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Título:</w:t>
      </w:r>
    </w:p>
    <w:p w:rsidR="00AA3D9A" w:rsidRPr="001D6CA0"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Modelo predictivo de machine </w:t>
      </w:r>
      <w:proofErr w:type="spellStart"/>
      <w:r w:rsidRPr="001D6CA0">
        <w:rPr>
          <w:rFonts w:ascii="Arial" w:hAnsi="Arial" w:cs="Arial"/>
          <w:sz w:val="22"/>
          <w:szCs w:val="22"/>
          <w:lang w:val="es-ES"/>
        </w:rPr>
        <w:t>learning</w:t>
      </w:r>
      <w:proofErr w:type="spellEnd"/>
      <w:r w:rsidRPr="001D6CA0">
        <w:rPr>
          <w:rFonts w:ascii="Arial" w:hAnsi="Arial" w:cs="Arial"/>
          <w:sz w:val="22"/>
          <w:szCs w:val="22"/>
          <w:lang w:val="es-ES"/>
        </w:rPr>
        <w:t xml:space="preserve"> para la fabricación comercial de </w:t>
      </w:r>
      <w:proofErr w:type="spellStart"/>
      <w:r w:rsidRPr="001D6CA0">
        <w:rPr>
          <w:rFonts w:ascii="Arial" w:hAnsi="Arial" w:cs="Arial"/>
          <w:sz w:val="22"/>
          <w:szCs w:val="22"/>
          <w:lang w:val="es-ES"/>
        </w:rPr>
        <w:t>geopolímeros</w:t>
      </w:r>
      <w:proofErr w:type="spellEnd"/>
      <w:r w:rsidRPr="001D6CA0">
        <w:rPr>
          <w:rFonts w:ascii="Arial" w:hAnsi="Arial" w:cs="Arial"/>
          <w:sz w:val="22"/>
          <w:szCs w:val="22"/>
          <w:lang w:val="es-ES"/>
        </w:rPr>
        <w:t xml:space="preserve"> de alto rendimiento a partir de relaves mineros  </w:t>
      </w:r>
    </w:p>
    <w:p w:rsidR="00AA3D9A" w:rsidRPr="001D6CA0" w:rsidRDefault="00AA3D9A" w:rsidP="001D6CA0">
      <w:pPr>
        <w:spacing w:line="360" w:lineRule="auto"/>
        <w:jc w:val="both"/>
        <w:rPr>
          <w:rFonts w:ascii="Arial" w:hAnsi="Arial" w:cs="Arial"/>
          <w:sz w:val="22"/>
          <w:szCs w:val="22"/>
          <w:lang w:val="es-ES"/>
        </w:rPr>
      </w:pPr>
    </w:p>
    <w:p w:rsidR="002652EF"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Tema:</w:t>
      </w:r>
    </w:p>
    <w:p w:rsidR="002652EF" w:rsidRPr="001D6CA0"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Reutilización/Procesamiento de desechos de plantas metalúrgicas (escoria, residuos, relaves y polvos).</w:t>
      </w:r>
    </w:p>
    <w:p w:rsidR="00AA3D9A" w:rsidRPr="001D6CA0" w:rsidRDefault="00AA3D9A" w:rsidP="001D6CA0">
      <w:pPr>
        <w:spacing w:line="360" w:lineRule="auto"/>
        <w:jc w:val="both"/>
        <w:rPr>
          <w:rFonts w:ascii="Arial" w:hAnsi="Arial" w:cs="Arial"/>
          <w:sz w:val="22"/>
          <w:szCs w:val="22"/>
          <w:lang w:val="es-ES"/>
        </w:rPr>
      </w:pPr>
    </w:p>
    <w:p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Categoría:</w:t>
      </w:r>
    </w:p>
    <w:p w:rsidR="00AA3D9A" w:rsidRPr="001D6CA0"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Procesamiento de Minerales y Metalurgia Extractiva</w:t>
      </w:r>
    </w:p>
    <w:p w:rsidR="00AA3D9A" w:rsidRPr="001D6CA0" w:rsidRDefault="00AA3D9A" w:rsidP="001D6CA0">
      <w:pPr>
        <w:spacing w:line="360" w:lineRule="auto"/>
        <w:jc w:val="both"/>
        <w:rPr>
          <w:rFonts w:ascii="Arial" w:hAnsi="Arial" w:cs="Arial"/>
          <w:sz w:val="22"/>
          <w:szCs w:val="22"/>
          <w:lang w:val="es-ES"/>
        </w:rPr>
      </w:pPr>
    </w:p>
    <w:p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Datos del autor y coautores:</w:t>
      </w:r>
    </w:p>
    <w:p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Autor principal:</w:t>
      </w:r>
    </w:p>
    <w:p w:rsidR="00AA3D9A" w:rsidRPr="001D6CA0" w:rsidRDefault="00AA3D9A"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Dr. </w:t>
      </w:r>
      <w:proofErr w:type="spellStart"/>
      <w:r w:rsidRPr="001D6CA0">
        <w:rPr>
          <w:rFonts w:ascii="Arial" w:hAnsi="Arial" w:cs="Arial"/>
          <w:sz w:val="22"/>
          <w:szCs w:val="22"/>
          <w:lang w:val="es-ES"/>
        </w:rPr>
        <w:t>Bertin</w:t>
      </w:r>
      <w:proofErr w:type="spellEnd"/>
      <w:r w:rsidRPr="001D6CA0">
        <w:rPr>
          <w:rFonts w:ascii="Arial" w:hAnsi="Arial" w:cs="Arial"/>
          <w:sz w:val="22"/>
          <w:szCs w:val="22"/>
          <w:lang w:val="es-ES"/>
        </w:rPr>
        <w:t xml:space="preserve"> Pérez, Gerente General, </w:t>
      </w:r>
      <w:proofErr w:type="spellStart"/>
      <w:r w:rsidRPr="001D6CA0">
        <w:rPr>
          <w:rFonts w:ascii="Arial" w:hAnsi="Arial" w:cs="Arial"/>
          <w:sz w:val="22"/>
          <w:szCs w:val="22"/>
          <w:lang w:val="es-ES"/>
        </w:rPr>
        <w:t>Anphysrad</w:t>
      </w:r>
      <w:proofErr w:type="spellEnd"/>
      <w:r w:rsidR="002719B2" w:rsidRPr="001D6CA0">
        <w:rPr>
          <w:rFonts w:ascii="Arial" w:hAnsi="Arial" w:cs="Arial"/>
          <w:sz w:val="22"/>
          <w:szCs w:val="22"/>
          <w:lang w:val="es-ES"/>
        </w:rPr>
        <w:t xml:space="preserve"> S.A.C. </w:t>
      </w:r>
      <w:r w:rsidR="002719B2" w:rsidRPr="004A02F5">
        <w:rPr>
          <w:rFonts w:ascii="Arial" w:hAnsi="Arial" w:cs="Arial"/>
          <w:b/>
          <w:bCs/>
          <w:sz w:val="22"/>
          <w:szCs w:val="22"/>
          <w:lang w:val="es-ES"/>
        </w:rPr>
        <w:t>Dirección:</w:t>
      </w:r>
      <w:r w:rsidR="002719B2" w:rsidRPr="001D6CA0">
        <w:rPr>
          <w:rFonts w:ascii="Arial" w:hAnsi="Arial" w:cs="Arial"/>
          <w:sz w:val="22"/>
          <w:szCs w:val="22"/>
          <w:lang w:val="es-ES"/>
        </w:rPr>
        <w:t xml:space="preserve"> Calle </w:t>
      </w:r>
      <w:r w:rsidR="002652EF" w:rsidRPr="001D6CA0">
        <w:rPr>
          <w:rFonts w:ascii="Arial" w:hAnsi="Arial" w:cs="Arial"/>
          <w:sz w:val="22"/>
          <w:szCs w:val="22"/>
          <w:lang w:val="es-ES"/>
        </w:rPr>
        <w:t>Tarapacá</w:t>
      </w:r>
      <w:r w:rsidR="002719B2" w:rsidRPr="001D6CA0">
        <w:rPr>
          <w:rFonts w:ascii="Arial" w:hAnsi="Arial" w:cs="Arial"/>
          <w:sz w:val="22"/>
          <w:szCs w:val="22"/>
          <w:lang w:val="es-ES"/>
        </w:rPr>
        <w:t xml:space="preserve"> 172, Miraflores. </w:t>
      </w:r>
      <w:r w:rsidR="002719B2" w:rsidRPr="004A02F5">
        <w:rPr>
          <w:rFonts w:ascii="Arial" w:hAnsi="Arial" w:cs="Arial"/>
          <w:b/>
          <w:bCs/>
          <w:sz w:val="22"/>
          <w:szCs w:val="22"/>
          <w:lang w:val="es-ES"/>
        </w:rPr>
        <w:t>Celular:</w:t>
      </w:r>
      <w:r w:rsidR="002719B2" w:rsidRPr="001D6CA0">
        <w:rPr>
          <w:rFonts w:ascii="Arial" w:hAnsi="Arial" w:cs="Arial"/>
          <w:sz w:val="22"/>
          <w:szCs w:val="22"/>
          <w:lang w:val="es-ES"/>
        </w:rPr>
        <w:t xml:space="preserve"> 997970007. </w:t>
      </w:r>
      <w:r w:rsidR="002719B2" w:rsidRPr="004A02F5">
        <w:rPr>
          <w:rFonts w:ascii="Arial" w:hAnsi="Arial" w:cs="Arial"/>
          <w:b/>
          <w:bCs/>
          <w:sz w:val="22"/>
          <w:szCs w:val="22"/>
          <w:lang w:val="es-ES"/>
        </w:rPr>
        <w:t>Correo corporativo:</w:t>
      </w:r>
      <w:r w:rsidR="002719B2" w:rsidRPr="001D6CA0">
        <w:rPr>
          <w:rFonts w:ascii="Arial" w:hAnsi="Arial" w:cs="Arial"/>
          <w:sz w:val="22"/>
          <w:szCs w:val="22"/>
          <w:lang w:val="es-ES"/>
        </w:rPr>
        <w:t xml:space="preserve"> </w:t>
      </w:r>
      <w:hyperlink r:id="rId4" w:history="1">
        <w:r w:rsidR="002719B2" w:rsidRPr="001D6CA0">
          <w:rPr>
            <w:rStyle w:val="Hyperlink"/>
            <w:rFonts w:ascii="Arial" w:hAnsi="Arial" w:cs="Arial"/>
            <w:sz w:val="22"/>
            <w:szCs w:val="22"/>
            <w:lang w:val="es-ES"/>
          </w:rPr>
          <w:t>info@anphysrad.com</w:t>
        </w:r>
      </w:hyperlink>
      <w:r w:rsidR="002719B2" w:rsidRPr="001D6CA0">
        <w:rPr>
          <w:rFonts w:ascii="Arial" w:hAnsi="Arial" w:cs="Arial"/>
          <w:sz w:val="22"/>
          <w:szCs w:val="22"/>
          <w:lang w:val="es-ES"/>
        </w:rPr>
        <w:t xml:space="preserve">. </w:t>
      </w:r>
      <w:r w:rsidR="002719B2" w:rsidRPr="004A02F5">
        <w:rPr>
          <w:rFonts w:ascii="Arial" w:hAnsi="Arial" w:cs="Arial"/>
          <w:b/>
          <w:bCs/>
          <w:sz w:val="22"/>
          <w:szCs w:val="22"/>
          <w:lang w:val="es-ES"/>
        </w:rPr>
        <w:t>Correo personal:</w:t>
      </w:r>
      <w:r w:rsidR="002719B2" w:rsidRPr="001D6CA0">
        <w:rPr>
          <w:rFonts w:ascii="Arial" w:hAnsi="Arial" w:cs="Arial"/>
          <w:sz w:val="22"/>
          <w:szCs w:val="22"/>
          <w:lang w:val="es-ES"/>
        </w:rPr>
        <w:t xml:space="preserve"> </w:t>
      </w:r>
      <w:hyperlink r:id="rId5" w:history="1">
        <w:r w:rsidR="002719B2" w:rsidRPr="001D6CA0">
          <w:rPr>
            <w:rStyle w:val="Hyperlink"/>
            <w:rFonts w:ascii="Arial" w:hAnsi="Arial" w:cs="Arial"/>
            <w:sz w:val="22"/>
            <w:szCs w:val="22"/>
            <w:lang w:val="es-ES"/>
          </w:rPr>
          <w:t>bertin.perez@anphysrad.com</w:t>
        </w:r>
      </w:hyperlink>
      <w:r w:rsidR="002719B2" w:rsidRPr="001D6CA0">
        <w:rPr>
          <w:rFonts w:ascii="Arial" w:hAnsi="Arial" w:cs="Arial"/>
          <w:sz w:val="22"/>
          <w:szCs w:val="22"/>
          <w:lang w:val="es-ES"/>
        </w:rPr>
        <w:t xml:space="preserve">. </w:t>
      </w:r>
    </w:p>
    <w:p w:rsidR="00AA3D9A" w:rsidRPr="001D6CA0" w:rsidRDefault="002719B2" w:rsidP="001D6CA0">
      <w:pPr>
        <w:spacing w:line="360" w:lineRule="auto"/>
        <w:jc w:val="both"/>
        <w:rPr>
          <w:rFonts w:ascii="Arial" w:hAnsi="Arial" w:cs="Arial"/>
          <w:b/>
          <w:bCs/>
          <w:sz w:val="22"/>
          <w:szCs w:val="22"/>
          <w:lang w:val="es-ES_tradnl"/>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rsidR="002652EF" w:rsidRDefault="008124A9" w:rsidP="001D6CA0">
      <w:pPr>
        <w:spacing w:line="360" w:lineRule="auto"/>
        <w:jc w:val="both"/>
        <w:rPr>
          <w:rFonts w:ascii="Arial" w:hAnsi="Arial" w:cs="Arial"/>
          <w:sz w:val="22"/>
          <w:szCs w:val="22"/>
          <w:lang w:val="es-ES_tradnl"/>
        </w:rPr>
      </w:pPr>
      <w:r w:rsidRPr="008124A9">
        <w:rPr>
          <w:rFonts w:ascii="Arial" w:hAnsi="Arial" w:cs="Arial"/>
          <w:sz w:val="22"/>
          <w:szCs w:val="22"/>
          <w:lang w:val="es-ES_tradnl"/>
        </w:rPr>
        <w:t>Doctor en Física y Ciencias de la Computación, con sólida trayectoria en simulaciones y adaptación de experimentos en Física Nuclear. Especialista en análisis de datos, modelado estadístico y monitoreo ambiental de radiaciones ionizantes y contaminantes. Experiencia en la gestión sostenible de recursos naturales, el desarrollo de ideas innovadoras para productos rentables y la agricultura de precisión. Líder de equipos de investigación y participante activo en proyectos interdisciplinarios. Enfocado en el planteamiento de soluciones estratégicas que integran ciencia de datos para generar impacto ambiental, industrial y científico.</w:t>
      </w:r>
    </w:p>
    <w:p w:rsidR="008124A9" w:rsidRPr="001D6CA0" w:rsidRDefault="008124A9" w:rsidP="001D6CA0">
      <w:pPr>
        <w:spacing w:line="360" w:lineRule="auto"/>
        <w:jc w:val="both"/>
        <w:rPr>
          <w:rFonts w:ascii="Arial" w:hAnsi="Arial" w:cs="Arial"/>
          <w:sz w:val="22"/>
          <w:szCs w:val="22"/>
          <w:lang w:val="es-ES_tradnl"/>
        </w:rPr>
      </w:pPr>
    </w:p>
    <w:p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1:</w:t>
      </w:r>
    </w:p>
    <w:p w:rsidR="002652EF" w:rsidRPr="001D6CA0" w:rsidRDefault="001D6CA0"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Cesar </w:t>
      </w:r>
      <w:proofErr w:type="spellStart"/>
      <w:r w:rsidRPr="001D6CA0">
        <w:rPr>
          <w:rFonts w:ascii="Arial" w:hAnsi="Arial" w:cs="Arial"/>
          <w:sz w:val="22"/>
          <w:szCs w:val="22"/>
          <w:lang w:val="es-ES"/>
        </w:rPr>
        <w:t>Jheferson</w:t>
      </w:r>
      <w:proofErr w:type="spellEnd"/>
      <w:r w:rsidRPr="001D6CA0">
        <w:rPr>
          <w:rFonts w:ascii="Arial" w:hAnsi="Arial" w:cs="Arial"/>
          <w:sz w:val="22"/>
          <w:szCs w:val="22"/>
          <w:lang w:val="es-ES"/>
        </w:rPr>
        <w:t xml:space="preserve"> Guevara Pillaca</w:t>
      </w:r>
      <w:r w:rsidR="002652EF" w:rsidRPr="001D6CA0">
        <w:rPr>
          <w:rFonts w:ascii="Arial" w:hAnsi="Arial" w:cs="Arial"/>
          <w:sz w:val="22"/>
          <w:szCs w:val="22"/>
          <w:lang w:val="es-ES"/>
        </w:rPr>
        <w:t xml:space="preserve">, </w:t>
      </w:r>
      <w:r w:rsidRPr="001D6CA0">
        <w:rPr>
          <w:rFonts w:ascii="Arial" w:hAnsi="Arial" w:cs="Arial"/>
          <w:sz w:val="22"/>
          <w:szCs w:val="22"/>
          <w:lang w:val="es-ES"/>
        </w:rPr>
        <w:t>Investigador Científico</w:t>
      </w:r>
      <w:r w:rsidR="002652EF" w:rsidRPr="001D6CA0">
        <w:rPr>
          <w:rFonts w:ascii="Arial" w:hAnsi="Arial" w:cs="Arial"/>
          <w:sz w:val="22"/>
          <w:szCs w:val="22"/>
          <w:lang w:val="es-ES"/>
        </w:rPr>
        <w:t xml:space="preserve">, </w:t>
      </w:r>
      <w:proofErr w:type="spellStart"/>
      <w:r w:rsidR="002652EF" w:rsidRPr="001D6CA0">
        <w:rPr>
          <w:rFonts w:ascii="Arial" w:hAnsi="Arial" w:cs="Arial"/>
          <w:sz w:val="22"/>
          <w:szCs w:val="22"/>
          <w:lang w:val="es-ES"/>
        </w:rPr>
        <w:t>Anphysrad</w:t>
      </w:r>
      <w:proofErr w:type="spellEnd"/>
      <w:r w:rsidR="002652EF" w:rsidRPr="001D6CA0">
        <w:rPr>
          <w:rFonts w:ascii="Arial" w:hAnsi="Arial" w:cs="Arial"/>
          <w:sz w:val="22"/>
          <w:szCs w:val="22"/>
          <w:lang w:val="es-ES"/>
        </w:rPr>
        <w:t xml:space="preserve"> S.A.C. </w:t>
      </w:r>
      <w:r w:rsidR="002652EF"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w:t>
      </w:r>
      <w:r w:rsidR="002652EF" w:rsidRPr="001D6CA0">
        <w:rPr>
          <w:rFonts w:ascii="Arial" w:hAnsi="Arial" w:cs="Arial"/>
          <w:sz w:val="22"/>
          <w:szCs w:val="22"/>
          <w:lang w:val="es-ES"/>
        </w:rPr>
        <w:t xml:space="preserve">. </w:t>
      </w:r>
      <w:r w:rsidR="002652EF" w:rsidRPr="004A02F5">
        <w:rPr>
          <w:rFonts w:ascii="Arial" w:hAnsi="Arial" w:cs="Arial"/>
          <w:b/>
          <w:bCs/>
          <w:sz w:val="22"/>
          <w:szCs w:val="22"/>
          <w:lang w:val="es-ES"/>
        </w:rPr>
        <w:t>Celular:</w:t>
      </w:r>
      <w:r w:rsidR="002652EF" w:rsidRPr="001D6CA0">
        <w:rPr>
          <w:rFonts w:ascii="Arial" w:hAnsi="Arial" w:cs="Arial"/>
          <w:sz w:val="22"/>
          <w:szCs w:val="22"/>
          <w:lang w:val="es-ES"/>
        </w:rPr>
        <w:t xml:space="preserve"> 9</w:t>
      </w:r>
      <w:r w:rsidRPr="001D6CA0">
        <w:rPr>
          <w:rFonts w:ascii="Arial" w:hAnsi="Arial" w:cs="Arial"/>
          <w:sz w:val="22"/>
          <w:szCs w:val="22"/>
          <w:lang w:val="es-ES"/>
        </w:rPr>
        <w:t>42456500</w:t>
      </w:r>
      <w:r w:rsidR="002652EF" w:rsidRPr="001D6CA0">
        <w:rPr>
          <w:rFonts w:ascii="Arial" w:hAnsi="Arial" w:cs="Arial"/>
          <w:sz w:val="22"/>
          <w:szCs w:val="22"/>
          <w:lang w:val="es-ES"/>
        </w:rPr>
        <w:t xml:space="preserve">. </w:t>
      </w:r>
      <w:r w:rsidR="002652EF" w:rsidRPr="004A02F5">
        <w:rPr>
          <w:rFonts w:ascii="Arial" w:hAnsi="Arial" w:cs="Arial"/>
          <w:b/>
          <w:bCs/>
          <w:sz w:val="22"/>
          <w:szCs w:val="22"/>
          <w:lang w:val="es-ES"/>
        </w:rPr>
        <w:t>Correo corporativo:</w:t>
      </w:r>
      <w:r w:rsidR="002652EF" w:rsidRPr="001D6CA0">
        <w:rPr>
          <w:rFonts w:ascii="Arial" w:hAnsi="Arial" w:cs="Arial"/>
          <w:sz w:val="22"/>
          <w:szCs w:val="22"/>
          <w:lang w:val="es-ES"/>
        </w:rPr>
        <w:t xml:space="preserve"> </w:t>
      </w:r>
      <w:hyperlink r:id="rId6" w:history="1">
        <w:r w:rsidRPr="001D6CA0">
          <w:rPr>
            <w:rStyle w:val="Hyperlink"/>
            <w:rFonts w:ascii="Arial" w:hAnsi="Arial" w:cs="Arial"/>
            <w:sz w:val="22"/>
            <w:szCs w:val="22"/>
            <w:lang w:val="es-ES"/>
          </w:rPr>
          <w:t>cesar.guevara@anphysrad.com</w:t>
        </w:r>
      </w:hyperlink>
      <w:r w:rsidR="002652EF" w:rsidRPr="001D6CA0">
        <w:rPr>
          <w:rFonts w:ascii="Arial" w:hAnsi="Arial" w:cs="Arial"/>
          <w:sz w:val="22"/>
          <w:szCs w:val="22"/>
          <w:lang w:val="es-ES"/>
        </w:rPr>
        <w:t xml:space="preserve">. </w:t>
      </w:r>
      <w:r w:rsidR="002652EF" w:rsidRPr="004A02F5">
        <w:rPr>
          <w:rFonts w:ascii="Arial" w:hAnsi="Arial" w:cs="Arial"/>
          <w:b/>
          <w:bCs/>
          <w:sz w:val="22"/>
          <w:szCs w:val="22"/>
          <w:lang w:val="es-ES"/>
        </w:rPr>
        <w:t>Correo personal:</w:t>
      </w:r>
      <w:r w:rsidR="002652EF" w:rsidRPr="001D6CA0">
        <w:rPr>
          <w:rFonts w:ascii="Arial" w:hAnsi="Arial" w:cs="Arial"/>
          <w:sz w:val="22"/>
          <w:szCs w:val="22"/>
          <w:lang w:val="es-ES"/>
        </w:rPr>
        <w:t xml:space="preserve"> </w:t>
      </w:r>
      <w:hyperlink r:id="rId7" w:history="1">
        <w:r w:rsidRPr="001D6CA0">
          <w:rPr>
            <w:rStyle w:val="Hyperlink"/>
            <w:rFonts w:ascii="Arial" w:hAnsi="Arial" w:cs="Arial"/>
            <w:sz w:val="22"/>
            <w:szCs w:val="22"/>
            <w:lang w:val="es-ES"/>
          </w:rPr>
          <w:t>cesarj.guevara@pucp.edu.pe</w:t>
        </w:r>
      </w:hyperlink>
      <w:r w:rsidR="002652EF" w:rsidRPr="001D6CA0">
        <w:rPr>
          <w:rFonts w:ascii="Arial" w:hAnsi="Arial" w:cs="Arial"/>
          <w:sz w:val="22"/>
          <w:szCs w:val="22"/>
          <w:lang w:val="es-ES"/>
        </w:rPr>
        <w:t xml:space="preserve">. </w:t>
      </w:r>
    </w:p>
    <w:p w:rsidR="002652EF" w:rsidRPr="001D6CA0" w:rsidRDefault="002652EF" w:rsidP="001D6CA0">
      <w:pPr>
        <w:spacing w:line="360" w:lineRule="auto"/>
        <w:jc w:val="both"/>
        <w:rPr>
          <w:rFonts w:ascii="Arial" w:hAnsi="Arial" w:cs="Arial"/>
          <w:b/>
          <w:bCs/>
          <w:sz w:val="22"/>
          <w:szCs w:val="22"/>
          <w:lang w:val="es-ES_tradnl"/>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rsidR="002652EF" w:rsidRDefault="001D6CA0"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Magíster en Física con estudios de Doctorado en Física y más de ocho años de experiencia en investigación científica en física nuclear aplicada y protección radiológica. Especialista en medición de radón y en la evaluación de su impacto ambiental y en la salud. Se desempeña como consultor científico en riesgos asociados a la radiactividad ambiental, en contextos </w:t>
      </w:r>
      <w:r w:rsidRPr="001D6CA0">
        <w:rPr>
          <w:rFonts w:ascii="Arial" w:hAnsi="Arial" w:cs="Arial"/>
          <w:sz w:val="22"/>
          <w:szCs w:val="22"/>
          <w:lang w:val="es-ES"/>
        </w:rPr>
        <w:lastRenderedPageBreak/>
        <w:t>geológicos y ambientales, tanto en el sector público como privado. Como investigador de posgrado, ha participado como expositor en eventos científicos nacionales e internacionales, y es coautor de diversas publicaciones técnicas y científica</w:t>
      </w:r>
    </w:p>
    <w:p w:rsidR="001D6CA0" w:rsidRPr="001D6CA0" w:rsidRDefault="001D6CA0" w:rsidP="001D6CA0">
      <w:pPr>
        <w:spacing w:line="360" w:lineRule="auto"/>
        <w:jc w:val="both"/>
        <w:rPr>
          <w:rFonts w:ascii="Arial" w:hAnsi="Arial" w:cs="Arial"/>
          <w:sz w:val="22"/>
          <w:szCs w:val="22"/>
          <w:lang w:val="es-ES"/>
        </w:rPr>
      </w:pPr>
    </w:p>
    <w:p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2:</w:t>
      </w:r>
    </w:p>
    <w:p w:rsidR="00D33FC2"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Rafael </w:t>
      </w:r>
      <w:r w:rsidR="00D33FC2">
        <w:rPr>
          <w:rFonts w:ascii="Arial" w:hAnsi="Arial" w:cs="Arial"/>
          <w:sz w:val="22"/>
          <w:szCs w:val="22"/>
          <w:lang w:val="es-ES"/>
        </w:rPr>
        <w:t xml:space="preserve">Eduardo </w:t>
      </w:r>
      <w:r w:rsidRPr="001D6CA0">
        <w:rPr>
          <w:rFonts w:ascii="Arial" w:hAnsi="Arial" w:cs="Arial"/>
          <w:sz w:val="22"/>
          <w:szCs w:val="22"/>
          <w:lang w:val="es-ES"/>
        </w:rPr>
        <w:t xml:space="preserve">Ponce </w:t>
      </w:r>
      <w:proofErr w:type="spellStart"/>
      <w:r w:rsidRPr="001D6CA0">
        <w:rPr>
          <w:rFonts w:ascii="Arial" w:hAnsi="Arial" w:cs="Arial"/>
          <w:sz w:val="22"/>
          <w:szCs w:val="22"/>
          <w:lang w:val="es-ES"/>
        </w:rPr>
        <w:t>Amanca</w:t>
      </w:r>
      <w:proofErr w:type="spellEnd"/>
      <w:r w:rsidRPr="001D6CA0">
        <w:rPr>
          <w:rFonts w:ascii="Arial" w:hAnsi="Arial" w:cs="Arial"/>
          <w:sz w:val="22"/>
          <w:szCs w:val="22"/>
          <w:lang w:val="es-ES"/>
        </w:rPr>
        <w:t xml:space="preserve">, </w:t>
      </w:r>
      <w:r w:rsidR="00D33FC2">
        <w:rPr>
          <w:rFonts w:ascii="Arial" w:hAnsi="Arial" w:cs="Arial"/>
          <w:sz w:val="22"/>
          <w:szCs w:val="22"/>
          <w:lang w:val="es-ES"/>
        </w:rPr>
        <w:t>Investigador</w:t>
      </w:r>
      <w:r w:rsidRPr="001D6CA0">
        <w:rPr>
          <w:rFonts w:ascii="Arial" w:hAnsi="Arial" w:cs="Arial"/>
          <w:sz w:val="22"/>
          <w:szCs w:val="22"/>
          <w:lang w:val="es-ES"/>
        </w:rPr>
        <w:t xml:space="preserve">, </w:t>
      </w:r>
      <w:proofErr w:type="spellStart"/>
      <w:r w:rsidRPr="001D6CA0">
        <w:rPr>
          <w:rFonts w:ascii="Arial" w:hAnsi="Arial" w:cs="Arial"/>
          <w:sz w:val="22"/>
          <w:szCs w:val="22"/>
          <w:lang w:val="es-ES"/>
        </w:rPr>
        <w:t>Anphysrad</w:t>
      </w:r>
      <w:proofErr w:type="spellEnd"/>
      <w:r w:rsidRPr="001D6CA0">
        <w:rPr>
          <w:rFonts w:ascii="Arial" w:hAnsi="Arial" w:cs="Arial"/>
          <w:sz w:val="22"/>
          <w:szCs w:val="22"/>
          <w:lang w:val="es-ES"/>
        </w:rPr>
        <w:t xml:space="preserve"> S.A.C. </w:t>
      </w:r>
      <w:r w:rsidRPr="004A02F5">
        <w:rPr>
          <w:rFonts w:ascii="Arial" w:hAnsi="Arial" w:cs="Arial"/>
          <w:b/>
          <w:bCs/>
          <w:sz w:val="22"/>
          <w:szCs w:val="22"/>
          <w:lang w:val="es-ES"/>
        </w:rPr>
        <w:t>Dirección:</w:t>
      </w:r>
      <w:r w:rsidR="001D6CA0" w:rsidRPr="001D6CA0">
        <w:rPr>
          <w:rFonts w:ascii="Arial" w:hAnsi="Arial" w:cs="Arial"/>
          <w:sz w:val="22"/>
          <w:szCs w:val="22"/>
          <w:lang w:val="es-ES"/>
        </w:rPr>
        <w:t xml:space="preserve"> Calle Tarapacá 172, Miraflores.</w:t>
      </w:r>
      <w:r w:rsidRPr="001D6CA0">
        <w:rPr>
          <w:rFonts w:ascii="Arial" w:hAnsi="Arial" w:cs="Arial"/>
          <w:sz w:val="22"/>
          <w:szCs w:val="22"/>
          <w:lang w:val="es-ES"/>
        </w:rPr>
        <w:t xml:space="preserve"> </w:t>
      </w:r>
      <w:r w:rsidRPr="004A02F5">
        <w:rPr>
          <w:rFonts w:ascii="Arial" w:hAnsi="Arial" w:cs="Arial"/>
          <w:b/>
          <w:bCs/>
          <w:sz w:val="22"/>
          <w:szCs w:val="22"/>
          <w:lang w:val="es-ES"/>
        </w:rPr>
        <w:t>Celular:</w:t>
      </w:r>
      <w:r w:rsidR="001D6CA0">
        <w:rPr>
          <w:rFonts w:ascii="Arial" w:hAnsi="Arial" w:cs="Arial"/>
          <w:sz w:val="22"/>
          <w:szCs w:val="22"/>
          <w:lang w:val="es-ES"/>
        </w:rPr>
        <w:t xml:space="preserve"> 983897086</w:t>
      </w:r>
      <w:r w:rsidRPr="001D6CA0">
        <w:rPr>
          <w:rFonts w:ascii="Arial" w:hAnsi="Arial" w:cs="Arial"/>
          <w:sz w:val="22"/>
          <w:szCs w:val="22"/>
          <w:lang w:val="es-ES"/>
        </w:rPr>
        <w:t xml:space="preserve">.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8" w:history="1">
        <w:r w:rsidR="001D6CA0" w:rsidRPr="005605FE">
          <w:rPr>
            <w:rStyle w:val="Hyperlink"/>
            <w:rFonts w:ascii="Arial" w:hAnsi="Arial" w:cs="Arial"/>
            <w:sz w:val="22"/>
            <w:szCs w:val="22"/>
            <w:lang w:val="es-ES"/>
          </w:rPr>
          <w:t>rafael.ponce@anphysrad.com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001D6CA0" w:rsidRPr="004A02F5">
        <w:rPr>
          <w:rFonts w:ascii="Arial" w:hAnsi="Arial" w:cs="Arial"/>
          <w:b/>
          <w:bCs/>
          <w:sz w:val="22"/>
          <w:szCs w:val="22"/>
          <w:lang w:val="es-ES"/>
        </w:rPr>
        <w:t xml:space="preserve"> </w:t>
      </w:r>
      <w:hyperlink r:id="rId9" w:history="1">
        <w:r w:rsidR="00D33FC2" w:rsidRPr="005605FE">
          <w:rPr>
            <w:rStyle w:val="Hyperlink"/>
            <w:rFonts w:ascii="Arial" w:hAnsi="Arial" w:cs="Arial"/>
            <w:sz w:val="22"/>
            <w:szCs w:val="22"/>
            <w:lang w:val="es-ES_tradnl"/>
          </w:rPr>
          <w:t>poncerafael700@gmail.com</w:t>
        </w:r>
      </w:hyperlink>
      <w:r w:rsidRPr="001D6CA0">
        <w:rPr>
          <w:rFonts w:ascii="Arial" w:hAnsi="Arial" w:cs="Arial"/>
          <w:sz w:val="22"/>
          <w:szCs w:val="22"/>
          <w:lang w:val="es-ES"/>
        </w:rPr>
        <w:t>.</w:t>
      </w:r>
    </w:p>
    <w:p w:rsidR="002652EF" w:rsidRPr="00D33FC2" w:rsidRDefault="002652EF" w:rsidP="001D6CA0">
      <w:pPr>
        <w:spacing w:line="360" w:lineRule="auto"/>
        <w:jc w:val="both"/>
        <w:rPr>
          <w:rFonts w:ascii="Arial" w:hAnsi="Arial" w:cs="Arial"/>
          <w:sz w:val="22"/>
          <w:szCs w:val="22"/>
          <w:lang w:val="es-ES"/>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rsidR="002652EF" w:rsidRDefault="00D33FC2" w:rsidP="001D6CA0">
      <w:pPr>
        <w:spacing w:line="360" w:lineRule="auto"/>
        <w:jc w:val="both"/>
        <w:rPr>
          <w:rFonts w:ascii="Arial" w:hAnsi="Arial" w:cs="Arial"/>
          <w:sz w:val="22"/>
          <w:szCs w:val="22"/>
          <w:lang w:val="es-ES"/>
        </w:rPr>
      </w:pPr>
      <w:r w:rsidRPr="00D33FC2">
        <w:rPr>
          <w:rFonts w:ascii="Arial" w:hAnsi="Arial" w:cs="Arial"/>
          <w:sz w:val="22"/>
          <w:szCs w:val="22"/>
          <w:lang w:val="es-ES"/>
        </w:rPr>
        <w:t xml:space="preserve">Bachiller en Física y Técnico Analista de Sistemas. Poseo experiencia como investigador, centrándome en las áreas de física nuclear, aprendizaje automático y simulaciones. He presentado los resultados de algunas investigaciones en simposios internacionales enfocados en temas de protección radiológica, geoquímica e hidrogeología. </w:t>
      </w:r>
      <w:r w:rsidR="00B2048C" w:rsidRPr="00D33FC2">
        <w:rPr>
          <w:rFonts w:ascii="Arial" w:hAnsi="Arial" w:cs="Arial"/>
          <w:sz w:val="22"/>
          <w:szCs w:val="22"/>
          <w:lang w:val="es-ES"/>
        </w:rPr>
        <w:t>Además</w:t>
      </w:r>
      <w:r w:rsidRPr="00D33FC2">
        <w:rPr>
          <w:rFonts w:ascii="Arial" w:hAnsi="Arial" w:cs="Arial"/>
          <w:sz w:val="22"/>
          <w:szCs w:val="22"/>
          <w:lang w:val="es-ES"/>
        </w:rPr>
        <w:t xml:space="preserve"> de publicaciones en el campo de </w:t>
      </w:r>
      <w:proofErr w:type="spellStart"/>
      <w:r w:rsidRPr="00D33FC2">
        <w:rPr>
          <w:rFonts w:ascii="Arial" w:hAnsi="Arial" w:cs="Arial"/>
          <w:sz w:val="22"/>
          <w:szCs w:val="22"/>
          <w:lang w:val="es-ES"/>
        </w:rPr>
        <w:t>neotectónica</w:t>
      </w:r>
      <w:proofErr w:type="spellEnd"/>
      <w:r w:rsidRPr="00D33FC2">
        <w:rPr>
          <w:rFonts w:ascii="Arial" w:hAnsi="Arial" w:cs="Arial"/>
          <w:sz w:val="22"/>
          <w:szCs w:val="22"/>
          <w:lang w:val="es-ES"/>
        </w:rPr>
        <w:t xml:space="preserve"> aplicando de técnicas radiométricas, monitoreo de la calidad ambiental y aplicación de técnicas de machine </w:t>
      </w:r>
      <w:proofErr w:type="spellStart"/>
      <w:r w:rsidRPr="00D33FC2">
        <w:rPr>
          <w:rFonts w:ascii="Arial" w:hAnsi="Arial" w:cs="Arial"/>
          <w:sz w:val="22"/>
          <w:szCs w:val="22"/>
          <w:lang w:val="es-ES"/>
        </w:rPr>
        <w:t>learning</w:t>
      </w:r>
      <w:proofErr w:type="spellEnd"/>
      <w:r w:rsidRPr="00D33FC2">
        <w:rPr>
          <w:rFonts w:ascii="Arial" w:hAnsi="Arial" w:cs="Arial"/>
          <w:sz w:val="22"/>
          <w:szCs w:val="22"/>
          <w:lang w:val="es-ES"/>
        </w:rPr>
        <w:t>.</w:t>
      </w:r>
    </w:p>
    <w:p w:rsidR="001D6CA0" w:rsidRPr="001D6CA0" w:rsidRDefault="001D6CA0" w:rsidP="001D6CA0">
      <w:pPr>
        <w:spacing w:line="360" w:lineRule="auto"/>
        <w:jc w:val="both"/>
        <w:rPr>
          <w:rFonts w:ascii="Arial" w:hAnsi="Arial" w:cs="Arial"/>
          <w:sz w:val="22"/>
          <w:szCs w:val="22"/>
          <w:lang w:val="es-ES"/>
        </w:rPr>
      </w:pPr>
    </w:p>
    <w:p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Palabras claves:</w:t>
      </w:r>
    </w:p>
    <w:p w:rsidR="00AA3D9A" w:rsidRPr="001D6CA0" w:rsidRDefault="002652EF" w:rsidP="001D6CA0">
      <w:pPr>
        <w:spacing w:line="360" w:lineRule="auto"/>
        <w:jc w:val="both"/>
        <w:rPr>
          <w:rFonts w:ascii="Arial" w:hAnsi="Arial" w:cs="Arial"/>
          <w:sz w:val="22"/>
          <w:szCs w:val="22"/>
          <w:lang w:val="es-ES"/>
        </w:rPr>
      </w:pPr>
      <w:proofErr w:type="spellStart"/>
      <w:r w:rsidRPr="001D6CA0">
        <w:rPr>
          <w:rFonts w:ascii="Arial" w:hAnsi="Arial" w:cs="Arial"/>
          <w:sz w:val="22"/>
          <w:szCs w:val="22"/>
          <w:lang w:val="es-ES"/>
        </w:rPr>
        <w:t>Geopolímeros</w:t>
      </w:r>
      <w:proofErr w:type="spellEnd"/>
      <w:r w:rsidRPr="001D6CA0">
        <w:rPr>
          <w:rFonts w:ascii="Arial" w:hAnsi="Arial" w:cs="Arial"/>
          <w:sz w:val="22"/>
          <w:szCs w:val="22"/>
          <w:lang w:val="es-ES"/>
        </w:rPr>
        <w:t xml:space="preserve">, relaves mineros, machine </w:t>
      </w:r>
      <w:proofErr w:type="spellStart"/>
      <w:r w:rsidRPr="001D6CA0">
        <w:rPr>
          <w:rFonts w:ascii="Arial" w:hAnsi="Arial" w:cs="Arial"/>
          <w:sz w:val="22"/>
          <w:szCs w:val="22"/>
          <w:lang w:val="es-ES"/>
        </w:rPr>
        <w:t>learning</w:t>
      </w:r>
      <w:proofErr w:type="spellEnd"/>
      <w:r w:rsidRPr="001D6CA0">
        <w:rPr>
          <w:rFonts w:ascii="Arial" w:hAnsi="Arial" w:cs="Arial"/>
          <w:sz w:val="22"/>
          <w:szCs w:val="22"/>
          <w:lang w:val="es-ES"/>
        </w:rPr>
        <w:t xml:space="preserve">, construcción sostenible, comercialización, economía circular.  </w:t>
      </w:r>
    </w:p>
    <w:p w:rsidR="00AA3D9A" w:rsidRPr="001D6CA0" w:rsidRDefault="00AA3D9A" w:rsidP="001D6CA0">
      <w:pPr>
        <w:spacing w:line="360" w:lineRule="auto"/>
        <w:jc w:val="both"/>
        <w:rPr>
          <w:rFonts w:ascii="Arial" w:hAnsi="Arial" w:cs="Arial"/>
          <w:sz w:val="22"/>
          <w:szCs w:val="22"/>
          <w:lang w:val="es-ES"/>
        </w:rPr>
      </w:pPr>
    </w:p>
    <w:p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Resumen:</w:t>
      </w:r>
    </w:p>
    <w:p w:rsidR="00A907E6" w:rsidRPr="00A907E6" w:rsidRDefault="00A907E6" w:rsidP="00A907E6">
      <w:pPr>
        <w:spacing w:line="360" w:lineRule="auto"/>
        <w:jc w:val="both"/>
        <w:rPr>
          <w:rFonts w:ascii="Arial" w:hAnsi="Arial" w:cs="Arial"/>
          <w:sz w:val="22"/>
          <w:szCs w:val="22"/>
          <w:lang w:val="es-ES"/>
        </w:rPr>
      </w:pPr>
      <w:r w:rsidRPr="00A907E6">
        <w:rPr>
          <w:rFonts w:ascii="Arial" w:hAnsi="Arial" w:cs="Arial"/>
          <w:sz w:val="22"/>
          <w:szCs w:val="22"/>
          <w:lang w:val="es-ES"/>
        </w:rPr>
        <w:t>La gestión sostenible de relaves mineros representa un desafío crítico para la industria, donde su reutilización en materiales de construcción emerge como solución ambientalmente viable. Sin embargo, los actuales procesos de caracterización mecánica (resistencia a compresión, tracción indirecta y absorción) mediante ensayos destructivos resultan costosos y consumen tiempo valioso. Este trabajo se desarrolla en el campo de la minería sostenible y ciencia de materiales, específicamente</w:t>
      </w:r>
      <w:r>
        <w:rPr>
          <w:rFonts w:ascii="Arial" w:hAnsi="Arial" w:cs="Arial"/>
          <w:sz w:val="22"/>
          <w:szCs w:val="22"/>
          <w:lang w:val="es-ES"/>
        </w:rPr>
        <w:t xml:space="preserve"> </w:t>
      </w:r>
      <w:r w:rsidRPr="00A907E6">
        <w:rPr>
          <w:rFonts w:ascii="Arial" w:hAnsi="Arial" w:cs="Arial"/>
          <w:sz w:val="22"/>
          <w:szCs w:val="22"/>
          <w:lang w:val="es-ES"/>
        </w:rPr>
        <w:t xml:space="preserve">entre </w:t>
      </w:r>
      <w:r>
        <w:rPr>
          <w:rFonts w:ascii="Arial" w:hAnsi="Arial" w:cs="Arial"/>
          <w:sz w:val="22"/>
          <w:szCs w:val="22"/>
          <w:lang w:val="es-ES"/>
        </w:rPr>
        <w:t xml:space="preserve">la </w:t>
      </w:r>
      <w:r w:rsidRPr="00A907E6">
        <w:rPr>
          <w:rFonts w:ascii="Arial" w:hAnsi="Arial" w:cs="Arial"/>
          <w:sz w:val="22"/>
          <w:szCs w:val="22"/>
          <w:lang w:val="es-ES"/>
        </w:rPr>
        <w:t xml:space="preserve">valorización de residuos mineros e inteligencia artificial aplicada, proponiendo una alternativa innovadora para superar estas limitaciones metodológicas.  </w:t>
      </w:r>
    </w:p>
    <w:p w:rsidR="00A907E6" w:rsidRPr="00A907E6" w:rsidRDefault="00A907E6" w:rsidP="00A907E6">
      <w:pPr>
        <w:spacing w:line="360" w:lineRule="auto"/>
        <w:jc w:val="both"/>
        <w:rPr>
          <w:rFonts w:ascii="Arial" w:hAnsi="Arial" w:cs="Arial"/>
          <w:sz w:val="22"/>
          <w:szCs w:val="22"/>
          <w:lang w:val="es-ES"/>
        </w:rPr>
      </w:pPr>
    </w:p>
    <w:p w:rsidR="00A907E6" w:rsidRPr="00A907E6" w:rsidRDefault="00A907E6" w:rsidP="00A907E6">
      <w:pPr>
        <w:spacing w:line="360" w:lineRule="auto"/>
        <w:jc w:val="both"/>
        <w:rPr>
          <w:rFonts w:ascii="Arial" w:hAnsi="Arial" w:cs="Arial"/>
          <w:sz w:val="22"/>
          <w:szCs w:val="22"/>
          <w:lang w:val="es-ES"/>
        </w:rPr>
      </w:pPr>
      <w:r w:rsidRPr="00A907E6">
        <w:rPr>
          <w:rFonts w:ascii="Arial" w:hAnsi="Arial" w:cs="Arial"/>
          <w:sz w:val="22"/>
          <w:szCs w:val="22"/>
          <w:lang w:val="es-ES"/>
        </w:rPr>
        <w:t xml:space="preserve">El objetivo central es desarrollar un modelo predictivo basado en machine </w:t>
      </w:r>
      <w:proofErr w:type="spellStart"/>
      <w:r w:rsidRPr="00A907E6">
        <w:rPr>
          <w:rFonts w:ascii="Arial" w:hAnsi="Arial" w:cs="Arial"/>
          <w:sz w:val="22"/>
          <w:szCs w:val="22"/>
          <w:lang w:val="es-ES"/>
        </w:rPr>
        <w:t>learning</w:t>
      </w:r>
      <w:proofErr w:type="spellEnd"/>
      <w:r w:rsidRPr="00A907E6">
        <w:rPr>
          <w:rFonts w:ascii="Arial" w:hAnsi="Arial" w:cs="Arial"/>
          <w:sz w:val="22"/>
          <w:szCs w:val="22"/>
          <w:lang w:val="es-ES"/>
        </w:rPr>
        <w:t xml:space="preserve"> que permita estimar las propiedades mecánicas de materiales </w:t>
      </w:r>
      <w:r>
        <w:rPr>
          <w:rFonts w:ascii="Arial" w:hAnsi="Arial" w:cs="Arial"/>
          <w:sz w:val="22"/>
          <w:szCs w:val="22"/>
          <w:lang w:val="es-ES"/>
        </w:rPr>
        <w:t>de construcción</w:t>
      </w:r>
      <w:r>
        <w:rPr>
          <w:rFonts w:ascii="Arial" w:hAnsi="Arial" w:cs="Arial"/>
          <w:sz w:val="22"/>
          <w:szCs w:val="22"/>
          <w:lang w:val="es-ES_tradnl"/>
        </w:rPr>
        <w:t xml:space="preserve"> </w:t>
      </w:r>
      <w:r w:rsidRPr="00A907E6">
        <w:rPr>
          <w:rFonts w:ascii="Arial" w:hAnsi="Arial" w:cs="Arial"/>
          <w:sz w:val="22"/>
          <w:szCs w:val="22"/>
          <w:lang w:val="es-ES"/>
        </w:rPr>
        <w:t xml:space="preserve">elaborados con relaves, utilizando como insumo principal sus características físico-químicas iniciales. Esto busca reducir significativamente la dependencia de ensayos experimentales tradicionales, optimizando el proceso de validación de nuevos materiales. Como objetivos específicos, se plantea identificar </w:t>
      </w:r>
      <w:r w:rsidRPr="00A907E6">
        <w:rPr>
          <w:rFonts w:ascii="Arial" w:hAnsi="Arial" w:cs="Arial"/>
          <w:sz w:val="22"/>
          <w:szCs w:val="22"/>
          <w:lang w:val="es-ES"/>
        </w:rPr>
        <w:lastRenderedPageBreak/>
        <w:t xml:space="preserve">los parámetros más influyentes en el desempeño mecánico y establecer correlaciones confiables mediante algoritmos de clasificación avanzados.  </w:t>
      </w:r>
    </w:p>
    <w:p w:rsidR="00A907E6" w:rsidRPr="00A907E6" w:rsidRDefault="00A907E6" w:rsidP="00A907E6">
      <w:pPr>
        <w:spacing w:line="360" w:lineRule="auto"/>
        <w:jc w:val="both"/>
        <w:rPr>
          <w:rFonts w:ascii="Arial" w:hAnsi="Arial" w:cs="Arial"/>
          <w:sz w:val="22"/>
          <w:szCs w:val="22"/>
          <w:lang w:val="es-ES"/>
        </w:rPr>
      </w:pPr>
    </w:p>
    <w:p w:rsidR="00A907E6" w:rsidRPr="00A907E6" w:rsidRDefault="00A907E6" w:rsidP="00A907E6">
      <w:pPr>
        <w:spacing w:line="360" w:lineRule="auto"/>
        <w:jc w:val="both"/>
        <w:rPr>
          <w:rFonts w:ascii="Arial" w:hAnsi="Arial" w:cs="Arial"/>
          <w:sz w:val="22"/>
          <w:szCs w:val="22"/>
          <w:lang w:val="es-ES"/>
        </w:rPr>
      </w:pPr>
      <w:r w:rsidRPr="00A907E6">
        <w:rPr>
          <w:rFonts w:ascii="Arial" w:hAnsi="Arial" w:cs="Arial"/>
          <w:sz w:val="22"/>
          <w:szCs w:val="22"/>
          <w:lang w:val="es-ES"/>
        </w:rPr>
        <w:t xml:space="preserve">La metodología </w:t>
      </w:r>
      <w:r>
        <w:rPr>
          <w:rFonts w:ascii="Arial" w:hAnsi="Arial" w:cs="Arial"/>
          <w:sz w:val="22"/>
          <w:szCs w:val="22"/>
          <w:lang w:val="es-ES"/>
        </w:rPr>
        <w:t xml:space="preserve">se basa en la </w:t>
      </w:r>
      <w:r w:rsidRPr="00A907E6">
        <w:rPr>
          <w:rFonts w:ascii="Arial" w:hAnsi="Arial" w:cs="Arial"/>
          <w:sz w:val="22"/>
          <w:szCs w:val="22"/>
          <w:lang w:val="es-ES"/>
        </w:rPr>
        <w:t>caracterización exhaustiva de relaves mediante análisis granulométricos, químicos y mineralógicos;</w:t>
      </w:r>
      <w:r>
        <w:rPr>
          <w:rFonts w:ascii="Arial" w:hAnsi="Arial" w:cs="Arial"/>
          <w:sz w:val="22"/>
          <w:szCs w:val="22"/>
          <w:lang w:val="es-ES"/>
        </w:rPr>
        <w:t xml:space="preserve"> </w:t>
      </w:r>
      <w:r w:rsidRPr="00A907E6">
        <w:rPr>
          <w:rFonts w:ascii="Arial" w:hAnsi="Arial" w:cs="Arial"/>
          <w:sz w:val="22"/>
          <w:szCs w:val="22"/>
          <w:lang w:val="es-ES"/>
        </w:rPr>
        <w:t>fabricación controlada de prototipos con variaciones sistemáticas en composición y parámetros de procesamiento;</w:t>
      </w:r>
      <w:r>
        <w:rPr>
          <w:rFonts w:ascii="Arial" w:hAnsi="Arial" w:cs="Arial"/>
          <w:sz w:val="22"/>
          <w:szCs w:val="22"/>
          <w:lang w:val="es-ES"/>
        </w:rPr>
        <w:t xml:space="preserve"> </w:t>
      </w:r>
      <w:r w:rsidRPr="00A907E6">
        <w:rPr>
          <w:rFonts w:ascii="Arial" w:hAnsi="Arial" w:cs="Arial"/>
          <w:sz w:val="22"/>
          <w:szCs w:val="22"/>
          <w:lang w:val="es-ES"/>
        </w:rPr>
        <w:t>evaluación experimental de propiedades mecánicas según normativas internacionales; y desarrollo y validación de modelos predictivos utilizando redes neuronale</w:t>
      </w:r>
      <w:r>
        <w:rPr>
          <w:rFonts w:ascii="Arial" w:hAnsi="Arial" w:cs="Arial"/>
          <w:sz w:val="22"/>
          <w:szCs w:val="22"/>
          <w:lang w:val="es-ES"/>
        </w:rPr>
        <w:t>s</w:t>
      </w:r>
      <w:r w:rsidRPr="00A907E6">
        <w:rPr>
          <w:rFonts w:ascii="Arial" w:hAnsi="Arial" w:cs="Arial"/>
          <w:sz w:val="22"/>
          <w:szCs w:val="22"/>
          <w:lang w:val="es-ES"/>
        </w:rPr>
        <w:t xml:space="preserve">, donde las propiedades medidas servirán para entrenar y ajustar los algoritmos.  </w:t>
      </w:r>
    </w:p>
    <w:p w:rsidR="00A907E6" w:rsidRPr="00A907E6" w:rsidRDefault="00A907E6" w:rsidP="00A907E6">
      <w:pPr>
        <w:spacing w:line="360" w:lineRule="auto"/>
        <w:jc w:val="both"/>
        <w:rPr>
          <w:rFonts w:ascii="Arial" w:hAnsi="Arial" w:cs="Arial"/>
          <w:sz w:val="22"/>
          <w:szCs w:val="22"/>
          <w:lang w:val="es-ES"/>
        </w:rPr>
      </w:pPr>
    </w:p>
    <w:p w:rsidR="00AA3D9A" w:rsidRPr="001D6CA0" w:rsidRDefault="00A907E6" w:rsidP="00A907E6">
      <w:pPr>
        <w:spacing w:line="360" w:lineRule="auto"/>
        <w:jc w:val="both"/>
        <w:rPr>
          <w:rFonts w:ascii="Arial" w:hAnsi="Arial" w:cs="Arial"/>
          <w:sz w:val="22"/>
          <w:szCs w:val="22"/>
          <w:lang w:val="es-ES"/>
        </w:rPr>
      </w:pPr>
      <w:r w:rsidRPr="00A907E6">
        <w:rPr>
          <w:rFonts w:ascii="Arial" w:hAnsi="Arial" w:cs="Arial"/>
          <w:sz w:val="22"/>
          <w:szCs w:val="22"/>
          <w:lang w:val="es-ES"/>
        </w:rPr>
        <w:t>Actualmente en etapa conceptual, este proyecto adapta y expande metodologías previamente validadas en contextos afines, aunque con importantes innovaciones</w:t>
      </w:r>
      <w:r>
        <w:rPr>
          <w:rFonts w:ascii="Arial" w:hAnsi="Arial" w:cs="Arial"/>
          <w:sz w:val="22"/>
          <w:szCs w:val="22"/>
          <w:lang w:val="es-ES"/>
        </w:rPr>
        <w:t xml:space="preserve"> como la</w:t>
      </w:r>
      <w:r w:rsidR="00B916D7">
        <w:rPr>
          <w:rFonts w:ascii="Arial" w:hAnsi="Arial" w:cs="Arial"/>
          <w:sz w:val="22"/>
          <w:szCs w:val="22"/>
          <w:lang w:val="es-ES"/>
        </w:rPr>
        <w:t xml:space="preserve"> caracterización específica de materiales alternativos de construcción aplicando modelos predictivos. Los resultados </w:t>
      </w:r>
      <w:r w:rsidRPr="00A907E6">
        <w:rPr>
          <w:rFonts w:ascii="Arial" w:hAnsi="Arial" w:cs="Arial"/>
          <w:sz w:val="22"/>
          <w:szCs w:val="22"/>
          <w:lang w:val="es-ES"/>
        </w:rPr>
        <w:t>reportados en aplicaciones similares sustentan el potencial de esta adaptación metodológica, que podría establecer nuevos estándares para la valorización eficiente de residuos mineros en la industria de la construcción.</w:t>
      </w:r>
    </w:p>
    <w:sectPr w:rsidR="00AA3D9A" w:rsidRPr="001D6C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9A"/>
    <w:rsid w:val="001D6CA0"/>
    <w:rsid w:val="002652EF"/>
    <w:rsid w:val="002719B2"/>
    <w:rsid w:val="004A02F5"/>
    <w:rsid w:val="00502F27"/>
    <w:rsid w:val="008124A9"/>
    <w:rsid w:val="00853E16"/>
    <w:rsid w:val="00A907E6"/>
    <w:rsid w:val="00AA3D9A"/>
    <w:rsid w:val="00B2048C"/>
    <w:rsid w:val="00B916D7"/>
    <w:rsid w:val="00D33FC2"/>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889A5C7-08E5-CE41-95B9-7E9F0E38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19B2"/>
    <w:rPr>
      <w:color w:val="0563C1" w:themeColor="hyperlink"/>
      <w:u w:val="single"/>
    </w:rPr>
  </w:style>
  <w:style w:type="character" w:styleId="UnresolvedMention">
    <w:name w:val="Unresolved Mention"/>
    <w:basedOn w:val="DefaultParagraphFont"/>
    <w:uiPriority w:val="99"/>
    <w:semiHidden/>
    <w:unhideWhenUsed/>
    <w:rsid w:val="002719B2"/>
    <w:rPr>
      <w:color w:val="605E5C"/>
      <w:shd w:val="clear" w:color="auto" w:fill="E1DFDD"/>
    </w:rPr>
  </w:style>
  <w:style w:type="character" w:styleId="FollowedHyperlink">
    <w:name w:val="FollowedHyperlink"/>
    <w:basedOn w:val="DefaultParagraphFont"/>
    <w:uiPriority w:val="99"/>
    <w:semiHidden/>
    <w:unhideWhenUsed/>
    <w:rsid w:val="002652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fael.ponce@anphysrad.com" TargetMode="External"/><Relationship Id="rId3" Type="http://schemas.openxmlformats.org/officeDocument/2006/relationships/webSettings" Target="webSettings.xml"/><Relationship Id="rId7" Type="http://schemas.openxmlformats.org/officeDocument/2006/relationships/hyperlink" Target="mailto:cesarj.guevara@pucp.edu.pe.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esar.guevara@anphysrad.com" TargetMode="External"/><Relationship Id="rId11" Type="http://schemas.openxmlformats.org/officeDocument/2006/relationships/theme" Target="theme/theme1.xml"/><Relationship Id="rId5" Type="http://schemas.openxmlformats.org/officeDocument/2006/relationships/hyperlink" Target="mailto:bertin.perez@anphysrad.com" TargetMode="External"/><Relationship Id="rId10" Type="http://schemas.openxmlformats.org/officeDocument/2006/relationships/fontTable" Target="fontTable.xml"/><Relationship Id="rId4" Type="http://schemas.openxmlformats.org/officeDocument/2006/relationships/hyperlink" Target="mailto:info@anphysrad.com" TargetMode="External"/><Relationship Id="rId9" Type="http://schemas.openxmlformats.org/officeDocument/2006/relationships/hyperlink" Target="mailto:poncerafael7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bexa</dc:creator>
  <cp:keywords/>
  <dc:description/>
  <cp:lastModifiedBy>bexa</cp:lastModifiedBy>
  <cp:revision>6</cp:revision>
  <dcterms:created xsi:type="dcterms:W3CDTF">2025-04-26T14:13:00Z</dcterms:created>
  <dcterms:modified xsi:type="dcterms:W3CDTF">2025-04-28T04:31:00Z</dcterms:modified>
</cp:coreProperties>
</file>