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3A70F" w14:textId="2D19151B" w:rsidR="007202B8" w:rsidRDefault="00EE467A" w:rsidP="004140AF">
      <w:pPr>
        <w:spacing w:line="360" w:lineRule="auto"/>
        <w:rPr>
          <w:rFonts w:ascii="Arial" w:hAnsi="Arial" w:cs="Arial"/>
          <w:i/>
          <w:iCs/>
        </w:rPr>
      </w:pPr>
      <w:r w:rsidRPr="00CA39BA">
        <w:rPr>
          <w:rFonts w:ascii="Arial" w:hAnsi="Arial" w:cs="Arial"/>
          <w:b/>
          <w:bCs/>
          <w:lang w:val="es-ES"/>
        </w:rPr>
        <w:t xml:space="preserve">Título: </w:t>
      </w:r>
      <w:r w:rsidR="00B74977" w:rsidRPr="00CA39BA">
        <w:rPr>
          <w:rFonts w:ascii="Arial" w:hAnsi="Arial" w:cs="Arial"/>
          <w:i/>
          <w:iCs/>
        </w:rPr>
        <w:t>Gestión social basada en datos estructurados:</w:t>
      </w:r>
      <w:r w:rsidR="00594CCD" w:rsidRPr="00CA39BA">
        <w:rPr>
          <w:rFonts w:ascii="Arial" w:hAnsi="Arial" w:cs="Arial"/>
          <w:i/>
          <w:iCs/>
        </w:rPr>
        <w:t xml:space="preserve"> </w:t>
      </w:r>
      <w:r w:rsidR="009713AA" w:rsidRPr="00CA39BA">
        <w:rPr>
          <w:rFonts w:ascii="Arial" w:hAnsi="Arial" w:cs="Arial"/>
          <w:i/>
          <w:iCs/>
        </w:rPr>
        <w:t xml:space="preserve">sistema de </w:t>
      </w:r>
      <w:r w:rsidR="009F7124" w:rsidRPr="00CA39BA">
        <w:rPr>
          <w:rFonts w:ascii="Arial" w:hAnsi="Arial" w:cs="Arial"/>
          <w:i/>
          <w:iCs/>
        </w:rPr>
        <w:t>analític</w:t>
      </w:r>
      <w:r w:rsidR="00CF1456" w:rsidRPr="00CA39BA">
        <w:rPr>
          <w:rFonts w:ascii="Arial" w:hAnsi="Arial" w:cs="Arial"/>
          <w:i/>
          <w:iCs/>
        </w:rPr>
        <w:t>a avanzad</w:t>
      </w:r>
      <w:r w:rsidR="00EA327F" w:rsidRPr="00CA39BA">
        <w:rPr>
          <w:rFonts w:ascii="Arial" w:hAnsi="Arial" w:cs="Arial"/>
          <w:i/>
          <w:iCs/>
        </w:rPr>
        <w:t>a</w:t>
      </w:r>
      <w:r w:rsidR="009713AA" w:rsidRPr="00CA39BA">
        <w:rPr>
          <w:rFonts w:ascii="Arial" w:hAnsi="Arial" w:cs="Arial"/>
          <w:i/>
          <w:iCs/>
        </w:rPr>
        <w:t xml:space="preserve"> aplicada a la gestión minera</w:t>
      </w:r>
      <w:r w:rsidR="005C2BF9" w:rsidRPr="00CA39BA">
        <w:rPr>
          <w:rFonts w:ascii="Arial" w:hAnsi="Arial" w:cs="Arial"/>
          <w:i/>
          <w:iCs/>
        </w:rPr>
        <w:t>.</w:t>
      </w:r>
    </w:p>
    <w:p w14:paraId="734EACD4" w14:textId="5727C010" w:rsidR="00CA39BA" w:rsidRPr="00CA39BA" w:rsidRDefault="00CA39BA" w:rsidP="004140AF">
      <w:pPr>
        <w:spacing w:line="360" w:lineRule="auto"/>
        <w:rPr>
          <w:rFonts w:ascii="Arial" w:hAnsi="Arial" w:cs="Arial"/>
        </w:rPr>
      </w:pPr>
      <w:r w:rsidRPr="00CA39BA">
        <w:rPr>
          <w:rFonts w:ascii="Arial" w:hAnsi="Arial" w:cs="Arial"/>
          <w:b/>
          <w:bCs/>
          <w:lang w:val="es-ES"/>
        </w:rPr>
        <w:t xml:space="preserve">Categoría: </w:t>
      </w:r>
      <w:r w:rsidRPr="00CA39BA">
        <w:rPr>
          <w:rFonts w:ascii="Arial" w:hAnsi="Arial" w:cs="Arial"/>
        </w:rPr>
        <w:t>ESG (</w:t>
      </w:r>
      <w:proofErr w:type="spellStart"/>
      <w:r w:rsidRPr="00CA39BA">
        <w:rPr>
          <w:rFonts w:ascii="Arial" w:hAnsi="Arial" w:cs="Arial"/>
        </w:rPr>
        <w:t>Environmental</w:t>
      </w:r>
      <w:proofErr w:type="spellEnd"/>
      <w:r w:rsidRPr="00CA39BA">
        <w:rPr>
          <w:rFonts w:ascii="Arial" w:hAnsi="Arial" w:cs="Arial"/>
        </w:rPr>
        <w:t xml:space="preserve">, Social, </w:t>
      </w:r>
      <w:proofErr w:type="spellStart"/>
      <w:r w:rsidRPr="00CA39BA">
        <w:rPr>
          <w:rFonts w:ascii="Arial" w:hAnsi="Arial" w:cs="Arial"/>
        </w:rPr>
        <w:t>Governance</w:t>
      </w:r>
      <w:proofErr w:type="spellEnd"/>
      <w:r w:rsidRPr="00CA39BA">
        <w:rPr>
          <w:rFonts w:ascii="Arial" w:hAnsi="Arial" w:cs="Arial"/>
        </w:rPr>
        <w:t>)</w:t>
      </w:r>
    </w:p>
    <w:p w14:paraId="21E35BEA" w14:textId="316BAE16" w:rsidR="00EE467A" w:rsidRPr="00CA39BA" w:rsidRDefault="00EE467A" w:rsidP="004140AF">
      <w:pPr>
        <w:spacing w:line="360" w:lineRule="auto"/>
        <w:rPr>
          <w:rFonts w:ascii="Arial" w:hAnsi="Arial" w:cs="Arial"/>
          <w:lang w:val="es-ES"/>
        </w:rPr>
      </w:pPr>
      <w:r w:rsidRPr="00CA39BA">
        <w:rPr>
          <w:rFonts w:ascii="Arial" w:hAnsi="Arial" w:cs="Arial"/>
          <w:b/>
          <w:bCs/>
          <w:lang w:val="es-ES"/>
        </w:rPr>
        <w:t>Tema:</w:t>
      </w:r>
      <w:r w:rsidRPr="00CA39BA">
        <w:rPr>
          <w:rFonts w:ascii="Arial" w:hAnsi="Arial" w:cs="Arial"/>
          <w:lang w:val="es-ES"/>
        </w:rPr>
        <w:t xml:space="preserve"> </w:t>
      </w:r>
      <w:r w:rsidRPr="00CA39BA">
        <w:rPr>
          <w:rFonts w:ascii="Arial" w:hAnsi="Arial" w:cs="Arial"/>
        </w:rPr>
        <w:t>Gestión de impactos y riesgos sociales.</w:t>
      </w:r>
    </w:p>
    <w:p w14:paraId="73D0030E" w14:textId="0E121817" w:rsidR="00BD15C0" w:rsidRPr="00CA39BA" w:rsidRDefault="00EE467A" w:rsidP="004140AF">
      <w:pPr>
        <w:spacing w:line="360" w:lineRule="auto"/>
        <w:rPr>
          <w:rFonts w:ascii="Arial" w:hAnsi="Arial" w:cs="Arial"/>
        </w:rPr>
      </w:pPr>
      <w:r w:rsidRPr="00CA39BA">
        <w:rPr>
          <w:rFonts w:ascii="Arial" w:hAnsi="Arial" w:cs="Arial"/>
          <w:b/>
          <w:bCs/>
        </w:rPr>
        <w:t>Datos del autor y coautores:</w:t>
      </w:r>
      <w:r w:rsidRPr="00CA39BA">
        <w:rPr>
          <w:rFonts w:ascii="Arial" w:hAnsi="Arial" w:cs="Arial"/>
          <w:i/>
          <w:iCs/>
        </w:rPr>
        <w:t xml:space="preserve"> </w:t>
      </w:r>
    </w:p>
    <w:p w14:paraId="26217E4B" w14:textId="0A6CB521" w:rsidR="00BD15C0" w:rsidRPr="00CA39BA" w:rsidRDefault="00BD15C0" w:rsidP="004140AF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A39BA">
        <w:rPr>
          <w:rFonts w:ascii="Arial" w:hAnsi="Arial" w:cs="Arial"/>
        </w:rPr>
        <w:t>Autor: César Luis Hinojosa Quiroz</w:t>
      </w:r>
    </w:p>
    <w:p w14:paraId="43CE93A2" w14:textId="1539B00D" w:rsidR="00BD15C0" w:rsidRPr="00CA39BA" w:rsidRDefault="00BD15C0" w:rsidP="004140AF">
      <w:pPr>
        <w:pStyle w:val="Prrafodelista"/>
        <w:spacing w:line="360" w:lineRule="auto"/>
        <w:rPr>
          <w:rFonts w:ascii="Arial" w:hAnsi="Arial" w:cs="Arial"/>
        </w:rPr>
      </w:pPr>
      <w:r w:rsidRPr="00CA39BA">
        <w:rPr>
          <w:rFonts w:ascii="Arial" w:hAnsi="Arial" w:cs="Arial"/>
        </w:rPr>
        <w:t>Empresa: Atenea LATAM</w:t>
      </w:r>
    </w:p>
    <w:p w14:paraId="2FB683A4" w14:textId="4EDB9C20" w:rsidR="00BD15C0" w:rsidRPr="00CA39BA" w:rsidRDefault="00BD15C0" w:rsidP="004140AF">
      <w:pPr>
        <w:pStyle w:val="Prrafodelista"/>
        <w:spacing w:line="360" w:lineRule="auto"/>
        <w:rPr>
          <w:rFonts w:ascii="Arial" w:hAnsi="Arial" w:cs="Arial"/>
        </w:rPr>
      </w:pPr>
      <w:r w:rsidRPr="00CA39BA">
        <w:rPr>
          <w:rFonts w:ascii="Arial" w:hAnsi="Arial" w:cs="Arial"/>
        </w:rPr>
        <w:t>Cargo: CEO</w:t>
      </w:r>
    </w:p>
    <w:p w14:paraId="0042EC89" w14:textId="5E5650E2" w:rsidR="00BD15C0" w:rsidRPr="00CA39BA" w:rsidRDefault="00BD15C0" w:rsidP="004140AF">
      <w:pPr>
        <w:pStyle w:val="Prrafodelista"/>
        <w:spacing w:line="360" w:lineRule="auto"/>
        <w:rPr>
          <w:rFonts w:ascii="Arial" w:hAnsi="Arial" w:cs="Arial"/>
        </w:rPr>
      </w:pPr>
      <w:r w:rsidRPr="00CA39BA">
        <w:rPr>
          <w:rFonts w:ascii="Arial" w:hAnsi="Arial" w:cs="Arial"/>
        </w:rPr>
        <w:t xml:space="preserve">Dirección: </w:t>
      </w:r>
      <w:r w:rsidR="006A3B07" w:rsidRPr="00CA39BA">
        <w:rPr>
          <w:rFonts w:ascii="Arial" w:hAnsi="Arial" w:cs="Arial"/>
        </w:rPr>
        <w:t xml:space="preserve">Calle Amador Merino Reyna 307 - </w:t>
      </w:r>
      <w:proofErr w:type="spellStart"/>
      <w:r w:rsidR="006A3B07" w:rsidRPr="00CA39BA">
        <w:rPr>
          <w:rFonts w:ascii="Arial" w:hAnsi="Arial" w:cs="Arial"/>
        </w:rPr>
        <w:t>Of</w:t>
      </w:r>
      <w:proofErr w:type="spellEnd"/>
      <w:r w:rsidR="006A3B07" w:rsidRPr="00CA39BA">
        <w:rPr>
          <w:rFonts w:ascii="Arial" w:hAnsi="Arial" w:cs="Arial"/>
        </w:rPr>
        <w:t>. 804. Edificio Nacional San Isidro.</w:t>
      </w:r>
    </w:p>
    <w:p w14:paraId="051ACB4B" w14:textId="77777777" w:rsidR="00CA39BA" w:rsidRPr="00CA39BA" w:rsidRDefault="00CA39BA" w:rsidP="004140AF">
      <w:pPr>
        <w:pStyle w:val="Prrafodelista"/>
        <w:spacing w:line="360" w:lineRule="auto"/>
        <w:rPr>
          <w:rFonts w:ascii="Arial" w:hAnsi="Arial" w:cs="Arial"/>
        </w:rPr>
      </w:pPr>
      <w:r w:rsidRPr="00CA39BA">
        <w:rPr>
          <w:rFonts w:ascii="Arial" w:hAnsi="Arial" w:cs="Arial"/>
        </w:rPr>
        <w:t>Teléfono: 511 748 2755</w:t>
      </w:r>
    </w:p>
    <w:p w14:paraId="3989A0A5" w14:textId="606049A5" w:rsidR="00CA39BA" w:rsidRPr="00CA39BA" w:rsidRDefault="00CA39BA" w:rsidP="004140AF">
      <w:pPr>
        <w:pStyle w:val="Prrafodelista"/>
        <w:spacing w:line="360" w:lineRule="auto"/>
        <w:rPr>
          <w:rFonts w:ascii="Arial" w:hAnsi="Arial" w:cs="Arial"/>
        </w:rPr>
      </w:pPr>
      <w:r w:rsidRPr="00CA39BA">
        <w:rPr>
          <w:rFonts w:ascii="Arial" w:hAnsi="Arial" w:cs="Arial"/>
        </w:rPr>
        <w:t>Celular: 995407980</w:t>
      </w:r>
    </w:p>
    <w:p w14:paraId="2F00499F" w14:textId="1485C88B" w:rsidR="00CA39BA" w:rsidRDefault="00BD15C0" w:rsidP="004140AF">
      <w:pPr>
        <w:pStyle w:val="Prrafodelista"/>
        <w:spacing w:line="360" w:lineRule="auto"/>
        <w:rPr>
          <w:rFonts w:ascii="Arial" w:hAnsi="Arial" w:cs="Arial"/>
        </w:rPr>
      </w:pPr>
      <w:r w:rsidRPr="00CA39BA">
        <w:rPr>
          <w:rFonts w:ascii="Arial" w:hAnsi="Arial" w:cs="Arial"/>
        </w:rPr>
        <w:t xml:space="preserve">Correo corporativo: </w:t>
      </w:r>
      <w:hyperlink r:id="rId8" w:history="1">
        <w:r w:rsidR="00CA39BA" w:rsidRPr="001478B8">
          <w:rPr>
            <w:rStyle w:val="Hipervnculo"/>
            <w:rFonts w:ascii="Arial" w:hAnsi="Arial" w:cs="Arial"/>
          </w:rPr>
          <w:t>clhinojosa@atenealatam.com</w:t>
        </w:r>
      </w:hyperlink>
    </w:p>
    <w:p w14:paraId="57B551E7" w14:textId="50ECFF05" w:rsidR="00BD15C0" w:rsidRPr="00CA39BA" w:rsidRDefault="00BD15C0" w:rsidP="004140AF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A39BA">
        <w:rPr>
          <w:rFonts w:ascii="Arial" w:hAnsi="Arial" w:cs="Arial"/>
        </w:rPr>
        <w:t xml:space="preserve">Autor: </w:t>
      </w:r>
      <w:r w:rsidR="00C87593" w:rsidRPr="00CA39BA">
        <w:rPr>
          <w:rFonts w:ascii="Arial" w:hAnsi="Arial" w:cs="Arial"/>
        </w:rPr>
        <w:t xml:space="preserve">Joel Eduardo </w:t>
      </w:r>
      <w:proofErr w:type="spellStart"/>
      <w:r w:rsidR="00C87593" w:rsidRPr="00CA39BA">
        <w:rPr>
          <w:rFonts w:ascii="Arial" w:hAnsi="Arial" w:cs="Arial"/>
        </w:rPr>
        <w:t>Astohuaman</w:t>
      </w:r>
      <w:proofErr w:type="spellEnd"/>
      <w:r w:rsidR="00C87593" w:rsidRPr="00CA39BA">
        <w:rPr>
          <w:rFonts w:ascii="Arial" w:hAnsi="Arial" w:cs="Arial"/>
        </w:rPr>
        <w:t xml:space="preserve"> Matos</w:t>
      </w:r>
    </w:p>
    <w:p w14:paraId="2A334F37" w14:textId="77777777" w:rsidR="00BD15C0" w:rsidRPr="00CA39BA" w:rsidRDefault="00BD15C0" w:rsidP="004140AF">
      <w:pPr>
        <w:pStyle w:val="Prrafodelista"/>
        <w:spacing w:line="360" w:lineRule="auto"/>
        <w:rPr>
          <w:rFonts w:ascii="Arial" w:hAnsi="Arial" w:cs="Arial"/>
        </w:rPr>
      </w:pPr>
      <w:r w:rsidRPr="00CA39BA">
        <w:rPr>
          <w:rFonts w:ascii="Arial" w:hAnsi="Arial" w:cs="Arial"/>
        </w:rPr>
        <w:t>Empresa: Atenea LATAM</w:t>
      </w:r>
    </w:p>
    <w:p w14:paraId="334520ED" w14:textId="05B00D0D" w:rsidR="00BD15C0" w:rsidRPr="00CA39BA" w:rsidRDefault="00BD15C0" w:rsidP="004140AF">
      <w:pPr>
        <w:pStyle w:val="Prrafodelista"/>
        <w:spacing w:line="360" w:lineRule="auto"/>
        <w:rPr>
          <w:rFonts w:ascii="Arial" w:hAnsi="Arial" w:cs="Arial"/>
        </w:rPr>
      </w:pPr>
      <w:r w:rsidRPr="00CA39BA">
        <w:rPr>
          <w:rFonts w:ascii="Arial" w:hAnsi="Arial" w:cs="Arial"/>
        </w:rPr>
        <w:t xml:space="preserve">Cargo: </w:t>
      </w:r>
      <w:proofErr w:type="gramStart"/>
      <w:r w:rsidR="006A3B07" w:rsidRPr="00CA39BA">
        <w:rPr>
          <w:rFonts w:ascii="Arial" w:hAnsi="Arial" w:cs="Arial"/>
        </w:rPr>
        <w:t>Jefe</w:t>
      </w:r>
      <w:proofErr w:type="gramEnd"/>
      <w:r w:rsidR="006A3B07" w:rsidRPr="00CA39BA">
        <w:rPr>
          <w:rFonts w:ascii="Arial" w:hAnsi="Arial" w:cs="Arial"/>
        </w:rPr>
        <w:t xml:space="preserve"> del área de análisis</w:t>
      </w:r>
    </w:p>
    <w:p w14:paraId="482BD63C" w14:textId="77777777" w:rsidR="006A3B07" w:rsidRPr="00CA39BA" w:rsidRDefault="006A3B07" w:rsidP="004140AF">
      <w:pPr>
        <w:pStyle w:val="Prrafodelista"/>
        <w:spacing w:line="360" w:lineRule="auto"/>
        <w:rPr>
          <w:rFonts w:ascii="Arial" w:hAnsi="Arial" w:cs="Arial"/>
        </w:rPr>
      </w:pPr>
      <w:r w:rsidRPr="00CA39BA">
        <w:rPr>
          <w:rFonts w:ascii="Arial" w:hAnsi="Arial" w:cs="Arial"/>
        </w:rPr>
        <w:t xml:space="preserve">Dirección: Calle Amador Merino Reyna 307 - </w:t>
      </w:r>
      <w:proofErr w:type="spellStart"/>
      <w:r w:rsidRPr="00CA39BA">
        <w:rPr>
          <w:rFonts w:ascii="Arial" w:hAnsi="Arial" w:cs="Arial"/>
        </w:rPr>
        <w:t>Of</w:t>
      </w:r>
      <w:proofErr w:type="spellEnd"/>
      <w:r w:rsidRPr="00CA39BA">
        <w:rPr>
          <w:rFonts w:ascii="Arial" w:hAnsi="Arial" w:cs="Arial"/>
        </w:rPr>
        <w:t>. 804. Edificio Nacional San Isidro.</w:t>
      </w:r>
    </w:p>
    <w:p w14:paraId="2D3F6911" w14:textId="6E8B1183" w:rsidR="00555F07" w:rsidRPr="00555F07" w:rsidRDefault="00555F07" w:rsidP="004140AF">
      <w:pPr>
        <w:pStyle w:val="Prrafodelista"/>
        <w:spacing w:line="360" w:lineRule="auto"/>
        <w:rPr>
          <w:rFonts w:ascii="Arial" w:hAnsi="Arial" w:cs="Arial"/>
        </w:rPr>
      </w:pPr>
      <w:r w:rsidRPr="00CA39BA">
        <w:rPr>
          <w:rFonts w:ascii="Arial" w:hAnsi="Arial" w:cs="Arial"/>
        </w:rPr>
        <w:t>Celular: 917409623</w:t>
      </w:r>
    </w:p>
    <w:p w14:paraId="29329159" w14:textId="434A2646" w:rsidR="00870484" w:rsidRDefault="006A3B07" w:rsidP="00870484">
      <w:pPr>
        <w:pStyle w:val="Prrafodelista"/>
        <w:spacing w:line="360" w:lineRule="auto"/>
      </w:pPr>
      <w:r w:rsidRPr="00CA39BA">
        <w:rPr>
          <w:rFonts w:ascii="Arial" w:hAnsi="Arial" w:cs="Arial"/>
        </w:rPr>
        <w:t xml:space="preserve">Correo corporativo: </w:t>
      </w:r>
      <w:hyperlink r:id="rId9" w:history="1">
        <w:r w:rsidR="00870484" w:rsidRPr="001478B8">
          <w:rPr>
            <w:rStyle w:val="Hipervnculo"/>
            <w:rFonts w:ascii="Arial" w:hAnsi="Arial" w:cs="Arial"/>
          </w:rPr>
          <w:t>jastohuaman@atenealatam.com</w:t>
        </w:r>
      </w:hyperlink>
    </w:p>
    <w:p w14:paraId="3092BF05" w14:textId="210437D5" w:rsidR="00EE1FCC" w:rsidRPr="00870484" w:rsidRDefault="00EE1FCC" w:rsidP="00870484">
      <w:pPr>
        <w:pStyle w:val="Prrafodelista"/>
        <w:spacing w:line="360" w:lineRule="auto"/>
        <w:rPr>
          <w:rFonts w:ascii="Arial" w:hAnsi="Arial" w:cs="Arial"/>
        </w:rPr>
      </w:pPr>
      <w:r w:rsidRPr="00EE1FCC">
        <w:rPr>
          <w:rFonts w:ascii="Arial" w:hAnsi="Arial" w:cs="Arial"/>
        </w:rPr>
        <w:t xml:space="preserve">Correo personal: </w:t>
      </w:r>
      <w:hyperlink r:id="rId10" w:history="1">
        <w:r w:rsidRPr="00EE1FCC">
          <w:rPr>
            <w:rStyle w:val="Hipervnculo"/>
          </w:rPr>
          <w:t>eduardo.astohuaman@gmail.com</w:t>
        </w:r>
      </w:hyperlink>
      <w:r>
        <w:t xml:space="preserve"> </w:t>
      </w:r>
    </w:p>
    <w:p w14:paraId="31B3F68C" w14:textId="77777777" w:rsidR="00E063A5" w:rsidRPr="00CA39BA" w:rsidRDefault="00EE467A" w:rsidP="004140AF">
      <w:pPr>
        <w:spacing w:line="360" w:lineRule="auto"/>
        <w:rPr>
          <w:rFonts w:ascii="Arial" w:hAnsi="Arial" w:cs="Arial"/>
          <w:i/>
          <w:iCs/>
        </w:rPr>
      </w:pPr>
      <w:r w:rsidRPr="00CA39BA">
        <w:rPr>
          <w:rFonts w:ascii="Arial" w:hAnsi="Arial" w:cs="Arial"/>
          <w:b/>
          <w:bCs/>
        </w:rPr>
        <w:t xml:space="preserve">Palabras claves: </w:t>
      </w:r>
      <w:r w:rsidR="001413F8" w:rsidRPr="00CA39BA">
        <w:rPr>
          <w:rFonts w:ascii="Arial" w:hAnsi="Arial" w:cs="Arial"/>
          <w:i/>
          <w:iCs/>
        </w:rPr>
        <w:t>Gesti</w:t>
      </w:r>
      <w:r w:rsidR="002F1CC2" w:rsidRPr="00CA39BA">
        <w:rPr>
          <w:rFonts w:ascii="Arial" w:hAnsi="Arial" w:cs="Arial"/>
          <w:i/>
          <w:iCs/>
        </w:rPr>
        <w:t>ón soc</w:t>
      </w:r>
      <w:r w:rsidR="00723A6D" w:rsidRPr="00CA39BA">
        <w:rPr>
          <w:rFonts w:ascii="Arial" w:hAnsi="Arial" w:cs="Arial"/>
          <w:i/>
          <w:iCs/>
        </w:rPr>
        <w:t>ial,</w:t>
      </w:r>
      <w:r w:rsidR="00723A6D" w:rsidRPr="00CA39BA">
        <w:rPr>
          <w:rFonts w:ascii="Arial" w:hAnsi="Arial" w:cs="Arial"/>
          <w:b/>
          <w:bCs/>
        </w:rPr>
        <w:t xml:space="preserve"> </w:t>
      </w:r>
      <w:r w:rsidR="00A50CF3" w:rsidRPr="00CA39BA">
        <w:rPr>
          <w:rFonts w:ascii="Arial" w:hAnsi="Arial" w:cs="Arial"/>
          <w:i/>
          <w:iCs/>
        </w:rPr>
        <w:t>Trazabilidad</w:t>
      </w:r>
      <w:r w:rsidR="00D120F2" w:rsidRPr="00CA39BA">
        <w:rPr>
          <w:rFonts w:ascii="Arial" w:hAnsi="Arial" w:cs="Arial"/>
          <w:i/>
          <w:iCs/>
        </w:rPr>
        <w:t xml:space="preserve">, </w:t>
      </w:r>
      <w:r w:rsidR="00A50CF3" w:rsidRPr="00CA39BA">
        <w:rPr>
          <w:rFonts w:ascii="Arial" w:hAnsi="Arial" w:cs="Arial"/>
          <w:i/>
          <w:iCs/>
        </w:rPr>
        <w:t>Conflictos</w:t>
      </w:r>
      <w:r w:rsidR="00A54DC9" w:rsidRPr="00CA39BA">
        <w:rPr>
          <w:rFonts w:ascii="Arial" w:hAnsi="Arial" w:cs="Arial"/>
          <w:i/>
          <w:iCs/>
        </w:rPr>
        <w:t xml:space="preserve">, </w:t>
      </w:r>
      <w:r w:rsidR="00A50CF3" w:rsidRPr="00CA39BA">
        <w:rPr>
          <w:rFonts w:ascii="Arial" w:hAnsi="Arial" w:cs="Arial"/>
          <w:i/>
          <w:iCs/>
        </w:rPr>
        <w:t>Reputación</w:t>
      </w:r>
      <w:r w:rsidR="001A13DE" w:rsidRPr="00CA39BA">
        <w:rPr>
          <w:rFonts w:ascii="Arial" w:hAnsi="Arial" w:cs="Arial"/>
          <w:i/>
          <w:iCs/>
        </w:rPr>
        <w:t xml:space="preserve">, </w:t>
      </w:r>
      <w:r w:rsidR="00A50CF3" w:rsidRPr="00CA39BA">
        <w:rPr>
          <w:rFonts w:ascii="Arial" w:hAnsi="Arial" w:cs="Arial"/>
          <w:i/>
          <w:iCs/>
        </w:rPr>
        <w:t>Analítica</w:t>
      </w:r>
      <w:r w:rsidR="006A0ABF" w:rsidRPr="00CA39BA">
        <w:rPr>
          <w:rFonts w:ascii="Arial" w:hAnsi="Arial" w:cs="Arial"/>
          <w:i/>
          <w:iCs/>
        </w:rPr>
        <w:t xml:space="preserve">, </w:t>
      </w:r>
      <w:r w:rsidR="00A50CF3" w:rsidRPr="00CA39BA">
        <w:rPr>
          <w:rFonts w:ascii="Arial" w:hAnsi="Arial" w:cs="Arial"/>
          <w:i/>
          <w:iCs/>
        </w:rPr>
        <w:t>Datos</w:t>
      </w:r>
    </w:p>
    <w:p w14:paraId="17BDCBD8" w14:textId="44968280" w:rsidR="003B0E51" w:rsidRPr="00CA39BA" w:rsidRDefault="00EE467A" w:rsidP="004140AF">
      <w:pPr>
        <w:spacing w:line="360" w:lineRule="auto"/>
        <w:rPr>
          <w:rFonts w:ascii="Arial" w:hAnsi="Arial" w:cs="Arial"/>
          <w:i/>
          <w:iCs/>
        </w:rPr>
      </w:pPr>
      <w:r w:rsidRPr="00CA39BA">
        <w:rPr>
          <w:rFonts w:ascii="Arial" w:hAnsi="Arial" w:cs="Arial"/>
          <w:b/>
          <w:bCs/>
          <w:lang w:val="es-ES"/>
        </w:rPr>
        <w:t>Resumen:</w:t>
      </w:r>
    </w:p>
    <w:p w14:paraId="577EC132" w14:textId="4884004B" w:rsidR="00520C80" w:rsidRPr="00CA39BA" w:rsidRDefault="00EC3447" w:rsidP="00EC344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="00170306" w:rsidRPr="00CA39BA">
        <w:rPr>
          <w:rFonts w:ascii="Arial" w:hAnsi="Arial" w:cs="Arial"/>
        </w:rPr>
        <w:t>La gestión social y las relaciones comunitarias en el sector minero peruano enfrentan desafíos persistentes vinculados a la eficacia, trazabilidad y eficiencia de las intervenciones sociales en territorio. Uno de los puntos críticos identificados es la gestión de datos: un vacío estructural que limita la articulación entre el trabajo de campo y la toma de decisiones gerenciales. Tradicionalmente, el componente social ha permanecido al margen de los procesos de transformación tecnológica del sector, funcionando bajo esquemas ad hoc, poco sistematizados y con escasa capacidad de generar evidencia operativa objetiva. Esta brecha ha contribuido a una escasa comprensión, por parte de las casas matrices y direcciones estratégicas, de la complejidad e impacto de las acciones sociales ejecutadas en territorio.</w:t>
      </w:r>
      <w:r w:rsidR="0022451E" w:rsidRPr="00CA39BA">
        <w:rPr>
          <w:rFonts w:ascii="Arial" w:hAnsi="Arial" w:cs="Arial"/>
        </w:rPr>
        <w:t xml:space="preserve"> </w:t>
      </w:r>
      <w:r w:rsidR="00170306" w:rsidRPr="00CA39BA">
        <w:rPr>
          <w:rFonts w:ascii="Arial" w:hAnsi="Arial" w:cs="Arial"/>
        </w:rPr>
        <w:t xml:space="preserve">Paradójicamente, la solución puede encontrarse en esa misma complejidad: el cúmulo de datos, interacciones y procesos cotidianos en campo representa un insumo valioso si se estructura y analiza adecuadamente. </w:t>
      </w:r>
    </w:p>
    <w:p w14:paraId="43D9D343" w14:textId="386EB268" w:rsidR="00170306" w:rsidRPr="00CA39BA" w:rsidRDefault="00C63F85" w:rsidP="004140AF">
      <w:pPr>
        <w:spacing w:line="360" w:lineRule="auto"/>
        <w:jc w:val="both"/>
        <w:rPr>
          <w:rFonts w:ascii="Arial" w:hAnsi="Arial" w:cs="Arial"/>
        </w:rPr>
      </w:pPr>
      <w:r w:rsidRPr="00CA39BA">
        <w:rPr>
          <w:rFonts w:ascii="Arial" w:hAnsi="Arial" w:cs="Arial"/>
        </w:rPr>
        <w:lastRenderedPageBreak/>
        <w:t xml:space="preserve">2. </w:t>
      </w:r>
      <w:r w:rsidR="00170306" w:rsidRPr="00CA39BA">
        <w:rPr>
          <w:rFonts w:ascii="Arial" w:hAnsi="Arial" w:cs="Arial"/>
        </w:rPr>
        <w:t>Frente a ello, el objetivo de este trabajo fue desarrollar un sistema de analítica social avanzada que estructure y vincule todos los datos sociales de un proyecto, combinando intervención humana y automatización tecnológica, para producir información estratégica útil para la toma de decisiones. La finalidad del sistema es mejorar la gobernanza de la información, la trazabilidad de las acciones y el entendimiento integral entre el territorio y la gerencia.</w:t>
      </w:r>
    </w:p>
    <w:p w14:paraId="044EA4B8" w14:textId="709E98EC" w:rsidR="00C87593" w:rsidRPr="00CA39BA" w:rsidRDefault="00BE0183" w:rsidP="004140AF">
      <w:pPr>
        <w:spacing w:line="360" w:lineRule="auto"/>
        <w:jc w:val="both"/>
        <w:rPr>
          <w:rFonts w:ascii="Arial" w:hAnsi="Arial" w:cs="Arial"/>
        </w:rPr>
      </w:pPr>
      <w:r w:rsidRPr="00CA39BA">
        <w:rPr>
          <w:rFonts w:ascii="Arial" w:hAnsi="Arial" w:cs="Arial"/>
        </w:rPr>
        <w:t>3</w:t>
      </w:r>
      <w:r w:rsidR="0026529F" w:rsidRPr="00CA39BA">
        <w:rPr>
          <w:rFonts w:ascii="Arial" w:hAnsi="Arial" w:cs="Arial"/>
        </w:rPr>
        <w:t xml:space="preserve">. </w:t>
      </w:r>
      <w:r w:rsidR="00170306" w:rsidRPr="00CA39BA">
        <w:rPr>
          <w:rFonts w:ascii="Arial" w:hAnsi="Arial" w:cs="Arial"/>
        </w:rPr>
        <w:t>El proceso metodológico se sustenta en una fase inicial de desestructuración controlada de información, que implica la descomposición sistemática de diversos formatos documentales, gráficos y audiovisuales —</w:t>
      </w:r>
      <w:proofErr w:type="spellStart"/>
      <w:r w:rsidR="00170306" w:rsidRPr="00CA39BA">
        <w:rPr>
          <w:rFonts w:ascii="Arial" w:hAnsi="Arial" w:cs="Arial"/>
        </w:rPr>
        <w:t>PDFs</w:t>
      </w:r>
      <w:proofErr w:type="spellEnd"/>
      <w:r w:rsidR="00170306" w:rsidRPr="00CA39BA">
        <w:rPr>
          <w:rFonts w:ascii="Arial" w:hAnsi="Arial" w:cs="Arial"/>
        </w:rPr>
        <w:t>, Word, Excel, imágenes, planos, audios, bases históricas, actas, reportes de campo, entre otros— en unidades mínimas de contenido vinculante. Esta descomposición se realiza mediante un trabajo mixto: analistas especializados interpretan y clasifican manualmente fragmentos críticos, mientras que herramientas tecnológicas como OCR avanzado, modelos de lenguaje natural (PLN), y modelos lenguaje-visión (VML) automatizan la extracción de texto, entidades, relaciones y metadatos. El objetivo de esta etapa es transformar los datos dispersos y no estructurados en una base relacional organizada, preparada para su análisis cruzado.</w:t>
      </w:r>
      <w:r w:rsidR="00EE1FCC">
        <w:rPr>
          <w:rFonts w:ascii="Arial" w:hAnsi="Arial" w:cs="Arial"/>
        </w:rPr>
        <w:t xml:space="preserve"> </w:t>
      </w:r>
      <w:r w:rsidR="00170306" w:rsidRPr="00CA39BA">
        <w:rPr>
          <w:rFonts w:ascii="Arial" w:hAnsi="Arial" w:cs="Arial"/>
        </w:rPr>
        <w:t xml:space="preserve">El análisis posterior se desarrolla bajo un enfoque mixto y estratégico. En la dimensión cuantitativa, se aplican métodos descriptivos y correlacionales sobre variables operativas (frecuencias, tipos de intervención, intensidad de interacción, montos, actores involucrados). En la dimensión cualitativa, se identifican patrones narrativos, estilos argumentativos, posiciones discursivas y sentimientos asociados mediante PLN y lectura analítica contextual. En el plano prospectivo, se simulan escenarios de evolución de conflictos o aceptación social a partir de combinaciones de eventos históricos, actores críticos y tendencias mediáticas. Todo ello confluye en un análisis estratégico orientado a generar </w:t>
      </w:r>
      <w:proofErr w:type="spellStart"/>
      <w:r w:rsidR="00170306" w:rsidRPr="00CA39BA">
        <w:rPr>
          <w:rFonts w:ascii="Arial" w:hAnsi="Arial" w:cs="Arial"/>
        </w:rPr>
        <w:t>insights</w:t>
      </w:r>
      <w:proofErr w:type="spellEnd"/>
      <w:r w:rsidR="00170306" w:rsidRPr="00CA39BA">
        <w:rPr>
          <w:rFonts w:ascii="Arial" w:hAnsi="Arial" w:cs="Arial"/>
        </w:rPr>
        <w:t xml:space="preserve"> accionables mediante reportes y soportes visuales en dashboards para los niveles táctico y directivo, con énfasis en prevención de crisis, priorización de intervenciones y legitimidad operativa.</w:t>
      </w:r>
    </w:p>
    <w:p w14:paraId="3FA9995A" w14:textId="233345D8" w:rsidR="00C87593" w:rsidRPr="00CA39BA" w:rsidRDefault="00CA39BA" w:rsidP="004140AF">
      <w:pPr>
        <w:spacing w:line="360" w:lineRule="auto"/>
        <w:jc w:val="center"/>
        <w:rPr>
          <w:rFonts w:ascii="Arial" w:hAnsi="Arial" w:cs="Arial"/>
        </w:rPr>
      </w:pPr>
      <w:r w:rsidRPr="00CA39BA">
        <w:rPr>
          <w:rFonts w:ascii="Arial" w:hAnsi="Arial" w:cs="Arial"/>
          <w:noProof/>
        </w:rPr>
        <w:drawing>
          <wp:inline distT="0" distB="0" distL="0" distR="0" wp14:anchorId="6D9E76CB" wp14:editId="0F5D76C5">
            <wp:extent cx="4150035" cy="2333877"/>
            <wp:effectExtent l="0" t="0" r="3175" b="9525"/>
            <wp:docPr id="4993278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27895" name="Imagen 4993278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547" cy="23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D423" w14:textId="636E7499" w:rsidR="00EE1FCC" w:rsidRDefault="00EE1FCC" w:rsidP="004140AF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4. Como resultado, en</w:t>
      </w:r>
      <w:r w:rsidRPr="00EE1FCC">
        <w:rPr>
          <w:rFonts w:ascii="Arial" w:hAnsi="Arial" w:cs="Arial"/>
        </w:rPr>
        <w:t xml:space="preserve"> un conflicto territorial complejo, el sistema permitió descomponer información legal, registros históricos y testimonios comunitarios, identificando la genealogía de una familia extensa que reclamaba tierras. Se construyó un mapa de relaciones consanguíneas y una línea de tiempo de interacciones con la empresa, revelando contradicciones entre testimonios y documentos. Esto facilitó una estrategia de tratamiento diferencial y culturalmente pertinente, evitando medidas coercitivas y restaurando el diálogo. En otro caso, se sistematizó la data de aportes sociales dispersos realizados por técnicos, generando tipologías, cuantificaciones e identificación de patrones con impacto positivo. Se avanzó en el cálculo de retornos sociales y se evidenció la utilidad de prácticas operativas espontáneas que carecían de respaldo institucional. El sistema también permitió auditar decisiones tácticas con evidencia analítica. Además, integró el monitoreo de medios digitales y tradicionales a la gestión social, vinculando eventos territoriales con la agenda mediática. Se aplicó análisis de sentimiento, seguimiento de actores y detección de narrativas para prevenir crisis reputacionales o desinformación. Finalmente, se identificaron oportunidades para posicionar mensajes estratégicos alineados al avance del proyecto, integrando comunicación y gestión social en una misma lógica operativa.</w:t>
      </w:r>
    </w:p>
    <w:p w14:paraId="73C7F988" w14:textId="5026614E" w:rsidR="005E4D80" w:rsidRPr="00CA39BA" w:rsidRDefault="00DE49DB" w:rsidP="004140AF">
      <w:pPr>
        <w:spacing w:line="360" w:lineRule="auto"/>
        <w:jc w:val="both"/>
        <w:rPr>
          <w:rFonts w:ascii="Arial" w:hAnsi="Arial" w:cs="Arial"/>
        </w:rPr>
      </w:pPr>
      <w:r w:rsidRPr="00CA39BA">
        <w:rPr>
          <w:rFonts w:ascii="Arial" w:hAnsi="Arial" w:cs="Arial"/>
        </w:rPr>
        <w:t xml:space="preserve">5. </w:t>
      </w:r>
      <w:r w:rsidR="00170306" w:rsidRPr="00CA39BA">
        <w:rPr>
          <w:rFonts w:ascii="Arial" w:hAnsi="Arial" w:cs="Arial"/>
        </w:rPr>
        <w:t xml:space="preserve">Esta propuesta demuestra que la innovación tecnológica no debe limitarse al </w:t>
      </w:r>
      <w:proofErr w:type="spellStart"/>
      <w:r w:rsidR="00170306" w:rsidRPr="00CA39BA">
        <w:rPr>
          <w:rFonts w:ascii="Arial" w:hAnsi="Arial" w:cs="Arial"/>
        </w:rPr>
        <w:t>core</w:t>
      </w:r>
      <w:proofErr w:type="spellEnd"/>
      <w:r w:rsidR="00170306" w:rsidRPr="00CA39BA">
        <w:rPr>
          <w:rFonts w:ascii="Arial" w:hAnsi="Arial" w:cs="Arial"/>
        </w:rPr>
        <w:t xml:space="preserve"> operativo de la minería, sino debe extenderse con urgencia a áreas clave como la gestión social, las relaciones comunitarias y la construcción de licencia social, reconociéndolas como factores determinantes del éxito minero sostenible.</w:t>
      </w:r>
    </w:p>
    <w:p w14:paraId="44947B29" w14:textId="2B97F530" w:rsidR="00EE467A" w:rsidRPr="00CA39BA" w:rsidRDefault="00EE467A" w:rsidP="004140AF">
      <w:pPr>
        <w:spacing w:line="360" w:lineRule="auto"/>
        <w:rPr>
          <w:rFonts w:ascii="Arial" w:hAnsi="Arial" w:cs="Arial"/>
          <w:b/>
          <w:bCs/>
          <w:lang w:val="es-ES"/>
        </w:rPr>
      </w:pPr>
      <w:r w:rsidRPr="00CA39BA">
        <w:rPr>
          <w:rFonts w:ascii="Arial" w:hAnsi="Arial" w:cs="Arial"/>
          <w:b/>
          <w:bCs/>
          <w:lang w:val="es-ES"/>
        </w:rPr>
        <w:t xml:space="preserve">Reseña profesional: </w:t>
      </w:r>
    </w:p>
    <w:p w14:paraId="2DC1EAD4" w14:textId="2895A790" w:rsidR="006A3B07" w:rsidRPr="00CA39BA" w:rsidRDefault="006A3B07" w:rsidP="004140A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CA39BA">
        <w:rPr>
          <w:rFonts w:ascii="Arial" w:hAnsi="Arial" w:cs="Arial"/>
        </w:rPr>
        <w:t xml:space="preserve">César Luis Hinojosa Quiroz: </w:t>
      </w:r>
      <w:r w:rsidR="00EE1FCC" w:rsidRPr="00EE1FCC">
        <w:rPr>
          <w:rFonts w:ascii="Arial" w:hAnsi="Arial" w:cs="Arial"/>
        </w:rPr>
        <w:t>Experto en Gestión de Riesgo Social con más de 25 años de experiencia en contextos de alta complejidad, ex Oficial de la Armada Peruana y Analista de Información. Como CEO de Atenea LATAM, ha liderado más de 150 proyectos en sectores estratégicos, innovando con tecnología aplicada al análisis social y la sostenibilidad.</w:t>
      </w:r>
    </w:p>
    <w:p w14:paraId="38C59159" w14:textId="7A8D3D6D" w:rsidR="006A3B07" w:rsidRPr="00CA39BA" w:rsidRDefault="006A3B07" w:rsidP="004140A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CA39BA">
        <w:rPr>
          <w:rFonts w:ascii="Arial" w:hAnsi="Arial" w:cs="Arial"/>
        </w:rPr>
        <w:t xml:space="preserve">Eduardo </w:t>
      </w:r>
      <w:proofErr w:type="spellStart"/>
      <w:r w:rsidRPr="00CA39BA">
        <w:rPr>
          <w:rFonts w:ascii="Arial" w:hAnsi="Arial" w:cs="Arial"/>
        </w:rPr>
        <w:t>Astohuaman</w:t>
      </w:r>
      <w:proofErr w:type="spellEnd"/>
      <w:r w:rsidR="00C87593" w:rsidRPr="00CA39BA">
        <w:rPr>
          <w:rFonts w:ascii="Arial" w:hAnsi="Arial" w:cs="Arial"/>
        </w:rPr>
        <w:t xml:space="preserve">: </w:t>
      </w:r>
      <w:r w:rsidR="00EE1FCC" w:rsidRPr="00EE1FCC">
        <w:rPr>
          <w:rFonts w:ascii="Arial" w:hAnsi="Arial" w:cs="Arial"/>
        </w:rPr>
        <w:t>Antropólogo con Maestría en Administración Pública y especializaciones en sostenibilidad, políticas públicas y relaciones comunitarias, certificado en estándares GRI. Ha liderado procesos sociales en minería, hidrocarburos y transporte, gestionando relacionamiento comunitario, conflictos socioambientales y cumplimiento normativo en entornos complejos.</w:t>
      </w:r>
    </w:p>
    <w:p w14:paraId="373CC731" w14:textId="3F2EDBF8" w:rsidR="005824D4" w:rsidRPr="00DF5B45" w:rsidRDefault="005824D4" w:rsidP="00997035">
      <w:pPr>
        <w:jc w:val="both"/>
        <w:rPr>
          <w:rFonts w:ascii="Century Gothic" w:hAnsi="Century Gothic"/>
        </w:rPr>
      </w:pPr>
    </w:p>
    <w:sectPr w:rsidR="005824D4" w:rsidRPr="00DF5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A76C4"/>
    <w:multiLevelType w:val="hybridMultilevel"/>
    <w:tmpl w:val="096CF9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7201F"/>
    <w:multiLevelType w:val="hybridMultilevel"/>
    <w:tmpl w:val="6FB8488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820802">
    <w:abstractNumId w:val="1"/>
  </w:num>
  <w:num w:numId="2" w16cid:durableId="377702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90"/>
    <w:rsid w:val="000566F0"/>
    <w:rsid w:val="000B5785"/>
    <w:rsid w:val="001413F8"/>
    <w:rsid w:val="0016478A"/>
    <w:rsid w:val="00170306"/>
    <w:rsid w:val="00182C77"/>
    <w:rsid w:val="001A13DE"/>
    <w:rsid w:val="001F493F"/>
    <w:rsid w:val="001F7999"/>
    <w:rsid w:val="0021178C"/>
    <w:rsid w:val="0022451E"/>
    <w:rsid w:val="002311CA"/>
    <w:rsid w:val="0023378F"/>
    <w:rsid w:val="00252642"/>
    <w:rsid w:val="0026529F"/>
    <w:rsid w:val="00273B5D"/>
    <w:rsid w:val="002A6F85"/>
    <w:rsid w:val="002F1CC2"/>
    <w:rsid w:val="00322AC1"/>
    <w:rsid w:val="00365364"/>
    <w:rsid w:val="003B0E51"/>
    <w:rsid w:val="004140AF"/>
    <w:rsid w:val="00461C84"/>
    <w:rsid w:val="004A05EA"/>
    <w:rsid w:val="004A6E41"/>
    <w:rsid w:val="004D4AA8"/>
    <w:rsid w:val="004E533B"/>
    <w:rsid w:val="00520C80"/>
    <w:rsid w:val="00555F07"/>
    <w:rsid w:val="005824D4"/>
    <w:rsid w:val="00594CCD"/>
    <w:rsid w:val="005C2BF9"/>
    <w:rsid w:val="005E4D80"/>
    <w:rsid w:val="00621E2B"/>
    <w:rsid w:val="00656E7E"/>
    <w:rsid w:val="006A0ABF"/>
    <w:rsid w:val="006A3B07"/>
    <w:rsid w:val="006B28B6"/>
    <w:rsid w:val="006C44B9"/>
    <w:rsid w:val="006D7A2C"/>
    <w:rsid w:val="006F7A31"/>
    <w:rsid w:val="007202B8"/>
    <w:rsid w:val="0072340F"/>
    <w:rsid w:val="00723A6D"/>
    <w:rsid w:val="007535C3"/>
    <w:rsid w:val="007557A9"/>
    <w:rsid w:val="007625F9"/>
    <w:rsid w:val="00780A2F"/>
    <w:rsid w:val="00807476"/>
    <w:rsid w:val="0081331C"/>
    <w:rsid w:val="00855774"/>
    <w:rsid w:val="00870484"/>
    <w:rsid w:val="008B6E71"/>
    <w:rsid w:val="008C6F90"/>
    <w:rsid w:val="008E081B"/>
    <w:rsid w:val="009713AA"/>
    <w:rsid w:val="009818FB"/>
    <w:rsid w:val="0098758D"/>
    <w:rsid w:val="009941B3"/>
    <w:rsid w:val="00997035"/>
    <w:rsid w:val="009B43E0"/>
    <w:rsid w:val="009F7124"/>
    <w:rsid w:val="00A2091E"/>
    <w:rsid w:val="00A32BF2"/>
    <w:rsid w:val="00A50CF3"/>
    <w:rsid w:val="00A54DC9"/>
    <w:rsid w:val="00AD7DFC"/>
    <w:rsid w:val="00B0647D"/>
    <w:rsid w:val="00B46653"/>
    <w:rsid w:val="00B70601"/>
    <w:rsid w:val="00B74977"/>
    <w:rsid w:val="00B76EA2"/>
    <w:rsid w:val="00B84195"/>
    <w:rsid w:val="00B9032C"/>
    <w:rsid w:val="00BC108C"/>
    <w:rsid w:val="00BC3A73"/>
    <w:rsid w:val="00BD15C0"/>
    <w:rsid w:val="00BE0183"/>
    <w:rsid w:val="00C25AA0"/>
    <w:rsid w:val="00C56346"/>
    <w:rsid w:val="00C63F85"/>
    <w:rsid w:val="00C826A5"/>
    <w:rsid w:val="00C87593"/>
    <w:rsid w:val="00C944B8"/>
    <w:rsid w:val="00CA39BA"/>
    <w:rsid w:val="00CF1456"/>
    <w:rsid w:val="00D120F2"/>
    <w:rsid w:val="00D46C9D"/>
    <w:rsid w:val="00D470CE"/>
    <w:rsid w:val="00D81E73"/>
    <w:rsid w:val="00DE49DB"/>
    <w:rsid w:val="00DF5B45"/>
    <w:rsid w:val="00E063A5"/>
    <w:rsid w:val="00E0775A"/>
    <w:rsid w:val="00EA327F"/>
    <w:rsid w:val="00EB6FAF"/>
    <w:rsid w:val="00EC3447"/>
    <w:rsid w:val="00ED35B8"/>
    <w:rsid w:val="00ED3EFE"/>
    <w:rsid w:val="00EE1FCC"/>
    <w:rsid w:val="00EE467A"/>
    <w:rsid w:val="00F16918"/>
    <w:rsid w:val="00F65D7E"/>
    <w:rsid w:val="00F832B3"/>
    <w:rsid w:val="00F87437"/>
    <w:rsid w:val="00FB2E81"/>
    <w:rsid w:val="5D47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2CB934"/>
  <w15:chartTrackingRefBased/>
  <w15:docId w15:val="{CC8DA7D5-9B0E-4DEB-9262-8FFC1892A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4D4"/>
  </w:style>
  <w:style w:type="paragraph" w:styleId="Ttulo1">
    <w:name w:val="heading 1"/>
    <w:basedOn w:val="Normal"/>
    <w:next w:val="Normal"/>
    <w:link w:val="Ttulo1Car"/>
    <w:uiPriority w:val="9"/>
    <w:qFormat/>
    <w:rsid w:val="008C6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6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6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6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6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6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6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6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6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8C6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6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6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6F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6F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6F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6F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6F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6F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6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6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6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6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6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6F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6F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6F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6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6F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6F9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A39B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A39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lhinojosa@atenealatam.com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JPG"/><Relationship Id="rId5" Type="http://schemas.openxmlformats.org/officeDocument/2006/relationships/styles" Target="styles.xml"/><Relationship Id="rId10" Type="http://schemas.openxmlformats.org/officeDocument/2006/relationships/hyperlink" Target="mailto:eduardo.astohuaman@gmail.com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jastohuaman@atenealata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d1bb90-1659-41b5-bce6-84a4e7ec800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3633C3A51A444EB6DF4697E718977D" ma:contentTypeVersion="15" ma:contentTypeDescription="Crear nuevo documento." ma:contentTypeScope="" ma:versionID="494ed25a4783c08c7f5eff73e0110b26">
  <xsd:schema xmlns:xsd="http://www.w3.org/2001/XMLSchema" xmlns:xs="http://www.w3.org/2001/XMLSchema" xmlns:p="http://schemas.microsoft.com/office/2006/metadata/properties" xmlns:ns3="55d1bb90-1659-41b5-bce6-84a4e7ec8000" xmlns:ns4="6b789328-a79a-49e6-bfdb-1cf9aabfdacc" targetNamespace="http://schemas.microsoft.com/office/2006/metadata/properties" ma:root="true" ma:fieldsID="4d53cc4b465e74213360f4780616b4ef" ns3:_="" ns4:_="">
    <xsd:import namespace="55d1bb90-1659-41b5-bce6-84a4e7ec8000"/>
    <xsd:import namespace="6b789328-a79a-49e6-bfdb-1cf9aabfdac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d1bb90-1659-41b5-bce6-84a4e7ec800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789328-a79a-49e6-bfdb-1cf9aabfdac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30CFC8-7EAE-4DA0-B9EC-408717A51B4C}">
  <ds:schemaRefs>
    <ds:schemaRef ds:uri="http://schemas.microsoft.com/office/2006/metadata/properties"/>
    <ds:schemaRef ds:uri="http://schemas.microsoft.com/office/infopath/2007/PartnerControls"/>
    <ds:schemaRef ds:uri="55d1bb90-1659-41b5-bce6-84a4e7ec8000"/>
  </ds:schemaRefs>
</ds:datastoreItem>
</file>

<file path=customXml/itemProps2.xml><?xml version="1.0" encoding="utf-8"?>
<ds:datastoreItem xmlns:ds="http://schemas.openxmlformats.org/officeDocument/2006/customXml" ds:itemID="{3EE798B7-FB52-40A2-AC36-30BDE07228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d1bb90-1659-41b5-bce6-84a4e7ec8000"/>
    <ds:schemaRef ds:uri="6b789328-a79a-49e6-bfdb-1cf9aabfda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439E1B-E2CE-4528-8A2A-F44A74208D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1037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Garcia</dc:creator>
  <cp:keywords/>
  <dc:description/>
  <cp:lastModifiedBy>Javier Vidal</cp:lastModifiedBy>
  <cp:revision>8</cp:revision>
  <dcterms:created xsi:type="dcterms:W3CDTF">2025-05-12T17:10:00Z</dcterms:created>
  <dcterms:modified xsi:type="dcterms:W3CDTF">2025-05-12T22:42:00Z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0x0101005D3633C3A51A444EB6DF4697E718977D</vt:lpwstr>
  </property>
</Properties>
</file>