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8ED9" w14:textId="38A8AC71" w:rsidR="00D72DBD" w:rsidRDefault="00D152F1">
      <w:pPr>
        <w:pStyle w:val="Textoindependiente"/>
        <w:spacing w:before="80" w:line="276" w:lineRule="auto"/>
        <w:ind w:right="357"/>
        <w:jc w:val="both"/>
      </w:pPr>
      <w:r>
        <w:rPr>
          <w:rFonts w:ascii="Arial" w:hAnsi="Arial"/>
          <w:b/>
        </w:rPr>
        <w:t>Título</w:t>
      </w:r>
      <w:r>
        <w:rPr>
          <w:rFonts w:ascii="Arial" w:hAnsi="Arial"/>
          <w:b/>
          <w:spacing w:val="-3"/>
        </w:rPr>
        <w:t xml:space="preserve"> </w:t>
      </w:r>
      <w:r>
        <w:rPr>
          <w:rFonts w:ascii="Arial" w:hAnsi="Arial"/>
          <w:b/>
        </w:rPr>
        <w:t>del</w:t>
      </w:r>
      <w:r>
        <w:rPr>
          <w:rFonts w:ascii="Arial" w:hAnsi="Arial"/>
          <w:b/>
          <w:spacing w:val="-4"/>
        </w:rPr>
        <w:t xml:space="preserve"> </w:t>
      </w:r>
      <w:r>
        <w:rPr>
          <w:rFonts w:ascii="Arial" w:hAnsi="Arial"/>
          <w:b/>
        </w:rPr>
        <w:t>trabajo:</w:t>
      </w:r>
      <w:r>
        <w:rPr>
          <w:rFonts w:ascii="Arial" w:hAnsi="Arial"/>
          <w:b/>
          <w:spacing w:val="-3"/>
        </w:rPr>
        <w:t xml:space="preserve"> </w:t>
      </w:r>
      <w:r w:rsidR="00BA4A59" w:rsidRPr="00BA4A59">
        <w:rPr>
          <w:rFonts w:ascii="Arial" w:hAnsi="Arial"/>
          <w:bCs/>
          <w:spacing w:val="-3"/>
        </w:rPr>
        <w:t>S</w:t>
      </w:r>
      <w:r w:rsidR="00BA4A59" w:rsidRPr="00BA4A59">
        <w:rPr>
          <w:bCs/>
        </w:rPr>
        <w:t>istema</w:t>
      </w:r>
      <w:r w:rsidR="00BA4A59" w:rsidRPr="00BA4A59">
        <w:rPr>
          <w:bCs/>
          <w:spacing w:val="-3"/>
        </w:rPr>
        <w:t xml:space="preserve"> </w:t>
      </w:r>
      <w:r w:rsidR="00BA4A59" w:rsidRPr="00BA4A59">
        <w:rPr>
          <w:bCs/>
        </w:rPr>
        <w:t>de</w:t>
      </w:r>
      <w:r w:rsidR="00BA4A59" w:rsidRPr="00BA4A59">
        <w:rPr>
          <w:bCs/>
          <w:spacing w:val="-3"/>
        </w:rPr>
        <w:t xml:space="preserve"> </w:t>
      </w:r>
      <w:r w:rsidR="00BA4A59" w:rsidRPr="00BA4A59">
        <w:rPr>
          <w:bCs/>
        </w:rPr>
        <w:t>semaforización</w:t>
      </w:r>
      <w:r w:rsidR="00BA4A59" w:rsidRPr="00BA4A59">
        <w:rPr>
          <w:bCs/>
          <w:spacing w:val="-3"/>
        </w:rPr>
        <w:t xml:space="preserve"> </w:t>
      </w:r>
      <w:r w:rsidR="00BA4A59" w:rsidRPr="00BA4A59">
        <w:rPr>
          <w:bCs/>
        </w:rPr>
        <w:t>en</w:t>
      </w:r>
      <w:r w:rsidR="00BA4A59" w:rsidRPr="00BA4A59">
        <w:rPr>
          <w:bCs/>
          <w:spacing w:val="-3"/>
        </w:rPr>
        <w:t xml:space="preserve"> </w:t>
      </w:r>
      <w:r w:rsidR="00BA4A59" w:rsidRPr="00BA4A59">
        <w:rPr>
          <w:bCs/>
        </w:rPr>
        <w:t>tiempo</w:t>
      </w:r>
      <w:r w:rsidR="00BA4A59" w:rsidRPr="00BA4A59">
        <w:rPr>
          <w:bCs/>
          <w:spacing w:val="-3"/>
        </w:rPr>
        <w:t xml:space="preserve"> </w:t>
      </w:r>
      <w:r w:rsidR="00BA4A59" w:rsidRPr="00BA4A59">
        <w:rPr>
          <w:bCs/>
        </w:rPr>
        <w:t>real</w:t>
      </w:r>
      <w:r w:rsidR="00BA4A59" w:rsidRPr="00BA4A59">
        <w:rPr>
          <w:bCs/>
          <w:spacing w:val="-3"/>
        </w:rPr>
        <w:t xml:space="preserve"> </w:t>
      </w:r>
      <w:r w:rsidR="00BA4A59" w:rsidRPr="00BA4A59">
        <w:rPr>
          <w:bCs/>
        </w:rPr>
        <w:t>de</w:t>
      </w:r>
      <w:r w:rsidR="00BA4A59" w:rsidRPr="00BA4A59">
        <w:rPr>
          <w:bCs/>
          <w:spacing w:val="-3"/>
        </w:rPr>
        <w:t xml:space="preserve"> </w:t>
      </w:r>
      <w:proofErr w:type="spellStart"/>
      <w:r w:rsidR="00BA4A59" w:rsidRPr="00BA4A59">
        <w:rPr>
          <w:bCs/>
        </w:rPr>
        <w:t>microsismicidad</w:t>
      </w:r>
      <w:proofErr w:type="spellEnd"/>
      <w:r w:rsidR="00BA4A59" w:rsidRPr="00BA4A59">
        <w:rPr>
          <w:bCs/>
          <w:spacing w:val="-3"/>
        </w:rPr>
        <w:t xml:space="preserve"> </w:t>
      </w:r>
      <w:r w:rsidR="00BA4A59" w:rsidRPr="00BA4A59">
        <w:rPr>
          <w:bCs/>
        </w:rPr>
        <w:t xml:space="preserve">para la alerta temprana y gestión preventiva del riesgo </w:t>
      </w:r>
      <w:proofErr w:type="spellStart"/>
      <w:r w:rsidR="00BA4A59" w:rsidRPr="00BA4A59">
        <w:rPr>
          <w:bCs/>
        </w:rPr>
        <w:t>geomecánico</w:t>
      </w:r>
      <w:proofErr w:type="spellEnd"/>
      <w:r w:rsidR="00BA4A59" w:rsidRPr="00BA4A59">
        <w:rPr>
          <w:bCs/>
        </w:rPr>
        <w:t xml:space="preserve"> en minería </w:t>
      </w:r>
      <w:r w:rsidR="00BA4A59" w:rsidRPr="00BA4A59">
        <w:rPr>
          <w:bCs/>
          <w:spacing w:val="-2"/>
        </w:rPr>
        <w:t>subterránea</w:t>
      </w:r>
    </w:p>
    <w:p w14:paraId="1A028EDA" w14:textId="77777777" w:rsidR="00D72DBD" w:rsidRDefault="00D152F1">
      <w:pPr>
        <w:pStyle w:val="Textoindependiente"/>
        <w:spacing w:before="203"/>
      </w:pPr>
      <w:r>
        <w:rPr>
          <w:rFonts w:ascii="Arial"/>
          <w:b/>
        </w:rPr>
        <w:t>Tema:</w:t>
      </w:r>
      <w:r>
        <w:rPr>
          <w:rFonts w:ascii="Arial"/>
          <w:b/>
          <w:spacing w:val="-5"/>
        </w:rPr>
        <w:t xml:space="preserve"> </w:t>
      </w:r>
      <w:r>
        <w:t>Seguridad</w:t>
      </w:r>
      <w:r>
        <w:rPr>
          <w:spacing w:val="-4"/>
        </w:rPr>
        <w:t xml:space="preserve"> </w:t>
      </w:r>
      <w:r>
        <w:t>y</w:t>
      </w:r>
      <w:r>
        <w:rPr>
          <w:spacing w:val="-6"/>
        </w:rPr>
        <w:t xml:space="preserve"> </w:t>
      </w:r>
      <w:r>
        <w:t>Salud</w:t>
      </w:r>
      <w:r>
        <w:rPr>
          <w:spacing w:val="-3"/>
        </w:rPr>
        <w:t xml:space="preserve"> </w:t>
      </w:r>
      <w:r>
        <w:rPr>
          <w:spacing w:val="-2"/>
        </w:rPr>
        <w:t>Ocupacional</w:t>
      </w:r>
    </w:p>
    <w:p w14:paraId="1A028EDB" w14:textId="77777777" w:rsidR="00D72DBD" w:rsidRDefault="00D152F1">
      <w:pPr>
        <w:spacing w:before="239"/>
      </w:pPr>
      <w:r>
        <w:rPr>
          <w:rFonts w:ascii="Arial" w:hAnsi="Arial"/>
          <w:b/>
        </w:rPr>
        <w:t>Categoría:</w:t>
      </w:r>
      <w:r>
        <w:rPr>
          <w:rFonts w:ascii="Arial" w:hAnsi="Arial"/>
          <w:b/>
          <w:spacing w:val="-3"/>
        </w:rPr>
        <w:t xml:space="preserve"> </w:t>
      </w:r>
      <w:r>
        <w:t>2.</w:t>
      </w:r>
      <w:r>
        <w:rPr>
          <w:spacing w:val="-6"/>
        </w:rPr>
        <w:t xml:space="preserve"> </w:t>
      </w:r>
      <w:r>
        <w:t>Operaciones</w:t>
      </w:r>
      <w:r>
        <w:rPr>
          <w:spacing w:val="-4"/>
        </w:rPr>
        <w:t xml:space="preserve"> </w:t>
      </w:r>
      <w:r>
        <w:t>Mineras</w:t>
      </w:r>
      <w:r>
        <w:rPr>
          <w:spacing w:val="-4"/>
        </w:rPr>
        <w:t xml:space="preserve"> </w:t>
      </w:r>
      <w:r>
        <w:t>y</w:t>
      </w:r>
      <w:r>
        <w:rPr>
          <w:spacing w:val="-8"/>
        </w:rPr>
        <w:t xml:space="preserve"> </w:t>
      </w:r>
      <w:r>
        <w:t>Gestión</w:t>
      </w:r>
      <w:r>
        <w:rPr>
          <w:spacing w:val="-5"/>
        </w:rPr>
        <w:t xml:space="preserve"> </w:t>
      </w:r>
      <w:r>
        <w:t>de</w:t>
      </w:r>
      <w:r>
        <w:rPr>
          <w:spacing w:val="-6"/>
        </w:rPr>
        <w:t xml:space="preserve"> </w:t>
      </w:r>
      <w:r>
        <w:rPr>
          <w:spacing w:val="-2"/>
        </w:rPr>
        <w:t>Activos</w:t>
      </w:r>
    </w:p>
    <w:p w14:paraId="1A028EDC" w14:textId="77777777" w:rsidR="00D72DBD" w:rsidRDefault="00D152F1">
      <w:pPr>
        <w:pStyle w:val="Ttulo1"/>
        <w:spacing w:before="236"/>
        <w:rPr>
          <w:spacing w:val="-2"/>
        </w:rPr>
      </w:pPr>
      <w:r>
        <w:t>Datos</w:t>
      </w:r>
      <w:r>
        <w:rPr>
          <w:spacing w:val="-3"/>
        </w:rPr>
        <w:t xml:space="preserve"> </w:t>
      </w:r>
      <w:r>
        <w:t>del</w:t>
      </w:r>
      <w:r>
        <w:rPr>
          <w:spacing w:val="-3"/>
        </w:rPr>
        <w:t xml:space="preserve"> </w:t>
      </w:r>
      <w:r>
        <w:t>autor</w:t>
      </w:r>
      <w:r>
        <w:rPr>
          <w:spacing w:val="-1"/>
        </w:rPr>
        <w:t xml:space="preserve"> </w:t>
      </w:r>
      <w:r>
        <w:t>y</w:t>
      </w:r>
      <w:r>
        <w:rPr>
          <w:spacing w:val="-4"/>
        </w:rPr>
        <w:t xml:space="preserve"> </w:t>
      </w:r>
      <w:r>
        <w:rPr>
          <w:spacing w:val="-2"/>
        </w:rPr>
        <w:t>coautores:</w:t>
      </w:r>
    </w:p>
    <w:p w14:paraId="32C52A69" w14:textId="4575BE09" w:rsidR="00C25863" w:rsidRPr="00C25863" w:rsidRDefault="00C25863" w:rsidP="00C25863">
      <w:pPr>
        <w:pStyle w:val="Ttulo1"/>
        <w:spacing w:before="236"/>
        <w:rPr>
          <w:b w:val="0"/>
          <w:bCs w:val="0"/>
        </w:rPr>
      </w:pPr>
      <w:r w:rsidRPr="00C25863">
        <w:rPr>
          <w:b w:val="0"/>
          <w:bCs w:val="0"/>
        </w:rPr>
        <w:t xml:space="preserve">Autor: </w:t>
      </w:r>
      <w:r>
        <w:rPr>
          <w:b w:val="0"/>
          <w:bCs w:val="0"/>
        </w:rPr>
        <w:t xml:space="preserve">Ariana </w:t>
      </w:r>
      <w:proofErr w:type="spellStart"/>
      <w:r>
        <w:rPr>
          <w:b w:val="0"/>
          <w:bCs w:val="0"/>
        </w:rPr>
        <w:t>Fatima</w:t>
      </w:r>
      <w:proofErr w:type="spellEnd"/>
      <w:r>
        <w:rPr>
          <w:b w:val="0"/>
          <w:bCs w:val="0"/>
        </w:rPr>
        <w:t xml:space="preserve"> Arteaga Pastor</w:t>
      </w:r>
      <w:r w:rsidR="00150882">
        <w:rPr>
          <w:b w:val="0"/>
          <w:bCs w:val="0"/>
        </w:rPr>
        <w:t xml:space="preserve"> / </w:t>
      </w:r>
      <w:r w:rsidRPr="00C25863">
        <w:rPr>
          <w:b w:val="0"/>
          <w:bCs w:val="0"/>
        </w:rPr>
        <w:t xml:space="preserve">Empresa: </w:t>
      </w:r>
      <w:r>
        <w:rPr>
          <w:b w:val="0"/>
          <w:bCs w:val="0"/>
        </w:rPr>
        <w:t>Poderosa</w:t>
      </w:r>
      <w:r w:rsidR="00150882">
        <w:rPr>
          <w:b w:val="0"/>
          <w:bCs w:val="0"/>
        </w:rPr>
        <w:t xml:space="preserve"> / </w:t>
      </w:r>
      <w:r w:rsidRPr="00C25863">
        <w:rPr>
          <w:b w:val="0"/>
          <w:bCs w:val="0"/>
        </w:rPr>
        <w:t xml:space="preserve">Cargo: </w:t>
      </w:r>
      <w:r>
        <w:rPr>
          <w:b w:val="0"/>
          <w:bCs w:val="0"/>
        </w:rPr>
        <w:t>Coordinadora de innovación</w:t>
      </w:r>
      <w:r w:rsidR="00150882">
        <w:rPr>
          <w:b w:val="0"/>
          <w:bCs w:val="0"/>
        </w:rPr>
        <w:t xml:space="preserve"> / </w:t>
      </w:r>
      <w:r w:rsidRPr="00C25863">
        <w:rPr>
          <w:b w:val="0"/>
          <w:bCs w:val="0"/>
        </w:rPr>
        <w:t xml:space="preserve">Dirección: </w:t>
      </w:r>
      <w:r>
        <w:rPr>
          <w:b w:val="0"/>
          <w:bCs w:val="0"/>
        </w:rPr>
        <w:t>Trujillo perene 259</w:t>
      </w:r>
      <w:r w:rsidR="00150882">
        <w:rPr>
          <w:b w:val="0"/>
          <w:bCs w:val="0"/>
        </w:rPr>
        <w:t xml:space="preserve"> / </w:t>
      </w:r>
      <w:r w:rsidRPr="00150882">
        <w:rPr>
          <w:b w:val="0"/>
          <w:bCs w:val="0"/>
          <w:lang w:val="es-PE"/>
        </w:rPr>
        <w:t xml:space="preserve">Correo corporativo: </w:t>
      </w:r>
      <w:hyperlink r:id="rId5" w:history="1">
        <w:r w:rsidR="00150882" w:rsidRPr="00150882">
          <w:rPr>
            <w:rStyle w:val="Hipervnculo"/>
            <w:b w:val="0"/>
            <w:bCs w:val="0"/>
            <w:lang w:val="es-PE"/>
          </w:rPr>
          <w:t>aarteagap@poderosa.com.pe</w:t>
        </w:r>
      </w:hyperlink>
      <w:r w:rsidR="00150882" w:rsidRPr="00150882">
        <w:rPr>
          <w:b w:val="0"/>
          <w:bCs w:val="0"/>
          <w:lang w:val="es-PE"/>
        </w:rPr>
        <w:t xml:space="preserve"> </w:t>
      </w:r>
      <w:r w:rsidR="00150882">
        <w:rPr>
          <w:b w:val="0"/>
          <w:bCs w:val="0"/>
          <w:lang w:val="es-PE"/>
        </w:rPr>
        <w:t xml:space="preserve">/ </w:t>
      </w:r>
      <w:r w:rsidRPr="00C25863">
        <w:rPr>
          <w:b w:val="0"/>
          <w:bCs w:val="0"/>
        </w:rPr>
        <w:t xml:space="preserve">Correo personal: </w:t>
      </w:r>
      <w:r>
        <w:rPr>
          <w:b w:val="0"/>
          <w:bCs w:val="0"/>
        </w:rPr>
        <w:t>arianfat199</w:t>
      </w:r>
      <w:r w:rsidRPr="00C25863">
        <w:rPr>
          <w:b w:val="0"/>
          <w:bCs w:val="0"/>
        </w:rPr>
        <w:t>@gmail.com</w:t>
      </w:r>
    </w:p>
    <w:p w14:paraId="50F8B9C9" w14:textId="77B8406D" w:rsidR="00C25863" w:rsidRPr="00C25863" w:rsidRDefault="00C25863" w:rsidP="00C25863">
      <w:pPr>
        <w:pStyle w:val="Ttulo1"/>
        <w:spacing w:before="236"/>
        <w:rPr>
          <w:b w:val="0"/>
          <w:bCs w:val="0"/>
        </w:rPr>
      </w:pPr>
      <w:r w:rsidRPr="00C25863">
        <w:rPr>
          <w:b w:val="0"/>
          <w:bCs w:val="0"/>
        </w:rPr>
        <w:t xml:space="preserve">Celular: </w:t>
      </w:r>
      <w:r>
        <w:rPr>
          <w:b w:val="0"/>
          <w:bCs w:val="0"/>
        </w:rPr>
        <w:t>986375852</w:t>
      </w:r>
    </w:p>
    <w:p w14:paraId="1888171A" w14:textId="5E4F0D7F" w:rsidR="00C25863" w:rsidRPr="00C25863" w:rsidRDefault="00C25863" w:rsidP="00C25863">
      <w:pPr>
        <w:pStyle w:val="Ttulo1"/>
        <w:spacing w:before="236"/>
        <w:rPr>
          <w:b w:val="0"/>
          <w:bCs w:val="0"/>
        </w:rPr>
      </w:pPr>
      <w:r w:rsidRPr="00C25863">
        <w:rPr>
          <w:b w:val="0"/>
          <w:bCs w:val="0"/>
        </w:rPr>
        <w:t xml:space="preserve">Autor: </w:t>
      </w:r>
      <w:r>
        <w:rPr>
          <w:b w:val="0"/>
          <w:bCs w:val="0"/>
        </w:rPr>
        <w:t xml:space="preserve">Peter Espinoza </w:t>
      </w:r>
      <w:r w:rsidR="00600F4A">
        <w:rPr>
          <w:b w:val="0"/>
          <w:bCs w:val="0"/>
        </w:rPr>
        <w:t>Saenz</w:t>
      </w:r>
      <w:r w:rsidR="00150882">
        <w:rPr>
          <w:b w:val="0"/>
          <w:bCs w:val="0"/>
        </w:rPr>
        <w:t xml:space="preserve"> / </w:t>
      </w:r>
      <w:r w:rsidRPr="00C25863">
        <w:rPr>
          <w:b w:val="0"/>
          <w:bCs w:val="0"/>
        </w:rPr>
        <w:t xml:space="preserve">Empresa: </w:t>
      </w:r>
      <w:r>
        <w:rPr>
          <w:b w:val="0"/>
          <w:bCs w:val="0"/>
        </w:rPr>
        <w:t>Poderosa</w:t>
      </w:r>
      <w:r w:rsidR="00150882">
        <w:rPr>
          <w:b w:val="0"/>
          <w:bCs w:val="0"/>
        </w:rPr>
        <w:t xml:space="preserve"> / </w:t>
      </w:r>
      <w:r w:rsidRPr="00C25863">
        <w:rPr>
          <w:b w:val="0"/>
          <w:bCs w:val="0"/>
        </w:rPr>
        <w:t xml:space="preserve">Cargo: </w:t>
      </w:r>
      <w:r w:rsidR="00600F4A" w:rsidRPr="00600F4A">
        <w:rPr>
          <w:b w:val="0"/>
          <w:bCs w:val="0"/>
        </w:rPr>
        <w:t>jefe de geofísica</w:t>
      </w:r>
    </w:p>
    <w:p w14:paraId="0677771A" w14:textId="52389442" w:rsidR="00C25863" w:rsidRPr="004D1347" w:rsidRDefault="00C25863">
      <w:pPr>
        <w:pStyle w:val="Ttulo1"/>
        <w:spacing w:before="236"/>
        <w:rPr>
          <w:b w:val="0"/>
          <w:bCs w:val="0"/>
        </w:rPr>
      </w:pPr>
      <w:r w:rsidRPr="00150882">
        <w:rPr>
          <w:b w:val="0"/>
          <w:bCs w:val="0"/>
          <w:lang w:val="es-PE"/>
        </w:rPr>
        <w:t xml:space="preserve">Correo corporativo: </w:t>
      </w:r>
      <w:hyperlink r:id="rId6" w:history="1">
        <w:r w:rsidR="007404F5" w:rsidRPr="00150882">
          <w:rPr>
            <w:b w:val="0"/>
            <w:bCs w:val="0"/>
            <w:lang w:val="es-PE"/>
          </w:rPr>
          <w:t>pespinoza@poderosa.com.pe</w:t>
        </w:r>
      </w:hyperlink>
      <w:r w:rsidR="00150882">
        <w:t xml:space="preserve"> / </w:t>
      </w:r>
      <w:r w:rsidRPr="004D1347">
        <w:rPr>
          <w:b w:val="0"/>
          <w:bCs w:val="0"/>
        </w:rPr>
        <w:t xml:space="preserve">Correo personal: </w:t>
      </w:r>
      <w:hyperlink r:id="rId7" w:history="1">
        <w:r w:rsidR="00150882" w:rsidRPr="00A2632C">
          <w:rPr>
            <w:rStyle w:val="Hipervnculo"/>
            <w:b w:val="0"/>
            <w:bCs w:val="0"/>
            <w:lang w:val="es-PE"/>
          </w:rPr>
          <w:t>andree.espinoza@hotmail.com</w:t>
        </w:r>
      </w:hyperlink>
      <w:r w:rsidR="00150882">
        <w:rPr>
          <w:b w:val="0"/>
          <w:bCs w:val="0"/>
          <w:lang w:val="es-PE"/>
        </w:rPr>
        <w:t xml:space="preserve"> / </w:t>
      </w:r>
      <w:r w:rsidRPr="004D1347">
        <w:rPr>
          <w:b w:val="0"/>
          <w:bCs w:val="0"/>
        </w:rPr>
        <w:t xml:space="preserve">Celular: </w:t>
      </w:r>
      <w:r w:rsidR="008256DC" w:rsidRPr="004D1347">
        <w:rPr>
          <w:b w:val="0"/>
          <w:bCs w:val="0"/>
          <w:lang w:val="es-PE"/>
        </w:rPr>
        <w:t>914017122</w:t>
      </w:r>
    </w:p>
    <w:p w14:paraId="75A59F75" w14:textId="18456618" w:rsidR="00C25863" w:rsidRPr="00C25863" w:rsidRDefault="00C25863" w:rsidP="00C25863">
      <w:pPr>
        <w:pStyle w:val="Ttulo1"/>
        <w:spacing w:before="236"/>
        <w:rPr>
          <w:b w:val="0"/>
          <w:bCs w:val="0"/>
        </w:rPr>
      </w:pPr>
      <w:r w:rsidRPr="00C25863">
        <w:rPr>
          <w:b w:val="0"/>
          <w:bCs w:val="0"/>
        </w:rPr>
        <w:t xml:space="preserve">Autor: Nicole </w:t>
      </w:r>
      <w:proofErr w:type="spellStart"/>
      <w:r w:rsidRPr="00C25863">
        <w:rPr>
          <w:b w:val="0"/>
          <w:bCs w:val="0"/>
        </w:rPr>
        <w:t>Arianda</w:t>
      </w:r>
      <w:proofErr w:type="spellEnd"/>
      <w:r w:rsidRPr="00C25863">
        <w:rPr>
          <w:b w:val="0"/>
          <w:bCs w:val="0"/>
        </w:rPr>
        <w:t xml:space="preserve"> Alfaro Perez</w:t>
      </w:r>
      <w:r w:rsidR="00150882">
        <w:rPr>
          <w:b w:val="0"/>
          <w:bCs w:val="0"/>
        </w:rPr>
        <w:t xml:space="preserve"> / </w:t>
      </w:r>
      <w:r w:rsidRPr="00C25863">
        <w:rPr>
          <w:b w:val="0"/>
          <w:bCs w:val="0"/>
        </w:rPr>
        <w:t xml:space="preserve">Empresa: </w:t>
      </w:r>
      <w:r>
        <w:rPr>
          <w:b w:val="0"/>
          <w:bCs w:val="0"/>
        </w:rPr>
        <w:t>Poderosa</w:t>
      </w:r>
      <w:r w:rsidR="00150882">
        <w:rPr>
          <w:b w:val="0"/>
          <w:bCs w:val="0"/>
        </w:rPr>
        <w:t xml:space="preserve"> / </w:t>
      </w:r>
      <w:r w:rsidRPr="00C25863">
        <w:rPr>
          <w:b w:val="0"/>
          <w:bCs w:val="0"/>
        </w:rPr>
        <w:t>Cargo: Ingeniero de Planeamiento Junior</w:t>
      </w:r>
      <w:r w:rsidR="00150882">
        <w:rPr>
          <w:b w:val="0"/>
          <w:bCs w:val="0"/>
        </w:rPr>
        <w:t xml:space="preserve"> / </w:t>
      </w:r>
      <w:r w:rsidRPr="00C25863">
        <w:rPr>
          <w:b w:val="0"/>
          <w:bCs w:val="0"/>
        </w:rPr>
        <w:t xml:space="preserve">Dirección: Calle Hoyos Rubios </w:t>
      </w:r>
      <w:proofErr w:type="spellStart"/>
      <w:r w:rsidRPr="00C25863">
        <w:rPr>
          <w:b w:val="0"/>
          <w:bCs w:val="0"/>
        </w:rPr>
        <w:t>Mz</w:t>
      </w:r>
      <w:proofErr w:type="spellEnd"/>
      <w:r w:rsidRPr="00C25863">
        <w:rPr>
          <w:b w:val="0"/>
          <w:bCs w:val="0"/>
        </w:rPr>
        <w:t xml:space="preserve"> G </w:t>
      </w:r>
      <w:proofErr w:type="spellStart"/>
      <w:r w:rsidRPr="00C25863">
        <w:rPr>
          <w:b w:val="0"/>
          <w:bCs w:val="0"/>
        </w:rPr>
        <w:t>Lt</w:t>
      </w:r>
      <w:proofErr w:type="spellEnd"/>
      <w:r w:rsidRPr="00C25863">
        <w:rPr>
          <w:b w:val="0"/>
          <w:bCs w:val="0"/>
        </w:rPr>
        <w:t xml:space="preserve"> 3- ASA</w:t>
      </w:r>
      <w:r w:rsidR="00150882">
        <w:rPr>
          <w:b w:val="0"/>
          <w:bCs w:val="0"/>
        </w:rPr>
        <w:t xml:space="preserve"> / </w:t>
      </w:r>
      <w:r w:rsidRPr="00150882">
        <w:rPr>
          <w:b w:val="0"/>
          <w:bCs w:val="0"/>
          <w:lang w:val="es-PE"/>
        </w:rPr>
        <w:t xml:space="preserve">Correo corporativo: </w:t>
      </w:r>
      <w:hyperlink r:id="rId8" w:history="1">
        <w:r w:rsidR="00150882" w:rsidRPr="00150882">
          <w:rPr>
            <w:rStyle w:val="Hipervnculo"/>
            <w:b w:val="0"/>
            <w:bCs w:val="0"/>
            <w:lang w:val="es-PE"/>
          </w:rPr>
          <w:t>nalfaro@poderosa.com.pe</w:t>
        </w:r>
      </w:hyperlink>
      <w:r w:rsidR="00150882" w:rsidRPr="00150882">
        <w:rPr>
          <w:b w:val="0"/>
          <w:bCs w:val="0"/>
          <w:lang w:val="es-PE"/>
        </w:rPr>
        <w:t xml:space="preserve"> </w:t>
      </w:r>
      <w:r w:rsidR="00150882">
        <w:rPr>
          <w:b w:val="0"/>
          <w:bCs w:val="0"/>
          <w:lang w:val="es-PE"/>
        </w:rPr>
        <w:t xml:space="preserve">/ </w:t>
      </w:r>
      <w:r w:rsidRPr="00C25863">
        <w:rPr>
          <w:b w:val="0"/>
          <w:bCs w:val="0"/>
        </w:rPr>
        <w:t xml:space="preserve">Correo personal: </w:t>
      </w:r>
      <w:hyperlink r:id="rId9" w:history="1">
        <w:r w:rsidR="00150882" w:rsidRPr="00A2632C">
          <w:rPr>
            <w:rStyle w:val="Hipervnculo"/>
            <w:b w:val="0"/>
            <w:bCs w:val="0"/>
          </w:rPr>
          <w:t>nicolealfaroperez@gmail.com</w:t>
        </w:r>
      </w:hyperlink>
      <w:r w:rsidR="00150882">
        <w:rPr>
          <w:b w:val="0"/>
          <w:bCs w:val="0"/>
        </w:rPr>
        <w:t xml:space="preserve"> / </w:t>
      </w:r>
      <w:r w:rsidRPr="00C25863">
        <w:rPr>
          <w:b w:val="0"/>
          <w:bCs w:val="0"/>
        </w:rPr>
        <w:t>Celular: 948857349</w:t>
      </w:r>
    </w:p>
    <w:p w14:paraId="1A028EDE" w14:textId="441533AB" w:rsidR="00D72DBD" w:rsidRDefault="00D152F1" w:rsidP="00150882">
      <w:pPr>
        <w:spacing w:before="239"/>
      </w:pPr>
      <w:r>
        <w:rPr>
          <w:rFonts w:ascii="Arial"/>
          <w:b/>
        </w:rPr>
        <w:t>Palabras</w:t>
      </w:r>
      <w:r>
        <w:rPr>
          <w:rFonts w:ascii="Arial"/>
          <w:b/>
          <w:spacing w:val="-7"/>
        </w:rPr>
        <w:t xml:space="preserve"> </w:t>
      </w:r>
      <w:r>
        <w:rPr>
          <w:rFonts w:ascii="Arial"/>
          <w:b/>
          <w:spacing w:val="-2"/>
        </w:rPr>
        <w:t>claves:</w:t>
      </w:r>
      <w:r w:rsidR="00150882">
        <w:rPr>
          <w:rFonts w:ascii="Arial"/>
          <w:b/>
          <w:spacing w:val="-2"/>
        </w:rPr>
        <w:t xml:space="preserve"> </w:t>
      </w:r>
      <w:proofErr w:type="spellStart"/>
      <w:r>
        <w:t>Microsismicidad</w:t>
      </w:r>
      <w:proofErr w:type="spellEnd"/>
      <w:r>
        <w:t>,</w:t>
      </w:r>
      <w:r>
        <w:rPr>
          <w:spacing w:val="-7"/>
        </w:rPr>
        <w:t xml:space="preserve"> </w:t>
      </w:r>
      <w:r>
        <w:t>alerta,</w:t>
      </w:r>
      <w:r>
        <w:rPr>
          <w:spacing w:val="-9"/>
        </w:rPr>
        <w:t xml:space="preserve"> </w:t>
      </w:r>
      <w:r>
        <w:t>SCADA,</w:t>
      </w:r>
      <w:r>
        <w:rPr>
          <w:spacing w:val="-4"/>
        </w:rPr>
        <w:t xml:space="preserve"> </w:t>
      </w:r>
      <w:r>
        <w:t>seguridad,</w:t>
      </w:r>
      <w:r>
        <w:rPr>
          <w:spacing w:val="-8"/>
        </w:rPr>
        <w:t xml:space="preserve"> </w:t>
      </w:r>
      <w:r>
        <w:t>tiempo</w:t>
      </w:r>
      <w:r>
        <w:rPr>
          <w:spacing w:val="-5"/>
        </w:rPr>
        <w:t xml:space="preserve"> </w:t>
      </w:r>
      <w:r>
        <w:t>real</w:t>
      </w:r>
      <w:r>
        <w:rPr>
          <w:spacing w:val="-6"/>
        </w:rPr>
        <w:t xml:space="preserve"> </w:t>
      </w:r>
      <w:r>
        <w:t>y</w:t>
      </w:r>
      <w:r>
        <w:rPr>
          <w:spacing w:val="-8"/>
        </w:rPr>
        <w:t xml:space="preserve"> </w:t>
      </w:r>
      <w:r>
        <w:rPr>
          <w:spacing w:val="-2"/>
        </w:rPr>
        <w:t>geomecánica</w:t>
      </w:r>
    </w:p>
    <w:p w14:paraId="75707130" w14:textId="5D4716A9" w:rsidR="009324AA" w:rsidRDefault="00D152F1" w:rsidP="0015039D">
      <w:pPr>
        <w:pStyle w:val="Ttulo1"/>
        <w:numPr>
          <w:ilvl w:val="0"/>
          <w:numId w:val="3"/>
        </w:numPr>
        <w:tabs>
          <w:tab w:val="left" w:pos="246"/>
        </w:tabs>
        <w:spacing w:before="239"/>
        <w:ind w:left="246" w:hanging="246"/>
      </w:pPr>
      <w:r>
        <w:rPr>
          <w:spacing w:val="-2"/>
        </w:rPr>
        <w:t>Contexto</w:t>
      </w:r>
    </w:p>
    <w:p w14:paraId="7A5DB5EC"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En la minería subterránea peruana, los eventos de desprendimiento de rocas representan una de las principales causas de accidentes fatales. Según datos de OSINERGMIN, entre enero y marzo de 2024, el 66.7% de los accidentes mortales en operaciones subterráneas estuvieron relacionados con este tipo de eventos.</w:t>
      </w:r>
    </w:p>
    <w:p w14:paraId="77EFA17B"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Uno de los valores fundamentales de Poderosa es </w:t>
      </w:r>
      <w:r w:rsidRPr="009324AA">
        <w:rPr>
          <w:b/>
          <w:bCs/>
          <w:lang w:val="es-PE"/>
        </w:rPr>
        <w:t>"Seguridad Primero"</w:t>
      </w:r>
      <w:r w:rsidRPr="009324AA">
        <w:rPr>
          <w:lang w:val="es-PE"/>
        </w:rPr>
        <w:t xml:space="preserve">. Priorizamos la vida de nuestros trabajadores y colaboradores en todo momento y en todos los lugares. Estamos comprometidos con el bienestar integral de todas las personas con las que interactuamos, implementando medidas que resguarden su seguridad. En línea con este compromiso, contamos con un </w:t>
      </w:r>
      <w:r w:rsidRPr="009324AA">
        <w:rPr>
          <w:b/>
          <w:bCs/>
          <w:lang w:val="es-PE"/>
        </w:rPr>
        <w:t xml:space="preserve">sistema de monitoreo </w:t>
      </w:r>
      <w:proofErr w:type="spellStart"/>
      <w:r w:rsidRPr="009324AA">
        <w:rPr>
          <w:b/>
          <w:bCs/>
          <w:lang w:val="es-PE"/>
        </w:rPr>
        <w:t>microsismico</w:t>
      </w:r>
      <w:proofErr w:type="spellEnd"/>
      <w:r w:rsidRPr="009324AA">
        <w:rPr>
          <w:lang w:val="es-PE"/>
        </w:rPr>
        <w:t xml:space="preserve"> que, liderado por nuestro equipo de geofísica, permite la detección precisa de eventos sísmicos que puedan indicar riesgos potenciales de desprendimiento.</w:t>
      </w:r>
    </w:p>
    <w:p w14:paraId="53F03536"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Aunque los sistemas actuales de monitoreo </w:t>
      </w:r>
      <w:proofErr w:type="spellStart"/>
      <w:r w:rsidRPr="009324AA">
        <w:rPr>
          <w:lang w:val="es-PE"/>
        </w:rPr>
        <w:t>microsismico</w:t>
      </w:r>
      <w:proofErr w:type="spellEnd"/>
      <w:r w:rsidRPr="009324AA">
        <w:rPr>
          <w:lang w:val="es-PE"/>
        </w:rPr>
        <w:t xml:space="preserve"> generan información relevante, estos se presentan en reportes diarios, lo que limita su aprovechamiento inmediato y reduce su capacidad de prevención. Este desfase temporal constituye una brecha crítica en la seguridad de nuestras operaciones subterráneas.</w:t>
      </w:r>
    </w:p>
    <w:p w14:paraId="583498EC"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Ante esta necesidad, se propone el proyecto </w:t>
      </w:r>
      <w:r w:rsidRPr="009324AA">
        <w:rPr>
          <w:b/>
          <w:bCs/>
          <w:lang w:val="es-PE"/>
        </w:rPr>
        <w:t xml:space="preserve">"Semaforización de </w:t>
      </w:r>
      <w:proofErr w:type="spellStart"/>
      <w:r w:rsidRPr="009324AA">
        <w:rPr>
          <w:b/>
          <w:bCs/>
          <w:lang w:val="es-PE"/>
        </w:rPr>
        <w:t>Microsismicidad</w:t>
      </w:r>
      <w:proofErr w:type="spellEnd"/>
      <w:r w:rsidRPr="009324AA">
        <w:rPr>
          <w:b/>
          <w:bCs/>
          <w:lang w:val="es-PE"/>
        </w:rPr>
        <w:t>"</w:t>
      </w:r>
      <w:r w:rsidRPr="009324AA">
        <w:rPr>
          <w:lang w:val="es-PE"/>
        </w:rPr>
        <w:t xml:space="preserve">. </w:t>
      </w:r>
      <w:r w:rsidRPr="009324AA">
        <w:rPr>
          <w:lang w:val="es-PE"/>
        </w:rPr>
        <w:lastRenderedPageBreak/>
        <w:t xml:space="preserve">Esta solución innovadora convierte el monitoreo sísmico en un sistema de alerta temprana visual en </w:t>
      </w:r>
      <w:r w:rsidRPr="009324AA">
        <w:rPr>
          <w:b/>
          <w:bCs/>
          <w:lang w:val="es-PE"/>
        </w:rPr>
        <w:t>tiempo real</w:t>
      </w:r>
      <w:r w:rsidRPr="009324AA">
        <w:rPr>
          <w:lang w:val="es-PE"/>
        </w:rPr>
        <w:t xml:space="preserve">. A través de un proceso de </w:t>
      </w:r>
      <w:r w:rsidRPr="009324AA">
        <w:rPr>
          <w:b/>
          <w:bCs/>
          <w:lang w:val="es-PE"/>
        </w:rPr>
        <w:t>benchmarking</w:t>
      </w:r>
      <w:r w:rsidRPr="009324AA">
        <w:rPr>
          <w:lang w:val="es-PE"/>
        </w:rPr>
        <w:t xml:space="preserve"> con otras operaciones mineras subterráneas a nivel nacional, se identificó que ninguna de ellas contaba con un sistema similar, lo que subraya la singularidad y el potencial de nuestra propuesta.</w:t>
      </w:r>
    </w:p>
    <w:p w14:paraId="780F6FFA" w14:textId="70DEB618"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La solución diseñada integra señales visuales tipo </w:t>
      </w:r>
      <w:r w:rsidRPr="009324AA">
        <w:rPr>
          <w:b/>
          <w:bCs/>
          <w:lang w:val="es-PE"/>
        </w:rPr>
        <w:t>semáforo</w:t>
      </w:r>
      <w:r w:rsidRPr="009324AA">
        <w:rPr>
          <w:lang w:val="es-PE"/>
        </w:rPr>
        <w:t xml:space="preserve"> para comunicar los niveles de riesgo </w:t>
      </w:r>
      <w:proofErr w:type="spellStart"/>
      <w:r w:rsidRPr="009324AA">
        <w:rPr>
          <w:lang w:val="es-PE"/>
        </w:rPr>
        <w:t>microsísmico</w:t>
      </w:r>
      <w:proofErr w:type="spellEnd"/>
      <w:r w:rsidRPr="009324AA">
        <w:rPr>
          <w:lang w:val="es-PE"/>
        </w:rPr>
        <w:t xml:space="preserve"> de manera clara y oportuna en las zonas de trabajo subterráneo. Esto permite a los operativos estar al tanto de los riesgos de manera inmediata, tomando acciones preventivas para evitar accidentes.</w:t>
      </w:r>
    </w:p>
    <w:p w14:paraId="1A028EE4" w14:textId="77777777" w:rsidR="00D72DBD" w:rsidRDefault="00D72DBD">
      <w:pPr>
        <w:pStyle w:val="Textoindependiente"/>
        <w:spacing w:before="188"/>
      </w:pPr>
    </w:p>
    <w:p w14:paraId="1A028EE5" w14:textId="66BE74B5" w:rsidR="00D72DBD" w:rsidRDefault="00D152F1">
      <w:pPr>
        <w:pStyle w:val="Ttulo1"/>
        <w:numPr>
          <w:ilvl w:val="0"/>
          <w:numId w:val="3"/>
        </w:numPr>
        <w:tabs>
          <w:tab w:val="left" w:pos="243"/>
        </w:tabs>
        <w:spacing w:line="465" w:lineRule="auto"/>
        <w:ind w:left="0" w:right="7199" w:firstLine="0"/>
      </w:pPr>
      <w:r>
        <w:rPr>
          <w:spacing w:val="-2"/>
        </w:rPr>
        <w:t>Objetivos</w:t>
      </w:r>
      <w:r w:rsidR="00C4254A">
        <w:rPr>
          <w:spacing w:val="-2"/>
        </w:rPr>
        <w:t>:</w:t>
      </w:r>
    </w:p>
    <w:p w14:paraId="30AEF048" w14:textId="055DD65C" w:rsidR="00F71BD8" w:rsidRPr="000E46B3"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Implementar un sistema visual de semaforizaci</w:t>
      </w:r>
      <w:r w:rsidRPr="00F71BD8">
        <w:rPr>
          <w:rFonts w:ascii="Arial"/>
          <w:bCs/>
          <w:lang w:val="es-PE"/>
        </w:rPr>
        <w:t>ó</w:t>
      </w:r>
      <w:r w:rsidRPr="00F71BD8">
        <w:rPr>
          <w:rFonts w:ascii="Arial"/>
          <w:bCs/>
          <w:lang w:val="es-PE"/>
        </w:rPr>
        <w:t xml:space="preserve">n en tiempo real para alertar al personal de interior mina ante eventos </w:t>
      </w:r>
      <w:proofErr w:type="spellStart"/>
      <w:r w:rsidRPr="00F71BD8">
        <w:rPr>
          <w:rFonts w:ascii="Arial"/>
          <w:bCs/>
          <w:lang w:val="es-PE"/>
        </w:rPr>
        <w:t>micros</w:t>
      </w:r>
      <w:r w:rsidRPr="00F71BD8">
        <w:rPr>
          <w:rFonts w:ascii="Arial"/>
          <w:bCs/>
          <w:lang w:val="es-PE"/>
        </w:rPr>
        <w:t>í</w:t>
      </w:r>
      <w:r w:rsidRPr="00F71BD8">
        <w:rPr>
          <w:rFonts w:ascii="Arial"/>
          <w:bCs/>
          <w:lang w:val="es-PE"/>
        </w:rPr>
        <w:t>smicos</w:t>
      </w:r>
      <w:proofErr w:type="spellEnd"/>
      <w:r w:rsidRPr="00F71BD8">
        <w:rPr>
          <w:rFonts w:ascii="Arial"/>
          <w:bCs/>
          <w:lang w:val="es-PE"/>
        </w:rPr>
        <w:t>, fortaleciendo la seguridad y la capacidad de respuesta.</w:t>
      </w:r>
    </w:p>
    <w:p w14:paraId="64213F58" w14:textId="2B46A07B" w:rsidR="00F71BD8" w:rsidRPr="000E46B3"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 xml:space="preserve">Integrar en tiempo real la base de datos </w:t>
      </w:r>
      <w:proofErr w:type="spellStart"/>
      <w:r w:rsidRPr="00F71BD8">
        <w:rPr>
          <w:rFonts w:ascii="Arial"/>
          <w:bCs/>
          <w:lang w:val="es-PE"/>
        </w:rPr>
        <w:t>micros</w:t>
      </w:r>
      <w:r w:rsidRPr="00F71BD8">
        <w:rPr>
          <w:rFonts w:ascii="Arial"/>
          <w:bCs/>
          <w:lang w:val="es-PE"/>
        </w:rPr>
        <w:t>í</w:t>
      </w:r>
      <w:r w:rsidRPr="00F71BD8">
        <w:rPr>
          <w:rFonts w:ascii="Arial"/>
          <w:bCs/>
          <w:lang w:val="es-PE"/>
        </w:rPr>
        <w:t>smica</w:t>
      </w:r>
      <w:proofErr w:type="spellEnd"/>
      <w:r w:rsidRPr="00F71BD8">
        <w:rPr>
          <w:rFonts w:ascii="Arial"/>
          <w:bCs/>
          <w:lang w:val="es-PE"/>
        </w:rPr>
        <w:t xml:space="preserve"> (SQL) al sistema SCADA de la operaci</w:t>
      </w:r>
      <w:r w:rsidRPr="00F71BD8">
        <w:rPr>
          <w:rFonts w:ascii="Arial"/>
          <w:bCs/>
          <w:lang w:val="es-PE"/>
        </w:rPr>
        <w:t>ó</w:t>
      </w:r>
      <w:r w:rsidRPr="00F71BD8">
        <w:rPr>
          <w:rFonts w:ascii="Arial"/>
          <w:bCs/>
          <w:lang w:val="es-PE"/>
        </w:rPr>
        <w:t>n minera.</w:t>
      </w:r>
    </w:p>
    <w:p w14:paraId="7D5ABE6F" w14:textId="5C1DD0DE" w:rsidR="00F71BD8" w:rsidRPr="000E46B3"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Establecer un sistema visual intuitivo tipo sem</w:t>
      </w:r>
      <w:r w:rsidRPr="00F71BD8">
        <w:rPr>
          <w:rFonts w:ascii="Arial"/>
          <w:bCs/>
          <w:lang w:val="es-PE"/>
        </w:rPr>
        <w:t>á</w:t>
      </w:r>
      <w:r w:rsidRPr="00F71BD8">
        <w:rPr>
          <w:rFonts w:ascii="Arial"/>
          <w:bCs/>
          <w:lang w:val="es-PE"/>
        </w:rPr>
        <w:t>foro para clasificar claramente los niveles de riesgo, utilizando colores espec</w:t>
      </w:r>
      <w:r w:rsidRPr="00F71BD8">
        <w:rPr>
          <w:rFonts w:ascii="Arial"/>
          <w:bCs/>
          <w:lang w:val="es-PE"/>
        </w:rPr>
        <w:t>í</w:t>
      </w:r>
      <w:r w:rsidRPr="00F71BD8">
        <w:rPr>
          <w:rFonts w:ascii="Arial"/>
          <w:bCs/>
          <w:lang w:val="es-PE"/>
        </w:rPr>
        <w:t>ficos (verde, amarillo, rojo), seg</w:t>
      </w:r>
      <w:r w:rsidRPr="00F71BD8">
        <w:rPr>
          <w:rFonts w:ascii="Arial"/>
          <w:bCs/>
          <w:lang w:val="es-PE"/>
        </w:rPr>
        <w:t>ú</w:t>
      </w:r>
      <w:r w:rsidRPr="00F71BD8">
        <w:rPr>
          <w:rFonts w:ascii="Arial"/>
          <w:bCs/>
          <w:lang w:val="es-PE"/>
        </w:rPr>
        <w:t>n intensidad y ubicaci</w:t>
      </w:r>
      <w:r w:rsidRPr="00F71BD8">
        <w:rPr>
          <w:rFonts w:ascii="Arial"/>
          <w:bCs/>
          <w:lang w:val="es-PE"/>
        </w:rPr>
        <w:t>ó</w:t>
      </w:r>
      <w:r w:rsidRPr="00F71BD8">
        <w:rPr>
          <w:rFonts w:ascii="Arial"/>
          <w:bCs/>
          <w:lang w:val="es-PE"/>
        </w:rPr>
        <w:t>n de los eventos.</w:t>
      </w:r>
    </w:p>
    <w:p w14:paraId="1A028EE6" w14:textId="1D48A921" w:rsidR="00D72DBD"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Desplegar se</w:t>
      </w:r>
      <w:r w:rsidRPr="00F71BD8">
        <w:rPr>
          <w:rFonts w:ascii="Arial"/>
          <w:bCs/>
          <w:lang w:val="es-PE"/>
        </w:rPr>
        <w:t>ñ</w:t>
      </w:r>
      <w:r w:rsidRPr="00F71BD8">
        <w:rPr>
          <w:rFonts w:ascii="Arial"/>
          <w:bCs/>
          <w:lang w:val="es-PE"/>
        </w:rPr>
        <w:t>alizaci</w:t>
      </w:r>
      <w:r w:rsidRPr="00F71BD8">
        <w:rPr>
          <w:rFonts w:ascii="Arial"/>
          <w:bCs/>
          <w:lang w:val="es-PE"/>
        </w:rPr>
        <w:t>ó</w:t>
      </w:r>
      <w:r w:rsidRPr="00F71BD8">
        <w:rPr>
          <w:rFonts w:ascii="Arial"/>
          <w:bCs/>
          <w:lang w:val="es-PE"/>
        </w:rPr>
        <w:t>n visual en zonas cr</w:t>
      </w:r>
      <w:r w:rsidRPr="00F71BD8">
        <w:rPr>
          <w:rFonts w:ascii="Arial"/>
          <w:bCs/>
          <w:lang w:val="es-PE"/>
        </w:rPr>
        <w:t>í</w:t>
      </w:r>
      <w:r w:rsidRPr="00F71BD8">
        <w:rPr>
          <w:rFonts w:ascii="Arial"/>
          <w:bCs/>
          <w:lang w:val="es-PE"/>
        </w:rPr>
        <w:t>ticas para permitir respuestas preventivas inmediatas por parte del personal operativo.</w:t>
      </w:r>
    </w:p>
    <w:p w14:paraId="09C3B2C8" w14:textId="77777777" w:rsidR="0000229F" w:rsidRDefault="0000229F" w:rsidP="0000229F">
      <w:pPr>
        <w:pStyle w:val="Textoindependiente"/>
        <w:spacing w:before="35"/>
        <w:rPr>
          <w:rFonts w:ascii="Arial"/>
          <w:bCs/>
          <w:lang w:val="es-PE"/>
        </w:rPr>
      </w:pPr>
    </w:p>
    <w:p w14:paraId="1A028EF2" w14:textId="77777777" w:rsidR="00D72DBD" w:rsidRDefault="00D152F1">
      <w:pPr>
        <w:pStyle w:val="Ttulo1"/>
        <w:numPr>
          <w:ilvl w:val="0"/>
          <w:numId w:val="3"/>
        </w:numPr>
        <w:tabs>
          <w:tab w:val="left" w:pos="243"/>
        </w:tabs>
        <w:ind w:left="243" w:hanging="243"/>
      </w:pPr>
      <w:r>
        <w:rPr>
          <w:spacing w:val="-2"/>
        </w:rPr>
        <w:t>Metodología:</w:t>
      </w:r>
    </w:p>
    <w:p w14:paraId="1A028EF3" w14:textId="77777777" w:rsidR="00D72DBD" w:rsidRDefault="00D152F1">
      <w:pPr>
        <w:pStyle w:val="Textoindependiente"/>
        <w:spacing w:before="239"/>
        <w:rPr>
          <w:spacing w:val="-2"/>
        </w:rPr>
      </w:pPr>
      <w:r>
        <w:t>El</w:t>
      </w:r>
      <w:r>
        <w:rPr>
          <w:spacing w:val="-4"/>
        </w:rPr>
        <w:t xml:space="preserve"> </w:t>
      </w:r>
      <w:r>
        <w:t>proyecto</w:t>
      </w:r>
      <w:r>
        <w:rPr>
          <w:spacing w:val="-5"/>
        </w:rPr>
        <w:t xml:space="preserve"> </w:t>
      </w:r>
      <w:r>
        <w:t>se</w:t>
      </w:r>
      <w:r>
        <w:rPr>
          <w:spacing w:val="-4"/>
        </w:rPr>
        <w:t xml:space="preserve"> </w:t>
      </w:r>
      <w:r>
        <w:t>ha</w:t>
      </w:r>
      <w:r>
        <w:rPr>
          <w:spacing w:val="-4"/>
        </w:rPr>
        <w:t xml:space="preserve"> </w:t>
      </w:r>
      <w:r>
        <w:t>estructurado</w:t>
      </w:r>
      <w:r>
        <w:rPr>
          <w:spacing w:val="-3"/>
        </w:rPr>
        <w:t xml:space="preserve"> </w:t>
      </w:r>
      <w:r>
        <w:t>en</w:t>
      </w:r>
      <w:r>
        <w:rPr>
          <w:spacing w:val="-5"/>
        </w:rPr>
        <w:t xml:space="preserve"> </w:t>
      </w:r>
      <w:r>
        <w:t>cuatro</w:t>
      </w:r>
      <w:r>
        <w:rPr>
          <w:spacing w:val="-5"/>
        </w:rPr>
        <w:t xml:space="preserve"> </w:t>
      </w:r>
      <w:r>
        <w:t>fases</w:t>
      </w:r>
      <w:r>
        <w:rPr>
          <w:spacing w:val="-4"/>
        </w:rPr>
        <w:t xml:space="preserve"> </w:t>
      </w:r>
      <w:r>
        <w:rPr>
          <w:spacing w:val="-2"/>
        </w:rPr>
        <w:t>principales:</w:t>
      </w:r>
    </w:p>
    <w:p w14:paraId="56DC48D4" w14:textId="0E59B8CE" w:rsidR="008A7F0F" w:rsidRPr="008A7F0F" w:rsidRDefault="008A7F0F" w:rsidP="000E46B3">
      <w:pPr>
        <w:pStyle w:val="Textoindependiente"/>
        <w:numPr>
          <w:ilvl w:val="0"/>
          <w:numId w:val="11"/>
        </w:numPr>
        <w:spacing w:before="239" w:line="360" w:lineRule="auto"/>
        <w:rPr>
          <w:lang w:val="es-PE"/>
        </w:rPr>
      </w:pPr>
      <w:r w:rsidRPr="008A7F0F">
        <w:rPr>
          <w:b/>
          <w:bCs/>
          <w:lang w:val="es-PE"/>
        </w:rPr>
        <w:t>Diagnóstico y benchmarking:</w:t>
      </w:r>
      <w:r w:rsidRPr="008A7F0F">
        <w:rPr>
          <w:lang w:val="es-PE"/>
        </w:rPr>
        <w:t xml:space="preserve"> Análisis comparativo con operaciones subterráneas líderes del país para validar la innovación del sistema propuesto.</w:t>
      </w:r>
    </w:p>
    <w:p w14:paraId="5BE2CB6D" w14:textId="4626647E" w:rsidR="008A7F0F" w:rsidRPr="008A7F0F" w:rsidRDefault="008A7F0F" w:rsidP="000E46B3">
      <w:pPr>
        <w:pStyle w:val="Textoindependiente"/>
        <w:numPr>
          <w:ilvl w:val="0"/>
          <w:numId w:val="10"/>
        </w:numPr>
        <w:spacing w:before="239" w:line="360" w:lineRule="auto"/>
        <w:rPr>
          <w:lang w:val="es-PE"/>
        </w:rPr>
      </w:pPr>
      <w:r w:rsidRPr="008A7F0F">
        <w:rPr>
          <w:b/>
          <w:bCs/>
          <w:lang w:val="es-PE"/>
        </w:rPr>
        <w:t>Integración tecnológica (SCADA-</w:t>
      </w:r>
      <w:proofErr w:type="spellStart"/>
      <w:r w:rsidRPr="008A7F0F">
        <w:rPr>
          <w:b/>
          <w:bCs/>
          <w:lang w:val="es-PE"/>
        </w:rPr>
        <w:t>Microsismicidad</w:t>
      </w:r>
      <w:proofErr w:type="spellEnd"/>
      <w:r w:rsidRPr="008A7F0F">
        <w:rPr>
          <w:b/>
          <w:bCs/>
          <w:lang w:val="es-PE"/>
        </w:rPr>
        <w:t>):</w:t>
      </w:r>
      <w:r w:rsidRPr="008A7F0F">
        <w:rPr>
          <w:lang w:val="es-PE"/>
        </w:rPr>
        <w:t xml:space="preserve"> Desarrollo interno para interconectar en tiempo real la base de datos </w:t>
      </w:r>
      <w:proofErr w:type="spellStart"/>
      <w:r w:rsidRPr="008A7F0F">
        <w:rPr>
          <w:lang w:val="es-PE"/>
        </w:rPr>
        <w:t>microsísmica</w:t>
      </w:r>
      <w:proofErr w:type="spellEnd"/>
      <w:r w:rsidRPr="008A7F0F">
        <w:rPr>
          <w:lang w:val="es-PE"/>
        </w:rPr>
        <w:t xml:space="preserve"> (SQL) con la plataforma SCADA existente.</w:t>
      </w:r>
    </w:p>
    <w:p w14:paraId="26A2E958" w14:textId="7FB66CA3" w:rsidR="008A7F0F" w:rsidRPr="008A7F0F" w:rsidRDefault="008A7F0F" w:rsidP="000E46B3">
      <w:pPr>
        <w:pStyle w:val="Textoindependiente"/>
        <w:numPr>
          <w:ilvl w:val="0"/>
          <w:numId w:val="9"/>
        </w:numPr>
        <w:spacing w:before="239" w:line="360" w:lineRule="auto"/>
        <w:rPr>
          <w:lang w:val="es-PE"/>
        </w:rPr>
      </w:pPr>
      <w:r w:rsidRPr="008A7F0F">
        <w:rPr>
          <w:b/>
          <w:bCs/>
          <w:lang w:val="es-PE"/>
        </w:rPr>
        <w:t>Diseño del sistema de alertas visuales:</w:t>
      </w:r>
      <w:r w:rsidRPr="008A7F0F">
        <w:rPr>
          <w:lang w:val="es-PE"/>
        </w:rPr>
        <w:t xml:space="preserve"> Desarrollo de una interfaz visual simple con códigos de colores tipo semáforo, mostrando el riesgo en función de la ubicación y magnitud de los eventos.</w:t>
      </w:r>
    </w:p>
    <w:p w14:paraId="159E9172" w14:textId="29F7D6CE" w:rsidR="008A7F0F" w:rsidRPr="000E46B3" w:rsidRDefault="008A7F0F" w:rsidP="000E46B3">
      <w:pPr>
        <w:pStyle w:val="Textoindependiente"/>
        <w:numPr>
          <w:ilvl w:val="0"/>
          <w:numId w:val="8"/>
        </w:numPr>
        <w:spacing w:before="239" w:line="360" w:lineRule="auto"/>
        <w:rPr>
          <w:lang w:val="es-PE"/>
        </w:rPr>
      </w:pPr>
      <w:r w:rsidRPr="008A7F0F">
        <w:rPr>
          <w:b/>
          <w:bCs/>
          <w:lang w:val="es-PE"/>
        </w:rPr>
        <w:lastRenderedPageBreak/>
        <w:t>Implementación piloto y validación:</w:t>
      </w:r>
      <w:r w:rsidRPr="008A7F0F">
        <w:rPr>
          <w:lang w:val="es-PE"/>
        </w:rPr>
        <w:t xml:space="preserve"> Instalación de los dispositivos en puntos estratégicos, monitoreo continuo de su desempeño y recolección de </w:t>
      </w:r>
      <w:proofErr w:type="spellStart"/>
      <w:r w:rsidRPr="008A7F0F">
        <w:rPr>
          <w:lang w:val="es-PE"/>
        </w:rPr>
        <w:t>feedback</w:t>
      </w:r>
      <w:proofErr w:type="spellEnd"/>
      <w:r w:rsidRPr="008A7F0F">
        <w:rPr>
          <w:lang w:val="es-PE"/>
        </w:rPr>
        <w:t xml:space="preserve"> del personal para validar su efectividad.</w:t>
      </w:r>
    </w:p>
    <w:p w14:paraId="60F55A74" w14:textId="77777777" w:rsidR="00DB446F" w:rsidRPr="00DB446F" w:rsidRDefault="00D152F1" w:rsidP="00DB446F">
      <w:pPr>
        <w:pStyle w:val="Ttulo1"/>
        <w:numPr>
          <w:ilvl w:val="0"/>
          <w:numId w:val="3"/>
        </w:numPr>
        <w:tabs>
          <w:tab w:val="left" w:pos="246"/>
        </w:tabs>
        <w:spacing w:before="203"/>
        <w:ind w:left="246" w:hanging="246"/>
      </w:pPr>
      <w:r>
        <w:rPr>
          <w:spacing w:val="-2"/>
        </w:rPr>
        <w:t>Resultados</w:t>
      </w:r>
    </w:p>
    <w:p w14:paraId="71F98DAF" w14:textId="77777777"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Incremento tangible en la seguridad laboral:</w:t>
      </w:r>
      <w:r w:rsidRPr="00DB446F">
        <w:rPr>
          <w:b w:val="0"/>
          <w:bCs w:val="0"/>
        </w:rPr>
        <w:t xml:space="preserve"> Reducción del riesgo de incidentes por desprendimientos o colapsos, mediante alertas inmediatas basadas en datos técnicos.</w:t>
      </w:r>
    </w:p>
    <w:p w14:paraId="0F957986" w14:textId="77777777"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Disponibilidad operativa de información crítica:</w:t>
      </w:r>
      <w:r w:rsidRPr="00DB446F">
        <w:rPr>
          <w:b w:val="0"/>
          <w:bCs w:val="0"/>
        </w:rPr>
        <w:t xml:space="preserve"> Supervisores y trabajadores tendrán acceso a señales claras en tiempo real, mejorando la toma de decisiones y la eficiencia operativa.</w:t>
      </w:r>
    </w:p>
    <w:p w14:paraId="4F2475ED" w14:textId="77777777"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Establecimiento de un nuevo estándar en seguridad minera:</w:t>
      </w:r>
      <w:r w:rsidRPr="00DB446F">
        <w:rPr>
          <w:b w:val="0"/>
          <w:bCs w:val="0"/>
        </w:rPr>
        <w:t xml:space="preserve"> El sistema posicionará a la operación como pionera en la gestión innovadora del riesgo </w:t>
      </w:r>
      <w:proofErr w:type="spellStart"/>
      <w:r w:rsidRPr="00DB446F">
        <w:rPr>
          <w:b w:val="0"/>
          <w:bCs w:val="0"/>
        </w:rPr>
        <w:t>geomecánico</w:t>
      </w:r>
      <w:proofErr w:type="spellEnd"/>
      <w:r w:rsidRPr="00DB446F">
        <w:rPr>
          <w:b w:val="0"/>
          <w:bCs w:val="0"/>
        </w:rPr>
        <w:t>.</w:t>
      </w:r>
    </w:p>
    <w:p w14:paraId="4FDEB940" w14:textId="4FC18BFE"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Mayor objetividad y trazabilidad de eventos:</w:t>
      </w:r>
      <w:r w:rsidRPr="00DB446F">
        <w:rPr>
          <w:b w:val="0"/>
          <w:bCs w:val="0"/>
        </w:rPr>
        <w:t xml:space="preserve"> Se elimina la dependencia de la percepción individual del trabajador, brindando información técnica y verificable para la toma de decisiones.</w:t>
      </w:r>
    </w:p>
    <w:p w14:paraId="1A028EFE" w14:textId="77777777" w:rsidR="00D72DBD" w:rsidRDefault="00D72DBD">
      <w:pPr>
        <w:pStyle w:val="Textoindependiente"/>
        <w:spacing w:before="179"/>
      </w:pPr>
    </w:p>
    <w:p w14:paraId="1A028EFF" w14:textId="77777777" w:rsidR="00D72DBD" w:rsidRDefault="00D152F1">
      <w:pPr>
        <w:pStyle w:val="Ttulo1"/>
        <w:numPr>
          <w:ilvl w:val="0"/>
          <w:numId w:val="3"/>
        </w:numPr>
        <w:tabs>
          <w:tab w:val="left" w:pos="246"/>
        </w:tabs>
        <w:ind w:left="246" w:hanging="246"/>
      </w:pPr>
      <w:r>
        <w:t>Conclusiones</w:t>
      </w:r>
      <w:r>
        <w:rPr>
          <w:spacing w:val="-9"/>
        </w:rPr>
        <w:t xml:space="preserve"> </w:t>
      </w:r>
      <w:r>
        <w:t>y</w:t>
      </w:r>
      <w:r>
        <w:rPr>
          <w:spacing w:val="-6"/>
        </w:rPr>
        <w:t xml:space="preserve"> </w:t>
      </w:r>
      <w:r>
        <w:rPr>
          <w:spacing w:val="-2"/>
        </w:rPr>
        <w:t>recomendaciones</w:t>
      </w:r>
    </w:p>
    <w:p w14:paraId="1A028F02" w14:textId="0C193FDB" w:rsidR="00D72DBD" w:rsidRDefault="00D152F1" w:rsidP="00E80961">
      <w:pPr>
        <w:spacing w:before="235" w:line="278" w:lineRule="auto"/>
      </w:pPr>
      <w:r>
        <w:t xml:space="preserve">Este proyecto representa una </w:t>
      </w:r>
      <w:r>
        <w:rPr>
          <w:rFonts w:ascii="Arial" w:hAnsi="Arial"/>
          <w:b/>
        </w:rPr>
        <w:t>solución pionera en el ámbito de la seguridad minera subterránea</w:t>
      </w:r>
      <w:r>
        <w:t>,</w:t>
      </w:r>
      <w:r>
        <w:rPr>
          <w:spacing w:val="31"/>
        </w:rPr>
        <w:t xml:space="preserve"> </w:t>
      </w:r>
      <w:r>
        <w:t>integrando</w:t>
      </w:r>
      <w:r>
        <w:rPr>
          <w:spacing w:val="30"/>
        </w:rPr>
        <w:t xml:space="preserve"> </w:t>
      </w:r>
      <w:r>
        <w:t>tecnología</w:t>
      </w:r>
      <w:r>
        <w:rPr>
          <w:spacing w:val="30"/>
        </w:rPr>
        <w:t xml:space="preserve"> </w:t>
      </w:r>
      <w:r>
        <w:t>de</w:t>
      </w:r>
      <w:r>
        <w:rPr>
          <w:spacing w:val="27"/>
        </w:rPr>
        <w:t xml:space="preserve"> </w:t>
      </w:r>
      <w:r>
        <w:t>monitoreo</w:t>
      </w:r>
      <w:r>
        <w:rPr>
          <w:spacing w:val="32"/>
        </w:rPr>
        <w:t xml:space="preserve"> </w:t>
      </w:r>
      <w:r>
        <w:t>con</w:t>
      </w:r>
      <w:r>
        <w:rPr>
          <w:spacing w:val="30"/>
        </w:rPr>
        <w:t xml:space="preserve"> </w:t>
      </w:r>
      <w:r>
        <w:t>sistemas</w:t>
      </w:r>
      <w:r>
        <w:rPr>
          <w:spacing w:val="31"/>
        </w:rPr>
        <w:t xml:space="preserve"> </w:t>
      </w:r>
      <w:r>
        <w:t>visuales</w:t>
      </w:r>
      <w:r>
        <w:rPr>
          <w:spacing w:val="33"/>
        </w:rPr>
        <w:t xml:space="preserve"> </w:t>
      </w:r>
      <w:r>
        <w:t>de</w:t>
      </w:r>
      <w:r>
        <w:rPr>
          <w:spacing w:val="30"/>
        </w:rPr>
        <w:t xml:space="preserve"> </w:t>
      </w:r>
      <w:r>
        <w:t>alerta</w:t>
      </w:r>
      <w:r>
        <w:rPr>
          <w:spacing w:val="30"/>
        </w:rPr>
        <w:t xml:space="preserve"> </w:t>
      </w:r>
      <w:r>
        <w:rPr>
          <w:spacing w:val="-5"/>
        </w:rPr>
        <w:t>en</w:t>
      </w:r>
      <w:r w:rsidR="00E80961">
        <w:rPr>
          <w:spacing w:val="-5"/>
        </w:rPr>
        <w:t xml:space="preserve"> </w:t>
      </w:r>
      <w:r>
        <w:t>tiempo real, directamente aplicables en el entorno operativo. La innovación reside en su enfoque preventivo, su conexión con sistemas SCADA y su desarrollo interno, lo que permite adaptarlo a las necesidades específicas de la operación.</w:t>
      </w:r>
    </w:p>
    <w:p w14:paraId="3EA656A8" w14:textId="28EED65A" w:rsidR="001F2441" w:rsidRDefault="00D152F1">
      <w:pPr>
        <w:pStyle w:val="Textoindependiente"/>
        <w:spacing w:before="200" w:line="276" w:lineRule="auto"/>
        <w:ind w:right="354"/>
        <w:jc w:val="both"/>
      </w:pPr>
      <w:r>
        <w:t>Se recomienda continuar con la validación del piloto, establecer indicadores clave de desempeño</w:t>
      </w:r>
      <w:r>
        <w:rPr>
          <w:spacing w:val="-8"/>
        </w:rPr>
        <w:t xml:space="preserve"> </w:t>
      </w:r>
      <w:r>
        <w:t>en</w:t>
      </w:r>
      <w:r>
        <w:rPr>
          <w:spacing w:val="-10"/>
        </w:rPr>
        <w:t xml:space="preserve"> </w:t>
      </w:r>
      <w:r>
        <w:t>seguridad</w:t>
      </w:r>
      <w:r>
        <w:rPr>
          <w:spacing w:val="-7"/>
        </w:rPr>
        <w:t xml:space="preserve"> </w:t>
      </w:r>
      <w:r>
        <w:t>y</w:t>
      </w:r>
      <w:r>
        <w:rPr>
          <w:spacing w:val="-7"/>
        </w:rPr>
        <w:t xml:space="preserve"> </w:t>
      </w:r>
      <w:r>
        <w:t>productividad,</w:t>
      </w:r>
      <w:r>
        <w:rPr>
          <w:spacing w:val="-9"/>
        </w:rPr>
        <w:t xml:space="preserve"> </w:t>
      </w:r>
      <w:r>
        <w:t>y</w:t>
      </w:r>
      <w:r>
        <w:rPr>
          <w:spacing w:val="-7"/>
        </w:rPr>
        <w:t xml:space="preserve"> </w:t>
      </w:r>
      <w:r>
        <w:t>socializar</w:t>
      </w:r>
      <w:r>
        <w:rPr>
          <w:spacing w:val="-7"/>
        </w:rPr>
        <w:t xml:space="preserve"> </w:t>
      </w:r>
      <w:r>
        <w:t>los</w:t>
      </w:r>
      <w:r>
        <w:rPr>
          <w:spacing w:val="-7"/>
        </w:rPr>
        <w:t xml:space="preserve"> </w:t>
      </w:r>
      <w:r>
        <w:t>resultados</w:t>
      </w:r>
      <w:r>
        <w:rPr>
          <w:spacing w:val="-7"/>
        </w:rPr>
        <w:t xml:space="preserve"> </w:t>
      </w:r>
      <w:r>
        <w:t>con</w:t>
      </w:r>
      <w:r>
        <w:rPr>
          <w:spacing w:val="-10"/>
        </w:rPr>
        <w:t xml:space="preserve"> </w:t>
      </w:r>
      <w:r>
        <w:t>el</w:t>
      </w:r>
      <w:r>
        <w:rPr>
          <w:spacing w:val="-8"/>
        </w:rPr>
        <w:t xml:space="preserve"> </w:t>
      </w:r>
      <w:r>
        <w:t>sector</w:t>
      </w:r>
      <w:r>
        <w:rPr>
          <w:spacing w:val="-9"/>
        </w:rPr>
        <w:t xml:space="preserve"> </w:t>
      </w:r>
      <w:r>
        <w:t xml:space="preserve">minero nacional como una </w:t>
      </w:r>
      <w:r>
        <w:rPr>
          <w:rFonts w:ascii="Arial" w:hAnsi="Arial"/>
          <w:b/>
        </w:rPr>
        <w:t>buena práctica replicable</w:t>
      </w:r>
      <w:r>
        <w:t xml:space="preserve">, con alto potencial de escalabilidad para transformar la gestión del riesgo </w:t>
      </w:r>
      <w:proofErr w:type="spellStart"/>
      <w:r>
        <w:t>geomecánico</w:t>
      </w:r>
      <w:proofErr w:type="spellEnd"/>
      <w:r>
        <w:t xml:space="preserve"> en minería subterránea.</w:t>
      </w:r>
    </w:p>
    <w:sectPr w:rsidR="001F2441" w:rsidSect="00E80961">
      <w:pgSz w:w="12240" w:h="15840"/>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F0B"/>
    <w:multiLevelType w:val="hybridMultilevel"/>
    <w:tmpl w:val="3AC4E1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B37A0"/>
    <w:multiLevelType w:val="hybridMultilevel"/>
    <w:tmpl w:val="35427D70"/>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280A000F">
      <w:start w:val="1"/>
      <w:numFmt w:val="decimal"/>
      <w:lvlText w:val="%2."/>
      <w:lvlJc w:val="left"/>
      <w:pPr>
        <w:ind w:left="940" w:hanging="360"/>
      </w:pPr>
    </w:lvl>
    <w:lvl w:ilvl="2" w:tplc="FFFFFFFF">
      <w:numFmt w:val="bullet"/>
      <w:lvlText w:val="•"/>
      <w:lvlJc w:val="left"/>
      <w:pPr>
        <w:ind w:left="2376" w:hanging="140"/>
      </w:pPr>
      <w:rPr>
        <w:rFonts w:hint="default"/>
        <w:lang w:val="es-ES" w:eastAsia="en-US" w:bidi="ar-SA"/>
      </w:rPr>
    </w:lvl>
    <w:lvl w:ilvl="3" w:tplc="FFFFFFFF">
      <w:numFmt w:val="bullet"/>
      <w:lvlText w:val="•"/>
      <w:lvlJc w:val="left"/>
      <w:pPr>
        <w:ind w:left="3204" w:hanging="140"/>
      </w:pPr>
      <w:rPr>
        <w:rFonts w:hint="default"/>
        <w:lang w:val="es-ES" w:eastAsia="en-US" w:bidi="ar-SA"/>
      </w:rPr>
    </w:lvl>
    <w:lvl w:ilvl="4" w:tplc="FFFFFFFF">
      <w:numFmt w:val="bullet"/>
      <w:lvlText w:val="•"/>
      <w:lvlJc w:val="left"/>
      <w:pPr>
        <w:ind w:left="4032" w:hanging="140"/>
      </w:pPr>
      <w:rPr>
        <w:rFonts w:hint="default"/>
        <w:lang w:val="es-ES" w:eastAsia="en-US" w:bidi="ar-SA"/>
      </w:rPr>
    </w:lvl>
    <w:lvl w:ilvl="5" w:tplc="FFFFFFFF">
      <w:numFmt w:val="bullet"/>
      <w:lvlText w:val="•"/>
      <w:lvlJc w:val="left"/>
      <w:pPr>
        <w:ind w:left="4860" w:hanging="140"/>
      </w:pPr>
      <w:rPr>
        <w:rFonts w:hint="default"/>
        <w:lang w:val="es-ES" w:eastAsia="en-US" w:bidi="ar-SA"/>
      </w:rPr>
    </w:lvl>
    <w:lvl w:ilvl="6" w:tplc="FFFFFFFF">
      <w:numFmt w:val="bullet"/>
      <w:lvlText w:val="•"/>
      <w:lvlJc w:val="left"/>
      <w:pPr>
        <w:ind w:left="5688" w:hanging="140"/>
      </w:pPr>
      <w:rPr>
        <w:rFonts w:hint="default"/>
        <w:lang w:val="es-ES" w:eastAsia="en-US" w:bidi="ar-SA"/>
      </w:rPr>
    </w:lvl>
    <w:lvl w:ilvl="7" w:tplc="FFFFFFFF">
      <w:numFmt w:val="bullet"/>
      <w:lvlText w:val="•"/>
      <w:lvlJc w:val="left"/>
      <w:pPr>
        <w:ind w:left="6516" w:hanging="140"/>
      </w:pPr>
      <w:rPr>
        <w:rFonts w:hint="default"/>
        <w:lang w:val="es-ES" w:eastAsia="en-US" w:bidi="ar-SA"/>
      </w:rPr>
    </w:lvl>
    <w:lvl w:ilvl="8" w:tplc="FFFFFFFF">
      <w:numFmt w:val="bullet"/>
      <w:lvlText w:val="•"/>
      <w:lvlJc w:val="left"/>
      <w:pPr>
        <w:ind w:left="7344" w:hanging="140"/>
      </w:pPr>
      <w:rPr>
        <w:rFonts w:hint="default"/>
        <w:lang w:val="es-ES" w:eastAsia="en-US" w:bidi="ar-SA"/>
      </w:rPr>
    </w:lvl>
  </w:abstractNum>
  <w:abstractNum w:abstractNumId="2" w15:restartNumberingAfterBreak="0">
    <w:nsid w:val="27BF017D"/>
    <w:multiLevelType w:val="hybridMultilevel"/>
    <w:tmpl w:val="B20030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B05A4A"/>
    <w:multiLevelType w:val="hybridMultilevel"/>
    <w:tmpl w:val="051438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EB5F2E"/>
    <w:multiLevelType w:val="hybridMultilevel"/>
    <w:tmpl w:val="712414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5B7798C"/>
    <w:multiLevelType w:val="hybridMultilevel"/>
    <w:tmpl w:val="DBC0DF10"/>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280A0001">
      <w:start w:val="1"/>
      <w:numFmt w:val="bullet"/>
      <w:lvlText w:val=""/>
      <w:lvlJc w:val="left"/>
      <w:pPr>
        <w:ind w:left="720" w:hanging="360"/>
      </w:pPr>
      <w:rPr>
        <w:rFonts w:ascii="Symbol" w:hAnsi="Symbol" w:hint="default"/>
      </w:rPr>
    </w:lvl>
    <w:lvl w:ilvl="2" w:tplc="FFFFFFFF">
      <w:numFmt w:val="bullet"/>
      <w:lvlText w:val="•"/>
      <w:lvlJc w:val="left"/>
      <w:pPr>
        <w:ind w:left="2376" w:hanging="140"/>
      </w:pPr>
      <w:rPr>
        <w:rFonts w:hint="default"/>
        <w:lang w:val="es-ES" w:eastAsia="en-US" w:bidi="ar-SA"/>
      </w:rPr>
    </w:lvl>
    <w:lvl w:ilvl="3" w:tplc="FFFFFFFF">
      <w:numFmt w:val="bullet"/>
      <w:lvlText w:val="•"/>
      <w:lvlJc w:val="left"/>
      <w:pPr>
        <w:ind w:left="3204" w:hanging="140"/>
      </w:pPr>
      <w:rPr>
        <w:rFonts w:hint="default"/>
        <w:lang w:val="es-ES" w:eastAsia="en-US" w:bidi="ar-SA"/>
      </w:rPr>
    </w:lvl>
    <w:lvl w:ilvl="4" w:tplc="FFFFFFFF">
      <w:numFmt w:val="bullet"/>
      <w:lvlText w:val="•"/>
      <w:lvlJc w:val="left"/>
      <w:pPr>
        <w:ind w:left="4032" w:hanging="140"/>
      </w:pPr>
      <w:rPr>
        <w:rFonts w:hint="default"/>
        <w:lang w:val="es-ES" w:eastAsia="en-US" w:bidi="ar-SA"/>
      </w:rPr>
    </w:lvl>
    <w:lvl w:ilvl="5" w:tplc="FFFFFFFF">
      <w:numFmt w:val="bullet"/>
      <w:lvlText w:val="•"/>
      <w:lvlJc w:val="left"/>
      <w:pPr>
        <w:ind w:left="4860" w:hanging="140"/>
      </w:pPr>
      <w:rPr>
        <w:rFonts w:hint="default"/>
        <w:lang w:val="es-ES" w:eastAsia="en-US" w:bidi="ar-SA"/>
      </w:rPr>
    </w:lvl>
    <w:lvl w:ilvl="6" w:tplc="FFFFFFFF">
      <w:numFmt w:val="bullet"/>
      <w:lvlText w:val="•"/>
      <w:lvlJc w:val="left"/>
      <w:pPr>
        <w:ind w:left="5688" w:hanging="140"/>
      </w:pPr>
      <w:rPr>
        <w:rFonts w:hint="default"/>
        <w:lang w:val="es-ES" w:eastAsia="en-US" w:bidi="ar-SA"/>
      </w:rPr>
    </w:lvl>
    <w:lvl w:ilvl="7" w:tplc="FFFFFFFF">
      <w:numFmt w:val="bullet"/>
      <w:lvlText w:val="•"/>
      <w:lvlJc w:val="left"/>
      <w:pPr>
        <w:ind w:left="6516" w:hanging="140"/>
      </w:pPr>
      <w:rPr>
        <w:rFonts w:hint="default"/>
        <w:lang w:val="es-ES" w:eastAsia="en-US" w:bidi="ar-SA"/>
      </w:rPr>
    </w:lvl>
    <w:lvl w:ilvl="8" w:tplc="FFFFFFFF">
      <w:numFmt w:val="bullet"/>
      <w:lvlText w:val="•"/>
      <w:lvlJc w:val="left"/>
      <w:pPr>
        <w:ind w:left="7344" w:hanging="140"/>
      </w:pPr>
      <w:rPr>
        <w:rFonts w:hint="default"/>
        <w:lang w:val="es-ES" w:eastAsia="en-US" w:bidi="ar-SA"/>
      </w:rPr>
    </w:lvl>
  </w:abstractNum>
  <w:abstractNum w:abstractNumId="6" w15:restartNumberingAfterBreak="0">
    <w:nsid w:val="45685C9C"/>
    <w:multiLevelType w:val="hybridMultilevel"/>
    <w:tmpl w:val="48B01924"/>
    <w:lvl w:ilvl="0" w:tplc="280A0001">
      <w:start w:val="1"/>
      <w:numFmt w:val="bullet"/>
      <w:lvlText w:val=""/>
      <w:lvlJc w:val="left"/>
      <w:pPr>
        <w:ind w:left="966" w:hanging="360"/>
      </w:pPr>
      <w:rPr>
        <w:rFonts w:ascii="Symbol" w:hAnsi="Symbol" w:hint="default"/>
      </w:rPr>
    </w:lvl>
    <w:lvl w:ilvl="1" w:tplc="280A0003" w:tentative="1">
      <w:start w:val="1"/>
      <w:numFmt w:val="bullet"/>
      <w:lvlText w:val="o"/>
      <w:lvlJc w:val="left"/>
      <w:pPr>
        <w:ind w:left="1686" w:hanging="360"/>
      </w:pPr>
      <w:rPr>
        <w:rFonts w:ascii="Courier New" w:hAnsi="Courier New" w:cs="Courier New" w:hint="default"/>
      </w:rPr>
    </w:lvl>
    <w:lvl w:ilvl="2" w:tplc="280A0005" w:tentative="1">
      <w:start w:val="1"/>
      <w:numFmt w:val="bullet"/>
      <w:lvlText w:val=""/>
      <w:lvlJc w:val="left"/>
      <w:pPr>
        <w:ind w:left="2406" w:hanging="360"/>
      </w:pPr>
      <w:rPr>
        <w:rFonts w:ascii="Wingdings" w:hAnsi="Wingdings" w:hint="default"/>
      </w:rPr>
    </w:lvl>
    <w:lvl w:ilvl="3" w:tplc="280A0001" w:tentative="1">
      <w:start w:val="1"/>
      <w:numFmt w:val="bullet"/>
      <w:lvlText w:val=""/>
      <w:lvlJc w:val="left"/>
      <w:pPr>
        <w:ind w:left="3126" w:hanging="360"/>
      </w:pPr>
      <w:rPr>
        <w:rFonts w:ascii="Symbol" w:hAnsi="Symbol" w:hint="default"/>
      </w:rPr>
    </w:lvl>
    <w:lvl w:ilvl="4" w:tplc="280A0003" w:tentative="1">
      <w:start w:val="1"/>
      <w:numFmt w:val="bullet"/>
      <w:lvlText w:val="o"/>
      <w:lvlJc w:val="left"/>
      <w:pPr>
        <w:ind w:left="3846" w:hanging="360"/>
      </w:pPr>
      <w:rPr>
        <w:rFonts w:ascii="Courier New" w:hAnsi="Courier New" w:cs="Courier New" w:hint="default"/>
      </w:rPr>
    </w:lvl>
    <w:lvl w:ilvl="5" w:tplc="280A0005" w:tentative="1">
      <w:start w:val="1"/>
      <w:numFmt w:val="bullet"/>
      <w:lvlText w:val=""/>
      <w:lvlJc w:val="left"/>
      <w:pPr>
        <w:ind w:left="4566" w:hanging="360"/>
      </w:pPr>
      <w:rPr>
        <w:rFonts w:ascii="Wingdings" w:hAnsi="Wingdings" w:hint="default"/>
      </w:rPr>
    </w:lvl>
    <w:lvl w:ilvl="6" w:tplc="280A0001" w:tentative="1">
      <w:start w:val="1"/>
      <w:numFmt w:val="bullet"/>
      <w:lvlText w:val=""/>
      <w:lvlJc w:val="left"/>
      <w:pPr>
        <w:ind w:left="5286" w:hanging="360"/>
      </w:pPr>
      <w:rPr>
        <w:rFonts w:ascii="Symbol" w:hAnsi="Symbol" w:hint="default"/>
      </w:rPr>
    </w:lvl>
    <w:lvl w:ilvl="7" w:tplc="280A0003" w:tentative="1">
      <w:start w:val="1"/>
      <w:numFmt w:val="bullet"/>
      <w:lvlText w:val="o"/>
      <w:lvlJc w:val="left"/>
      <w:pPr>
        <w:ind w:left="6006" w:hanging="360"/>
      </w:pPr>
      <w:rPr>
        <w:rFonts w:ascii="Courier New" w:hAnsi="Courier New" w:cs="Courier New" w:hint="default"/>
      </w:rPr>
    </w:lvl>
    <w:lvl w:ilvl="8" w:tplc="280A0005" w:tentative="1">
      <w:start w:val="1"/>
      <w:numFmt w:val="bullet"/>
      <w:lvlText w:val=""/>
      <w:lvlJc w:val="left"/>
      <w:pPr>
        <w:ind w:left="6726" w:hanging="360"/>
      </w:pPr>
      <w:rPr>
        <w:rFonts w:ascii="Wingdings" w:hAnsi="Wingdings" w:hint="default"/>
      </w:rPr>
    </w:lvl>
  </w:abstractNum>
  <w:abstractNum w:abstractNumId="7" w15:restartNumberingAfterBreak="0">
    <w:nsid w:val="64880D8C"/>
    <w:multiLevelType w:val="hybridMultilevel"/>
    <w:tmpl w:val="E12E250C"/>
    <w:lvl w:ilvl="0" w:tplc="AA9A4072">
      <w:start w:val="1"/>
      <w:numFmt w:val="decimal"/>
      <w:lvlText w:val="%1."/>
      <w:lvlJc w:val="left"/>
      <w:pPr>
        <w:ind w:left="247" w:hanging="248"/>
      </w:pPr>
      <w:rPr>
        <w:rFonts w:ascii="Arial" w:eastAsia="Arial" w:hAnsi="Arial" w:cs="Arial" w:hint="default"/>
        <w:b/>
        <w:bCs/>
        <w:i w:val="0"/>
        <w:iCs w:val="0"/>
        <w:spacing w:val="0"/>
        <w:w w:val="100"/>
        <w:sz w:val="22"/>
        <w:szCs w:val="22"/>
        <w:lang w:val="es-ES" w:eastAsia="en-US" w:bidi="ar-SA"/>
      </w:rPr>
    </w:lvl>
    <w:lvl w:ilvl="1" w:tplc="A710AFD2">
      <w:numFmt w:val="bullet"/>
      <w:lvlText w:val="•"/>
      <w:lvlJc w:val="left"/>
      <w:pPr>
        <w:ind w:left="0" w:hanging="139"/>
      </w:pPr>
      <w:rPr>
        <w:rFonts w:ascii="Arial MT" w:eastAsia="Arial MT" w:hAnsi="Arial MT" w:cs="Arial MT" w:hint="default"/>
        <w:b w:val="0"/>
        <w:bCs w:val="0"/>
        <w:i w:val="0"/>
        <w:iCs w:val="0"/>
        <w:spacing w:val="0"/>
        <w:w w:val="100"/>
        <w:sz w:val="22"/>
        <w:szCs w:val="22"/>
        <w:lang w:val="es-ES" w:eastAsia="en-US" w:bidi="ar-SA"/>
      </w:rPr>
    </w:lvl>
    <w:lvl w:ilvl="2" w:tplc="991A1814">
      <w:numFmt w:val="bullet"/>
      <w:lvlText w:val="•"/>
      <w:lvlJc w:val="left"/>
      <w:pPr>
        <w:ind w:left="1213" w:hanging="139"/>
      </w:pPr>
      <w:rPr>
        <w:rFonts w:hint="default"/>
        <w:lang w:val="es-ES" w:eastAsia="en-US" w:bidi="ar-SA"/>
      </w:rPr>
    </w:lvl>
    <w:lvl w:ilvl="3" w:tplc="3CB8E67A">
      <w:numFmt w:val="bullet"/>
      <w:lvlText w:val="•"/>
      <w:lvlJc w:val="left"/>
      <w:pPr>
        <w:ind w:left="2186" w:hanging="139"/>
      </w:pPr>
      <w:rPr>
        <w:rFonts w:hint="default"/>
        <w:lang w:val="es-ES" w:eastAsia="en-US" w:bidi="ar-SA"/>
      </w:rPr>
    </w:lvl>
    <w:lvl w:ilvl="4" w:tplc="605E8194">
      <w:numFmt w:val="bullet"/>
      <w:lvlText w:val="•"/>
      <w:lvlJc w:val="left"/>
      <w:pPr>
        <w:ind w:left="3160" w:hanging="139"/>
      </w:pPr>
      <w:rPr>
        <w:rFonts w:hint="default"/>
        <w:lang w:val="es-ES" w:eastAsia="en-US" w:bidi="ar-SA"/>
      </w:rPr>
    </w:lvl>
    <w:lvl w:ilvl="5" w:tplc="83E8F3DE">
      <w:numFmt w:val="bullet"/>
      <w:lvlText w:val="•"/>
      <w:lvlJc w:val="left"/>
      <w:pPr>
        <w:ind w:left="4133" w:hanging="139"/>
      </w:pPr>
      <w:rPr>
        <w:rFonts w:hint="default"/>
        <w:lang w:val="es-ES" w:eastAsia="en-US" w:bidi="ar-SA"/>
      </w:rPr>
    </w:lvl>
    <w:lvl w:ilvl="6" w:tplc="4880D44C">
      <w:numFmt w:val="bullet"/>
      <w:lvlText w:val="•"/>
      <w:lvlJc w:val="left"/>
      <w:pPr>
        <w:ind w:left="5106" w:hanging="139"/>
      </w:pPr>
      <w:rPr>
        <w:rFonts w:hint="default"/>
        <w:lang w:val="es-ES" w:eastAsia="en-US" w:bidi="ar-SA"/>
      </w:rPr>
    </w:lvl>
    <w:lvl w:ilvl="7" w:tplc="E35856D8">
      <w:numFmt w:val="bullet"/>
      <w:lvlText w:val="•"/>
      <w:lvlJc w:val="left"/>
      <w:pPr>
        <w:ind w:left="6080" w:hanging="139"/>
      </w:pPr>
      <w:rPr>
        <w:rFonts w:hint="default"/>
        <w:lang w:val="es-ES" w:eastAsia="en-US" w:bidi="ar-SA"/>
      </w:rPr>
    </w:lvl>
    <w:lvl w:ilvl="8" w:tplc="0872384A">
      <w:numFmt w:val="bullet"/>
      <w:lvlText w:val="•"/>
      <w:lvlJc w:val="left"/>
      <w:pPr>
        <w:ind w:left="7053" w:hanging="139"/>
      </w:pPr>
      <w:rPr>
        <w:rFonts w:hint="default"/>
        <w:lang w:val="es-ES" w:eastAsia="en-US" w:bidi="ar-SA"/>
      </w:rPr>
    </w:lvl>
  </w:abstractNum>
  <w:abstractNum w:abstractNumId="8" w15:restartNumberingAfterBreak="0">
    <w:nsid w:val="64A568C2"/>
    <w:multiLevelType w:val="hybridMultilevel"/>
    <w:tmpl w:val="2B0AA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F2D71F1"/>
    <w:multiLevelType w:val="hybridMultilevel"/>
    <w:tmpl w:val="FCDC431C"/>
    <w:lvl w:ilvl="0" w:tplc="1F2064B8">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75ACBA44">
      <w:numFmt w:val="bullet"/>
      <w:lvlText w:val="•"/>
      <w:lvlJc w:val="left"/>
      <w:pPr>
        <w:ind w:left="720" w:hanging="140"/>
      </w:pPr>
      <w:rPr>
        <w:rFonts w:ascii="Arial MT" w:eastAsia="Arial MT" w:hAnsi="Arial MT" w:cs="Arial MT" w:hint="default"/>
        <w:b w:val="0"/>
        <w:bCs w:val="0"/>
        <w:i w:val="0"/>
        <w:iCs w:val="0"/>
        <w:spacing w:val="0"/>
        <w:w w:val="100"/>
        <w:sz w:val="22"/>
        <w:szCs w:val="22"/>
        <w:lang w:val="es-ES" w:eastAsia="en-US" w:bidi="ar-SA"/>
      </w:rPr>
    </w:lvl>
    <w:lvl w:ilvl="2" w:tplc="61D250A4">
      <w:numFmt w:val="bullet"/>
      <w:lvlText w:val="•"/>
      <w:lvlJc w:val="left"/>
      <w:pPr>
        <w:ind w:left="2376" w:hanging="140"/>
      </w:pPr>
      <w:rPr>
        <w:rFonts w:hint="default"/>
        <w:lang w:val="es-ES" w:eastAsia="en-US" w:bidi="ar-SA"/>
      </w:rPr>
    </w:lvl>
    <w:lvl w:ilvl="3" w:tplc="0082D500">
      <w:numFmt w:val="bullet"/>
      <w:lvlText w:val="•"/>
      <w:lvlJc w:val="left"/>
      <w:pPr>
        <w:ind w:left="3204" w:hanging="140"/>
      </w:pPr>
      <w:rPr>
        <w:rFonts w:hint="default"/>
        <w:lang w:val="es-ES" w:eastAsia="en-US" w:bidi="ar-SA"/>
      </w:rPr>
    </w:lvl>
    <w:lvl w:ilvl="4" w:tplc="FFB457FC">
      <w:numFmt w:val="bullet"/>
      <w:lvlText w:val="•"/>
      <w:lvlJc w:val="left"/>
      <w:pPr>
        <w:ind w:left="4032" w:hanging="140"/>
      </w:pPr>
      <w:rPr>
        <w:rFonts w:hint="default"/>
        <w:lang w:val="es-ES" w:eastAsia="en-US" w:bidi="ar-SA"/>
      </w:rPr>
    </w:lvl>
    <w:lvl w:ilvl="5" w:tplc="D326EED4">
      <w:numFmt w:val="bullet"/>
      <w:lvlText w:val="•"/>
      <w:lvlJc w:val="left"/>
      <w:pPr>
        <w:ind w:left="4860" w:hanging="140"/>
      </w:pPr>
      <w:rPr>
        <w:rFonts w:hint="default"/>
        <w:lang w:val="es-ES" w:eastAsia="en-US" w:bidi="ar-SA"/>
      </w:rPr>
    </w:lvl>
    <w:lvl w:ilvl="6" w:tplc="E39C5230">
      <w:numFmt w:val="bullet"/>
      <w:lvlText w:val="•"/>
      <w:lvlJc w:val="left"/>
      <w:pPr>
        <w:ind w:left="5688" w:hanging="140"/>
      </w:pPr>
      <w:rPr>
        <w:rFonts w:hint="default"/>
        <w:lang w:val="es-ES" w:eastAsia="en-US" w:bidi="ar-SA"/>
      </w:rPr>
    </w:lvl>
    <w:lvl w:ilvl="7" w:tplc="4D5E7AA6">
      <w:numFmt w:val="bullet"/>
      <w:lvlText w:val="•"/>
      <w:lvlJc w:val="left"/>
      <w:pPr>
        <w:ind w:left="6516" w:hanging="140"/>
      </w:pPr>
      <w:rPr>
        <w:rFonts w:hint="default"/>
        <w:lang w:val="es-ES" w:eastAsia="en-US" w:bidi="ar-SA"/>
      </w:rPr>
    </w:lvl>
    <w:lvl w:ilvl="8" w:tplc="C1E021A2">
      <w:numFmt w:val="bullet"/>
      <w:lvlText w:val="•"/>
      <w:lvlJc w:val="left"/>
      <w:pPr>
        <w:ind w:left="7344" w:hanging="140"/>
      </w:pPr>
      <w:rPr>
        <w:rFonts w:hint="default"/>
        <w:lang w:val="es-ES" w:eastAsia="en-US" w:bidi="ar-SA"/>
      </w:rPr>
    </w:lvl>
  </w:abstractNum>
  <w:abstractNum w:abstractNumId="10" w15:restartNumberingAfterBreak="0">
    <w:nsid w:val="73635C06"/>
    <w:multiLevelType w:val="hybridMultilevel"/>
    <w:tmpl w:val="30245E80"/>
    <w:lvl w:ilvl="0" w:tplc="EA520F64">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s-ES" w:eastAsia="en-US" w:bidi="ar-SA"/>
      </w:rPr>
    </w:lvl>
    <w:lvl w:ilvl="1" w:tplc="E1A8659E">
      <w:numFmt w:val="bullet"/>
      <w:lvlText w:val="•"/>
      <w:lvlJc w:val="left"/>
      <w:pPr>
        <w:ind w:left="1548" w:hanging="360"/>
      </w:pPr>
      <w:rPr>
        <w:rFonts w:hint="default"/>
        <w:lang w:val="es-ES" w:eastAsia="en-US" w:bidi="ar-SA"/>
      </w:rPr>
    </w:lvl>
    <w:lvl w:ilvl="2" w:tplc="FC32D246">
      <w:numFmt w:val="bullet"/>
      <w:lvlText w:val="•"/>
      <w:lvlJc w:val="left"/>
      <w:pPr>
        <w:ind w:left="2376" w:hanging="360"/>
      </w:pPr>
      <w:rPr>
        <w:rFonts w:hint="default"/>
        <w:lang w:val="es-ES" w:eastAsia="en-US" w:bidi="ar-SA"/>
      </w:rPr>
    </w:lvl>
    <w:lvl w:ilvl="3" w:tplc="7F5EA446">
      <w:numFmt w:val="bullet"/>
      <w:lvlText w:val="•"/>
      <w:lvlJc w:val="left"/>
      <w:pPr>
        <w:ind w:left="3204" w:hanging="360"/>
      </w:pPr>
      <w:rPr>
        <w:rFonts w:hint="default"/>
        <w:lang w:val="es-ES" w:eastAsia="en-US" w:bidi="ar-SA"/>
      </w:rPr>
    </w:lvl>
    <w:lvl w:ilvl="4" w:tplc="9C3646A4">
      <w:numFmt w:val="bullet"/>
      <w:lvlText w:val="•"/>
      <w:lvlJc w:val="left"/>
      <w:pPr>
        <w:ind w:left="4032" w:hanging="360"/>
      </w:pPr>
      <w:rPr>
        <w:rFonts w:hint="default"/>
        <w:lang w:val="es-ES" w:eastAsia="en-US" w:bidi="ar-SA"/>
      </w:rPr>
    </w:lvl>
    <w:lvl w:ilvl="5" w:tplc="63589EB6">
      <w:numFmt w:val="bullet"/>
      <w:lvlText w:val="•"/>
      <w:lvlJc w:val="left"/>
      <w:pPr>
        <w:ind w:left="4860" w:hanging="360"/>
      </w:pPr>
      <w:rPr>
        <w:rFonts w:hint="default"/>
        <w:lang w:val="es-ES" w:eastAsia="en-US" w:bidi="ar-SA"/>
      </w:rPr>
    </w:lvl>
    <w:lvl w:ilvl="6" w:tplc="32A4494C">
      <w:numFmt w:val="bullet"/>
      <w:lvlText w:val="•"/>
      <w:lvlJc w:val="left"/>
      <w:pPr>
        <w:ind w:left="5688" w:hanging="360"/>
      </w:pPr>
      <w:rPr>
        <w:rFonts w:hint="default"/>
        <w:lang w:val="es-ES" w:eastAsia="en-US" w:bidi="ar-SA"/>
      </w:rPr>
    </w:lvl>
    <w:lvl w:ilvl="7" w:tplc="4838DEEE">
      <w:numFmt w:val="bullet"/>
      <w:lvlText w:val="•"/>
      <w:lvlJc w:val="left"/>
      <w:pPr>
        <w:ind w:left="6516" w:hanging="360"/>
      </w:pPr>
      <w:rPr>
        <w:rFonts w:hint="default"/>
        <w:lang w:val="es-ES" w:eastAsia="en-US" w:bidi="ar-SA"/>
      </w:rPr>
    </w:lvl>
    <w:lvl w:ilvl="8" w:tplc="0D802EBE">
      <w:numFmt w:val="bullet"/>
      <w:lvlText w:val="•"/>
      <w:lvlJc w:val="left"/>
      <w:pPr>
        <w:ind w:left="7344" w:hanging="360"/>
      </w:pPr>
      <w:rPr>
        <w:rFonts w:hint="default"/>
        <w:lang w:val="es-ES" w:eastAsia="en-US" w:bidi="ar-SA"/>
      </w:rPr>
    </w:lvl>
  </w:abstractNum>
  <w:num w:numId="1" w16cid:durableId="190387050">
    <w:abstractNumId w:val="9"/>
  </w:num>
  <w:num w:numId="2" w16cid:durableId="1676610209">
    <w:abstractNumId w:val="10"/>
  </w:num>
  <w:num w:numId="3" w16cid:durableId="1842348999">
    <w:abstractNumId w:val="7"/>
  </w:num>
  <w:num w:numId="4" w16cid:durableId="898517095">
    <w:abstractNumId w:val="8"/>
  </w:num>
  <w:num w:numId="5" w16cid:durableId="1225489871">
    <w:abstractNumId w:val="6"/>
  </w:num>
  <w:num w:numId="6" w16cid:durableId="1059355102">
    <w:abstractNumId w:val="1"/>
  </w:num>
  <w:num w:numId="7" w16cid:durableId="864289794">
    <w:abstractNumId w:val="5"/>
  </w:num>
  <w:num w:numId="8" w16cid:durableId="881358455">
    <w:abstractNumId w:val="0"/>
  </w:num>
  <w:num w:numId="9" w16cid:durableId="1857694720">
    <w:abstractNumId w:val="3"/>
  </w:num>
  <w:num w:numId="10" w16cid:durableId="986860059">
    <w:abstractNumId w:val="4"/>
  </w:num>
  <w:num w:numId="11" w16cid:durableId="1349481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2DBD"/>
    <w:rsid w:val="0000229F"/>
    <w:rsid w:val="000E46B3"/>
    <w:rsid w:val="00103938"/>
    <w:rsid w:val="0015039D"/>
    <w:rsid w:val="00150882"/>
    <w:rsid w:val="001F2441"/>
    <w:rsid w:val="003C40C4"/>
    <w:rsid w:val="003E75DF"/>
    <w:rsid w:val="0046686F"/>
    <w:rsid w:val="004D1347"/>
    <w:rsid w:val="004D7CB3"/>
    <w:rsid w:val="00506014"/>
    <w:rsid w:val="0057690A"/>
    <w:rsid w:val="00600F4A"/>
    <w:rsid w:val="00733BFA"/>
    <w:rsid w:val="007404F5"/>
    <w:rsid w:val="008256DC"/>
    <w:rsid w:val="008A7F0F"/>
    <w:rsid w:val="009324AA"/>
    <w:rsid w:val="00A8648E"/>
    <w:rsid w:val="00BA492A"/>
    <w:rsid w:val="00BA4A59"/>
    <w:rsid w:val="00C25863"/>
    <w:rsid w:val="00C4254A"/>
    <w:rsid w:val="00CB47AA"/>
    <w:rsid w:val="00D152F1"/>
    <w:rsid w:val="00D72DBD"/>
    <w:rsid w:val="00DB446F"/>
    <w:rsid w:val="00E80961"/>
    <w:rsid w:val="00E8096D"/>
    <w:rsid w:val="00E86282"/>
    <w:rsid w:val="00F05BBF"/>
    <w:rsid w:val="00F71B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8ED9"/>
  <w15:docId w15:val="{C63E923C-02FA-46C7-B871-9BA49205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outlineLvl w:val="0"/>
    </w:pPr>
    <w:rPr>
      <w:rFonts w:ascii="Arial" w:eastAsia="Arial" w:hAnsi="Arial" w:cs="Arial"/>
      <w:b/>
      <w:bCs/>
    </w:rPr>
  </w:style>
  <w:style w:type="paragraph" w:styleId="Ttulo2">
    <w:name w:val="heading 2"/>
    <w:basedOn w:val="Normal"/>
    <w:next w:val="Normal"/>
    <w:link w:val="Ttulo2Car"/>
    <w:uiPriority w:val="9"/>
    <w:semiHidden/>
    <w:unhideWhenUsed/>
    <w:qFormat/>
    <w:rsid w:val="00CB47A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20"/>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semiHidden/>
    <w:rsid w:val="00CB47AA"/>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150882"/>
    <w:rPr>
      <w:color w:val="0000FF" w:themeColor="hyperlink"/>
      <w:u w:val="single"/>
    </w:rPr>
  </w:style>
  <w:style w:type="character" w:styleId="Mencinsinresolver">
    <w:name w:val="Unresolved Mention"/>
    <w:basedOn w:val="Fuentedeprrafopredeter"/>
    <w:uiPriority w:val="99"/>
    <w:semiHidden/>
    <w:unhideWhenUsed/>
    <w:rsid w:val="001508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05804">
      <w:bodyDiv w:val="1"/>
      <w:marLeft w:val="0"/>
      <w:marRight w:val="0"/>
      <w:marTop w:val="0"/>
      <w:marBottom w:val="0"/>
      <w:divBdr>
        <w:top w:val="none" w:sz="0" w:space="0" w:color="auto"/>
        <w:left w:val="none" w:sz="0" w:space="0" w:color="auto"/>
        <w:bottom w:val="none" w:sz="0" w:space="0" w:color="auto"/>
        <w:right w:val="none" w:sz="0" w:space="0" w:color="auto"/>
      </w:divBdr>
    </w:div>
    <w:div w:id="442774689">
      <w:bodyDiv w:val="1"/>
      <w:marLeft w:val="0"/>
      <w:marRight w:val="0"/>
      <w:marTop w:val="0"/>
      <w:marBottom w:val="0"/>
      <w:divBdr>
        <w:top w:val="none" w:sz="0" w:space="0" w:color="auto"/>
        <w:left w:val="none" w:sz="0" w:space="0" w:color="auto"/>
        <w:bottom w:val="none" w:sz="0" w:space="0" w:color="auto"/>
        <w:right w:val="none" w:sz="0" w:space="0" w:color="auto"/>
      </w:divBdr>
    </w:div>
    <w:div w:id="513540993">
      <w:bodyDiv w:val="1"/>
      <w:marLeft w:val="0"/>
      <w:marRight w:val="0"/>
      <w:marTop w:val="0"/>
      <w:marBottom w:val="0"/>
      <w:divBdr>
        <w:top w:val="none" w:sz="0" w:space="0" w:color="auto"/>
        <w:left w:val="none" w:sz="0" w:space="0" w:color="auto"/>
        <w:bottom w:val="none" w:sz="0" w:space="0" w:color="auto"/>
        <w:right w:val="none" w:sz="0" w:space="0" w:color="auto"/>
      </w:divBdr>
    </w:div>
    <w:div w:id="573392349">
      <w:bodyDiv w:val="1"/>
      <w:marLeft w:val="0"/>
      <w:marRight w:val="0"/>
      <w:marTop w:val="0"/>
      <w:marBottom w:val="0"/>
      <w:divBdr>
        <w:top w:val="none" w:sz="0" w:space="0" w:color="auto"/>
        <w:left w:val="none" w:sz="0" w:space="0" w:color="auto"/>
        <w:bottom w:val="none" w:sz="0" w:space="0" w:color="auto"/>
        <w:right w:val="none" w:sz="0" w:space="0" w:color="auto"/>
      </w:divBdr>
    </w:div>
    <w:div w:id="940140454">
      <w:bodyDiv w:val="1"/>
      <w:marLeft w:val="0"/>
      <w:marRight w:val="0"/>
      <w:marTop w:val="0"/>
      <w:marBottom w:val="0"/>
      <w:divBdr>
        <w:top w:val="none" w:sz="0" w:space="0" w:color="auto"/>
        <w:left w:val="none" w:sz="0" w:space="0" w:color="auto"/>
        <w:bottom w:val="none" w:sz="0" w:space="0" w:color="auto"/>
        <w:right w:val="none" w:sz="0" w:space="0" w:color="auto"/>
      </w:divBdr>
    </w:div>
    <w:div w:id="1106189803">
      <w:bodyDiv w:val="1"/>
      <w:marLeft w:val="0"/>
      <w:marRight w:val="0"/>
      <w:marTop w:val="0"/>
      <w:marBottom w:val="0"/>
      <w:divBdr>
        <w:top w:val="none" w:sz="0" w:space="0" w:color="auto"/>
        <w:left w:val="none" w:sz="0" w:space="0" w:color="auto"/>
        <w:bottom w:val="none" w:sz="0" w:space="0" w:color="auto"/>
        <w:right w:val="none" w:sz="0" w:space="0" w:color="auto"/>
      </w:divBdr>
    </w:div>
    <w:div w:id="1185098078">
      <w:bodyDiv w:val="1"/>
      <w:marLeft w:val="0"/>
      <w:marRight w:val="0"/>
      <w:marTop w:val="0"/>
      <w:marBottom w:val="0"/>
      <w:divBdr>
        <w:top w:val="none" w:sz="0" w:space="0" w:color="auto"/>
        <w:left w:val="none" w:sz="0" w:space="0" w:color="auto"/>
        <w:bottom w:val="none" w:sz="0" w:space="0" w:color="auto"/>
        <w:right w:val="none" w:sz="0" w:space="0" w:color="auto"/>
      </w:divBdr>
    </w:div>
    <w:div w:id="1256667375">
      <w:bodyDiv w:val="1"/>
      <w:marLeft w:val="0"/>
      <w:marRight w:val="0"/>
      <w:marTop w:val="0"/>
      <w:marBottom w:val="0"/>
      <w:divBdr>
        <w:top w:val="none" w:sz="0" w:space="0" w:color="auto"/>
        <w:left w:val="none" w:sz="0" w:space="0" w:color="auto"/>
        <w:bottom w:val="none" w:sz="0" w:space="0" w:color="auto"/>
        <w:right w:val="none" w:sz="0" w:space="0" w:color="auto"/>
      </w:divBdr>
    </w:div>
    <w:div w:id="1376656882">
      <w:bodyDiv w:val="1"/>
      <w:marLeft w:val="0"/>
      <w:marRight w:val="0"/>
      <w:marTop w:val="0"/>
      <w:marBottom w:val="0"/>
      <w:divBdr>
        <w:top w:val="none" w:sz="0" w:space="0" w:color="auto"/>
        <w:left w:val="none" w:sz="0" w:space="0" w:color="auto"/>
        <w:bottom w:val="none" w:sz="0" w:space="0" w:color="auto"/>
        <w:right w:val="none" w:sz="0" w:space="0" w:color="auto"/>
      </w:divBdr>
    </w:div>
    <w:div w:id="1538272659">
      <w:bodyDiv w:val="1"/>
      <w:marLeft w:val="0"/>
      <w:marRight w:val="0"/>
      <w:marTop w:val="0"/>
      <w:marBottom w:val="0"/>
      <w:divBdr>
        <w:top w:val="none" w:sz="0" w:space="0" w:color="auto"/>
        <w:left w:val="none" w:sz="0" w:space="0" w:color="auto"/>
        <w:bottom w:val="none" w:sz="0" w:space="0" w:color="auto"/>
        <w:right w:val="none" w:sz="0" w:space="0" w:color="auto"/>
      </w:divBdr>
    </w:div>
    <w:div w:id="1599436695">
      <w:bodyDiv w:val="1"/>
      <w:marLeft w:val="0"/>
      <w:marRight w:val="0"/>
      <w:marTop w:val="0"/>
      <w:marBottom w:val="0"/>
      <w:divBdr>
        <w:top w:val="none" w:sz="0" w:space="0" w:color="auto"/>
        <w:left w:val="none" w:sz="0" w:space="0" w:color="auto"/>
        <w:bottom w:val="none" w:sz="0" w:space="0" w:color="auto"/>
        <w:right w:val="none" w:sz="0" w:space="0" w:color="auto"/>
      </w:divBdr>
    </w:div>
    <w:div w:id="1746951523">
      <w:bodyDiv w:val="1"/>
      <w:marLeft w:val="0"/>
      <w:marRight w:val="0"/>
      <w:marTop w:val="0"/>
      <w:marBottom w:val="0"/>
      <w:divBdr>
        <w:top w:val="none" w:sz="0" w:space="0" w:color="auto"/>
        <w:left w:val="none" w:sz="0" w:space="0" w:color="auto"/>
        <w:bottom w:val="none" w:sz="0" w:space="0" w:color="auto"/>
        <w:right w:val="none" w:sz="0" w:space="0" w:color="auto"/>
      </w:divBdr>
    </w:div>
    <w:div w:id="2087456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lfaro@poderosa.com.pe" TargetMode="External"/><Relationship Id="rId3" Type="http://schemas.openxmlformats.org/officeDocument/2006/relationships/settings" Target="settings.xml"/><Relationship Id="rId7" Type="http://schemas.openxmlformats.org/officeDocument/2006/relationships/hyperlink" Target="mailto:andree.espinoza@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spinoza@poderosa.com.pe" TargetMode="External"/><Relationship Id="rId11" Type="http://schemas.openxmlformats.org/officeDocument/2006/relationships/theme" Target="theme/theme1.xml"/><Relationship Id="rId5" Type="http://schemas.openxmlformats.org/officeDocument/2006/relationships/hyperlink" Target="mailto:aarteagap@poderosa.com.p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icolealfaroperez@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3</Pages>
  <Words>939</Words>
  <Characters>5165</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Carla Bustamante</cp:lastModifiedBy>
  <cp:revision>30</cp:revision>
  <dcterms:created xsi:type="dcterms:W3CDTF">2025-05-10T21:07:00Z</dcterms:created>
  <dcterms:modified xsi:type="dcterms:W3CDTF">2025-05-17T21:00:00Z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 para Microsoft 365</vt:lpwstr>
  </property>
  <property fmtid="{D5CDD505-2E9C-101B-9397-08002B2CF9AE}" pid="4" name="LastSaved">
    <vt:filetime>2025-05-10T00:00:00Z</vt:filetime>
  </property>
  <property fmtid="{D5CDD505-2E9C-101B-9397-08002B2CF9AE}" pid="5" name="Producer">
    <vt:lpwstr>Microsoft® Word para Microsoft 365</vt:lpwstr>
  </property>
</Properties>
</file>