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EA482B" w14:textId="77777777" w:rsidR="00D17E21" w:rsidRPr="00865711" w:rsidRDefault="00D17E21" w:rsidP="00D17E21">
      <w:pPr>
        <w:widowControl w:val="0"/>
        <w:spacing w:before="120"/>
        <w:ind w:right="96"/>
        <w:jc w:val="center"/>
        <w:rPr>
          <w:rFonts w:ascii="Arial" w:hAnsi="Arial" w:cs="Arial"/>
          <w:b/>
          <w:bCs/>
          <w:lang w:val="es-PE"/>
        </w:rPr>
      </w:pPr>
      <w:r w:rsidRPr="00865711">
        <w:rPr>
          <w:rFonts w:ascii="Arial" w:hAnsi="Arial" w:cs="Arial"/>
          <w:b/>
          <w:bCs/>
          <w:lang w:val="es-PE"/>
        </w:rPr>
        <w:t>FORO DE TECONOLOGÍA. INNOVACIÓN Y SOSTENIBILIDAD</w:t>
      </w:r>
    </w:p>
    <w:p w14:paraId="57DF563D" w14:textId="77777777" w:rsidR="00D17E21" w:rsidRPr="00865711" w:rsidRDefault="00D17E21" w:rsidP="00D17E21">
      <w:pPr>
        <w:widowControl w:val="0"/>
        <w:spacing w:before="120"/>
        <w:ind w:right="96"/>
        <w:jc w:val="center"/>
        <w:rPr>
          <w:rFonts w:ascii="Arial" w:hAnsi="Arial" w:cs="Arial"/>
          <w:b/>
          <w:bCs/>
          <w:lang w:val="es-PE"/>
        </w:rPr>
      </w:pPr>
      <w:r w:rsidRPr="00865711">
        <w:rPr>
          <w:rFonts w:ascii="Arial" w:hAnsi="Arial" w:cs="Arial"/>
          <w:b/>
          <w:bCs/>
          <w:lang w:val="es-PE"/>
        </w:rPr>
        <w:t>CONVOCATORIA DE TRABAJOS TÉCNICOS</w:t>
      </w:r>
    </w:p>
    <w:p w14:paraId="2DFC39FA" w14:textId="77777777" w:rsidR="00D17E21" w:rsidRPr="00865711" w:rsidRDefault="00D17E21" w:rsidP="00D17E21">
      <w:pPr>
        <w:widowControl w:val="0"/>
        <w:spacing w:before="120" w:after="240"/>
        <w:ind w:right="96"/>
        <w:jc w:val="center"/>
        <w:rPr>
          <w:rFonts w:ascii="Arial" w:hAnsi="Arial" w:cs="Arial"/>
          <w:b/>
          <w:bCs/>
          <w:lang w:val="es-PE"/>
        </w:rPr>
      </w:pPr>
      <w:r w:rsidRPr="00865711">
        <w:rPr>
          <w:rFonts w:ascii="Arial" w:hAnsi="Arial" w:cs="Arial"/>
          <w:b/>
          <w:bCs/>
          <w:lang w:val="es-PE"/>
        </w:rPr>
        <w:t>PREMIO NACIONAL DE MINERÍA</w:t>
      </w:r>
    </w:p>
    <w:p w14:paraId="1A46AE3E" w14:textId="42D498E0" w:rsidR="00D455DA" w:rsidRPr="00D1458D" w:rsidRDefault="00D455DA" w:rsidP="00D1458D">
      <w:pPr>
        <w:pStyle w:val="Prrafodelista"/>
        <w:numPr>
          <w:ilvl w:val="0"/>
          <w:numId w:val="3"/>
        </w:numPr>
        <w:spacing w:line="360" w:lineRule="auto"/>
        <w:jc w:val="both"/>
        <w:rPr>
          <w:rFonts w:ascii="Arial" w:hAnsi="Arial" w:cs="Arial"/>
          <w:b/>
          <w:bCs/>
          <w:lang w:val="es-ES"/>
        </w:rPr>
      </w:pPr>
      <w:r w:rsidRPr="00D1458D">
        <w:rPr>
          <w:rFonts w:ascii="Arial" w:hAnsi="Arial" w:cs="Arial"/>
          <w:b/>
          <w:bCs/>
          <w:lang w:val="es-PE"/>
        </w:rPr>
        <w:t xml:space="preserve">Título: </w:t>
      </w:r>
      <w:r w:rsidRPr="00D1458D">
        <w:rPr>
          <w:rFonts w:ascii="Arial" w:hAnsi="Arial" w:cs="Arial"/>
          <w:lang w:val="es-PE"/>
        </w:rPr>
        <w:t>“</w:t>
      </w:r>
      <w:r w:rsidR="00037F83" w:rsidRPr="00D1458D">
        <w:rPr>
          <w:rFonts w:ascii="Arial" w:hAnsi="Arial" w:cs="Arial"/>
          <w:lang w:val="es-ES"/>
        </w:rPr>
        <w:t xml:space="preserve">Optimización de Fragmentación </w:t>
      </w:r>
      <w:r w:rsidR="006E119D" w:rsidRPr="00D1458D">
        <w:rPr>
          <w:rFonts w:ascii="Arial" w:hAnsi="Arial" w:cs="Arial"/>
          <w:lang w:val="es-ES"/>
        </w:rPr>
        <w:t>C</w:t>
      </w:r>
      <w:r w:rsidR="00037F83" w:rsidRPr="00D1458D">
        <w:rPr>
          <w:rFonts w:ascii="Arial" w:hAnsi="Arial" w:cs="Arial"/>
          <w:lang w:val="es-ES"/>
        </w:rPr>
        <w:t xml:space="preserve">erca a </w:t>
      </w:r>
      <w:r w:rsidR="006E119D" w:rsidRPr="00D1458D">
        <w:rPr>
          <w:rFonts w:ascii="Arial" w:hAnsi="Arial" w:cs="Arial"/>
          <w:lang w:val="es-ES"/>
        </w:rPr>
        <w:t>T</w:t>
      </w:r>
      <w:r w:rsidR="00037F83" w:rsidRPr="00D1458D">
        <w:rPr>
          <w:rFonts w:ascii="Arial" w:hAnsi="Arial" w:cs="Arial"/>
          <w:lang w:val="es-ES"/>
        </w:rPr>
        <w:t xml:space="preserve">aludes </w:t>
      </w:r>
      <w:r w:rsidR="006E119D" w:rsidRPr="00D1458D">
        <w:rPr>
          <w:rFonts w:ascii="Arial" w:hAnsi="Arial" w:cs="Arial"/>
          <w:lang w:val="es-ES"/>
        </w:rPr>
        <w:t>M</w:t>
      </w:r>
      <w:r w:rsidR="00037F83" w:rsidRPr="00D1458D">
        <w:rPr>
          <w:rFonts w:ascii="Arial" w:hAnsi="Arial" w:cs="Arial"/>
          <w:lang w:val="es-ES"/>
        </w:rPr>
        <w:t xml:space="preserve">ediante </w:t>
      </w:r>
      <w:r w:rsidR="006E119D" w:rsidRPr="00D1458D">
        <w:rPr>
          <w:rFonts w:ascii="Arial" w:hAnsi="Arial" w:cs="Arial"/>
          <w:lang w:val="es-ES"/>
        </w:rPr>
        <w:t>el uso de E</w:t>
      </w:r>
      <w:r w:rsidR="00037F83" w:rsidRPr="00D1458D">
        <w:rPr>
          <w:rFonts w:ascii="Arial" w:hAnsi="Arial" w:cs="Arial"/>
          <w:lang w:val="es-ES"/>
        </w:rPr>
        <w:t xml:space="preserve">xplosivo </w:t>
      </w:r>
      <w:r w:rsidR="006E119D" w:rsidRPr="00D1458D">
        <w:rPr>
          <w:rFonts w:ascii="Arial" w:hAnsi="Arial" w:cs="Arial"/>
          <w:lang w:val="es-ES"/>
        </w:rPr>
        <w:t>E</w:t>
      </w:r>
      <w:r w:rsidR="00037F83" w:rsidRPr="00D1458D">
        <w:rPr>
          <w:rFonts w:ascii="Arial" w:hAnsi="Arial" w:cs="Arial"/>
          <w:lang w:val="es-ES"/>
        </w:rPr>
        <w:t>nergético</w:t>
      </w:r>
      <w:r w:rsidRPr="00D1458D">
        <w:rPr>
          <w:rFonts w:ascii="Arial" w:hAnsi="Arial" w:cs="Arial"/>
          <w:lang w:val="es-ES"/>
        </w:rPr>
        <w:t>”</w:t>
      </w:r>
    </w:p>
    <w:p w14:paraId="249749A8" w14:textId="46C1747F" w:rsidR="00D455DA" w:rsidRPr="00D1458D" w:rsidRDefault="00D455DA" w:rsidP="00D1458D">
      <w:pPr>
        <w:pStyle w:val="Prrafodelista"/>
        <w:numPr>
          <w:ilvl w:val="0"/>
          <w:numId w:val="3"/>
        </w:numPr>
        <w:spacing w:line="360" w:lineRule="auto"/>
        <w:jc w:val="both"/>
        <w:rPr>
          <w:rFonts w:ascii="Arial" w:hAnsi="Arial" w:cs="Arial"/>
          <w:b/>
          <w:bCs/>
          <w:lang w:val="es-ES"/>
        </w:rPr>
      </w:pPr>
      <w:r w:rsidRPr="00D1458D">
        <w:rPr>
          <w:rFonts w:ascii="Arial" w:hAnsi="Arial" w:cs="Arial"/>
          <w:b/>
          <w:bCs/>
          <w:lang w:val="es-ES"/>
        </w:rPr>
        <w:t xml:space="preserve">Tema: </w:t>
      </w:r>
      <w:r w:rsidRPr="00D1458D">
        <w:rPr>
          <w:rFonts w:ascii="Arial" w:hAnsi="Arial" w:cs="Arial"/>
          <w:lang w:val="es-ES"/>
        </w:rPr>
        <w:t>Optimización de Procesos en Minerí</w:t>
      </w:r>
      <w:r w:rsidR="00CC1931" w:rsidRPr="00D1458D">
        <w:rPr>
          <w:rFonts w:ascii="Arial" w:hAnsi="Arial" w:cs="Arial"/>
          <w:lang w:val="es-ES"/>
        </w:rPr>
        <w:t>a</w:t>
      </w:r>
    </w:p>
    <w:p w14:paraId="5AF1704C" w14:textId="77777777" w:rsidR="00D455DA" w:rsidRPr="00D1458D" w:rsidRDefault="00D455DA" w:rsidP="00D1458D">
      <w:pPr>
        <w:pStyle w:val="Prrafodelista"/>
        <w:numPr>
          <w:ilvl w:val="0"/>
          <w:numId w:val="3"/>
        </w:numPr>
        <w:spacing w:line="360" w:lineRule="auto"/>
        <w:jc w:val="both"/>
        <w:rPr>
          <w:rFonts w:ascii="Arial" w:hAnsi="Arial" w:cs="Arial"/>
          <w:b/>
          <w:bCs/>
          <w:lang w:val="es-ES"/>
        </w:rPr>
      </w:pPr>
      <w:r w:rsidRPr="00D1458D">
        <w:rPr>
          <w:rFonts w:ascii="Arial" w:hAnsi="Arial" w:cs="Arial"/>
          <w:b/>
          <w:bCs/>
          <w:lang w:val="es-ES"/>
        </w:rPr>
        <w:t xml:space="preserve">Categoría: </w:t>
      </w:r>
      <w:r w:rsidRPr="00D1458D">
        <w:rPr>
          <w:rFonts w:ascii="Arial" w:hAnsi="Arial" w:cs="Arial"/>
          <w:lang w:val="es-ES"/>
        </w:rPr>
        <w:t>Minería 4.0</w:t>
      </w:r>
    </w:p>
    <w:p w14:paraId="7B6DEB46" w14:textId="77777777" w:rsidR="00D455DA" w:rsidRPr="00D1458D" w:rsidRDefault="00D455DA" w:rsidP="00D1458D">
      <w:pPr>
        <w:pStyle w:val="Prrafodelista"/>
        <w:numPr>
          <w:ilvl w:val="0"/>
          <w:numId w:val="3"/>
        </w:numPr>
        <w:spacing w:after="0" w:line="360" w:lineRule="auto"/>
        <w:contextualSpacing w:val="0"/>
        <w:jc w:val="both"/>
        <w:rPr>
          <w:rFonts w:ascii="Arial" w:hAnsi="Arial" w:cs="Arial"/>
          <w:b/>
          <w:bCs/>
          <w:lang w:val="es-PE"/>
        </w:rPr>
      </w:pPr>
      <w:r w:rsidRPr="00D1458D">
        <w:rPr>
          <w:rFonts w:ascii="Arial" w:hAnsi="Arial" w:cs="Arial"/>
          <w:b/>
          <w:bCs/>
          <w:lang w:val="es-PE"/>
        </w:rPr>
        <w:t xml:space="preserve">Datos del autor y coautores: </w:t>
      </w:r>
    </w:p>
    <w:p w14:paraId="42E7CA33" w14:textId="77777777" w:rsidR="00D455DA" w:rsidRPr="00D1458D" w:rsidRDefault="00D455DA" w:rsidP="00D1458D">
      <w:pPr>
        <w:spacing w:line="360" w:lineRule="auto"/>
        <w:contextualSpacing/>
        <w:jc w:val="both"/>
        <w:rPr>
          <w:rFonts w:ascii="Arial" w:hAnsi="Arial" w:cs="Arial"/>
          <w:b/>
          <w:bCs/>
          <w:lang w:val="es-PE"/>
        </w:rPr>
      </w:pPr>
      <w:r w:rsidRPr="00D1458D">
        <w:rPr>
          <w:rFonts w:ascii="Arial" w:hAnsi="Arial" w:cs="Arial"/>
          <w:b/>
          <w:bCs/>
          <w:lang w:val="es-PE"/>
        </w:rPr>
        <w:t>Datos del autor:</w:t>
      </w:r>
    </w:p>
    <w:p w14:paraId="5144E469" w14:textId="01C9192E" w:rsidR="00D455DA" w:rsidRPr="00D1458D" w:rsidRDefault="00D455DA" w:rsidP="00D1458D">
      <w:pPr>
        <w:spacing w:line="360" w:lineRule="auto"/>
        <w:contextualSpacing/>
        <w:jc w:val="both"/>
        <w:rPr>
          <w:rFonts w:ascii="Arial" w:hAnsi="Arial" w:cs="Arial"/>
          <w:lang w:val="es-PE"/>
        </w:rPr>
      </w:pPr>
      <w:r w:rsidRPr="00D1458D">
        <w:rPr>
          <w:rFonts w:ascii="Arial" w:hAnsi="Arial" w:cs="Arial"/>
          <w:b/>
          <w:bCs/>
          <w:lang w:val="es-PE"/>
        </w:rPr>
        <w:t>Nombres:</w:t>
      </w:r>
      <w:r w:rsidRPr="00D1458D">
        <w:rPr>
          <w:rFonts w:ascii="Arial" w:hAnsi="Arial" w:cs="Arial"/>
          <w:lang w:val="es-PE"/>
        </w:rPr>
        <w:t xml:space="preserve"> </w:t>
      </w:r>
      <w:r w:rsidRPr="00D1458D">
        <w:rPr>
          <w:rFonts w:ascii="Arial" w:hAnsi="Arial" w:cs="Arial"/>
          <w:lang w:val="es-PE"/>
        </w:rPr>
        <w:tab/>
        <w:t xml:space="preserve">            </w:t>
      </w:r>
      <w:r w:rsidR="000E0570" w:rsidRPr="00D1458D">
        <w:rPr>
          <w:rFonts w:ascii="Arial" w:hAnsi="Arial" w:cs="Arial"/>
          <w:lang w:val="es-PE"/>
        </w:rPr>
        <w:t>CRISTIAN ORTEGA ALBORNOZ</w:t>
      </w:r>
      <w:r w:rsidRPr="00D1458D">
        <w:rPr>
          <w:rFonts w:ascii="Arial" w:hAnsi="Arial" w:cs="Arial"/>
          <w:lang w:val="es-PE"/>
        </w:rPr>
        <w:t xml:space="preserve"> </w:t>
      </w:r>
    </w:p>
    <w:p w14:paraId="5AFB80D6" w14:textId="77777777" w:rsidR="00D455DA" w:rsidRPr="00D1458D" w:rsidRDefault="00D455DA" w:rsidP="00D1458D">
      <w:pPr>
        <w:spacing w:line="360" w:lineRule="auto"/>
        <w:contextualSpacing/>
        <w:jc w:val="both"/>
        <w:rPr>
          <w:rFonts w:ascii="Arial" w:hAnsi="Arial" w:cs="Arial"/>
          <w:lang w:val="pt-PT"/>
        </w:rPr>
      </w:pPr>
      <w:r w:rsidRPr="00D1458D">
        <w:rPr>
          <w:rFonts w:ascii="Arial" w:hAnsi="Arial" w:cs="Arial"/>
          <w:b/>
          <w:bCs/>
          <w:lang w:val="pt-PT"/>
        </w:rPr>
        <w:t>Empresa:</w:t>
      </w:r>
      <w:r w:rsidRPr="00D1458D">
        <w:rPr>
          <w:rFonts w:ascii="Arial" w:hAnsi="Arial" w:cs="Arial"/>
          <w:lang w:val="pt-PT"/>
        </w:rPr>
        <w:t xml:space="preserve"> </w:t>
      </w:r>
      <w:r w:rsidRPr="00D1458D">
        <w:rPr>
          <w:rFonts w:ascii="Arial" w:hAnsi="Arial" w:cs="Arial"/>
          <w:lang w:val="pt-PT"/>
        </w:rPr>
        <w:tab/>
      </w:r>
      <w:r w:rsidRPr="00D1458D">
        <w:rPr>
          <w:rFonts w:ascii="Arial" w:hAnsi="Arial" w:cs="Arial"/>
          <w:lang w:val="pt-PT"/>
        </w:rPr>
        <w:tab/>
        <w:t>ORICA MINING SERVICES PERU S.A.</w:t>
      </w:r>
    </w:p>
    <w:p w14:paraId="7D8A72C5" w14:textId="77777777" w:rsidR="00D455DA" w:rsidRPr="00D1458D" w:rsidRDefault="00D455DA" w:rsidP="00D1458D">
      <w:pPr>
        <w:spacing w:line="360" w:lineRule="auto"/>
        <w:contextualSpacing/>
        <w:jc w:val="both"/>
        <w:rPr>
          <w:rFonts w:ascii="Arial" w:hAnsi="Arial" w:cs="Arial"/>
        </w:rPr>
      </w:pPr>
      <w:r w:rsidRPr="00D1458D">
        <w:rPr>
          <w:rFonts w:ascii="Arial" w:hAnsi="Arial" w:cs="Arial"/>
          <w:b/>
          <w:bCs/>
        </w:rPr>
        <w:t>Cargo:</w:t>
      </w:r>
      <w:r w:rsidRPr="00D1458D">
        <w:rPr>
          <w:rFonts w:ascii="Arial" w:hAnsi="Arial" w:cs="Arial"/>
        </w:rPr>
        <w:t xml:space="preserve"> </w:t>
      </w:r>
      <w:r w:rsidRPr="00D1458D">
        <w:rPr>
          <w:rFonts w:ascii="Arial" w:hAnsi="Arial" w:cs="Arial"/>
        </w:rPr>
        <w:tab/>
      </w:r>
      <w:r w:rsidRPr="00D1458D">
        <w:rPr>
          <w:rFonts w:ascii="Arial" w:hAnsi="Arial" w:cs="Arial"/>
        </w:rPr>
        <w:tab/>
        <w:t>ENGINEER-REP TECHNICAL SERVICES</w:t>
      </w:r>
    </w:p>
    <w:p w14:paraId="4361F863" w14:textId="182DFCC8" w:rsidR="00D455DA" w:rsidRPr="00D1458D" w:rsidRDefault="00D455DA" w:rsidP="00D1458D">
      <w:pPr>
        <w:spacing w:line="360" w:lineRule="auto"/>
        <w:contextualSpacing/>
        <w:jc w:val="both"/>
        <w:rPr>
          <w:rFonts w:ascii="Arial" w:hAnsi="Arial" w:cs="Arial"/>
          <w:lang w:val="es-PE"/>
        </w:rPr>
      </w:pPr>
      <w:r w:rsidRPr="00D1458D">
        <w:rPr>
          <w:rFonts w:ascii="Arial" w:hAnsi="Arial" w:cs="Arial"/>
          <w:b/>
          <w:bCs/>
          <w:lang w:val="es-PE"/>
        </w:rPr>
        <w:t>Teléfono:</w:t>
      </w:r>
      <w:r w:rsidRPr="00D1458D">
        <w:rPr>
          <w:rFonts w:ascii="Arial" w:hAnsi="Arial" w:cs="Arial"/>
          <w:lang w:val="es-PE"/>
        </w:rPr>
        <w:t xml:space="preserve"> </w:t>
      </w:r>
      <w:r w:rsidRPr="00D1458D">
        <w:rPr>
          <w:rFonts w:ascii="Arial" w:hAnsi="Arial" w:cs="Arial"/>
          <w:lang w:val="es-PE"/>
        </w:rPr>
        <w:tab/>
      </w:r>
      <w:r w:rsidRPr="00D1458D">
        <w:rPr>
          <w:rFonts w:ascii="Arial" w:hAnsi="Arial" w:cs="Arial"/>
          <w:lang w:val="es-PE"/>
        </w:rPr>
        <w:tab/>
      </w:r>
      <w:r w:rsidR="005950B5">
        <w:rPr>
          <w:rFonts w:ascii="Arial" w:hAnsi="Arial" w:cs="Arial"/>
          <w:lang w:val="es-PE"/>
        </w:rPr>
        <w:t xml:space="preserve">+51 </w:t>
      </w:r>
      <w:r w:rsidR="000E0570" w:rsidRPr="00D1458D">
        <w:rPr>
          <w:rFonts w:ascii="Arial" w:hAnsi="Arial" w:cs="Arial"/>
          <w:lang w:val="es-PE"/>
        </w:rPr>
        <w:t>948359349</w:t>
      </w:r>
    </w:p>
    <w:p w14:paraId="2082BB85" w14:textId="7F94F1D4" w:rsidR="00D455DA" w:rsidRPr="00D1458D" w:rsidRDefault="00D455DA" w:rsidP="00D1458D">
      <w:pPr>
        <w:spacing w:line="360" w:lineRule="auto"/>
        <w:contextualSpacing/>
        <w:jc w:val="both"/>
        <w:rPr>
          <w:rFonts w:ascii="Arial" w:hAnsi="Arial" w:cs="Arial"/>
          <w:lang w:val="es-PE"/>
        </w:rPr>
      </w:pPr>
      <w:r w:rsidRPr="00D1458D">
        <w:rPr>
          <w:rFonts w:ascii="Arial" w:hAnsi="Arial" w:cs="Arial"/>
          <w:b/>
          <w:bCs/>
          <w:lang w:val="es-PE"/>
        </w:rPr>
        <w:t>Correo corporativo:</w:t>
      </w:r>
      <w:r w:rsidRPr="00D1458D">
        <w:rPr>
          <w:rFonts w:ascii="Arial" w:hAnsi="Arial" w:cs="Arial"/>
          <w:lang w:val="es-PE"/>
        </w:rPr>
        <w:t xml:space="preserve"> </w:t>
      </w:r>
      <w:hyperlink r:id="rId10" w:history="1">
        <w:r w:rsidR="000E0570" w:rsidRPr="00D1458D">
          <w:rPr>
            <w:rStyle w:val="Hipervnculo"/>
            <w:rFonts w:ascii="Arial" w:hAnsi="Arial" w:cs="Arial"/>
            <w:lang w:val="es-PE"/>
          </w:rPr>
          <w:t>cristian.ortega@orica.com</w:t>
        </w:r>
      </w:hyperlink>
    </w:p>
    <w:p w14:paraId="447B4035" w14:textId="6A27447C" w:rsidR="000E0570" w:rsidRPr="00D1458D" w:rsidRDefault="000E0570" w:rsidP="00D1458D">
      <w:pPr>
        <w:spacing w:line="360" w:lineRule="auto"/>
        <w:contextualSpacing/>
        <w:jc w:val="both"/>
        <w:rPr>
          <w:rFonts w:ascii="Arial" w:hAnsi="Arial" w:cs="Arial"/>
          <w:b/>
          <w:bCs/>
          <w:lang w:val="es-PE"/>
        </w:rPr>
      </w:pPr>
      <w:r w:rsidRPr="00D1458D">
        <w:rPr>
          <w:rFonts w:ascii="Arial" w:hAnsi="Arial" w:cs="Arial"/>
          <w:b/>
          <w:bCs/>
          <w:lang w:val="es-PE"/>
        </w:rPr>
        <w:t>Datos del coautor:</w:t>
      </w:r>
    </w:p>
    <w:p w14:paraId="475B0D6A" w14:textId="76C80EFC" w:rsidR="000E0570" w:rsidRPr="00D1458D" w:rsidRDefault="000E0570" w:rsidP="00D1458D">
      <w:pPr>
        <w:spacing w:line="360" w:lineRule="auto"/>
        <w:contextualSpacing/>
        <w:jc w:val="both"/>
        <w:rPr>
          <w:rFonts w:ascii="Arial" w:hAnsi="Arial" w:cs="Arial"/>
          <w:lang w:val="es-PE"/>
        </w:rPr>
      </w:pPr>
      <w:r w:rsidRPr="00D1458D">
        <w:rPr>
          <w:rFonts w:ascii="Arial" w:hAnsi="Arial" w:cs="Arial"/>
          <w:b/>
          <w:bCs/>
          <w:lang w:val="es-PE"/>
        </w:rPr>
        <w:t>Nombres:</w:t>
      </w:r>
      <w:r w:rsidRPr="00D1458D">
        <w:rPr>
          <w:rFonts w:ascii="Arial" w:hAnsi="Arial" w:cs="Arial"/>
          <w:lang w:val="es-PE"/>
        </w:rPr>
        <w:t xml:space="preserve"> </w:t>
      </w:r>
      <w:r w:rsidRPr="00D1458D">
        <w:rPr>
          <w:rFonts w:ascii="Arial" w:hAnsi="Arial" w:cs="Arial"/>
          <w:lang w:val="es-PE"/>
        </w:rPr>
        <w:tab/>
        <w:t xml:space="preserve">            CARLOS SUERO</w:t>
      </w:r>
      <w:r w:rsidR="008A5E8B" w:rsidRPr="00D1458D">
        <w:rPr>
          <w:rFonts w:ascii="Arial" w:hAnsi="Arial" w:cs="Arial"/>
          <w:lang w:val="es-PE"/>
        </w:rPr>
        <w:t>S LEZAMA</w:t>
      </w:r>
      <w:r w:rsidRPr="00D1458D">
        <w:rPr>
          <w:rFonts w:ascii="Arial" w:hAnsi="Arial" w:cs="Arial"/>
          <w:lang w:val="es-PE"/>
        </w:rPr>
        <w:t xml:space="preserve"> </w:t>
      </w:r>
    </w:p>
    <w:p w14:paraId="0B1E8563" w14:textId="77777777" w:rsidR="000E0570" w:rsidRPr="00D1458D" w:rsidRDefault="000E0570" w:rsidP="00D1458D">
      <w:pPr>
        <w:spacing w:line="360" w:lineRule="auto"/>
        <w:contextualSpacing/>
        <w:jc w:val="both"/>
        <w:rPr>
          <w:rFonts w:ascii="Arial" w:hAnsi="Arial" w:cs="Arial"/>
          <w:lang w:val="pt-PT"/>
        </w:rPr>
      </w:pPr>
      <w:r w:rsidRPr="00D1458D">
        <w:rPr>
          <w:rFonts w:ascii="Arial" w:hAnsi="Arial" w:cs="Arial"/>
          <w:b/>
          <w:bCs/>
          <w:lang w:val="pt-PT"/>
        </w:rPr>
        <w:t>Empresa:</w:t>
      </w:r>
      <w:r w:rsidRPr="00D1458D">
        <w:rPr>
          <w:rFonts w:ascii="Arial" w:hAnsi="Arial" w:cs="Arial"/>
          <w:lang w:val="pt-PT"/>
        </w:rPr>
        <w:t xml:space="preserve"> </w:t>
      </w:r>
      <w:r w:rsidRPr="00D1458D">
        <w:rPr>
          <w:rFonts w:ascii="Arial" w:hAnsi="Arial" w:cs="Arial"/>
          <w:lang w:val="pt-PT"/>
        </w:rPr>
        <w:tab/>
      </w:r>
      <w:r w:rsidRPr="00D1458D">
        <w:rPr>
          <w:rFonts w:ascii="Arial" w:hAnsi="Arial" w:cs="Arial"/>
          <w:lang w:val="pt-PT"/>
        </w:rPr>
        <w:tab/>
        <w:t>ORICA MINING SERVICES PERU S.A.</w:t>
      </w:r>
    </w:p>
    <w:p w14:paraId="2CEFCD54" w14:textId="5E2BB0D8" w:rsidR="000E0570" w:rsidRPr="00D1458D" w:rsidRDefault="000E0570" w:rsidP="00D1458D">
      <w:pPr>
        <w:spacing w:line="360" w:lineRule="auto"/>
        <w:contextualSpacing/>
        <w:jc w:val="both"/>
        <w:rPr>
          <w:rFonts w:ascii="Arial" w:hAnsi="Arial" w:cs="Arial"/>
        </w:rPr>
      </w:pPr>
      <w:r w:rsidRPr="00D1458D">
        <w:rPr>
          <w:rFonts w:ascii="Arial" w:hAnsi="Arial" w:cs="Arial"/>
          <w:b/>
          <w:bCs/>
        </w:rPr>
        <w:t>Cargo:</w:t>
      </w:r>
      <w:r w:rsidRPr="00D1458D">
        <w:rPr>
          <w:rFonts w:ascii="Arial" w:hAnsi="Arial" w:cs="Arial"/>
        </w:rPr>
        <w:t xml:space="preserve"> </w:t>
      </w:r>
      <w:r w:rsidRPr="00D1458D">
        <w:rPr>
          <w:rFonts w:ascii="Arial" w:hAnsi="Arial" w:cs="Arial"/>
        </w:rPr>
        <w:tab/>
      </w:r>
      <w:r w:rsidRPr="00D1458D">
        <w:rPr>
          <w:rFonts w:ascii="Arial" w:hAnsi="Arial" w:cs="Arial"/>
        </w:rPr>
        <w:tab/>
      </w:r>
      <w:r w:rsidR="008A5E8B" w:rsidRPr="00D1458D">
        <w:rPr>
          <w:rFonts w:ascii="Arial" w:hAnsi="Arial" w:cs="Arial"/>
        </w:rPr>
        <w:t>SPECIALIST TECHNOLOGY SUPPORT</w:t>
      </w:r>
    </w:p>
    <w:p w14:paraId="06A4E95C" w14:textId="3F3B604D" w:rsidR="000E0570" w:rsidRPr="005950B5" w:rsidRDefault="000E0570" w:rsidP="00D1458D">
      <w:pPr>
        <w:spacing w:line="360" w:lineRule="auto"/>
        <w:contextualSpacing/>
        <w:jc w:val="both"/>
        <w:rPr>
          <w:rFonts w:ascii="Arial" w:hAnsi="Arial" w:cs="Arial"/>
          <w:lang w:val="es-PE"/>
        </w:rPr>
      </w:pPr>
      <w:r w:rsidRPr="005950B5">
        <w:rPr>
          <w:rFonts w:ascii="Arial" w:hAnsi="Arial" w:cs="Arial"/>
          <w:b/>
          <w:bCs/>
          <w:lang w:val="es-PE"/>
        </w:rPr>
        <w:t>Teléfono:</w:t>
      </w:r>
      <w:r w:rsidRPr="005950B5">
        <w:rPr>
          <w:rFonts w:ascii="Arial" w:hAnsi="Arial" w:cs="Arial"/>
          <w:lang w:val="es-PE"/>
        </w:rPr>
        <w:t xml:space="preserve"> </w:t>
      </w:r>
      <w:r w:rsidRPr="005950B5">
        <w:rPr>
          <w:rFonts w:ascii="Arial" w:hAnsi="Arial" w:cs="Arial"/>
          <w:lang w:val="es-PE"/>
        </w:rPr>
        <w:tab/>
      </w:r>
      <w:r w:rsidRPr="005950B5">
        <w:rPr>
          <w:rFonts w:ascii="Arial" w:hAnsi="Arial" w:cs="Arial"/>
          <w:lang w:val="es-PE"/>
        </w:rPr>
        <w:tab/>
      </w:r>
      <w:r w:rsidR="005950B5">
        <w:rPr>
          <w:rFonts w:ascii="Arial" w:hAnsi="Arial" w:cs="Arial"/>
          <w:lang w:val="es-PE"/>
        </w:rPr>
        <w:t xml:space="preserve">+51 </w:t>
      </w:r>
      <w:r w:rsidR="008A5E8B" w:rsidRPr="005950B5">
        <w:rPr>
          <w:rFonts w:ascii="Arial" w:hAnsi="Arial" w:cs="Arial"/>
          <w:lang w:val="es-PE"/>
        </w:rPr>
        <w:t>952939394</w:t>
      </w:r>
    </w:p>
    <w:p w14:paraId="7F9919BA" w14:textId="10BC86DE" w:rsidR="000E0570" w:rsidRPr="00D1458D" w:rsidRDefault="000E0570" w:rsidP="00D1458D">
      <w:pPr>
        <w:spacing w:line="360" w:lineRule="auto"/>
        <w:contextualSpacing/>
        <w:jc w:val="both"/>
        <w:rPr>
          <w:rFonts w:ascii="Arial" w:hAnsi="Arial" w:cs="Arial"/>
          <w:lang w:val="es-PE"/>
        </w:rPr>
      </w:pPr>
      <w:r w:rsidRPr="00D1458D">
        <w:rPr>
          <w:rFonts w:ascii="Arial" w:hAnsi="Arial" w:cs="Arial"/>
          <w:b/>
          <w:bCs/>
          <w:lang w:val="es-PE"/>
        </w:rPr>
        <w:t>Correo corporativo:</w:t>
      </w:r>
      <w:r w:rsidRPr="00D1458D">
        <w:rPr>
          <w:rFonts w:ascii="Arial" w:hAnsi="Arial" w:cs="Arial"/>
          <w:lang w:val="es-PE"/>
        </w:rPr>
        <w:t xml:space="preserve"> </w:t>
      </w:r>
      <w:hyperlink r:id="rId11" w:history="1">
        <w:r w:rsidR="00DC746E" w:rsidRPr="00D1458D">
          <w:rPr>
            <w:rStyle w:val="Hipervnculo"/>
            <w:rFonts w:ascii="Arial" w:hAnsi="Arial" w:cs="Arial"/>
            <w:lang w:val="es-PE"/>
          </w:rPr>
          <w:t>carlos.sueros@orica.com</w:t>
        </w:r>
      </w:hyperlink>
    </w:p>
    <w:p w14:paraId="7DD3A84C" w14:textId="789D548C" w:rsidR="00CC1931" w:rsidRPr="00D1458D" w:rsidRDefault="00D455DA" w:rsidP="00D1458D">
      <w:pPr>
        <w:pStyle w:val="Prrafodelista"/>
        <w:numPr>
          <w:ilvl w:val="0"/>
          <w:numId w:val="3"/>
        </w:numPr>
        <w:spacing w:line="360" w:lineRule="auto"/>
        <w:jc w:val="both"/>
        <w:rPr>
          <w:rFonts w:ascii="Arial" w:hAnsi="Arial" w:cs="Arial"/>
          <w:b/>
          <w:bCs/>
          <w:lang w:val="es-PE"/>
        </w:rPr>
      </w:pPr>
      <w:r w:rsidRPr="00D1458D">
        <w:rPr>
          <w:rFonts w:ascii="Arial" w:hAnsi="Arial" w:cs="Arial"/>
          <w:b/>
          <w:bCs/>
          <w:lang w:val="es-PE"/>
        </w:rPr>
        <w:t>Palabras clave:</w:t>
      </w:r>
      <w:r w:rsidRPr="00D1458D">
        <w:rPr>
          <w:rFonts w:ascii="Arial" w:hAnsi="Arial" w:cs="Arial"/>
          <w:lang w:val="es-PE"/>
        </w:rPr>
        <w:t xml:space="preserve"> </w:t>
      </w:r>
      <w:r w:rsidR="00037F83" w:rsidRPr="00D1458D">
        <w:rPr>
          <w:rFonts w:ascii="Arial" w:hAnsi="Arial" w:cs="Arial"/>
          <w:lang w:val="es-PE"/>
        </w:rPr>
        <w:t xml:space="preserve">Fragmentación, maximizar producción, </w:t>
      </w:r>
      <w:r w:rsidR="00CC1931" w:rsidRPr="00D1458D">
        <w:rPr>
          <w:rFonts w:ascii="Arial" w:hAnsi="Arial" w:cs="Arial"/>
          <w:lang w:val="es-PE"/>
        </w:rPr>
        <w:t>b</w:t>
      </w:r>
      <w:r w:rsidR="00037F83" w:rsidRPr="00D1458D">
        <w:rPr>
          <w:rFonts w:ascii="Arial" w:hAnsi="Arial" w:cs="Arial"/>
          <w:lang w:val="es-PE"/>
        </w:rPr>
        <w:t>uffer, voladura, explosivos energéticos, simulación, control de taludes, vibraciones.</w:t>
      </w:r>
    </w:p>
    <w:p w14:paraId="38A503D0" w14:textId="007B2B05" w:rsidR="00FB1DFD" w:rsidRPr="00D1458D" w:rsidRDefault="007074B2" w:rsidP="00D1458D">
      <w:pPr>
        <w:pStyle w:val="Prrafodelista"/>
        <w:numPr>
          <w:ilvl w:val="0"/>
          <w:numId w:val="3"/>
        </w:numPr>
        <w:spacing w:line="360" w:lineRule="auto"/>
        <w:jc w:val="both"/>
        <w:rPr>
          <w:rFonts w:ascii="Arial" w:hAnsi="Arial" w:cs="Arial"/>
          <w:b/>
          <w:bCs/>
          <w:lang w:val="es-PE"/>
        </w:rPr>
      </w:pPr>
      <w:r w:rsidRPr="00D1458D">
        <w:rPr>
          <w:rFonts w:ascii="Arial" w:hAnsi="Arial" w:cs="Arial"/>
          <w:b/>
          <w:bCs/>
          <w:lang w:val="es-PE"/>
        </w:rPr>
        <w:t>R</w:t>
      </w:r>
      <w:r w:rsidR="00576D74">
        <w:rPr>
          <w:rFonts w:ascii="Arial" w:hAnsi="Arial" w:cs="Arial"/>
          <w:b/>
          <w:bCs/>
          <w:lang w:val="es-PE"/>
        </w:rPr>
        <w:t>esumen</w:t>
      </w:r>
    </w:p>
    <w:p w14:paraId="5860E87B" w14:textId="1C91BBFC" w:rsidR="004B06B5" w:rsidRPr="00D1458D" w:rsidRDefault="00D53FA5" w:rsidP="00D1458D">
      <w:pPr>
        <w:spacing w:line="360" w:lineRule="auto"/>
        <w:jc w:val="both"/>
        <w:rPr>
          <w:rFonts w:ascii="Arial" w:hAnsi="Arial" w:cs="Arial"/>
          <w:lang w:val="es-PE"/>
        </w:rPr>
      </w:pPr>
      <w:r w:rsidRPr="00D1458D">
        <w:rPr>
          <w:rFonts w:ascii="Arial" w:hAnsi="Arial" w:cs="Arial"/>
          <w:lang w:val="es-PE"/>
        </w:rPr>
        <w:t>La eficiencia en la recuperación en planta y la energía utilizada en los procesos de conmin</w:t>
      </w:r>
      <w:r w:rsidR="007D7D9F" w:rsidRPr="00D1458D">
        <w:rPr>
          <w:rFonts w:ascii="Arial" w:hAnsi="Arial" w:cs="Arial"/>
          <w:lang w:val="es-PE"/>
        </w:rPr>
        <w:t>u</w:t>
      </w:r>
      <w:r w:rsidRPr="00D1458D">
        <w:rPr>
          <w:rFonts w:ascii="Arial" w:hAnsi="Arial" w:cs="Arial"/>
          <w:lang w:val="es-PE"/>
        </w:rPr>
        <w:t>ción están directamente relacionadas con el nivel de fragmentación logrado mediante la voladura en el proceso de mina</w:t>
      </w:r>
      <w:r w:rsidR="007D7D9F" w:rsidRPr="00D1458D">
        <w:rPr>
          <w:rFonts w:ascii="Arial" w:hAnsi="Arial" w:cs="Arial"/>
          <w:lang w:val="es-PE"/>
        </w:rPr>
        <w:t>.</w:t>
      </w:r>
      <w:r w:rsidRPr="00D1458D">
        <w:rPr>
          <w:rFonts w:ascii="Arial" w:hAnsi="Arial" w:cs="Arial"/>
          <w:lang w:val="es-PE"/>
        </w:rPr>
        <w:t xml:space="preserve"> Por lo tanto, mejores resultados de fragmentación en la voladura conducen a procesos en planta más eficientes y con menores costos energéticos.</w:t>
      </w:r>
    </w:p>
    <w:p w14:paraId="46E7BAFD" w14:textId="641960BA" w:rsidR="00F87085" w:rsidRPr="00D1458D" w:rsidRDefault="00F87085" w:rsidP="00D1458D">
      <w:pPr>
        <w:spacing w:line="360" w:lineRule="auto"/>
        <w:jc w:val="both"/>
        <w:rPr>
          <w:rFonts w:ascii="Arial" w:hAnsi="Arial" w:cs="Arial"/>
          <w:lang w:val="es-PE"/>
        </w:rPr>
      </w:pPr>
      <w:r w:rsidRPr="00D1458D">
        <w:rPr>
          <w:rFonts w:ascii="Arial" w:hAnsi="Arial" w:cs="Arial"/>
          <w:lang w:val="es-PE"/>
        </w:rPr>
        <w:t>Actualmente, existen diversas técnicas de voladura para mejorar la fragmentación, como diseños de perforación, secuencia de detonación, tiempos de retardo y el uso de explosivos más energéticos. Estas técnicas han mejorado los resultados de fragmentación en los taladros de producción, contribuyendo a la eficiencia de los procesos en planta.</w:t>
      </w:r>
    </w:p>
    <w:p w14:paraId="709231D9" w14:textId="00117F3E" w:rsidR="00A61066" w:rsidRPr="00D1458D" w:rsidRDefault="00A61066" w:rsidP="00D1458D">
      <w:pPr>
        <w:spacing w:line="360" w:lineRule="auto"/>
        <w:jc w:val="both"/>
        <w:rPr>
          <w:rFonts w:ascii="Arial" w:hAnsi="Arial" w:cs="Arial"/>
          <w:lang w:val="es-PE"/>
        </w:rPr>
      </w:pPr>
      <w:r w:rsidRPr="00D1458D">
        <w:rPr>
          <w:rFonts w:ascii="Arial" w:hAnsi="Arial" w:cs="Arial"/>
          <w:lang w:val="es-PE"/>
        </w:rPr>
        <w:lastRenderedPageBreak/>
        <w:t>Sin embargo, los ingenieros de voladura enfrentan un reto mayor en las zonas de buffer o de control, donde deben mantener una fragmentación adecuada sin comprometer la estabilidad de los taludes. Este desafío es aún más complejo en rocas de alta dureza, como en el caso de este estudio. Mantener el diseño de los taludes es crucial no solo para la planificación operativa, sino también para la seguridad de las personas y equipos.</w:t>
      </w:r>
    </w:p>
    <w:p w14:paraId="6F471AB8" w14:textId="5C137296" w:rsidR="00A61066" w:rsidRPr="00D1458D" w:rsidRDefault="00A61066" w:rsidP="00D1458D">
      <w:pPr>
        <w:spacing w:line="360" w:lineRule="auto"/>
        <w:jc w:val="both"/>
        <w:rPr>
          <w:rFonts w:ascii="Arial" w:hAnsi="Arial" w:cs="Arial"/>
          <w:lang w:val="es-PE"/>
        </w:rPr>
      </w:pPr>
      <w:r w:rsidRPr="00D1458D">
        <w:rPr>
          <w:rFonts w:ascii="Arial" w:hAnsi="Arial" w:cs="Arial"/>
          <w:lang w:val="es-PE"/>
        </w:rPr>
        <w:t>Para el control de taludes, al igual que en las voladuras de producción, existen diversas técnicas de voladura que incluyen la reducción de carga y cambios en los tiempos de retardo. Estos controles ayudan a reducir el impacto de las vibraciones en el talud, pero también pueden afectar la fragmentación, generando material grueso.</w:t>
      </w:r>
    </w:p>
    <w:p w14:paraId="4CC701CE" w14:textId="08F5562B" w:rsidR="00895816" w:rsidRPr="00D1458D" w:rsidRDefault="00A61066" w:rsidP="00D1458D">
      <w:pPr>
        <w:spacing w:line="360" w:lineRule="auto"/>
        <w:jc w:val="both"/>
        <w:rPr>
          <w:rFonts w:ascii="Arial" w:hAnsi="Arial" w:cs="Arial"/>
          <w:lang w:val="es-PE"/>
        </w:rPr>
      </w:pPr>
      <w:r w:rsidRPr="00D1458D">
        <w:rPr>
          <w:rFonts w:ascii="Arial" w:hAnsi="Arial" w:cs="Arial"/>
          <w:lang w:val="es-PE"/>
        </w:rPr>
        <w:t>En el contexto específico de este trabajo, se ha establecido aplicar diseños de control en los taladros a menos de 50 metros del talud. Se desarrollará una serie de estudios para demostrar la viabilidad de usar explosivos más energéticos a distancias más c</w:t>
      </w:r>
      <w:r w:rsidR="00F1462D" w:rsidRPr="00D1458D">
        <w:rPr>
          <w:rFonts w:ascii="Arial" w:hAnsi="Arial" w:cs="Arial"/>
          <w:lang w:val="es-PE"/>
        </w:rPr>
        <w:t>ercanas al talud</w:t>
      </w:r>
      <w:r w:rsidRPr="00D1458D">
        <w:rPr>
          <w:rFonts w:ascii="Arial" w:hAnsi="Arial" w:cs="Arial"/>
          <w:lang w:val="es-PE"/>
        </w:rPr>
        <w:t>.</w:t>
      </w:r>
    </w:p>
    <w:p w14:paraId="1E26C855" w14:textId="4A4CD29E" w:rsidR="003A43D5" w:rsidRPr="00D1458D" w:rsidRDefault="00610B32" w:rsidP="00D1458D">
      <w:pPr>
        <w:spacing w:line="360" w:lineRule="auto"/>
        <w:jc w:val="both"/>
        <w:rPr>
          <w:rFonts w:ascii="Arial" w:hAnsi="Arial" w:cs="Arial"/>
          <w:lang w:val="es-PE"/>
        </w:rPr>
      </w:pPr>
      <w:r w:rsidRPr="00D1458D">
        <w:rPr>
          <w:rFonts w:ascii="Arial" w:hAnsi="Arial" w:cs="Arial"/>
          <w:b/>
          <w:bCs/>
          <w:lang w:val="es-PE"/>
        </w:rPr>
        <w:t>Objetivos</w:t>
      </w:r>
      <w:r w:rsidR="003A43D5" w:rsidRPr="00D1458D">
        <w:rPr>
          <w:rFonts w:ascii="Arial" w:hAnsi="Arial" w:cs="Arial"/>
          <w:b/>
          <w:bCs/>
          <w:lang w:val="es-PE"/>
        </w:rPr>
        <w:t>:</w:t>
      </w:r>
      <w:r w:rsidR="00D1458D">
        <w:rPr>
          <w:rFonts w:ascii="Arial" w:hAnsi="Arial" w:cs="Arial"/>
          <w:lang w:val="es-PE"/>
        </w:rPr>
        <w:t xml:space="preserve"> </w:t>
      </w:r>
      <w:r w:rsidR="00911093" w:rsidRPr="00D1458D">
        <w:rPr>
          <w:rFonts w:ascii="Arial" w:hAnsi="Arial" w:cs="Arial"/>
          <w:lang w:val="es-PE"/>
        </w:rPr>
        <w:t xml:space="preserve">Sustentar el uso de explosivo energético a distancias </w:t>
      </w:r>
      <w:r w:rsidR="00C05FE2">
        <w:rPr>
          <w:rFonts w:ascii="Arial" w:hAnsi="Arial" w:cs="Arial"/>
          <w:lang w:val="es-PE"/>
        </w:rPr>
        <w:t xml:space="preserve">cercanas al talud, </w:t>
      </w:r>
      <w:r w:rsidR="00911093" w:rsidRPr="00D1458D">
        <w:rPr>
          <w:rFonts w:ascii="Arial" w:hAnsi="Arial" w:cs="Arial"/>
          <w:lang w:val="es-PE"/>
        </w:rPr>
        <w:t>menores a 50</w:t>
      </w:r>
      <w:r w:rsidR="00C05FE2">
        <w:rPr>
          <w:rFonts w:ascii="Arial" w:hAnsi="Arial" w:cs="Arial"/>
          <w:lang w:val="es-PE"/>
        </w:rPr>
        <w:t xml:space="preserve"> </w:t>
      </w:r>
      <w:r w:rsidR="00911093" w:rsidRPr="00D1458D">
        <w:rPr>
          <w:rFonts w:ascii="Arial" w:hAnsi="Arial" w:cs="Arial"/>
          <w:lang w:val="es-PE"/>
        </w:rPr>
        <w:t>m</w:t>
      </w:r>
      <w:r w:rsidR="00C05FE2">
        <w:rPr>
          <w:rFonts w:ascii="Arial" w:hAnsi="Arial" w:cs="Arial"/>
          <w:lang w:val="es-PE"/>
        </w:rPr>
        <w:t>etros,</w:t>
      </w:r>
      <w:r w:rsidR="00E706B0" w:rsidRPr="00D1458D">
        <w:rPr>
          <w:rFonts w:ascii="Arial" w:hAnsi="Arial" w:cs="Arial"/>
          <w:lang w:val="es-PE"/>
        </w:rPr>
        <w:t xml:space="preserve"> para mejorar la fragmentación sin afectar</w:t>
      </w:r>
      <w:r w:rsidR="00F62E82">
        <w:rPr>
          <w:rFonts w:ascii="Arial" w:hAnsi="Arial" w:cs="Arial"/>
          <w:lang w:val="es-PE"/>
        </w:rPr>
        <w:t xml:space="preserve"> generar desestabilidad o riesgos asociados a deslizamientos de taludes</w:t>
      </w:r>
      <w:r w:rsidR="00E706B0" w:rsidRPr="00D1458D">
        <w:rPr>
          <w:rFonts w:ascii="Arial" w:hAnsi="Arial" w:cs="Arial"/>
          <w:lang w:val="es-PE"/>
        </w:rPr>
        <w:t>.</w:t>
      </w:r>
    </w:p>
    <w:p w14:paraId="5AE83F2D" w14:textId="74CCA6A5" w:rsidR="00A82E7A" w:rsidRPr="00D1458D" w:rsidRDefault="008559F2" w:rsidP="00D1458D">
      <w:pPr>
        <w:spacing w:line="360" w:lineRule="auto"/>
        <w:jc w:val="both"/>
        <w:rPr>
          <w:rFonts w:ascii="Arial" w:hAnsi="Arial" w:cs="Arial"/>
          <w:lang w:val="es-PE"/>
        </w:rPr>
      </w:pPr>
      <w:r w:rsidRPr="00D1458D">
        <w:rPr>
          <w:rFonts w:ascii="Arial" w:hAnsi="Arial" w:cs="Arial"/>
          <w:b/>
          <w:bCs/>
          <w:lang w:val="es-PE"/>
        </w:rPr>
        <w:t>Metodología del trabajo</w:t>
      </w:r>
      <w:r w:rsidR="00D1458D" w:rsidRPr="00D1458D">
        <w:rPr>
          <w:rFonts w:ascii="Arial" w:hAnsi="Arial" w:cs="Arial"/>
          <w:b/>
          <w:bCs/>
          <w:lang w:val="es-PE"/>
        </w:rPr>
        <w:t>:</w:t>
      </w:r>
      <w:r w:rsidR="00D1458D">
        <w:rPr>
          <w:rFonts w:ascii="Arial" w:hAnsi="Arial" w:cs="Arial"/>
          <w:lang w:val="es-PE"/>
        </w:rPr>
        <w:t xml:space="preserve"> </w:t>
      </w:r>
      <w:r w:rsidR="00A82E7A" w:rsidRPr="00D1458D">
        <w:rPr>
          <w:rFonts w:ascii="Arial" w:hAnsi="Arial" w:cs="Arial"/>
          <w:lang w:val="es-PE"/>
        </w:rPr>
        <w:t>Para la realización de este trabajo, se siguió una serie de pasos que permitieron, en primer lugar, buscar un sustento teórico que respaldar</w:t>
      </w:r>
      <w:r w:rsidR="00C61DEC" w:rsidRPr="00D1458D">
        <w:rPr>
          <w:rFonts w:ascii="Arial" w:hAnsi="Arial" w:cs="Arial"/>
          <w:lang w:val="es-PE"/>
        </w:rPr>
        <w:t>á</w:t>
      </w:r>
      <w:r w:rsidR="00A82E7A" w:rsidRPr="00D1458D">
        <w:rPr>
          <w:rFonts w:ascii="Arial" w:hAnsi="Arial" w:cs="Arial"/>
          <w:lang w:val="es-PE"/>
        </w:rPr>
        <w:t xml:space="preserve"> los posibles resultados y luego trasladarlo a pruebas en campo para demostrar lo simulado teóricamente.</w:t>
      </w:r>
    </w:p>
    <w:p w14:paraId="63838200" w14:textId="03F953B5" w:rsidR="001C2D1C" w:rsidRPr="00D1458D" w:rsidRDefault="001C2D1C" w:rsidP="00D1458D">
      <w:pPr>
        <w:pStyle w:val="Prrafodelista"/>
        <w:numPr>
          <w:ilvl w:val="0"/>
          <w:numId w:val="1"/>
        </w:numPr>
        <w:spacing w:line="360" w:lineRule="auto"/>
        <w:jc w:val="both"/>
        <w:rPr>
          <w:rFonts w:ascii="Arial" w:hAnsi="Arial" w:cs="Arial"/>
          <w:lang w:val="es-PE"/>
        </w:rPr>
      </w:pPr>
      <w:r w:rsidRPr="00D1458D">
        <w:rPr>
          <w:rFonts w:ascii="Arial" w:hAnsi="Arial" w:cs="Arial"/>
          <w:lang w:val="es-PE"/>
        </w:rPr>
        <w:t>Se realizó un estudio de campo cercano para capturar el comportamiento de las vibraciones en el sector, determinando una primera distancia a la cual se podrían generar daños en el talud.</w:t>
      </w:r>
    </w:p>
    <w:p w14:paraId="471F19C2" w14:textId="06A7C952" w:rsidR="001C2D1C" w:rsidRPr="00D1458D" w:rsidRDefault="001C2D1C" w:rsidP="00D1458D">
      <w:pPr>
        <w:pStyle w:val="Prrafodelista"/>
        <w:numPr>
          <w:ilvl w:val="0"/>
          <w:numId w:val="1"/>
        </w:numPr>
        <w:spacing w:line="360" w:lineRule="auto"/>
        <w:jc w:val="both"/>
        <w:rPr>
          <w:rFonts w:ascii="Arial" w:hAnsi="Arial" w:cs="Arial"/>
          <w:lang w:val="es-PE"/>
        </w:rPr>
      </w:pPr>
      <w:r w:rsidRPr="00D1458D">
        <w:rPr>
          <w:rFonts w:ascii="Arial" w:hAnsi="Arial" w:cs="Arial"/>
          <w:lang w:val="es-PE"/>
        </w:rPr>
        <w:t>Se llevó a cabo un modelamiento numérico avanzado para obtener mayor detalle sobre el impacto de las vibraciones según las condiciones del macizo rocoso. Este modelamiento se realizó en dos etapas:</w:t>
      </w:r>
    </w:p>
    <w:p w14:paraId="39631684" w14:textId="62FFCFF6" w:rsidR="008A0E4B" w:rsidRPr="00D1458D" w:rsidRDefault="001C2D1C" w:rsidP="00D1458D">
      <w:pPr>
        <w:pStyle w:val="Prrafodelista"/>
        <w:numPr>
          <w:ilvl w:val="0"/>
          <w:numId w:val="2"/>
        </w:numPr>
        <w:spacing w:line="360" w:lineRule="auto"/>
        <w:jc w:val="both"/>
        <w:rPr>
          <w:rFonts w:ascii="Arial" w:hAnsi="Arial" w:cs="Arial"/>
          <w:lang w:val="es-PE"/>
        </w:rPr>
      </w:pPr>
      <w:r w:rsidRPr="00D1458D">
        <w:rPr>
          <w:rFonts w:ascii="Arial" w:hAnsi="Arial" w:cs="Arial"/>
          <w:lang w:val="es-PE"/>
        </w:rPr>
        <w:t xml:space="preserve">La primera etapa </w:t>
      </w:r>
      <w:r w:rsidR="00C61DEC" w:rsidRPr="00D1458D">
        <w:rPr>
          <w:rFonts w:ascii="Arial" w:hAnsi="Arial" w:cs="Arial"/>
          <w:lang w:val="es-PE"/>
        </w:rPr>
        <w:t xml:space="preserve">se </w:t>
      </w:r>
      <w:r w:rsidRPr="00D1458D">
        <w:rPr>
          <w:rFonts w:ascii="Arial" w:hAnsi="Arial" w:cs="Arial"/>
          <w:lang w:val="es-PE"/>
        </w:rPr>
        <w:t>simul</w:t>
      </w:r>
      <w:r w:rsidR="00C61DEC" w:rsidRPr="00D1458D">
        <w:rPr>
          <w:rFonts w:ascii="Arial" w:hAnsi="Arial" w:cs="Arial"/>
          <w:lang w:val="es-PE"/>
        </w:rPr>
        <w:t>aron</w:t>
      </w:r>
      <w:r w:rsidRPr="00D1458D">
        <w:rPr>
          <w:rFonts w:ascii="Arial" w:hAnsi="Arial" w:cs="Arial"/>
          <w:lang w:val="es-PE"/>
        </w:rPr>
        <w:t xml:space="preserve"> filas de taladros cargados con Vistis 225 con</w:t>
      </w:r>
      <w:r w:rsidR="00771E8C" w:rsidRPr="00D1458D">
        <w:rPr>
          <w:rFonts w:ascii="Arial" w:hAnsi="Arial" w:cs="Arial"/>
          <w:lang w:val="es-PE"/>
        </w:rPr>
        <w:t xml:space="preserve"> 5</w:t>
      </w:r>
      <w:r w:rsidRPr="00D1458D">
        <w:rPr>
          <w:rFonts w:ascii="Arial" w:hAnsi="Arial" w:cs="Arial"/>
          <w:lang w:val="es-PE"/>
        </w:rPr>
        <w:t xml:space="preserve"> geófonos virtuales entre 20 y 5</w:t>
      </w:r>
      <w:r w:rsidR="008A0E4B" w:rsidRPr="00D1458D">
        <w:rPr>
          <w:rFonts w:ascii="Arial" w:hAnsi="Arial" w:cs="Arial"/>
          <w:lang w:val="es-PE"/>
        </w:rPr>
        <w:t>0</w:t>
      </w:r>
      <w:r w:rsidRPr="00D1458D">
        <w:rPr>
          <w:rFonts w:ascii="Arial" w:hAnsi="Arial" w:cs="Arial"/>
          <w:lang w:val="es-PE"/>
        </w:rPr>
        <w:t xml:space="preserve"> metros de distancia de los taladros.</w:t>
      </w:r>
    </w:p>
    <w:p w14:paraId="2704890C" w14:textId="65090578" w:rsidR="001C2D1C" w:rsidRPr="00D1458D" w:rsidRDefault="001C2D1C" w:rsidP="00D1458D">
      <w:pPr>
        <w:pStyle w:val="Prrafodelista"/>
        <w:numPr>
          <w:ilvl w:val="0"/>
          <w:numId w:val="2"/>
        </w:numPr>
        <w:spacing w:line="360" w:lineRule="auto"/>
        <w:jc w:val="both"/>
        <w:rPr>
          <w:rFonts w:ascii="Arial" w:hAnsi="Arial" w:cs="Arial"/>
          <w:lang w:val="es-PE"/>
        </w:rPr>
      </w:pPr>
      <w:r w:rsidRPr="00D1458D">
        <w:rPr>
          <w:rFonts w:ascii="Arial" w:hAnsi="Arial" w:cs="Arial"/>
          <w:lang w:val="es-PE"/>
        </w:rPr>
        <w:t xml:space="preserve">La segunda etapa </w:t>
      </w:r>
      <w:r w:rsidR="00C61DEC" w:rsidRPr="00D1458D">
        <w:rPr>
          <w:rFonts w:ascii="Arial" w:hAnsi="Arial" w:cs="Arial"/>
          <w:lang w:val="es-PE"/>
        </w:rPr>
        <w:t xml:space="preserve">se </w:t>
      </w:r>
      <w:r w:rsidRPr="00D1458D">
        <w:rPr>
          <w:rFonts w:ascii="Arial" w:hAnsi="Arial" w:cs="Arial"/>
          <w:lang w:val="es-PE"/>
        </w:rPr>
        <w:t>simul</w:t>
      </w:r>
      <w:r w:rsidR="00C61DEC" w:rsidRPr="00D1458D">
        <w:rPr>
          <w:rFonts w:ascii="Arial" w:hAnsi="Arial" w:cs="Arial"/>
          <w:lang w:val="es-PE"/>
        </w:rPr>
        <w:t>ó</w:t>
      </w:r>
      <w:r w:rsidRPr="00D1458D">
        <w:rPr>
          <w:rFonts w:ascii="Arial" w:hAnsi="Arial" w:cs="Arial"/>
          <w:lang w:val="es-PE"/>
        </w:rPr>
        <w:t xml:space="preserve"> un diseño real de carguío en buffer y producción con tres geófonos entre 5 y 15 metros de distancia en la banqueta, y dos geófonos en la cresta del talud superior.</w:t>
      </w:r>
    </w:p>
    <w:p w14:paraId="740A56D1" w14:textId="0BE967BC" w:rsidR="001C2D1C" w:rsidRPr="00D1458D" w:rsidRDefault="00A72E67" w:rsidP="00D1458D">
      <w:pPr>
        <w:spacing w:line="360" w:lineRule="auto"/>
        <w:jc w:val="both"/>
        <w:rPr>
          <w:rFonts w:ascii="Arial" w:hAnsi="Arial" w:cs="Arial"/>
          <w:lang w:val="es-PE"/>
        </w:rPr>
      </w:pPr>
      <w:r w:rsidRPr="00D1458D">
        <w:rPr>
          <w:rFonts w:ascii="Arial" w:hAnsi="Arial" w:cs="Arial"/>
          <w:lang w:val="es-PE"/>
        </w:rPr>
        <w:t xml:space="preserve">En las simulaciones se </w:t>
      </w:r>
      <w:r w:rsidR="005E5299" w:rsidRPr="00D1458D">
        <w:rPr>
          <w:rFonts w:ascii="Arial" w:hAnsi="Arial" w:cs="Arial"/>
          <w:lang w:val="es-PE"/>
        </w:rPr>
        <w:t>determinó que no se generaban daños a distancias menores a 50 m por lo que se procedió a realizar las pruebas en campo</w:t>
      </w:r>
      <w:r w:rsidR="001C2D1C" w:rsidRPr="00D1458D">
        <w:rPr>
          <w:rFonts w:ascii="Arial" w:hAnsi="Arial" w:cs="Arial"/>
          <w:lang w:val="es-PE"/>
        </w:rPr>
        <w:t>.</w:t>
      </w:r>
    </w:p>
    <w:p w14:paraId="1F0B35EE" w14:textId="4BB17860" w:rsidR="00F509C6" w:rsidRPr="00D1458D" w:rsidRDefault="001C2D1C" w:rsidP="00D1458D">
      <w:pPr>
        <w:spacing w:line="360" w:lineRule="auto"/>
        <w:jc w:val="both"/>
        <w:rPr>
          <w:rFonts w:ascii="Arial" w:hAnsi="Arial" w:cs="Arial"/>
          <w:lang w:val="es-PE"/>
        </w:rPr>
      </w:pPr>
      <w:r w:rsidRPr="00D1458D">
        <w:rPr>
          <w:rFonts w:ascii="Arial" w:hAnsi="Arial" w:cs="Arial"/>
          <w:lang w:val="es-PE"/>
        </w:rPr>
        <w:lastRenderedPageBreak/>
        <w:t>Se programó un disparo con el diseño en buffer resultante de las simulaciones, estableciendo indicadores a medir para confirmar su efectividad: vibraciones, fragmentación y conciliación de taludes.</w:t>
      </w:r>
    </w:p>
    <w:p w14:paraId="74D933D6" w14:textId="03D6DC89" w:rsidR="00CE4B6C" w:rsidRPr="00D1458D" w:rsidRDefault="008559F2" w:rsidP="00D1458D">
      <w:pPr>
        <w:spacing w:line="360" w:lineRule="auto"/>
        <w:jc w:val="both"/>
        <w:rPr>
          <w:rFonts w:ascii="Arial" w:hAnsi="Arial" w:cs="Arial"/>
          <w:lang w:val="es-PE"/>
        </w:rPr>
      </w:pPr>
      <w:r w:rsidRPr="00D1458D">
        <w:rPr>
          <w:rFonts w:ascii="Arial" w:hAnsi="Arial" w:cs="Arial"/>
          <w:b/>
          <w:bCs/>
          <w:lang w:val="es-PE"/>
        </w:rPr>
        <w:t>Resultados</w:t>
      </w:r>
      <w:r w:rsidR="00D1458D" w:rsidRPr="00D1458D">
        <w:rPr>
          <w:rFonts w:ascii="Arial" w:hAnsi="Arial" w:cs="Arial"/>
          <w:b/>
          <w:bCs/>
          <w:lang w:val="es-PE"/>
        </w:rPr>
        <w:t>:</w:t>
      </w:r>
      <w:r w:rsidR="00D1458D">
        <w:rPr>
          <w:rFonts w:ascii="Arial" w:hAnsi="Arial" w:cs="Arial"/>
          <w:lang w:val="es-PE"/>
        </w:rPr>
        <w:t xml:space="preserve"> </w:t>
      </w:r>
      <w:r w:rsidR="00CE4B6C" w:rsidRPr="00D1458D">
        <w:rPr>
          <w:rFonts w:ascii="Arial" w:hAnsi="Arial" w:cs="Arial"/>
          <w:lang w:val="es-PE"/>
        </w:rPr>
        <w:t xml:space="preserve">De los </w:t>
      </w:r>
      <w:r w:rsidR="008157A3" w:rsidRPr="00D1458D">
        <w:rPr>
          <w:rFonts w:ascii="Arial" w:hAnsi="Arial" w:cs="Arial"/>
          <w:lang w:val="es-PE"/>
        </w:rPr>
        <w:t>análisis</w:t>
      </w:r>
      <w:r w:rsidR="00CE4B6C" w:rsidRPr="00D1458D">
        <w:rPr>
          <w:rFonts w:ascii="Arial" w:hAnsi="Arial" w:cs="Arial"/>
          <w:lang w:val="es-PE"/>
        </w:rPr>
        <w:t xml:space="preserve"> y simulaciones se obtuvo que se no se </w:t>
      </w:r>
      <w:r w:rsidR="008157A3" w:rsidRPr="00D1458D">
        <w:rPr>
          <w:rFonts w:ascii="Arial" w:hAnsi="Arial" w:cs="Arial"/>
          <w:lang w:val="es-PE"/>
        </w:rPr>
        <w:t>alcanzó</w:t>
      </w:r>
      <w:r w:rsidR="00CE4B6C" w:rsidRPr="00D1458D">
        <w:rPr>
          <w:rFonts w:ascii="Arial" w:hAnsi="Arial" w:cs="Arial"/>
          <w:lang w:val="es-PE"/>
        </w:rPr>
        <w:t xml:space="preserve"> </w:t>
      </w:r>
      <w:r w:rsidR="008157A3" w:rsidRPr="00D1458D">
        <w:rPr>
          <w:rFonts w:ascii="Arial" w:hAnsi="Arial" w:cs="Arial"/>
          <w:lang w:val="es-PE"/>
        </w:rPr>
        <w:t xml:space="preserve">el </w:t>
      </w:r>
      <w:proofErr w:type="spellStart"/>
      <w:r w:rsidR="008157A3" w:rsidRPr="00D1458D">
        <w:rPr>
          <w:rFonts w:ascii="Arial" w:hAnsi="Arial" w:cs="Arial"/>
          <w:lang w:val="es-PE"/>
        </w:rPr>
        <w:t>PPVcmr</w:t>
      </w:r>
      <w:proofErr w:type="spellEnd"/>
      <w:r w:rsidR="00333B27" w:rsidRPr="00D1458D">
        <w:rPr>
          <w:rFonts w:ascii="Arial" w:hAnsi="Arial" w:cs="Arial"/>
          <w:lang w:val="es-PE"/>
        </w:rPr>
        <w:t xml:space="preserve"> (velocidad pico partícula del macizo rocoso)</w:t>
      </w:r>
      <w:r w:rsidR="008157A3" w:rsidRPr="00D1458D">
        <w:rPr>
          <w:rFonts w:ascii="Arial" w:hAnsi="Arial" w:cs="Arial"/>
          <w:lang w:val="es-PE"/>
        </w:rPr>
        <w:t xml:space="preserve"> a distancias entre 20 y 27 metros. En base a ello se realizaron los diseños para las pruebas en campo con voladuras reales.</w:t>
      </w:r>
    </w:p>
    <w:p w14:paraId="379BE92E" w14:textId="77777777" w:rsidR="00043005" w:rsidRPr="00D1458D" w:rsidRDefault="00043005" w:rsidP="00D1458D">
      <w:pPr>
        <w:spacing w:line="360" w:lineRule="auto"/>
        <w:jc w:val="both"/>
        <w:rPr>
          <w:rFonts w:ascii="Arial" w:hAnsi="Arial" w:cs="Arial"/>
          <w:lang w:val="es-PE"/>
        </w:rPr>
      </w:pPr>
      <w:r w:rsidRPr="00D1458D">
        <w:rPr>
          <w:rFonts w:ascii="Arial" w:hAnsi="Arial" w:cs="Arial"/>
          <w:lang w:val="es-PE"/>
        </w:rPr>
        <w:t xml:space="preserve">De las voladuras realizadas, se observó que no se alcanzó el </w:t>
      </w:r>
      <w:proofErr w:type="spellStart"/>
      <w:r w:rsidRPr="00D1458D">
        <w:rPr>
          <w:rFonts w:ascii="Arial" w:hAnsi="Arial" w:cs="Arial"/>
          <w:lang w:val="es-PE"/>
        </w:rPr>
        <w:t>PPVcmr</w:t>
      </w:r>
      <w:proofErr w:type="spellEnd"/>
      <w:r w:rsidRPr="00D1458D">
        <w:rPr>
          <w:rFonts w:ascii="Arial" w:hAnsi="Arial" w:cs="Arial"/>
          <w:lang w:val="es-PE"/>
        </w:rPr>
        <w:t xml:space="preserve"> con el diseño propuesto. Al analizar los picos de vibración generados por la voladura, se identificó que provenían de los taladros más cercanos al talud, los cuales no habían sido cargados con el explosivo energético.</w:t>
      </w:r>
    </w:p>
    <w:p w14:paraId="469C1105" w14:textId="6FC8309B" w:rsidR="00EC3E9D" w:rsidRPr="00D1458D" w:rsidRDefault="00EC3E9D" w:rsidP="00D1458D">
      <w:pPr>
        <w:pStyle w:val="Prrafodelista"/>
        <w:numPr>
          <w:ilvl w:val="0"/>
          <w:numId w:val="5"/>
        </w:numPr>
        <w:spacing w:line="360" w:lineRule="auto"/>
        <w:jc w:val="both"/>
        <w:rPr>
          <w:rFonts w:ascii="Arial" w:hAnsi="Arial" w:cs="Arial"/>
          <w:lang w:val="es-PE"/>
        </w:rPr>
      </w:pPr>
      <w:r w:rsidRPr="00D1458D">
        <w:rPr>
          <w:rFonts w:ascii="Arial" w:hAnsi="Arial" w:cs="Arial"/>
          <w:lang w:val="es-PE"/>
        </w:rPr>
        <w:t>Se mejoró la fragmentación en la zona de buffer en un 29%.</w:t>
      </w:r>
      <w:r w:rsidR="00284CEA" w:rsidRPr="00D1458D">
        <w:rPr>
          <w:rFonts w:ascii="Arial" w:hAnsi="Arial" w:cs="Arial"/>
          <w:lang w:val="es-PE"/>
        </w:rPr>
        <w:t xml:space="preserve"> Como consecuencia </w:t>
      </w:r>
      <w:r w:rsidR="006F0D89" w:rsidRPr="00D1458D">
        <w:rPr>
          <w:rFonts w:ascii="Arial" w:hAnsi="Arial" w:cs="Arial"/>
          <w:lang w:val="es-PE"/>
        </w:rPr>
        <w:t xml:space="preserve">de ello </w:t>
      </w:r>
      <w:r w:rsidR="00284CEA" w:rsidRPr="00D1458D">
        <w:rPr>
          <w:rFonts w:ascii="Arial" w:hAnsi="Arial" w:cs="Arial"/>
          <w:lang w:val="es-PE"/>
        </w:rPr>
        <w:t>se mejorar</w:t>
      </w:r>
      <w:r w:rsidR="006F0D89" w:rsidRPr="00D1458D">
        <w:rPr>
          <w:rFonts w:ascii="Arial" w:hAnsi="Arial" w:cs="Arial"/>
          <w:lang w:val="es-PE"/>
        </w:rPr>
        <w:t>on</w:t>
      </w:r>
      <w:r w:rsidR="00284CEA" w:rsidRPr="00D1458D">
        <w:rPr>
          <w:rFonts w:ascii="Arial" w:hAnsi="Arial" w:cs="Arial"/>
          <w:lang w:val="es-PE"/>
        </w:rPr>
        <w:t xml:space="preserve"> los ratios de excavación de las palas</w:t>
      </w:r>
      <w:r w:rsidR="006F0D89" w:rsidRPr="00D1458D">
        <w:rPr>
          <w:rFonts w:ascii="Arial" w:hAnsi="Arial" w:cs="Arial"/>
          <w:lang w:val="es-PE"/>
        </w:rPr>
        <w:t>.</w:t>
      </w:r>
    </w:p>
    <w:p w14:paraId="6C45CAED" w14:textId="77777777" w:rsidR="00EC3E9D" w:rsidRPr="00D1458D" w:rsidRDefault="00EC3E9D" w:rsidP="00D1458D">
      <w:pPr>
        <w:pStyle w:val="Prrafodelista"/>
        <w:numPr>
          <w:ilvl w:val="0"/>
          <w:numId w:val="5"/>
        </w:numPr>
        <w:spacing w:line="360" w:lineRule="auto"/>
        <w:jc w:val="both"/>
        <w:rPr>
          <w:rFonts w:ascii="Arial" w:hAnsi="Arial" w:cs="Arial"/>
          <w:lang w:val="es-PE"/>
        </w:rPr>
      </w:pPr>
      <w:r w:rsidRPr="00D1458D">
        <w:rPr>
          <w:rFonts w:ascii="Arial" w:hAnsi="Arial" w:cs="Arial"/>
          <w:lang w:val="es-PE"/>
        </w:rPr>
        <w:t>La conciliación de taludes mostró que se mantuvo el diseño esperado al 95%.</w:t>
      </w:r>
    </w:p>
    <w:p w14:paraId="0E9FAC36" w14:textId="30890597" w:rsidR="008559F2" w:rsidRPr="00D1458D" w:rsidRDefault="00937115" w:rsidP="00D1458D">
      <w:pPr>
        <w:spacing w:line="360" w:lineRule="auto"/>
        <w:jc w:val="both"/>
        <w:rPr>
          <w:rFonts w:ascii="Arial" w:hAnsi="Arial" w:cs="Arial"/>
          <w:b/>
          <w:bCs/>
          <w:lang w:val="es-PE"/>
        </w:rPr>
      </w:pPr>
      <w:r w:rsidRPr="00D1458D">
        <w:rPr>
          <w:rFonts w:ascii="Arial" w:hAnsi="Arial" w:cs="Arial"/>
          <w:b/>
          <w:bCs/>
          <w:lang w:val="es-PE"/>
        </w:rPr>
        <w:t>Conclusiones</w:t>
      </w:r>
      <w:r w:rsidR="00D1458D" w:rsidRPr="00D1458D">
        <w:rPr>
          <w:rFonts w:ascii="Arial" w:hAnsi="Arial" w:cs="Arial"/>
          <w:b/>
          <w:bCs/>
          <w:lang w:val="es-PE"/>
        </w:rPr>
        <w:t>:</w:t>
      </w:r>
    </w:p>
    <w:p w14:paraId="4B86FD2E" w14:textId="28F2A185" w:rsidR="00D56E36" w:rsidRPr="00D1458D" w:rsidRDefault="00107CAD" w:rsidP="00D1458D">
      <w:pPr>
        <w:pStyle w:val="Prrafodelista"/>
        <w:numPr>
          <w:ilvl w:val="0"/>
          <w:numId w:val="6"/>
        </w:numPr>
        <w:spacing w:line="360" w:lineRule="auto"/>
        <w:jc w:val="both"/>
        <w:rPr>
          <w:rFonts w:ascii="Arial" w:hAnsi="Arial" w:cs="Arial"/>
          <w:lang w:val="es-PE"/>
        </w:rPr>
      </w:pPr>
      <w:r w:rsidRPr="00D1458D">
        <w:rPr>
          <w:rFonts w:ascii="Arial" w:hAnsi="Arial" w:cs="Arial"/>
          <w:lang w:val="es-PE"/>
        </w:rPr>
        <w:t>El estudio demostró que</w:t>
      </w:r>
      <w:r w:rsidR="007035A5">
        <w:rPr>
          <w:rFonts w:ascii="Arial" w:hAnsi="Arial" w:cs="Arial"/>
          <w:lang w:val="es-PE"/>
        </w:rPr>
        <w:t>, tras la evaluación de resultados en campo,</w:t>
      </w:r>
      <w:r w:rsidRPr="00D1458D">
        <w:rPr>
          <w:rFonts w:ascii="Arial" w:hAnsi="Arial" w:cs="Arial"/>
          <w:lang w:val="es-PE"/>
        </w:rPr>
        <w:t xml:space="preserve"> el modelo de vibraciones </w:t>
      </w:r>
      <w:r w:rsidR="00194160">
        <w:rPr>
          <w:rFonts w:ascii="Arial" w:hAnsi="Arial" w:cs="Arial"/>
          <w:lang w:val="es-PE"/>
        </w:rPr>
        <w:t>conseguido</w:t>
      </w:r>
      <w:r w:rsidRPr="00D1458D">
        <w:rPr>
          <w:rFonts w:ascii="Arial" w:hAnsi="Arial" w:cs="Arial"/>
          <w:lang w:val="es-PE"/>
        </w:rPr>
        <w:t xml:space="preserve"> era correcto </w:t>
      </w:r>
      <w:r w:rsidR="00194160">
        <w:rPr>
          <w:rFonts w:ascii="Arial" w:hAnsi="Arial" w:cs="Arial"/>
          <w:lang w:val="es-PE"/>
        </w:rPr>
        <w:t xml:space="preserve">para la simulación </w:t>
      </w:r>
      <w:r w:rsidRPr="00D1458D">
        <w:rPr>
          <w:rFonts w:ascii="Arial" w:hAnsi="Arial" w:cs="Arial"/>
          <w:lang w:val="es-PE"/>
        </w:rPr>
        <w:t xml:space="preserve">de vibraciones </w:t>
      </w:r>
      <w:r w:rsidR="00194160">
        <w:rPr>
          <w:rFonts w:ascii="Arial" w:hAnsi="Arial" w:cs="Arial"/>
          <w:lang w:val="es-PE"/>
        </w:rPr>
        <w:t xml:space="preserve">y conseguir </w:t>
      </w:r>
      <w:r w:rsidR="00A95A3B">
        <w:rPr>
          <w:rFonts w:ascii="Arial" w:hAnsi="Arial" w:cs="Arial"/>
          <w:lang w:val="es-PE"/>
        </w:rPr>
        <w:t>disminuir</w:t>
      </w:r>
      <w:r w:rsidRPr="00D1458D">
        <w:rPr>
          <w:rFonts w:ascii="Arial" w:hAnsi="Arial" w:cs="Arial"/>
          <w:lang w:val="es-PE"/>
        </w:rPr>
        <w:t xml:space="preserve"> la distancia al talud</w:t>
      </w:r>
      <w:r w:rsidR="00A95A3B">
        <w:rPr>
          <w:rFonts w:ascii="Arial" w:hAnsi="Arial" w:cs="Arial"/>
          <w:lang w:val="es-PE"/>
        </w:rPr>
        <w:t xml:space="preserve"> de explosivos altamente energéticos</w:t>
      </w:r>
      <w:r w:rsidRPr="00D1458D">
        <w:rPr>
          <w:rFonts w:ascii="Arial" w:hAnsi="Arial" w:cs="Arial"/>
          <w:lang w:val="es-PE"/>
        </w:rPr>
        <w:t>.</w:t>
      </w:r>
    </w:p>
    <w:p w14:paraId="7BB42EAE" w14:textId="546BB3F9" w:rsidR="004D2F0D" w:rsidRPr="00B9515E" w:rsidRDefault="004D2F0D" w:rsidP="004D2F0D">
      <w:pPr>
        <w:pStyle w:val="Prrafodelista"/>
        <w:numPr>
          <w:ilvl w:val="0"/>
          <w:numId w:val="6"/>
        </w:numPr>
        <w:spacing w:line="360" w:lineRule="auto"/>
        <w:jc w:val="both"/>
        <w:rPr>
          <w:rFonts w:ascii="Arial" w:hAnsi="Arial" w:cs="Arial"/>
          <w:lang w:val="es-PE"/>
        </w:rPr>
      </w:pPr>
      <w:r w:rsidRPr="00B9515E">
        <w:rPr>
          <w:rFonts w:ascii="Arial" w:hAnsi="Arial" w:cs="Arial"/>
          <w:lang w:val="es-PE"/>
        </w:rPr>
        <w:t>El uso de</w:t>
      </w:r>
      <w:r w:rsidR="00B147F8" w:rsidRPr="00B9515E">
        <w:rPr>
          <w:rFonts w:ascii="Arial" w:hAnsi="Arial" w:cs="Arial"/>
          <w:lang w:val="es-PE"/>
        </w:rPr>
        <w:t>l</w:t>
      </w:r>
      <w:r w:rsidRPr="00B9515E">
        <w:rPr>
          <w:rFonts w:ascii="Arial" w:hAnsi="Arial" w:cs="Arial"/>
          <w:lang w:val="es-PE"/>
        </w:rPr>
        <w:t xml:space="preserve"> software de simulaciones nos </w:t>
      </w:r>
      <w:r w:rsidR="001406A8" w:rsidRPr="00B9515E">
        <w:rPr>
          <w:rFonts w:ascii="Arial" w:hAnsi="Arial" w:cs="Arial"/>
          <w:lang w:val="es-PE"/>
        </w:rPr>
        <w:t>permite</w:t>
      </w:r>
      <w:r w:rsidRPr="00B9515E">
        <w:rPr>
          <w:rFonts w:ascii="Arial" w:hAnsi="Arial" w:cs="Arial"/>
          <w:lang w:val="es-PE"/>
        </w:rPr>
        <w:t xml:space="preserve"> </w:t>
      </w:r>
      <w:r w:rsidR="00B147F8" w:rsidRPr="00B9515E">
        <w:rPr>
          <w:rFonts w:ascii="Arial" w:hAnsi="Arial" w:cs="Arial"/>
          <w:lang w:val="es-PE"/>
        </w:rPr>
        <w:t xml:space="preserve">determinar las características del explosivo </w:t>
      </w:r>
      <w:r w:rsidR="0031526C" w:rsidRPr="00B9515E">
        <w:rPr>
          <w:rFonts w:ascii="Arial" w:hAnsi="Arial" w:cs="Arial"/>
          <w:lang w:val="es-PE"/>
        </w:rPr>
        <w:t>en un</w:t>
      </w:r>
      <w:r w:rsidRPr="00B9515E">
        <w:rPr>
          <w:rFonts w:ascii="Arial" w:hAnsi="Arial" w:cs="Arial"/>
          <w:lang w:val="es-PE"/>
        </w:rPr>
        <w:t xml:space="preserve"> escenario</w:t>
      </w:r>
      <w:r w:rsidR="00EF2167" w:rsidRPr="00B9515E">
        <w:rPr>
          <w:rFonts w:ascii="Arial" w:hAnsi="Arial" w:cs="Arial"/>
          <w:lang w:val="es-PE"/>
        </w:rPr>
        <w:t xml:space="preserve"> en el cual se garantiza la mayor producción sin afectar </w:t>
      </w:r>
      <w:r w:rsidR="00ED6BED" w:rsidRPr="00B9515E">
        <w:rPr>
          <w:rFonts w:ascii="Arial" w:hAnsi="Arial" w:cs="Arial"/>
          <w:lang w:val="es-PE"/>
        </w:rPr>
        <w:t>la estabilidad de los taludes cercanos</w:t>
      </w:r>
      <w:r w:rsidR="00F62E82">
        <w:rPr>
          <w:rFonts w:ascii="Arial" w:hAnsi="Arial" w:cs="Arial"/>
          <w:lang w:val="es-PE"/>
        </w:rPr>
        <w:t xml:space="preserve"> </w:t>
      </w:r>
      <w:r w:rsidR="00B9515E" w:rsidRPr="00B9515E">
        <w:rPr>
          <w:rFonts w:ascii="Arial" w:hAnsi="Arial" w:cs="Arial"/>
          <w:lang w:val="es-PE"/>
        </w:rPr>
        <w:t>con un alto nivel de confiabilidad.</w:t>
      </w:r>
    </w:p>
    <w:p w14:paraId="63095A08" w14:textId="5180B0FB" w:rsidR="00CC1931" w:rsidRPr="00D1458D" w:rsidRDefault="00CC1931" w:rsidP="00D1458D">
      <w:pPr>
        <w:pStyle w:val="Prrafodelista"/>
        <w:numPr>
          <w:ilvl w:val="0"/>
          <w:numId w:val="3"/>
        </w:numPr>
        <w:spacing w:line="360" w:lineRule="auto"/>
        <w:jc w:val="both"/>
        <w:rPr>
          <w:rFonts w:ascii="Arial" w:hAnsi="Arial" w:cs="Arial"/>
          <w:b/>
          <w:bCs/>
          <w:lang w:val="es-PE"/>
        </w:rPr>
      </w:pPr>
      <w:r w:rsidRPr="00D1458D">
        <w:rPr>
          <w:rFonts w:ascii="Arial" w:hAnsi="Arial" w:cs="Arial"/>
          <w:b/>
          <w:bCs/>
          <w:lang w:val="es-PE"/>
        </w:rPr>
        <w:t xml:space="preserve">Reseñas profesionales: </w:t>
      </w:r>
    </w:p>
    <w:p w14:paraId="021E9128" w14:textId="2EB42EFA" w:rsidR="00CC1931" w:rsidRPr="00D1458D" w:rsidRDefault="00CC1931" w:rsidP="00D1458D">
      <w:pPr>
        <w:pStyle w:val="Prrafodelista"/>
        <w:numPr>
          <w:ilvl w:val="0"/>
          <w:numId w:val="4"/>
        </w:numPr>
        <w:spacing w:line="360" w:lineRule="auto"/>
        <w:jc w:val="both"/>
        <w:rPr>
          <w:rFonts w:ascii="Arial" w:hAnsi="Arial" w:cs="Arial"/>
          <w:lang w:val="es-PE"/>
        </w:rPr>
      </w:pPr>
      <w:r w:rsidRPr="00D1458D">
        <w:rPr>
          <w:rFonts w:ascii="Arial" w:hAnsi="Arial" w:cs="Arial"/>
          <w:lang w:val="es-PE"/>
        </w:rPr>
        <w:t>Cristian Ortega, Ingeniero de minas de la universidad Nacional de Ingeniería con más de 16 años de experiencia en voladura a tajo abierto en diversas minas del Perú. Actualmente se desempeña como ingeniero senior en Orica Perú brindado soporte a clientes en el sur del país.</w:t>
      </w:r>
    </w:p>
    <w:p w14:paraId="1F23AECA" w14:textId="71EE8471" w:rsidR="00CC1931" w:rsidRPr="00D1458D" w:rsidRDefault="00CC1931" w:rsidP="00D1458D">
      <w:pPr>
        <w:pStyle w:val="Prrafodelista"/>
        <w:numPr>
          <w:ilvl w:val="0"/>
          <w:numId w:val="4"/>
        </w:numPr>
        <w:spacing w:line="360" w:lineRule="auto"/>
        <w:jc w:val="both"/>
        <w:rPr>
          <w:rFonts w:ascii="Arial" w:hAnsi="Arial" w:cs="Arial"/>
          <w:lang w:val="es-PE"/>
        </w:rPr>
      </w:pPr>
      <w:r w:rsidRPr="00D1458D">
        <w:rPr>
          <w:rFonts w:ascii="Arial" w:hAnsi="Arial" w:cs="Arial"/>
          <w:lang w:val="es-PE"/>
        </w:rPr>
        <w:t>Carlos Sueros, Ingeniero de minas de la universidad Nacional Jorge Basadre con más de 14 años de experiencia en voladura a tajo abierto en diversas minas de Perú, Chile y Brasil. Actualmente se desempeña como ingeniero especialista en Voladuras de control en Orica L</w:t>
      </w:r>
      <w:r w:rsidR="005950B5">
        <w:rPr>
          <w:rFonts w:ascii="Arial" w:hAnsi="Arial" w:cs="Arial"/>
          <w:lang w:val="es-PE"/>
        </w:rPr>
        <w:t>ATAM</w:t>
      </w:r>
      <w:r w:rsidRPr="00D1458D">
        <w:rPr>
          <w:rFonts w:ascii="Arial" w:hAnsi="Arial" w:cs="Arial"/>
          <w:lang w:val="es-PE"/>
        </w:rPr>
        <w:t xml:space="preserve"> brindando soporte en proyectos enfocados al cuidado de taludes. </w:t>
      </w:r>
    </w:p>
    <w:p w14:paraId="3428DFEF" w14:textId="77777777" w:rsidR="00CC1931" w:rsidRPr="00D1458D" w:rsidRDefault="00CC1931" w:rsidP="00D1458D">
      <w:pPr>
        <w:spacing w:line="360" w:lineRule="auto"/>
        <w:ind w:left="360"/>
        <w:jc w:val="both"/>
        <w:rPr>
          <w:rFonts w:ascii="Arial" w:hAnsi="Arial" w:cs="Arial"/>
          <w:lang w:val="es-PE"/>
        </w:rPr>
      </w:pPr>
    </w:p>
    <w:p w14:paraId="605042C6" w14:textId="77777777" w:rsidR="00CC1931" w:rsidRPr="00D1458D" w:rsidRDefault="00CC1931" w:rsidP="00D1458D">
      <w:pPr>
        <w:spacing w:line="360" w:lineRule="auto"/>
        <w:jc w:val="both"/>
        <w:rPr>
          <w:rFonts w:ascii="Arial" w:hAnsi="Arial" w:cs="Arial"/>
          <w:highlight w:val="yellow"/>
          <w:lang w:val="es-PE"/>
        </w:rPr>
      </w:pPr>
    </w:p>
    <w:p w14:paraId="23FFEE44" w14:textId="77777777" w:rsidR="00CC1931" w:rsidRPr="00D1458D" w:rsidRDefault="00CC1931" w:rsidP="00D1458D">
      <w:pPr>
        <w:spacing w:line="360" w:lineRule="auto"/>
        <w:jc w:val="both"/>
        <w:rPr>
          <w:rFonts w:ascii="Arial" w:hAnsi="Arial" w:cs="Arial"/>
          <w:highlight w:val="yellow"/>
          <w:lang w:val="es-PE"/>
        </w:rPr>
      </w:pPr>
    </w:p>
    <w:sectPr w:rsidR="00CC1931" w:rsidRPr="00D1458D">
      <w:footerReference w:type="even" r:id="rId12"/>
      <w:footerReference w:type="default" r:id="rId13"/>
      <w:footerReference w:type="first" r:id="rId14"/>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0DE413" w14:textId="77777777" w:rsidR="00442B87" w:rsidRDefault="00442B87">
      <w:pPr>
        <w:spacing w:after="0" w:line="240" w:lineRule="auto"/>
      </w:pPr>
    </w:p>
  </w:endnote>
  <w:endnote w:type="continuationSeparator" w:id="0">
    <w:p w14:paraId="2290A3B1" w14:textId="77777777" w:rsidR="00442B87" w:rsidRDefault="00442B8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8455EC" w14:textId="77777777" w:rsidR="00AD32B5" w:rsidRDefault="00AD32B5">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488CD2" w14:textId="77777777" w:rsidR="00AD32B5" w:rsidRDefault="00AD32B5">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DEE46B" w14:textId="77777777" w:rsidR="00AD32B5" w:rsidRDefault="00AD32B5">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3F5B77" w14:textId="77777777" w:rsidR="00442B87" w:rsidRDefault="00442B87">
      <w:pPr>
        <w:spacing w:after="0" w:line="240" w:lineRule="auto"/>
      </w:pPr>
    </w:p>
  </w:footnote>
  <w:footnote w:type="continuationSeparator" w:id="0">
    <w:p w14:paraId="7D900790" w14:textId="77777777" w:rsidR="00442B87" w:rsidRDefault="00442B87">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0C0189"/>
    <w:multiLevelType w:val="hybridMultilevel"/>
    <w:tmpl w:val="140ECBB8"/>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 w15:restartNumberingAfterBreak="0">
    <w:nsid w:val="2D9613F3"/>
    <w:multiLevelType w:val="hybridMultilevel"/>
    <w:tmpl w:val="1616C14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 w15:restartNumberingAfterBreak="0">
    <w:nsid w:val="4D254ADA"/>
    <w:multiLevelType w:val="hybridMultilevel"/>
    <w:tmpl w:val="96FE2C3C"/>
    <w:lvl w:ilvl="0" w:tplc="280A0001">
      <w:start w:val="1"/>
      <w:numFmt w:val="bullet"/>
      <w:lvlText w:val=""/>
      <w:lvlJc w:val="left"/>
      <w:pPr>
        <w:ind w:left="360" w:hanging="360"/>
      </w:pPr>
      <w:rPr>
        <w:rFonts w:ascii="Symbol" w:hAnsi="Symbol" w:hint="default"/>
      </w:rPr>
    </w:lvl>
    <w:lvl w:ilvl="1" w:tplc="280A0003" w:tentative="1">
      <w:start w:val="1"/>
      <w:numFmt w:val="bullet"/>
      <w:lvlText w:val="o"/>
      <w:lvlJc w:val="left"/>
      <w:pPr>
        <w:ind w:left="1080" w:hanging="360"/>
      </w:pPr>
      <w:rPr>
        <w:rFonts w:ascii="Courier New" w:hAnsi="Courier New" w:cs="Courier New" w:hint="default"/>
      </w:rPr>
    </w:lvl>
    <w:lvl w:ilvl="2" w:tplc="280A0005" w:tentative="1">
      <w:start w:val="1"/>
      <w:numFmt w:val="bullet"/>
      <w:lvlText w:val=""/>
      <w:lvlJc w:val="left"/>
      <w:pPr>
        <w:ind w:left="1800" w:hanging="360"/>
      </w:pPr>
      <w:rPr>
        <w:rFonts w:ascii="Wingdings" w:hAnsi="Wingdings" w:hint="default"/>
      </w:rPr>
    </w:lvl>
    <w:lvl w:ilvl="3" w:tplc="280A0001" w:tentative="1">
      <w:start w:val="1"/>
      <w:numFmt w:val="bullet"/>
      <w:lvlText w:val=""/>
      <w:lvlJc w:val="left"/>
      <w:pPr>
        <w:ind w:left="2520" w:hanging="360"/>
      </w:pPr>
      <w:rPr>
        <w:rFonts w:ascii="Symbol" w:hAnsi="Symbol" w:hint="default"/>
      </w:rPr>
    </w:lvl>
    <w:lvl w:ilvl="4" w:tplc="280A0003" w:tentative="1">
      <w:start w:val="1"/>
      <w:numFmt w:val="bullet"/>
      <w:lvlText w:val="o"/>
      <w:lvlJc w:val="left"/>
      <w:pPr>
        <w:ind w:left="3240" w:hanging="360"/>
      </w:pPr>
      <w:rPr>
        <w:rFonts w:ascii="Courier New" w:hAnsi="Courier New" w:cs="Courier New" w:hint="default"/>
      </w:rPr>
    </w:lvl>
    <w:lvl w:ilvl="5" w:tplc="280A0005" w:tentative="1">
      <w:start w:val="1"/>
      <w:numFmt w:val="bullet"/>
      <w:lvlText w:val=""/>
      <w:lvlJc w:val="left"/>
      <w:pPr>
        <w:ind w:left="3960" w:hanging="360"/>
      </w:pPr>
      <w:rPr>
        <w:rFonts w:ascii="Wingdings" w:hAnsi="Wingdings" w:hint="default"/>
      </w:rPr>
    </w:lvl>
    <w:lvl w:ilvl="6" w:tplc="280A0001" w:tentative="1">
      <w:start w:val="1"/>
      <w:numFmt w:val="bullet"/>
      <w:lvlText w:val=""/>
      <w:lvlJc w:val="left"/>
      <w:pPr>
        <w:ind w:left="4680" w:hanging="360"/>
      </w:pPr>
      <w:rPr>
        <w:rFonts w:ascii="Symbol" w:hAnsi="Symbol" w:hint="default"/>
      </w:rPr>
    </w:lvl>
    <w:lvl w:ilvl="7" w:tplc="280A0003" w:tentative="1">
      <w:start w:val="1"/>
      <w:numFmt w:val="bullet"/>
      <w:lvlText w:val="o"/>
      <w:lvlJc w:val="left"/>
      <w:pPr>
        <w:ind w:left="5400" w:hanging="360"/>
      </w:pPr>
      <w:rPr>
        <w:rFonts w:ascii="Courier New" w:hAnsi="Courier New" w:cs="Courier New" w:hint="default"/>
      </w:rPr>
    </w:lvl>
    <w:lvl w:ilvl="8" w:tplc="280A0005" w:tentative="1">
      <w:start w:val="1"/>
      <w:numFmt w:val="bullet"/>
      <w:lvlText w:val=""/>
      <w:lvlJc w:val="left"/>
      <w:pPr>
        <w:ind w:left="6120" w:hanging="360"/>
      </w:pPr>
      <w:rPr>
        <w:rFonts w:ascii="Wingdings" w:hAnsi="Wingdings" w:hint="default"/>
      </w:rPr>
    </w:lvl>
  </w:abstractNum>
  <w:abstractNum w:abstractNumId="3" w15:restartNumberingAfterBreak="0">
    <w:nsid w:val="51282D24"/>
    <w:multiLevelType w:val="hybridMultilevel"/>
    <w:tmpl w:val="CF243A9A"/>
    <w:lvl w:ilvl="0" w:tplc="280A0001">
      <w:start w:val="1"/>
      <w:numFmt w:val="bullet"/>
      <w:lvlText w:val=""/>
      <w:lvlJc w:val="left"/>
      <w:pPr>
        <w:ind w:left="360" w:hanging="360"/>
      </w:pPr>
      <w:rPr>
        <w:rFonts w:ascii="Symbol" w:hAnsi="Symbol" w:hint="default"/>
      </w:rPr>
    </w:lvl>
    <w:lvl w:ilvl="1" w:tplc="280A0003" w:tentative="1">
      <w:start w:val="1"/>
      <w:numFmt w:val="bullet"/>
      <w:lvlText w:val="o"/>
      <w:lvlJc w:val="left"/>
      <w:pPr>
        <w:ind w:left="1080" w:hanging="360"/>
      </w:pPr>
      <w:rPr>
        <w:rFonts w:ascii="Courier New" w:hAnsi="Courier New" w:cs="Courier New" w:hint="default"/>
      </w:rPr>
    </w:lvl>
    <w:lvl w:ilvl="2" w:tplc="280A0005" w:tentative="1">
      <w:start w:val="1"/>
      <w:numFmt w:val="bullet"/>
      <w:lvlText w:val=""/>
      <w:lvlJc w:val="left"/>
      <w:pPr>
        <w:ind w:left="1800" w:hanging="360"/>
      </w:pPr>
      <w:rPr>
        <w:rFonts w:ascii="Wingdings" w:hAnsi="Wingdings" w:hint="default"/>
      </w:rPr>
    </w:lvl>
    <w:lvl w:ilvl="3" w:tplc="280A0001" w:tentative="1">
      <w:start w:val="1"/>
      <w:numFmt w:val="bullet"/>
      <w:lvlText w:val=""/>
      <w:lvlJc w:val="left"/>
      <w:pPr>
        <w:ind w:left="2520" w:hanging="360"/>
      </w:pPr>
      <w:rPr>
        <w:rFonts w:ascii="Symbol" w:hAnsi="Symbol" w:hint="default"/>
      </w:rPr>
    </w:lvl>
    <w:lvl w:ilvl="4" w:tplc="280A0003" w:tentative="1">
      <w:start w:val="1"/>
      <w:numFmt w:val="bullet"/>
      <w:lvlText w:val="o"/>
      <w:lvlJc w:val="left"/>
      <w:pPr>
        <w:ind w:left="3240" w:hanging="360"/>
      </w:pPr>
      <w:rPr>
        <w:rFonts w:ascii="Courier New" w:hAnsi="Courier New" w:cs="Courier New" w:hint="default"/>
      </w:rPr>
    </w:lvl>
    <w:lvl w:ilvl="5" w:tplc="280A0005" w:tentative="1">
      <w:start w:val="1"/>
      <w:numFmt w:val="bullet"/>
      <w:lvlText w:val=""/>
      <w:lvlJc w:val="left"/>
      <w:pPr>
        <w:ind w:left="3960" w:hanging="360"/>
      </w:pPr>
      <w:rPr>
        <w:rFonts w:ascii="Wingdings" w:hAnsi="Wingdings" w:hint="default"/>
      </w:rPr>
    </w:lvl>
    <w:lvl w:ilvl="6" w:tplc="280A0001" w:tentative="1">
      <w:start w:val="1"/>
      <w:numFmt w:val="bullet"/>
      <w:lvlText w:val=""/>
      <w:lvlJc w:val="left"/>
      <w:pPr>
        <w:ind w:left="4680" w:hanging="360"/>
      </w:pPr>
      <w:rPr>
        <w:rFonts w:ascii="Symbol" w:hAnsi="Symbol" w:hint="default"/>
      </w:rPr>
    </w:lvl>
    <w:lvl w:ilvl="7" w:tplc="280A0003" w:tentative="1">
      <w:start w:val="1"/>
      <w:numFmt w:val="bullet"/>
      <w:lvlText w:val="o"/>
      <w:lvlJc w:val="left"/>
      <w:pPr>
        <w:ind w:left="5400" w:hanging="360"/>
      </w:pPr>
      <w:rPr>
        <w:rFonts w:ascii="Courier New" w:hAnsi="Courier New" w:cs="Courier New" w:hint="default"/>
      </w:rPr>
    </w:lvl>
    <w:lvl w:ilvl="8" w:tplc="280A0005" w:tentative="1">
      <w:start w:val="1"/>
      <w:numFmt w:val="bullet"/>
      <w:lvlText w:val=""/>
      <w:lvlJc w:val="left"/>
      <w:pPr>
        <w:ind w:left="6120" w:hanging="360"/>
      </w:pPr>
      <w:rPr>
        <w:rFonts w:ascii="Wingdings" w:hAnsi="Wingdings" w:hint="default"/>
      </w:rPr>
    </w:lvl>
  </w:abstractNum>
  <w:abstractNum w:abstractNumId="4" w15:restartNumberingAfterBreak="0">
    <w:nsid w:val="56FE294F"/>
    <w:multiLevelType w:val="hybridMultilevel"/>
    <w:tmpl w:val="6DC6DA9E"/>
    <w:lvl w:ilvl="0" w:tplc="17B621BC">
      <w:start w:val="2"/>
      <w:numFmt w:val="bullet"/>
      <w:lvlText w:val="-"/>
      <w:lvlJc w:val="left"/>
      <w:pPr>
        <w:ind w:left="1068" w:hanging="360"/>
      </w:pPr>
      <w:rPr>
        <w:rFonts w:ascii="Aptos" w:eastAsiaTheme="minorHAnsi" w:hAnsi="Aptos" w:cstheme="minorBidi" w:hint="default"/>
      </w:rPr>
    </w:lvl>
    <w:lvl w:ilvl="1" w:tplc="280A0003" w:tentative="1">
      <w:start w:val="1"/>
      <w:numFmt w:val="bullet"/>
      <w:lvlText w:val="o"/>
      <w:lvlJc w:val="left"/>
      <w:pPr>
        <w:ind w:left="1788" w:hanging="360"/>
      </w:pPr>
      <w:rPr>
        <w:rFonts w:ascii="Courier New" w:hAnsi="Courier New" w:cs="Courier New" w:hint="default"/>
      </w:rPr>
    </w:lvl>
    <w:lvl w:ilvl="2" w:tplc="280A0005" w:tentative="1">
      <w:start w:val="1"/>
      <w:numFmt w:val="bullet"/>
      <w:lvlText w:val=""/>
      <w:lvlJc w:val="left"/>
      <w:pPr>
        <w:ind w:left="2508" w:hanging="360"/>
      </w:pPr>
      <w:rPr>
        <w:rFonts w:ascii="Wingdings" w:hAnsi="Wingdings" w:hint="default"/>
      </w:rPr>
    </w:lvl>
    <w:lvl w:ilvl="3" w:tplc="280A0001" w:tentative="1">
      <w:start w:val="1"/>
      <w:numFmt w:val="bullet"/>
      <w:lvlText w:val=""/>
      <w:lvlJc w:val="left"/>
      <w:pPr>
        <w:ind w:left="3228" w:hanging="360"/>
      </w:pPr>
      <w:rPr>
        <w:rFonts w:ascii="Symbol" w:hAnsi="Symbol" w:hint="default"/>
      </w:rPr>
    </w:lvl>
    <w:lvl w:ilvl="4" w:tplc="280A0003" w:tentative="1">
      <w:start w:val="1"/>
      <w:numFmt w:val="bullet"/>
      <w:lvlText w:val="o"/>
      <w:lvlJc w:val="left"/>
      <w:pPr>
        <w:ind w:left="3948" w:hanging="360"/>
      </w:pPr>
      <w:rPr>
        <w:rFonts w:ascii="Courier New" w:hAnsi="Courier New" w:cs="Courier New" w:hint="default"/>
      </w:rPr>
    </w:lvl>
    <w:lvl w:ilvl="5" w:tplc="280A0005" w:tentative="1">
      <w:start w:val="1"/>
      <w:numFmt w:val="bullet"/>
      <w:lvlText w:val=""/>
      <w:lvlJc w:val="left"/>
      <w:pPr>
        <w:ind w:left="4668" w:hanging="360"/>
      </w:pPr>
      <w:rPr>
        <w:rFonts w:ascii="Wingdings" w:hAnsi="Wingdings" w:hint="default"/>
      </w:rPr>
    </w:lvl>
    <w:lvl w:ilvl="6" w:tplc="280A0001" w:tentative="1">
      <w:start w:val="1"/>
      <w:numFmt w:val="bullet"/>
      <w:lvlText w:val=""/>
      <w:lvlJc w:val="left"/>
      <w:pPr>
        <w:ind w:left="5388" w:hanging="360"/>
      </w:pPr>
      <w:rPr>
        <w:rFonts w:ascii="Symbol" w:hAnsi="Symbol" w:hint="default"/>
      </w:rPr>
    </w:lvl>
    <w:lvl w:ilvl="7" w:tplc="280A0003" w:tentative="1">
      <w:start w:val="1"/>
      <w:numFmt w:val="bullet"/>
      <w:lvlText w:val="o"/>
      <w:lvlJc w:val="left"/>
      <w:pPr>
        <w:ind w:left="6108" w:hanging="360"/>
      </w:pPr>
      <w:rPr>
        <w:rFonts w:ascii="Courier New" w:hAnsi="Courier New" w:cs="Courier New" w:hint="default"/>
      </w:rPr>
    </w:lvl>
    <w:lvl w:ilvl="8" w:tplc="280A0005" w:tentative="1">
      <w:start w:val="1"/>
      <w:numFmt w:val="bullet"/>
      <w:lvlText w:val=""/>
      <w:lvlJc w:val="left"/>
      <w:pPr>
        <w:ind w:left="6828" w:hanging="360"/>
      </w:pPr>
      <w:rPr>
        <w:rFonts w:ascii="Wingdings" w:hAnsi="Wingdings" w:hint="default"/>
      </w:rPr>
    </w:lvl>
  </w:abstractNum>
  <w:abstractNum w:abstractNumId="5" w15:restartNumberingAfterBreak="0">
    <w:nsid w:val="77E3189B"/>
    <w:multiLevelType w:val="hybridMultilevel"/>
    <w:tmpl w:val="408E1C60"/>
    <w:lvl w:ilvl="0" w:tplc="19867856">
      <w:start w:val="1"/>
      <w:numFmt w:val="upperRoman"/>
      <w:lvlText w:val="%1."/>
      <w:lvlJc w:val="right"/>
      <w:pPr>
        <w:ind w:left="360" w:hanging="360"/>
      </w:pPr>
      <w:rPr>
        <w:b/>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num w:numId="1" w16cid:durableId="1351837409">
    <w:abstractNumId w:val="0"/>
  </w:num>
  <w:num w:numId="2" w16cid:durableId="1471557394">
    <w:abstractNumId w:val="4"/>
  </w:num>
  <w:num w:numId="3" w16cid:durableId="845436061">
    <w:abstractNumId w:val="5"/>
  </w:num>
  <w:num w:numId="4" w16cid:durableId="196965030">
    <w:abstractNumId w:val="1"/>
  </w:num>
  <w:num w:numId="5" w16cid:durableId="882063278">
    <w:abstractNumId w:val="2"/>
  </w:num>
  <w:num w:numId="6" w16cid:durableId="128368240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11F6"/>
    <w:rsid w:val="00034CCE"/>
    <w:rsid w:val="00037F83"/>
    <w:rsid w:val="00043005"/>
    <w:rsid w:val="00062658"/>
    <w:rsid w:val="000900F2"/>
    <w:rsid w:val="000A0C85"/>
    <w:rsid w:val="000B53B5"/>
    <w:rsid w:val="000B7818"/>
    <w:rsid w:val="000C7C28"/>
    <w:rsid w:val="000E0570"/>
    <w:rsid w:val="000E4D15"/>
    <w:rsid w:val="000F0491"/>
    <w:rsid w:val="000F3773"/>
    <w:rsid w:val="0010612B"/>
    <w:rsid w:val="00107CAD"/>
    <w:rsid w:val="0013391E"/>
    <w:rsid w:val="001406A8"/>
    <w:rsid w:val="00141184"/>
    <w:rsid w:val="00141FB4"/>
    <w:rsid w:val="001849B5"/>
    <w:rsid w:val="00194160"/>
    <w:rsid w:val="001C2D1C"/>
    <w:rsid w:val="001C5BEC"/>
    <w:rsid w:val="001D4AEF"/>
    <w:rsid w:val="001E3B46"/>
    <w:rsid w:val="001E5186"/>
    <w:rsid w:val="001F21B8"/>
    <w:rsid w:val="0021021C"/>
    <w:rsid w:val="00224A3C"/>
    <w:rsid w:val="00231218"/>
    <w:rsid w:val="00247B32"/>
    <w:rsid w:val="002511F6"/>
    <w:rsid w:val="00272726"/>
    <w:rsid w:val="00275997"/>
    <w:rsid w:val="00277E7D"/>
    <w:rsid w:val="00282EB0"/>
    <w:rsid w:val="00284CEA"/>
    <w:rsid w:val="00290969"/>
    <w:rsid w:val="00293EE3"/>
    <w:rsid w:val="0029449B"/>
    <w:rsid w:val="002A06E0"/>
    <w:rsid w:val="002B05C4"/>
    <w:rsid w:val="002E6C9D"/>
    <w:rsid w:val="002F2586"/>
    <w:rsid w:val="0031526C"/>
    <w:rsid w:val="00333B27"/>
    <w:rsid w:val="003717C9"/>
    <w:rsid w:val="0039248A"/>
    <w:rsid w:val="00396548"/>
    <w:rsid w:val="003A43D5"/>
    <w:rsid w:val="003B5096"/>
    <w:rsid w:val="003C79F7"/>
    <w:rsid w:val="003F49FE"/>
    <w:rsid w:val="00442B87"/>
    <w:rsid w:val="00477022"/>
    <w:rsid w:val="004A4A04"/>
    <w:rsid w:val="004B0678"/>
    <w:rsid w:val="004B06B5"/>
    <w:rsid w:val="004D2F0D"/>
    <w:rsid w:val="004E2EF9"/>
    <w:rsid w:val="004E6896"/>
    <w:rsid w:val="004E7B9F"/>
    <w:rsid w:val="0050441B"/>
    <w:rsid w:val="0051753B"/>
    <w:rsid w:val="00521F36"/>
    <w:rsid w:val="00541B94"/>
    <w:rsid w:val="00576D74"/>
    <w:rsid w:val="005774F3"/>
    <w:rsid w:val="00586F74"/>
    <w:rsid w:val="00587B3B"/>
    <w:rsid w:val="005950B5"/>
    <w:rsid w:val="005C469D"/>
    <w:rsid w:val="005E356D"/>
    <w:rsid w:val="005E5299"/>
    <w:rsid w:val="00610B32"/>
    <w:rsid w:val="00611160"/>
    <w:rsid w:val="006203B8"/>
    <w:rsid w:val="0068585F"/>
    <w:rsid w:val="006A4673"/>
    <w:rsid w:val="006C6B1E"/>
    <w:rsid w:val="006E119D"/>
    <w:rsid w:val="006F0D89"/>
    <w:rsid w:val="006F1164"/>
    <w:rsid w:val="006F66AB"/>
    <w:rsid w:val="006F7A47"/>
    <w:rsid w:val="007035A5"/>
    <w:rsid w:val="0070468A"/>
    <w:rsid w:val="007074B2"/>
    <w:rsid w:val="00711423"/>
    <w:rsid w:val="007146C3"/>
    <w:rsid w:val="00753B8D"/>
    <w:rsid w:val="007554D9"/>
    <w:rsid w:val="00767AF8"/>
    <w:rsid w:val="00771E8C"/>
    <w:rsid w:val="00781457"/>
    <w:rsid w:val="007B48DE"/>
    <w:rsid w:val="007C0389"/>
    <w:rsid w:val="007D7D9F"/>
    <w:rsid w:val="007D7FBE"/>
    <w:rsid w:val="007E01FA"/>
    <w:rsid w:val="007E4DFF"/>
    <w:rsid w:val="007F0B88"/>
    <w:rsid w:val="008140D6"/>
    <w:rsid w:val="008157A3"/>
    <w:rsid w:val="00833865"/>
    <w:rsid w:val="008559F2"/>
    <w:rsid w:val="008754F2"/>
    <w:rsid w:val="008906FC"/>
    <w:rsid w:val="00895816"/>
    <w:rsid w:val="008A0E4B"/>
    <w:rsid w:val="008A5E8B"/>
    <w:rsid w:val="008D29EE"/>
    <w:rsid w:val="008F0C49"/>
    <w:rsid w:val="00911093"/>
    <w:rsid w:val="00923504"/>
    <w:rsid w:val="0092608C"/>
    <w:rsid w:val="00937115"/>
    <w:rsid w:val="0097340E"/>
    <w:rsid w:val="009760F5"/>
    <w:rsid w:val="00977509"/>
    <w:rsid w:val="00994860"/>
    <w:rsid w:val="009A4628"/>
    <w:rsid w:val="009B092D"/>
    <w:rsid w:val="009B0D62"/>
    <w:rsid w:val="009E1441"/>
    <w:rsid w:val="009E6575"/>
    <w:rsid w:val="00A61066"/>
    <w:rsid w:val="00A6620F"/>
    <w:rsid w:val="00A72E67"/>
    <w:rsid w:val="00A76CEE"/>
    <w:rsid w:val="00A82E7A"/>
    <w:rsid w:val="00A95A3B"/>
    <w:rsid w:val="00AA5943"/>
    <w:rsid w:val="00AC106F"/>
    <w:rsid w:val="00AC7C1E"/>
    <w:rsid w:val="00AD32B5"/>
    <w:rsid w:val="00AF6BBC"/>
    <w:rsid w:val="00B057E5"/>
    <w:rsid w:val="00B147F8"/>
    <w:rsid w:val="00B77778"/>
    <w:rsid w:val="00B90A00"/>
    <w:rsid w:val="00B9515E"/>
    <w:rsid w:val="00BE657D"/>
    <w:rsid w:val="00C031EC"/>
    <w:rsid w:val="00C05FE2"/>
    <w:rsid w:val="00C14CAF"/>
    <w:rsid w:val="00C217D7"/>
    <w:rsid w:val="00C25582"/>
    <w:rsid w:val="00C619F5"/>
    <w:rsid w:val="00C61DEC"/>
    <w:rsid w:val="00C6468C"/>
    <w:rsid w:val="00C87A6D"/>
    <w:rsid w:val="00C9509F"/>
    <w:rsid w:val="00C97033"/>
    <w:rsid w:val="00CA04A0"/>
    <w:rsid w:val="00CA1CA2"/>
    <w:rsid w:val="00CC1931"/>
    <w:rsid w:val="00CE4B6C"/>
    <w:rsid w:val="00D1458D"/>
    <w:rsid w:val="00D16BF9"/>
    <w:rsid w:val="00D17E21"/>
    <w:rsid w:val="00D27515"/>
    <w:rsid w:val="00D455DA"/>
    <w:rsid w:val="00D53FA5"/>
    <w:rsid w:val="00D54410"/>
    <w:rsid w:val="00D56E36"/>
    <w:rsid w:val="00D64B21"/>
    <w:rsid w:val="00D820C8"/>
    <w:rsid w:val="00D90817"/>
    <w:rsid w:val="00DC12F9"/>
    <w:rsid w:val="00DC746E"/>
    <w:rsid w:val="00DD2EB8"/>
    <w:rsid w:val="00DE2211"/>
    <w:rsid w:val="00DF09F1"/>
    <w:rsid w:val="00DF15C1"/>
    <w:rsid w:val="00DF5268"/>
    <w:rsid w:val="00E36CEF"/>
    <w:rsid w:val="00E47CA1"/>
    <w:rsid w:val="00E536C9"/>
    <w:rsid w:val="00E706B0"/>
    <w:rsid w:val="00E73DBC"/>
    <w:rsid w:val="00E77AC1"/>
    <w:rsid w:val="00E9610E"/>
    <w:rsid w:val="00EA5D56"/>
    <w:rsid w:val="00EC2415"/>
    <w:rsid w:val="00EC3E9D"/>
    <w:rsid w:val="00ED6BED"/>
    <w:rsid w:val="00EF2167"/>
    <w:rsid w:val="00F1462D"/>
    <w:rsid w:val="00F20EA0"/>
    <w:rsid w:val="00F2669A"/>
    <w:rsid w:val="00F30D12"/>
    <w:rsid w:val="00F509C6"/>
    <w:rsid w:val="00F62E82"/>
    <w:rsid w:val="00F87085"/>
    <w:rsid w:val="00F93533"/>
    <w:rsid w:val="00FB0762"/>
    <w:rsid w:val="00FB1DFD"/>
    <w:rsid w:val="00FC521C"/>
    <w:rsid w:val="00FC6E9B"/>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7862D1"/>
  <w15:chartTrackingRefBased/>
  <w15:docId w15:val="{02F4E775-7C36-4870-B989-1A84BE16B4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2511F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2511F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511F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511F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511F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511F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511F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511F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511F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511F6"/>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2511F6"/>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511F6"/>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511F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511F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511F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511F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511F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511F6"/>
    <w:rPr>
      <w:rFonts w:eastAsiaTheme="majorEastAsia" w:cstheme="majorBidi"/>
      <w:color w:val="272727" w:themeColor="text1" w:themeTint="D8"/>
    </w:rPr>
  </w:style>
  <w:style w:type="paragraph" w:styleId="Ttulo">
    <w:name w:val="Title"/>
    <w:basedOn w:val="Normal"/>
    <w:next w:val="Normal"/>
    <w:link w:val="TtuloCar"/>
    <w:uiPriority w:val="10"/>
    <w:qFormat/>
    <w:rsid w:val="002511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511F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511F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511F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511F6"/>
    <w:pPr>
      <w:spacing w:before="160"/>
      <w:jc w:val="center"/>
    </w:pPr>
    <w:rPr>
      <w:i/>
      <w:iCs/>
      <w:color w:val="404040" w:themeColor="text1" w:themeTint="BF"/>
    </w:rPr>
  </w:style>
  <w:style w:type="character" w:customStyle="1" w:styleId="CitaCar">
    <w:name w:val="Cita Car"/>
    <w:basedOn w:val="Fuentedeprrafopredeter"/>
    <w:link w:val="Cita"/>
    <w:uiPriority w:val="29"/>
    <w:rsid w:val="002511F6"/>
    <w:rPr>
      <w:i/>
      <w:iCs/>
      <w:color w:val="404040" w:themeColor="text1" w:themeTint="BF"/>
    </w:rPr>
  </w:style>
  <w:style w:type="paragraph" w:styleId="Prrafodelista">
    <w:name w:val="List Paragraph"/>
    <w:basedOn w:val="Normal"/>
    <w:uiPriority w:val="1"/>
    <w:qFormat/>
    <w:rsid w:val="002511F6"/>
    <w:pPr>
      <w:ind w:left="720"/>
      <w:contextualSpacing/>
    </w:pPr>
  </w:style>
  <w:style w:type="character" w:styleId="nfasisintenso">
    <w:name w:val="Intense Emphasis"/>
    <w:basedOn w:val="Fuentedeprrafopredeter"/>
    <w:uiPriority w:val="21"/>
    <w:qFormat/>
    <w:rsid w:val="002511F6"/>
    <w:rPr>
      <w:i/>
      <w:iCs/>
      <w:color w:val="0F4761" w:themeColor="accent1" w:themeShade="BF"/>
    </w:rPr>
  </w:style>
  <w:style w:type="paragraph" w:styleId="Citadestacada">
    <w:name w:val="Intense Quote"/>
    <w:basedOn w:val="Normal"/>
    <w:next w:val="Normal"/>
    <w:link w:val="CitadestacadaCar"/>
    <w:uiPriority w:val="30"/>
    <w:qFormat/>
    <w:rsid w:val="002511F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511F6"/>
    <w:rPr>
      <w:i/>
      <w:iCs/>
      <w:color w:val="0F4761" w:themeColor="accent1" w:themeShade="BF"/>
    </w:rPr>
  </w:style>
  <w:style w:type="character" w:styleId="Referenciaintensa">
    <w:name w:val="Intense Reference"/>
    <w:basedOn w:val="Fuentedeprrafopredeter"/>
    <w:uiPriority w:val="32"/>
    <w:qFormat/>
    <w:rsid w:val="002511F6"/>
    <w:rPr>
      <w:b/>
      <w:bCs/>
      <w:smallCaps/>
      <w:color w:val="0F4761" w:themeColor="accent1" w:themeShade="BF"/>
      <w:spacing w:val="5"/>
    </w:rPr>
  </w:style>
  <w:style w:type="paragraph" w:styleId="Piedepgina">
    <w:name w:val="footer"/>
    <w:basedOn w:val="Normal"/>
    <w:link w:val="PiedepginaCar"/>
    <w:uiPriority w:val="99"/>
    <w:unhideWhenUsed/>
    <w:rsid w:val="00AD32B5"/>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AD32B5"/>
  </w:style>
  <w:style w:type="character" w:styleId="Hipervnculo">
    <w:name w:val="Hyperlink"/>
    <w:basedOn w:val="Fuentedeprrafopredeter"/>
    <w:uiPriority w:val="99"/>
    <w:unhideWhenUsed/>
    <w:rsid w:val="008140D6"/>
    <w:rPr>
      <w:color w:val="467886" w:themeColor="hyperlink"/>
      <w:u w:val="single"/>
    </w:rPr>
  </w:style>
  <w:style w:type="character" w:styleId="Mencinsinresolver">
    <w:name w:val="Unresolved Mention"/>
    <w:basedOn w:val="Fuentedeprrafopredeter"/>
    <w:uiPriority w:val="99"/>
    <w:semiHidden/>
    <w:unhideWhenUsed/>
    <w:rsid w:val="008140D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mailto:carlos.sueros@orica.com" TargetMode="External"/><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hyperlink" Target="mailto:cristian.ortega@orica.com"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3.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f5e52777-e37d-46f0-b4e8-f0c1d37fe9c2">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EC6AA9DA5981CE49A9EE99E93CAD6A7F" ma:contentTypeVersion="12" ma:contentTypeDescription="Create a new document." ma:contentTypeScope="" ma:versionID="3ca7a30227708f5d720aa23be5551e4e">
  <xsd:schema xmlns:xsd="http://www.w3.org/2001/XMLSchema" xmlns:xs="http://www.w3.org/2001/XMLSchema" xmlns:p="http://schemas.microsoft.com/office/2006/metadata/properties" xmlns:ns2="f5e52777-e37d-46f0-b4e8-f0c1d37fe9c2" targetNamespace="http://schemas.microsoft.com/office/2006/metadata/properties" ma:root="true" ma:fieldsID="d232904863ce01646ff766dea7e0de49" ns2:_="">
    <xsd:import namespace="f5e52777-e37d-46f0-b4e8-f0c1d37fe9c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5e52777-e37d-46f0-b4e8-f0c1d37fe9c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MediaServiceLocation" ma:index="16" nillable="true" ma:displayName="Location" ma:indexed="true" ma:internalName="MediaServiceLocation" ma:readOnly="true">
      <xsd:simpleType>
        <xsd:restriction base="dms:Text"/>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b05a25e7-b7a3-4eb0-b37c-e68149f859b5"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DCFEB74-D877-410A-8D49-EC2E5AB58FDF}">
  <ds:schemaRefs>
    <ds:schemaRef ds:uri="http://purl.org/dc/elements/1.1/"/>
    <ds:schemaRef ds:uri="http://purl.org/dc/dcmitype/"/>
    <ds:schemaRef ds:uri="http://purl.org/dc/terms/"/>
    <ds:schemaRef ds:uri="http://schemas.microsoft.com/office/2006/metadata/properties"/>
    <ds:schemaRef ds:uri="http://www.w3.org/XML/1998/namespace"/>
    <ds:schemaRef ds:uri="http://schemas.microsoft.com/office/2006/documentManagement/types"/>
    <ds:schemaRef ds:uri="http://schemas.openxmlformats.org/package/2006/metadata/core-properties"/>
    <ds:schemaRef ds:uri="http://schemas.microsoft.com/office/infopath/2007/PartnerControls"/>
    <ds:schemaRef ds:uri="f5e52777-e37d-46f0-b4e8-f0c1d37fe9c2"/>
  </ds:schemaRefs>
</ds:datastoreItem>
</file>

<file path=customXml/itemProps2.xml><?xml version="1.0" encoding="utf-8"?>
<ds:datastoreItem xmlns:ds="http://schemas.openxmlformats.org/officeDocument/2006/customXml" ds:itemID="{DF393CE4-F12F-4338-9231-6330C14B4B77}"/>
</file>

<file path=customXml/itemProps3.xml><?xml version="1.0" encoding="utf-8"?>
<ds:datastoreItem xmlns:ds="http://schemas.openxmlformats.org/officeDocument/2006/customXml" ds:itemID="{E89BA09D-682F-4F92-9D17-071B4947618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1681</TotalTime>
  <Pages>3</Pages>
  <Words>945</Words>
  <Characters>5200</Characters>
  <Application>Microsoft Office Word</Application>
  <DocSecurity>0</DocSecurity>
  <Lines>43</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Oscar Pereyra</dc:creator>
  <cp:keywords/>
  <dc:description/>
  <cp:lastModifiedBy>Julber Arisaca</cp:lastModifiedBy>
  <cp:revision>192</cp:revision>
  <dcterms:created xsi:type="dcterms:W3CDTF">2025-04-23T17:06:00Z</dcterms:created>
  <dcterms:modified xsi:type="dcterms:W3CDTF">2025-05-10T00:10:00Z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77742a09-bfb0-4510-9e26-b9837db26482_Enabled">
    <vt:lpwstr>true</vt:lpwstr>
  </property>
  <property fmtid="{D5CDD505-2E9C-101B-9397-08002B2CF9AE}" pid="3" name="MSIP_Label_77742a09-bfb0-4510-9e26-b9837db26482_SetDate">
    <vt:lpwstr>2025-04-23T22:00:30Z</vt:lpwstr>
  </property>
  <property fmtid="{D5CDD505-2E9C-101B-9397-08002B2CF9AE}" pid="4" name="MSIP_Label_77742a09-bfb0-4510-9e26-b9837db26482_Method">
    <vt:lpwstr>Privileged</vt:lpwstr>
  </property>
  <property fmtid="{D5CDD505-2E9C-101B-9397-08002B2CF9AE}" pid="5" name="MSIP_Label_77742a09-bfb0-4510-9e26-b9837db26482_Name">
    <vt:lpwstr>General</vt:lpwstr>
  </property>
  <property fmtid="{D5CDD505-2E9C-101B-9397-08002B2CF9AE}" pid="6" name="MSIP_Label_77742a09-bfb0-4510-9e26-b9837db26482_SiteId">
    <vt:lpwstr>a21a716e-fb9a-45c0-b997-e26360b0a3a1</vt:lpwstr>
  </property>
  <property fmtid="{D5CDD505-2E9C-101B-9397-08002B2CF9AE}" pid="7" name="MSIP_Label_77742a09-bfb0-4510-9e26-b9837db26482_ActionId">
    <vt:lpwstr>dc200318-39eb-4f44-9075-f9ee511ea6ad</vt:lpwstr>
  </property>
  <property fmtid="{D5CDD505-2E9C-101B-9397-08002B2CF9AE}" pid="8" name="MSIP_Label_77742a09-bfb0-4510-9e26-b9837db26482_ContentBits">
    <vt:lpwstr>2</vt:lpwstr>
  </property>
  <property fmtid="{D5CDD505-2E9C-101B-9397-08002B2CF9AE}" pid="9" name="MSIP_Label_77742a09-bfb0-4510-9e26-b9837db26482_Tag">
    <vt:lpwstr>10, 0, 1, 1</vt:lpwstr>
  </property>
  <property fmtid="{D5CDD505-2E9C-101B-9397-08002B2CF9AE}" pid="10" name="ContentTypeId">
    <vt:lpwstr>0x010100EC6AA9DA5981CE49A9EE99E93CAD6A7F</vt:lpwstr>
  </property>
  <property fmtid="{D5CDD505-2E9C-101B-9397-08002B2CF9AE}" pid="11" name="MediaServiceImageTags">
    <vt:lpwstr/>
  </property>
</Properties>
</file>