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EAC29" w14:textId="51E1DFF3" w:rsidR="00AC4387" w:rsidRPr="006D0D44" w:rsidRDefault="00B0533E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T</w:t>
      </w:r>
      <w:r w:rsidR="00167533" w:rsidRPr="006D0D44">
        <w:rPr>
          <w:rFonts w:ascii="Arial" w:hAnsi="Arial" w:cs="Arial"/>
          <w:b/>
        </w:rPr>
        <w:t>ítulo del trabajo</w:t>
      </w:r>
      <w:r w:rsidR="00AC4387" w:rsidRPr="006D0D44">
        <w:rPr>
          <w:rFonts w:ascii="Arial" w:hAnsi="Arial" w:cs="Arial"/>
          <w:b/>
        </w:rPr>
        <w:t xml:space="preserve">: Incremento de la recuperación de P2O5 </w:t>
      </w:r>
      <w:r w:rsidR="00A17400" w:rsidRPr="006D0D44">
        <w:rPr>
          <w:rFonts w:ascii="Arial" w:hAnsi="Arial" w:cs="Arial"/>
          <w:b/>
        </w:rPr>
        <w:t>optimizando</w:t>
      </w:r>
      <w:r w:rsidR="00752A2B" w:rsidRPr="006D0D44">
        <w:rPr>
          <w:rFonts w:ascii="Arial" w:hAnsi="Arial" w:cs="Arial"/>
          <w:b/>
        </w:rPr>
        <w:t xml:space="preserve"> la</w:t>
      </w:r>
      <w:r w:rsidR="00AC4387" w:rsidRPr="006D0D44">
        <w:rPr>
          <w:rFonts w:ascii="Arial" w:hAnsi="Arial" w:cs="Arial"/>
          <w:b/>
        </w:rPr>
        <w:t xml:space="preserve"> clasificación por hidrociclones.</w:t>
      </w:r>
    </w:p>
    <w:p w14:paraId="605D544A" w14:textId="584AB2EF" w:rsidR="00F2215A" w:rsidRPr="006D0D44" w:rsidRDefault="00F2215A" w:rsidP="00FD2B17">
      <w:pPr>
        <w:spacing w:line="360" w:lineRule="auto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/>
        </w:rPr>
        <w:t xml:space="preserve">Categoría: </w:t>
      </w:r>
      <w:r w:rsidRPr="006D0D44">
        <w:rPr>
          <w:rFonts w:ascii="Arial" w:hAnsi="Arial" w:cs="Arial"/>
          <w:bCs/>
        </w:rPr>
        <w:t>Procesamiento de Minerales y Metalurgia Extractiva</w:t>
      </w:r>
    </w:p>
    <w:p w14:paraId="4EF6B0B3" w14:textId="20D6829C" w:rsidR="00280E87" w:rsidRPr="006D0D44" w:rsidRDefault="00B3412C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T</w:t>
      </w:r>
      <w:r w:rsidR="00167533" w:rsidRPr="006D0D44">
        <w:rPr>
          <w:rFonts w:ascii="Arial" w:hAnsi="Arial" w:cs="Arial"/>
          <w:b/>
        </w:rPr>
        <w:t>ema</w:t>
      </w:r>
      <w:r w:rsidRPr="006D0D44">
        <w:rPr>
          <w:rFonts w:ascii="Arial" w:hAnsi="Arial" w:cs="Arial"/>
          <w:b/>
        </w:rPr>
        <w:t>:</w:t>
      </w:r>
      <w:r w:rsidR="00141685" w:rsidRPr="006D0D44">
        <w:rPr>
          <w:rFonts w:ascii="Arial" w:hAnsi="Arial" w:cs="Arial"/>
          <w:b/>
        </w:rPr>
        <w:tab/>
      </w:r>
      <w:r w:rsidR="000A598C" w:rsidRPr="006D0D44">
        <w:rPr>
          <w:rFonts w:ascii="Arial" w:hAnsi="Arial" w:cs="Arial"/>
          <w:bCs/>
        </w:rPr>
        <w:t>Optimización de operaciones y procesos en plantas</w:t>
      </w:r>
    </w:p>
    <w:p w14:paraId="0280CDE4" w14:textId="2778AE00" w:rsidR="002B483D" w:rsidRPr="006D0D44" w:rsidRDefault="00FD2B17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A</w:t>
      </w:r>
      <w:r w:rsidR="00167533" w:rsidRPr="006D0D44">
        <w:rPr>
          <w:rFonts w:ascii="Arial" w:hAnsi="Arial" w:cs="Arial"/>
          <w:b/>
        </w:rPr>
        <w:t>utor</w:t>
      </w:r>
      <w:r w:rsidRPr="006D0D44">
        <w:rPr>
          <w:rFonts w:ascii="Arial" w:hAnsi="Arial" w:cs="Arial"/>
          <w:b/>
        </w:rPr>
        <w:t>:</w:t>
      </w:r>
    </w:p>
    <w:p w14:paraId="0DD9EA88" w14:textId="5072F1B9" w:rsidR="00802A47" w:rsidRPr="006D0D44" w:rsidRDefault="00613F63" w:rsidP="009B2066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Cs/>
        </w:rPr>
        <w:t>Eddy Rodríguez Gonzales</w:t>
      </w:r>
      <w:r w:rsidR="009920B9" w:rsidRPr="006D0D44">
        <w:rPr>
          <w:rFonts w:ascii="Arial" w:hAnsi="Arial" w:cs="Arial"/>
          <w:bCs/>
        </w:rPr>
        <w:t xml:space="preserve">. </w:t>
      </w:r>
      <w:r w:rsidR="009B2066" w:rsidRPr="006D0D44">
        <w:rPr>
          <w:rFonts w:ascii="Arial" w:hAnsi="Arial" w:cs="Arial"/>
          <w:bCs/>
        </w:rPr>
        <w:t xml:space="preserve">Compañía Minera Miski Mayo S.R.L, </w:t>
      </w:r>
      <w:r w:rsidR="00802A47" w:rsidRPr="006D0D44">
        <w:rPr>
          <w:rFonts w:ascii="Arial" w:hAnsi="Arial" w:cs="Arial"/>
          <w:bCs/>
        </w:rPr>
        <w:t>Superintendente de Procesos Planta</w:t>
      </w:r>
      <w:r w:rsidR="009920B9" w:rsidRPr="006D0D44">
        <w:rPr>
          <w:rFonts w:ascii="Arial" w:hAnsi="Arial" w:cs="Arial"/>
          <w:bCs/>
        </w:rPr>
        <w:t xml:space="preserve">. </w:t>
      </w:r>
      <w:r w:rsidR="009920B9" w:rsidRPr="006D0D44">
        <w:rPr>
          <w:rFonts w:ascii="Arial" w:hAnsi="Arial" w:cs="Arial"/>
        </w:rPr>
        <w:t xml:space="preserve">Urb. San Eduardo Mz A2, Cámara de Comercio de Piura, edificio 2, piso 2, Piura, Perú. </w:t>
      </w:r>
      <w:hyperlink r:id="rId11" w:history="1">
        <w:r w:rsidR="009920B9" w:rsidRPr="006D0D44">
          <w:rPr>
            <w:rStyle w:val="Hipervnculo"/>
            <w:rFonts w:ascii="Arial" w:hAnsi="Arial" w:cs="Arial"/>
            <w:bCs/>
            <w:color w:val="auto"/>
            <w:u w:val="none"/>
          </w:rPr>
          <w:t>eddy.rodriguez@miskimayo.com</w:t>
        </w:r>
      </w:hyperlink>
      <w:r w:rsidR="009920B9" w:rsidRPr="006D0D44">
        <w:rPr>
          <w:rFonts w:ascii="Arial" w:hAnsi="Arial" w:cs="Arial"/>
          <w:bCs/>
        </w:rPr>
        <w:t xml:space="preserve">, </w:t>
      </w:r>
      <w:r w:rsidR="00F52863" w:rsidRPr="006D0D44">
        <w:rPr>
          <w:rFonts w:ascii="Arial" w:hAnsi="Arial" w:cs="Arial"/>
          <w:bCs/>
        </w:rPr>
        <w:t>976229029</w:t>
      </w:r>
      <w:r w:rsidR="009920B9" w:rsidRPr="006D0D44">
        <w:rPr>
          <w:rFonts w:ascii="Arial" w:hAnsi="Arial" w:cs="Arial"/>
          <w:bCs/>
        </w:rPr>
        <w:t>.</w:t>
      </w:r>
    </w:p>
    <w:p w14:paraId="12B8B31B" w14:textId="744785C2" w:rsidR="00117705" w:rsidRPr="006D0D44" w:rsidRDefault="00904D1C" w:rsidP="00117705">
      <w:pPr>
        <w:pStyle w:val="Prrafodelista"/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Cs/>
        </w:rPr>
        <w:t>Ingeniero metalurgista, con maestría en Geometalurgia</w:t>
      </w:r>
      <w:r w:rsidR="008A5382" w:rsidRPr="006D0D44">
        <w:rPr>
          <w:rFonts w:ascii="Arial" w:hAnsi="Arial" w:cs="Arial"/>
          <w:bCs/>
        </w:rPr>
        <w:t xml:space="preserve">. </w:t>
      </w:r>
      <w:r w:rsidRPr="006D0D44">
        <w:rPr>
          <w:rFonts w:ascii="Arial" w:hAnsi="Arial" w:cs="Arial"/>
          <w:bCs/>
        </w:rPr>
        <w:t>Cuenta con 19 años de experiencia profesional liderando proyectos de optimización de procesos tanto en plantas hidrometalúrgicas como en plantas concentradoras.</w:t>
      </w:r>
    </w:p>
    <w:p w14:paraId="36BC2F2B" w14:textId="77777777" w:rsidR="00FD2B17" w:rsidRPr="006D0D44" w:rsidRDefault="00FD2B17" w:rsidP="00FD2B17">
      <w:pPr>
        <w:spacing w:line="360" w:lineRule="auto"/>
        <w:ind w:right="-270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Coautores:</w:t>
      </w:r>
    </w:p>
    <w:p w14:paraId="448A17F2" w14:textId="77777777" w:rsidR="006D498E" w:rsidRPr="006D0D44" w:rsidRDefault="007F6D50" w:rsidP="006D498E">
      <w:pPr>
        <w:pStyle w:val="Prrafodelista"/>
        <w:numPr>
          <w:ilvl w:val="0"/>
          <w:numId w:val="3"/>
        </w:numPr>
        <w:spacing w:line="360" w:lineRule="auto"/>
        <w:ind w:right="-27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Néstor Vila Romero</w:t>
      </w:r>
      <w:r w:rsidR="00117705" w:rsidRPr="006D0D44">
        <w:rPr>
          <w:rFonts w:ascii="Arial" w:hAnsi="Arial" w:cs="Arial"/>
          <w:bCs/>
        </w:rPr>
        <w:t xml:space="preserve">. Compañía Minera Miski Mayo S.R.L, </w:t>
      </w:r>
      <w:r w:rsidR="00FD2B17" w:rsidRPr="006D0D44">
        <w:rPr>
          <w:rFonts w:ascii="Arial" w:hAnsi="Arial" w:cs="Arial"/>
          <w:bCs/>
        </w:rPr>
        <w:t>I</w:t>
      </w:r>
      <w:r w:rsidR="007933F1" w:rsidRPr="006D0D44">
        <w:rPr>
          <w:rFonts w:ascii="Arial" w:hAnsi="Arial" w:cs="Arial"/>
          <w:bCs/>
        </w:rPr>
        <w:t>ngeniero Senior de Procesos</w:t>
      </w:r>
      <w:r w:rsidR="00117705" w:rsidRPr="006D0D44">
        <w:rPr>
          <w:rFonts w:ascii="Arial" w:hAnsi="Arial" w:cs="Arial"/>
          <w:bCs/>
        </w:rPr>
        <w:t>.</w:t>
      </w:r>
      <w:r w:rsidR="007933F1" w:rsidRPr="006D0D44">
        <w:rPr>
          <w:rFonts w:ascii="Arial" w:hAnsi="Arial" w:cs="Arial"/>
          <w:bCs/>
        </w:rPr>
        <w:t xml:space="preserve"> </w:t>
      </w:r>
      <w:r w:rsidR="00790D2C" w:rsidRPr="006D0D44">
        <w:rPr>
          <w:rFonts w:ascii="Arial" w:hAnsi="Arial" w:cs="Arial"/>
        </w:rPr>
        <w:t>Urb. San Eduardo Mz A2, Cámara de Comercio de Piura, edificio 2, piso 2, Piura, Perú</w:t>
      </w:r>
      <w:r w:rsidR="00790D2C" w:rsidRPr="006D0D44">
        <w:rPr>
          <w:rFonts w:ascii="Arial" w:hAnsi="Arial" w:cs="Arial"/>
          <w:bCs/>
        </w:rPr>
        <w:t xml:space="preserve">. </w:t>
      </w:r>
      <w:hyperlink r:id="rId12" w:history="1">
        <w:r w:rsidR="00790D2C" w:rsidRPr="006D0D44">
          <w:rPr>
            <w:rStyle w:val="Hipervnculo"/>
            <w:rFonts w:ascii="Arial" w:hAnsi="Arial" w:cs="Arial"/>
            <w:bCs/>
            <w:color w:val="auto"/>
            <w:u w:val="none"/>
          </w:rPr>
          <w:t>nestor.vila@miskimayo.com</w:t>
        </w:r>
      </w:hyperlink>
      <w:bookmarkStart w:id="0" w:name="_Hlk194406525"/>
      <w:r w:rsidR="00790D2C" w:rsidRPr="006D0D44">
        <w:rPr>
          <w:rFonts w:ascii="Arial" w:hAnsi="Arial" w:cs="Arial"/>
          <w:bCs/>
        </w:rPr>
        <w:t xml:space="preserve">, </w:t>
      </w:r>
      <w:r w:rsidR="00F52863" w:rsidRPr="006D0D44">
        <w:rPr>
          <w:rFonts w:ascii="Arial" w:hAnsi="Arial" w:cs="Arial"/>
          <w:bCs/>
        </w:rPr>
        <w:t>966741783</w:t>
      </w:r>
      <w:bookmarkEnd w:id="0"/>
      <w:r w:rsidR="006D498E" w:rsidRPr="006D0D44">
        <w:rPr>
          <w:rFonts w:ascii="Arial" w:hAnsi="Arial" w:cs="Arial"/>
          <w:bCs/>
        </w:rPr>
        <w:t>.</w:t>
      </w:r>
    </w:p>
    <w:p w14:paraId="04706EDE" w14:textId="1D866B31" w:rsidR="006D498E" w:rsidRPr="006D0D44" w:rsidRDefault="000D7A99" w:rsidP="006D498E">
      <w:pPr>
        <w:pStyle w:val="Prrafodelista"/>
        <w:spacing w:line="360" w:lineRule="auto"/>
        <w:ind w:right="-27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</w:t>
      </w:r>
      <w:r w:rsidR="006D498E" w:rsidRPr="006D0D44">
        <w:rPr>
          <w:rFonts w:ascii="Arial" w:hAnsi="Arial" w:cs="Arial"/>
          <w:bCs/>
        </w:rPr>
        <w:t>ngeniero metalurgista</w:t>
      </w:r>
      <w:r w:rsidRPr="006D0D44">
        <w:rPr>
          <w:rFonts w:ascii="Arial" w:hAnsi="Arial" w:cs="Arial"/>
          <w:bCs/>
        </w:rPr>
        <w:t xml:space="preserve">, </w:t>
      </w:r>
      <w:r w:rsidR="006D498E" w:rsidRPr="006D0D44">
        <w:rPr>
          <w:rFonts w:ascii="Arial" w:hAnsi="Arial" w:cs="Arial"/>
          <w:bCs/>
        </w:rPr>
        <w:t>actualmente cursa un MBA. Posee 20 años de experiencia en el comisionamiento, puesta en marcha, operación y optimización de plantas hidrometalúrgicas y concentradoras. </w:t>
      </w:r>
    </w:p>
    <w:p w14:paraId="3137B97A" w14:textId="77777777" w:rsidR="000D7A99" w:rsidRPr="006D0D44" w:rsidRDefault="007F6D50" w:rsidP="00FD2B17">
      <w:pPr>
        <w:pStyle w:val="Prrafodelista"/>
        <w:numPr>
          <w:ilvl w:val="0"/>
          <w:numId w:val="3"/>
        </w:numPr>
        <w:spacing w:line="360" w:lineRule="auto"/>
        <w:ind w:right="-27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Herless Santander Ascencio</w:t>
      </w:r>
      <w:r w:rsidR="00FE7009" w:rsidRPr="006D0D44">
        <w:rPr>
          <w:rFonts w:ascii="Arial" w:hAnsi="Arial" w:cs="Arial"/>
          <w:bCs/>
        </w:rPr>
        <w:t xml:space="preserve">, </w:t>
      </w:r>
      <w:r w:rsidR="00C60D69" w:rsidRPr="006D0D44">
        <w:rPr>
          <w:rFonts w:ascii="Arial" w:hAnsi="Arial" w:cs="Arial"/>
          <w:bCs/>
        </w:rPr>
        <w:t xml:space="preserve">Compañía Minera Miski Mayo S.R.L Gerente de Planta Concentradora. </w:t>
      </w:r>
      <w:r w:rsidR="00FE7009" w:rsidRPr="006D0D44">
        <w:rPr>
          <w:rFonts w:ascii="Arial" w:hAnsi="Arial" w:cs="Arial"/>
          <w:bCs/>
        </w:rPr>
        <w:t>Urb. San Eduardo Mz A2, Cámara de Comercio de Piura, edificio 2, piso 2, Piura, Perú</w:t>
      </w:r>
      <w:r w:rsidR="00C60D69" w:rsidRPr="006D0D44">
        <w:rPr>
          <w:rFonts w:ascii="Arial" w:hAnsi="Arial" w:cs="Arial"/>
          <w:bCs/>
        </w:rPr>
        <w:t xml:space="preserve">. </w:t>
      </w:r>
      <w:hyperlink r:id="rId13" w:history="1">
        <w:r w:rsidR="00C60D69" w:rsidRPr="006D0D44">
          <w:rPr>
            <w:rStyle w:val="Hipervnculo"/>
            <w:rFonts w:ascii="Arial" w:hAnsi="Arial" w:cs="Arial"/>
            <w:bCs/>
            <w:color w:val="auto"/>
            <w:u w:val="none"/>
          </w:rPr>
          <w:t>herless.santander@miskimayo.com</w:t>
        </w:r>
      </w:hyperlink>
      <w:bookmarkStart w:id="1" w:name="_Hlk194406553"/>
      <w:r w:rsidR="00C60D69" w:rsidRPr="006D0D44">
        <w:rPr>
          <w:rFonts w:ascii="Arial" w:hAnsi="Arial" w:cs="Arial"/>
          <w:bCs/>
        </w:rPr>
        <w:t xml:space="preserve">, </w:t>
      </w:r>
      <w:r w:rsidR="00F52863" w:rsidRPr="006D0D44">
        <w:rPr>
          <w:rFonts w:ascii="Arial" w:hAnsi="Arial" w:cs="Arial"/>
          <w:bCs/>
        </w:rPr>
        <w:t>945303976</w:t>
      </w:r>
      <w:r w:rsidR="00C60D69" w:rsidRPr="006D0D44">
        <w:rPr>
          <w:rFonts w:ascii="Arial" w:hAnsi="Arial" w:cs="Arial"/>
          <w:bCs/>
        </w:rPr>
        <w:t>.</w:t>
      </w:r>
      <w:bookmarkEnd w:id="1"/>
    </w:p>
    <w:p w14:paraId="4042C20C" w14:textId="5EBC3248" w:rsidR="00DA482A" w:rsidRPr="006D0D44" w:rsidRDefault="000D7A99" w:rsidP="000D7A99">
      <w:pPr>
        <w:pStyle w:val="Prrafodelista"/>
        <w:spacing w:line="360" w:lineRule="auto"/>
        <w:ind w:right="-27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</w:t>
      </w:r>
      <w:r w:rsidR="00331EED" w:rsidRPr="006D0D44">
        <w:rPr>
          <w:rFonts w:ascii="Arial" w:hAnsi="Arial" w:cs="Arial"/>
          <w:bCs/>
        </w:rPr>
        <w:t>ngeniero metalurgista. Cuenta con más de 25 años de experiencia profesional en minería metálica (Cobre, Oro) y minería no metálica (roca fosfórica).</w:t>
      </w:r>
    </w:p>
    <w:p w14:paraId="3C4CFD77" w14:textId="562FB665" w:rsidR="00167533" w:rsidRPr="006D0D44" w:rsidRDefault="003434D9" w:rsidP="00FD2B17">
      <w:pPr>
        <w:spacing w:line="360" w:lineRule="auto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Palabras clave:</w:t>
      </w:r>
      <w:r w:rsidR="00233E1A" w:rsidRPr="006D0D44">
        <w:rPr>
          <w:rFonts w:ascii="Arial" w:hAnsi="Arial" w:cs="Arial"/>
          <w:bCs/>
        </w:rPr>
        <w:t xml:space="preserve"> </w:t>
      </w:r>
      <w:r w:rsidR="00523D67">
        <w:rPr>
          <w:rFonts w:ascii="Arial" w:hAnsi="Arial" w:cs="Arial"/>
          <w:bCs/>
        </w:rPr>
        <w:t>M</w:t>
      </w:r>
      <w:r w:rsidR="00233E1A" w:rsidRPr="006D0D44">
        <w:rPr>
          <w:rFonts w:ascii="Arial" w:hAnsi="Arial" w:cs="Arial"/>
          <w:bCs/>
        </w:rPr>
        <w:t>ineralogía,</w:t>
      </w:r>
      <w:r w:rsidR="004A3873" w:rsidRPr="006D0D44">
        <w:rPr>
          <w:rFonts w:ascii="Arial" w:hAnsi="Arial" w:cs="Arial"/>
          <w:bCs/>
        </w:rPr>
        <w:t xml:space="preserve"> variabilidad,</w:t>
      </w:r>
      <w:r w:rsidR="007D480F" w:rsidRPr="006D0D44">
        <w:rPr>
          <w:rFonts w:ascii="Arial" w:hAnsi="Arial" w:cs="Arial"/>
          <w:bCs/>
        </w:rPr>
        <w:t xml:space="preserve"> </w:t>
      </w:r>
      <w:r w:rsidR="004A3873" w:rsidRPr="006D0D44">
        <w:rPr>
          <w:rFonts w:ascii="Arial" w:hAnsi="Arial" w:cs="Arial"/>
          <w:bCs/>
        </w:rPr>
        <w:t>hidrociclones,</w:t>
      </w:r>
      <w:r w:rsidR="007D480F" w:rsidRPr="006D0D44">
        <w:rPr>
          <w:rFonts w:ascii="Arial" w:hAnsi="Arial" w:cs="Arial"/>
          <w:bCs/>
        </w:rPr>
        <w:t xml:space="preserve"> relaves,</w:t>
      </w:r>
      <w:r w:rsidR="004A3873" w:rsidRPr="006D0D44">
        <w:rPr>
          <w:rFonts w:ascii="Arial" w:hAnsi="Arial" w:cs="Arial"/>
          <w:bCs/>
        </w:rPr>
        <w:t xml:space="preserve"> incremento de recuperación, incremento de producción</w:t>
      </w:r>
      <w:r w:rsidR="00DA482A" w:rsidRPr="006D0D44">
        <w:rPr>
          <w:rFonts w:ascii="Arial" w:hAnsi="Arial" w:cs="Arial"/>
          <w:bCs/>
        </w:rPr>
        <w:t>.</w:t>
      </w:r>
      <w:r w:rsidR="00167533" w:rsidRPr="006D0D44">
        <w:rPr>
          <w:rFonts w:ascii="Arial" w:hAnsi="Arial" w:cs="Arial"/>
          <w:b/>
        </w:rPr>
        <w:br w:type="page"/>
      </w:r>
    </w:p>
    <w:p w14:paraId="2A1ADC1F" w14:textId="6B4CCDA0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lastRenderedPageBreak/>
        <w:t>CONTEXTO</w:t>
      </w:r>
    </w:p>
    <w:p w14:paraId="3944E4A9" w14:textId="60B16C03" w:rsidR="00541AE6" w:rsidRPr="006D0D44" w:rsidRDefault="00541AE6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Compañía Minera Miski Mayo S.R.L, principal productor nacional de roca fosfórica y una de las minas</w:t>
      </w:r>
      <w:r w:rsidR="000E38FF" w:rsidRPr="006D0D44">
        <w:rPr>
          <w:rFonts w:ascii="Arial" w:hAnsi="Arial" w:cs="Arial"/>
          <w:bCs/>
        </w:rPr>
        <w:t xml:space="preserve"> de fosfatos</w:t>
      </w:r>
      <w:r w:rsidRPr="006D0D44">
        <w:rPr>
          <w:rFonts w:ascii="Arial" w:hAnsi="Arial" w:cs="Arial"/>
          <w:bCs/>
        </w:rPr>
        <w:t xml:space="preserve"> </w:t>
      </w:r>
      <w:r w:rsidR="000E38FF" w:rsidRPr="006D0D44">
        <w:rPr>
          <w:rFonts w:ascii="Arial" w:hAnsi="Arial" w:cs="Arial"/>
          <w:bCs/>
        </w:rPr>
        <w:t>más</w:t>
      </w:r>
      <w:r w:rsidRPr="006D0D44">
        <w:rPr>
          <w:rFonts w:ascii="Arial" w:hAnsi="Arial" w:cs="Arial"/>
          <w:bCs/>
        </w:rPr>
        <w:t xml:space="preserve"> grandes a nivel de Sudamérica procesa mineral de origen sedimentario para producir concentrados de alta calidad haciendo uso de etapas sucesivas de lavado, restregado</w:t>
      </w:r>
      <w:r w:rsidR="00AB6409" w:rsidRPr="006D0D44">
        <w:rPr>
          <w:rFonts w:ascii="Arial" w:hAnsi="Arial" w:cs="Arial"/>
          <w:bCs/>
        </w:rPr>
        <w:t xml:space="preserve"> y</w:t>
      </w:r>
      <w:r w:rsidRPr="006D0D44">
        <w:rPr>
          <w:rFonts w:ascii="Arial" w:hAnsi="Arial" w:cs="Arial"/>
          <w:bCs/>
        </w:rPr>
        <w:t xml:space="preserve"> clasificación </w:t>
      </w:r>
      <w:r w:rsidR="00AB6409" w:rsidRPr="006D0D44">
        <w:rPr>
          <w:rFonts w:ascii="Arial" w:hAnsi="Arial" w:cs="Arial"/>
          <w:bCs/>
        </w:rPr>
        <w:t xml:space="preserve">por tamaño </w:t>
      </w:r>
      <w:r w:rsidR="00AB4B4E" w:rsidRPr="006D0D44">
        <w:rPr>
          <w:rFonts w:ascii="Arial" w:hAnsi="Arial" w:cs="Arial"/>
          <w:bCs/>
        </w:rPr>
        <w:t>utilizando</w:t>
      </w:r>
      <w:r w:rsidRPr="006D0D44">
        <w:rPr>
          <w:rFonts w:ascii="Arial" w:hAnsi="Arial" w:cs="Arial"/>
          <w:bCs/>
        </w:rPr>
        <w:t xml:space="preserve"> hidrociclones</w:t>
      </w:r>
      <w:r w:rsidR="00AB6409" w:rsidRPr="006D0D44">
        <w:rPr>
          <w:rFonts w:ascii="Arial" w:hAnsi="Arial" w:cs="Arial"/>
          <w:bCs/>
        </w:rPr>
        <w:t xml:space="preserve"> como equipos principales.</w:t>
      </w:r>
    </w:p>
    <w:p w14:paraId="42CF2B52" w14:textId="2CC5AD76" w:rsidR="00541AE6" w:rsidRPr="006D0D44" w:rsidRDefault="00207132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Debido a la naturaleza del yacimiento</w:t>
      </w:r>
      <w:r w:rsidR="000E38FF" w:rsidRPr="006D0D44">
        <w:rPr>
          <w:rFonts w:ascii="Arial" w:hAnsi="Arial" w:cs="Arial"/>
          <w:bCs/>
        </w:rPr>
        <w:t xml:space="preserve"> y el método de explotación minera</w:t>
      </w:r>
      <w:r w:rsidRPr="006D0D44">
        <w:rPr>
          <w:rFonts w:ascii="Arial" w:hAnsi="Arial" w:cs="Arial"/>
          <w:bCs/>
        </w:rPr>
        <w:t xml:space="preserve">, el mineral alimentado a planta presenta alta variabilidad en calidad y leyes de cabeza, esta alta variabilidad </w:t>
      </w:r>
      <w:r w:rsidR="00AB6409" w:rsidRPr="006D0D44">
        <w:rPr>
          <w:rFonts w:ascii="Arial" w:hAnsi="Arial" w:cs="Arial"/>
          <w:bCs/>
        </w:rPr>
        <w:t>unida a un desgaste prematuro de los componentes internos de los hidrociclones producto de la alta abrasión del mineral ocasionaban pérdidas</w:t>
      </w:r>
      <w:r w:rsidR="000E38FF" w:rsidRPr="006D0D44">
        <w:rPr>
          <w:rFonts w:ascii="Arial" w:hAnsi="Arial" w:cs="Arial"/>
          <w:bCs/>
        </w:rPr>
        <w:t xml:space="preserve"> importantes</w:t>
      </w:r>
      <w:r w:rsidR="00AB6409" w:rsidRPr="006D0D44">
        <w:rPr>
          <w:rFonts w:ascii="Arial" w:hAnsi="Arial" w:cs="Arial"/>
          <w:bCs/>
        </w:rPr>
        <w:t xml:space="preserve"> de valores de P2O5 en los relaves</w:t>
      </w:r>
      <w:r w:rsidR="000E38FF" w:rsidRPr="006D0D44">
        <w:rPr>
          <w:rFonts w:ascii="Arial" w:hAnsi="Arial" w:cs="Arial"/>
          <w:bCs/>
        </w:rPr>
        <w:t>.</w:t>
      </w:r>
    </w:p>
    <w:p w14:paraId="2E88DFCF" w14:textId="27CE8805" w:rsidR="00541AE6" w:rsidRPr="006D0D44" w:rsidRDefault="00541AE6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 xml:space="preserve"> </w:t>
      </w:r>
    </w:p>
    <w:p w14:paraId="0BFD2D58" w14:textId="5F446A3F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OBJETIVO</w:t>
      </w:r>
    </w:p>
    <w:p w14:paraId="6220D575" w14:textId="250B7B97" w:rsidR="000E38FF" w:rsidRPr="006D0D44" w:rsidRDefault="000E38FF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 xml:space="preserve">El objetivo principal fue encontrar </w:t>
      </w:r>
      <w:r w:rsidR="00C93D52" w:rsidRPr="006D0D44">
        <w:rPr>
          <w:rFonts w:ascii="Arial" w:hAnsi="Arial" w:cs="Arial"/>
          <w:bCs/>
        </w:rPr>
        <w:t>estrategias operacionales e implementar buenas prácticas operativas para controlar</w:t>
      </w:r>
      <w:r w:rsidR="000A598C" w:rsidRPr="006D0D44">
        <w:rPr>
          <w:rFonts w:ascii="Arial" w:hAnsi="Arial" w:cs="Arial"/>
          <w:bCs/>
        </w:rPr>
        <w:t xml:space="preserve"> y mitigar</w:t>
      </w:r>
      <w:r w:rsidR="00C93D52" w:rsidRPr="006D0D44">
        <w:rPr>
          <w:rFonts w:ascii="Arial" w:hAnsi="Arial" w:cs="Arial"/>
          <w:bCs/>
        </w:rPr>
        <w:t xml:space="preserve"> los efectos de la variabilidad</w:t>
      </w:r>
      <w:r w:rsidR="000A598C" w:rsidRPr="006D0D44">
        <w:rPr>
          <w:rFonts w:ascii="Arial" w:hAnsi="Arial" w:cs="Arial"/>
          <w:bCs/>
        </w:rPr>
        <w:t xml:space="preserve"> en leyes y calidad del mineral en el proceso de concentración</w:t>
      </w:r>
      <w:r w:rsidR="00C93D52" w:rsidRPr="006D0D44">
        <w:rPr>
          <w:rFonts w:ascii="Arial" w:hAnsi="Arial" w:cs="Arial"/>
          <w:bCs/>
        </w:rPr>
        <w:t xml:space="preserve">, reducir el contenido de P2O5 en los relaves y de esta manera incrementar la recuperación y producción de concentrado. </w:t>
      </w:r>
    </w:p>
    <w:p w14:paraId="0AC136FA" w14:textId="77777777" w:rsidR="004B0FC8" w:rsidRPr="006D0D44" w:rsidRDefault="004B0FC8" w:rsidP="00FD2B17">
      <w:pPr>
        <w:pStyle w:val="Prrafodelista"/>
        <w:tabs>
          <w:tab w:val="left" w:pos="0"/>
        </w:tabs>
        <w:spacing w:line="360" w:lineRule="auto"/>
        <w:ind w:left="0"/>
        <w:jc w:val="both"/>
        <w:rPr>
          <w:rFonts w:ascii="Arial" w:hAnsi="Arial" w:cs="Arial"/>
        </w:rPr>
      </w:pPr>
    </w:p>
    <w:p w14:paraId="3166DC87" w14:textId="289692B0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PROCEDIMIENTO O METODOLOGÍA</w:t>
      </w:r>
    </w:p>
    <w:p w14:paraId="78AC84A8" w14:textId="58524ED7" w:rsidR="00C93D52" w:rsidRPr="006D0D44" w:rsidRDefault="00307ABC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S</w:t>
      </w:r>
      <w:r w:rsidR="00C93D52" w:rsidRPr="006D0D44">
        <w:rPr>
          <w:rFonts w:ascii="Arial" w:hAnsi="Arial" w:cs="Arial"/>
          <w:bCs/>
        </w:rPr>
        <w:t>e identificó las principales variables</w:t>
      </w:r>
      <w:r w:rsidRPr="006D0D44">
        <w:rPr>
          <w:rFonts w:ascii="Arial" w:hAnsi="Arial" w:cs="Arial"/>
          <w:bCs/>
        </w:rPr>
        <w:t xml:space="preserve"> </w:t>
      </w:r>
      <w:r w:rsidR="00233E1A" w:rsidRPr="006D0D44">
        <w:rPr>
          <w:rFonts w:ascii="Arial" w:hAnsi="Arial" w:cs="Arial"/>
          <w:bCs/>
        </w:rPr>
        <w:t xml:space="preserve">mineralógicas, </w:t>
      </w:r>
      <w:r w:rsidRPr="006D0D44">
        <w:rPr>
          <w:rFonts w:ascii="Arial" w:hAnsi="Arial" w:cs="Arial"/>
          <w:bCs/>
        </w:rPr>
        <w:t>operativas y</w:t>
      </w:r>
      <w:r w:rsidR="00E52472" w:rsidRPr="006D0D44">
        <w:rPr>
          <w:rFonts w:ascii="Arial" w:hAnsi="Arial" w:cs="Arial"/>
          <w:bCs/>
        </w:rPr>
        <w:t xml:space="preserve"> de</w:t>
      </w:r>
      <w:r w:rsidRPr="006D0D44">
        <w:rPr>
          <w:rFonts w:ascii="Arial" w:hAnsi="Arial" w:cs="Arial"/>
          <w:bCs/>
        </w:rPr>
        <w:t xml:space="preserve"> equipos</w:t>
      </w:r>
      <w:r w:rsidR="00072F0C" w:rsidRPr="006D0D44">
        <w:rPr>
          <w:rFonts w:ascii="Arial" w:hAnsi="Arial" w:cs="Arial"/>
          <w:bCs/>
        </w:rPr>
        <w:t xml:space="preserve"> </w:t>
      </w:r>
      <w:r w:rsidR="00C93D52" w:rsidRPr="006D0D44">
        <w:rPr>
          <w:rFonts w:ascii="Arial" w:hAnsi="Arial" w:cs="Arial"/>
          <w:bCs/>
        </w:rPr>
        <w:t>que impactan en el performance de los ciclones</w:t>
      </w:r>
      <w:r w:rsidRPr="006D0D44">
        <w:rPr>
          <w:rFonts w:ascii="Arial" w:hAnsi="Arial" w:cs="Arial"/>
          <w:bCs/>
        </w:rPr>
        <w:t>.</w:t>
      </w:r>
    </w:p>
    <w:p w14:paraId="732A4E1D" w14:textId="20AAB520" w:rsidR="00307ABC" w:rsidRPr="006D0D44" w:rsidRDefault="00307ABC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Implementación de auditorías metalúrgicas y muestreos en planta para medir la eficiencia del proceso.</w:t>
      </w:r>
    </w:p>
    <w:p w14:paraId="54376C02" w14:textId="44811560" w:rsidR="000A598C" w:rsidRPr="006D0D44" w:rsidRDefault="000A598C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Análisis estadístico de las principales variables que impactan en el performance de los ciclones.</w:t>
      </w:r>
    </w:p>
    <w:p w14:paraId="433C681E" w14:textId="78538968" w:rsidR="00307ABC" w:rsidRPr="006D0D44" w:rsidRDefault="00E52472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Reemplazo de componentes internos de los ciclones por materiales</w:t>
      </w:r>
      <w:r w:rsidR="00FC67E4" w:rsidRPr="006D0D44">
        <w:rPr>
          <w:rFonts w:ascii="Arial" w:hAnsi="Arial" w:cs="Arial"/>
          <w:bCs/>
        </w:rPr>
        <w:t xml:space="preserve"> alternativos</w:t>
      </w:r>
      <w:r w:rsidRPr="006D0D44">
        <w:rPr>
          <w:rFonts w:ascii="Arial" w:hAnsi="Arial" w:cs="Arial"/>
          <w:bCs/>
        </w:rPr>
        <w:t xml:space="preserve"> de mayor duración</w:t>
      </w:r>
      <w:r w:rsidR="00E7306E" w:rsidRPr="006D0D44">
        <w:rPr>
          <w:rFonts w:ascii="Arial" w:hAnsi="Arial" w:cs="Arial"/>
          <w:bCs/>
        </w:rPr>
        <w:t xml:space="preserve"> (híbridos – poliuretano/carburo de silicio)</w:t>
      </w:r>
      <w:r w:rsidRPr="006D0D44">
        <w:rPr>
          <w:rFonts w:ascii="Arial" w:hAnsi="Arial" w:cs="Arial"/>
          <w:bCs/>
        </w:rPr>
        <w:t xml:space="preserve"> para garantizar un</w:t>
      </w:r>
      <w:r w:rsidR="000A598C" w:rsidRPr="006D0D44">
        <w:rPr>
          <w:rFonts w:ascii="Arial" w:hAnsi="Arial" w:cs="Arial"/>
          <w:bCs/>
        </w:rPr>
        <w:t>a granulometría</w:t>
      </w:r>
      <w:r w:rsidRPr="006D0D44">
        <w:rPr>
          <w:rFonts w:ascii="Arial" w:hAnsi="Arial" w:cs="Arial"/>
          <w:bCs/>
        </w:rPr>
        <w:t xml:space="preserve"> de corte óptim</w:t>
      </w:r>
      <w:r w:rsidR="000A598C" w:rsidRPr="006D0D44">
        <w:rPr>
          <w:rFonts w:ascii="Arial" w:hAnsi="Arial" w:cs="Arial"/>
          <w:bCs/>
        </w:rPr>
        <w:t>a</w:t>
      </w:r>
      <w:r w:rsidRPr="006D0D44">
        <w:rPr>
          <w:rFonts w:ascii="Arial" w:hAnsi="Arial" w:cs="Arial"/>
          <w:bCs/>
        </w:rPr>
        <w:t xml:space="preserve">. </w:t>
      </w:r>
    </w:p>
    <w:p w14:paraId="69EB3018" w14:textId="0BE7AFAA" w:rsidR="00CA6DDA" w:rsidRPr="006D0D44" w:rsidRDefault="00CA6DDA" w:rsidP="00FD2B17">
      <w:pPr>
        <w:pStyle w:val="Prrafodelista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Implementación de lazos de control automáticos para</w:t>
      </w:r>
      <w:r w:rsidR="00067E0C" w:rsidRPr="006D0D44">
        <w:rPr>
          <w:rFonts w:ascii="Arial" w:hAnsi="Arial" w:cs="Arial"/>
          <w:bCs/>
        </w:rPr>
        <w:t xml:space="preserve"> manejo</w:t>
      </w:r>
      <w:r w:rsidRPr="006D0D44">
        <w:rPr>
          <w:rFonts w:ascii="Arial" w:hAnsi="Arial" w:cs="Arial"/>
          <w:bCs/>
        </w:rPr>
        <w:t xml:space="preserve"> </w:t>
      </w:r>
      <w:r w:rsidR="00067E0C" w:rsidRPr="006D0D44">
        <w:rPr>
          <w:rFonts w:ascii="Arial" w:hAnsi="Arial" w:cs="Arial"/>
          <w:bCs/>
        </w:rPr>
        <w:t>de las variables de proceso e involucramiento del personal operativo mediante difusión de cartillas en instructivos de control.</w:t>
      </w:r>
    </w:p>
    <w:p w14:paraId="5226FA5D" w14:textId="77777777" w:rsidR="004B0FC8" w:rsidRPr="006D0D44" w:rsidRDefault="004B0FC8" w:rsidP="00FD2B17">
      <w:pPr>
        <w:tabs>
          <w:tab w:val="left" w:pos="0"/>
        </w:tabs>
        <w:spacing w:after="0" w:line="360" w:lineRule="auto"/>
        <w:jc w:val="both"/>
        <w:rPr>
          <w:rFonts w:ascii="Arial" w:hAnsi="Arial" w:cs="Arial"/>
        </w:rPr>
      </w:pPr>
    </w:p>
    <w:p w14:paraId="3C5F9B06" w14:textId="226B5438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t>RESULTADOS ALCANZADOS</w:t>
      </w:r>
    </w:p>
    <w:p w14:paraId="665024B2" w14:textId="0865FFA0" w:rsidR="007D480F" w:rsidRPr="006D0D44" w:rsidRDefault="00CA6DDA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>Se logró</w:t>
      </w:r>
      <w:r w:rsidR="00045A53" w:rsidRPr="006D0D44">
        <w:rPr>
          <w:rFonts w:ascii="Arial" w:hAnsi="Arial" w:cs="Arial"/>
          <w:bCs/>
        </w:rPr>
        <w:t xml:space="preserve"> incrementar la recuperación</w:t>
      </w:r>
      <w:r w:rsidR="000A598C" w:rsidRPr="006D0D44">
        <w:rPr>
          <w:rFonts w:ascii="Arial" w:hAnsi="Arial" w:cs="Arial"/>
          <w:bCs/>
        </w:rPr>
        <w:t xml:space="preserve"> de P2O5</w:t>
      </w:r>
      <w:r w:rsidR="00045A53" w:rsidRPr="006D0D44">
        <w:rPr>
          <w:rFonts w:ascii="Arial" w:hAnsi="Arial" w:cs="Arial"/>
          <w:bCs/>
        </w:rPr>
        <w:t xml:space="preserve"> en ~ +2%</w:t>
      </w:r>
      <w:r w:rsidR="00566502" w:rsidRPr="006D0D44">
        <w:rPr>
          <w:rFonts w:ascii="Arial" w:hAnsi="Arial" w:cs="Arial"/>
          <w:bCs/>
        </w:rPr>
        <w:t xml:space="preserve">, </w:t>
      </w:r>
      <w:r w:rsidR="00045A53" w:rsidRPr="006D0D44">
        <w:rPr>
          <w:rFonts w:ascii="Arial" w:hAnsi="Arial" w:cs="Arial"/>
          <w:bCs/>
        </w:rPr>
        <w:t xml:space="preserve">traduciéndose en una mayor producción de </w:t>
      </w:r>
      <w:r w:rsidR="007D480F" w:rsidRPr="006D0D44">
        <w:rPr>
          <w:rFonts w:ascii="Arial" w:hAnsi="Arial" w:cs="Arial"/>
          <w:bCs/>
        </w:rPr>
        <w:t>concentrado (</w:t>
      </w:r>
      <w:r w:rsidR="000A598C" w:rsidRPr="006D0D44">
        <w:rPr>
          <w:rFonts w:ascii="Arial" w:hAnsi="Arial" w:cs="Arial"/>
          <w:bCs/>
        </w:rPr>
        <w:t>~ 200</w:t>
      </w:r>
      <w:r w:rsidR="00566502" w:rsidRPr="006D0D44">
        <w:rPr>
          <w:rFonts w:ascii="Arial" w:hAnsi="Arial" w:cs="Arial"/>
          <w:bCs/>
        </w:rPr>
        <w:t>,000</w:t>
      </w:r>
      <w:r w:rsidR="005F5192" w:rsidRPr="006D0D44">
        <w:rPr>
          <w:rFonts w:ascii="Arial" w:hAnsi="Arial" w:cs="Arial"/>
          <w:bCs/>
        </w:rPr>
        <w:t xml:space="preserve"> </w:t>
      </w:r>
      <w:r w:rsidR="000A598C" w:rsidRPr="006D0D44">
        <w:rPr>
          <w:rFonts w:ascii="Arial" w:hAnsi="Arial" w:cs="Arial"/>
          <w:bCs/>
        </w:rPr>
        <w:t>t/año)</w:t>
      </w:r>
      <w:r w:rsidR="00566502" w:rsidRPr="006D0D44">
        <w:rPr>
          <w:rFonts w:ascii="Arial" w:hAnsi="Arial" w:cs="Arial"/>
          <w:bCs/>
        </w:rPr>
        <w:t xml:space="preserve"> haciendo un uso más eficiente del mineral proveniente de mina y disminuyendo los valores de P2O5 en los relaves desde rangos superiores al 7% hasta valores menores al 6% de manera sostenible.</w:t>
      </w:r>
    </w:p>
    <w:p w14:paraId="7E232C45" w14:textId="4F4A0935" w:rsidR="000A598C" w:rsidRPr="006D0D44" w:rsidRDefault="000A598C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  <w:bCs/>
        </w:rPr>
      </w:pPr>
      <w:r w:rsidRPr="006D0D44">
        <w:rPr>
          <w:rFonts w:ascii="Arial" w:hAnsi="Arial" w:cs="Arial"/>
          <w:bCs/>
        </w:rPr>
        <w:t xml:space="preserve"> </w:t>
      </w:r>
    </w:p>
    <w:p w14:paraId="1CF78E60" w14:textId="640AE7BF" w:rsidR="004B0FC8" w:rsidRPr="006D0D44" w:rsidRDefault="004B0FC8" w:rsidP="00FD2B17">
      <w:pPr>
        <w:pStyle w:val="Prrafodelista"/>
        <w:numPr>
          <w:ilvl w:val="0"/>
          <w:numId w:val="1"/>
        </w:numPr>
        <w:tabs>
          <w:tab w:val="left" w:pos="0"/>
        </w:tabs>
        <w:spacing w:after="200" w:line="360" w:lineRule="auto"/>
        <w:ind w:left="0" w:firstLine="142"/>
        <w:jc w:val="both"/>
        <w:rPr>
          <w:rFonts w:ascii="Arial" w:hAnsi="Arial" w:cs="Arial"/>
          <w:b/>
        </w:rPr>
      </w:pPr>
      <w:r w:rsidRPr="006D0D44">
        <w:rPr>
          <w:rFonts w:ascii="Arial" w:hAnsi="Arial" w:cs="Arial"/>
          <w:b/>
        </w:rPr>
        <w:lastRenderedPageBreak/>
        <w:t>CONCLUSI</w:t>
      </w:r>
      <w:r w:rsidR="009A010B" w:rsidRPr="006D0D44">
        <w:rPr>
          <w:rFonts w:ascii="Arial" w:hAnsi="Arial" w:cs="Arial"/>
          <w:b/>
        </w:rPr>
        <w:t>O</w:t>
      </w:r>
      <w:r w:rsidRPr="006D0D44">
        <w:rPr>
          <w:rFonts w:ascii="Arial" w:hAnsi="Arial" w:cs="Arial"/>
          <w:b/>
        </w:rPr>
        <w:t>N</w:t>
      </w:r>
      <w:r w:rsidR="009A010B" w:rsidRPr="006D0D44">
        <w:rPr>
          <w:rFonts w:ascii="Arial" w:hAnsi="Arial" w:cs="Arial"/>
          <w:b/>
        </w:rPr>
        <w:t>ES</w:t>
      </w:r>
      <w:r w:rsidRPr="006D0D44">
        <w:rPr>
          <w:rFonts w:ascii="Arial" w:hAnsi="Arial" w:cs="Arial"/>
          <w:b/>
        </w:rPr>
        <w:t xml:space="preserve"> </w:t>
      </w:r>
      <w:r w:rsidR="009A010B" w:rsidRPr="006D0D44">
        <w:rPr>
          <w:rFonts w:ascii="Arial" w:hAnsi="Arial" w:cs="Arial"/>
          <w:b/>
        </w:rPr>
        <w:t>O</w:t>
      </w:r>
      <w:r w:rsidRPr="006D0D44">
        <w:rPr>
          <w:rFonts w:ascii="Arial" w:hAnsi="Arial" w:cs="Arial"/>
          <w:b/>
        </w:rPr>
        <w:t xml:space="preserve"> RECOMENDACIONES</w:t>
      </w:r>
    </w:p>
    <w:p w14:paraId="67AB925C" w14:textId="26A64EB2" w:rsidR="00C8366D" w:rsidRPr="006D0D44" w:rsidRDefault="00045A53" w:rsidP="00FD2B17">
      <w:pPr>
        <w:pStyle w:val="Prrafodelista"/>
        <w:tabs>
          <w:tab w:val="left" w:pos="0"/>
        </w:tabs>
        <w:spacing w:after="200" w:line="360" w:lineRule="auto"/>
        <w:ind w:left="0"/>
        <w:jc w:val="both"/>
        <w:rPr>
          <w:rFonts w:ascii="Arial" w:hAnsi="Arial" w:cs="Arial"/>
        </w:rPr>
      </w:pPr>
      <w:r w:rsidRPr="006D0D44">
        <w:rPr>
          <w:rFonts w:ascii="Arial" w:hAnsi="Arial" w:cs="Arial"/>
          <w:bCs/>
        </w:rPr>
        <w:t>La implementación de estrategias para el control de la variabilidad, la identificación de las variables operativas</w:t>
      </w:r>
      <w:r w:rsidR="007D480F" w:rsidRPr="006D0D44">
        <w:rPr>
          <w:rFonts w:ascii="Arial" w:hAnsi="Arial" w:cs="Arial"/>
          <w:bCs/>
        </w:rPr>
        <w:t xml:space="preserve"> claves</w:t>
      </w:r>
      <w:r w:rsidRPr="006D0D44">
        <w:rPr>
          <w:rFonts w:ascii="Arial" w:hAnsi="Arial" w:cs="Arial"/>
          <w:bCs/>
        </w:rPr>
        <w:t xml:space="preserve"> que impactan el proces</w:t>
      </w:r>
      <w:r w:rsidR="007D480F" w:rsidRPr="006D0D44">
        <w:rPr>
          <w:rFonts w:ascii="Arial" w:hAnsi="Arial" w:cs="Arial"/>
          <w:bCs/>
        </w:rPr>
        <w:t xml:space="preserve">o, </w:t>
      </w:r>
      <w:r w:rsidRPr="006D0D44">
        <w:rPr>
          <w:rFonts w:ascii="Arial" w:hAnsi="Arial" w:cs="Arial"/>
          <w:bCs/>
        </w:rPr>
        <w:t>garantizar una buena</w:t>
      </w:r>
      <w:r w:rsidR="00067E0C" w:rsidRPr="006D0D44">
        <w:rPr>
          <w:rFonts w:ascii="Arial" w:hAnsi="Arial" w:cs="Arial"/>
          <w:bCs/>
        </w:rPr>
        <w:t xml:space="preserve"> mantenibilidad y</w:t>
      </w:r>
      <w:r w:rsidRPr="006D0D44">
        <w:rPr>
          <w:rFonts w:ascii="Arial" w:hAnsi="Arial" w:cs="Arial"/>
          <w:bCs/>
        </w:rPr>
        <w:t xml:space="preserve"> disponibilidad de los </w:t>
      </w:r>
      <w:r w:rsidR="007D480F" w:rsidRPr="006D0D44">
        <w:rPr>
          <w:rFonts w:ascii="Arial" w:hAnsi="Arial" w:cs="Arial"/>
          <w:bCs/>
        </w:rPr>
        <w:t xml:space="preserve">ciclones y la disciplina </w:t>
      </w:r>
      <w:r w:rsidR="008208C6" w:rsidRPr="006D0D44">
        <w:rPr>
          <w:rFonts w:ascii="Arial" w:hAnsi="Arial" w:cs="Arial"/>
          <w:bCs/>
        </w:rPr>
        <w:t>operacional fueron</w:t>
      </w:r>
      <w:r w:rsidRPr="006D0D44">
        <w:rPr>
          <w:rFonts w:ascii="Arial" w:hAnsi="Arial" w:cs="Arial"/>
          <w:bCs/>
        </w:rPr>
        <w:t xml:space="preserve"> fundamentales para lograr los objetivos planteados.</w:t>
      </w:r>
    </w:p>
    <w:sectPr w:rsidR="00C8366D" w:rsidRPr="006D0D44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6F57EB" w14:textId="77777777" w:rsidR="00D80228" w:rsidRDefault="00D80228" w:rsidP="00DE4D50">
      <w:pPr>
        <w:spacing w:after="0" w:line="240" w:lineRule="auto"/>
      </w:pPr>
      <w:r>
        <w:separator/>
      </w:r>
    </w:p>
  </w:endnote>
  <w:endnote w:type="continuationSeparator" w:id="0">
    <w:p w14:paraId="1A9D03ED" w14:textId="77777777" w:rsidR="00D80228" w:rsidRDefault="00D80228" w:rsidP="00DE4D50">
      <w:pPr>
        <w:spacing w:after="0" w:line="240" w:lineRule="auto"/>
      </w:pPr>
      <w:r>
        <w:continuationSeparator/>
      </w:r>
    </w:p>
  </w:endnote>
  <w:endnote w:type="continuationNotice" w:id="1">
    <w:p w14:paraId="32E19CF8" w14:textId="77777777" w:rsidR="00D80228" w:rsidRDefault="00D8022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676161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2DC9966" w14:textId="5703553B" w:rsidR="00A15C10" w:rsidRDefault="00A15C10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72D170" w14:textId="77777777" w:rsidR="00A15C10" w:rsidRDefault="00A15C1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15CD0" w14:textId="77777777" w:rsidR="00D80228" w:rsidRDefault="00D80228" w:rsidP="00DE4D50">
      <w:pPr>
        <w:spacing w:after="0" w:line="240" w:lineRule="auto"/>
      </w:pPr>
      <w:r>
        <w:separator/>
      </w:r>
    </w:p>
  </w:footnote>
  <w:footnote w:type="continuationSeparator" w:id="0">
    <w:p w14:paraId="129F58D0" w14:textId="77777777" w:rsidR="00D80228" w:rsidRDefault="00D80228" w:rsidP="00DE4D50">
      <w:pPr>
        <w:spacing w:after="0" w:line="240" w:lineRule="auto"/>
      </w:pPr>
      <w:r>
        <w:continuationSeparator/>
      </w:r>
    </w:p>
  </w:footnote>
  <w:footnote w:type="continuationNotice" w:id="1">
    <w:p w14:paraId="68ADC67C" w14:textId="77777777" w:rsidR="00D80228" w:rsidRDefault="00D8022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24EF"/>
    <w:multiLevelType w:val="multilevel"/>
    <w:tmpl w:val="71007AFC"/>
    <w:lvl w:ilvl="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2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78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84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2272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338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76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830" w:hanging="1800"/>
      </w:pPr>
      <w:rPr>
        <w:rFonts w:hint="default"/>
        <w:b/>
      </w:rPr>
    </w:lvl>
  </w:abstractNum>
  <w:abstractNum w:abstractNumId="1" w15:restartNumberingAfterBreak="0">
    <w:nsid w:val="313D2271"/>
    <w:multiLevelType w:val="hybridMultilevel"/>
    <w:tmpl w:val="F774E3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1E5A7B"/>
    <w:multiLevelType w:val="hybridMultilevel"/>
    <w:tmpl w:val="F3B4C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386989">
    <w:abstractNumId w:val="0"/>
  </w:num>
  <w:num w:numId="2" w16cid:durableId="1178613868">
    <w:abstractNumId w:val="2"/>
  </w:num>
  <w:num w:numId="3" w16cid:durableId="395518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C8"/>
    <w:rsid w:val="000250C3"/>
    <w:rsid w:val="0004022D"/>
    <w:rsid w:val="00045A53"/>
    <w:rsid w:val="00067E0C"/>
    <w:rsid w:val="00072F0C"/>
    <w:rsid w:val="000A598C"/>
    <w:rsid w:val="000A7EE6"/>
    <w:rsid w:val="000C6289"/>
    <w:rsid w:val="000D7A99"/>
    <w:rsid w:val="000E38FF"/>
    <w:rsid w:val="00112561"/>
    <w:rsid w:val="00117705"/>
    <w:rsid w:val="00141685"/>
    <w:rsid w:val="00147314"/>
    <w:rsid w:val="00167533"/>
    <w:rsid w:val="00191514"/>
    <w:rsid w:val="001E17E1"/>
    <w:rsid w:val="00207132"/>
    <w:rsid w:val="00233E1A"/>
    <w:rsid w:val="002413DF"/>
    <w:rsid w:val="0025518C"/>
    <w:rsid w:val="00261B03"/>
    <w:rsid w:val="00280E87"/>
    <w:rsid w:val="002B483D"/>
    <w:rsid w:val="00307ABC"/>
    <w:rsid w:val="00321CAE"/>
    <w:rsid w:val="00331EED"/>
    <w:rsid w:val="003434D9"/>
    <w:rsid w:val="003D6691"/>
    <w:rsid w:val="00466387"/>
    <w:rsid w:val="00476F4A"/>
    <w:rsid w:val="004A3873"/>
    <w:rsid w:val="004A41C8"/>
    <w:rsid w:val="004B0FC8"/>
    <w:rsid w:val="004B4145"/>
    <w:rsid w:val="005051F4"/>
    <w:rsid w:val="00513626"/>
    <w:rsid w:val="00523D67"/>
    <w:rsid w:val="00537834"/>
    <w:rsid w:val="00541AE6"/>
    <w:rsid w:val="00566502"/>
    <w:rsid w:val="00597E10"/>
    <w:rsid w:val="005F5192"/>
    <w:rsid w:val="006053B5"/>
    <w:rsid w:val="00613F63"/>
    <w:rsid w:val="00620D62"/>
    <w:rsid w:val="00647141"/>
    <w:rsid w:val="00666845"/>
    <w:rsid w:val="006D0D44"/>
    <w:rsid w:val="006D498E"/>
    <w:rsid w:val="00712A05"/>
    <w:rsid w:val="00752A2B"/>
    <w:rsid w:val="00785625"/>
    <w:rsid w:val="00790D2C"/>
    <w:rsid w:val="007933F1"/>
    <w:rsid w:val="007B05B8"/>
    <w:rsid w:val="007D480F"/>
    <w:rsid w:val="007F6D50"/>
    <w:rsid w:val="00802A47"/>
    <w:rsid w:val="008208C6"/>
    <w:rsid w:val="0084021A"/>
    <w:rsid w:val="00896378"/>
    <w:rsid w:val="00896593"/>
    <w:rsid w:val="008A5382"/>
    <w:rsid w:val="008A7F10"/>
    <w:rsid w:val="008C4CA1"/>
    <w:rsid w:val="008D29A4"/>
    <w:rsid w:val="008E7952"/>
    <w:rsid w:val="00904D1C"/>
    <w:rsid w:val="009920B9"/>
    <w:rsid w:val="00994785"/>
    <w:rsid w:val="009A010B"/>
    <w:rsid w:val="009B2066"/>
    <w:rsid w:val="00A043F0"/>
    <w:rsid w:val="00A06E7A"/>
    <w:rsid w:val="00A15C10"/>
    <w:rsid w:val="00A17400"/>
    <w:rsid w:val="00A34858"/>
    <w:rsid w:val="00A53514"/>
    <w:rsid w:val="00A561D8"/>
    <w:rsid w:val="00A62704"/>
    <w:rsid w:val="00A62BAD"/>
    <w:rsid w:val="00A85CD9"/>
    <w:rsid w:val="00AB4B4E"/>
    <w:rsid w:val="00AB6409"/>
    <w:rsid w:val="00AC4387"/>
    <w:rsid w:val="00B0533E"/>
    <w:rsid w:val="00B07767"/>
    <w:rsid w:val="00B15F44"/>
    <w:rsid w:val="00B3412C"/>
    <w:rsid w:val="00B56D90"/>
    <w:rsid w:val="00B6581C"/>
    <w:rsid w:val="00B8683F"/>
    <w:rsid w:val="00BB5151"/>
    <w:rsid w:val="00C34B24"/>
    <w:rsid w:val="00C370D7"/>
    <w:rsid w:val="00C60D69"/>
    <w:rsid w:val="00C62E4C"/>
    <w:rsid w:val="00C8366D"/>
    <w:rsid w:val="00C93D52"/>
    <w:rsid w:val="00CA49C4"/>
    <w:rsid w:val="00CA6DDA"/>
    <w:rsid w:val="00CA7C4F"/>
    <w:rsid w:val="00CC047A"/>
    <w:rsid w:val="00CC6354"/>
    <w:rsid w:val="00D6673C"/>
    <w:rsid w:val="00D80228"/>
    <w:rsid w:val="00DA482A"/>
    <w:rsid w:val="00DE4D50"/>
    <w:rsid w:val="00E52472"/>
    <w:rsid w:val="00E717D7"/>
    <w:rsid w:val="00E7306E"/>
    <w:rsid w:val="00E76EB6"/>
    <w:rsid w:val="00E95FAC"/>
    <w:rsid w:val="00EA1CAA"/>
    <w:rsid w:val="00F2215A"/>
    <w:rsid w:val="00F52863"/>
    <w:rsid w:val="00FB68C0"/>
    <w:rsid w:val="00FC67E4"/>
    <w:rsid w:val="00FD2B1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52DFD"/>
  <w15:chartTrackingRefBased/>
  <w15:docId w15:val="{7D9A4B03-97B8-4826-9693-404B0BB06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0FC8"/>
    <w:rPr>
      <w:kern w:val="0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4B0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0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0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0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0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0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0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0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0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0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0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0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0F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0F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0F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0F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0F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0F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0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0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0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0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0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0F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4B0F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0F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0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0F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0F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02A4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A4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E4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4D50"/>
    <w:rPr>
      <w:kern w:val="0"/>
      <w:lang w:val="es-PE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DE4D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4D50"/>
    <w:rPr>
      <w:kern w:val="0"/>
      <w:lang w:val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herless.santander@miskimayo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nestor.vila@miskimayo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eddy.rodriguez@miskimayo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AF1FA69D61144B94D9A6B6A87D93A5" ma:contentTypeVersion="18" ma:contentTypeDescription="Create a new document." ma:contentTypeScope="" ma:versionID="f31b84dbee187587469142aa57a719c8">
  <xsd:schema xmlns:xsd="http://www.w3.org/2001/XMLSchema" xmlns:xs="http://www.w3.org/2001/XMLSchema" xmlns:p="http://schemas.microsoft.com/office/2006/metadata/properties" xmlns:ns2="232ce2ca-5893-4b29-9270-4905df8a1fc0" xmlns:ns3="76fadff7-09d8-42d5-a73d-be07a46384ef" targetNamespace="http://schemas.microsoft.com/office/2006/metadata/properties" ma:root="true" ma:fieldsID="ded4d5d2aa131678d64953757e423ac1" ns2:_="" ns3:_="">
    <xsd:import namespace="232ce2ca-5893-4b29-9270-4905df8a1fc0"/>
    <xsd:import namespace="76fadff7-09d8-42d5-a73d-be07a46384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ce2ca-5893-4b29-9270-4905df8a1f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5094613-3108-4029-a284-db005dc636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fadff7-09d8-42d5-a73d-be07a46384e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03a134c-929a-4892-bbb3-2b665dadccbf}" ma:internalName="TaxCatchAll" ma:showField="CatchAllData" ma:web="76fadff7-09d8-42d5-a73d-be07a46384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76fadff7-09d8-42d5-a73d-be07a46384ef">
      <UserInfo>
        <DisplayName/>
        <AccountId xsi:nil="true"/>
        <AccountType/>
      </UserInfo>
    </SharedWithUsers>
    <lcf76f155ced4ddcb4097134ff3c332f xmlns="232ce2ca-5893-4b29-9270-4905df8a1fc0">
      <Terms xmlns="http://schemas.microsoft.com/office/infopath/2007/PartnerControls"/>
    </lcf76f155ced4ddcb4097134ff3c332f>
    <TaxCatchAll xmlns="76fadff7-09d8-42d5-a73d-be07a46384ef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2CCE32-98AE-428F-AEBD-40DF6014F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ce2ca-5893-4b29-9270-4905df8a1fc0"/>
    <ds:schemaRef ds:uri="76fadff7-09d8-42d5-a73d-be07a46384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B0684-5362-4847-B718-D38D14DB83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BE27B1-B5B4-4589-B04F-D41C29181640}">
  <ds:schemaRefs>
    <ds:schemaRef ds:uri="http://schemas.microsoft.com/office/2006/metadata/properties"/>
    <ds:schemaRef ds:uri="http://schemas.microsoft.com/office/infopath/2007/PartnerControls"/>
    <ds:schemaRef ds:uri="76fadff7-09d8-42d5-a73d-be07a46384ef"/>
    <ds:schemaRef ds:uri="232ce2ca-5893-4b29-9270-4905df8a1fc0"/>
  </ds:schemaRefs>
</ds:datastoreItem>
</file>

<file path=customXml/itemProps4.xml><?xml version="1.0" encoding="utf-8"?>
<ds:datastoreItem xmlns:ds="http://schemas.openxmlformats.org/officeDocument/2006/customXml" ds:itemID="{9E28ECBE-48B6-4D8B-A333-70AC9B91E05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Links>
    <vt:vector size="18" baseType="variant">
      <vt:variant>
        <vt:i4>7536663</vt:i4>
      </vt:variant>
      <vt:variant>
        <vt:i4>6</vt:i4>
      </vt:variant>
      <vt:variant>
        <vt:i4>0</vt:i4>
      </vt:variant>
      <vt:variant>
        <vt:i4>5</vt:i4>
      </vt:variant>
      <vt:variant>
        <vt:lpwstr>mailto:herless.santander@miskimayo.com</vt:lpwstr>
      </vt:variant>
      <vt:variant>
        <vt:lpwstr/>
      </vt:variant>
      <vt:variant>
        <vt:i4>4259876</vt:i4>
      </vt:variant>
      <vt:variant>
        <vt:i4>3</vt:i4>
      </vt:variant>
      <vt:variant>
        <vt:i4>0</vt:i4>
      </vt:variant>
      <vt:variant>
        <vt:i4>5</vt:i4>
      </vt:variant>
      <vt:variant>
        <vt:lpwstr>mailto:nestor.vila@miskimayo.com</vt:lpwstr>
      </vt:variant>
      <vt:variant>
        <vt:lpwstr/>
      </vt:variant>
      <vt:variant>
        <vt:i4>4522045</vt:i4>
      </vt:variant>
      <vt:variant>
        <vt:i4>0</vt:i4>
      </vt:variant>
      <vt:variant>
        <vt:i4>0</vt:i4>
      </vt:variant>
      <vt:variant>
        <vt:i4>5</vt:i4>
      </vt:variant>
      <vt:variant>
        <vt:lpwstr>mailto:eddy.rodriguez@miskimayo.com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MENDEZ, CARLOS E - Campamento</dc:creator>
  <cp:keywords/>
  <dc:description/>
  <cp:lastModifiedBy>ARIAS, JOSE - Campamento</cp:lastModifiedBy>
  <cp:revision>36</cp:revision>
  <dcterms:created xsi:type="dcterms:W3CDTF">2025-04-07T18:17:00Z</dcterms:created>
  <dcterms:modified xsi:type="dcterms:W3CDTF">2025-04-23T15:32:00Z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0x010100DAAF1FA69D61144B94D9A6B6A87D93A5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</Properties>
</file>