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TÍTULO: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Análisis de Prospectividad Regional de la Mineralización Fe–Cu del Cretácico Inferior en el Sector Sur de la Cordillera de la Costa (17.5°S – 18.3°S): Una Primera Aproximación a partir del Análisis Espacial de Ocurrencias de Mineralización, Cartografiado de Lineamientos Estructurales y Modelamiento Geomecánico Discreto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CATEGORÍA: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Geología y Exploraciones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TEMA: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Desarrollo y evolución de nuevas tecnologías para la exploración y desarrollo de proyectos.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DATOS DEL AUTOR Y COAUTORES: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Nombre Completo: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Ricardo Farid Chavez Lopez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Empresa: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Alfarillo Group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Cargo: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Asociado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Dirección: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Mz 52 Lote 01, Ciudad Nueva, Alto de la Alianza, Tacna, Tacna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Correo Corporativo: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contacto@alfarillogroup.ong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Correo Personal: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reeffarid29@gmail.com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Celular: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+51 967 386 821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Breve Reseña Profesional: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Ingeniero Geólogo próximo a egresar de la Universidad Nacional Jorge Basadre Grohmann, con sólida formación en geología estructural, geología regional, sedimentología y geoquímica aplicada. Experiencia en cartografiado fotogeológico, interpretación de imágenes satelitales y levantamiento de información de campo en proyectos de síntesis regional y exploración mineral. Manejo avanzado de herramientas de SIG, procesamiento espectral, modelamiento geológico 3D y análisis estadístico de datos geoquímicos, así como capacitación complementaria en Machine Learning aplicado a geociencias. 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>PALABRAS CLAVE</w:t>
      </w:r>
      <w:r>
        <w:rPr>
          <w:rFonts w:ascii="Arial" w:hAnsi="Arial"/>
          <w:b/>
          <w:bCs/>
          <w:sz w:val="22"/>
          <w:szCs w:val="22"/>
          <w:lang w:val="es-PE"/>
        </w:rPr>
        <w:t>: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lang w:val="es-PE"/>
        </w:rPr>
      </w:pPr>
      <w:r>
        <w:rPr>
          <w:rFonts w:ascii="Arial" w:hAnsi="Arial"/>
          <w:sz w:val="22"/>
          <w:szCs w:val="22"/>
          <w:lang w:val="es-PE"/>
        </w:rPr>
        <w:t xml:space="preserve">Modelamiento </w:t>
      </w:r>
      <w:r>
        <w:rPr>
          <w:rFonts w:ascii="Arial" w:hAnsi="Arial"/>
          <w:sz w:val="22"/>
          <w:szCs w:val="22"/>
          <w:lang w:val="es-PE"/>
        </w:rPr>
        <w:t>G</w:t>
      </w:r>
      <w:r>
        <w:rPr>
          <w:rFonts w:ascii="Arial" w:hAnsi="Arial"/>
          <w:sz w:val="22"/>
          <w:szCs w:val="22"/>
          <w:lang w:val="es-PE"/>
        </w:rPr>
        <w:t xml:space="preserve">eomecánico, Análisis de Prospectividad, Cordillera de la Costa, Lineamientos Estructurales, </w:t>
      </w:r>
      <w:r>
        <w:rPr>
          <w:rFonts w:ascii="Arial" w:hAnsi="Arial"/>
          <w:sz w:val="22"/>
          <w:szCs w:val="22"/>
          <w:lang w:val="es-PE"/>
        </w:rPr>
        <w:t>Mineralización IOCG.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  <w:lang w:val="es-PE"/>
        </w:rPr>
      </w:pPr>
      <w:r>
        <w:rPr>
          <w:rFonts w:ascii="Arial" w:hAnsi="Arial"/>
          <w:b/>
          <w:bCs/>
          <w:sz w:val="22"/>
          <w:szCs w:val="22"/>
          <w:lang w:val="es-PE"/>
        </w:rPr>
        <w:t xml:space="preserve">RESUMEN: 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  <w:lang w:val="es-PE"/>
        </w:rPr>
      </w:pPr>
      <w:r>
        <w:rPr>
          <w:rFonts w:ascii="Arial" w:hAnsi="Arial"/>
          <w:b w:val="false"/>
          <w:bCs w:val="false"/>
          <w:sz w:val="22"/>
          <w:szCs w:val="22"/>
          <w:lang w:val="es-PE"/>
        </w:rPr>
        <w:t>El presente estudio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explora la prospectividad mineral a escala regional en el extremo sur de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la Cordillera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de la Costa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del Perú, abarcando territorios de las regiones de Moquegua y Tacna. Esta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región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es geológicamente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similar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a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l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norte de Chile, donde la exploración mineral se enfrenta a crecientes desafíos debido a la presencia de coberturas sedimentarias postmineralización que ocultan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extensas zonas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del basamento potencialmente mineralizado.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Ante esta creciente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necesidad de identificar nuevas áreas con potencial exploratorio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en zonas cubiertas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de forma eficiente y económica,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se hace necesario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desarrollar una metodología para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determinar posibles zonas mineralizada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s en el sector sur de la Franja Metalogenética de IOCGs del Cretácico Inferior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con información limitada. 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  <w:lang w:val="es-PE"/>
        </w:rPr>
      </w:pPr>
      <w:r>
        <w:rPr>
          <w:rFonts w:ascii="Arial" w:hAnsi="Arial"/>
          <w:b w:val="false"/>
          <w:bCs w:val="false"/>
          <w:sz w:val="22"/>
          <w:szCs w:val="22"/>
          <w:lang w:val="es-P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  <w:lang w:val="es-PE"/>
        </w:rPr>
      </w:pP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Para ello se aplicó una metodología basada en la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integración de técnicas de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sensoramiento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remot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, análisis estructural, técnicas estadísticas espaciales, herramientas de sistemas de información geográfica (SIG),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modelamiento geomecánico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y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levantamiento de información de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campo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Esta consistió en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la extracción manual de lineamientos estructurales a partir de imágenes satelitales de alta resolución (Bing Maps) y modelos digitales de elevación (ALOS PALSAR), validados con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el cartografiado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estructural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del INGEMMET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y de campo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Estos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datos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fueron analizados mediante diagramas de rosa y proyecciones estereográficas. Complementariamente,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la información levantada en campo de ocurrencias minerales y de alteración fue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evaluada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mediante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el análisis de patrones de puntos (point pattern analysis), el análisis fractal (box-counting y densidad radial) y el análisis de Fry, con el fin de identificar patrones de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lineamientos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y regularidad en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su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distribución. También se aplicó la técnica de distribución de distancias para cuantificar la asociación espacial entre las ocurrencias minerales y los rasgos geológicos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estructurales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interpretados y cartografiados en campo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Para el modelamiento geomecánico se realizó una interpretación cronológica de los lineamientos identificados para dividirlos en las distintas fases tectónicas atribuidas a la evolución de los Andes Centrales y poder determinar los cuerpos competentes.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Este modelamiento fue implementado con Python mediante la adaptación del esquema de solución que utiliza UDEC realizándose 4 variaciones del modelo en cuanto a la orientación del esfuerzo principal y el estado de saturació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n. Finalmente mediante el uso de QGIS se realizó el análisis de Peso de Evidencia (WoE)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Todo el procesamiento se realizó utilizando herramientas de software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gratuito y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libre como QGIS, RStudio, OpenStereo, DotProc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y Python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, asegurando la reproducibilidad y escalabilidad del enfoque para su aplicación en otras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zonas de estudio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  <w:lang w:val="es-PE"/>
        </w:rPr>
      </w:pPr>
      <w:r>
        <w:rPr>
          <w:rFonts w:ascii="Arial" w:hAnsi="Arial"/>
          <w:b w:val="false"/>
          <w:bCs w:val="false"/>
          <w:sz w:val="22"/>
          <w:szCs w:val="22"/>
          <w:lang w:val="es-P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  <w:lang w:val="es-PE"/>
        </w:rPr>
      </w:pP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A partir de los resultados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del análisis espacial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se observa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una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clara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correlación entre las ocurrencias de mineralización Fe–Cu y lineamientos con orientación NO-SE, lo que indica un fuerte control estructural en la región. Este patrón se repite en los dominios geotectónicos analizados (segmentos Ite y Miraflores del Dominio de la Cordillera de la Costa y el Dominio Moquegua).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En base al modelamiento geomecánico se ha observado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que dichas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estructuras han favorecido la circulación de fluidos hidrotermales, especialmente en zonas de intersección de fallas y lineamientos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. Estas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evidencias indican que la mineralización tipo IOCG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del Cretácico Inferior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está fuertemente influenciada por la arquitectura estructural regional, particularmente por estructuras NO-SE y sus intersecciones,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lo que se atribuye a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la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s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fase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s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Nevadiana y Cenomaniana.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El análisis por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Peso de Evidencia (Weight of Evidence) de l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a integración de l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 xml:space="preserve">os resultados </w:t>
      </w:r>
      <w:r>
        <w:rPr>
          <w:rFonts w:ascii="Arial" w:hAnsi="Arial"/>
          <w:b w:val="false"/>
          <w:bCs w:val="false"/>
          <w:sz w:val="22"/>
          <w:szCs w:val="22"/>
          <w:lang w:val="es-PE"/>
        </w:rPr>
        <w:t>anteriores permitió identificar cuatro zonas prioritarias para la exploración, validando el enfoque propuesto al coincidir una de ellas con el depósito Hierro Morritos.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LibreOffice/24.2.2.2$Windows_X86_64 LibreOffice_project/d56cc158d8a96260b836f100ef4b4ef25d6f1a01</Application>
  <AppVersion>15.0000</AppVersion>
  <Pages>2</Pages>
  <Words>751</Words>
  <Characters>4642</Characters>
  <CharactersWithSpaces>5370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2025-04-19T12:59:48Z</dcterms:created>
  <dc:creator/>
  <dc:description/>
  <dc:language>en-US</dc:language>
  <cp:lastModifiedBy/>
  <dcterms:modified xsi:type="dcterms:W3CDTF">2025-04-27T23:23:42Z</dcterms:modified>
  <cp:revision>13</cp:revision>
  <dc:subject/>
  <dc:title/>
</cp:coreProperties>
</file>