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1B9FF" w14:textId="24612549" w:rsidR="001E5946" w:rsidRDefault="001E5946" w:rsidP="00A201D7">
      <w:pPr>
        <w:jc w:val="center"/>
        <w:rPr>
          <w:rFonts w:ascii="Arial" w:hAnsi="Arial" w:cs="Arial"/>
          <w:bCs/>
          <w:sz w:val="22"/>
          <w:szCs w:val="22"/>
          <w:lang w:val="es-PE"/>
        </w:rPr>
      </w:pPr>
      <w:proofErr w:type="spellStart"/>
      <w:r w:rsidRPr="001E5946">
        <w:rPr>
          <w:rFonts w:ascii="Arial" w:hAnsi="Arial" w:cs="Arial"/>
          <w:bCs/>
          <w:sz w:val="22"/>
          <w:szCs w:val="22"/>
          <w:lang w:val="es-PE"/>
        </w:rPr>
        <w:t>Refueling</w:t>
      </w:r>
      <w:proofErr w:type="spellEnd"/>
      <w:r w:rsidRPr="001E5946">
        <w:rPr>
          <w:rFonts w:ascii="Arial" w:hAnsi="Arial" w:cs="Arial"/>
          <w:bCs/>
          <w:sz w:val="22"/>
          <w:szCs w:val="22"/>
          <w:lang w:val="es-PE"/>
        </w:rPr>
        <w:t xml:space="preserve"> Maximiza la eficiencia y optimiza los tiempos de espera en el Grifo </w:t>
      </w:r>
    </w:p>
    <w:p w14:paraId="18655DEC" w14:textId="67D53698" w:rsidR="007373B8" w:rsidRPr="000270E6" w:rsidRDefault="00A201D7" w:rsidP="00A201D7">
      <w:pPr>
        <w:jc w:val="center"/>
        <w:rPr>
          <w:rFonts w:ascii="Arial" w:hAnsi="Arial" w:cs="Arial"/>
          <w:sz w:val="22"/>
          <w:szCs w:val="22"/>
          <w:lang w:val="es-PE"/>
        </w:rPr>
      </w:pPr>
      <w:r w:rsidRPr="000270E6">
        <w:rPr>
          <w:rFonts w:ascii="Arial" w:hAnsi="Arial" w:cs="Arial"/>
          <w:sz w:val="22"/>
          <w:szCs w:val="22"/>
          <w:lang w:val="es-PE"/>
        </w:rPr>
        <w:t>(</w:t>
      </w:r>
      <w:proofErr w:type="spellStart"/>
      <w:r w:rsidR="001E5946" w:rsidRPr="001E5946">
        <w:rPr>
          <w:rFonts w:ascii="Arial" w:hAnsi="Arial" w:cs="Arial"/>
          <w:sz w:val="22"/>
          <w:szCs w:val="22"/>
        </w:rPr>
        <w:t>Minería</w:t>
      </w:r>
      <w:proofErr w:type="spellEnd"/>
      <w:r w:rsidR="001E5946" w:rsidRPr="001E5946">
        <w:rPr>
          <w:rFonts w:ascii="Arial" w:hAnsi="Arial" w:cs="Arial"/>
          <w:sz w:val="22"/>
          <w:szCs w:val="22"/>
        </w:rPr>
        <w:t xml:space="preserve"> 4.0</w:t>
      </w:r>
      <w:r w:rsidR="001E5946" w:rsidRPr="001E5946">
        <w:rPr>
          <w:rFonts w:ascii="Arial" w:hAnsi="Arial" w:cs="Arial"/>
          <w:sz w:val="22"/>
          <w:szCs w:val="22"/>
          <w:lang w:val="es-PE"/>
        </w:rPr>
        <w:t xml:space="preserve"> </w:t>
      </w:r>
      <w:r w:rsidR="00493C85" w:rsidRPr="000270E6">
        <w:rPr>
          <w:rFonts w:ascii="Arial" w:hAnsi="Arial" w:cs="Arial"/>
          <w:sz w:val="22"/>
          <w:szCs w:val="22"/>
          <w:lang w:val="es-PE"/>
        </w:rPr>
        <w:t xml:space="preserve">- </w:t>
      </w:r>
      <w:r w:rsidR="001E5946" w:rsidRPr="001E5946">
        <w:rPr>
          <w:rFonts w:ascii="Arial" w:hAnsi="Arial" w:cs="Arial"/>
          <w:sz w:val="22"/>
          <w:szCs w:val="22"/>
          <w:lang w:val="es-PE"/>
        </w:rPr>
        <w:t>Optimización de procesos en Minería con Analítica de datos (Aplicaciones de IA) </w:t>
      </w:r>
    </w:p>
    <w:p w14:paraId="03D0F56A" w14:textId="77777777" w:rsidR="00A05DB9" w:rsidRPr="000270E6" w:rsidRDefault="00A05DB9" w:rsidP="007373B8">
      <w:pPr>
        <w:rPr>
          <w:rFonts w:ascii="Arial" w:hAnsi="Arial" w:cs="Arial"/>
          <w:sz w:val="22"/>
          <w:szCs w:val="22"/>
        </w:rPr>
      </w:pPr>
    </w:p>
    <w:p w14:paraId="02638C59" w14:textId="045A9474" w:rsidR="0087565A" w:rsidRPr="000270E6" w:rsidRDefault="001E5946" w:rsidP="0087565A">
      <w:pPr>
        <w:jc w:val="center"/>
        <w:rPr>
          <w:rFonts w:ascii="Arial" w:hAnsi="Arial" w:cs="Arial"/>
          <w:b/>
          <w:bCs/>
          <w:sz w:val="22"/>
          <w:szCs w:val="22"/>
          <w:lang w:val="es-PE"/>
        </w:rPr>
      </w:pPr>
      <w:r>
        <w:rPr>
          <w:rFonts w:ascii="Arial" w:hAnsi="Arial" w:cs="Arial"/>
          <w:b/>
          <w:bCs/>
          <w:sz w:val="22"/>
          <w:szCs w:val="22"/>
          <w:lang w:val="es-PE"/>
        </w:rPr>
        <w:t>Marleny Barrueta</w:t>
      </w:r>
      <w:r w:rsidR="0087565A" w:rsidRPr="000270E6">
        <w:rPr>
          <w:rFonts w:ascii="Arial" w:hAnsi="Arial" w:cs="Arial"/>
          <w:b/>
          <w:bCs/>
          <w:sz w:val="22"/>
          <w:szCs w:val="22"/>
          <w:vertAlign w:val="superscript"/>
          <w:lang w:val="es-PE"/>
        </w:rPr>
        <w:t>1</w:t>
      </w:r>
      <w:r w:rsidR="0087565A" w:rsidRPr="000270E6">
        <w:rPr>
          <w:rFonts w:ascii="Arial" w:hAnsi="Arial" w:cs="Arial"/>
          <w:b/>
          <w:bCs/>
          <w:sz w:val="22"/>
          <w:szCs w:val="22"/>
          <w:lang w:val="es-PE"/>
        </w:rPr>
        <w:t xml:space="preserve">, </w:t>
      </w:r>
      <w:r>
        <w:rPr>
          <w:rFonts w:ascii="Arial" w:hAnsi="Arial" w:cs="Arial"/>
          <w:b/>
          <w:bCs/>
          <w:sz w:val="22"/>
          <w:szCs w:val="22"/>
          <w:lang w:val="es-PE"/>
        </w:rPr>
        <w:t>Karina Torres</w:t>
      </w:r>
      <w:r w:rsidR="0087565A" w:rsidRPr="000270E6">
        <w:rPr>
          <w:rFonts w:ascii="Arial" w:hAnsi="Arial" w:cs="Arial"/>
          <w:b/>
          <w:bCs/>
          <w:sz w:val="22"/>
          <w:szCs w:val="22"/>
          <w:vertAlign w:val="superscript"/>
          <w:lang w:val="es-PE"/>
        </w:rPr>
        <w:t>2</w:t>
      </w:r>
      <w:r w:rsidR="002D1C36" w:rsidRPr="000270E6">
        <w:rPr>
          <w:rFonts w:ascii="Arial" w:hAnsi="Arial" w:cs="Arial"/>
          <w:b/>
          <w:bCs/>
          <w:sz w:val="22"/>
          <w:szCs w:val="22"/>
          <w:lang w:val="es-PE"/>
        </w:rPr>
        <w:t xml:space="preserve"> y</w:t>
      </w:r>
      <w:r w:rsidR="0087565A" w:rsidRPr="000270E6">
        <w:rPr>
          <w:rFonts w:ascii="Arial" w:hAnsi="Arial" w:cs="Arial"/>
          <w:b/>
          <w:bCs/>
          <w:sz w:val="22"/>
          <w:szCs w:val="22"/>
          <w:lang w:val="es-PE"/>
        </w:rPr>
        <w:t xml:space="preserve"> </w:t>
      </w:r>
      <w:r>
        <w:rPr>
          <w:rFonts w:ascii="Arial" w:hAnsi="Arial" w:cs="Arial"/>
          <w:b/>
          <w:bCs/>
          <w:sz w:val="22"/>
          <w:szCs w:val="22"/>
          <w:lang w:val="es-PE"/>
        </w:rPr>
        <w:t>Jefferson Burga</w:t>
      </w:r>
      <w:r w:rsidR="0087565A" w:rsidRPr="000270E6">
        <w:rPr>
          <w:rFonts w:ascii="Arial" w:hAnsi="Arial" w:cs="Arial"/>
          <w:b/>
          <w:bCs/>
          <w:sz w:val="22"/>
          <w:szCs w:val="22"/>
          <w:vertAlign w:val="superscript"/>
          <w:lang w:val="es-PE"/>
        </w:rPr>
        <w:t>3</w:t>
      </w:r>
    </w:p>
    <w:p w14:paraId="400BE595" w14:textId="77777777" w:rsidR="0087565A" w:rsidRPr="000270E6" w:rsidRDefault="0087565A" w:rsidP="0087565A">
      <w:pPr>
        <w:jc w:val="center"/>
        <w:rPr>
          <w:rFonts w:ascii="Arial" w:hAnsi="Arial" w:cs="Arial"/>
          <w:bCs/>
          <w:sz w:val="22"/>
          <w:szCs w:val="22"/>
          <w:lang w:val="es-PE"/>
        </w:rPr>
      </w:pPr>
    </w:p>
    <w:p w14:paraId="23736843" w14:textId="77777777" w:rsidR="007373B8" w:rsidRPr="000270E6" w:rsidRDefault="007373B8" w:rsidP="007373B8">
      <w:pPr>
        <w:rPr>
          <w:rFonts w:ascii="Arial" w:hAnsi="Arial" w:cs="Arial"/>
          <w:sz w:val="22"/>
          <w:szCs w:val="22"/>
          <w:lang w:val="es-PE"/>
        </w:rPr>
      </w:pPr>
    </w:p>
    <w:p w14:paraId="1D73A8BC" w14:textId="3418FBF4" w:rsidR="007373B8" w:rsidRPr="000270E6" w:rsidRDefault="001F7167" w:rsidP="001E5946">
      <w:pPr>
        <w:ind w:left="142" w:hanging="142"/>
        <w:jc w:val="both"/>
        <w:rPr>
          <w:rFonts w:ascii="Arial" w:hAnsi="Arial" w:cs="Arial"/>
          <w:sz w:val="22"/>
          <w:szCs w:val="22"/>
          <w:lang w:val="es-PE"/>
        </w:rPr>
      </w:pPr>
      <w:r w:rsidRPr="000270E6">
        <w:rPr>
          <w:rFonts w:ascii="Arial" w:hAnsi="Arial" w:cs="Arial"/>
          <w:sz w:val="22"/>
          <w:szCs w:val="22"/>
          <w:vertAlign w:val="superscript"/>
          <w:lang w:val="es-PE"/>
        </w:rPr>
        <w:t>1</w:t>
      </w:r>
      <w:r w:rsidR="007373B8" w:rsidRPr="000270E6">
        <w:rPr>
          <w:rFonts w:ascii="Arial" w:hAnsi="Arial" w:cs="Arial"/>
          <w:sz w:val="22"/>
          <w:szCs w:val="22"/>
          <w:lang w:val="es-PE"/>
        </w:rPr>
        <w:t xml:space="preserve"> </w:t>
      </w:r>
      <w:proofErr w:type="gramStart"/>
      <w:r w:rsidR="002D1C36" w:rsidRPr="000270E6">
        <w:rPr>
          <w:rFonts w:ascii="Arial" w:hAnsi="Arial" w:cs="Arial"/>
          <w:sz w:val="22"/>
          <w:szCs w:val="22"/>
          <w:lang w:val="es-PE"/>
        </w:rPr>
        <w:t>Autor</w:t>
      </w:r>
      <w:proofErr w:type="gramEnd"/>
      <w:r w:rsidR="002D1C36" w:rsidRPr="000270E6">
        <w:rPr>
          <w:rFonts w:ascii="Arial" w:hAnsi="Arial" w:cs="Arial"/>
          <w:sz w:val="22"/>
          <w:szCs w:val="22"/>
          <w:lang w:val="es-PE"/>
        </w:rPr>
        <w:t xml:space="preserve">: </w:t>
      </w:r>
      <w:r w:rsidR="001E5946">
        <w:rPr>
          <w:rFonts w:ascii="Arial" w:hAnsi="Arial" w:cs="Arial"/>
          <w:sz w:val="22"/>
          <w:szCs w:val="22"/>
          <w:lang w:val="es-PE"/>
        </w:rPr>
        <w:t>Antamina</w:t>
      </w:r>
      <w:r w:rsidR="00047A63" w:rsidRPr="000270E6">
        <w:rPr>
          <w:rFonts w:ascii="Arial" w:hAnsi="Arial" w:cs="Arial"/>
          <w:sz w:val="22"/>
          <w:szCs w:val="22"/>
          <w:lang w:val="es-PE"/>
        </w:rPr>
        <w:t xml:space="preserve">, </w:t>
      </w:r>
      <w:r w:rsidR="001E5946">
        <w:rPr>
          <w:rFonts w:ascii="Arial" w:hAnsi="Arial" w:cs="Arial"/>
          <w:sz w:val="22"/>
          <w:szCs w:val="22"/>
          <w:lang w:val="es-PE"/>
        </w:rPr>
        <w:t>A</w:t>
      </w:r>
      <w:r w:rsidR="001E5946" w:rsidRPr="001E5946">
        <w:rPr>
          <w:rFonts w:ascii="Arial" w:hAnsi="Arial" w:cs="Arial"/>
          <w:sz w:val="22"/>
          <w:szCs w:val="22"/>
        </w:rPr>
        <w:t>v. El Derby 055 - Torre 1 (</w:t>
      </w:r>
      <w:proofErr w:type="spellStart"/>
      <w:r w:rsidR="001E5946" w:rsidRPr="001E5946">
        <w:rPr>
          <w:rFonts w:ascii="Arial" w:hAnsi="Arial" w:cs="Arial"/>
          <w:sz w:val="22"/>
          <w:szCs w:val="22"/>
        </w:rPr>
        <w:t>oficina</w:t>
      </w:r>
      <w:proofErr w:type="spellEnd"/>
      <w:r w:rsidR="001E5946" w:rsidRPr="001E5946">
        <w:rPr>
          <w:rFonts w:ascii="Arial" w:hAnsi="Arial" w:cs="Arial"/>
          <w:sz w:val="22"/>
          <w:szCs w:val="22"/>
        </w:rPr>
        <w:t xml:space="preserve"> 801)</w:t>
      </w:r>
      <w:r w:rsidR="00047A63" w:rsidRPr="000270E6">
        <w:rPr>
          <w:rFonts w:ascii="Arial" w:hAnsi="Arial" w:cs="Arial"/>
          <w:sz w:val="22"/>
          <w:szCs w:val="22"/>
          <w:lang w:val="es-PE"/>
        </w:rPr>
        <w:t xml:space="preserve">, </w:t>
      </w:r>
      <w:r w:rsidR="001E5946">
        <w:rPr>
          <w:rFonts w:ascii="Arial" w:hAnsi="Arial" w:cs="Arial"/>
          <w:sz w:val="22"/>
          <w:szCs w:val="22"/>
          <w:lang w:val="es-PE"/>
        </w:rPr>
        <w:t>Lima</w:t>
      </w:r>
      <w:r w:rsidR="00047A63" w:rsidRPr="000270E6">
        <w:rPr>
          <w:rFonts w:ascii="Arial" w:hAnsi="Arial" w:cs="Arial"/>
          <w:sz w:val="22"/>
          <w:szCs w:val="22"/>
          <w:lang w:val="es-PE"/>
        </w:rPr>
        <w:t xml:space="preserve">, </w:t>
      </w:r>
      <w:r w:rsidR="001E5946">
        <w:rPr>
          <w:rFonts w:ascii="Arial" w:hAnsi="Arial" w:cs="Arial"/>
          <w:sz w:val="22"/>
          <w:szCs w:val="22"/>
          <w:lang w:val="es-PE"/>
        </w:rPr>
        <w:t>Perú</w:t>
      </w:r>
      <w:r w:rsidR="00047A63" w:rsidRPr="000270E6">
        <w:rPr>
          <w:rFonts w:ascii="Arial" w:hAnsi="Arial" w:cs="Arial"/>
          <w:sz w:val="22"/>
          <w:szCs w:val="22"/>
          <w:lang w:val="es-PE"/>
        </w:rPr>
        <w:t xml:space="preserve"> </w:t>
      </w:r>
      <w:r w:rsidR="003C6D44" w:rsidRPr="000270E6">
        <w:rPr>
          <w:rFonts w:ascii="Arial" w:hAnsi="Arial" w:cs="Arial"/>
          <w:sz w:val="22"/>
          <w:szCs w:val="22"/>
          <w:lang w:val="es-PE"/>
        </w:rPr>
        <w:t>(</w:t>
      </w:r>
      <w:hyperlink r:id="rId11" w:history="1">
        <w:r w:rsidR="001E5946" w:rsidRPr="00A534C3">
          <w:rPr>
            <w:rStyle w:val="Hyperlink"/>
            <w:rFonts w:ascii="Arial" w:hAnsi="Arial" w:cs="Arial"/>
            <w:sz w:val="22"/>
            <w:szCs w:val="22"/>
            <w:lang w:val="es-PE"/>
          </w:rPr>
          <w:t>mbarrueta@antamina.com</w:t>
        </w:r>
      </w:hyperlink>
      <w:r w:rsidR="001E5946">
        <w:rPr>
          <w:rFonts w:ascii="Arial" w:hAnsi="Arial" w:cs="Arial"/>
          <w:sz w:val="22"/>
          <w:szCs w:val="22"/>
          <w:lang w:val="es-PE"/>
        </w:rPr>
        <w:t xml:space="preserve"> y 995904710</w:t>
      </w:r>
      <w:r w:rsidR="003C6D44" w:rsidRPr="000270E6">
        <w:rPr>
          <w:rFonts w:ascii="Arial" w:hAnsi="Arial" w:cs="Arial"/>
          <w:sz w:val="22"/>
          <w:szCs w:val="22"/>
          <w:lang w:val="es-PE"/>
        </w:rPr>
        <w:t>)</w:t>
      </w:r>
    </w:p>
    <w:p w14:paraId="791CF854" w14:textId="6D54E1DD" w:rsidR="007373B8" w:rsidRPr="000270E6" w:rsidRDefault="001F7167" w:rsidP="001E5946">
      <w:pPr>
        <w:tabs>
          <w:tab w:val="left" w:pos="270"/>
        </w:tabs>
        <w:jc w:val="both"/>
        <w:rPr>
          <w:rFonts w:ascii="Arial" w:hAnsi="Arial" w:cs="Arial"/>
          <w:sz w:val="22"/>
          <w:szCs w:val="22"/>
          <w:lang w:val="es-PE"/>
        </w:rPr>
      </w:pPr>
      <w:r w:rsidRPr="000270E6">
        <w:rPr>
          <w:rFonts w:ascii="Arial" w:hAnsi="Arial" w:cs="Arial"/>
          <w:sz w:val="22"/>
          <w:szCs w:val="22"/>
          <w:vertAlign w:val="superscript"/>
          <w:lang w:val="es-PE"/>
        </w:rPr>
        <w:t>2</w:t>
      </w:r>
      <w:r w:rsidR="007373B8" w:rsidRPr="000270E6">
        <w:rPr>
          <w:rFonts w:ascii="Arial" w:hAnsi="Arial" w:cs="Arial"/>
          <w:sz w:val="22"/>
          <w:szCs w:val="22"/>
          <w:lang w:val="es-PE"/>
        </w:rPr>
        <w:t xml:space="preserve"> </w:t>
      </w:r>
      <w:proofErr w:type="gramStart"/>
      <w:r w:rsidR="002D1C36" w:rsidRPr="000270E6">
        <w:rPr>
          <w:rFonts w:ascii="Arial" w:hAnsi="Arial" w:cs="Arial"/>
          <w:sz w:val="22"/>
          <w:szCs w:val="22"/>
          <w:lang w:val="es-PE"/>
        </w:rPr>
        <w:t>Coautor</w:t>
      </w:r>
      <w:proofErr w:type="gramEnd"/>
      <w:r w:rsidR="002D1C36" w:rsidRPr="000270E6">
        <w:rPr>
          <w:rFonts w:ascii="Arial" w:hAnsi="Arial" w:cs="Arial"/>
          <w:sz w:val="22"/>
          <w:szCs w:val="22"/>
          <w:lang w:val="es-PE"/>
        </w:rPr>
        <w:t xml:space="preserve"> 1: </w:t>
      </w:r>
      <w:r w:rsidR="001E5946">
        <w:rPr>
          <w:rFonts w:ascii="Arial" w:hAnsi="Arial" w:cs="Arial"/>
          <w:sz w:val="22"/>
          <w:szCs w:val="22"/>
          <w:lang w:val="es-PE"/>
        </w:rPr>
        <w:t>Antamina</w:t>
      </w:r>
      <w:r w:rsidR="003C6D44" w:rsidRPr="000270E6">
        <w:rPr>
          <w:rFonts w:ascii="Arial" w:hAnsi="Arial" w:cs="Arial"/>
          <w:sz w:val="22"/>
          <w:szCs w:val="22"/>
          <w:lang w:val="es-PE"/>
        </w:rPr>
        <w:t xml:space="preserve">, </w:t>
      </w:r>
      <w:r w:rsidR="001E5946">
        <w:rPr>
          <w:rFonts w:ascii="Arial" w:hAnsi="Arial" w:cs="Arial"/>
          <w:sz w:val="22"/>
          <w:szCs w:val="22"/>
          <w:lang w:val="es-PE"/>
        </w:rPr>
        <w:t>A</w:t>
      </w:r>
      <w:r w:rsidR="001E5946" w:rsidRPr="001E5946">
        <w:rPr>
          <w:rFonts w:ascii="Arial" w:hAnsi="Arial" w:cs="Arial"/>
          <w:sz w:val="22"/>
          <w:szCs w:val="22"/>
        </w:rPr>
        <w:t>v. El Derby 055 - Torre 1 (</w:t>
      </w:r>
      <w:proofErr w:type="spellStart"/>
      <w:r w:rsidR="001E5946" w:rsidRPr="001E5946">
        <w:rPr>
          <w:rFonts w:ascii="Arial" w:hAnsi="Arial" w:cs="Arial"/>
          <w:sz w:val="22"/>
          <w:szCs w:val="22"/>
        </w:rPr>
        <w:t>oficina</w:t>
      </w:r>
      <w:proofErr w:type="spellEnd"/>
      <w:r w:rsidR="001E5946" w:rsidRPr="001E5946">
        <w:rPr>
          <w:rFonts w:ascii="Arial" w:hAnsi="Arial" w:cs="Arial"/>
          <w:sz w:val="22"/>
          <w:szCs w:val="22"/>
        </w:rPr>
        <w:t xml:space="preserve"> 801)</w:t>
      </w:r>
      <w:r w:rsidR="00047A63" w:rsidRPr="000270E6">
        <w:rPr>
          <w:rFonts w:ascii="Arial" w:hAnsi="Arial" w:cs="Arial"/>
          <w:sz w:val="22"/>
          <w:szCs w:val="22"/>
          <w:lang w:val="es-PE"/>
        </w:rPr>
        <w:t xml:space="preserve">, </w:t>
      </w:r>
      <w:r w:rsidR="001E5946">
        <w:rPr>
          <w:rFonts w:ascii="Arial" w:hAnsi="Arial" w:cs="Arial"/>
          <w:sz w:val="22"/>
          <w:szCs w:val="22"/>
          <w:lang w:val="es-PE"/>
        </w:rPr>
        <w:t>Lima</w:t>
      </w:r>
      <w:r w:rsidR="001E5946" w:rsidRPr="000270E6">
        <w:rPr>
          <w:rFonts w:ascii="Arial" w:hAnsi="Arial" w:cs="Arial"/>
          <w:sz w:val="22"/>
          <w:szCs w:val="22"/>
          <w:lang w:val="es-PE"/>
        </w:rPr>
        <w:t xml:space="preserve">, </w:t>
      </w:r>
      <w:r w:rsidR="001E5946">
        <w:rPr>
          <w:rFonts w:ascii="Arial" w:hAnsi="Arial" w:cs="Arial"/>
          <w:sz w:val="22"/>
          <w:szCs w:val="22"/>
          <w:lang w:val="es-PE"/>
        </w:rPr>
        <w:t>Perú</w:t>
      </w:r>
      <w:r w:rsidR="00047A63" w:rsidRPr="000270E6">
        <w:rPr>
          <w:rFonts w:ascii="Arial" w:hAnsi="Arial" w:cs="Arial"/>
          <w:sz w:val="22"/>
          <w:szCs w:val="22"/>
          <w:lang w:val="es-PE"/>
        </w:rPr>
        <w:t xml:space="preserve">, </w:t>
      </w:r>
      <w:r w:rsidR="003C6D44" w:rsidRPr="000270E6">
        <w:rPr>
          <w:rFonts w:ascii="Arial" w:hAnsi="Arial" w:cs="Arial"/>
          <w:sz w:val="22"/>
          <w:szCs w:val="22"/>
          <w:lang w:val="es-PE"/>
        </w:rPr>
        <w:t>(</w:t>
      </w:r>
      <w:hyperlink r:id="rId12" w:tgtFrame="_blank" w:history="1">
        <w:r w:rsidR="001E5946" w:rsidRPr="001E5946">
          <w:rPr>
            <w:rStyle w:val="Hyperlink"/>
            <w:rFonts w:ascii="Arial" w:hAnsi="Arial" w:cs="Arial"/>
            <w:sz w:val="22"/>
            <w:szCs w:val="22"/>
          </w:rPr>
          <w:t>ktorres@antamina.com</w:t>
        </w:r>
      </w:hyperlink>
      <w:r w:rsidR="001E5946">
        <w:rPr>
          <w:rFonts w:ascii="Arial" w:hAnsi="Arial" w:cs="Arial"/>
          <w:sz w:val="22"/>
          <w:szCs w:val="22"/>
          <w:lang w:val="es-PE"/>
        </w:rPr>
        <w:t xml:space="preserve"> </w:t>
      </w:r>
      <w:r w:rsidR="00A201D7" w:rsidRPr="000270E6">
        <w:rPr>
          <w:rFonts w:ascii="Arial" w:hAnsi="Arial" w:cs="Arial"/>
          <w:sz w:val="22"/>
          <w:szCs w:val="22"/>
          <w:lang w:val="es-PE"/>
        </w:rPr>
        <w:t xml:space="preserve">y </w:t>
      </w:r>
      <w:r w:rsidR="001E5946">
        <w:rPr>
          <w:rFonts w:ascii="Arial" w:hAnsi="Arial" w:cs="Arial"/>
          <w:sz w:val="22"/>
          <w:szCs w:val="22"/>
          <w:lang w:val="es-PE"/>
        </w:rPr>
        <w:t xml:space="preserve">     </w:t>
      </w:r>
      <w:r w:rsidR="001E5946" w:rsidRPr="001E5946">
        <w:rPr>
          <w:rFonts w:ascii="Arial" w:hAnsi="Arial" w:cs="Arial"/>
          <w:sz w:val="22"/>
          <w:szCs w:val="22"/>
        </w:rPr>
        <w:t>926687570</w:t>
      </w:r>
      <w:r w:rsidR="003C6D44" w:rsidRPr="000270E6">
        <w:rPr>
          <w:rFonts w:ascii="Arial" w:hAnsi="Arial" w:cs="Arial"/>
          <w:sz w:val="22"/>
          <w:szCs w:val="22"/>
          <w:lang w:val="es-PE"/>
        </w:rPr>
        <w:t>)</w:t>
      </w:r>
    </w:p>
    <w:p w14:paraId="676FAC05" w14:textId="037B622B" w:rsidR="006D0F12" w:rsidRPr="000270E6" w:rsidRDefault="006D0F12" w:rsidP="006975E0">
      <w:pPr>
        <w:ind w:left="142" w:hanging="142"/>
        <w:jc w:val="both"/>
        <w:rPr>
          <w:rFonts w:ascii="Arial" w:hAnsi="Arial" w:cs="Arial"/>
          <w:sz w:val="22"/>
          <w:szCs w:val="22"/>
          <w:lang w:val="es-PE"/>
        </w:rPr>
      </w:pPr>
      <w:r w:rsidRPr="000270E6">
        <w:rPr>
          <w:rFonts w:ascii="Arial" w:hAnsi="Arial" w:cs="Arial"/>
          <w:sz w:val="22"/>
          <w:szCs w:val="22"/>
          <w:vertAlign w:val="superscript"/>
          <w:lang w:val="es-PE"/>
        </w:rPr>
        <w:t>3</w:t>
      </w:r>
      <w:r w:rsidRPr="000270E6">
        <w:rPr>
          <w:rFonts w:ascii="Arial" w:hAnsi="Arial" w:cs="Arial"/>
          <w:sz w:val="22"/>
          <w:szCs w:val="22"/>
          <w:lang w:val="es-PE"/>
        </w:rPr>
        <w:t xml:space="preserve"> </w:t>
      </w:r>
      <w:proofErr w:type="gramStart"/>
      <w:r w:rsidR="002D1C36" w:rsidRPr="000270E6">
        <w:rPr>
          <w:rFonts w:ascii="Arial" w:hAnsi="Arial" w:cs="Arial"/>
          <w:sz w:val="22"/>
          <w:szCs w:val="22"/>
          <w:lang w:val="es-PE"/>
        </w:rPr>
        <w:t>Coautor</w:t>
      </w:r>
      <w:proofErr w:type="gramEnd"/>
      <w:r w:rsidR="002D1C36" w:rsidRPr="000270E6">
        <w:rPr>
          <w:rFonts w:ascii="Arial" w:hAnsi="Arial" w:cs="Arial"/>
          <w:sz w:val="22"/>
          <w:szCs w:val="22"/>
          <w:lang w:val="es-PE"/>
        </w:rPr>
        <w:t xml:space="preserve"> 2: </w:t>
      </w:r>
      <w:r w:rsidR="001E5946">
        <w:rPr>
          <w:rFonts w:ascii="Arial" w:hAnsi="Arial" w:cs="Arial"/>
          <w:sz w:val="22"/>
          <w:szCs w:val="22"/>
          <w:lang w:val="es-PE"/>
        </w:rPr>
        <w:t>Antamina</w:t>
      </w:r>
      <w:r w:rsidR="004E233B" w:rsidRPr="000270E6">
        <w:rPr>
          <w:rFonts w:ascii="Arial" w:hAnsi="Arial" w:cs="Arial"/>
          <w:sz w:val="22"/>
          <w:szCs w:val="22"/>
          <w:lang w:val="es-PE"/>
        </w:rPr>
        <w:t xml:space="preserve">, </w:t>
      </w:r>
      <w:r w:rsidR="001E5946">
        <w:rPr>
          <w:rFonts w:ascii="Arial" w:hAnsi="Arial" w:cs="Arial"/>
          <w:sz w:val="22"/>
          <w:szCs w:val="22"/>
          <w:lang w:val="es-PE"/>
        </w:rPr>
        <w:t>A</w:t>
      </w:r>
      <w:r w:rsidR="001E5946" w:rsidRPr="001E5946">
        <w:rPr>
          <w:rFonts w:ascii="Arial" w:hAnsi="Arial" w:cs="Arial"/>
          <w:sz w:val="22"/>
          <w:szCs w:val="22"/>
        </w:rPr>
        <w:t>v. El Derby 055 - Torre 1 (</w:t>
      </w:r>
      <w:proofErr w:type="spellStart"/>
      <w:r w:rsidR="001E5946" w:rsidRPr="001E5946">
        <w:rPr>
          <w:rFonts w:ascii="Arial" w:hAnsi="Arial" w:cs="Arial"/>
          <w:sz w:val="22"/>
          <w:szCs w:val="22"/>
        </w:rPr>
        <w:t>oficina</w:t>
      </w:r>
      <w:proofErr w:type="spellEnd"/>
      <w:r w:rsidR="001E5946" w:rsidRPr="001E5946">
        <w:rPr>
          <w:rFonts w:ascii="Arial" w:hAnsi="Arial" w:cs="Arial"/>
          <w:sz w:val="22"/>
          <w:szCs w:val="22"/>
        </w:rPr>
        <w:t xml:space="preserve"> 801)</w:t>
      </w:r>
      <w:r w:rsidR="005631EB" w:rsidRPr="000270E6">
        <w:rPr>
          <w:rFonts w:ascii="Arial" w:hAnsi="Arial" w:cs="Arial"/>
          <w:sz w:val="22"/>
          <w:szCs w:val="22"/>
          <w:lang w:val="es-PE"/>
        </w:rPr>
        <w:t xml:space="preserve">, </w:t>
      </w:r>
      <w:r w:rsidR="001E5946">
        <w:rPr>
          <w:rFonts w:ascii="Arial" w:hAnsi="Arial" w:cs="Arial"/>
          <w:sz w:val="22"/>
          <w:szCs w:val="22"/>
          <w:lang w:val="es-PE"/>
        </w:rPr>
        <w:t>Lima</w:t>
      </w:r>
      <w:r w:rsidR="001E5946" w:rsidRPr="000270E6">
        <w:rPr>
          <w:rFonts w:ascii="Arial" w:hAnsi="Arial" w:cs="Arial"/>
          <w:sz w:val="22"/>
          <w:szCs w:val="22"/>
          <w:lang w:val="es-PE"/>
        </w:rPr>
        <w:t xml:space="preserve">, </w:t>
      </w:r>
      <w:r w:rsidR="001E5946">
        <w:rPr>
          <w:rFonts w:ascii="Arial" w:hAnsi="Arial" w:cs="Arial"/>
          <w:sz w:val="22"/>
          <w:szCs w:val="22"/>
          <w:lang w:val="es-PE"/>
        </w:rPr>
        <w:t>Perú</w:t>
      </w:r>
      <w:r w:rsidR="005631EB" w:rsidRPr="000270E6">
        <w:rPr>
          <w:rFonts w:ascii="Arial" w:hAnsi="Arial" w:cs="Arial"/>
          <w:sz w:val="22"/>
          <w:szCs w:val="22"/>
          <w:lang w:val="es-PE"/>
        </w:rPr>
        <w:t xml:space="preserve">, </w:t>
      </w:r>
      <w:r w:rsidR="004E233B" w:rsidRPr="000270E6">
        <w:rPr>
          <w:rFonts w:ascii="Arial" w:hAnsi="Arial" w:cs="Arial"/>
          <w:sz w:val="22"/>
          <w:szCs w:val="22"/>
          <w:lang w:val="es-PE"/>
        </w:rPr>
        <w:t>(</w:t>
      </w:r>
      <w:hyperlink r:id="rId13" w:tgtFrame="_blank" w:history="1">
        <w:r w:rsidR="001E5946" w:rsidRPr="001E5946">
          <w:rPr>
            <w:rStyle w:val="Hyperlink"/>
            <w:rFonts w:ascii="Arial" w:hAnsi="Arial" w:cs="Arial"/>
            <w:sz w:val="22"/>
            <w:szCs w:val="22"/>
          </w:rPr>
          <w:t>jburga@antamina.com</w:t>
        </w:r>
      </w:hyperlink>
      <w:r w:rsidR="00A201D7" w:rsidRPr="000270E6">
        <w:rPr>
          <w:rFonts w:ascii="Arial" w:hAnsi="Arial" w:cs="Arial"/>
          <w:sz w:val="22"/>
          <w:szCs w:val="22"/>
          <w:lang w:val="es-PE"/>
        </w:rPr>
        <w:t xml:space="preserve"> y </w:t>
      </w:r>
      <w:r w:rsidR="001E5946" w:rsidRPr="001E5946">
        <w:rPr>
          <w:rFonts w:ascii="Arial" w:hAnsi="Arial" w:cs="Arial"/>
          <w:sz w:val="22"/>
          <w:szCs w:val="22"/>
        </w:rPr>
        <w:t>947650850</w:t>
      </w:r>
      <w:r w:rsidR="004E233B" w:rsidRPr="000270E6">
        <w:rPr>
          <w:rFonts w:ascii="Arial" w:hAnsi="Arial" w:cs="Arial"/>
          <w:sz w:val="22"/>
          <w:szCs w:val="22"/>
          <w:lang w:val="es-PE"/>
        </w:rPr>
        <w:t>)</w:t>
      </w:r>
    </w:p>
    <w:p w14:paraId="42271F3F" w14:textId="6817014B" w:rsidR="00C90525" w:rsidRPr="000270E6" w:rsidRDefault="00C90525" w:rsidP="00C90525">
      <w:pPr>
        <w:rPr>
          <w:rFonts w:ascii="Arial" w:hAnsi="Arial" w:cs="Arial"/>
          <w:sz w:val="22"/>
          <w:szCs w:val="22"/>
        </w:rPr>
      </w:pPr>
      <w:r w:rsidRPr="000270E6">
        <w:rPr>
          <w:rFonts w:ascii="Arial" w:hAnsi="Arial" w:cs="Arial"/>
          <w:sz w:val="22"/>
          <w:szCs w:val="22"/>
        </w:rPr>
        <w:t>______________________________________________________________________________________________</w:t>
      </w:r>
    </w:p>
    <w:p w14:paraId="71E68F26" w14:textId="77777777" w:rsidR="00A63A13" w:rsidRPr="000270E6" w:rsidRDefault="00A63A13" w:rsidP="00D5647F">
      <w:pPr>
        <w:jc w:val="both"/>
        <w:rPr>
          <w:rFonts w:ascii="Arial" w:hAnsi="Arial" w:cs="Arial"/>
          <w:b/>
          <w:sz w:val="22"/>
          <w:szCs w:val="22"/>
          <w:lang w:val="es-PE"/>
        </w:rPr>
      </w:pPr>
    </w:p>
    <w:p w14:paraId="350E87C9" w14:textId="77777777" w:rsidR="000A599E" w:rsidRPr="000270E6" w:rsidRDefault="000A599E" w:rsidP="00650F70">
      <w:pPr>
        <w:jc w:val="both"/>
        <w:rPr>
          <w:rFonts w:ascii="Arial" w:hAnsi="Arial" w:cs="Arial"/>
          <w:b/>
          <w:sz w:val="22"/>
          <w:szCs w:val="22"/>
          <w:lang w:val="es-PE"/>
        </w:rPr>
        <w:sectPr w:rsidR="000A599E" w:rsidRPr="000270E6">
          <w:headerReference w:type="even" r:id="rId14"/>
          <w:headerReference w:type="default" r:id="rId15"/>
          <w:footerReference w:type="even" r:id="rId16"/>
          <w:headerReference w:type="first" r:id="rId17"/>
          <w:type w:val="continuous"/>
          <w:pgSz w:w="11900" w:h="16840"/>
          <w:pgMar w:top="1134" w:right="680" w:bottom="964" w:left="851" w:header="680" w:footer="567" w:gutter="0"/>
          <w:cols w:space="720"/>
          <w:docGrid w:linePitch="360"/>
        </w:sectPr>
      </w:pPr>
    </w:p>
    <w:p w14:paraId="097C01EA" w14:textId="77777777" w:rsidR="00460D0B" w:rsidRPr="000270E6" w:rsidRDefault="00D574EF" w:rsidP="00650F70">
      <w:pPr>
        <w:jc w:val="both"/>
        <w:rPr>
          <w:rFonts w:ascii="Arial" w:hAnsi="Arial" w:cs="Arial"/>
          <w:b/>
          <w:sz w:val="22"/>
          <w:szCs w:val="22"/>
          <w:lang w:val="es-PE"/>
        </w:rPr>
      </w:pPr>
      <w:r w:rsidRPr="000270E6">
        <w:rPr>
          <w:rFonts w:ascii="Arial" w:hAnsi="Arial" w:cs="Arial"/>
          <w:b/>
          <w:sz w:val="22"/>
          <w:szCs w:val="22"/>
          <w:lang w:val="es-PE"/>
        </w:rPr>
        <w:t>RESUMEN</w:t>
      </w:r>
    </w:p>
    <w:p w14:paraId="5B45A240" w14:textId="77777777" w:rsidR="00476CC7" w:rsidRPr="00476CC7" w:rsidRDefault="00476CC7" w:rsidP="00476CC7">
      <w:pPr>
        <w:jc w:val="both"/>
        <w:rPr>
          <w:rFonts w:ascii="Arial" w:hAnsi="Arial" w:cs="Arial"/>
          <w:bCs/>
          <w:sz w:val="22"/>
          <w:szCs w:val="22"/>
          <w:lang w:val="es-PE"/>
        </w:rPr>
      </w:pPr>
      <w:r w:rsidRPr="00476CC7">
        <w:rPr>
          <w:rFonts w:ascii="Arial" w:hAnsi="Arial" w:cs="Arial"/>
          <w:bCs/>
          <w:sz w:val="22"/>
          <w:szCs w:val="22"/>
          <w:lang w:val="es-PE"/>
        </w:rPr>
        <w:t>El presente trabajo aborda la problemática asociada a la asignación de camiones de acarreo en las estaciones de servicio (grifos) en la operación minera de Antamina, cuya flota actual asciende a 150 unidades, compuesta por equipos Komatsu 930 y 980, así como CAT 793 y 798. Durante el periodo 2023-2024, se identificó que el 60% de las asignaciones se realizaban de forma manual, lo cual generaba ineficiencias operativas evidenciadas en tiempos prolongados de espera y formación de colas, impactando negativamente en la disponibilidad y productividad de la flota.</w:t>
      </w:r>
    </w:p>
    <w:p w14:paraId="196E574E" w14:textId="77777777" w:rsidR="00476CC7" w:rsidRPr="00476CC7" w:rsidRDefault="00476CC7" w:rsidP="00476CC7">
      <w:pPr>
        <w:jc w:val="both"/>
        <w:rPr>
          <w:rFonts w:ascii="Arial" w:hAnsi="Arial" w:cs="Arial"/>
          <w:bCs/>
          <w:sz w:val="22"/>
          <w:szCs w:val="22"/>
          <w:lang w:val="es-PE"/>
        </w:rPr>
      </w:pPr>
    </w:p>
    <w:p w14:paraId="39180DF3" w14:textId="05AD1D80" w:rsidR="00476CC7" w:rsidRDefault="00476CC7" w:rsidP="00476CC7">
      <w:pPr>
        <w:jc w:val="both"/>
        <w:rPr>
          <w:rFonts w:ascii="Arial" w:hAnsi="Arial" w:cs="Arial"/>
          <w:bCs/>
          <w:sz w:val="22"/>
          <w:szCs w:val="22"/>
          <w:lang w:val="es-PE"/>
        </w:rPr>
      </w:pPr>
      <w:r w:rsidRPr="00476CC7">
        <w:rPr>
          <w:rFonts w:ascii="Arial" w:hAnsi="Arial" w:cs="Arial"/>
          <w:bCs/>
          <w:sz w:val="22"/>
          <w:szCs w:val="22"/>
          <w:lang w:val="es-PE"/>
        </w:rPr>
        <w:t xml:space="preserve">Ante esta situación, se planteó como objetivo principal la optimización del sistema de asignación de camiones a grifos mediante el análisis de </w:t>
      </w:r>
      <w:r w:rsidR="009A5FA4" w:rsidRPr="00476CC7">
        <w:rPr>
          <w:rFonts w:ascii="Arial" w:hAnsi="Arial" w:cs="Arial"/>
          <w:bCs/>
          <w:sz w:val="22"/>
          <w:szCs w:val="22"/>
          <w:lang w:val="es-PE"/>
        </w:rPr>
        <w:t>rutas,</w:t>
      </w:r>
      <w:r w:rsidR="005B0DB2">
        <w:rPr>
          <w:rFonts w:ascii="Arial" w:hAnsi="Arial" w:cs="Arial"/>
          <w:bCs/>
          <w:sz w:val="22"/>
          <w:szCs w:val="22"/>
          <w:lang w:val="es-PE"/>
        </w:rPr>
        <w:t xml:space="preserve"> </w:t>
      </w:r>
      <w:r w:rsidRPr="00476CC7">
        <w:rPr>
          <w:rFonts w:ascii="Arial" w:hAnsi="Arial" w:cs="Arial"/>
          <w:bCs/>
          <w:sz w:val="22"/>
          <w:szCs w:val="22"/>
          <w:lang w:val="es-PE"/>
        </w:rPr>
        <w:t xml:space="preserve">así como la reducción de tiempos de espera sin comprometer el abastecimiento continuo de combustible. La propuesta consideró variables operativas críticas y se apoyó en herramientas de análisis de datos y modelamiento operativo. Los resultados obtenidos reflejan mejoras significativas en la eficiencia del proceso </w:t>
      </w:r>
      <w:r w:rsidR="00B03A70">
        <w:rPr>
          <w:rFonts w:ascii="Arial" w:hAnsi="Arial" w:cs="Arial"/>
          <w:bCs/>
          <w:sz w:val="22"/>
          <w:szCs w:val="22"/>
          <w:lang w:val="es-PE"/>
        </w:rPr>
        <w:t>de asignación para el abastecimiento de combustible</w:t>
      </w:r>
      <w:r w:rsidR="00CB465B">
        <w:rPr>
          <w:rFonts w:ascii="Arial" w:hAnsi="Arial" w:cs="Arial"/>
          <w:bCs/>
          <w:sz w:val="22"/>
          <w:szCs w:val="22"/>
          <w:lang w:val="es-PE"/>
        </w:rPr>
        <w:t xml:space="preserve"> en grifo</w:t>
      </w:r>
      <w:r w:rsidRPr="00476CC7">
        <w:rPr>
          <w:rFonts w:ascii="Arial" w:hAnsi="Arial" w:cs="Arial"/>
          <w:bCs/>
          <w:sz w:val="22"/>
          <w:szCs w:val="22"/>
          <w:lang w:val="es-PE"/>
        </w:rPr>
        <w:t xml:space="preserve">, </w:t>
      </w:r>
      <w:r w:rsidR="009E5EF5">
        <w:rPr>
          <w:rFonts w:ascii="Arial" w:hAnsi="Arial" w:cs="Arial"/>
          <w:bCs/>
          <w:sz w:val="22"/>
          <w:szCs w:val="22"/>
          <w:lang w:val="es-PE"/>
        </w:rPr>
        <w:t>reduciendo significativamente</w:t>
      </w:r>
      <w:r w:rsidR="0050594E">
        <w:rPr>
          <w:rFonts w:ascii="Arial" w:hAnsi="Arial" w:cs="Arial"/>
          <w:bCs/>
          <w:sz w:val="22"/>
          <w:szCs w:val="22"/>
          <w:lang w:val="es-PE"/>
        </w:rPr>
        <w:t xml:space="preserve"> el uso de cisternas en las </w:t>
      </w:r>
      <w:r w:rsidR="00D551C5">
        <w:rPr>
          <w:rFonts w:ascii="Arial" w:hAnsi="Arial" w:cs="Arial"/>
          <w:bCs/>
          <w:sz w:val="22"/>
          <w:szCs w:val="22"/>
          <w:lang w:val="es-PE"/>
        </w:rPr>
        <w:t>vías,</w:t>
      </w:r>
      <w:r w:rsidR="00FF1A06">
        <w:rPr>
          <w:rFonts w:ascii="Arial" w:hAnsi="Arial" w:cs="Arial"/>
          <w:bCs/>
          <w:sz w:val="22"/>
          <w:szCs w:val="22"/>
          <w:lang w:val="es-PE"/>
        </w:rPr>
        <w:t xml:space="preserve"> </w:t>
      </w:r>
      <w:r w:rsidR="001B25C7">
        <w:rPr>
          <w:rFonts w:ascii="Arial" w:hAnsi="Arial" w:cs="Arial"/>
          <w:bCs/>
          <w:sz w:val="22"/>
          <w:szCs w:val="22"/>
          <w:lang w:val="es-PE"/>
        </w:rPr>
        <w:t xml:space="preserve">logrando un </w:t>
      </w:r>
      <w:r w:rsidRPr="00476CC7">
        <w:rPr>
          <w:rFonts w:ascii="Arial" w:hAnsi="Arial" w:cs="Arial"/>
          <w:bCs/>
          <w:sz w:val="22"/>
          <w:szCs w:val="22"/>
          <w:lang w:val="es-PE"/>
        </w:rPr>
        <w:t>impacto positivo en la utilización de la flota y en los indicadores globales de operación.</w:t>
      </w:r>
    </w:p>
    <w:p w14:paraId="444FA1A2" w14:textId="7E17164C" w:rsidR="00B56BBB" w:rsidRPr="00476CC7" w:rsidRDefault="00B56BBB" w:rsidP="00476CC7">
      <w:pPr>
        <w:jc w:val="both"/>
        <w:rPr>
          <w:rFonts w:ascii="Arial" w:hAnsi="Arial" w:cs="Arial"/>
          <w:sz w:val="22"/>
          <w:szCs w:val="22"/>
          <w:lang w:val="es-PE"/>
        </w:rPr>
      </w:pPr>
      <w:r w:rsidRPr="003FD5E6">
        <w:rPr>
          <w:rFonts w:ascii="Arial" w:hAnsi="Arial" w:cs="Arial"/>
          <w:sz w:val="22"/>
          <w:szCs w:val="22"/>
          <w:lang w:val="es-PE"/>
        </w:rPr>
        <w:t xml:space="preserve">Asimismo, este </w:t>
      </w:r>
      <w:r w:rsidR="00005A4B" w:rsidRPr="003FD5E6">
        <w:rPr>
          <w:rFonts w:ascii="Arial" w:hAnsi="Arial" w:cs="Arial"/>
          <w:sz w:val="22"/>
          <w:szCs w:val="22"/>
          <w:lang w:val="es-PE"/>
        </w:rPr>
        <w:t>trabajo</w:t>
      </w:r>
      <w:r w:rsidRPr="003FD5E6">
        <w:rPr>
          <w:rFonts w:ascii="Arial" w:hAnsi="Arial" w:cs="Arial"/>
          <w:sz w:val="22"/>
          <w:szCs w:val="22"/>
          <w:lang w:val="es-PE"/>
        </w:rPr>
        <w:t xml:space="preserve"> tiene como propósito documentar la incorporación de tecnología en cada una de las etapas del proceso desarrollado, así como identificar y analizar los puntos críticos que deben ser considerados para una implementación eficaz a esta escala</w:t>
      </w:r>
      <w:r w:rsidR="00BB2A93" w:rsidRPr="00C95F4E">
        <w:rPr>
          <w:rFonts w:ascii="Arial" w:hAnsi="Arial" w:cs="Arial"/>
          <w:sz w:val="22"/>
          <w:szCs w:val="22"/>
          <w:lang w:val="es-PE"/>
        </w:rPr>
        <w:t>.</w:t>
      </w:r>
    </w:p>
    <w:p w14:paraId="510A3F73" w14:textId="77777777" w:rsidR="00BC4D43" w:rsidRPr="000270E6" w:rsidRDefault="00BC4D43" w:rsidP="00650F70">
      <w:pPr>
        <w:jc w:val="both"/>
        <w:rPr>
          <w:rFonts w:ascii="Arial" w:hAnsi="Arial" w:cs="Arial"/>
          <w:sz w:val="22"/>
          <w:szCs w:val="22"/>
          <w:lang w:val="es-PE"/>
        </w:rPr>
      </w:pPr>
    </w:p>
    <w:p w14:paraId="113109B4" w14:textId="77777777" w:rsidR="00441B34" w:rsidRPr="000270E6" w:rsidRDefault="00F7409F" w:rsidP="00650F70">
      <w:pPr>
        <w:jc w:val="both"/>
        <w:rPr>
          <w:rFonts w:ascii="Arial" w:hAnsi="Arial" w:cs="Arial"/>
          <w:b/>
          <w:sz w:val="22"/>
          <w:szCs w:val="22"/>
          <w:lang w:val="es-PE"/>
        </w:rPr>
      </w:pPr>
      <w:r w:rsidRPr="000270E6">
        <w:rPr>
          <w:rFonts w:ascii="Arial" w:hAnsi="Arial" w:cs="Arial"/>
          <w:b/>
          <w:sz w:val="22"/>
          <w:szCs w:val="22"/>
          <w:lang w:val="es-PE"/>
        </w:rPr>
        <w:t xml:space="preserve">1. </w:t>
      </w:r>
      <w:r w:rsidR="002C3EBB" w:rsidRPr="000270E6">
        <w:rPr>
          <w:rFonts w:ascii="Arial" w:hAnsi="Arial" w:cs="Arial"/>
          <w:b/>
          <w:sz w:val="22"/>
          <w:szCs w:val="22"/>
          <w:lang w:val="es-PE"/>
        </w:rPr>
        <w:t>I</w:t>
      </w:r>
      <w:r w:rsidR="00314F9E" w:rsidRPr="000270E6">
        <w:rPr>
          <w:rFonts w:ascii="Arial" w:hAnsi="Arial" w:cs="Arial"/>
          <w:b/>
          <w:sz w:val="22"/>
          <w:szCs w:val="22"/>
          <w:lang w:val="es-PE"/>
        </w:rPr>
        <w:t xml:space="preserve">ntroducción </w:t>
      </w:r>
    </w:p>
    <w:p w14:paraId="214DF996" w14:textId="77777777" w:rsidR="00D5647F" w:rsidRPr="000270E6" w:rsidRDefault="00D5647F" w:rsidP="00650F70">
      <w:pPr>
        <w:jc w:val="both"/>
        <w:rPr>
          <w:rFonts w:ascii="Arial" w:hAnsi="Arial" w:cs="Arial"/>
          <w:sz w:val="22"/>
          <w:szCs w:val="22"/>
          <w:lang w:val="es-PE"/>
        </w:rPr>
      </w:pPr>
    </w:p>
    <w:p w14:paraId="3D93B056" w14:textId="0C14C969" w:rsidR="00A33135" w:rsidRPr="00A33135" w:rsidRDefault="00A33135" w:rsidP="00A33135">
      <w:pPr>
        <w:jc w:val="both"/>
        <w:rPr>
          <w:rFonts w:ascii="Arial" w:hAnsi="Arial" w:cs="Arial"/>
          <w:sz w:val="22"/>
          <w:szCs w:val="22"/>
          <w:lang w:val="es-PE"/>
        </w:rPr>
      </w:pPr>
      <w:r w:rsidRPr="00A33135">
        <w:rPr>
          <w:rFonts w:ascii="Arial" w:hAnsi="Arial" w:cs="Arial"/>
          <w:sz w:val="22"/>
          <w:szCs w:val="22"/>
          <w:lang w:val="es-PE"/>
        </w:rPr>
        <w:t xml:space="preserve">En una operación minera de alta complejidad como la de Antamina, donde cada minuto cuenta y la eficiencia es sinónimo de </w:t>
      </w:r>
      <w:r w:rsidR="00C20E17">
        <w:rPr>
          <w:rFonts w:ascii="Arial" w:hAnsi="Arial" w:cs="Arial"/>
          <w:sz w:val="22"/>
          <w:szCs w:val="22"/>
          <w:lang w:val="es-PE"/>
        </w:rPr>
        <w:t>seguridad</w:t>
      </w:r>
      <w:r w:rsidR="00C95F4E">
        <w:rPr>
          <w:rFonts w:ascii="Arial" w:hAnsi="Arial" w:cs="Arial"/>
          <w:sz w:val="22"/>
          <w:szCs w:val="22"/>
          <w:lang w:val="es-PE"/>
        </w:rPr>
        <w:t xml:space="preserve"> y </w:t>
      </w:r>
      <w:r w:rsidR="00C95F4E" w:rsidRPr="00C95F4E">
        <w:rPr>
          <w:rFonts w:ascii="Arial" w:hAnsi="Arial" w:cs="Arial"/>
          <w:sz w:val="22"/>
          <w:szCs w:val="22"/>
          <w:lang w:val="es-PE"/>
        </w:rPr>
        <w:t>rentabilidad</w:t>
      </w:r>
      <w:r w:rsidRPr="00A33135">
        <w:rPr>
          <w:rFonts w:ascii="Arial" w:hAnsi="Arial" w:cs="Arial"/>
          <w:sz w:val="22"/>
          <w:szCs w:val="22"/>
          <w:lang w:val="es-PE"/>
        </w:rPr>
        <w:t xml:space="preserve">, la gestión inteligente del abastecimiento de combustible representa un desafío estratégico. Con una flota de 150 camiones de acarreo —entre </w:t>
      </w:r>
      <w:r w:rsidRPr="00A33135">
        <w:rPr>
          <w:rFonts w:ascii="Arial" w:hAnsi="Arial" w:cs="Arial"/>
          <w:sz w:val="22"/>
          <w:szCs w:val="22"/>
          <w:lang w:val="es-PE"/>
        </w:rPr>
        <w:t>Komatsu 930/980 y CAT 793/798—, el abastecimiento eficiente se convierte en un factor crítico para evitar pérdidas operativas significativas.</w:t>
      </w:r>
    </w:p>
    <w:p w14:paraId="65E0A5F6" w14:textId="77777777" w:rsidR="00A33135" w:rsidRPr="00A33135" w:rsidRDefault="00A33135" w:rsidP="00A33135">
      <w:pPr>
        <w:jc w:val="both"/>
        <w:rPr>
          <w:rFonts w:ascii="Arial" w:hAnsi="Arial" w:cs="Arial"/>
          <w:sz w:val="22"/>
          <w:szCs w:val="22"/>
          <w:lang w:val="es-PE"/>
        </w:rPr>
      </w:pPr>
    </w:p>
    <w:p w14:paraId="764BBC95" w14:textId="77777777" w:rsidR="00A33135" w:rsidRPr="00A33135" w:rsidRDefault="00A33135" w:rsidP="00A33135">
      <w:pPr>
        <w:jc w:val="both"/>
        <w:rPr>
          <w:rFonts w:ascii="Arial" w:hAnsi="Arial" w:cs="Arial"/>
          <w:sz w:val="22"/>
          <w:szCs w:val="22"/>
          <w:lang w:val="es-PE"/>
        </w:rPr>
      </w:pPr>
      <w:r w:rsidRPr="00A33135">
        <w:rPr>
          <w:rFonts w:ascii="Arial" w:hAnsi="Arial" w:cs="Arial"/>
          <w:sz w:val="22"/>
          <w:szCs w:val="22"/>
          <w:lang w:val="es-PE"/>
        </w:rPr>
        <w:t>Durante el periodo 2023-2024, un cuello de botella recurrente afectó directamente la productividad de la operación: la asignación manual de camiones a las estaciones de servicio (grifos), generando largas colas, tiempos muertos y una utilización subóptima de los activos más valiosos de la mina. Frente a este escenario, nació la necesidad de transformar un proceso tradicional en uno inteligente y automatizado.</w:t>
      </w:r>
    </w:p>
    <w:p w14:paraId="528EA7C0" w14:textId="77777777" w:rsidR="00A33135" w:rsidRPr="00A33135" w:rsidRDefault="00A33135" w:rsidP="00A33135">
      <w:pPr>
        <w:jc w:val="both"/>
        <w:rPr>
          <w:rFonts w:ascii="Arial" w:hAnsi="Arial" w:cs="Arial"/>
          <w:sz w:val="22"/>
          <w:szCs w:val="22"/>
          <w:lang w:val="es-PE"/>
        </w:rPr>
      </w:pPr>
    </w:p>
    <w:p w14:paraId="45C641E6" w14:textId="727B9AD2" w:rsidR="00A33135" w:rsidRPr="00A33135" w:rsidRDefault="00A33135" w:rsidP="00A33135">
      <w:pPr>
        <w:jc w:val="both"/>
        <w:rPr>
          <w:rFonts w:ascii="Arial" w:hAnsi="Arial" w:cs="Arial"/>
          <w:sz w:val="22"/>
          <w:szCs w:val="22"/>
          <w:lang w:val="es-PE"/>
        </w:rPr>
      </w:pPr>
      <w:r w:rsidRPr="00A33135">
        <w:rPr>
          <w:rFonts w:ascii="Arial" w:hAnsi="Arial" w:cs="Arial"/>
          <w:sz w:val="22"/>
          <w:szCs w:val="22"/>
          <w:lang w:val="es-PE"/>
        </w:rPr>
        <w:t xml:space="preserve">Este proyecto propone una solución disruptiva basada en técnicas avanzadas de Machine Learning (ML) e Inteligencia Artificial (IA), con el objetivo de predecir con precisión el nivel de combustible de cada camión y asignar dinámicamente la ruta óptima hacia el grifo más adecuado. A través de modelos predictivos como </w:t>
      </w:r>
      <w:proofErr w:type="spellStart"/>
      <w:r w:rsidRPr="00A33135">
        <w:rPr>
          <w:rFonts w:ascii="Arial" w:hAnsi="Arial" w:cs="Arial"/>
          <w:sz w:val="22"/>
          <w:szCs w:val="22"/>
          <w:lang w:val="es-PE"/>
        </w:rPr>
        <w:t>LightGBM</w:t>
      </w:r>
      <w:proofErr w:type="spellEnd"/>
      <w:r w:rsidR="00A61738">
        <w:rPr>
          <w:rFonts w:ascii="Arial" w:hAnsi="Arial" w:cs="Arial"/>
          <w:sz w:val="22"/>
          <w:szCs w:val="22"/>
          <w:lang w:val="es-PE"/>
        </w:rPr>
        <w:t xml:space="preserve"> </w:t>
      </w:r>
      <w:r w:rsidRPr="00A33135">
        <w:rPr>
          <w:rFonts w:ascii="Arial" w:hAnsi="Arial" w:cs="Arial"/>
          <w:sz w:val="22"/>
          <w:szCs w:val="22"/>
          <w:lang w:val="es-PE"/>
        </w:rPr>
        <w:t>y algoritmos de optimización como Dijkstra, se logró no solo reducir los tiempos de espera, sino también liberar capacidad operativa equivalente a entre 250,000 y 350,000 toneladas adicionales por año.</w:t>
      </w:r>
    </w:p>
    <w:p w14:paraId="61DAE387" w14:textId="77777777" w:rsidR="00A33135" w:rsidRPr="00A33135" w:rsidRDefault="00A33135" w:rsidP="00A33135">
      <w:pPr>
        <w:jc w:val="both"/>
        <w:rPr>
          <w:rFonts w:ascii="Arial" w:hAnsi="Arial" w:cs="Arial"/>
          <w:sz w:val="22"/>
          <w:szCs w:val="22"/>
          <w:lang w:val="es-PE"/>
        </w:rPr>
      </w:pPr>
    </w:p>
    <w:p w14:paraId="25579D1E" w14:textId="35534B6C" w:rsidR="00A33135" w:rsidRPr="00A33135" w:rsidRDefault="00A33135" w:rsidP="00A33135">
      <w:pPr>
        <w:jc w:val="both"/>
        <w:rPr>
          <w:rFonts w:ascii="Arial" w:hAnsi="Arial" w:cs="Arial"/>
          <w:sz w:val="22"/>
          <w:szCs w:val="22"/>
          <w:lang w:val="es-PE"/>
        </w:rPr>
      </w:pPr>
      <w:r w:rsidRPr="00A33135">
        <w:rPr>
          <w:rFonts w:ascii="Arial" w:hAnsi="Arial" w:cs="Arial"/>
          <w:sz w:val="22"/>
          <w:szCs w:val="22"/>
          <w:lang w:val="es-PE"/>
        </w:rPr>
        <w:t xml:space="preserve">Más que una mejora tecnológica, esta solución representa un cambio de paradigma en la operación minera: de decisiones reactivas a decisiones inteligentes, basadas en datos. Una iniciativa que eleva la </w:t>
      </w:r>
      <w:proofErr w:type="gramStart"/>
      <w:r w:rsidR="00AE67E8" w:rsidRPr="00A33135">
        <w:rPr>
          <w:rFonts w:ascii="Arial" w:hAnsi="Arial" w:cs="Arial"/>
          <w:sz w:val="22"/>
          <w:szCs w:val="22"/>
          <w:lang w:val="es-PE"/>
        </w:rPr>
        <w:t>eficiencia</w:t>
      </w:r>
      <w:r w:rsidR="008E46B4">
        <w:rPr>
          <w:rFonts w:ascii="Arial" w:hAnsi="Arial" w:cs="Arial"/>
          <w:sz w:val="22"/>
          <w:szCs w:val="22"/>
          <w:lang w:val="es-PE"/>
        </w:rPr>
        <w:t>,</w:t>
      </w:r>
      <w:proofErr w:type="gramEnd"/>
      <w:r w:rsidRPr="00A33135">
        <w:rPr>
          <w:rFonts w:ascii="Arial" w:hAnsi="Arial" w:cs="Arial"/>
          <w:sz w:val="22"/>
          <w:szCs w:val="22"/>
          <w:lang w:val="es-PE"/>
        </w:rPr>
        <w:t xml:space="preserve"> mejora la seguridad del personal y sienta las bases para una operación cada vez más autónoma y sostenible.</w:t>
      </w:r>
    </w:p>
    <w:p w14:paraId="542CD30A" w14:textId="0C1E87F8" w:rsidR="004B4C0C" w:rsidRPr="000270E6" w:rsidRDefault="004B4C0C" w:rsidP="004B4C0C">
      <w:pPr>
        <w:jc w:val="both"/>
        <w:rPr>
          <w:rFonts w:ascii="Arial" w:hAnsi="Arial" w:cs="Arial"/>
          <w:sz w:val="22"/>
          <w:szCs w:val="22"/>
          <w:lang w:val="es-PE"/>
        </w:rPr>
      </w:pPr>
    </w:p>
    <w:p w14:paraId="56A91693" w14:textId="77777777" w:rsidR="00441B34" w:rsidRPr="000270E6" w:rsidRDefault="00441B34" w:rsidP="00650F70">
      <w:pPr>
        <w:jc w:val="both"/>
        <w:rPr>
          <w:rFonts w:ascii="Arial" w:hAnsi="Arial" w:cs="Arial"/>
          <w:sz w:val="22"/>
          <w:szCs w:val="22"/>
          <w:lang w:val="es-PE"/>
        </w:rPr>
      </w:pPr>
    </w:p>
    <w:p w14:paraId="2FD3ED7B" w14:textId="2D5D7C63" w:rsidR="00441B34" w:rsidRPr="000270E6" w:rsidRDefault="00F7409F" w:rsidP="00650F70">
      <w:pPr>
        <w:jc w:val="both"/>
        <w:rPr>
          <w:rFonts w:ascii="Arial" w:hAnsi="Arial" w:cs="Arial"/>
          <w:b/>
          <w:bCs/>
          <w:sz w:val="22"/>
          <w:szCs w:val="22"/>
          <w:lang w:val="es-PE"/>
        </w:rPr>
      </w:pPr>
      <w:r w:rsidRPr="000270E6">
        <w:rPr>
          <w:rFonts w:ascii="Arial" w:hAnsi="Arial" w:cs="Arial"/>
          <w:b/>
          <w:bCs/>
          <w:sz w:val="22"/>
          <w:szCs w:val="22"/>
          <w:lang w:val="es-PE"/>
        </w:rPr>
        <w:t xml:space="preserve">2. </w:t>
      </w:r>
      <w:r w:rsidR="00EC5D28" w:rsidRPr="000270E6">
        <w:rPr>
          <w:rFonts w:ascii="Arial" w:hAnsi="Arial" w:cs="Arial"/>
          <w:b/>
          <w:bCs/>
          <w:sz w:val="22"/>
          <w:szCs w:val="22"/>
          <w:lang w:val="es-PE"/>
        </w:rPr>
        <w:t>Objetivos</w:t>
      </w:r>
      <w:r w:rsidR="005A352B" w:rsidRPr="000270E6">
        <w:rPr>
          <w:rFonts w:ascii="Arial" w:hAnsi="Arial" w:cs="Arial"/>
          <w:b/>
          <w:bCs/>
          <w:color w:val="808080"/>
          <w:sz w:val="22"/>
          <w:szCs w:val="22"/>
          <w:lang w:val="es-PE"/>
        </w:rPr>
        <w:t xml:space="preserve"> </w:t>
      </w:r>
    </w:p>
    <w:p w14:paraId="704A469F" w14:textId="77777777" w:rsidR="00441B34" w:rsidRPr="000270E6" w:rsidRDefault="00441B34" w:rsidP="00650F70">
      <w:pPr>
        <w:jc w:val="both"/>
        <w:rPr>
          <w:rFonts w:ascii="Arial" w:hAnsi="Arial" w:cs="Arial"/>
          <w:b/>
          <w:bCs/>
          <w:sz w:val="22"/>
          <w:szCs w:val="22"/>
          <w:lang w:val="es-PE"/>
        </w:rPr>
      </w:pPr>
    </w:p>
    <w:p w14:paraId="1E345513" w14:textId="77777777" w:rsidR="00780E74" w:rsidRPr="00047977" w:rsidRDefault="00780E74" w:rsidP="00047977">
      <w:pPr>
        <w:pStyle w:val="ListParagraph"/>
        <w:numPr>
          <w:ilvl w:val="0"/>
          <w:numId w:val="39"/>
        </w:numPr>
        <w:ind w:left="540" w:hanging="450"/>
        <w:jc w:val="both"/>
        <w:rPr>
          <w:rFonts w:ascii="Arial" w:hAnsi="Arial" w:cs="Arial"/>
          <w:bCs/>
          <w:sz w:val="22"/>
          <w:szCs w:val="22"/>
          <w:lang w:val="es-PE"/>
        </w:rPr>
      </w:pPr>
      <w:r w:rsidRPr="00047977">
        <w:rPr>
          <w:rFonts w:ascii="Arial" w:hAnsi="Arial" w:cs="Arial"/>
          <w:bCs/>
          <w:sz w:val="22"/>
          <w:szCs w:val="22"/>
          <w:lang w:val="es-PE"/>
        </w:rPr>
        <w:t>Optimizar la asignación de camiones en las estaciones de servicio mediante un sistema inteligente que reduzca los tiempos de espera, mejorando así la disponibilidad y eficiencia de la flota.</w:t>
      </w:r>
    </w:p>
    <w:p w14:paraId="58B08594" w14:textId="77777777" w:rsidR="00780E74" w:rsidRPr="00780E74" w:rsidRDefault="00780E74" w:rsidP="00780E74">
      <w:pPr>
        <w:ind w:firstLine="142"/>
        <w:jc w:val="both"/>
        <w:rPr>
          <w:rFonts w:ascii="Arial" w:hAnsi="Arial" w:cs="Arial"/>
          <w:bCs/>
          <w:sz w:val="22"/>
          <w:szCs w:val="22"/>
          <w:lang w:val="es-PE"/>
        </w:rPr>
      </w:pPr>
    </w:p>
    <w:p w14:paraId="07016A24" w14:textId="77777777" w:rsidR="00780E74" w:rsidRPr="00047977" w:rsidRDefault="00780E74" w:rsidP="00047977">
      <w:pPr>
        <w:pStyle w:val="ListParagraph"/>
        <w:numPr>
          <w:ilvl w:val="0"/>
          <w:numId w:val="39"/>
        </w:numPr>
        <w:ind w:left="540"/>
        <w:jc w:val="both"/>
        <w:rPr>
          <w:rFonts w:ascii="Arial" w:hAnsi="Arial" w:cs="Arial"/>
          <w:bCs/>
          <w:sz w:val="22"/>
          <w:szCs w:val="22"/>
          <w:lang w:val="es-PE"/>
        </w:rPr>
      </w:pPr>
      <w:r w:rsidRPr="00047977">
        <w:rPr>
          <w:rFonts w:ascii="Arial" w:hAnsi="Arial" w:cs="Arial"/>
          <w:bCs/>
          <w:sz w:val="22"/>
          <w:szCs w:val="22"/>
          <w:lang w:val="es-PE"/>
        </w:rPr>
        <w:t xml:space="preserve">Automatizar los procesos de asignación reemplazando métodos manuales por algoritmos basados en inteligencia artificial y machine </w:t>
      </w:r>
      <w:proofErr w:type="spellStart"/>
      <w:r w:rsidRPr="00047977">
        <w:rPr>
          <w:rFonts w:ascii="Arial" w:hAnsi="Arial" w:cs="Arial"/>
          <w:bCs/>
          <w:sz w:val="22"/>
          <w:szCs w:val="22"/>
          <w:lang w:val="es-PE"/>
        </w:rPr>
        <w:t>learning</w:t>
      </w:r>
      <w:proofErr w:type="spellEnd"/>
      <w:r w:rsidRPr="00047977">
        <w:rPr>
          <w:rFonts w:ascii="Arial" w:hAnsi="Arial" w:cs="Arial"/>
          <w:bCs/>
          <w:sz w:val="22"/>
          <w:szCs w:val="22"/>
          <w:lang w:val="es-PE"/>
        </w:rPr>
        <w:t xml:space="preserve"> que permitan decisiones rápidas, precisas y predictivas sobre el nivel de combustible y la programación del abastecimiento.</w:t>
      </w:r>
    </w:p>
    <w:p w14:paraId="5C51A5B7" w14:textId="77777777" w:rsidR="00780E74" w:rsidRPr="00780E74" w:rsidRDefault="00780E74" w:rsidP="00047977">
      <w:pPr>
        <w:ind w:left="540" w:hanging="360"/>
        <w:jc w:val="both"/>
        <w:rPr>
          <w:rFonts w:ascii="Arial" w:hAnsi="Arial" w:cs="Arial"/>
          <w:bCs/>
          <w:sz w:val="22"/>
          <w:szCs w:val="22"/>
          <w:lang w:val="es-PE"/>
        </w:rPr>
      </w:pPr>
    </w:p>
    <w:p w14:paraId="4C9C5BF1" w14:textId="434F57FD" w:rsidR="00E70586" w:rsidRPr="00047977" w:rsidRDefault="00780E74" w:rsidP="00047977">
      <w:pPr>
        <w:pStyle w:val="ListParagraph"/>
        <w:numPr>
          <w:ilvl w:val="0"/>
          <w:numId w:val="39"/>
        </w:numPr>
        <w:ind w:left="540"/>
        <w:jc w:val="both"/>
        <w:rPr>
          <w:rFonts w:ascii="Arial" w:hAnsi="Arial" w:cs="Arial"/>
          <w:bCs/>
          <w:sz w:val="22"/>
          <w:szCs w:val="22"/>
          <w:lang w:val="es-PE"/>
        </w:rPr>
      </w:pPr>
      <w:r w:rsidRPr="00047977">
        <w:rPr>
          <w:rFonts w:ascii="Arial" w:hAnsi="Arial" w:cs="Arial"/>
          <w:bCs/>
          <w:sz w:val="22"/>
          <w:szCs w:val="22"/>
          <w:lang w:val="es-PE"/>
        </w:rPr>
        <w:t>Convertir los datos operativos en información estratégica mediante analítica predictiva avanzada, facilitando la toma de decisiones informadas y en tiempo real para maximizar la productividad y minimizar riesgos en la operación.</w:t>
      </w:r>
    </w:p>
    <w:p w14:paraId="05EE83CE" w14:textId="77777777" w:rsidR="008A7CCF" w:rsidRDefault="008A7CCF" w:rsidP="00047977">
      <w:pPr>
        <w:ind w:left="540" w:hanging="360"/>
        <w:jc w:val="both"/>
        <w:rPr>
          <w:rFonts w:ascii="Arial" w:hAnsi="Arial" w:cs="Arial"/>
          <w:bCs/>
          <w:sz w:val="22"/>
          <w:szCs w:val="22"/>
          <w:lang w:val="es-PE"/>
        </w:rPr>
      </w:pPr>
    </w:p>
    <w:p w14:paraId="6C7260CB" w14:textId="5099BE25" w:rsidR="008A7CCF" w:rsidRPr="00047977" w:rsidRDefault="000E6F89" w:rsidP="00047977">
      <w:pPr>
        <w:pStyle w:val="ListParagraph"/>
        <w:numPr>
          <w:ilvl w:val="0"/>
          <w:numId w:val="39"/>
        </w:numPr>
        <w:ind w:left="540"/>
        <w:jc w:val="both"/>
        <w:rPr>
          <w:rFonts w:ascii="Arial" w:hAnsi="Arial" w:cs="Arial"/>
          <w:bCs/>
          <w:sz w:val="22"/>
          <w:szCs w:val="22"/>
          <w:lang w:val="es-PE"/>
        </w:rPr>
      </w:pPr>
      <w:r w:rsidRPr="00047977">
        <w:rPr>
          <w:rFonts w:ascii="Arial" w:hAnsi="Arial" w:cs="Arial"/>
          <w:bCs/>
          <w:sz w:val="22"/>
          <w:szCs w:val="22"/>
          <w:lang w:val="es-PE"/>
        </w:rPr>
        <w:t xml:space="preserve">Brindar al lector una comprensión clara del diseño, implementación y beneficios del aplicativo </w:t>
      </w:r>
      <w:proofErr w:type="spellStart"/>
      <w:r w:rsidRPr="00047977">
        <w:rPr>
          <w:rFonts w:ascii="Arial" w:hAnsi="Arial" w:cs="Arial"/>
          <w:bCs/>
          <w:sz w:val="22"/>
          <w:szCs w:val="22"/>
          <w:lang w:val="es-PE"/>
        </w:rPr>
        <w:t>Refueling</w:t>
      </w:r>
      <w:proofErr w:type="spellEnd"/>
      <w:r w:rsidRPr="00047977">
        <w:rPr>
          <w:rFonts w:ascii="Arial" w:hAnsi="Arial" w:cs="Arial"/>
          <w:bCs/>
          <w:sz w:val="22"/>
          <w:szCs w:val="22"/>
          <w:lang w:val="es-PE"/>
        </w:rPr>
        <w:t>, resaltando su impacto en la optimización operativa y la gestión eficiente de recursos en entornos mineros.</w:t>
      </w:r>
    </w:p>
    <w:p w14:paraId="399DA55C" w14:textId="77777777" w:rsidR="000E6F89" w:rsidRPr="000270E6" w:rsidRDefault="000E6F89" w:rsidP="00780E74">
      <w:pPr>
        <w:jc w:val="both"/>
        <w:rPr>
          <w:rFonts w:ascii="Arial" w:hAnsi="Arial" w:cs="Arial"/>
          <w:bCs/>
          <w:sz w:val="22"/>
          <w:szCs w:val="22"/>
          <w:lang w:val="es-PE"/>
        </w:rPr>
      </w:pPr>
    </w:p>
    <w:p w14:paraId="25800079" w14:textId="275B123E" w:rsidR="007D2A73" w:rsidRPr="000270E6" w:rsidRDefault="007D2A73" w:rsidP="007D2A73">
      <w:pPr>
        <w:jc w:val="both"/>
        <w:rPr>
          <w:rFonts w:ascii="Arial" w:hAnsi="Arial" w:cs="Arial"/>
          <w:b/>
          <w:bCs/>
          <w:sz w:val="22"/>
          <w:szCs w:val="22"/>
          <w:lang w:val="es-PE"/>
        </w:rPr>
      </w:pPr>
      <w:r w:rsidRPr="000270E6">
        <w:rPr>
          <w:rFonts w:ascii="Arial" w:hAnsi="Arial" w:cs="Arial"/>
          <w:b/>
          <w:bCs/>
          <w:sz w:val="22"/>
          <w:szCs w:val="22"/>
          <w:lang w:val="es-PE"/>
        </w:rPr>
        <w:t xml:space="preserve">3. </w:t>
      </w:r>
      <w:proofErr w:type="spellStart"/>
      <w:r w:rsidR="000270E6" w:rsidRPr="000270E6">
        <w:rPr>
          <w:rFonts w:ascii="Arial" w:hAnsi="Arial" w:cs="Arial"/>
          <w:b/>
          <w:bCs/>
          <w:iCs/>
          <w:sz w:val="22"/>
          <w:szCs w:val="22"/>
        </w:rPr>
        <w:t>Compilaci</w:t>
      </w:r>
      <w:r w:rsidR="008764A7">
        <w:rPr>
          <w:rFonts w:ascii="Arial" w:hAnsi="Arial" w:cs="Arial"/>
          <w:b/>
          <w:bCs/>
          <w:iCs/>
          <w:sz w:val="22"/>
          <w:szCs w:val="22"/>
        </w:rPr>
        <w:t>ó</w:t>
      </w:r>
      <w:r w:rsidR="000270E6" w:rsidRPr="000270E6">
        <w:rPr>
          <w:rFonts w:ascii="Arial" w:hAnsi="Arial" w:cs="Arial"/>
          <w:b/>
          <w:bCs/>
          <w:iCs/>
          <w:sz w:val="22"/>
          <w:szCs w:val="22"/>
        </w:rPr>
        <w:t>n</w:t>
      </w:r>
      <w:proofErr w:type="spellEnd"/>
      <w:r w:rsidR="000270E6" w:rsidRPr="000270E6">
        <w:rPr>
          <w:rFonts w:ascii="Arial" w:hAnsi="Arial" w:cs="Arial"/>
          <w:b/>
          <w:bCs/>
          <w:iCs/>
          <w:sz w:val="22"/>
          <w:szCs w:val="22"/>
        </w:rPr>
        <w:t xml:space="preserve"> de </w:t>
      </w:r>
      <w:proofErr w:type="spellStart"/>
      <w:r w:rsidR="000270E6" w:rsidRPr="000270E6">
        <w:rPr>
          <w:rFonts w:ascii="Arial" w:hAnsi="Arial" w:cs="Arial"/>
          <w:b/>
          <w:bCs/>
          <w:iCs/>
          <w:sz w:val="22"/>
          <w:szCs w:val="22"/>
        </w:rPr>
        <w:t>Datos</w:t>
      </w:r>
      <w:proofErr w:type="spellEnd"/>
      <w:r w:rsidR="000270E6" w:rsidRPr="000270E6">
        <w:rPr>
          <w:rFonts w:ascii="Arial" w:hAnsi="Arial" w:cs="Arial"/>
          <w:b/>
          <w:bCs/>
          <w:iCs/>
          <w:sz w:val="22"/>
          <w:szCs w:val="22"/>
        </w:rPr>
        <w:t xml:space="preserve"> y </w:t>
      </w:r>
      <w:proofErr w:type="spellStart"/>
      <w:r w:rsidR="000270E6" w:rsidRPr="000270E6">
        <w:rPr>
          <w:rFonts w:ascii="Arial" w:hAnsi="Arial" w:cs="Arial"/>
          <w:b/>
          <w:bCs/>
          <w:iCs/>
          <w:sz w:val="22"/>
          <w:szCs w:val="22"/>
        </w:rPr>
        <w:t>Desarrollo</w:t>
      </w:r>
      <w:proofErr w:type="spellEnd"/>
      <w:r w:rsidR="000270E6" w:rsidRPr="000270E6">
        <w:rPr>
          <w:rFonts w:ascii="Arial" w:hAnsi="Arial" w:cs="Arial"/>
          <w:b/>
          <w:bCs/>
          <w:iCs/>
          <w:sz w:val="22"/>
          <w:szCs w:val="22"/>
        </w:rPr>
        <w:t xml:space="preserve"> del </w:t>
      </w:r>
      <w:proofErr w:type="spellStart"/>
      <w:r w:rsidR="000270E6" w:rsidRPr="000270E6">
        <w:rPr>
          <w:rFonts w:ascii="Arial" w:hAnsi="Arial" w:cs="Arial"/>
          <w:b/>
          <w:bCs/>
          <w:iCs/>
          <w:sz w:val="22"/>
          <w:szCs w:val="22"/>
        </w:rPr>
        <w:t>Trabajo</w:t>
      </w:r>
      <w:proofErr w:type="spellEnd"/>
    </w:p>
    <w:p w14:paraId="3A9EE638" w14:textId="66788350" w:rsidR="007D2A73" w:rsidRPr="000270E6" w:rsidRDefault="007D2A73" w:rsidP="007D2A73">
      <w:pPr>
        <w:jc w:val="both"/>
        <w:rPr>
          <w:rFonts w:ascii="Arial" w:hAnsi="Arial" w:cs="Arial"/>
          <w:b/>
          <w:bCs/>
          <w:sz w:val="22"/>
          <w:szCs w:val="22"/>
          <w:lang w:val="es-PE"/>
        </w:rPr>
      </w:pPr>
    </w:p>
    <w:p w14:paraId="091FC1A6" w14:textId="1E36A106" w:rsidR="006F7C40" w:rsidRDefault="006F7C40" w:rsidP="660101BC">
      <w:pPr>
        <w:spacing w:after="160" w:line="276" w:lineRule="auto"/>
        <w:jc w:val="both"/>
        <w:rPr>
          <w:rFonts w:ascii="Arial" w:eastAsia="Arial" w:hAnsi="Arial" w:cs="Arial"/>
          <w:sz w:val="22"/>
          <w:szCs w:val="22"/>
          <w:lang w:val="es-PE"/>
        </w:rPr>
      </w:pPr>
      <w:r w:rsidRPr="006F7C40">
        <w:rPr>
          <w:rFonts w:ascii="Arial" w:eastAsia="Arial" w:hAnsi="Arial" w:cs="Arial"/>
          <w:sz w:val="22"/>
          <w:szCs w:val="22"/>
          <w:lang w:val="es-PE"/>
        </w:rPr>
        <w:t xml:space="preserve">Actualmente, la operación en Antamina cuenta con tres estaciones de abastecimiento de combustible, distribuidas estratégicamente para soportar la flota de camiones de acarreo. Sin embargo, una restricción importante radica en que no todos los camiones pueden abastecerse en cualquier estación, debido a factores como el tipo de toma de combustible y otras condiciones operativas específicas. Esta limitación implica que ciertos vehículos estén asignados exclusivamente a determinadas estaciones, lo que genera un reto adicional para la planificación eficiente del reabastecimiento. </w:t>
      </w:r>
    </w:p>
    <w:p w14:paraId="0CB48D1C" w14:textId="54437AFA" w:rsidR="2A967054" w:rsidRDefault="00F45981" w:rsidP="660101BC">
      <w:pPr>
        <w:spacing w:after="160" w:line="276" w:lineRule="auto"/>
        <w:jc w:val="both"/>
        <w:rPr>
          <w:rFonts w:ascii="Arial" w:eastAsia="Arial" w:hAnsi="Arial" w:cs="Arial"/>
          <w:b/>
          <w:bCs/>
          <w:sz w:val="22"/>
          <w:szCs w:val="22"/>
          <w:lang w:val="es-PE"/>
        </w:rPr>
      </w:pPr>
      <w:r>
        <w:rPr>
          <w:rFonts w:ascii="Arial" w:eastAsia="Arial" w:hAnsi="Arial" w:cs="Arial"/>
          <w:b/>
          <w:bCs/>
          <w:sz w:val="22"/>
          <w:szCs w:val="22"/>
          <w:lang w:val="es-PE"/>
        </w:rPr>
        <w:t xml:space="preserve">3.1 </w:t>
      </w:r>
      <w:r w:rsidR="2A967054" w:rsidRPr="660101BC">
        <w:rPr>
          <w:rFonts w:ascii="Arial" w:eastAsia="Arial" w:hAnsi="Arial" w:cs="Arial"/>
          <w:b/>
          <w:bCs/>
          <w:sz w:val="22"/>
          <w:szCs w:val="22"/>
          <w:lang w:val="es-PE"/>
        </w:rPr>
        <w:t>Asignación de camiones a grifos</w:t>
      </w:r>
    </w:p>
    <w:p w14:paraId="7C13FBEE" w14:textId="77777777" w:rsidR="00480813" w:rsidRDefault="00480813" w:rsidP="3E4FA565">
      <w:pPr>
        <w:spacing w:after="160" w:line="276" w:lineRule="auto"/>
        <w:jc w:val="both"/>
        <w:rPr>
          <w:rFonts w:ascii="Arial" w:eastAsia="Arial" w:hAnsi="Arial" w:cs="Arial"/>
          <w:sz w:val="22"/>
          <w:szCs w:val="22"/>
          <w:lang w:val="es-PE"/>
        </w:rPr>
      </w:pPr>
      <w:r w:rsidRPr="00480813">
        <w:rPr>
          <w:rFonts w:ascii="Arial" w:eastAsia="Arial" w:hAnsi="Arial" w:cs="Arial"/>
          <w:sz w:val="22"/>
          <w:szCs w:val="22"/>
          <w:lang w:val="es-PE"/>
        </w:rPr>
        <w:t xml:space="preserve">La asignación eficiente de los camiones a las estaciones de grifo es un proceso fundamental para garantizar que la flota se mantenga operativa y sin interrupciones durante el ciclo de acarreo. Para ello, el sistema Dispatch incorpora un módulo automatizado de gestión de combustible que facilita esta tarea. Sin embargo, cerca del 60% de estas asignaciones aún se realizan manualmente. Esta situación se debe a problemas como lecturas inexactas del nivel de combustible provocadas por fallas en los sensores, problemas de conectividad y otras limitaciones propias de la operación. Estas dificultades afectan la correcta priorización de los </w:t>
      </w:r>
      <w:r w:rsidRPr="00480813">
        <w:rPr>
          <w:rFonts w:ascii="Arial" w:eastAsia="Arial" w:hAnsi="Arial" w:cs="Arial"/>
          <w:sz w:val="22"/>
          <w:szCs w:val="22"/>
          <w:lang w:val="es-PE"/>
        </w:rPr>
        <w:t>camiones que necesitan reabastecerse, lo que a su vez genera mayores tiempos de espera en las estaciones y reduce la eficiencia general del proceso.</w:t>
      </w:r>
    </w:p>
    <w:p w14:paraId="40079915" w14:textId="3EE41066" w:rsidR="00662FD9" w:rsidRPr="00BD0991" w:rsidRDefault="00BD0991" w:rsidP="3E4FA565">
      <w:pPr>
        <w:jc w:val="both"/>
        <w:rPr>
          <w:rFonts w:ascii="Arial" w:eastAsia="Arial" w:hAnsi="Arial" w:cs="Arial"/>
          <w:sz w:val="22"/>
          <w:szCs w:val="22"/>
          <w:lang w:val="es-PE"/>
        </w:rPr>
      </w:pPr>
      <w:r w:rsidRPr="00BD0991">
        <w:rPr>
          <w:rFonts w:ascii="Arial" w:eastAsia="Arial" w:hAnsi="Arial" w:cs="Arial"/>
          <w:sz w:val="22"/>
          <w:szCs w:val="22"/>
          <w:lang w:val="es-PE"/>
        </w:rPr>
        <w:t>Tal como se observa en la Figura 1, a lo largo de los meses se evidenció un incremento sostenido en el tiempo de espera de los camiones en cola, lo que refuerza la necesidad de implementar una solución que revierta esta situación</w:t>
      </w:r>
    </w:p>
    <w:p w14:paraId="50E9DD28" w14:textId="77777777" w:rsidR="00BD0991" w:rsidRDefault="00BD0991" w:rsidP="3E4FA565">
      <w:pPr>
        <w:jc w:val="both"/>
        <w:rPr>
          <w:rFonts w:ascii="Aptos" w:eastAsia="Aptos" w:hAnsi="Aptos" w:cs="Aptos"/>
          <w:color w:val="000000" w:themeColor="text1"/>
          <w:lang w:val="es-PE"/>
        </w:rPr>
      </w:pPr>
    </w:p>
    <w:p w14:paraId="563542CA" w14:textId="1B30F3D9" w:rsidR="7AC40876" w:rsidRDefault="7AC40876" w:rsidP="3E4FA565">
      <w:pPr>
        <w:jc w:val="both"/>
      </w:pPr>
      <w:r>
        <w:rPr>
          <w:noProof/>
        </w:rPr>
        <w:drawing>
          <wp:inline distT="0" distB="0" distL="0" distR="0" wp14:anchorId="358300BC" wp14:editId="0051809C">
            <wp:extent cx="3171825" cy="1470660"/>
            <wp:effectExtent l="0" t="0" r="9525" b="0"/>
            <wp:docPr id="228258580" name="Picture 228258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8" cstate="print">
                      <a:extLst>
                        <a:ext uri="{28A0092B-C50C-407E-A947-70E740481C1C}">
                          <a14:useLocalDpi xmlns:a14="http://schemas.microsoft.com/office/drawing/2010/main" val="0"/>
                        </a:ext>
                      </a:extLst>
                    </a:blip>
                    <a:srcRect b="10751"/>
                    <a:stretch>
                      <a:fillRect/>
                    </a:stretch>
                  </pic:blipFill>
                  <pic:spPr bwMode="auto">
                    <a:xfrm>
                      <a:off x="0" y="0"/>
                      <a:ext cx="3171825" cy="1470660"/>
                    </a:xfrm>
                    <a:prstGeom prst="rect">
                      <a:avLst/>
                    </a:prstGeom>
                    <a:ln>
                      <a:noFill/>
                    </a:ln>
                    <a:extLst>
                      <a:ext uri="{53640926-AAD7-44D8-BBD7-CCE9431645EC}">
                        <a14:shadowObscured xmlns:a14="http://schemas.microsoft.com/office/drawing/2010/main"/>
                      </a:ext>
                    </a:extLst>
                  </pic:spPr>
                </pic:pic>
              </a:graphicData>
            </a:graphic>
          </wp:inline>
        </w:drawing>
      </w:r>
    </w:p>
    <w:p w14:paraId="39116045" w14:textId="77777777" w:rsidR="006269EB" w:rsidRDefault="006269EB" w:rsidP="3E4FA565">
      <w:pPr>
        <w:jc w:val="both"/>
      </w:pPr>
    </w:p>
    <w:p w14:paraId="26ADA10A" w14:textId="1AF1AECF" w:rsidR="006269EB" w:rsidRPr="006269EB" w:rsidRDefault="006269EB" w:rsidP="3E4FA565">
      <w:pPr>
        <w:jc w:val="both"/>
        <w:rPr>
          <w:rFonts w:ascii="Arial" w:hAnsi="Arial" w:cs="Arial"/>
          <w:bCs/>
          <w:sz w:val="14"/>
          <w:szCs w:val="14"/>
          <w:lang w:val="es-PE"/>
        </w:rPr>
      </w:pPr>
      <w:r w:rsidRPr="006269EB">
        <w:rPr>
          <w:rFonts w:ascii="Arial" w:hAnsi="Arial" w:cs="Arial"/>
          <w:bCs/>
          <w:sz w:val="14"/>
          <w:szCs w:val="14"/>
          <w:lang w:val="es-PE"/>
        </w:rPr>
        <w:t xml:space="preserve">Figura </w:t>
      </w:r>
      <w:r>
        <w:rPr>
          <w:rFonts w:ascii="Arial" w:hAnsi="Arial" w:cs="Arial"/>
          <w:bCs/>
          <w:sz w:val="14"/>
          <w:szCs w:val="14"/>
          <w:lang w:val="es-PE"/>
        </w:rPr>
        <w:t xml:space="preserve">1. </w:t>
      </w:r>
      <w:r w:rsidR="00016D5D">
        <w:rPr>
          <w:rFonts w:ascii="Arial" w:hAnsi="Arial" w:cs="Arial"/>
          <w:bCs/>
          <w:sz w:val="14"/>
          <w:szCs w:val="14"/>
          <w:lang w:val="es-PE"/>
        </w:rPr>
        <w:t>Duración de tiempo de cola en grifo</w:t>
      </w:r>
      <w:r w:rsidR="006030A7">
        <w:rPr>
          <w:rFonts w:ascii="Arial" w:hAnsi="Arial" w:cs="Arial"/>
          <w:bCs/>
          <w:sz w:val="14"/>
          <w:szCs w:val="14"/>
          <w:lang w:val="es-PE"/>
        </w:rPr>
        <w:t xml:space="preserve"> (verde </w:t>
      </w:r>
      <w:r w:rsidR="00203282">
        <w:rPr>
          <w:rFonts w:ascii="Arial" w:hAnsi="Arial" w:cs="Arial"/>
          <w:bCs/>
          <w:sz w:val="14"/>
          <w:szCs w:val="14"/>
          <w:lang w:val="es-PE"/>
        </w:rPr>
        <w:t>año 2022, rojo año 2023)</w:t>
      </w:r>
    </w:p>
    <w:p w14:paraId="597F1276" w14:textId="77777777" w:rsidR="001454A4" w:rsidRDefault="001454A4" w:rsidP="660101BC">
      <w:pPr>
        <w:jc w:val="both"/>
        <w:rPr>
          <w:rFonts w:ascii="Arial" w:hAnsi="Arial" w:cs="Arial"/>
          <w:b/>
          <w:bCs/>
          <w:sz w:val="22"/>
          <w:szCs w:val="22"/>
          <w:lang w:val="es-PE"/>
        </w:rPr>
      </w:pPr>
    </w:p>
    <w:p w14:paraId="066DF2E5" w14:textId="77777777" w:rsidR="00BD0991" w:rsidRDefault="00BD0991" w:rsidP="660101BC">
      <w:pPr>
        <w:jc w:val="both"/>
        <w:rPr>
          <w:rFonts w:ascii="Arial" w:hAnsi="Arial" w:cs="Arial"/>
          <w:b/>
          <w:bCs/>
          <w:sz w:val="22"/>
          <w:szCs w:val="22"/>
          <w:lang w:val="es-PE"/>
        </w:rPr>
      </w:pPr>
    </w:p>
    <w:p w14:paraId="39283FE3" w14:textId="02A2B2E9" w:rsidR="6E6A6DED" w:rsidRDefault="001454A4" w:rsidP="660101BC">
      <w:pPr>
        <w:jc w:val="both"/>
        <w:rPr>
          <w:rFonts w:ascii="Arial" w:hAnsi="Arial" w:cs="Arial"/>
          <w:b/>
          <w:bCs/>
          <w:sz w:val="22"/>
          <w:szCs w:val="22"/>
          <w:lang w:val="es-PE"/>
        </w:rPr>
      </w:pPr>
      <w:r>
        <w:rPr>
          <w:rFonts w:ascii="Arial" w:hAnsi="Arial" w:cs="Arial"/>
          <w:b/>
          <w:bCs/>
          <w:sz w:val="22"/>
          <w:szCs w:val="22"/>
          <w:lang w:val="es-PE"/>
        </w:rPr>
        <w:t xml:space="preserve">3.2 </w:t>
      </w:r>
      <w:r w:rsidR="02185CD9" w:rsidRPr="021DC56A">
        <w:rPr>
          <w:rFonts w:ascii="Arial" w:hAnsi="Arial" w:cs="Arial"/>
          <w:b/>
          <w:bCs/>
          <w:sz w:val="22"/>
          <w:szCs w:val="22"/>
          <w:lang w:val="es-PE"/>
        </w:rPr>
        <w:t>Metodología</w:t>
      </w:r>
    </w:p>
    <w:p w14:paraId="50B2756F" w14:textId="3013029C" w:rsidR="660101BC" w:rsidRDefault="660101BC" w:rsidP="660101BC">
      <w:pPr>
        <w:jc w:val="both"/>
        <w:rPr>
          <w:rFonts w:ascii="Arial" w:hAnsi="Arial" w:cs="Arial"/>
          <w:sz w:val="22"/>
          <w:szCs w:val="22"/>
          <w:lang w:val="es-PE"/>
        </w:rPr>
      </w:pPr>
    </w:p>
    <w:p w14:paraId="0FEED3A7" w14:textId="3A6310AB" w:rsidR="005127E7" w:rsidRPr="005127E7" w:rsidRDefault="005127E7" w:rsidP="005127E7">
      <w:pPr>
        <w:jc w:val="both"/>
        <w:rPr>
          <w:rFonts w:ascii="Arial" w:hAnsi="Arial" w:cs="Arial"/>
          <w:sz w:val="22"/>
          <w:szCs w:val="22"/>
          <w:lang w:val="es-PE"/>
        </w:rPr>
      </w:pPr>
      <w:r w:rsidRPr="005127E7">
        <w:rPr>
          <w:rFonts w:ascii="Arial" w:hAnsi="Arial" w:cs="Arial"/>
          <w:sz w:val="22"/>
          <w:szCs w:val="22"/>
          <w:lang w:val="es-PE"/>
        </w:rPr>
        <w:t xml:space="preserve">Frente a los desafíos identificados en la asignación y gestión del reabastecimiento de combustible, la metodología desarrollada para este proyecto combina técnicas avanzadas de optimización </w:t>
      </w:r>
      <w:r w:rsidR="006924CB">
        <w:rPr>
          <w:rFonts w:ascii="Arial" w:hAnsi="Arial" w:cs="Arial"/>
          <w:sz w:val="22"/>
          <w:szCs w:val="22"/>
          <w:lang w:val="es-PE"/>
        </w:rPr>
        <w:t>e inteligencia artificial</w:t>
      </w:r>
      <w:r w:rsidRPr="005127E7">
        <w:rPr>
          <w:rFonts w:ascii="Arial" w:hAnsi="Arial" w:cs="Arial"/>
          <w:sz w:val="22"/>
          <w:szCs w:val="22"/>
          <w:lang w:val="es-PE"/>
        </w:rPr>
        <w:t>, estructuradas en dos etapas complementarias.</w:t>
      </w:r>
    </w:p>
    <w:p w14:paraId="583A5980" w14:textId="77777777" w:rsidR="005127E7" w:rsidRPr="005127E7" w:rsidRDefault="005127E7" w:rsidP="005127E7">
      <w:pPr>
        <w:jc w:val="both"/>
        <w:rPr>
          <w:rFonts w:ascii="Arial" w:hAnsi="Arial" w:cs="Arial"/>
          <w:sz w:val="22"/>
          <w:szCs w:val="22"/>
          <w:lang w:val="es-PE"/>
        </w:rPr>
      </w:pPr>
    </w:p>
    <w:p w14:paraId="470BDFFA" w14:textId="5188674E" w:rsidR="005127E7" w:rsidRDefault="005127E7" w:rsidP="005127E7">
      <w:pPr>
        <w:jc w:val="both"/>
        <w:rPr>
          <w:rFonts w:ascii="Arial" w:hAnsi="Arial" w:cs="Arial"/>
          <w:sz w:val="22"/>
          <w:szCs w:val="22"/>
          <w:lang w:val="es-PE"/>
        </w:rPr>
      </w:pPr>
      <w:r w:rsidRPr="005127E7">
        <w:rPr>
          <w:rFonts w:ascii="Arial" w:hAnsi="Arial" w:cs="Arial"/>
          <w:sz w:val="22"/>
          <w:szCs w:val="22"/>
          <w:lang w:val="es-PE"/>
        </w:rPr>
        <w:t xml:space="preserve">En la primera etapa, se diseñó un </w:t>
      </w:r>
      <w:r w:rsidRPr="006E7661">
        <w:rPr>
          <w:rFonts w:ascii="Arial" w:hAnsi="Arial" w:cs="Arial"/>
          <w:b/>
          <w:bCs/>
          <w:i/>
          <w:iCs/>
          <w:sz w:val="22"/>
          <w:szCs w:val="22"/>
          <w:lang w:val="es-PE"/>
        </w:rPr>
        <w:t>modelo de inferencia</w:t>
      </w:r>
      <w:r w:rsidRPr="005127E7">
        <w:rPr>
          <w:rFonts w:ascii="Arial" w:hAnsi="Arial" w:cs="Arial"/>
          <w:sz w:val="22"/>
          <w:szCs w:val="22"/>
          <w:lang w:val="es-PE"/>
        </w:rPr>
        <w:t xml:space="preserve"> capaz de predecir con mayor precisión el nivel de combustible en los tanques de los camiones mineros. Este modelo se basa en el análisis de variables clave que afectan el consumo, lo que permite anticipar la necesidad de reabastecimiento con mayor exactitud que los métodos tradicionales.</w:t>
      </w:r>
    </w:p>
    <w:p w14:paraId="60175984" w14:textId="77777777" w:rsidR="005127E7" w:rsidRDefault="005127E7" w:rsidP="4F8D7BBB">
      <w:pPr>
        <w:jc w:val="both"/>
        <w:rPr>
          <w:rFonts w:ascii="Arial" w:hAnsi="Arial" w:cs="Arial"/>
          <w:sz w:val="22"/>
          <w:szCs w:val="22"/>
          <w:lang w:val="es-PE"/>
        </w:rPr>
      </w:pPr>
    </w:p>
    <w:p w14:paraId="1C726500" w14:textId="77777777" w:rsidR="004F5390" w:rsidRPr="004F5390" w:rsidRDefault="004F5390" w:rsidP="004F5390">
      <w:pPr>
        <w:jc w:val="both"/>
        <w:rPr>
          <w:rFonts w:ascii="Arial" w:hAnsi="Arial" w:cs="Arial"/>
          <w:sz w:val="22"/>
          <w:szCs w:val="22"/>
          <w:lang w:val="es-PE"/>
        </w:rPr>
      </w:pPr>
      <w:r w:rsidRPr="004F5390">
        <w:rPr>
          <w:rFonts w:ascii="Arial" w:hAnsi="Arial" w:cs="Arial"/>
          <w:sz w:val="22"/>
          <w:szCs w:val="22"/>
          <w:lang w:val="es-PE"/>
        </w:rPr>
        <w:t xml:space="preserve">La segunda etapa involucra la construcción de un </w:t>
      </w:r>
      <w:r w:rsidRPr="006E7661">
        <w:rPr>
          <w:rFonts w:ascii="Arial" w:hAnsi="Arial" w:cs="Arial"/>
          <w:b/>
          <w:bCs/>
          <w:i/>
          <w:iCs/>
          <w:sz w:val="22"/>
          <w:szCs w:val="22"/>
          <w:lang w:val="es-PE"/>
        </w:rPr>
        <w:t>modelo de optimización basado en grafos</w:t>
      </w:r>
      <w:r w:rsidRPr="004F5390">
        <w:rPr>
          <w:rFonts w:ascii="Arial" w:hAnsi="Arial" w:cs="Arial"/>
          <w:sz w:val="22"/>
          <w:szCs w:val="22"/>
          <w:lang w:val="es-PE"/>
        </w:rPr>
        <w:t>, que utiliza las estimaciones del nivel de combustible junto con las condiciones operativas y logísticas propias de la mina. Este modelo asigna de forma dinámica y eficiente los camiones a las estaciones de grifo, priorizando la reducción de tiempos de espera y maximizando la continuidad del ciclo de acarreo.</w:t>
      </w:r>
    </w:p>
    <w:p w14:paraId="6B997974" w14:textId="77777777" w:rsidR="004F5390" w:rsidRPr="004F5390" w:rsidRDefault="004F5390" w:rsidP="004F5390">
      <w:pPr>
        <w:jc w:val="both"/>
        <w:rPr>
          <w:rFonts w:ascii="Arial" w:hAnsi="Arial" w:cs="Arial"/>
          <w:sz w:val="22"/>
          <w:szCs w:val="22"/>
          <w:lang w:val="es-PE"/>
        </w:rPr>
      </w:pPr>
    </w:p>
    <w:p w14:paraId="18D8FF5C" w14:textId="79D549C7" w:rsidR="660101BC" w:rsidRPr="004F5390" w:rsidRDefault="004F5390" w:rsidP="004F5390">
      <w:pPr>
        <w:jc w:val="both"/>
        <w:rPr>
          <w:rFonts w:ascii="Arial" w:hAnsi="Arial" w:cs="Arial"/>
          <w:sz w:val="22"/>
          <w:szCs w:val="22"/>
          <w:lang w:val="es-PE"/>
        </w:rPr>
      </w:pPr>
      <w:r w:rsidRPr="004F5390">
        <w:rPr>
          <w:rFonts w:ascii="Arial" w:hAnsi="Arial" w:cs="Arial"/>
          <w:sz w:val="22"/>
          <w:szCs w:val="22"/>
          <w:lang w:val="es-PE"/>
        </w:rPr>
        <w:t xml:space="preserve">La integración de ambos enfoques no solo busca disminuir los retrasos evidenciados en la Figura 1, sino también elevar la eficiencia operativa general y fortalecer la seguridad dentro de la operación </w:t>
      </w:r>
      <w:r w:rsidRPr="004F5390">
        <w:rPr>
          <w:rFonts w:ascii="Arial" w:hAnsi="Arial" w:cs="Arial"/>
          <w:sz w:val="22"/>
          <w:szCs w:val="22"/>
          <w:lang w:val="es-PE"/>
        </w:rPr>
        <w:lastRenderedPageBreak/>
        <w:t>minera, transformando datos operativos en decisiones inteligentes y oportunas.</w:t>
      </w:r>
    </w:p>
    <w:p w14:paraId="7B199110" w14:textId="77777777" w:rsidR="004F5390" w:rsidRDefault="004F5390" w:rsidP="004F5390">
      <w:pPr>
        <w:jc w:val="both"/>
        <w:rPr>
          <w:rFonts w:ascii="Arial" w:eastAsia="Arial" w:hAnsi="Arial" w:cs="Arial"/>
          <w:sz w:val="22"/>
          <w:szCs w:val="22"/>
          <w:lang w:val="es-PE"/>
        </w:rPr>
      </w:pPr>
    </w:p>
    <w:p w14:paraId="0CF05379" w14:textId="799F9B9B" w:rsidR="6014DF1D" w:rsidRDefault="001454A4" w:rsidP="660101BC">
      <w:pPr>
        <w:jc w:val="both"/>
        <w:rPr>
          <w:rFonts w:ascii="Arial" w:eastAsia="Arial" w:hAnsi="Arial" w:cs="Arial"/>
          <w:b/>
          <w:bCs/>
          <w:sz w:val="22"/>
          <w:szCs w:val="22"/>
          <w:lang w:val="es-PE"/>
        </w:rPr>
      </w:pPr>
      <w:r>
        <w:rPr>
          <w:rFonts w:ascii="Arial" w:eastAsia="Arial" w:hAnsi="Arial" w:cs="Arial"/>
          <w:b/>
          <w:bCs/>
          <w:sz w:val="22"/>
          <w:szCs w:val="22"/>
          <w:lang w:val="es-PE"/>
        </w:rPr>
        <w:t>3.</w:t>
      </w:r>
      <w:r w:rsidR="008B24B1">
        <w:rPr>
          <w:rFonts w:ascii="Arial" w:eastAsia="Arial" w:hAnsi="Arial" w:cs="Arial"/>
          <w:b/>
          <w:bCs/>
          <w:sz w:val="22"/>
          <w:szCs w:val="22"/>
          <w:lang w:val="es-PE"/>
        </w:rPr>
        <w:t xml:space="preserve">2.1 </w:t>
      </w:r>
      <w:r w:rsidR="008B24B1" w:rsidRPr="00DA5A53">
        <w:rPr>
          <w:rFonts w:ascii="Arial" w:eastAsia="Arial" w:hAnsi="Arial" w:cs="Arial"/>
          <w:b/>
          <w:bCs/>
          <w:sz w:val="22"/>
          <w:szCs w:val="22"/>
          <w:lang w:val="es-PE"/>
        </w:rPr>
        <w:t>Modelo de Inferencia</w:t>
      </w:r>
    </w:p>
    <w:p w14:paraId="4A852846" w14:textId="57441740" w:rsidR="021DC56A" w:rsidRDefault="021DC56A" w:rsidP="021DC56A">
      <w:pPr>
        <w:jc w:val="both"/>
        <w:rPr>
          <w:rFonts w:ascii="Arial" w:eastAsia="Arial" w:hAnsi="Arial" w:cs="Arial"/>
          <w:b/>
          <w:bCs/>
          <w:sz w:val="22"/>
          <w:szCs w:val="22"/>
          <w:lang w:val="es-PE"/>
        </w:rPr>
      </w:pPr>
    </w:p>
    <w:p w14:paraId="39262B81" w14:textId="74DB696A" w:rsidR="001C69BF" w:rsidRPr="001B1B69" w:rsidRDefault="00DF7E18" w:rsidP="00A0255C">
      <w:pPr>
        <w:pStyle w:val="ListParagraph"/>
        <w:numPr>
          <w:ilvl w:val="0"/>
          <w:numId w:val="42"/>
        </w:numPr>
        <w:spacing w:line="259" w:lineRule="auto"/>
        <w:ind w:left="180" w:hanging="180"/>
        <w:jc w:val="both"/>
        <w:rPr>
          <w:rFonts w:ascii="Arial" w:eastAsia="Arial" w:hAnsi="Arial" w:cs="Arial"/>
          <w:b/>
          <w:sz w:val="22"/>
          <w:szCs w:val="22"/>
          <w:lang w:val="es-PE"/>
        </w:rPr>
      </w:pPr>
      <w:r w:rsidRPr="001B1B69">
        <w:rPr>
          <w:rFonts w:ascii="Arial" w:eastAsia="Arial" w:hAnsi="Arial" w:cs="Arial"/>
          <w:b/>
          <w:sz w:val="22"/>
          <w:szCs w:val="22"/>
          <w:lang w:val="es-PE"/>
        </w:rPr>
        <w:t>Selección de fuentes de datos</w:t>
      </w:r>
      <w:r w:rsidR="00DA5A53" w:rsidRPr="001B1B69">
        <w:rPr>
          <w:rFonts w:ascii="Arial" w:eastAsia="Arial" w:hAnsi="Arial" w:cs="Arial"/>
          <w:b/>
          <w:sz w:val="22"/>
          <w:szCs w:val="22"/>
          <w:lang w:val="es-PE"/>
        </w:rPr>
        <w:t xml:space="preserve">: </w:t>
      </w:r>
    </w:p>
    <w:p w14:paraId="085FCFBB" w14:textId="1446806A" w:rsidR="001C69BF" w:rsidRPr="001C69BF" w:rsidRDefault="001C69BF" w:rsidP="001C69BF">
      <w:pPr>
        <w:spacing w:line="259" w:lineRule="auto"/>
        <w:jc w:val="both"/>
        <w:rPr>
          <w:rFonts w:ascii="Arial" w:eastAsia="Arial" w:hAnsi="Arial" w:cs="Arial"/>
          <w:sz w:val="22"/>
          <w:szCs w:val="22"/>
          <w:lang w:val="es-PE"/>
        </w:rPr>
      </w:pPr>
      <w:r w:rsidRPr="001C69BF">
        <w:rPr>
          <w:rFonts w:ascii="Arial" w:eastAsia="Arial" w:hAnsi="Arial" w:cs="Arial"/>
          <w:sz w:val="22"/>
          <w:szCs w:val="22"/>
          <w:lang w:val="es-PE"/>
        </w:rPr>
        <w:t xml:space="preserve">Para el desarrollo del modelo de inferencia, se utilizaron datos provenientes de dos sistemas fundamentales que soportan la operación </w:t>
      </w:r>
      <w:r w:rsidR="001116BB">
        <w:rPr>
          <w:rFonts w:ascii="Arial" w:eastAsia="Arial" w:hAnsi="Arial" w:cs="Arial"/>
          <w:sz w:val="22"/>
          <w:szCs w:val="22"/>
          <w:lang w:val="es-PE"/>
        </w:rPr>
        <w:t>en Antamina</w:t>
      </w:r>
      <w:r w:rsidRPr="001C69BF">
        <w:rPr>
          <w:rFonts w:ascii="Arial" w:eastAsia="Arial" w:hAnsi="Arial" w:cs="Arial"/>
          <w:sz w:val="22"/>
          <w:szCs w:val="22"/>
          <w:lang w:val="es-PE"/>
        </w:rPr>
        <w:t>:</w:t>
      </w:r>
    </w:p>
    <w:p w14:paraId="5EB0E092" w14:textId="77777777" w:rsidR="001C69BF" w:rsidRPr="001C69BF" w:rsidRDefault="001C69BF" w:rsidP="001C69BF">
      <w:pPr>
        <w:numPr>
          <w:ilvl w:val="0"/>
          <w:numId w:val="41"/>
        </w:numPr>
        <w:spacing w:line="259" w:lineRule="auto"/>
        <w:jc w:val="both"/>
        <w:rPr>
          <w:rFonts w:ascii="Arial" w:eastAsia="Arial" w:hAnsi="Arial" w:cs="Arial"/>
          <w:sz w:val="22"/>
          <w:szCs w:val="22"/>
          <w:lang w:val="es-PE"/>
        </w:rPr>
      </w:pPr>
      <w:r w:rsidRPr="001C69BF">
        <w:rPr>
          <w:rFonts w:ascii="Arial" w:eastAsia="Arial" w:hAnsi="Arial" w:cs="Arial"/>
          <w:sz w:val="22"/>
          <w:szCs w:val="22"/>
          <w:lang w:val="es-PE"/>
        </w:rPr>
        <w:t>Sistema Dispatch: Plataforma interna que gestiona de manera continua el flujo de información operativa. Este sistema integra datos en tiempo real y registros históricos para actualizar los estados de los camiones y facilitar la toma de decisiones en la asignación y planificación de las actividades de acarreo.</w:t>
      </w:r>
    </w:p>
    <w:p w14:paraId="42A41E40" w14:textId="77777777" w:rsidR="001C69BF" w:rsidRDefault="001C69BF" w:rsidP="001C69BF">
      <w:pPr>
        <w:numPr>
          <w:ilvl w:val="0"/>
          <w:numId w:val="41"/>
        </w:numPr>
        <w:spacing w:line="259" w:lineRule="auto"/>
        <w:jc w:val="both"/>
        <w:rPr>
          <w:rFonts w:ascii="Arial" w:eastAsia="Arial" w:hAnsi="Arial" w:cs="Arial"/>
          <w:sz w:val="22"/>
          <w:szCs w:val="22"/>
          <w:lang w:val="es-PE"/>
        </w:rPr>
      </w:pPr>
      <w:r w:rsidRPr="001C69BF">
        <w:rPr>
          <w:rFonts w:ascii="Arial" w:eastAsia="Arial" w:hAnsi="Arial" w:cs="Arial"/>
          <w:sz w:val="22"/>
          <w:szCs w:val="22"/>
          <w:lang w:val="es-PE"/>
        </w:rPr>
        <w:t>Sistema Orpak: Sistema externo, administrado por el proveedor encargado del suministro de combustible en la mina. Este registra con alta precisión los eventos de abastecimiento de combustible para las unidades pesadas y ligeras, proporcionando datos fiables sobre el consumo y la logística de reabastecimiento.</w:t>
      </w:r>
    </w:p>
    <w:p w14:paraId="453A2807" w14:textId="77777777" w:rsidR="00944ABD" w:rsidRPr="001C69BF" w:rsidRDefault="00944ABD" w:rsidP="00944ABD">
      <w:pPr>
        <w:spacing w:line="259" w:lineRule="auto"/>
        <w:ind w:left="720"/>
        <w:jc w:val="both"/>
        <w:rPr>
          <w:rFonts w:ascii="Arial" w:eastAsia="Arial" w:hAnsi="Arial" w:cs="Arial"/>
          <w:sz w:val="22"/>
          <w:szCs w:val="22"/>
          <w:lang w:val="es-PE"/>
        </w:rPr>
      </w:pPr>
    </w:p>
    <w:p w14:paraId="2D295598" w14:textId="77777777" w:rsidR="001C69BF" w:rsidRPr="001C69BF" w:rsidRDefault="001C69BF" w:rsidP="001C69BF">
      <w:pPr>
        <w:spacing w:line="259" w:lineRule="auto"/>
        <w:jc w:val="both"/>
        <w:rPr>
          <w:rFonts w:ascii="Arial" w:eastAsia="Arial" w:hAnsi="Arial" w:cs="Arial"/>
          <w:sz w:val="22"/>
          <w:szCs w:val="22"/>
          <w:lang w:val="es-PE"/>
        </w:rPr>
      </w:pPr>
      <w:r w:rsidRPr="001C69BF">
        <w:rPr>
          <w:rFonts w:ascii="Arial" w:eastAsia="Arial" w:hAnsi="Arial" w:cs="Arial"/>
          <w:sz w:val="22"/>
          <w:szCs w:val="22"/>
          <w:lang w:val="es-PE"/>
        </w:rPr>
        <w:t>La combinación de estos conjuntos de datos permitió construir un modelo robusto que aprovecha tanto la información operacional continua como los registros detallados de combustible, esenciales para predecir con mayor exactitud los niveles de combustible y optimizar las decisiones de reabastecimiento.</w:t>
      </w:r>
    </w:p>
    <w:p w14:paraId="1540EBB6" w14:textId="4F06D7D5" w:rsidR="1636770B" w:rsidRDefault="1636770B" w:rsidP="1636770B">
      <w:pPr>
        <w:spacing w:line="259" w:lineRule="auto"/>
        <w:jc w:val="both"/>
        <w:rPr>
          <w:rFonts w:ascii="Arial" w:eastAsia="Arial" w:hAnsi="Arial" w:cs="Arial"/>
          <w:lang w:val="es-PE"/>
        </w:rPr>
      </w:pPr>
    </w:p>
    <w:p w14:paraId="2C898D87" w14:textId="50F07A74" w:rsidR="021DC56A" w:rsidRPr="001B1B69" w:rsidRDefault="00DF7E18" w:rsidP="007C5AF7">
      <w:pPr>
        <w:pStyle w:val="ListParagraph"/>
        <w:numPr>
          <w:ilvl w:val="0"/>
          <w:numId w:val="42"/>
        </w:numPr>
        <w:tabs>
          <w:tab w:val="left" w:pos="630"/>
        </w:tabs>
        <w:spacing w:line="259" w:lineRule="auto"/>
        <w:ind w:left="270" w:hanging="270"/>
        <w:jc w:val="both"/>
        <w:rPr>
          <w:rFonts w:ascii="Arial" w:eastAsia="Arial" w:hAnsi="Arial" w:cs="Arial"/>
          <w:b/>
          <w:sz w:val="22"/>
          <w:szCs w:val="22"/>
          <w:lang w:val="es-PE"/>
        </w:rPr>
      </w:pPr>
      <w:r w:rsidRPr="001B1B69">
        <w:rPr>
          <w:rFonts w:ascii="Arial" w:eastAsia="Arial" w:hAnsi="Arial" w:cs="Arial"/>
          <w:b/>
          <w:sz w:val="22"/>
          <w:szCs w:val="22"/>
          <w:lang w:val="es-PE"/>
        </w:rPr>
        <w:t>Selección de variables:</w:t>
      </w:r>
    </w:p>
    <w:p w14:paraId="3C999CBD" w14:textId="28B4631C" w:rsidR="009F7AA3" w:rsidRPr="009F7AA3" w:rsidRDefault="009F7AA3" w:rsidP="009F7AA3">
      <w:pPr>
        <w:tabs>
          <w:tab w:val="left" w:pos="900"/>
        </w:tabs>
        <w:spacing w:line="259" w:lineRule="auto"/>
        <w:jc w:val="both"/>
        <w:rPr>
          <w:rFonts w:ascii="Arial" w:eastAsia="Arial" w:hAnsi="Arial" w:cs="Arial"/>
          <w:sz w:val="22"/>
          <w:szCs w:val="22"/>
          <w:lang w:val="es-PE"/>
        </w:rPr>
      </w:pPr>
      <w:r w:rsidRPr="009F7AA3">
        <w:rPr>
          <w:rFonts w:ascii="Arial" w:eastAsia="Arial" w:hAnsi="Arial" w:cs="Arial"/>
          <w:sz w:val="22"/>
          <w:szCs w:val="22"/>
          <w:lang w:val="es-PE"/>
        </w:rPr>
        <w:t>Para el desarrollo del modelo de inferencia, se seleccionaron un conjunto de variables relevantes que influyen directamente en el nivel de combustible de los camiones, tanto del comportamiento operacional como de los registros de abastecimiento:</w:t>
      </w:r>
    </w:p>
    <w:p w14:paraId="067AC1AE" w14:textId="5FB91BF5" w:rsidR="021DC56A" w:rsidRDefault="021DC56A" w:rsidP="021DC56A">
      <w:pPr>
        <w:spacing w:line="259" w:lineRule="auto"/>
        <w:jc w:val="both"/>
        <w:rPr>
          <w:rFonts w:ascii="Arial" w:eastAsia="Arial" w:hAnsi="Arial" w:cs="Arial"/>
          <w:sz w:val="22"/>
          <w:szCs w:val="22"/>
          <w:lang w:val="es-PE"/>
        </w:rPr>
      </w:pPr>
    </w:p>
    <w:p w14:paraId="3420C4E0" w14:textId="50904E69" w:rsidR="00D505BF" w:rsidRPr="00D505BF" w:rsidRDefault="00D505BF" w:rsidP="00D505BF">
      <w:pPr>
        <w:spacing w:line="259" w:lineRule="auto"/>
        <w:jc w:val="both"/>
        <w:rPr>
          <w:rFonts w:ascii="Arial" w:eastAsia="Arial" w:hAnsi="Arial" w:cs="Arial"/>
          <w:sz w:val="22"/>
          <w:szCs w:val="22"/>
          <w:lang w:val="es-PE"/>
        </w:rPr>
      </w:pPr>
      <w:r w:rsidRPr="00D505BF">
        <w:rPr>
          <w:rFonts w:ascii="Arial" w:eastAsia="Arial" w:hAnsi="Arial" w:cs="Arial"/>
          <w:sz w:val="22"/>
          <w:szCs w:val="22"/>
          <w:lang w:val="es-PE"/>
        </w:rPr>
        <w:t>Variables operativas asociadas al camión:</w:t>
      </w:r>
    </w:p>
    <w:p w14:paraId="682D83F0" w14:textId="0EACEE03" w:rsidR="00D505BF" w:rsidRPr="00D505BF" w:rsidRDefault="00D505BF" w:rsidP="00D505BF">
      <w:pPr>
        <w:spacing w:line="259" w:lineRule="auto"/>
        <w:jc w:val="both"/>
        <w:rPr>
          <w:rFonts w:ascii="Arial" w:eastAsia="Arial" w:hAnsi="Arial" w:cs="Arial"/>
          <w:sz w:val="22"/>
          <w:szCs w:val="22"/>
          <w:lang w:val="es-PE"/>
        </w:rPr>
      </w:pPr>
    </w:p>
    <w:p w14:paraId="352B81BA" w14:textId="694A806F" w:rsidR="00D505BF" w:rsidRPr="00D505BF" w:rsidRDefault="00D505BF" w:rsidP="00D505BF">
      <w:pPr>
        <w:pStyle w:val="ListParagraph"/>
        <w:numPr>
          <w:ilvl w:val="0"/>
          <w:numId w:val="43"/>
        </w:numPr>
        <w:spacing w:line="259" w:lineRule="auto"/>
        <w:jc w:val="both"/>
        <w:rPr>
          <w:rFonts w:ascii="Arial" w:eastAsia="Arial" w:hAnsi="Arial" w:cs="Arial"/>
          <w:sz w:val="22"/>
          <w:szCs w:val="22"/>
          <w:lang w:val="es-PE"/>
        </w:rPr>
      </w:pPr>
      <w:r w:rsidRPr="00D505BF">
        <w:rPr>
          <w:rFonts w:ascii="Arial" w:eastAsia="Arial" w:hAnsi="Arial" w:cs="Arial"/>
          <w:sz w:val="22"/>
          <w:szCs w:val="22"/>
          <w:lang w:val="es-PE"/>
        </w:rPr>
        <w:t>Distancia total recorrida desde el último reabastecimiento.</w:t>
      </w:r>
    </w:p>
    <w:p w14:paraId="611C99DB" w14:textId="33379FAA" w:rsidR="00D505BF" w:rsidRPr="00D505BF" w:rsidRDefault="00D505BF" w:rsidP="00D505BF">
      <w:pPr>
        <w:spacing w:line="259" w:lineRule="auto"/>
        <w:jc w:val="both"/>
        <w:rPr>
          <w:rFonts w:ascii="Arial" w:eastAsia="Arial" w:hAnsi="Arial" w:cs="Arial"/>
          <w:sz w:val="22"/>
          <w:szCs w:val="22"/>
          <w:lang w:val="es-PE"/>
        </w:rPr>
      </w:pPr>
    </w:p>
    <w:p w14:paraId="214745DF" w14:textId="63E0B173" w:rsidR="00D505BF" w:rsidRPr="00D505BF" w:rsidRDefault="00D505BF" w:rsidP="00D505BF">
      <w:pPr>
        <w:pStyle w:val="ListParagraph"/>
        <w:numPr>
          <w:ilvl w:val="0"/>
          <w:numId w:val="43"/>
        </w:numPr>
        <w:spacing w:line="259" w:lineRule="auto"/>
        <w:jc w:val="both"/>
        <w:rPr>
          <w:rFonts w:ascii="Arial" w:eastAsia="Arial" w:hAnsi="Arial" w:cs="Arial"/>
          <w:sz w:val="22"/>
          <w:szCs w:val="22"/>
          <w:lang w:val="es-PE"/>
        </w:rPr>
      </w:pPr>
      <w:r w:rsidRPr="00D505BF">
        <w:rPr>
          <w:rFonts w:ascii="Arial" w:eastAsia="Arial" w:hAnsi="Arial" w:cs="Arial"/>
          <w:sz w:val="22"/>
          <w:szCs w:val="22"/>
          <w:lang w:val="es-PE"/>
        </w:rPr>
        <w:t>Inclinación del trayecto a lo largo del recorrido.</w:t>
      </w:r>
    </w:p>
    <w:p w14:paraId="46503149" w14:textId="7AE67B54" w:rsidR="00D505BF" w:rsidRPr="00D505BF" w:rsidRDefault="00D505BF" w:rsidP="00D505BF">
      <w:pPr>
        <w:spacing w:line="259" w:lineRule="auto"/>
        <w:jc w:val="both"/>
        <w:rPr>
          <w:rFonts w:ascii="Arial" w:eastAsia="Arial" w:hAnsi="Arial" w:cs="Arial"/>
          <w:sz w:val="22"/>
          <w:szCs w:val="22"/>
          <w:lang w:val="es-PE"/>
        </w:rPr>
      </w:pPr>
    </w:p>
    <w:p w14:paraId="0D7F9CFB" w14:textId="1CB6190C" w:rsidR="00D505BF" w:rsidRPr="00D505BF" w:rsidRDefault="00D505BF" w:rsidP="00D505BF">
      <w:pPr>
        <w:pStyle w:val="ListParagraph"/>
        <w:numPr>
          <w:ilvl w:val="0"/>
          <w:numId w:val="43"/>
        </w:numPr>
        <w:spacing w:line="259" w:lineRule="auto"/>
        <w:jc w:val="both"/>
        <w:rPr>
          <w:rFonts w:ascii="Arial" w:eastAsia="Arial" w:hAnsi="Arial" w:cs="Arial"/>
          <w:sz w:val="22"/>
          <w:szCs w:val="22"/>
          <w:lang w:val="es-PE"/>
        </w:rPr>
      </w:pPr>
      <w:r w:rsidRPr="00D505BF">
        <w:rPr>
          <w:rFonts w:ascii="Arial" w:eastAsia="Arial" w:hAnsi="Arial" w:cs="Arial"/>
          <w:sz w:val="22"/>
          <w:szCs w:val="22"/>
          <w:lang w:val="es-PE"/>
        </w:rPr>
        <w:t>Velocidad promedio del camión durante el viaje.</w:t>
      </w:r>
    </w:p>
    <w:p w14:paraId="73B60C64" w14:textId="681BEC1C" w:rsidR="00D505BF" w:rsidRPr="00D505BF" w:rsidRDefault="00D505BF" w:rsidP="00D505BF">
      <w:pPr>
        <w:spacing w:line="259" w:lineRule="auto"/>
        <w:jc w:val="both"/>
        <w:rPr>
          <w:rFonts w:ascii="Arial" w:eastAsia="Arial" w:hAnsi="Arial" w:cs="Arial"/>
          <w:sz w:val="22"/>
          <w:szCs w:val="22"/>
          <w:lang w:val="es-PE"/>
        </w:rPr>
      </w:pPr>
    </w:p>
    <w:p w14:paraId="2A0655E9" w14:textId="14A4C6C0" w:rsidR="00D505BF" w:rsidRPr="00D505BF" w:rsidRDefault="00D505BF" w:rsidP="00D505BF">
      <w:pPr>
        <w:pStyle w:val="ListParagraph"/>
        <w:numPr>
          <w:ilvl w:val="0"/>
          <w:numId w:val="43"/>
        </w:numPr>
        <w:spacing w:line="259" w:lineRule="auto"/>
        <w:jc w:val="both"/>
        <w:rPr>
          <w:rFonts w:ascii="Arial" w:eastAsia="Arial" w:hAnsi="Arial" w:cs="Arial"/>
          <w:sz w:val="22"/>
          <w:szCs w:val="22"/>
          <w:lang w:val="es-PE"/>
        </w:rPr>
      </w:pPr>
      <w:r w:rsidRPr="00D505BF">
        <w:rPr>
          <w:rFonts w:ascii="Arial" w:eastAsia="Arial" w:hAnsi="Arial" w:cs="Arial"/>
          <w:sz w:val="22"/>
          <w:szCs w:val="22"/>
          <w:lang w:val="es-PE"/>
        </w:rPr>
        <w:t>Carga transportada (en toneladas) en cada ciclo entre puntos de carga y descarga desde el último abastecimiento.</w:t>
      </w:r>
    </w:p>
    <w:p w14:paraId="501A8F9B" w14:textId="6CA41920" w:rsidR="00D505BF" w:rsidRPr="00D505BF" w:rsidRDefault="00D505BF" w:rsidP="00D505BF">
      <w:pPr>
        <w:spacing w:line="259" w:lineRule="auto"/>
        <w:jc w:val="both"/>
        <w:rPr>
          <w:rFonts w:ascii="Arial" w:eastAsia="Arial" w:hAnsi="Arial" w:cs="Arial"/>
          <w:sz w:val="22"/>
          <w:szCs w:val="22"/>
          <w:lang w:val="es-PE"/>
        </w:rPr>
      </w:pPr>
    </w:p>
    <w:p w14:paraId="2603FD7C" w14:textId="66A95A3D" w:rsidR="00D505BF" w:rsidRPr="00D505BF" w:rsidRDefault="00D505BF" w:rsidP="00D505BF">
      <w:pPr>
        <w:pStyle w:val="ListParagraph"/>
        <w:numPr>
          <w:ilvl w:val="0"/>
          <w:numId w:val="43"/>
        </w:numPr>
        <w:spacing w:line="259" w:lineRule="auto"/>
        <w:jc w:val="both"/>
        <w:rPr>
          <w:rFonts w:ascii="Arial" w:eastAsia="Arial" w:hAnsi="Arial" w:cs="Arial"/>
          <w:sz w:val="22"/>
          <w:szCs w:val="22"/>
          <w:lang w:val="es-PE"/>
        </w:rPr>
      </w:pPr>
      <w:r w:rsidRPr="00D505BF">
        <w:rPr>
          <w:rFonts w:ascii="Arial" w:eastAsia="Arial" w:hAnsi="Arial" w:cs="Arial"/>
          <w:sz w:val="22"/>
          <w:szCs w:val="22"/>
          <w:lang w:val="es-PE"/>
        </w:rPr>
        <w:t>Tipo de baliza utilizada para la comunicación y seguimiento.</w:t>
      </w:r>
    </w:p>
    <w:p w14:paraId="02203F2A" w14:textId="557659BF" w:rsidR="00D505BF" w:rsidRPr="00D505BF" w:rsidRDefault="00D505BF" w:rsidP="00D505BF">
      <w:pPr>
        <w:spacing w:line="259" w:lineRule="auto"/>
        <w:jc w:val="both"/>
        <w:rPr>
          <w:rFonts w:ascii="Arial" w:eastAsia="Arial" w:hAnsi="Arial" w:cs="Arial"/>
          <w:sz w:val="22"/>
          <w:szCs w:val="22"/>
          <w:lang w:val="es-PE"/>
        </w:rPr>
      </w:pPr>
    </w:p>
    <w:p w14:paraId="2A23DBD1" w14:textId="076C896A" w:rsidR="00D505BF" w:rsidRPr="00D505BF" w:rsidRDefault="00D505BF" w:rsidP="00D505BF">
      <w:pPr>
        <w:pStyle w:val="ListParagraph"/>
        <w:numPr>
          <w:ilvl w:val="0"/>
          <w:numId w:val="43"/>
        </w:numPr>
        <w:spacing w:line="259" w:lineRule="auto"/>
        <w:jc w:val="both"/>
        <w:rPr>
          <w:rFonts w:ascii="Arial" w:eastAsia="Arial" w:hAnsi="Arial" w:cs="Arial"/>
          <w:sz w:val="22"/>
          <w:szCs w:val="22"/>
          <w:lang w:val="es-PE"/>
        </w:rPr>
      </w:pPr>
      <w:r w:rsidRPr="00D505BF">
        <w:rPr>
          <w:rFonts w:ascii="Arial" w:eastAsia="Arial" w:hAnsi="Arial" w:cs="Arial"/>
          <w:sz w:val="22"/>
          <w:szCs w:val="22"/>
          <w:lang w:val="es-PE"/>
        </w:rPr>
        <w:t>Nivel de combustible (%) reportado por el sensor instalado en el vehículo.</w:t>
      </w:r>
    </w:p>
    <w:p w14:paraId="3CB4A530" w14:textId="19895297" w:rsidR="00D505BF" w:rsidRPr="00D505BF" w:rsidRDefault="00D505BF" w:rsidP="00D505BF">
      <w:pPr>
        <w:spacing w:line="259" w:lineRule="auto"/>
        <w:jc w:val="both"/>
        <w:rPr>
          <w:rFonts w:ascii="Arial" w:eastAsia="Arial" w:hAnsi="Arial" w:cs="Arial"/>
          <w:sz w:val="22"/>
          <w:szCs w:val="22"/>
          <w:lang w:val="es-PE"/>
        </w:rPr>
      </w:pPr>
    </w:p>
    <w:p w14:paraId="7931FF1F" w14:textId="05FE0437" w:rsidR="00D505BF" w:rsidRPr="00D505BF" w:rsidRDefault="00D505BF" w:rsidP="00D505BF">
      <w:pPr>
        <w:spacing w:line="259" w:lineRule="auto"/>
        <w:jc w:val="both"/>
        <w:rPr>
          <w:rFonts w:ascii="Arial" w:eastAsia="Arial" w:hAnsi="Arial" w:cs="Arial"/>
          <w:sz w:val="22"/>
          <w:szCs w:val="22"/>
          <w:lang w:val="es-PE"/>
        </w:rPr>
      </w:pPr>
      <w:r w:rsidRPr="00D505BF">
        <w:rPr>
          <w:rFonts w:ascii="Arial" w:eastAsia="Arial" w:hAnsi="Arial" w:cs="Arial"/>
          <w:sz w:val="22"/>
          <w:szCs w:val="22"/>
          <w:lang w:val="es-PE"/>
        </w:rPr>
        <w:t>Variables de abastecimiento (registradas por el Sistema Orpak):</w:t>
      </w:r>
    </w:p>
    <w:p w14:paraId="0E153C8E" w14:textId="12E5E51D" w:rsidR="00D505BF" w:rsidRPr="00D505BF" w:rsidRDefault="00D505BF" w:rsidP="00D505BF">
      <w:pPr>
        <w:spacing w:line="259" w:lineRule="auto"/>
        <w:jc w:val="both"/>
        <w:rPr>
          <w:rFonts w:ascii="Arial" w:eastAsia="Arial" w:hAnsi="Arial" w:cs="Arial"/>
          <w:sz w:val="22"/>
          <w:szCs w:val="22"/>
          <w:lang w:val="es-PE"/>
        </w:rPr>
      </w:pPr>
    </w:p>
    <w:p w14:paraId="7EE3CDAE" w14:textId="413453AC" w:rsidR="00D505BF" w:rsidRPr="00D505BF" w:rsidRDefault="00D505BF" w:rsidP="00D505BF">
      <w:pPr>
        <w:pStyle w:val="ListParagraph"/>
        <w:numPr>
          <w:ilvl w:val="0"/>
          <w:numId w:val="44"/>
        </w:numPr>
        <w:spacing w:line="259" w:lineRule="auto"/>
        <w:jc w:val="both"/>
        <w:rPr>
          <w:rFonts w:ascii="Arial" w:eastAsia="Arial" w:hAnsi="Arial" w:cs="Arial"/>
          <w:sz w:val="22"/>
          <w:szCs w:val="22"/>
          <w:lang w:val="es-PE"/>
        </w:rPr>
      </w:pPr>
      <w:r w:rsidRPr="00D505BF">
        <w:rPr>
          <w:rFonts w:ascii="Arial" w:eastAsia="Arial" w:hAnsi="Arial" w:cs="Arial"/>
          <w:sz w:val="22"/>
          <w:szCs w:val="22"/>
          <w:lang w:val="es-PE"/>
        </w:rPr>
        <w:t>Fecha y hora de inicio del abastecimiento.</w:t>
      </w:r>
    </w:p>
    <w:p w14:paraId="0456952F" w14:textId="368CE3CB" w:rsidR="00D505BF" w:rsidRPr="00D505BF" w:rsidRDefault="00D505BF" w:rsidP="00D505BF">
      <w:pPr>
        <w:spacing w:line="259" w:lineRule="auto"/>
        <w:jc w:val="both"/>
        <w:rPr>
          <w:rFonts w:ascii="Arial" w:eastAsia="Arial" w:hAnsi="Arial" w:cs="Arial"/>
          <w:sz w:val="22"/>
          <w:szCs w:val="22"/>
          <w:lang w:val="es-PE"/>
        </w:rPr>
      </w:pPr>
    </w:p>
    <w:p w14:paraId="08A5EC97" w14:textId="365E7F84" w:rsidR="00D505BF" w:rsidRPr="00D505BF" w:rsidRDefault="00D505BF" w:rsidP="00D505BF">
      <w:pPr>
        <w:pStyle w:val="ListParagraph"/>
        <w:numPr>
          <w:ilvl w:val="0"/>
          <w:numId w:val="44"/>
        </w:numPr>
        <w:spacing w:line="259" w:lineRule="auto"/>
        <w:jc w:val="both"/>
        <w:rPr>
          <w:rFonts w:ascii="Arial" w:eastAsia="Arial" w:hAnsi="Arial" w:cs="Arial"/>
          <w:sz w:val="22"/>
          <w:szCs w:val="22"/>
          <w:lang w:val="es-PE"/>
        </w:rPr>
      </w:pPr>
      <w:r w:rsidRPr="00D505BF">
        <w:rPr>
          <w:rFonts w:ascii="Arial" w:eastAsia="Arial" w:hAnsi="Arial" w:cs="Arial"/>
          <w:sz w:val="22"/>
          <w:szCs w:val="22"/>
          <w:lang w:val="es-PE"/>
        </w:rPr>
        <w:t>Fecha y hora de finalización del abastecimiento.</w:t>
      </w:r>
    </w:p>
    <w:p w14:paraId="60721F64" w14:textId="002C7002" w:rsidR="00D505BF" w:rsidRPr="00D505BF" w:rsidRDefault="00D505BF" w:rsidP="00D505BF">
      <w:pPr>
        <w:spacing w:line="259" w:lineRule="auto"/>
        <w:jc w:val="both"/>
        <w:rPr>
          <w:rFonts w:ascii="Arial" w:eastAsia="Arial" w:hAnsi="Arial" w:cs="Arial"/>
          <w:sz w:val="22"/>
          <w:szCs w:val="22"/>
          <w:lang w:val="es-PE"/>
        </w:rPr>
      </w:pPr>
    </w:p>
    <w:p w14:paraId="152B248F" w14:textId="0195AC70" w:rsidR="00D505BF" w:rsidRPr="00D505BF" w:rsidRDefault="00D505BF" w:rsidP="00D505BF">
      <w:pPr>
        <w:pStyle w:val="ListParagraph"/>
        <w:numPr>
          <w:ilvl w:val="0"/>
          <w:numId w:val="44"/>
        </w:numPr>
        <w:spacing w:line="259" w:lineRule="auto"/>
        <w:jc w:val="both"/>
        <w:rPr>
          <w:rFonts w:ascii="Arial" w:eastAsia="Arial" w:hAnsi="Arial" w:cs="Arial"/>
          <w:sz w:val="22"/>
          <w:szCs w:val="22"/>
          <w:lang w:val="es-PE"/>
        </w:rPr>
      </w:pPr>
      <w:r w:rsidRPr="00D505BF">
        <w:rPr>
          <w:rFonts w:ascii="Arial" w:eastAsia="Arial" w:hAnsi="Arial" w:cs="Arial"/>
          <w:sz w:val="22"/>
          <w:szCs w:val="22"/>
          <w:lang w:val="es-PE"/>
        </w:rPr>
        <w:t>Identificación del camión abastecido.</w:t>
      </w:r>
    </w:p>
    <w:p w14:paraId="332644A3" w14:textId="357C316A" w:rsidR="00D505BF" w:rsidRPr="00D505BF" w:rsidRDefault="00D505BF" w:rsidP="00D505BF">
      <w:pPr>
        <w:spacing w:line="259" w:lineRule="auto"/>
        <w:jc w:val="both"/>
        <w:rPr>
          <w:rFonts w:ascii="Arial" w:eastAsia="Arial" w:hAnsi="Arial" w:cs="Arial"/>
          <w:sz w:val="22"/>
          <w:szCs w:val="22"/>
          <w:lang w:val="es-PE"/>
        </w:rPr>
      </w:pPr>
    </w:p>
    <w:p w14:paraId="5E23EE04" w14:textId="61782BAB" w:rsidR="00D505BF" w:rsidRPr="00D505BF" w:rsidRDefault="00D505BF" w:rsidP="00D505BF">
      <w:pPr>
        <w:pStyle w:val="ListParagraph"/>
        <w:numPr>
          <w:ilvl w:val="0"/>
          <w:numId w:val="44"/>
        </w:numPr>
        <w:spacing w:line="259" w:lineRule="auto"/>
        <w:jc w:val="both"/>
        <w:rPr>
          <w:rFonts w:ascii="Arial" w:eastAsia="Arial" w:hAnsi="Arial" w:cs="Arial"/>
          <w:sz w:val="22"/>
          <w:szCs w:val="22"/>
          <w:lang w:val="es-PE"/>
        </w:rPr>
      </w:pPr>
      <w:r w:rsidRPr="00D505BF">
        <w:rPr>
          <w:rFonts w:ascii="Arial" w:eastAsia="Arial" w:hAnsi="Arial" w:cs="Arial"/>
          <w:sz w:val="22"/>
          <w:szCs w:val="22"/>
          <w:lang w:val="es-PE"/>
        </w:rPr>
        <w:t>Cantidad de combustible suministrada (medida en galones).</w:t>
      </w:r>
    </w:p>
    <w:p w14:paraId="236EF043" w14:textId="18F9629A" w:rsidR="00D505BF" w:rsidRPr="00D505BF" w:rsidRDefault="00D505BF" w:rsidP="00D505BF">
      <w:pPr>
        <w:spacing w:line="259" w:lineRule="auto"/>
        <w:jc w:val="both"/>
        <w:rPr>
          <w:rFonts w:ascii="Arial" w:eastAsia="Arial" w:hAnsi="Arial" w:cs="Arial"/>
          <w:sz w:val="22"/>
          <w:szCs w:val="22"/>
          <w:lang w:val="es-PE"/>
        </w:rPr>
      </w:pPr>
    </w:p>
    <w:p w14:paraId="005BA954" w14:textId="720407E3" w:rsidR="00C93C08" w:rsidRDefault="00D505BF" w:rsidP="00D505BF">
      <w:pPr>
        <w:spacing w:line="259" w:lineRule="auto"/>
        <w:jc w:val="both"/>
        <w:rPr>
          <w:rFonts w:ascii="Arial" w:eastAsia="Arial" w:hAnsi="Arial" w:cs="Arial"/>
          <w:sz w:val="22"/>
          <w:szCs w:val="22"/>
          <w:lang w:val="es-PE"/>
        </w:rPr>
      </w:pPr>
      <w:r w:rsidRPr="00D505BF">
        <w:rPr>
          <w:rFonts w:ascii="Arial" w:eastAsia="Arial" w:hAnsi="Arial" w:cs="Arial"/>
          <w:sz w:val="22"/>
          <w:szCs w:val="22"/>
          <w:lang w:val="es-PE"/>
        </w:rPr>
        <w:t>La integración de estas variables garantiza un modelo robusto, capaz de capturar las dinámicas reales del consumo y reabastecimiento, mejorando la precisión de las predicciones del nivel de combustible.</w:t>
      </w:r>
    </w:p>
    <w:p w14:paraId="73969054" w14:textId="3ADD6C27" w:rsidR="00C93C08" w:rsidRDefault="00C93C08" w:rsidP="021DC56A">
      <w:pPr>
        <w:spacing w:line="259" w:lineRule="auto"/>
        <w:jc w:val="both"/>
        <w:rPr>
          <w:rFonts w:ascii="Arial" w:eastAsia="Arial" w:hAnsi="Arial" w:cs="Arial"/>
          <w:sz w:val="22"/>
          <w:szCs w:val="22"/>
          <w:lang w:val="es-PE"/>
        </w:rPr>
      </w:pPr>
    </w:p>
    <w:p w14:paraId="339CC501" w14:textId="0A976B6D" w:rsidR="69C6DF78" w:rsidRPr="001B1B69" w:rsidRDefault="69C6DF78" w:rsidP="007C5AF7">
      <w:pPr>
        <w:pStyle w:val="ListParagraph"/>
        <w:numPr>
          <w:ilvl w:val="0"/>
          <w:numId w:val="42"/>
        </w:numPr>
        <w:tabs>
          <w:tab w:val="left" w:pos="630"/>
        </w:tabs>
        <w:spacing w:line="259" w:lineRule="auto"/>
        <w:ind w:left="270" w:hanging="270"/>
        <w:jc w:val="both"/>
        <w:rPr>
          <w:rFonts w:ascii="Arial" w:eastAsia="Arial" w:hAnsi="Arial" w:cs="Arial"/>
          <w:b/>
          <w:sz w:val="22"/>
          <w:szCs w:val="22"/>
          <w:lang w:val="es-PE"/>
        </w:rPr>
      </w:pPr>
      <w:r w:rsidRPr="001B1B69">
        <w:rPr>
          <w:rFonts w:ascii="Arial" w:eastAsia="Arial" w:hAnsi="Arial" w:cs="Arial"/>
          <w:b/>
          <w:sz w:val="22"/>
          <w:szCs w:val="22"/>
          <w:lang w:val="es-PE"/>
        </w:rPr>
        <w:t>Periodo de análisis</w:t>
      </w:r>
    </w:p>
    <w:p w14:paraId="2EB25234" w14:textId="4B38A3A0" w:rsidR="1636770B" w:rsidRDefault="1636770B" w:rsidP="1636770B">
      <w:pPr>
        <w:spacing w:line="259" w:lineRule="auto"/>
        <w:jc w:val="both"/>
        <w:rPr>
          <w:rFonts w:ascii="Arial" w:eastAsia="Arial" w:hAnsi="Arial" w:cs="Arial"/>
          <w:b/>
          <w:bCs/>
          <w:sz w:val="22"/>
          <w:szCs w:val="22"/>
          <w:lang w:val="es-PE"/>
        </w:rPr>
      </w:pPr>
    </w:p>
    <w:p w14:paraId="36CB83A3" w14:textId="77777777" w:rsidR="00C86278" w:rsidRPr="00C86278" w:rsidRDefault="00C86278" w:rsidP="00C86278">
      <w:pPr>
        <w:jc w:val="both"/>
        <w:rPr>
          <w:rFonts w:ascii="Arial" w:eastAsia="Arial" w:hAnsi="Arial" w:cs="Arial"/>
          <w:sz w:val="22"/>
          <w:szCs w:val="22"/>
          <w:lang w:val="es-PE"/>
        </w:rPr>
      </w:pPr>
      <w:r w:rsidRPr="00C86278">
        <w:rPr>
          <w:rFonts w:ascii="Arial" w:eastAsia="Arial" w:hAnsi="Arial" w:cs="Arial"/>
          <w:sz w:val="22"/>
          <w:szCs w:val="22"/>
          <w:lang w:val="es-PE"/>
        </w:rPr>
        <w:t>El conjunto de datos utilizado para el desarrollo y validación del modelo abarca un período comprendido entre el 1 de agosto y el 15 de octubre de 2023, incluyendo diversas condiciones operativas de la mina que permiten evaluar el desempeño del sistema bajo escenarios representativos y variables.</w:t>
      </w:r>
    </w:p>
    <w:p w14:paraId="3885D583" w14:textId="77777777" w:rsidR="00C86278" w:rsidRPr="00C86278" w:rsidRDefault="00C86278" w:rsidP="00C86278">
      <w:pPr>
        <w:jc w:val="both"/>
        <w:rPr>
          <w:rFonts w:ascii="Arial" w:eastAsia="Arial" w:hAnsi="Arial" w:cs="Arial"/>
          <w:sz w:val="22"/>
          <w:szCs w:val="22"/>
          <w:lang w:val="es-PE"/>
        </w:rPr>
      </w:pPr>
    </w:p>
    <w:p w14:paraId="015CDF81" w14:textId="2CB250F8" w:rsidR="00C86278" w:rsidRPr="00C86278" w:rsidRDefault="00C86278" w:rsidP="00C86278">
      <w:pPr>
        <w:jc w:val="both"/>
        <w:rPr>
          <w:rFonts w:ascii="Arial" w:eastAsia="Arial" w:hAnsi="Arial" w:cs="Arial"/>
          <w:sz w:val="22"/>
          <w:szCs w:val="22"/>
          <w:lang w:val="es-PE"/>
        </w:rPr>
      </w:pPr>
      <w:r w:rsidRPr="00C86278">
        <w:rPr>
          <w:rFonts w:ascii="Arial" w:eastAsia="Arial" w:hAnsi="Arial" w:cs="Arial"/>
          <w:sz w:val="22"/>
          <w:szCs w:val="22"/>
          <w:lang w:val="es-PE"/>
        </w:rPr>
        <w:t>Durante este intervalo, se recopilaron variables críticas relacionadas con la flota, tales como la cantidad de camiones activos y el volumen total de combustible suministrado</w:t>
      </w:r>
      <w:r w:rsidR="002D25B5">
        <w:rPr>
          <w:rFonts w:ascii="Arial" w:eastAsia="Arial" w:hAnsi="Arial" w:cs="Arial"/>
          <w:sz w:val="22"/>
          <w:szCs w:val="22"/>
          <w:lang w:val="es-PE"/>
        </w:rPr>
        <w:t xml:space="preserve"> (</w:t>
      </w:r>
      <w:r w:rsidR="00116984">
        <w:rPr>
          <w:rFonts w:ascii="Arial" w:eastAsia="Arial" w:hAnsi="Arial" w:cs="Arial"/>
          <w:sz w:val="22"/>
          <w:szCs w:val="22"/>
          <w:lang w:val="es-PE"/>
        </w:rPr>
        <w:t>ver t</w:t>
      </w:r>
      <w:r w:rsidR="002D25B5">
        <w:rPr>
          <w:rFonts w:ascii="Arial" w:eastAsia="Arial" w:hAnsi="Arial" w:cs="Arial"/>
          <w:sz w:val="22"/>
          <w:szCs w:val="22"/>
          <w:lang w:val="es-PE"/>
        </w:rPr>
        <w:t>abla 1)</w:t>
      </w:r>
      <w:r w:rsidRPr="00C86278">
        <w:rPr>
          <w:rFonts w:ascii="Arial" w:eastAsia="Arial" w:hAnsi="Arial" w:cs="Arial"/>
          <w:sz w:val="22"/>
          <w:szCs w:val="22"/>
          <w:lang w:val="es-PE"/>
        </w:rPr>
        <w:t>, segmentado por tipo de flota. Asimismo, se realizó un análisis detallado sobre la distribución del combustible remanente en los tanques justo antes del reabastecimiento en grifo</w:t>
      </w:r>
      <w:r w:rsidR="00460604">
        <w:rPr>
          <w:rFonts w:ascii="Arial" w:eastAsia="Arial" w:hAnsi="Arial" w:cs="Arial"/>
          <w:sz w:val="22"/>
          <w:szCs w:val="22"/>
          <w:lang w:val="es-PE"/>
        </w:rPr>
        <w:t xml:space="preserve"> (ver</w:t>
      </w:r>
      <w:r w:rsidR="00B6079E">
        <w:rPr>
          <w:rFonts w:ascii="Arial" w:eastAsia="Arial" w:hAnsi="Arial" w:cs="Arial"/>
          <w:sz w:val="22"/>
          <w:szCs w:val="22"/>
          <w:lang w:val="es-PE"/>
        </w:rPr>
        <w:t xml:space="preserve"> Figura 2)</w:t>
      </w:r>
      <w:r w:rsidRPr="00C86278">
        <w:rPr>
          <w:rFonts w:ascii="Arial" w:eastAsia="Arial" w:hAnsi="Arial" w:cs="Arial"/>
          <w:sz w:val="22"/>
          <w:szCs w:val="22"/>
          <w:lang w:val="es-PE"/>
        </w:rPr>
        <w:t>, así como el tiempo promedio de abastecimiento por tipo de unidad.</w:t>
      </w:r>
    </w:p>
    <w:p w14:paraId="62F71454" w14:textId="77777777" w:rsidR="00C86278" w:rsidRPr="00C86278" w:rsidRDefault="00C86278" w:rsidP="00C86278">
      <w:pPr>
        <w:jc w:val="both"/>
        <w:rPr>
          <w:rFonts w:ascii="Arial" w:eastAsia="Arial" w:hAnsi="Arial" w:cs="Arial"/>
          <w:sz w:val="22"/>
          <w:szCs w:val="22"/>
          <w:lang w:val="es-PE"/>
        </w:rPr>
      </w:pPr>
    </w:p>
    <w:p w14:paraId="3BD3CAC3" w14:textId="5FFD7288" w:rsidR="00C86278" w:rsidRPr="00C86278" w:rsidRDefault="00C86278" w:rsidP="00C86278">
      <w:pPr>
        <w:jc w:val="both"/>
        <w:rPr>
          <w:rFonts w:ascii="Arial" w:eastAsia="Arial" w:hAnsi="Arial" w:cs="Arial"/>
          <w:sz w:val="22"/>
          <w:szCs w:val="22"/>
          <w:lang w:val="es-PE"/>
        </w:rPr>
      </w:pPr>
      <w:r w:rsidRPr="00C86278">
        <w:rPr>
          <w:rFonts w:ascii="Arial" w:eastAsia="Arial" w:hAnsi="Arial" w:cs="Arial"/>
          <w:sz w:val="22"/>
          <w:szCs w:val="22"/>
          <w:lang w:val="es-PE"/>
        </w:rPr>
        <w:t xml:space="preserve">Como parte del análisis operativo, se detectaron diferencias significativas en los tiempos promedio entre eventos de reabastecimiento según la clasificación de la flota. Los valores reflejados en </w:t>
      </w:r>
      <w:r w:rsidR="00B8685D">
        <w:rPr>
          <w:rFonts w:ascii="Arial" w:eastAsia="Arial" w:hAnsi="Arial" w:cs="Arial"/>
          <w:sz w:val="22"/>
          <w:szCs w:val="22"/>
          <w:lang w:val="es-PE"/>
        </w:rPr>
        <w:t xml:space="preserve">la tabla 2 </w:t>
      </w:r>
      <w:r w:rsidRPr="00C86278">
        <w:rPr>
          <w:rFonts w:ascii="Arial" w:eastAsia="Arial" w:hAnsi="Arial" w:cs="Arial"/>
          <w:sz w:val="22"/>
          <w:szCs w:val="22"/>
          <w:lang w:val="es-PE"/>
        </w:rPr>
        <w:t xml:space="preserve">representan el intervalo promedio </w:t>
      </w:r>
      <w:r w:rsidRPr="00C86278">
        <w:rPr>
          <w:rFonts w:ascii="Arial" w:eastAsia="Arial" w:hAnsi="Arial" w:cs="Arial"/>
          <w:sz w:val="22"/>
          <w:szCs w:val="22"/>
          <w:lang w:val="es-PE"/>
        </w:rPr>
        <w:lastRenderedPageBreak/>
        <w:t>transcurrido entre dos abastecimientos consecutivos para cada camión, lo cual es un indicador clave para optimizar la planificación del ciclo de reabastecimiento.</w:t>
      </w:r>
    </w:p>
    <w:p w14:paraId="47165D87" w14:textId="77777777" w:rsidR="00C86278" w:rsidRPr="00C86278" w:rsidRDefault="00C86278" w:rsidP="00C86278">
      <w:pPr>
        <w:jc w:val="both"/>
        <w:rPr>
          <w:rFonts w:ascii="Arial" w:eastAsia="Arial" w:hAnsi="Arial" w:cs="Arial"/>
          <w:sz w:val="22"/>
          <w:szCs w:val="22"/>
          <w:lang w:val="es-PE"/>
        </w:rPr>
      </w:pPr>
    </w:p>
    <w:p w14:paraId="0627F5F6" w14:textId="400ED0D8" w:rsidR="023FF51D" w:rsidRDefault="00C86278" w:rsidP="00C86278">
      <w:pPr>
        <w:jc w:val="both"/>
        <w:rPr>
          <w:rFonts w:ascii="Arial" w:eastAsia="Arial" w:hAnsi="Arial" w:cs="Arial"/>
          <w:sz w:val="22"/>
          <w:szCs w:val="22"/>
          <w:lang w:val="es-PE"/>
        </w:rPr>
      </w:pPr>
      <w:r w:rsidRPr="00C86278">
        <w:rPr>
          <w:rFonts w:ascii="Arial" w:eastAsia="Arial" w:hAnsi="Arial" w:cs="Arial"/>
          <w:sz w:val="22"/>
          <w:szCs w:val="22"/>
          <w:lang w:val="es-PE"/>
        </w:rPr>
        <w:t>En cuanto a la periodicidad de los reabastecimientos, a partir del nivel de combustible medido por los sensores instalados en los camiones, se observa un patrón decreciente constante a lo largo del tiempo. Este comportamiento es interrumpido por incrementos abruptos en el nivel de combustible, que corresponden a eventos de reabastecimiento.</w:t>
      </w:r>
    </w:p>
    <w:p w14:paraId="63522B32" w14:textId="77777777" w:rsidR="00C86278" w:rsidRDefault="00C86278" w:rsidP="00C86278">
      <w:pPr>
        <w:jc w:val="both"/>
        <w:rPr>
          <w:rFonts w:ascii="Arial" w:eastAsia="Arial" w:hAnsi="Arial" w:cs="Arial"/>
          <w:sz w:val="22"/>
          <w:szCs w:val="22"/>
          <w:lang w:val="es-PE"/>
        </w:rPr>
      </w:pPr>
    </w:p>
    <w:p w14:paraId="344A4A6E" w14:textId="77777777" w:rsidR="00C86278" w:rsidRDefault="00C86278" w:rsidP="00C86278">
      <w:pPr>
        <w:jc w:val="both"/>
        <w:rPr>
          <w:rFonts w:ascii="Arial" w:eastAsia="Arial" w:hAnsi="Arial" w:cs="Arial"/>
          <w:sz w:val="22"/>
          <w:szCs w:val="22"/>
          <w:lang w:val="es-PE"/>
        </w:rPr>
      </w:pPr>
    </w:p>
    <w:tbl>
      <w:tblPr>
        <w:tblW w:w="0" w:type="auto"/>
        <w:jc w:val="center"/>
        <w:tblLayout w:type="fixed"/>
        <w:tblLook w:val="04A0" w:firstRow="1" w:lastRow="0" w:firstColumn="1" w:lastColumn="0" w:noHBand="0" w:noVBand="1"/>
      </w:tblPr>
      <w:tblGrid>
        <w:gridCol w:w="1158"/>
        <w:gridCol w:w="1145"/>
        <w:gridCol w:w="1887"/>
      </w:tblGrid>
      <w:tr w:rsidR="10F9C490" w14:paraId="6722D3B2" w14:textId="77777777" w:rsidTr="19C68BB1">
        <w:trPr>
          <w:trHeight w:val="330"/>
          <w:jc w:val="center"/>
        </w:trPr>
        <w:tc>
          <w:tcPr>
            <w:tcW w:w="1158" w:type="dxa"/>
            <w:tcBorders>
              <w:top w:val="single" w:sz="4" w:space="0" w:color="auto"/>
              <w:left w:val="single" w:sz="4" w:space="0" w:color="auto"/>
              <w:bottom w:val="single" w:sz="4" w:space="0" w:color="auto"/>
              <w:right w:val="single" w:sz="4" w:space="0" w:color="auto"/>
            </w:tcBorders>
            <w:shd w:val="clear" w:color="auto" w:fill="008080"/>
            <w:tcMar>
              <w:top w:w="15" w:type="dxa"/>
              <w:left w:w="15" w:type="dxa"/>
              <w:right w:w="15" w:type="dxa"/>
            </w:tcMar>
            <w:vAlign w:val="center"/>
          </w:tcPr>
          <w:p w14:paraId="477DE18F" w14:textId="1C646367" w:rsidR="10F9C490" w:rsidRDefault="10F9C490" w:rsidP="10F9C490">
            <w:pPr>
              <w:jc w:val="center"/>
            </w:pPr>
            <w:r w:rsidRPr="10F9C490">
              <w:rPr>
                <w:rFonts w:ascii="Aptos Narrow" w:eastAsia="Aptos Narrow" w:hAnsi="Aptos Narrow" w:cs="Aptos Narrow"/>
                <w:b/>
                <w:bCs/>
                <w:color w:val="FFFFFF" w:themeColor="background1"/>
                <w:sz w:val="20"/>
                <w:szCs w:val="20"/>
                <w:lang w:val="es-PE"/>
              </w:rPr>
              <w:t>Flota</w:t>
            </w:r>
            <w:r w:rsidRPr="10F9C490">
              <w:rPr>
                <w:rFonts w:ascii="Aptos Narrow" w:eastAsia="Aptos Narrow" w:hAnsi="Aptos Narrow" w:cs="Aptos Narrow"/>
                <w:color w:val="FFFFFF" w:themeColor="background1"/>
                <w:sz w:val="20"/>
                <w:szCs w:val="20"/>
                <w:lang w:val="es-PE"/>
              </w:rPr>
              <w:t xml:space="preserve"> </w:t>
            </w:r>
          </w:p>
        </w:tc>
        <w:tc>
          <w:tcPr>
            <w:tcW w:w="1145" w:type="dxa"/>
            <w:tcBorders>
              <w:top w:val="single" w:sz="4" w:space="0" w:color="auto"/>
              <w:left w:val="single" w:sz="4" w:space="0" w:color="auto"/>
              <w:bottom w:val="single" w:sz="4" w:space="0" w:color="auto"/>
              <w:right w:val="single" w:sz="4" w:space="0" w:color="auto"/>
            </w:tcBorders>
            <w:shd w:val="clear" w:color="auto" w:fill="008080"/>
            <w:tcMar>
              <w:top w:w="15" w:type="dxa"/>
              <w:left w:w="15" w:type="dxa"/>
              <w:right w:w="15" w:type="dxa"/>
            </w:tcMar>
            <w:vAlign w:val="center"/>
          </w:tcPr>
          <w:p w14:paraId="572434B1" w14:textId="6A135DEB" w:rsidR="10F9C490" w:rsidRDefault="10F9C490" w:rsidP="10F9C490">
            <w:pPr>
              <w:jc w:val="center"/>
            </w:pPr>
            <w:r w:rsidRPr="10F9C490">
              <w:rPr>
                <w:rFonts w:ascii="Aptos Narrow" w:eastAsia="Aptos Narrow" w:hAnsi="Aptos Narrow" w:cs="Aptos Narrow"/>
                <w:b/>
                <w:bCs/>
                <w:color w:val="FFFFFF" w:themeColor="background1"/>
                <w:sz w:val="20"/>
                <w:szCs w:val="20"/>
                <w:lang w:val="es-PE"/>
              </w:rPr>
              <w:t># Camiones</w:t>
            </w:r>
            <w:r w:rsidRPr="10F9C490">
              <w:rPr>
                <w:rFonts w:ascii="Aptos Narrow" w:eastAsia="Aptos Narrow" w:hAnsi="Aptos Narrow" w:cs="Aptos Narrow"/>
                <w:color w:val="FFFFFF" w:themeColor="background1"/>
                <w:sz w:val="20"/>
                <w:szCs w:val="20"/>
                <w:lang w:val="es-PE"/>
              </w:rPr>
              <w:t xml:space="preserve"> </w:t>
            </w:r>
          </w:p>
        </w:tc>
        <w:tc>
          <w:tcPr>
            <w:tcW w:w="1887" w:type="dxa"/>
            <w:tcBorders>
              <w:top w:val="single" w:sz="4" w:space="0" w:color="auto"/>
              <w:left w:val="single" w:sz="4" w:space="0" w:color="auto"/>
              <w:bottom w:val="single" w:sz="4" w:space="0" w:color="auto"/>
              <w:right w:val="single" w:sz="4" w:space="0" w:color="auto"/>
            </w:tcBorders>
            <w:shd w:val="clear" w:color="auto" w:fill="008080"/>
            <w:tcMar>
              <w:top w:w="15" w:type="dxa"/>
              <w:left w:w="15" w:type="dxa"/>
              <w:right w:w="15" w:type="dxa"/>
            </w:tcMar>
            <w:vAlign w:val="center"/>
          </w:tcPr>
          <w:p w14:paraId="61681ECE" w14:textId="53209B54" w:rsidR="10F9C490" w:rsidRDefault="10F9C490" w:rsidP="10F9C490">
            <w:pPr>
              <w:jc w:val="center"/>
            </w:pPr>
            <w:r w:rsidRPr="10F9C490">
              <w:rPr>
                <w:rFonts w:ascii="Aptos Narrow" w:eastAsia="Aptos Narrow" w:hAnsi="Aptos Narrow" w:cs="Aptos Narrow"/>
                <w:b/>
                <w:bCs/>
                <w:color w:val="FFFFFF" w:themeColor="background1"/>
                <w:sz w:val="20"/>
                <w:szCs w:val="20"/>
                <w:lang w:val="es-PE"/>
              </w:rPr>
              <w:t>Capacidad de tanque</w:t>
            </w:r>
            <w:r w:rsidRPr="10F9C490">
              <w:rPr>
                <w:rFonts w:ascii="Aptos Narrow" w:eastAsia="Aptos Narrow" w:hAnsi="Aptos Narrow" w:cs="Aptos Narrow"/>
                <w:color w:val="FFFFFF" w:themeColor="background1"/>
                <w:sz w:val="20"/>
                <w:szCs w:val="20"/>
                <w:lang w:val="es-PE"/>
              </w:rPr>
              <w:t xml:space="preserve"> </w:t>
            </w:r>
          </w:p>
        </w:tc>
      </w:tr>
      <w:tr w:rsidR="10F9C490" w14:paraId="2BCCA295" w14:textId="77777777" w:rsidTr="19C68BB1">
        <w:trPr>
          <w:trHeight w:val="315"/>
          <w:jc w:val="center"/>
        </w:trPr>
        <w:tc>
          <w:tcPr>
            <w:tcW w:w="115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426828E" w14:textId="45F3F12A" w:rsidR="10F9C490" w:rsidRDefault="10F9C490" w:rsidP="10F9C490">
            <w:pPr>
              <w:jc w:val="center"/>
            </w:pPr>
            <w:r w:rsidRPr="10F9C490">
              <w:rPr>
                <w:rFonts w:ascii="Calibri" w:eastAsia="Calibri" w:hAnsi="Calibri" w:cs="Calibri"/>
                <w:b/>
                <w:bCs/>
                <w:sz w:val="20"/>
                <w:szCs w:val="20"/>
                <w:lang w:val="es-PE"/>
              </w:rPr>
              <w:t>CAT 793</w:t>
            </w:r>
          </w:p>
        </w:tc>
        <w:tc>
          <w:tcPr>
            <w:tcW w:w="114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DCB3E0A" w14:textId="65236223" w:rsidR="10F9C490" w:rsidRDefault="00B66968" w:rsidP="7102BB5A">
            <w:pPr>
              <w:spacing w:line="259" w:lineRule="auto"/>
              <w:jc w:val="center"/>
            </w:pPr>
            <w:r>
              <w:rPr>
                <w:rFonts w:ascii="Aptos Narrow" w:eastAsia="Aptos Narrow" w:hAnsi="Aptos Narrow" w:cs="Aptos Narrow"/>
                <w:color w:val="000000" w:themeColor="text1"/>
                <w:sz w:val="20"/>
                <w:szCs w:val="20"/>
                <w:lang w:val="es-PE"/>
              </w:rPr>
              <w:t>27</w:t>
            </w:r>
          </w:p>
        </w:tc>
        <w:tc>
          <w:tcPr>
            <w:tcW w:w="188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8B9DC81" w14:textId="5B23B71E" w:rsidR="10F9C490" w:rsidRDefault="10F9C490" w:rsidP="10F9C490">
            <w:pPr>
              <w:jc w:val="center"/>
            </w:pPr>
            <w:r w:rsidRPr="10F9C490">
              <w:rPr>
                <w:rFonts w:ascii="Aptos Narrow" w:eastAsia="Aptos Narrow" w:hAnsi="Aptos Narrow" w:cs="Aptos Narrow"/>
                <w:color w:val="000000" w:themeColor="text1"/>
                <w:sz w:val="20"/>
                <w:szCs w:val="20"/>
                <w:lang w:val="es-PE"/>
              </w:rPr>
              <w:t xml:space="preserve">1200 y 1300 </w:t>
            </w:r>
          </w:p>
        </w:tc>
      </w:tr>
      <w:tr w:rsidR="10F9C490" w14:paraId="525F433D" w14:textId="77777777" w:rsidTr="19C68BB1">
        <w:trPr>
          <w:trHeight w:val="315"/>
          <w:jc w:val="center"/>
        </w:trPr>
        <w:tc>
          <w:tcPr>
            <w:tcW w:w="115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7F1E78E" w14:textId="548D39FB" w:rsidR="10F9C490" w:rsidRDefault="10F9C490" w:rsidP="10F9C490">
            <w:pPr>
              <w:jc w:val="center"/>
            </w:pPr>
            <w:r w:rsidRPr="10F9C490">
              <w:rPr>
                <w:rFonts w:ascii="Calibri" w:eastAsia="Calibri" w:hAnsi="Calibri" w:cs="Calibri"/>
                <w:b/>
                <w:bCs/>
                <w:sz w:val="20"/>
                <w:szCs w:val="20"/>
                <w:lang w:val="es-PE"/>
              </w:rPr>
              <w:t>CAT 798</w:t>
            </w:r>
          </w:p>
        </w:tc>
        <w:tc>
          <w:tcPr>
            <w:tcW w:w="114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867796C" w14:textId="67DB3151" w:rsidR="10F9C490" w:rsidRDefault="00E55709" w:rsidP="10F9C490">
            <w:pPr>
              <w:jc w:val="center"/>
            </w:pPr>
            <w:r>
              <w:rPr>
                <w:rFonts w:ascii="Aptos Narrow" w:eastAsia="Aptos Narrow" w:hAnsi="Aptos Narrow" w:cs="Aptos Narrow"/>
                <w:color w:val="000000" w:themeColor="text1"/>
                <w:sz w:val="20"/>
                <w:szCs w:val="20"/>
                <w:lang w:val="es-PE"/>
              </w:rPr>
              <w:t>6</w:t>
            </w:r>
          </w:p>
        </w:tc>
        <w:tc>
          <w:tcPr>
            <w:tcW w:w="188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A5ACFB7" w14:textId="15871747" w:rsidR="10F9C490" w:rsidRDefault="10F9C490" w:rsidP="10F9C490">
            <w:pPr>
              <w:jc w:val="center"/>
            </w:pPr>
            <w:r w:rsidRPr="10F9C490">
              <w:rPr>
                <w:rFonts w:ascii="Aptos Narrow" w:eastAsia="Aptos Narrow" w:hAnsi="Aptos Narrow" w:cs="Aptos Narrow"/>
                <w:color w:val="000000" w:themeColor="text1"/>
                <w:sz w:val="20"/>
                <w:szCs w:val="20"/>
                <w:lang w:val="es-PE"/>
              </w:rPr>
              <w:t xml:space="preserve">2000 </w:t>
            </w:r>
          </w:p>
        </w:tc>
      </w:tr>
      <w:tr w:rsidR="10F9C490" w14:paraId="18AE4FC3" w14:textId="77777777" w:rsidTr="19C68BB1">
        <w:trPr>
          <w:trHeight w:val="315"/>
          <w:jc w:val="center"/>
        </w:trPr>
        <w:tc>
          <w:tcPr>
            <w:tcW w:w="115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69FC793" w14:textId="1470134D" w:rsidR="10F9C490" w:rsidRDefault="10F9C490" w:rsidP="10F9C490">
            <w:pPr>
              <w:jc w:val="center"/>
            </w:pPr>
            <w:r w:rsidRPr="10F9C490">
              <w:rPr>
                <w:rFonts w:ascii="Calibri" w:eastAsia="Calibri" w:hAnsi="Calibri" w:cs="Calibri"/>
                <w:b/>
                <w:bCs/>
                <w:sz w:val="20"/>
                <w:szCs w:val="20"/>
                <w:lang w:val="es-PE"/>
              </w:rPr>
              <w:t>KOM930</w:t>
            </w:r>
            <w:r w:rsidRPr="10F9C490">
              <w:rPr>
                <w:rFonts w:ascii="Calibri" w:eastAsia="Calibri" w:hAnsi="Calibri" w:cs="Calibri"/>
                <w:sz w:val="20"/>
                <w:szCs w:val="20"/>
                <w:lang w:val="es-PE"/>
              </w:rPr>
              <w:t xml:space="preserve"> </w:t>
            </w:r>
          </w:p>
        </w:tc>
        <w:tc>
          <w:tcPr>
            <w:tcW w:w="114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7A99AB9" w14:textId="47A54F34" w:rsidR="10F9C490" w:rsidRDefault="10F9C490" w:rsidP="10F9C490">
            <w:pPr>
              <w:jc w:val="center"/>
            </w:pPr>
            <w:r w:rsidRPr="10F9C490">
              <w:rPr>
                <w:rFonts w:ascii="Aptos Narrow" w:eastAsia="Aptos Narrow" w:hAnsi="Aptos Narrow" w:cs="Aptos Narrow"/>
                <w:color w:val="000000" w:themeColor="text1"/>
                <w:sz w:val="20"/>
                <w:szCs w:val="20"/>
                <w:lang w:val="es-PE"/>
              </w:rPr>
              <w:t>9</w:t>
            </w:r>
            <w:r w:rsidR="007437D7">
              <w:rPr>
                <w:rFonts w:ascii="Aptos Narrow" w:eastAsia="Aptos Narrow" w:hAnsi="Aptos Narrow" w:cs="Aptos Narrow"/>
                <w:color w:val="000000" w:themeColor="text1"/>
                <w:sz w:val="20"/>
                <w:szCs w:val="20"/>
                <w:lang w:val="es-PE"/>
              </w:rPr>
              <w:t>2</w:t>
            </w:r>
          </w:p>
        </w:tc>
        <w:tc>
          <w:tcPr>
            <w:tcW w:w="188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2DED9C9" w14:textId="4265CE38" w:rsidR="10F9C490" w:rsidRDefault="10F9C490" w:rsidP="10F9C490">
            <w:pPr>
              <w:jc w:val="center"/>
            </w:pPr>
            <w:r w:rsidRPr="10F9C490">
              <w:rPr>
                <w:rFonts w:ascii="Aptos Narrow" w:eastAsia="Aptos Narrow" w:hAnsi="Aptos Narrow" w:cs="Aptos Narrow"/>
                <w:color w:val="000000" w:themeColor="text1"/>
                <w:sz w:val="20"/>
                <w:szCs w:val="20"/>
                <w:lang w:val="es-PE"/>
              </w:rPr>
              <w:t xml:space="preserve">1400 </w:t>
            </w:r>
          </w:p>
        </w:tc>
      </w:tr>
      <w:tr w:rsidR="10F9C490" w14:paraId="2B52E6C3" w14:textId="77777777" w:rsidTr="19C68BB1">
        <w:trPr>
          <w:trHeight w:val="315"/>
          <w:jc w:val="center"/>
        </w:trPr>
        <w:tc>
          <w:tcPr>
            <w:tcW w:w="115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6D0E3B4" w14:textId="3FB9FDB6" w:rsidR="10F9C490" w:rsidRDefault="10F9C490" w:rsidP="10F9C490">
            <w:pPr>
              <w:jc w:val="center"/>
            </w:pPr>
            <w:r w:rsidRPr="10F9C490">
              <w:rPr>
                <w:rFonts w:ascii="Calibri" w:eastAsia="Calibri" w:hAnsi="Calibri" w:cs="Calibri"/>
                <w:b/>
                <w:bCs/>
                <w:sz w:val="20"/>
                <w:szCs w:val="20"/>
                <w:lang w:val="es-PE"/>
              </w:rPr>
              <w:t>KOM980</w:t>
            </w:r>
          </w:p>
        </w:tc>
        <w:tc>
          <w:tcPr>
            <w:tcW w:w="114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2CE4264" w14:textId="6F9371FE" w:rsidR="10F9C490" w:rsidRDefault="007437D7" w:rsidP="10F9C490">
            <w:pPr>
              <w:jc w:val="center"/>
            </w:pPr>
            <w:r>
              <w:rPr>
                <w:rFonts w:ascii="Aptos Narrow" w:eastAsia="Aptos Narrow" w:hAnsi="Aptos Narrow" w:cs="Aptos Narrow"/>
                <w:color w:val="000000" w:themeColor="text1"/>
                <w:sz w:val="20"/>
                <w:szCs w:val="20"/>
                <w:lang w:val="es-PE"/>
              </w:rPr>
              <w:t>26</w:t>
            </w:r>
          </w:p>
        </w:tc>
        <w:tc>
          <w:tcPr>
            <w:tcW w:w="188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9B1CCCF" w14:textId="25687A03" w:rsidR="10F9C490" w:rsidRDefault="10F9C490" w:rsidP="10F9C490">
            <w:pPr>
              <w:jc w:val="center"/>
            </w:pPr>
            <w:r w:rsidRPr="10F9C490">
              <w:rPr>
                <w:rFonts w:ascii="Aptos Narrow" w:eastAsia="Aptos Narrow" w:hAnsi="Aptos Narrow" w:cs="Aptos Narrow"/>
                <w:color w:val="000000" w:themeColor="text1"/>
                <w:sz w:val="20"/>
                <w:szCs w:val="20"/>
                <w:lang w:val="es-PE"/>
              </w:rPr>
              <w:t>1400</w:t>
            </w:r>
          </w:p>
        </w:tc>
      </w:tr>
    </w:tbl>
    <w:p w14:paraId="6C4613A3" w14:textId="77777777" w:rsidR="000B1335" w:rsidRDefault="000B1335" w:rsidP="023FF51D">
      <w:pPr>
        <w:jc w:val="both"/>
        <w:rPr>
          <w:rFonts w:ascii="Arial" w:eastAsia="Arial" w:hAnsi="Arial" w:cs="Arial"/>
          <w:sz w:val="22"/>
          <w:szCs w:val="22"/>
          <w:lang w:val="es-PE"/>
        </w:rPr>
      </w:pPr>
    </w:p>
    <w:p w14:paraId="3BC3EE7A" w14:textId="7B642D2D" w:rsidR="000B1335" w:rsidRPr="006269EB" w:rsidRDefault="00FC2316" w:rsidP="000B1335">
      <w:pPr>
        <w:jc w:val="both"/>
        <w:rPr>
          <w:rFonts w:ascii="Arial" w:hAnsi="Arial" w:cs="Arial"/>
          <w:bCs/>
          <w:sz w:val="14"/>
          <w:szCs w:val="14"/>
          <w:lang w:val="es-PE"/>
        </w:rPr>
      </w:pPr>
      <w:r>
        <w:rPr>
          <w:rFonts w:ascii="Arial" w:hAnsi="Arial" w:cs="Arial"/>
          <w:bCs/>
          <w:sz w:val="14"/>
          <w:szCs w:val="14"/>
          <w:lang w:val="es-PE"/>
        </w:rPr>
        <w:t>Tabla</w:t>
      </w:r>
      <w:r w:rsidR="000B1335" w:rsidRPr="006269EB">
        <w:rPr>
          <w:rFonts w:ascii="Arial" w:hAnsi="Arial" w:cs="Arial"/>
          <w:bCs/>
          <w:sz w:val="14"/>
          <w:szCs w:val="14"/>
          <w:lang w:val="es-PE"/>
        </w:rPr>
        <w:t xml:space="preserve"> </w:t>
      </w:r>
      <w:r w:rsidR="000B1335">
        <w:rPr>
          <w:rFonts w:ascii="Arial" w:hAnsi="Arial" w:cs="Arial"/>
          <w:bCs/>
          <w:sz w:val="14"/>
          <w:szCs w:val="14"/>
          <w:lang w:val="es-PE"/>
        </w:rPr>
        <w:t xml:space="preserve">1. </w:t>
      </w:r>
      <w:r w:rsidR="00C86278">
        <w:rPr>
          <w:rFonts w:ascii="Arial" w:hAnsi="Arial" w:cs="Arial"/>
          <w:bCs/>
          <w:sz w:val="14"/>
          <w:szCs w:val="14"/>
          <w:lang w:val="es-PE"/>
        </w:rPr>
        <w:t xml:space="preserve">Distribución de camiones por flota y </w:t>
      </w:r>
      <w:r w:rsidR="003D4F94">
        <w:rPr>
          <w:rFonts w:ascii="Arial" w:hAnsi="Arial" w:cs="Arial"/>
          <w:bCs/>
          <w:sz w:val="14"/>
          <w:szCs w:val="14"/>
          <w:lang w:val="es-PE"/>
        </w:rPr>
        <w:t>capacidad de tanque</w:t>
      </w:r>
    </w:p>
    <w:p w14:paraId="712BE769" w14:textId="77777777" w:rsidR="000B1335" w:rsidRDefault="000B1335" w:rsidP="023FF51D">
      <w:pPr>
        <w:jc w:val="both"/>
        <w:rPr>
          <w:rFonts w:ascii="Arial" w:eastAsia="Arial" w:hAnsi="Arial" w:cs="Arial"/>
          <w:sz w:val="22"/>
          <w:szCs w:val="22"/>
          <w:lang w:val="es-PE"/>
        </w:rPr>
      </w:pPr>
    </w:p>
    <w:p w14:paraId="043E3AA7" w14:textId="1FB1A61A" w:rsidR="00A95812" w:rsidRPr="006269EB" w:rsidRDefault="10656F11" w:rsidP="00A95812">
      <w:pPr>
        <w:jc w:val="both"/>
        <w:rPr>
          <w:rFonts w:ascii="Arial" w:hAnsi="Arial" w:cs="Arial"/>
          <w:bCs/>
          <w:sz w:val="14"/>
          <w:szCs w:val="14"/>
          <w:lang w:val="es-PE"/>
        </w:rPr>
      </w:pPr>
      <w:r>
        <w:rPr>
          <w:noProof/>
        </w:rPr>
        <w:drawing>
          <wp:inline distT="0" distB="0" distL="0" distR="0" wp14:anchorId="70726EBE" wp14:editId="73F77B44">
            <wp:extent cx="3171825" cy="1360170"/>
            <wp:effectExtent l="0" t="0" r="9525" b="0"/>
            <wp:docPr id="762589216" name="Picture 762589216" descr="Gráfico, Gráfico de cajas y bigotes&#10;&#10;El contenido generado por IA puede ser incorrecto.,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2589216"/>
                    <pic:cNvPicPr/>
                  </pic:nvPicPr>
                  <pic:blipFill rotWithShape="1">
                    <a:blip r:embed="rId19" cstate="print">
                      <a:extLst>
                        <a:ext uri="{28A0092B-C50C-407E-A947-70E740481C1C}">
                          <a14:useLocalDpi xmlns:a14="http://schemas.microsoft.com/office/drawing/2010/main" val="0"/>
                        </a:ext>
                      </a:extLst>
                    </a:blip>
                    <a:srcRect t="7273"/>
                    <a:stretch>
                      <a:fillRect/>
                    </a:stretch>
                  </pic:blipFill>
                  <pic:spPr bwMode="auto">
                    <a:xfrm>
                      <a:off x="0" y="0"/>
                      <a:ext cx="3171825" cy="1360170"/>
                    </a:xfrm>
                    <a:prstGeom prst="rect">
                      <a:avLst/>
                    </a:prstGeom>
                    <a:ln>
                      <a:noFill/>
                    </a:ln>
                    <a:extLst>
                      <a:ext uri="{53640926-AAD7-44D8-BBD7-CCE9431645EC}">
                        <a14:shadowObscured xmlns:a14="http://schemas.microsoft.com/office/drawing/2010/main"/>
                      </a:ext>
                    </a:extLst>
                  </pic:spPr>
                </pic:pic>
              </a:graphicData>
            </a:graphic>
          </wp:inline>
        </w:drawing>
      </w:r>
      <w:r w:rsidR="795E56AE">
        <w:br/>
      </w:r>
      <w:r w:rsidR="00600D36">
        <w:rPr>
          <w:rFonts w:ascii="Arial" w:hAnsi="Arial" w:cs="Arial"/>
          <w:bCs/>
          <w:sz w:val="14"/>
          <w:szCs w:val="14"/>
          <w:lang w:val="es-PE"/>
        </w:rPr>
        <w:t>Figura</w:t>
      </w:r>
      <w:r w:rsidR="00A95812" w:rsidRPr="006269EB">
        <w:rPr>
          <w:rFonts w:ascii="Arial" w:hAnsi="Arial" w:cs="Arial"/>
          <w:bCs/>
          <w:sz w:val="14"/>
          <w:szCs w:val="14"/>
          <w:lang w:val="es-PE"/>
        </w:rPr>
        <w:t xml:space="preserve"> </w:t>
      </w:r>
      <w:r w:rsidR="00600D36">
        <w:rPr>
          <w:rFonts w:ascii="Arial" w:hAnsi="Arial" w:cs="Arial"/>
          <w:bCs/>
          <w:sz w:val="14"/>
          <w:szCs w:val="14"/>
          <w:lang w:val="es-PE"/>
        </w:rPr>
        <w:t>2</w:t>
      </w:r>
      <w:r w:rsidR="00A95812">
        <w:rPr>
          <w:rFonts w:ascii="Arial" w:hAnsi="Arial" w:cs="Arial"/>
          <w:bCs/>
          <w:sz w:val="14"/>
          <w:szCs w:val="14"/>
          <w:lang w:val="es-PE"/>
        </w:rPr>
        <w:t xml:space="preserve">. </w:t>
      </w:r>
      <w:r w:rsidR="00200BED">
        <w:rPr>
          <w:rFonts w:ascii="Arial" w:hAnsi="Arial" w:cs="Arial"/>
          <w:bCs/>
          <w:sz w:val="14"/>
          <w:szCs w:val="14"/>
          <w:lang w:val="es-PE"/>
        </w:rPr>
        <w:t>Distribución del combustible remanente</w:t>
      </w:r>
      <w:r w:rsidR="00600D36">
        <w:rPr>
          <w:rFonts w:ascii="Arial" w:hAnsi="Arial" w:cs="Arial"/>
          <w:bCs/>
          <w:sz w:val="14"/>
          <w:szCs w:val="14"/>
          <w:lang w:val="es-PE"/>
        </w:rPr>
        <w:t xml:space="preserve"> previo al reabastecimiento</w:t>
      </w:r>
    </w:p>
    <w:p w14:paraId="28897C42" w14:textId="625CD38F" w:rsidR="00A95812" w:rsidRDefault="00A95812" w:rsidP="7102BB5A">
      <w:pPr>
        <w:jc w:val="both"/>
        <w:rPr>
          <w:rFonts w:ascii="Arial" w:eastAsia="Arial" w:hAnsi="Arial" w:cs="Arial"/>
          <w:b/>
          <w:sz w:val="22"/>
          <w:szCs w:val="22"/>
          <w:lang w:val="es-PE"/>
        </w:rPr>
      </w:pPr>
    </w:p>
    <w:p w14:paraId="2934FD08" w14:textId="77777777" w:rsidR="00A95812" w:rsidRDefault="00A95812" w:rsidP="7102BB5A">
      <w:pPr>
        <w:jc w:val="both"/>
        <w:rPr>
          <w:rFonts w:ascii="Arial" w:eastAsia="Arial" w:hAnsi="Arial" w:cs="Arial"/>
          <w:b/>
          <w:sz w:val="22"/>
          <w:szCs w:val="22"/>
          <w:lang w:val="es-PE"/>
        </w:rPr>
      </w:pPr>
    </w:p>
    <w:tbl>
      <w:tblPr>
        <w:tblW w:w="4577" w:type="dxa"/>
        <w:jc w:val="center"/>
        <w:tblLayout w:type="fixed"/>
        <w:tblLook w:val="0600" w:firstRow="0" w:lastRow="0" w:firstColumn="0" w:lastColumn="0" w:noHBand="1" w:noVBand="1"/>
      </w:tblPr>
      <w:tblGrid>
        <w:gridCol w:w="1517"/>
        <w:gridCol w:w="3060"/>
      </w:tblGrid>
      <w:tr w:rsidR="48959FC6" w14:paraId="32654323" w14:textId="77777777" w:rsidTr="3E4FA565">
        <w:trPr>
          <w:trHeight w:val="330"/>
          <w:jc w:val="center"/>
        </w:trPr>
        <w:tc>
          <w:tcPr>
            <w:tcW w:w="1517" w:type="dxa"/>
            <w:tcBorders>
              <w:top w:val="single" w:sz="4" w:space="0" w:color="auto"/>
              <w:left w:val="single" w:sz="4" w:space="0" w:color="auto"/>
              <w:bottom w:val="single" w:sz="4" w:space="0" w:color="auto"/>
              <w:right w:val="single" w:sz="4" w:space="0" w:color="auto"/>
            </w:tcBorders>
            <w:shd w:val="clear" w:color="auto" w:fill="008080"/>
            <w:tcMar>
              <w:top w:w="15" w:type="dxa"/>
              <w:left w:w="15" w:type="dxa"/>
              <w:right w:w="15" w:type="dxa"/>
            </w:tcMar>
            <w:vAlign w:val="center"/>
          </w:tcPr>
          <w:p w14:paraId="55E58340" w14:textId="347E4989" w:rsidR="48959FC6" w:rsidRDefault="48959FC6" w:rsidP="48959FC6">
            <w:pPr>
              <w:jc w:val="center"/>
            </w:pPr>
            <w:proofErr w:type="spellStart"/>
            <w:r w:rsidRPr="48959FC6">
              <w:rPr>
                <w:rFonts w:ascii="Aptos Narrow" w:eastAsia="Aptos Narrow" w:hAnsi="Aptos Narrow" w:cs="Aptos Narrow"/>
                <w:b/>
                <w:bCs/>
                <w:color w:val="FFFFFF" w:themeColor="background1"/>
                <w:sz w:val="20"/>
                <w:szCs w:val="20"/>
              </w:rPr>
              <w:t>Flota</w:t>
            </w:r>
            <w:proofErr w:type="spellEnd"/>
          </w:p>
        </w:tc>
        <w:tc>
          <w:tcPr>
            <w:tcW w:w="3060" w:type="dxa"/>
            <w:tcBorders>
              <w:top w:val="single" w:sz="4" w:space="0" w:color="auto"/>
              <w:left w:val="single" w:sz="4" w:space="0" w:color="auto"/>
              <w:bottom w:val="single" w:sz="4" w:space="0" w:color="auto"/>
              <w:right w:val="single" w:sz="4" w:space="0" w:color="auto"/>
            </w:tcBorders>
            <w:shd w:val="clear" w:color="auto" w:fill="008080"/>
            <w:tcMar>
              <w:top w:w="15" w:type="dxa"/>
              <w:left w:w="15" w:type="dxa"/>
              <w:right w:w="15" w:type="dxa"/>
            </w:tcMar>
            <w:vAlign w:val="center"/>
          </w:tcPr>
          <w:p w14:paraId="65E745AC" w14:textId="341C8B24" w:rsidR="48959FC6" w:rsidRDefault="48959FC6" w:rsidP="48959FC6">
            <w:pPr>
              <w:jc w:val="center"/>
              <w:rPr>
                <w:rFonts w:ascii="Aptos Narrow" w:eastAsia="Aptos Narrow" w:hAnsi="Aptos Narrow" w:cs="Aptos Narrow"/>
                <w:b/>
                <w:color w:val="FFFFFF" w:themeColor="background1"/>
                <w:sz w:val="20"/>
                <w:szCs w:val="20"/>
                <w:lang w:val="es-PE"/>
              </w:rPr>
            </w:pPr>
            <w:r w:rsidRPr="48959FC6">
              <w:rPr>
                <w:rFonts w:ascii="Aptos Narrow" w:eastAsia="Aptos Narrow" w:hAnsi="Aptos Narrow" w:cs="Aptos Narrow"/>
                <w:b/>
                <w:bCs/>
                <w:color w:val="FFFFFF" w:themeColor="background1"/>
                <w:sz w:val="20"/>
                <w:szCs w:val="20"/>
                <w:lang w:val="es-PE"/>
              </w:rPr>
              <w:t>Intervalo de reabastecimiento (</w:t>
            </w:r>
            <w:proofErr w:type="spellStart"/>
            <w:r w:rsidRPr="48959FC6">
              <w:rPr>
                <w:rFonts w:ascii="Aptos Narrow" w:eastAsia="Aptos Narrow" w:hAnsi="Aptos Narrow" w:cs="Aptos Narrow"/>
                <w:b/>
                <w:bCs/>
                <w:color w:val="FFFFFF" w:themeColor="background1"/>
                <w:sz w:val="20"/>
                <w:szCs w:val="20"/>
                <w:lang w:val="es-PE"/>
              </w:rPr>
              <w:t>Hr</w:t>
            </w:r>
            <w:r w:rsidR="2913B596" w:rsidRPr="48959FC6">
              <w:rPr>
                <w:rFonts w:ascii="Aptos Narrow" w:eastAsia="Aptos Narrow" w:hAnsi="Aptos Narrow" w:cs="Aptos Narrow"/>
                <w:b/>
                <w:bCs/>
                <w:color w:val="FFFFFF" w:themeColor="background1"/>
                <w:sz w:val="20"/>
                <w:szCs w:val="20"/>
                <w:lang w:val="es-PE"/>
              </w:rPr>
              <w:t>s</w:t>
            </w:r>
            <w:proofErr w:type="spellEnd"/>
            <w:r w:rsidRPr="48959FC6">
              <w:rPr>
                <w:rFonts w:ascii="Aptos Narrow" w:eastAsia="Aptos Narrow" w:hAnsi="Aptos Narrow" w:cs="Aptos Narrow"/>
                <w:b/>
                <w:bCs/>
                <w:color w:val="FFFFFF" w:themeColor="background1"/>
                <w:sz w:val="20"/>
                <w:szCs w:val="20"/>
                <w:lang w:val="es-PE"/>
              </w:rPr>
              <w:t xml:space="preserve">) </w:t>
            </w:r>
          </w:p>
        </w:tc>
      </w:tr>
      <w:tr w:rsidR="48959FC6" w14:paraId="349734D8" w14:textId="77777777" w:rsidTr="3E4FA565">
        <w:trPr>
          <w:trHeight w:val="315"/>
          <w:jc w:val="center"/>
        </w:trPr>
        <w:tc>
          <w:tcPr>
            <w:tcW w:w="151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3BDCB95" w14:textId="1BA29E79" w:rsidR="48959FC6" w:rsidRDefault="782AB1CD" w:rsidP="48959FC6">
            <w:pPr>
              <w:jc w:val="center"/>
            </w:pPr>
            <w:r w:rsidRPr="063320B0">
              <w:rPr>
                <w:rFonts w:ascii="Aptos Narrow" w:eastAsia="Aptos Narrow" w:hAnsi="Aptos Narrow" w:cs="Aptos Narrow"/>
                <w:b/>
                <w:bCs/>
                <w:color w:val="000000" w:themeColor="text1"/>
                <w:sz w:val="20"/>
                <w:szCs w:val="20"/>
                <w:lang w:val="en-US"/>
              </w:rPr>
              <w:t xml:space="preserve">CAT </w:t>
            </w:r>
            <w:r w:rsidR="2FFB726B" w:rsidRPr="063320B0">
              <w:rPr>
                <w:rFonts w:ascii="Aptos Narrow" w:eastAsia="Aptos Narrow" w:hAnsi="Aptos Narrow" w:cs="Aptos Narrow"/>
                <w:b/>
                <w:bCs/>
                <w:color w:val="000000" w:themeColor="text1"/>
                <w:sz w:val="20"/>
                <w:szCs w:val="20"/>
                <w:lang w:val="en-US"/>
              </w:rPr>
              <w:t>793</w:t>
            </w:r>
          </w:p>
        </w:tc>
        <w:tc>
          <w:tcPr>
            <w:tcW w:w="30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2CA3C8D" w14:textId="7E975ABF" w:rsidR="48959FC6" w:rsidRDefault="48959FC6" w:rsidP="48959FC6">
            <w:pPr>
              <w:jc w:val="center"/>
            </w:pPr>
            <w:r w:rsidRPr="48959FC6">
              <w:rPr>
                <w:rFonts w:ascii="Aptos Narrow" w:eastAsia="Aptos Narrow" w:hAnsi="Aptos Narrow" w:cs="Aptos Narrow"/>
                <w:color w:val="000000" w:themeColor="text1"/>
                <w:sz w:val="20"/>
                <w:szCs w:val="20"/>
                <w:lang w:val="en-US"/>
              </w:rPr>
              <w:t xml:space="preserve">25.6 </w:t>
            </w:r>
          </w:p>
        </w:tc>
      </w:tr>
      <w:tr w:rsidR="48959FC6" w14:paraId="234A554C" w14:textId="77777777" w:rsidTr="3E4FA565">
        <w:trPr>
          <w:trHeight w:val="315"/>
          <w:jc w:val="center"/>
        </w:trPr>
        <w:tc>
          <w:tcPr>
            <w:tcW w:w="151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A032799" w14:textId="6D4D616D" w:rsidR="48959FC6" w:rsidRDefault="48959FC6" w:rsidP="48959FC6">
            <w:pPr>
              <w:jc w:val="center"/>
            </w:pPr>
            <w:r w:rsidRPr="48959FC6">
              <w:rPr>
                <w:rFonts w:ascii="Aptos Narrow" w:eastAsia="Aptos Narrow" w:hAnsi="Aptos Narrow" w:cs="Aptos Narrow"/>
                <w:b/>
                <w:bCs/>
                <w:color w:val="000000" w:themeColor="text1"/>
                <w:sz w:val="20"/>
                <w:szCs w:val="20"/>
                <w:lang w:val="en-US"/>
              </w:rPr>
              <w:t xml:space="preserve">KOM930 </w:t>
            </w:r>
          </w:p>
        </w:tc>
        <w:tc>
          <w:tcPr>
            <w:tcW w:w="30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D471288" w14:textId="0AEF864D" w:rsidR="48959FC6" w:rsidRDefault="48959FC6" w:rsidP="48959FC6">
            <w:pPr>
              <w:jc w:val="center"/>
            </w:pPr>
            <w:r w:rsidRPr="48959FC6">
              <w:rPr>
                <w:rFonts w:ascii="Aptos Narrow" w:eastAsia="Aptos Narrow" w:hAnsi="Aptos Narrow" w:cs="Aptos Narrow"/>
                <w:color w:val="000000" w:themeColor="text1"/>
                <w:sz w:val="20"/>
                <w:szCs w:val="20"/>
                <w:lang w:val="en-US"/>
              </w:rPr>
              <w:t xml:space="preserve">19.72 </w:t>
            </w:r>
          </w:p>
        </w:tc>
      </w:tr>
      <w:tr w:rsidR="48959FC6" w14:paraId="36C54C42" w14:textId="77777777" w:rsidTr="3E4FA565">
        <w:trPr>
          <w:trHeight w:val="315"/>
          <w:jc w:val="center"/>
        </w:trPr>
        <w:tc>
          <w:tcPr>
            <w:tcW w:w="151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E8CD452" w14:textId="6AE85288" w:rsidR="48959FC6" w:rsidRDefault="48959FC6" w:rsidP="48959FC6">
            <w:pPr>
              <w:jc w:val="center"/>
            </w:pPr>
            <w:r w:rsidRPr="48959FC6">
              <w:rPr>
                <w:rFonts w:ascii="Aptos Narrow" w:eastAsia="Aptos Narrow" w:hAnsi="Aptos Narrow" w:cs="Aptos Narrow"/>
                <w:b/>
                <w:bCs/>
                <w:color w:val="000000" w:themeColor="text1"/>
                <w:sz w:val="20"/>
                <w:szCs w:val="20"/>
                <w:lang w:val="en-US"/>
              </w:rPr>
              <w:t xml:space="preserve">KOM980 </w:t>
            </w:r>
          </w:p>
        </w:tc>
        <w:tc>
          <w:tcPr>
            <w:tcW w:w="30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76DA1CD" w14:textId="01FD6C96" w:rsidR="48959FC6" w:rsidRDefault="48959FC6" w:rsidP="48959FC6">
            <w:pPr>
              <w:jc w:val="center"/>
            </w:pPr>
            <w:r w:rsidRPr="48959FC6">
              <w:rPr>
                <w:rFonts w:ascii="Aptos Narrow" w:eastAsia="Aptos Narrow" w:hAnsi="Aptos Narrow" w:cs="Aptos Narrow"/>
                <w:color w:val="000000" w:themeColor="text1"/>
                <w:sz w:val="20"/>
                <w:szCs w:val="20"/>
                <w:lang w:val="en-US"/>
              </w:rPr>
              <w:t>17.79</w:t>
            </w:r>
          </w:p>
        </w:tc>
      </w:tr>
    </w:tbl>
    <w:p w14:paraId="6B10D9E2" w14:textId="0867370A" w:rsidR="063320B0" w:rsidRDefault="063320B0" w:rsidP="063320B0">
      <w:pPr>
        <w:jc w:val="both"/>
        <w:rPr>
          <w:rFonts w:ascii="Arial" w:eastAsia="Arial" w:hAnsi="Arial" w:cs="Arial"/>
          <w:b/>
          <w:bCs/>
          <w:sz w:val="22"/>
          <w:szCs w:val="22"/>
          <w:lang w:val="es-PE"/>
        </w:rPr>
      </w:pPr>
    </w:p>
    <w:p w14:paraId="0903438D" w14:textId="3313E707" w:rsidR="00A819AA" w:rsidRPr="006269EB" w:rsidRDefault="00A819AA" w:rsidP="00A819AA">
      <w:pPr>
        <w:jc w:val="both"/>
        <w:rPr>
          <w:rFonts w:ascii="Arial" w:hAnsi="Arial" w:cs="Arial"/>
          <w:bCs/>
          <w:sz w:val="14"/>
          <w:szCs w:val="14"/>
          <w:lang w:val="es-PE"/>
        </w:rPr>
      </w:pPr>
      <w:r>
        <w:rPr>
          <w:rFonts w:ascii="Arial" w:hAnsi="Arial" w:cs="Arial"/>
          <w:bCs/>
          <w:sz w:val="14"/>
          <w:szCs w:val="14"/>
          <w:lang w:val="es-PE"/>
        </w:rPr>
        <w:t>Tabla</w:t>
      </w:r>
      <w:r w:rsidRPr="006269EB">
        <w:rPr>
          <w:rFonts w:ascii="Arial" w:hAnsi="Arial" w:cs="Arial"/>
          <w:bCs/>
          <w:sz w:val="14"/>
          <w:szCs w:val="14"/>
          <w:lang w:val="es-PE"/>
        </w:rPr>
        <w:t xml:space="preserve"> </w:t>
      </w:r>
      <w:r w:rsidR="1E27A0D6" w:rsidRPr="64A9DD14">
        <w:rPr>
          <w:rFonts w:ascii="Arial" w:hAnsi="Arial" w:cs="Arial"/>
          <w:sz w:val="14"/>
          <w:szCs w:val="14"/>
          <w:lang w:val="es-PE"/>
        </w:rPr>
        <w:t>2</w:t>
      </w:r>
      <w:r>
        <w:rPr>
          <w:rFonts w:ascii="Arial" w:hAnsi="Arial" w:cs="Arial"/>
          <w:bCs/>
          <w:sz w:val="14"/>
          <w:szCs w:val="14"/>
          <w:lang w:val="es-PE"/>
        </w:rPr>
        <w:t xml:space="preserve">. </w:t>
      </w:r>
      <w:r w:rsidR="00600D36">
        <w:rPr>
          <w:rFonts w:ascii="Arial" w:hAnsi="Arial" w:cs="Arial"/>
          <w:bCs/>
          <w:sz w:val="14"/>
          <w:szCs w:val="14"/>
          <w:lang w:val="es-PE"/>
        </w:rPr>
        <w:t>Tiempo promedio de abastecimiento por flota</w:t>
      </w:r>
    </w:p>
    <w:p w14:paraId="70F52E6F" w14:textId="77777777" w:rsidR="00A819AA" w:rsidRDefault="00A819AA" w:rsidP="660101BC">
      <w:pPr>
        <w:jc w:val="both"/>
        <w:rPr>
          <w:rFonts w:ascii="Arial" w:eastAsia="Arial" w:hAnsi="Arial" w:cs="Arial"/>
          <w:b/>
          <w:bCs/>
          <w:sz w:val="22"/>
          <w:szCs w:val="22"/>
          <w:lang w:val="es-PE"/>
        </w:rPr>
      </w:pPr>
    </w:p>
    <w:p w14:paraId="4CF48A45" w14:textId="57BF38DF" w:rsidR="2FD73AB4" w:rsidRDefault="00CA06E7" w:rsidP="063320B0">
      <w:pPr>
        <w:jc w:val="both"/>
        <w:rPr>
          <w:rFonts w:ascii="Arial" w:eastAsia="Arial" w:hAnsi="Arial" w:cs="Arial"/>
          <w:sz w:val="22"/>
          <w:szCs w:val="22"/>
          <w:lang w:val="es-PE"/>
        </w:rPr>
      </w:pPr>
      <w:r>
        <w:rPr>
          <w:rFonts w:ascii="Arial" w:eastAsia="Arial" w:hAnsi="Arial" w:cs="Arial"/>
          <w:sz w:val="22"/>
          <w:szCs w:val="22"/>
          <w:lang w:val="es-PE"/>
        </w:rPr>
        <w:t xml:space="preserve">La </w:t>
      </w:r>
      <w:r w:rsidR="00181079">
        <w:rPr>
          <w:rFonts w:ascii="Arial" w:eastAsia="Arial" w:hAnsi="Arial" w:cs="Arial"/>
          <w:sz w:val="22"/>
          <w:szCs w:val="22"/>
          <w:lang w:val="es-PE"/>
        </w:rPr>
        <w:t>F</w:t>
      </w:r>
      <w:r>
        <w:rPr>
          <w:rFonts w:ascii="Arial" w:eastAsia="Arial" w:hAnsi="Arial" w:cs="Arial"/>
          <w:sz w:val="22"/>
          <w:szCs w:val="22"/>
          <w:lang w:val="es-PE"/>
        </w:rPr>
        <w:t>igura 3</w:t>
      </w:r>
      <w:r w:rsidR="00DA26C7" w:rsidRPr="00DA26C7">
        <w:rPr>
          <w:rFonts w:ascii="Arial" w:eastAsia="Arial" w:hAnsi="Arial" w:cs="Arial"/>
          <w:sz w:val="22"/>
          <w:szCs w:val="22"/>
          <w:lang w:val="es-PE"/>
        </w:rPr>
        <w:t xml:space="preserve"> </w:t>
      </w:r>
      <w:r w:rsidR="004A5E03">
        <w:rPr>
          <w:rFonts w:ascii="Arial" w:eastAsia="Arial" w:hAnsi="Arial" w:cs="Arial"/>
          <w:sz w:val="22"/>
          <w:szCs w:val="22"/>
          <w:lang w:val="es-PE"/>
        </w:rPr>
        <w:t>muestra</w:t>
      </w:r>
      <w:r w:rsidR="00DA26C7" w:rsidRPr="00DA26C7">
        <w:rPr>
          <w:rFonts w:ascii="Arial" w:eastAsia="Arial" w:hAnsi="Arial" w:cs="Arial"/>
          <w:sz w:val="22"/>
          <w:szCs w:val="22"/>
          <w:lang w:val="es-PE"/>
        </w:rPr>
        <w:t xml:space="preserve"> la evolución del nivel de combustible (%) para el camión HT320, con una capacidad de 1400 galones, durante el periodo comprendido entre el 30 de junio y el 3 de julio de 2025. Se aprecia un patrón cíclico descendente interrumpido por picos marcados con puntos rojos, que corresponden a los registros del sistema Orpak y señalan el momento exacto del reabastecimiento. Este análisis permite comprender el comportamiento de consumo y definir con precisión la duración de cada ciclo operativo, aportando datos valiosos para la calibración y mejora del modelo predictivo.</w:t>
      </w:r>
      <w:r w:rsidR="000C223C">
        <w:rPr>
          <w:rFonts w:ascii="Arial" w:eastAsia="Arial" w:hAnsi="Arial" w:cs="Arial"/>
          <w:sz w:val="22"/>
          <w:szCs w:val="22"/>
          <w:lang w:val="es-PE"/>
        </w:rPr>
        <w:t xml:space="preserve"> </w:t>
      </w:r>
    </w:p>
    <w:p w14:paraId="7FB31A5B" w14:textId="426BEA70" w:rsidR="063320B0" w:rsidRDefault="063320B0" w:rsidP="063320B0">
      <w:pPr>
        <w:jc w:val="both"/>
        <w:rPr>
          <w:rFonts w:ascii="Arial" w:eastAsia="Arial" w:hAnsi="Arial" w:cs="Arial"/>
          <w:sz w:val="22"/>
          <w:szCs w:val="22"/>
          <w:lang w:val="es-PE"/>
        </w:rPr>
      </w:pPr>
    </w:p>
    <w:p w14:paraId="3056B6C0" w14:textId="34B153F8" w:rsidR="063320B0" w:rsidRDefault="063320B0" w:rsidP="063320B0">
      <w:pPr>
        <w:jc w:val="both"/>
        <w:rPr>
          <w:rFonts w:ascii="Arial" w:eastAsia="Arial" w:hAnsi="Arial" w:cs="Arial"/>
          <w:sz w:val="22"/>
          <w:szCs w:val="22"/>
          <w:lang w:val="es-PE"/>
        </w:rPr>
      </w:pPr>
    </w:p>
    <w:p w14:paraId="3146810B" w14:textId="68EE2D9B" w:rsidR="328687FB" w:rsidRDefault="33312E3C" w:rsidP="063320B0">
      <w:pPr>
        <w:spacing w:line="259" w:lineRule="auto"/>
        <w:jc w:val="both"/>
      </w:pPr>
      <w:r>
        <w:rPr>
          <w:noProof/>
        </w:rPr>
        <w:drawing>
          <wp:inline distT="0" distB="0" distL="0" distR="0" wp14:anchorId="7B05C948" wp14:editId="0FC4C5DF">
            <wp:extent cx="3171825" cy="1038225"/>
            <wp:effectExtent l="0" t="0" r="0" b="0"/>
            <wp:docPr id="1645540376" name="Picture 1645540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554037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171825" cy="1038225"/>
                    </a:xfrm>
                    <a:prstGeom prst="rect">
                      <a:avLst/>
                    </a:prstGeom>
                  </pic:spPr>
                </pic:pic>
              </a:graphicData>
            </a:graphic>
          </wp:inline>
        </w:drawing>
      </w:r>
    </w:p>
    <w:p w14:paraId="6D8551DC" w14:textId="4E1700CD" w:rsidR="003956C9" w:rsidRPr="006269EB" w:rsidRDefault="003956C9" w:rsidP="003956C9">
      <w:pPr>
        <w:jc w:val="both"/>
        <w:rPr>
          <w:rFonts w:ascii="Arial" w:hAnsi="Arial" w:cs="Arial"/>
          <w:bCs/>
          <w:sz w:val="14"/>
          <w:szCs w:val="14"/>
          <w:lang w:val="es-PE"/>
        </w:rPr>
      </w:pPr>
      <w:r w:rsidRPr="006269EB">
        <w:rPr>
          <w:rFonts w:ascii="Arial" w:hAnsi="Arial" w:cs="Arial"/>
          <w:bCs/>
          <w:sz w:val="14"/>
          <w:szCs w:val="14"/>
          <w:lang w:val="es-PE"/>
        </w:rPr>
        <w:t xml:space="preserve">Figura </w:t>
      </w:r>
      <w:r w:rsidR="00D661A1">
        <w:rPr>
          <w:rFonts w:ascii="Arial" w:hAnsi="Arial" w:cs="Arial"/>
          <w:bCs/>
          <w:sz w:val="14"/>
          <w:szCs w:val="14"/>
          <w:lang w:val="es-PE"/>
        </w:rPr>
        <w:t>3</w:t>
      </w:r>
      <w:r>
        <w:rPr>
          <w:rFonts w:ascii="Arial" w:hAnsi="Arial" w:cs="Arial"/>
          <w:bCs/>
          <w:sz w:val="14"/>
          <w:szCs w:val="14"/>
          <w:lang w:val="es-PE"/>
        </w:rPr>
        <w:t xml:space="preserve">. </w:t>
      </w:r>
      <w:r w:rsidR="00C644D4">
        <w:rPr>
          <w:rFonts w:ascii="Arial" w:hAnsi="Arial" w:cs="Arial"/>
          <w:bCs/>
          <w:sz w:val="14"/>
          <w:szCs w:val="14"/>
          <w:lang w:val="es-PE"/>
        </w:rPr>
        <w:t>Evolución del nivel de combustible camión HT320</w:t>
      </w:r>
    </w:p>
    <w:p w14:paraId="4BA5F523" w14:textId="327B26AC" w:rsidR="5A788DC7" w:rsidRDefault="5A788DC7" w:rsidP="5A788DC7">
      <w:pPr>
        <w:jc w:val="both"/>
        <w:rPr>
          <w:rFonts w:ascii="Arial" w:eastAsia="Arial" w:hAnsi="Arial" w:cs="Arial"/>
          <w:b/>
          <w:bCs/>
          <w:sz w:val="22"/>
          <w:szCs w:val="22"/>
          <w:lang w:val="es-PE"/>
        </w:rPr>
      </w:pPr>
    </w:p>
    <w:p w14:paraId="1AD94481" w14:textId="77777777" w:rsidR="00DA26C7" w:rsidRDefault="00DA26C7" w:rsidP="5A788DC7">
      <w:pPr>
        <w:jc w:val="both"/>
        <w:rPr>
          <w:rFonts w:ascii="Arial" w:eastAsia="Arial" w:hAnsi="Arial" w:cs="Arial"/>
          <w:b/>
          <w:bCs/>
          <w:sz w:val="22"/>
          <w:szCs w:val="22"/>
          <w:lang w:val="es-PE"/>
        </w:rPr>
      </w:pPr>
    </w:p>
    <w:p w14:paraId="458867F0" w14:textId="5080421A" w:rsidR="53F96895" w:rsidRPr="001B1B69" w:rsidRDefault="00D8F01B" w:rsidP="00DA26C7">
      <w:pPr>
        <w:pStyle w:val="ListParagraph"/>
        <w:numPr>
          <w:ilvl w:val="0"/>
          <w:numId w:val="42"/>
        </w:numPr>
        <w:tabs>
          <w:tab w:val="left" w:pos="630"/>
        </w:tabs>
        <w:spacing w:line="259" w:lineRule="auto"/>
        <w:ind w:left="270" w:hanging="270"/>
        <w:jc w:val="both"/>
        <w:rPr>
          <w:rFonts w:ascii="Arial" w:eastAsia="Arial" w:hAnsi="Arial" w:cs="Arial"/>
          <w:b/>
          <w:sz w:val="22"/>
          <w:szCs w:val="22"/>
          <w:lang w:val="es-PE"/>
        </w:rPr>
      </w:pPr>
      <w:r w:rsidRPr="001B1B69">
        <w:rPr>
          <w:rFonts w:ascii="Arial" w:eastAsia="Arial" w:hAnsi="Arial" w:cs="Arial"/>
          <w:b/>
          <w:sz w:val="22"/>
          <w:szCs w:val="22"/>
          <w:lang w:val="es-PE"/>
        </w:rPr>
        <w:t>Construcción del Target</w:t>
      </w:r>
    </w:p>
    <w:p w14:paraId="67C1F961" w14:textId="25DAE66E" w:rsidR="063320B0" w:rsidRDefault="063320B0" w:rsidP="063320B0">
      <w:pPr>
        <w:jc w:val="both"/>
        <w:rPr>
          <w:rFonts w:ascii="Arial" w:eastAsia="Arial" w:hAnsi="Arial" w:cs="Arial"/>
          <w:sz w:val="22"/>
          <w:szCs w:val="22"/>
          <w:lang w:val="es-PE"/>
        </w:rPr>
      </w:pPr>
    </w:p>
    <w:p w14:paraId="14F7779D" w14:textId="77777777" w:rsidR="00FA1148" w:rsidRPr="001B1B69" w:rsidRDefault="00FA1148" w:rsidP="00FA1148">
      <w:pPr>
        <w:jc w:val="both"/>
        <w:rPr>
          <w:rFonts w:ascii="Arial" w:eastAsia="Arial" w:hAnsi="Arial" w:cs="Arial"/>
          <w:b/>
          <w:sz w:val="22"/>
          <w:szCs w:val="22"/>
          <w:lang w:val="es-PE"/>
        </w:rPr>
      </w:pPr>
      <w:r w:rsidRPr="001B1B69">
        <w:rPr>
          <w:rFonts w:ascii="Arial" w:eastAsia="Arial" w:hAnsi="Arial" w:cs="Arial"/>
          <w:b/>
          <w:sz w:val="22"/>
          <w:szCs w:val="22"/>
          <w:lang w:val="es-PE"/>
        </w:rPr>
        <w:t>Definición del objetivo</w:t>
      </w:r>
    </w:p>
    <w:p w14:paraId="74B4902F" w14:textId="77777777" w:rsidR="00FA1148" w:rsidRDefault="00FA1148" w:rsidP="00FA1148">
      <w:pPr>
        <w:jc w:val="both"/>
        <w:rPr>
          <w:rFonts w:ascii="Arial" w:eastAsia="Arial" w:hAnsi="Arial" w:cs="Arial"/>
          <w:sz w:val="22"/>
          <w:szCs w:val="22"/>
          <w:lang w:val="es-PE"/>
        </w:rPr>
      </w:pPr>
      <w:r w:rsidRPr="00FA1148">
        <w:rPr>
          <w:rFonts w:ascii="Arial" w:eastAsia="Arial" w:hAnsi="Arial" w:cs="Arial"/>
          <w:sz w:val="22"/>
          <w:szCs w:val="22"/>
          <w:lang w:val="es-PE"/>
        </w:rPr>
        <w:t>El propósito principal del modelo es estimar con precisión el nivel de combustible restante en el tanque de cada camión en tiempo real. Conociendo la capacidad total del tanque para cada unidad, es posible derivar el nivel remanente a partir del consumo acumulado utilizando una fórmula basada en la diferencia entre la capacidad total y el combustible consumido.</w:t>
      </w:r>
    </w:p>
    <w:p w14:paraId="2155A802" w14:textId="77777777" w:rsidR="00FA1148" w:rsidRDefault="00FA1148" w:rsidP="00FA1148">
      <w:pPr>
        <w:jc w:val="both"/>
        <w:rPr>
          <w:rFonts w:ascii="Arial" w:eastAsia="Arial" w:hAnsi="Arial" w:cs="Arial"/>
          <w:sz w:val="22"/>
          <w:szCs w:val="22"/>
          <w:lang w:val="es-PE"/>
        </w:rPr>
      </w:pPr>
    </w:p>
    <w:p w14:paraId="1FF0CF3A" w14:textId="744AA1BC" w:rsidR="00FA1148" w:rsidRPr="00FA1148" w:rsidRDefault="00FA1148" w:rsidP="00FA1148">
      <w:pPr>
        <w:jc w:val="both"/>
        <w:rPr>
          <w:rFonts w:ascii="Arial" w:eastAsia="Arial" w:hAnsi="Arial" w:cs="Arial"/>
          <w:sz w:val="22"/>
          <w:szCs w:val="22"/>
          <w:lang w:val="es-PE"/>
        </w:rPr>
      </w:pPr>
      <w:r>
        <w:rPr>
          <w:noProof/>
        </w:rPr>
        <w:drawing>
          <wp:inline distT="0" distB="0" distL="0" distR="0" wp14:anchorId="6E2B95F1" wp14:editId="12F2004A">
            <wp:extent cx="3166110" cy="256712"/>
            <wp:effectExtent l="0" t="0" r="0" b="0"/>
            <wp:docPr id="552697478" name="Picture 552697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3166110" cy="256712"/>
                    </a:xfrm>
                    <a:prstGeom prst="rect">
                      <a:avLst/>
                    </a:prstGeom>
                  </pic:spPr>
                </pic:pic>
              </a:graphicData>
            </a:graphic>
          </wp:inline>
        </w:drawing>
      </w:r>
    </w:p>
    <w:p w14:paraId="4E0C4639" w14:textId="77777777" w:rsidR="00FA1148" w:rsidRPr="00FA1148" w:rsidRDefault="00FA1148" w:rsidP="00FA1148">
      <w:pPr>
        <w:jc w:val="both"/>
        <w:rPr>
          <w:rFonts w:ascii="Arial" w:eastAsia="Arial" w:hAnsi="Arial" w:cs="Arial"/>
          <w:sz w:val="22"/>
          <w:szCs w:val="22"/>
          <w:lang w:val="es-PE"/>
        </w:rPr>
      </w:pPr>
    </w:p>
    <w:p w14:paraId="21F4A876" w14:textId="77777777" w:rsidR="00FA1148" w:rsidRDefault="00FA1148" w:rsidP="00FA1148">
      <w:pPr>
        <w:jc w:val="both"/>
        <w:rPr>
          <w:rFonts w:ascii="Arial" w:eastAsia="Arial" w:hAnsi="Arial" w:cs="Arial"/>
          <w:b/>
          <w:color w:val="7F7F7F" w:themeColor="text1" w:themeTint="80"/>
          <w:sz w:val="22"/>
          <w:szCs w:val="22"/>
          <w:lang w:val="es-PE"/>
        </w:rPr>
      </w:pPr>
    </w:p>
    <w:p w14:paraId="47EEC8F4" w14:textId="5D29A6E6" w:rsidR="00FA1148" w:rsidRPr="001B1B69" w:rsidRDefault="00FA1148" w:rsidP="00FA1148">
      <w:pPr>
        <w:jc w:val="both"/>
        <w:rPr>
          <w:rFonts w:ascii="Arial" w:eastAsia="Arial" w:hAnsi="Arial" w:cs="Arial"/>
          <w:b/>
          <w:sz w:val="22"/>
          <w:szCs w:val="22"/>
          <w:lang w:val="es-PE"/>
        </w:rPr>
      </w:pPr>
      <w:r w:rsidRPr="001B1B69">
        <w:rPr>
          <w:rFonts w:ascii="Arial" w:eastAsia="Arial" w:hAnsi="Arial" w:cs="Arial"/>
          <w:b/>
          <w:sz w:val="22"/>
          <w:szCs w:val="22"/>
          <w:lang w:val="es-PE"/>
        </w:rPr>
        <w:t xml:space="preserve">Procedimiento para la construcción del </w:t>
      </w:r>
      <w:proofErr w:type="gramStart"/>
      <w:r w:rsidRPr="001B1B69">
        <w:rPr>
          <w:rFonts w:ascii="Arial" w:eastAsia="Arial" w:hAnsi="Arial" w:cs="Arial"/>
          <w:b/>
          <w:sz w:val="22"/>
          <w:szCs w:val="22"/>
          <w:lang w:val="es-PE"/>
        </w:rPr>
        <w:t>target</w:t>
      </w:r>
      <w:proofErr w:type="gramEnd"/>
      <w:r w:rsidRPr="001B1B69">
        <w:rPr>
          <w:rFonts w:ascii="Arial" w:eastAsia="Arial" w:hAnsi="Arial" w:cs="Arial"/>
          <w:b/>
          <w:sz w:val="22"/>
          <w:szCs w:val="22"/>
          <w:lang w:val="es-PE"/>
        </w:rPr>
        <w:t>:</w:t>
      </w:r>
    </w:p>
    <w:p w14:paraId="2EA02716" w14:textId="77777777" w:rsidR="00FA1148" w:rsidRPr="00FA1148" w:rsidRDefault="00FA1148" w:rsidP="00FA1148">
      <w:pPr>
        <w:jc w:val="both"/>
        <w:rPr>
          <w:rFonts w:ascii="Arial" w:eastAsia="Arial" w:hAnsi="Arial" w:cs="Arial"/>
          <w:sz w:val="22"/>
          <w:szCs w:val="22"/>
          <w:lang w:val="es-PE"/>
        </w:rPr>
      </w:pPr>
      <w:r w:rsidRPr="00FA1148">
        <w:rPr>
          <w:rFonts w:ascii="Arial" w:eastAsia="Arial" w:hAnsi="Arial" w:cs="Arial"/>
          <w:sz w:val="22"/>
          <w:szCs w:val="22"/>
          <w:lang w:val="es-PE"/>
        </w:rPr>
        <w:t>La generación de la variable objetivo (</w:t>
      </w:r>
      <w:proofErr w:type="gramStart"/>
      <w:r w:rsidRPr="00FA1148">
        <w:rPr>
          <w:rFonts w:ascii="Arial" w:eastAsia="Arial" w:hAnsi="Arial" w:cs="Arial"/>
          <w:sz w:val="22"/>
          <w:szCs w:val="22"/>
          <w:lang w:val="es-PE"/>
        </w:rPr>
        <w:t>target</w:t>
      </w:r>
      <w:proofErr w:type="gramEnd"/>
      <w:r w:rsidRPr="00FA1148">
        <w:rPr>
          <w:rFonts w:ascii="Arial" w:eastAsia="Arial" w:hAnsi="Arial" w:cs="Arial"/>
          <w:sz w:val="22"/>
          <w:szCs w:val="22"/>
          <w:lang w:val="es-PE"/>
        </w:rPr>
        <w:t>) se realiza mediante una reconstrucción secuencial del consumo de combustible. Este proceso comienza en cada evento de abastecimiento registrado, retrocediendo en el tiempo hasta alcanzar el evento previo de recarga.</w:t>
      </w:r>
    </w:p>
    <w:p w14:paraId="510846CA" w14:textId="77777777" w:rsidR="00FA1148" w:rsidRPr="00FA1148" w:rsidRDefault="00FA1148" w:rsidP="00FA1148">
      <w:pPr>
        <w:jc w:val="both"/>
        <w:rPr>
          <w:rFonts w:ascii="Arial" w:eastAsia="Arial" w:hAnsi="Arial" w:cs="Arial"/>
          <w:sz w:val="22"/>
          <w:szCs w:val="22"/>
          <w:lang w:val="es-PE"/>
        </w:rPr>
      </w:pPr>
    </w:p>
    <w:p w14:paraId="45909E61" w14:textId="77777777" w:rsidR="00FA1148" w:rsidRPr="00FA1148" w:rsidRDefault="00FA1148" w:rsidP="00FA1148">
      <w:pPr>
        <w:jc w:val="both"/>
        <w:rPr>
          <w:rFonts w:ascii="Arial" w:eastAsia="Arial" w:hAnsi="Arial" w:cs="Arial"/>
          <w:sz w:val="22"/>
          <w:szCs w:val="22"/>
          <w:lang w:val="es-PE"/>
        </w:rPr>
      </w:pPr>
      <w:r w:rsidRPr="00FA1148">
        <w:rPr>
          <w:rFonts w:ascii="Arial" w:eastAsia="Arial" w:hAnsi="Arial" w:cs="Arial"/>
          <w:sz w:val="22"/>
          <w:szCs w:val="22"/>
          <w:lang w:val="es-PE"/>
        </w:rPr>
        <w:t>Los puntos de abastecimiento están claramente delimitados en los registros del sistema Orpak, que provee tanto la fecha y hora como la cantidad exacta de combustible suministrado. Esta información precisa permite establecer con exactitud el inicio de cada nuevo ciclo de consumo.</w:t>
      </w:r>
    </w:p>
    <w:p w14:paraId="5818D7C3" w14:textId="77777777" w:rsidR="00FA1148" w:rsidRPr="00FA1148" w:rsidRDefault="00FA1148" w:rsidP="00FA1148">
      <w:pPr>
        <w:jc w:val="both"/>
        <w:rPr>
          <w:rFonts w:ascii="Arial" w:eastAsia="Arial" w:hAnsi="Arial" w:cs="Arial"/>
          <w:sz w:val="22"/>
          <w:szCs w:val="22"/>
          <w:lang w:val="es-PE"/>
        </w:rPr>
      </w:pPr>
    </w:p>
    <w:p w14:paraId="4C1A3C97" w14:textId="77777777" w:rsidR="00FA1148" w:rsidRPr="00FA1148" w:rsidRDefault="00FA1148" w:rsidP="00FA1148">
      <w:pPr>
        <w:jc w:val="both"/>
        <w:rPr>
          <w:rFonts w:ascii="Arial" w:eastAsia="Arial" w:hAnsi="Arial" w:cs="Arial"/>
          <w:sz w:val="22"/>
          <w:szCs w:val="22"/>
          <w:lang w:val="es-PE"/>
        </w:rPr>
      </w:pPr>
      <w:r w:rsidRPr="00FA1148">
        <w:rPr>
          <w:rFonts w:ascii="Arial" w:eastAsia="Arial" w:hAnsi="Arial" w:cs="Arial"/>
          <w:sz w:val="22"/>
          <w:szCs w:val="22"/>
          <w:lang w:val="es-PE"/>
        </w:rPr>
        <w:t>A partir de estos puntos de referencia, se calcula el consumo acumulado de combustible en cada instante intermedio, entre eventos consecutivos de reabastecimiento. Este cálculo secuencial genera la variable objetivo que será utilizada para el entrenamiento del modelo predictivo, asegurando que refleje el comportamiento real de consumo de cada camión.</w:t>
      </w:r>
    </w:p>
    <w:p w14:paraId="25934426" w14:textId="77777777" w:rsidR="00FA1148" w:rsidRPr="00FA1148" w:rsidRDefault="00FA1148" w:rsidP="00FA1148">
      <w:pPr>
        <w:jc w:val="both"/>
        <w:rPr>
          <w:rFonts w:ascii="Arial" w:eastAsia="Arial" w:hAnsi="Arial" w:cs="Arial"/>
          <w:sz w:val="22"/>
          <w:szCs w:val="22"/>
          <w:lang w:val="es-PE"/>
        </w:rPr>
      </w:pPr>
    </w:p>
    <w:p w14:paraId="52CB42AE" w14:textId="1DAA30BC" w:rsidR="00FA1148" w:rsidRDefault="00FA1148" w:rsidP="00FA1148">
      <w:pPr>
        <w:jc w:val="both"/>
        <w:rPr>
          <w:rFonts w:ascii="Arial" w:eastAsia="Arial" w:hAnsi="Arial" w:cs="Arial"/>
          <w:sz w:val="22"/>
          <w:szCs w:val="22"/>
          <w:lang w:val="es-PE"/>
        </w:rPr>
      </w:pPr>
      <w:r w:rsidRPr="00FA1148">
        <w:rPr>
          <w:rFonts w:ascii="Arial" w:eastAsia="Arial" w:hAnsi="Arial" w:cs="Arial"/>
          <w:sz w:val="22"/>
          <w:szCs w:val="22"/>
          <w:lang w:val="es-PE"/>
        </w:rPr>
        <w:t>En secciones posteriores se describirá el flujo completo para la creación de las variables predictoras y su vinculación directa con esta variable objetivo, completando así la estructura necesaria para el entrenamiento y validación del modelo.</w:t>
      </w:r>
    </w:p>
    <w:p w14:paraId="0F4FC849" w14:textId="77777777" w:rsidR="00FA1148" w:rsidRDefault="00FA1148" w:rsidP="063320B0">
      <w:pPr>
        <w:jc w:val="both"/>
        <w:rPr>
          <w:rFonts w:ascii="Arial" w:eastAsia="Arial" w:hAnsi="Arial" w:cs="Arial"/>
          <w:sz w:val="22"/>
          <w:szCs w:val="22"/>
          <w:lang w:val="es-PE"/>
        </w:rPr>
      </w:pPr>
    </w:p>
    <w:p w14:paraId="5C4CA108" w14:textId="528F3099" w:rsidR="5A788DC7" w:rsidRDefault="5A788DC7" w:rsidP="5A788DC7">
      <w:pPr>
        <w:jc w:val="both"/>
        <w:rPr>
          <w:rFonts w:ascii="Arial" w:eastAsia="Arial" w:hAnsi="Arial" w:cs="Arial"/>
          <w:sz w:val="22"/>
          <w:szCs w:val="22"/>
          <w:lang w:val="es-PE"/>
        </w:rPr>
      </w:pPr>
    </w:p>
    <w:p w14:paraId="7A1A6047" w14:textId="3CD12996" w:rsidR="1CAFDF09" w:rsidRPr="0005492E" w:rsidRDefault="1CAFDF09" w:rsidP="00142408">
      <w:pPr>
        <w:pStyle w:val="ListParagraph"/>
        <w:numPr>
          <w:ilvl w:val="0"/>
          <w:numId w:val="42"/>
        </w:numPr>
        <w:tabs>
          <w:tab w:val="left" w:pos="630"/>
        </w:tabs>
        <w:spacing w:line="259" w:lineRule="auto"/>
        <w:ind w:left="270" w:hanging="270"/>
        <w:jc w:val="both"/>
        <w:rPr>
          <w:rFonts w:ascii="Arial" w:eastAsia="Arial" w:hAnsi="Arial" w:cs="Arial"/>
          <w:b/>
          <w:sz w:val="22"/>
          <w:szCs w:val="22"/>
          <w:lang w:val="es-PE"/>
        </w:rPr>
      </w:pPr>
      <w:r w:rsidRPr="0005492E">
        <w:rPr>
          <w:rFonts w:ascii="Arial" w:eastAsia="Arial" w:hAnsi="Arial" w:cs="Arial"/>
          <w:b/>
          <w:sz w:val="22"/>
          <w:szCs w:val="22"/>
          <w:lang w:val="es-PE"/>
        </w:rPr>
        <w:lastRenderedPageBreak/>
        <w:t>Procedimiento para la construcción de variables predictor</w:t>
      </w:r>
      <w:r w:rsidR="00541C9E" w:rsidRPr="0005492E">
        <w:rPr>
          <w:rFonts w:ascii="Arial" w:eastAsia="Arial" w:hAnsi="Arial" w:cs="Arial"/>
          <w:b/>
          <w:sz w:val="22"/>
          <w:szCs w:val="22"/>
          <w:lang w:val="es-PE"/>
        </w:rPr>
        <w:t>a</w:t>
      </w:r>
      <w:r w:rsidRPr="0005492E">
        <w:rPr>
          <w:rFonts w:ascii="Arial" w:eastAsia="Arial" w:hAnsi="Arial" w:cs="Arial"/>
          <w:b/>
          <w:sz w:val="22"/>
          <w:szCs w:val="22"/>
          <w:lang w:val="es-PE"/>
        </w:rPr>
        <w:t>s</w:t>
      </w:r>
      <w:r w:rsidR="4EE36E06" w:rsidRPr="0005492E">
        <w:rPr>
          <w:rFonts w:ascii="Arial" w:eastAsia="Arial" w:hAnsi="Arial" w:cs="Arial"/>
          <w:b/>
          <w:sz w:val="22"/>
          <w:szCs w:val="22"/>
          <w:lang w:val="es-PE"/>
        </w:rPr>
        <w:t xml:space="preserve"> y su relación con el </w:t>
      </w:r>
      <w:proofErr w:type="gramStart"/>
      <w:r w:rsidR="4EE36E06" w:rsidRPr="0005492E">
        <w:rPr>
          <w:rFonts w:ascii="Arial" w:eastAsia="Arial" w:hAnsi="Arial" w:cs="Arial"/>
          <w:b/>
          <w:sz w:val="22"/>
          <w:szCs w:val="22"/>
          <w:lang w:val="es-PE"/>
        </w:rPr>
        <w:t>target</w:t>
      </w:r>
      <w:proofErr w:type="gramEnd"/>
    </w:p>
    <w:p w14:paraId="5468B842" w14:textId="1E41D7CC" w:rsidR="5A788DC7" w:rsidRPr="0005492E" w:rsidRDefault="5A788DC7" w:rsidP="5A788DC7">
      <w:pPr>
        <w:jc w:val="both"/>
        <w:rPr>
          <w:rFonts w:ascii="Arial" w:eastAsia="Arial" w:hAnsi="Arial" w:cs="Arial"/>
          <w:sz w:val="22"/>
          <w:szCs w:val="22"/>
          <w:lang w:val="es-PE"/>
        </w:rPr>
      </w:pPr>
    </w:p>
    <w:p w14:paraId="0CFCD5EF" w14:textId="5798D3AF" w:rsidR="0081648F" w:rsidRPr="0005492E" w:rsidRDefault="0081648F" w:rsidP="0081648F">
      <w:pPr>
        <w:jc w:val="both"/>
        <w:rPr>
          <w:rFonts w:ascii="Arial" w:eastAsia="Arial" w:hAnsi="Arial" w:cs="Arial"/>
          <w:sz w:val="22"/>
          <w:szCs w:val="22"/>
          <w:lang w:val="es-PE"/>
        </w:rPr>
      </w:pPr>
      <w:r w:rsidRPr="0005492E">
        <w:rPr>
          <w:rFonts w:ascii="Arial" w:eastAsia="Arial" w:hAnsi="Arial" w:cs="Arial"/>
          <w:sz w:val="22"/>
          <w:szCs w:val="22"/>
          <w:lang w:val="es-PE"/>
        </w:rPr>
        <w:t>La elaboración del conjunto de datos (</w:t>
      </w:r>
      <w:proofErr w:type="spellStart"/>
      <w:r w:rsidRPr="0005492E">
        <w:rPr>
          <w:rFonts w:ascii="Arial" w:eastAsia="Arial" w:hAnsi="Arial" w:cs="Arial"/>
          <w:sz w:val="22"/>
          <w:szCs w:val="22"/>
          <w:lang w:val="es-PE"/>
        </w:rPr>
        <w:t>dataset</w:t>
      </w:r>
      <w:proofErr w:type="spellEnd"/>
      <w:r w:rsidRPr="0005492E">
        <w:rPr>
          <w:rFonts w:ascii="Arial" w:eastAsia="Arial" w:hAnsi="Arial" w:cs="Arial"/>
          <w:sz w:val="22"/>
          <w:szCs w:val="22"/>
          <w:lang w:val="es-PE"/>
        </w:rPr>
        <w:t>) sobre el cual se entrenará, validará y evaluará el modelo se llevó a cabo en varias etapas secuenciales, integrando técnicas avanzadas de ingeniería de características (</w:t>
      </w:r>
      <w:proofErr w:type="spellStart"/>
      <w:r w:rsidRPr="0005492E">
        <w:rPr>
          <w:rFonts w:ascii="Arial" w:eastAsia="Arial" w:hAnsi="Arial" w:cs="Arial"/>
          <w:sz w:val="22"/>
          <w:szCs w:val="22"/>
          <w:lang w:val="es-PE"/>
        </w:rPr>
        <w:t>feature</w:t>
      </w:r>
      <w:proofErr w:type="spellEnd"/>
      <w:r w:rsidRPr="0005492E">
        <w:rPr>
          <w:rFonts w:ascii="Arial" w:eastAsia="Arial" w:hAnsi="Arial" w:cs="Arial"/>
          <w:sz w:val="22"/>
          <w:szCs w:val="22"/>
          <w:lang w:val="es-PE"/>
        </w:rPr>
        <w:t xml:space="preserve"> </w:t>
      </w:r>
      <w:proofErr w:type="spellStart"/>
      <w:r w:rsidRPr="0005492E">
        <w:rPr>
          <w:rFonts w:ascii="Arial" w:eastAsia="Arial" w:hAnsi="Arial" w:cs="Arial"/>
          <w:sz w:val="22"/>
          <w:szCs w:val="22"/>
          <w:lang w:val="es-PE"/>
        </w:rPr>
        <w:t>engineering</w:t>
      </w:r>
      <w:proofErr w:type="spellEnd"/>
      <w:r w:rsidRPr="0005492E">
        <w:rPr>
          <w:rFonts w:ascii="Arial" w:eastAsia="Arial" w:hAnsi="Arial" w:cs="Arial"/>
          <w:sz w:val="22"/>
          <w:szCs w:val="22"/>
          <w:lang w:val="es-PE"/>
        </w:rPr>
        <w:t>) para maximizar la capacidad predictiva del modelo con respecto al consumo de combustible.</w:t>
      </w:r>
    </w:p>
    <w:p w14:paraId="5AA7E97F" w14:textId="7648866F" w:rsidR="0081648F" w:rsidRPr="0005492E" w:rsidRDefault="0081648F" w:rsidP="0081648F">
      <w:pPr>
        <w:jc w:val="both"/>
        <w:rPr>
          <w:rFonts w:ascii="Arial" w:eastAsia="Arial" w:hAnsi="Arial" w:cs="Arial"/>
          <w:sz w:val="22"/>
          <w:szCs w:val="22"/>
          <w:lang w:val="es-PE"/>
        </w:rPr>
      </w:pPr>
    </w:p>
    <w:p w14:paraId="76B58566" w14:textId="00486584" w:rsidR="0081648F" w:rsidRPr="0005492E" w:rsidRDefault="0081648F" w:rsidP="0081648F">
      <w:pPr>
        <w:jc w:val="both"/>
        <w:rPr>
          <w:rFonts w:ascii="Arial" w:eastAsia="Arial" w:hAnsi="Arial" w:cs="Arial"/>
          <w:b/>
          <w:sz w:val="22"/>
          <w:szCs w:val="22"/>
          <w:lang w:val="es-PE"/>
        </w:rPr>
      </w:pPr>
      <w:proofErr w:type="spellStart"/>
      <w:r w:rsidRPr="0005492E">
        <w:rPr>
          <w:rFonts w:ascii="Arial" w:eastAsia="Arial" w:hAnsi="Arial" w:cs="Arial"/>
          <w:b/>
          <w:sz w:val="22"/>
          <w:szCs w:val="22"/>
          <w:lang w:val="es-PE"/>
        </w:rPr>
        <w:t>Feature</w:t>
      </w:r>
      <w:proofErr w:type="spellEnd"/>
      <w:r w:rsidRPr="0005492E">
        <w:rPr>
          <w:rFonts w:ascii="Arial" w:eastAsia="Arial" w:hAnsi="Arial" w:cs="Arial"/>
          <w:b/>
          <w:sz w:val="22"/>
          <w:szCs w:val="22"/>
          <w:lang w:val="es-PE"/>
        </w:rPr>
        <w:t xml:space="preserve"> </w:t>
      </w:r>
      <w:proofErr w:type="spellStart"/>
      <w:r w:rsidRPr="0005492E">
        <w:rPr>
          <w:rFonts w:ascii="Arial" w:eastAsia="Arial" w:hAnsi="Arial" w:cs="Arial"/>
          <w:b/>
          <w:sz w:val="22"/>
          <w:szCs w:val="22"/>
          <w:lang w:val="es-PE"/>
        </w:rPr>
        <w:t>Engineering</w:t>
      </w:r>
      <w:proofErr w:type="spellEnd"/>
    </w:p>
    <w:p w14:paraId="2CCB9936" w14:textId="22B5B6AE" w:rsidR="0081648F" w:rsidRPr="0081648F" w:rsidRDefault="0081648F" w:rsidP="0081648F">
      <w:pPr>
        <w:jc w:val="both"/>
        <w:rPr>
          <w:rFonts w:ascii="Arial" w:eastAsia="Arial" w:hAnsi="Arial" w:cs="Arial"/>
          <w:sz w:val="22"/>
          <w:szCs w:val="22"/>
          <w:lang w:val="es-PE"/>
        </w:rPr>
      </w:pPr>
      <w:r w:rsidRPr="0081648F">
        <w:rPr>
          <w:rFonts w:ascii="Arial" w:eastAsia="Arial" w:hAnsi="Arial" w:cs="Arial"/>
          <w:sz w:val="22"/>
          <w:szCs w:val="22"/>
          <w:lang w:val="es-PE"/>
        </w:rPr>
        <w:t>A partir de los registros operativos provenientes del sistema Dispatch —que incluyen información como identificador del camión, fecha y hora del evento (</w:t>
      </w:r>
      <w:proofErr w:type="spellStart"/>
      <w:r w:rsidRPr="0081648F">
        <w:rPr>
          <w:rFonts w:ascii="Arial" w:eastAsia="Arial" w:hAnsi="Arial" w:cs="Arial"/>
          <w:sz w:val="22"/>
          <w:szCs w:val="22"/>
          <w:lang w:val="es-PE"/>
        </w:rPr>
        <w:t>timestamp</w:t>
      </w:r>
      <w:proofErr w:type="spellEnd"/>
      <w:r w:rsidRPr="0081648F">
        <w:rPr>
          <w:rFonts w:ascii="Arial" w:eastAsia="Arial" w:hAnsi="Arial" w:cs="Arial"/>
          <w:sz w:val="22"/>
          <w:szCs w:val="22"/>
          <w:lang w:val="es-PE"/>
        </w:rPr>
        <w:t>), posición geográfica y carga transportada (en toneladas)— se aplicaron una serie de transformaciones para construir las variables explicativas del modelo. Este proceso se estructuró del siguiente modo:</w:t>
      </w:r>
    </w:p>
    <w:p w14:paraId="19C16989" w14:textId="6F1B4430" w:rsidR="0081648F" w:rsidRPr="0081648F" w:rsidRDefault="0081648F" w:rsidP="0081648F">
      <w:pPr>
        <w:jc w:val="both"/>
        <w:rPr>
          <w:rFonts w:ascii="Arial" w:eastAsia="Arial" w:hAnsi="Arial" w:cs="Arial"/>
          <w:sz w:val="22"/>
          <w:szCs w:val="22"/>
          <w:lang w:val="es-PE"/>
        </w:rPr>
      </w:pPr>
    </w:p>
    <w:p w14:paraId="2BFA7A19" w14:textId="5B7E8265" w:rsidR="0081648F" w:rsidRPr="0081648F" w:rsidRDefault="0081648F" w:rsidP="0081648F">
      <w:pPr>
        <w:pStyle w:val="ListParagraph"/>
        <w:numPr>
          <w:ilvl w:val="0"/>
          <w:numId w:val="46"/>
        </w:numPr>
        <w:ind w:left="540"/>
        <w:jc w:val="both"/>
        <w:rPr>
          <w:rFonts w:ascii="Arial" w:eastAsia="Arial" w:hAnsi="Arial" w:cs="Arial"/>
          <w:sz w:val="22"/>
          <w:szCs w:val="22"/>
          <w:lang w:val="es-PE"/>
        </w:rPr>
      </w:pPr>
      <w:r w:rsidRPr="0081648F">
        <w:rPr>
          <w:rFonts w:ascii="Arial" w:eastAsia="Arial" w:hAnsi="Arial" w:cs="Arial"/>
          <w:sz w:val="22"/>
          <w:szCs w:val="22"/>
          <w:lang w:val="es-PE"/>
        </w:rPr>
        <w:t xml:space="preserve">Ordenamiento temporal: Los registros fueron ordenados cronológicamente por </w:t>
      </w:r>
      <w:proofErr w:type="spellStart"/>
      <w:r w:rsidRPr="0081648F">
        <w:rPr>
          <w:rFonts w:ascii="Arial" w:eastAsia="Arial" w:hAnsi="Arial" w:cs="Arial"/>
          <w:sz w:val="22"/>
          <w:szCs w:val="22"/>
          <w:lang w:val="es-PE"/>
        </w:rPr>
        <w:t>timestamp</w:t>
      </w:r>
      <w:proofErr w:type="spellEnd"/>
      <w:r w:rsidRPr="0081648F">
        <w:rPr>
          <w:rFonts w:ascii="Arial" w:eastAsia="Arial" w:hAnsi="Arial" w:cs="Arial"/>
          <w:sz w:val="22"/>
          <w:szCs w:val="22"/>
          <w:lang w:val="es-PE"/>
        </w:rPr>
        <w:t xml:space="preserve"> para preservar la secuencia de eventos operativos y asegurar coherencia en la evolución del consumo.</w:t>
      </w:r>
    </w:p>
    <w:p w14:paraId="432AD5F1" w14:textId="45F741F5" w:rsidR="0081648F" w:rsidRPr="0081648F" w:rsidRDefault="0081648F" w:rsidP="0081648F">
      <w:pPr>
        <w:ind w:left="540" w:hanging="360"/>
        <w:jc w:val="both"/>
        <w:rPr>
          <w:rFonts w:ascii="Arial" w:eastAsia="Arial" w:hAnsi="Arial" w:cs="Arial"/>
          <w:sz w:val="22"/>
          <w:szCs w:val="22"/>
          <w:lang w:val="es-PE"/>
        </w:rPr>
      </w:pPr>
    </w:p>
    <w:p w14:paraId="5D5E559E" w14:textId="739D5A21" w:rsidR="0081648F" w:rsidRPr="0081648F" w:rsidRDefault="0081648F" w:rsidP="0081648F">
      <w:pPr>
        <w:pStyle w:val="ListParagraph"/>
        <w:numPr>
          <w:ilvl w:val="0"/>
          <w:numId w:val="46"/>
        </w:numPr>
        <w:ind w:left="540"/>
        <w:jc w:val="both"/>
        <w:rPr>
          <w:rFonts w:ascii="Arial" w:eastAsia="Arial" w:hAnsi="Arial" w:cs="Arial"/>
          <w:sz w:val="22"/>
          <w:szCs w:val="22"/>
          <w:lang w:val="es-PE"/>
        </w:rPr>
      </w:pPr>
      <w:r w:rsidRPr="0081648F">
        <w:rPr>
          <w:rFonts w:ascii="Arial" w:eastAsia="Arial" w:hAnsi="Arial" w:cs="Arial"/>
          <w:sz w:val="22"/>
          <w:szCs w:val="22"/>
          <w:lang w:val="es-PE"/>
        </w:rPr>
        <w:t xml:space="preserve">Cálculo de distancias: Se aplicaron métodos geoespaciales como </w:t>
      </w:r>
      <w:proofErr w:type="spellStart"/>
      <w:r w:rsidRPr="0081648F">
        <w:rPr>
          <w:rFonts w:ascii="Arial" w:eastAsia="Arial" w:hAnsi="Arial" w:cs="Arial"/>
          <w:sz w:val="22"/>
          <w:szCs w:val="22"/>
          <w:lang w:val="es-PE"/>
        </w:rPr>
        <w:t>Haversine</w:t>
      </w:r>
      <w:proofErr w:type="spellEnd"/>
      <w:r w:rsidRPr="0081648F">
        <w:rPr>
          <w:rFonts w:ascii="Arial" w:eastAsia="Arial" w:hAnsi="Arial" w:cs="Arial"/>
          <w:sz w:val="22"/>
          <w:szCs w:val="22"/>
          <w:lang w:val="es-PE"/>
        </w:rPr>
        <w:t xml:space="preserve"> </w:t>
      </w:r>
      <w:r w:rsidR="4A8D686A" w:rsidRPr="3335D59B">
        <w:rPr>
          <w:rFonts w:ascii="Arial" w:eastAsia="Arial" w:hAnsi="Arial" w:cs="Arial"/>
          <w:sz w:val="22"/>
          <w:szCs w:val="22"/>
          <w:lang w:val="es-PE"/>
        </w:rPr>
        <w:t>(anexo 1)</w:t>
      </w:r>
      <w:r w:rsidRPr="50605520">
        <w:rPr>
          <w:rFonts w:ascii="Arial" w:eastAsia="Arial" w:hAnsi="Arial" w:cs="Arial"/>
          <w:sz w:val="22"/>
          <w:szCs w:val="22"/>
          <w:lang w:val="es-PE"/>
        </w:rPr>
        <w:t xml:space="preserve"> </w:t>
      </w:r>
      <w:r w:rsidRPr="0081648F">
        <w:rPr>
          <w:rFonts w:ascii="Arial" w:eastAsia="Arial" w:hAnsi="Arial" w:cs="Arial"/>
          <w:sz w:val="22"/>
          <w:szCs w:val="22"/>
          <w:lang w:val="es-PE"/>
        </w:rPr>
        <w:t>y proyecciones UTM</w:t>
      </w:r>
      <w:r w:rsidR="0022588A">
        <w:rPr>
          <w:rFonts w:ascii="Arial" w:eastAsia="Arial" w:hAnsi="Arial" w:cs="Arial"/>
          <w:sz w:val="22"/>
          <w:szCs w:val="22"/>
          <w:lang w:val="es-PE"/>
        </w:rPr>
        <w:t xml:space="preserve"> (Universal Transverse Mercator)</w:t>
      </w:r>
      <w:r w:rsidR="00F97522">
        <w:rPr>
          <w:rFonts w:ascii="Arial" w:eastAsia="Arial" w:hAnsi="Arial" w:cs="Arial"/>
          <w:sz w:val="22"/>
          <w:szCs w:val="22"/>
          <w:lang w:val="es-PE"/>
        </w:rPr>
        <w:t xml:space="preserve"> </w:t>
      </w:r>
      <w:r w:rsidRPr="0081648F">
        <w:rPr>
          <w:rFonts w:ascii="Arial" w:eastAsia="Arial" w:hAnsi="Arial" w:cs="Arial"/>
          <w:sz w:val="22"/>
          <w:szCs w:val="22"/>
          <w:lang w:val="es-PE"/>
        </w:rPr>
        <w:t xml:space="preserve">para calcular con </w:t>
      </w:r>
      <w:r w:rsidR="00780426">
        <w:rPr>
          <w:rFonts w:ascii="Arial" w:eastAsia="Arial" w:hAnsi="Arial" w:cs="Arial"/>
          <w:sz w:val="22"/>
          <w:szCs w:val="22"/>
          <w:lang w:val="es-PE"/>
        </w:rPr>
        <w:t xml:space="preserve">mayor </w:t>
      </w:r>
      <w:r w:rsidRPr="0081648F">
        <w:rPr>
          <w:rFonts w:ascii="Arial" w:eastAsia="Arial" w:hAnsi="Arial" w:cs="Arial"/>
          <w:sz w:val="22"/>
          <w:szCs w:val="22"/>
          <w:lang w:val="es-PE"/>
        </w:rPr>
        <w:t>precisión la distancia recorrida entre puntos consecutivos de la trayectoria.</w:t>
      </w:r>
    </w:p>
    <w:p w14:paraId="07076ACA" w14:textId="2B668589" w:rsidR="0081648F" w:rsidRPr="0081648F" w:rsidRDefault="0081648F" w:rsidP="0081648F">
      <w:pPr>
        <w:ind w:left="540" w:hanging="360"/>
        <w:jc w:val="both"/>
        <w:rPr>
          <w:rFonts w:ascii="Arial" w:eastAsia="Arial" w:hAnsi="Arial" w:cs="Arial"/>
          <w:sz w:val="22"/>
          <w:szCs w:val="22"/>
          <w:lang w:val="es-PE"/>
        </w:rPr>
      </w:pPr>
    </w:p>
    <w:p w14:paraId="4298796F" w14:textId="5CEE2E0A" w:rsidR="0081648F" w:rsidRPr="0081648F" w:rsidRDefault="0081648F" w:rsidP="0081648F">
      <w:pPr>
        <w:pStyle w:val="ListParagraph"/>
        <w:numPr>
          <w:ilvl w:val="0"/>
          <w:numId w:val="46"/>
        </w:numPr>
        <w:ind w:left="540"/>
        <w:jc w:val="both"/>
        <w:rPr>
          <w:rFonts w:ascii="Arial" w:eastAsia="Arial" w:hAnsi="Arial" w:cs="Arial"/>
          <w:sz w:val="22"/>
          <w:szCs w:val="22"/>
          <w:lang w:val="es-PE"/>
        </w:rPr>
      </w:pPr>
      <w:r w:rsidRPr="0081648F">
        <w:rPr>
          <w:rFonts w:ascii="Arial" w:eastAsia="Arial" w:hAnsi="Arial" w:cs="Arial"/>
          <w:sz w:val="22"/>
          <w:szCs w:val="22"/>
          <w:lang w:val="es-PE"/>
        </w:rPr>
        <w:t>Generación de variables diferenciales: Se calcularon variables clave entre cada par de puntos, tales como distancia recorrida, velocidad promedio, pendiente del trayecto y carga transportada. Estas variables permiten capturar el esfuerzo operativo y su relación con el consumo energético.</w:t>
      </w:r>
    </w:p>
    <w:p w14:paraId="6E777E0C" w14:textId="50E07EAA" w:rsidR="0081648F" w:rsidRPr="0081648F" w:rsidRDefault="0081648F" w:rsidP="0081648F">
      <w:pPr>
        <w:ind w:left="540" w:hanging="360"/>
        <w:jc w:val="both"/>
        <w:rPr>
          <w:rFonts w:ascii="Arial" w:eastAsia="Arial" w:hAnsi="Arial" w:cs="Arial"/>
          <w:sz w:val="22"/>
          <w:szCs w:val="22"/>
          <w:lang w:val="es-PE"/>
        </w:rPr>
      </w:pPr>
    </w:p>
    <w:p w14:paraId="792B93AF" w14:textId="7E7DE2D5" w:rsidR="0081648F" w:rsidRPr="0081648F" w:rsidRDefault="0081648F" w:rsidP="0081648F">
      <w:pPr>
        <w:pStyle w:val="ListParagraph"/>
        <w:numPr>
          <w:ilvl w:val="0"/>
          <w:numId w:val="46"/>
        </w:numPr>
        <w:ind w:left="540"/>
        <w:jc w:val="both"/>
        <w:rPr>
          <w:rFonts w:ascii="Arial" w:eastAsia="Arial" w:hAnsi="Arial" w:cs="Arial"/>
          <w:sz w:val="22"/>
          <w:szCs w:val="22"/>
          <w:lang w:val="es-PE"/>
        </w:rPr>
      </w:pPr>
      <w:r w:rsidRPr="0081648F">
        <w:rPr>
          <w:rFonts w:ascii="Arial" w:eastAsia="Arial" w:hAnsi="Arial" w:cs="Arial"/>
          <w:sz w:val="22"/>
          <w:szCs w:val="22"/>
          <w:lang w:val="es-PE"/>
        </w:rPr>
        <w:t>Acumulación desde el último reabastecimiento: Se agregaron variables acumulativas por camión, que cuantifican el comportamiento desde el último evento de abastecimiento hasta el punto actual, alineando así las predicciones con los patrones de consumo observados.</w:t>
      </w:r>
      <w:r w:rsidR="581D9FDF" w:rsidRPr="1B89CA23">
        <w:rPr>
          <w:rFonts w:ascii="Arial" w:eastAsia="Arial" w:hAnsi="Arial" w:cs="Arial"/>
          <w:sz w:val="22"/>
          <w:szCs w:val="22"/>
          <w:lang w:val="es-PE"/>
        </w:rPr>
        <w:t>co</w:t>
      </w:r>
    </w:p>
    <w:p w14:paraId="17CD8E32" w14:textId="1C00E82B" w:rsidR="0081648F" w:rsidRPr="0081648F" w:rsidRDefault="0081648F" w:rsidP="0081648F">
      <w:pPr>
        <w:ind w:left="540" w:hanging="360"/>
        <w:jc w:val="both"/>
        <w:rPr>
          <w:rFonts w:ascii="Arial" w:eastAsia="Arial" w:hAnsi="Arial" w:cs="Arial"/>
          <w:sz w:val="22"/>
          <w:szCs w:val="22"/>
          <w:lang w:val="es-PE"/>
        </w:rPr>
      </w:pPr>
    </w:p>
    <w:p w14:paraId="43D4E41D" w14:textId="27DED95E" w:rsidR="0081648F" w:rsidRPr="0081648F" w:rsidRDefault="0081648F" w:rsidP="0081648F">
      <w:pPr>
        <w:pStyle w:val="ListParagraph"/>
        <w:numPr>
          <w:ilvl w:val="0"/>
          <w:numId w:val="46"/>
        </w:numPr>
        <w:ind w:left="540"/>
        <w:jc w:val="both"/>
        <w:rPr>
          <w:rFonts w:ascii="Arial" w:eastAsia="Arial" w:hAnsi="Arial" w:cs="Arial"/>
          <w:sz w:val="22"/>
          <w:szCs w:val="22"/>
          <w:lang w:val="es-PE"/>
        </w:rPr>
      </w:pPr>
      <w:r w:rsidRPr="0081648F">
        <w:rPr>
          <w:rFonts w:ascii="Arial" w:eastAsia="Arial" w:hAnsi="Arial" w:cs="Arial"/>
          <w:sz w:val="22"/>
          <w:szCs w:val="22"/>
          <w:lang w:val="es-PE"/>
        </w:rPr>
        <w:t xml:space="preserve">Preprocesamiento adicional: Para garantizar la estabilidad del modelo, las variables fueron normalizadas y se aplicó la técnica de </w:t>
      </w:r>
      <w:proofErr w:type="spellStart"/>
      <w:r w:rsidRPr="0081648F">
        <w:rPr>
          <w:rFonts w:ascii="Arial" w:eastAsia="Arial" w:hAnsi="Arial" w:cs="Arial"/>
          <w:sz w:val="22"/>
          <w:szCs w:val="22"/>
          <w:lang w:val="es-PE"/>
        </w:rPr>
        <w:t>winsorización</w:t>
      </w:r>
      <w:proofErr w:type="spellEnd"/>
      <w:r w:rsidRPr="0081648F">
        <w:rPr>
          <w:rFonts w:ascii="Arial" w:eastAsia="Arial" w:hAnsi="Arial" w:cs="Arial"/>
          <w:sz w:val="22"/>
          <w:szCs w:val="22"/>
          <w:lang w:val="es-PE"/>
        </w:rPr>
        <w:t xml:space="preserve"> a fin de reducir la sensibilidad ante valores atípicos y mejorar la robustez del entrenamiento, especialmente en modelos basados en secuencias.</w:t>
      </w:r>
    </w:p>
    <w:p w14:paraId="593FFF1B" w14:textId="4E7064AB" w:rsidR="0081648F" w:rsidRPr="0081648F" w:rsidRDefault="0081648F" w:rsidP="0081648F">
      <w:pPr>
        <w:jc w:val="both"/>
        <w:rPr>
          <w:rFonts w:ascii="Arial" w:eastAsia="Arial" w:hAnsi="Arial" w:cs="Arial"/>
          <w:sz w:val="22"/>
          <w:szCs w:val="22"/>
          <w:lang w:val="es-PE"/>
        </w:rPr>
      </w:pPr>
    </w:p>
    <w:p w14:paraId="6287CBF6" w14:textId="16C19D0B" w:rsidR="0081648F" w:rsidRDefault="0081648F" w:rsidP="0081648F">
      <w:pPr>
        <w:jc w:val="both"/>
        <w:rPr>
          <w:rFonts w:ascii="Arial" w:eastAsia="Arial" w:hAnsi="Arial" w:cs="Arial"/>
          <w:sz w:val="22"/>
          <w:szCs w:val="22"/>
          <w:lang w:val="es-PE"/>
        </w:rPr>
      </w:pPr>
      <w:r w:rsidRPr="0081648F">
        <w:rPr>
          <w:rFonts w:ascii="Arial" w:eastAsia="Arial" w:hAnsi="Arial" w:cs="Arial"/>
          <w:sz w:val="22"/>
          <w:szCs w:val="22"/>
          <w:lang w:val="es-PE"/>
        </w:rPr>
        <w:t xml:space="preserve">El resultado final de este procedimiento es un conjunto de datos estructurado, compuesto por variables predictoras acumuladas, transformadas y normalizadas, directamente vinculadas a la variable objetivo (nivel de combustible remanente). Este </w:t>
      </w:r>
      <w:proofErr w:type="spellStart"/>
      <w:r w:rsidRPr="0081648F">
        <w:rPr>
          <w:rFonts w:ascii="Arial" w:eastAsia="Arial" w:hAnsi="Arial" w:cs="Arial"/>
          <w:sz w:val="22"/>
          <w:szCs w:val="22"/>
          <w:lang w:val="es-PE"/>
        </w:rPr>
        <w:t>dataset</w:t>
      </w:r>
      <w:proofErr w:type="spellEnd"/>
      <w:r w:rsidRPr="0081648F">
        <w:rPr>
          <w:rFonts w:ascii="Arial" w:eastAsia="Arial" w:hAnsi="Arial" w:cs="Arial"/>
          <w:sz w:val="22"/>
          <w:szCs w:val="22"/>
          <w:lang w:val="es-PE"/>
        </w:rPr>
        <w:t xml:space="preserve"> constituye la base para el entrenamiento del modelo de inferencia y garantiza la coherencia entre los datos operativos y el objetivo de predicción.</w:t>
      </w:r>
    </w:p>
    <w:p w14:paraId="5C201DBA" w14:textId="24A670D7" w:rsidR="0081648F" w:rsidRDefault="0081648F" w:rsidP="5A788DC7">
      <w:pPr>
        <w:jc w:val="both"/>
        <w:rPr>
          <w:rFonts w:ascii="Arial" w:eastAsia="Arial" w:hAnsi="Arial" w:cs="Arial"/>
          <w:sz w:val="22"/>
          <w:szCs w:val="22"/>
          <w:lang w:val="es-PE"/>
        </w:rPr>
      </w:pPr>
    </w:p>
    <w:p w14:paraId="55C1B309" w14:textId="30CF6F40" w:rsidR="07332612" w:rsidRPr="002C273D" w:rsidRDefault="00AD3278" w:rsidP="008259BD">
      <w:pPr>
        <w:pStyle w:val="ListParagraph"/>
        <w:numPr>
          <w:ilvl w:val="0"/>
          <w:numId w:val="42"/>
        </w:numPr>
        <w:tabs>
          <w:tab w:val="left" w:pos="630"/>
        </w:tabs>
        <w:spacing w:line="259" w:lineRule="auto"/>
        <w:ind w:left="270" w:hanging="270"/>
        <w:jc w:val="both"/>
        <w:rPr>
          <w:rFonts w:ascii="Arial" w:eastAsia="Arial" w:hAnsi="Arial" w:cs="Arial"/>
          <w:b/>
          <w:sz w:val="22"/>
          <w:szCs w:val="22"/>
          <w:lang w:val="es-PE"/>
        </w:rPr>
      </w:pPr>
      <w:r w:rsidRPr="002C273D">
        <w:rPr>
          <w:rFonts w:ascii="Arial" w:eastAsia="Arial" w:hAnsi="Arial" w:cs="Arial"/>
          <w:b/>
          <w:sz w:val="22"/>
          <w:szCs w:val="22"/>
          <w:lang w:val="es-PE"/>
        </w:rPr>
        <w:t>S</w:t>
      </w:r>
      <w:r w:rsidR="07332612" w:rsidRPr="002C273D">
        <w:rPr>
          <w:rFonts w:ascii="Arial" w:eastAsia="Arial" w:hAnsi="Arial" w:cs="Arial"/>
          <w:b/>
          <w:sz w:val="22"/>
          <w:szCs w:val="22"/>
          <w:lang w:val="es-PE"/>
        </w:rPr>
        <w:t xml:space="preserve">uavizado </w:t>
      </w:r>
      <w:r w:rsidR="00645CFA" w:rsidRPr="002C273D">
        <w:rPr>
          <w:rFonts w:ascii="Arial" w:eastAsia="Arial" w:hAnsi="Arial" w:cs="Arial"/>
          <w:b/>
          <w:sz w:val="22"/>
          <w:szCs w:val="22"/>
          <w:lang w:val="es-PE"/>
        </w:rPr>
        <w:t xml:space="preserve">de la </w:t>
      </w:r>
      <w:r w:rsidR="00CC6A97" w:rsidRPr="002C273D">
        <w:rPr>
          <w:rFonts w:ascii="Arial" w:eastAsia="Arial" w:hAnsi="Arial" w:cs="Arial"/>
          <w:b/>
          <w:sz w:val="22"/>
          <w:szCs w:val="22"/>
          <w:lang w:val="es-PE"/>
        </w:rPr>
        <w:t xml:space="preserve">data del sistema </w:t>
      </w:r>
      <w:proofErr w:type="spellStart"/>
      <w:r w:rsidR="00CC6A97" w:rsidRPr="002C273D">
        <w:rPr>
          <w:rFonts w:ascii="Arial" w:eastAsia="Arial" w:hAnsi="Arial" w:cs="Arial"/>
          <w:b/>
          <w:sz w:val="22"/>
          <w:szCs w:val="22"/>
          <w:lang w:val="es-PE"/>
        </w:rPr>
        <w:t>Dispatch</w:t>
      </w:r>
      <w:proofErr w:type="spellEnd"/>
    </w:p>
    <w:p w14:paraId="5D1FB0E4" w14:textId="78DCBF83" w:rsidR="00CC6A97" w:rsidRPr="002C273D" w:rsidRDefault="00CC6A97" w:rsidP="00CC6A97">
      <w:pPr>
        <w:tabs>
          <w:tab w:val="left" w:pos="630"/>
        </w:tabs>
        <w:spacing w:line="259" w:lineRule="auto"/>
        <w:jc w:val="both"/>
        <w:rPr>
          <w:rFonts w:ascii="Arial" w:eastAsia="Arial" w:hAnsi="Arial" w:cs="Arial"/>
          <w:bCs/>
          <w:sz w:val="22"/>
          <w:szCs w:val="22"/>
          <w:lang w:val="es-PE"/>
        </w:rPr>
      </w:pPr>
    </w:p>
    <w:p w14:paraId="247A7DC4" w14:textId="2EC67123" w:rsidR="00CC6A97" w:rsidRPr="002C273D" w:rsidRDefault="00CC6A97" w:rsidP="00CC6A97">
      <w:pPr>
        <w:tabs>
          <w:tab w:val="left" w:pos="630"/>
        </w:tabs>
        <w:spacing w:line="259" w:lineRule="auto"/>
        <w:jc w:val="both"/>
        <w:rPr>
          <w:rFonts w:ascii="Arial" w:eastAsia="Arial" w:hAnsi="Arial" w:cs="Arial"/>
          <w:bCs/>
          <w:sz w:val="22"/>
          <w:szCs w:val="22"/>
          <w:lang w:val="es-PE"/>
        </w:rPr>
      </w:pPr>
      <w:r w:rsidRPr="002C273D">
        <w:rPr>
          <w:rFonts w:ascii="Arial" w:eastAsia="Arial" w:hAnsi="Arial" w:cs="Arial"/>
          <w:bCs/>
          <w:sz w:val="22"/>
          <w:szCs w:val="22"/>
          <w:lang w:val="es-PE"/>
        </w:rPr>
        <w:t>Como complemento a la construcción del modelo de inferencia, se incorporó una fuente adicional de datos sobre el nivel de combustible, proveniente directamente de una de las tablas internas del sistema Dispatch. No obstante, esta variable presenta un alto nivel de ruido debido a inconsistencias en la lectura de sensores, fluctuaciones operativas y posibles errores de transmisión, lo que afecta su utilidad directa para el entrenamiento del modelo.</w:t>
      </w:r>
    </w:p>
    <w:p w14:paraId="0A377DC8" w14:textId="77777777" w:rsidR="00CC6A97" w:rsidRPr="002C273D" w:rsidRDefault="00CC6A97" w:rsidP="00CC6A97">
      <w:pPr>
        <w:tabs>
          <w:tab w:val="left" w:pos="630"/>
        </w:tabs>
        <w:spacing w:line="259" w:lineRule="auto"/>
        <w:jc w:val="both"/>
        <w:rPr>
          <w:rFonts w:ascii="Arial" w:eastAsia="Arial" w:hAnsi="Arial" w:cs="Arial"/>
          <w:bCs/>
          <w:sz w:val="22"/>
          <w:szCs w:val="22"/>
          <w:lang w:val="es-PE"/>
        </w:rPr>
      </w:pPr>
    </w:p>
    <w:p w14:paraId="0DE11044" w14:textId="77777777" w:rsidR="00CC6A97" w:rsidRPr="002C273D" w:rsidRDefault="00CC6A97" w:rsidP="00CC6A97">
      <w:pPr>
        <w:tabs>
          <w:tab w:val="left" w:pos="630"/>
        </w:tabs>
        <w:spacing w:line="259" w:lineRule="auto"/>
        <w:jc w:val="both"/>
        <w:rPr>
          <w:rFonts w:ascii="Arial" w:eastAsia="Arial" w:hAnsi="Arial" w:cs="Arial"/>
          <w:bCs/>
          <w:sz w:val="22"/>
          <w:szCs w:val="22"/>
          <w:lang w:val="es-PE"/>
        </w:rPr>
      </w:pPr>
      <w:r w:rsidRPr="002C273D">
        <w:rPr>
          <w:rFonts w:ascii="Arial" w:eastAsia="Arial" w:hAnsi="Arial" w:cs="Arial"/>
          <w:bCs/>
          <w:sz w:val="22"/>
          <w:szCs w:val="22"/>
          <w:lang w:val="es-PE"/>
        </w:rPr>
        <w:t>Para abordar esta problemática, se implementó un proceso de suavizado orientado a estabilizar la señal y extraer una representación más fiel del comportamiento real del consumo de combustible. Este procedimiento incluyó los siguientes pasos:</w:t>
      </w:r>
    </w:p>
    <w:p w14:paraId="0E39B36F" w14:textId="77777777" w:rsidR="00CC6A97" w:rsidRPr="002C273D" w:rsidRDefault="00CC6A97" w:rsidP="00CC6A97">
      <w:pPr>
        <w:tabs>
          <w:tab w:val="left" w:pos="630"/>
        </w:tabs>
        <w:spacing w:line="259" w:lineRule="auto"/>
        <w:jc w:val="both"/>
        <w:rPr>
          <w:rFonts w:ascii="Arial" w:eastAsia="Arial" w:hAnsi="Arial" w:cs="Arial"/>
          <w:bCs/>
          <w:sz w:val="22"/>
          <w:szCs w:val="22"/>
          <w:lang w:val="es-PE"/>
        </w:rPr>
      </w:pPr>
    </w:p>
    <w:p w14:paraId="56A55BAD" w14:textId="77777777" w:rsidR="00CC6A97" w:rsidRPr="002C273D" w:rsidRDefault="00CC6A97" w:rsidP="00CC6A97">
      <w:pPr>
        <w:tabs>
          <w:tab w:val="left" w:pos="630"/>
        </w:tabs>
        <w:spacing w:line="259" w:lineRule="auto"/>
        <w:jc w:val="both"/>
        <w:rPr>
          <w:rFonts w:ascii="Arial" w:eastAsia="Arial" w:hAnsi="Arial" w:cs="Arial"/>
          <w:bCs/>
          <w:sz w:val="22"/>
          <w:szCs w:val="22"/>
          <w:lang w:val="es-PE"/>
        </w:rPr>
      </w:pPr>
      <w:r w:rsidRPr="002C273D">
        <w:rPr>
          <w:rFonts w:ascii="Arial" w:eastAsia="Arial" w:hAnsi="Arial" w:cs="Arial"/>
          <w:b/>
          <w:sz w:val="22"/>
          <w:szCs w:val="22"/>
          <w:lang w:val="es-PE"/>
        </w:rPr>
        <w:t>Aplicación del filtro</w:t>
      </w:r>
      <w:r w:rsidRPr="002C273D">
        <w:rPr>
          <w:rFonts w:ascii="Arial" w:eastAsia="Arial" w:hAnsi="Arial" w:cs="Arial"/>
          <w:bCs/>
          <w:sz w:val="22"/>
          <w:szCs w:val="22"/>
          <w:lang w:val="es-PE"/>
        </w:rPr>
        <w:t xml:space="preserve"> </w:t>
      </w:r>
      <w:proofErr w:type="spellStart"/>
      <w:r w:rsidRPr="002C273D">
        <w:rPr>
          <w:rFonts w:ascii="Arial" w:eastAsia="Arial" w:hAnsi="Arial" w:cs="Arial"/>
          <w:b/>
          <w:sz w:val="22"/>
          <w:szCs w:val="22"/>
          <w:lang w:val="es-PE"/>
        </w:rPr>
        <w:t>Savitzky</w:t>
      </w:r>
      <w:proofErr w:type="spellEnd"/>
      <w:r w:rsidRPr="002C273D">
        <w:rPr>
          <w:rFonts w:ascii="Arial" w:eastAsia="Arial" w:hAnsi="Arial" w:cs="Arial"/>
          <w:b/>
          <w:sz w:val="22"/>
          <w:szCs w:val="22"/>
          <w:lang w:val="es-PE"/>
        </w:rPr>
        <w:t>–</w:t>
      </w:r>
      <w:proofErr w:type="spellStart"/>
      <w:r w:rsidRPr="002C273D">
        <w:rPr>
          <w:rFonts w:ascii="Arial" w:eastAsia="Arial" w:hAnsi="Arial" w:cs="Arial"/>
          <w:b/>
          <w:sz w:val="22"/>
          <w:szCs w:val="22"/>
          <w:lang w:val="es-PE"/>
        </w:rPr>
        <w:t>Golay</w:t>
      </w:r>
      <w:proofErr w:type="spellEnd"/>
      <w:r w:rsidRPr="002C273D">
        <w:rPr>
          <w:rFonts w:ascii="Arial" w:eastAsia="Arial" w:hAnsi="Arial" w:cs="Arial"/>
          <w:bCs/>
          <w:sz w:val="22"/>
          <w:szCs w:val="22"/>
          <w:lang w:val="es-PE"/>
        </w:rPr>
        <w:t>: Se utilizó este filtro digital de regresión polinómica local, ampliamente reconocido en el procesamiento de señales, que permite suavizar la curva de datos sin distorsionar las características principales de la señal, como el ancho y la forma de los picos. Esta técnica preserva la estructura subyacente del consumo, facilitando su análisis sin introducir artefactos artificiales.</w:t>
      </w:r>
    </w:p>
    <w:p w14:paraId="20BAD816" w14:textId="77777777" w:rsidR="00CC6A97" w:rsidRPr="002C273D" w:rsidRDefault="00CC6A97" w:rsidP="00CC6A97">
      <w:pPr>
        <w:tabs>
          <w:tab w:val="left" w:pos="630"/>
        </w:tabs>
        <w:spacing w:line="259" w:lineRule="auto"/>
        <w:jc w:val="both"/>
        <w:rPr>
          <w:rFonts w:ascii="Arial" w:eastAsia="Arial" w:hAnsi="Arial" w:cs="Arial"/>
          <w:bCs/>
          <w:sz w:val="22"/>
          <w:szCs w:val="22"/>
          <w:lang w:val="es-PE"/>
        </w:rPr>
      </w:pPr>
    </w:p>
    <w:p w14:paraId="3B008E79" w14:textId="77777777" w:rsidR="00CC6A97" w:rsidRPr="002C273D" w:rsidRDefault="00CC6A97" w:rsidP="00CC6A97">
      <w:pPr>
        <w:tabs>
          <w:tab w:val="left" w:pos="630"/>
        </w:tabs>
        <w:spacing w:line="259" w:lineRule="auto"/>
        <w:jc w:val="both"/>
        <w:rPr>
          <w:rFonts w:ascii="Arial" w:eastAsia="Arial" w:hAnsi="Arial" w:cs="Arial"/>
          <w:bCs/>
          <w:sz w:val="22"/>
          <w:szCs w:val="22"/>
          <w:lang w:val="es-PE"/>
        </w:rPr>
      </w:pPr>
      <w:proofErr w:type="spellStart"/>
      <w:r w:rsidRPr="002C273D">
        <w:rPr>
          <w:rFonts w:ascii="Arial" w:eastAsia="Arial" w:hAnsi="Arial" w:cs="Arial"/>
          <w:b/>
          <w:sz w:val="22"/>
          <w:szCs w:val="22"/>
          <w:lang w:val="es-PE"/>
        </w:rPr>
        <w:t>Monotonización</w:t>
      </w:r>
      <w:proofErr w:type="spellEnd"/>
      <w:r w:rsidRPr="002C273D">
        <w:rPr>
          <w:rFonts w:ascii="Arial" w:eastAsia="Arial" w:hAnsi="Arial" w:cs="Arial"/>
          <w:b/>
          <w:sz w:val="22"/>
          <w:szCs w:val="22"/>
          <w:lang w:val="es-PE"/>
        </w:rPr>
        <w:t xml:space="preserve"> decreciente</w:t>
      </w:r>
      <w:r w:rsidRPr="002C273D">
        <w:rPr>
          <w:rFonts w:ascii="Arial" w:eastAsia="Arial" w:hAnsi="Arial" w:cs="Arial"/>
          <w:bCs/>
          <w:sz w:val="22"/>
          <w:szCs w:val="22"/>
          <w:lang w:val="es-PE"/>
        </w:rPr>
        <w:t xml:space="preserve">: Como medida adicional, se aplicó una </w:t>
      </w:r>
      <w:proofErr w:type="spellStart"/>
      <w:r w:rsidRPr="002C273D">
        <w:rPr>
          <w:rFonts w:ascii="Arial" w:eastAsia="Arial" w:hAnsi="Arial" w:cs="Arial"/>
          <w:bCs/>
          <w:sz w:val="22"/>
          <w:szCs w:val="22"/>
          <w:lang w:val="es-PE"/>
        </w:rPr>
        <w:t>monotonización</w:t>
      </w:r>
      <w:proofErr w:type="spellEnd"/>
      <w:r w:rsidRPr="002C273D">
        <w:rPr>
          <w:rFonts w:ascii="Arial" w:eastAsia="Arial" w:hAnsi="Arial" w:cs="Arial"/>
          <w:bCs/>
          <w:sz w:val="22"/>
          <w:szCs w:val="22"/>
          <w:lang w:val="es-PE"/>
        </w:rPr>
        <w:t xml:space="preserve"> estricta con tendencia descendente sobre la señal suavizada, asegurando que la curva resultante refleje un consumo continuo y realista de combustible entre eventos de reabastecimiento, sin incrementos espurios.</w:t>
      </w:r>
    </w:p>
    <w:p w14:paraId="1F668091" w14:textId="77777777" w:rsidR="00CC6A97" w:rsidRPr="002C273D" w:rsidRDefault="00CC6A97" w:rsidP="00CC6A97">
      <w:pPr>
        <w:tabs>
          <w:tab w:val="left" w:pos="630"/>
        </w:tabs>
        <w:spacing w:line="259" w:lineRule="auto"/>
        <w:jc w:val="both"/>
        <w:rPr>
          <w:rFonts w:ascii="Arial" w:eastAsia="Arial" w:hAnsi="Arial" w:cs="Arial"/>
          <w:bCs/>
          <w:sz w:val="22"/>
          <w:szCs w:val="22"/>
          <w:lang w:val="es-PE"/>
        </w:rPr>
      </w:pPr>
    </w:p>
    <w:p w14:paraId="0964E973" w14:textId="7A83CBDE" w:rsidR="13104D99" w:rsidRPr="002C273D" w:rsidRDefault="00CC6A97" w:rsidP="00CC6A97">
      <w:pPr>
        <w:tabs>
          <w:tab w:val="left" w:pos="630"/>
        </w:tabs>
        <w:spacing w:line="259" w:lineRule="auto"/>
        <w:jc w:val="both"/>
        <w:rPr>
          <w:rFonts w:ascii="Arial" w:eastAsia="Arial" w:hAnsi="Arial" w:cs="Arial"/>
          <w:sz w:val="22"/>
          <w:szCs w:val="22"/>
          <w:lang w:val="es-PE"/>
        </w:rPr>
      </w:pPr>
      <w:r w:rsidRPr="002C273D">
        <w:rPr>
          <w:rFonts w:ascii="Arial" w:eastAsia="Arial" w:hAnsi="Arial" w:cs="Arial"/>
          <w:bCs/>
          <w:sz w:val="22"/>
          <w:szCs w:val="22"/>
          <w:lang w:val="es-PE"/>
        </w:rPr>
        <w:t>Este proceso permitió mejorar significativamente la calidad de los datos provenientes del sistema Dispatch, facilitando su comparación con los registros de Orpak y permitiendo la validación cruzada del modelo de inferencia. A continuación, se presentan ejemplos visuales para dos camiones</w:t>
      </w:r>
      <w:r w:rsidR="00D661A1" w:rsidRPr="002C273D">
        <w:rPr>
          <w:rFonts w:ascii="Arial" w:eastAsia="Arial" w:hAnsi="Arial" w:cs="Arial"/>
          <w:bCs/>
          <w:sz w:val="22"/>
          <w:szCs w:val="22"/>
          <w:lang w:val="es-PE"/>
        </w:rPr>
        <w:t>:</w:t>
      </w:r>
    </w:p>
    <w:p w14:paraId="7A929B18" w14:textId="77777777" w:rsidR="003956C9" w:rsidRDefault="13104D99" w:rsidP="5E15F01D">
      <w:pPr>
        <w:spacing w:line="276" w:lineRule="auto"/>
        <w:jc w:val="both"/>
      </w:pPr>
      <w:r>
        <w:rPr>
          <w:noProof/>
        </w:rPr>
        <w:lastRenderedPageBreak/>
        <w:drawing>
          <wp:inline distT="0" distB="0" distL="0" distR="0" wp14:anchorId="574A72E0" wp14:editId="38CC46CC">
            <wp:extent cx="3171825" cy="1885950"/>
            <wp:effectExtent l="0" t="0" r="0" b="0"/>
            <wp:docPr id="2030576731" name="Picture 2030576731" descr="Imagen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171825" cy="1885950"/>
                    </a:xfrm>
                    <a:prstGeom prst="rect">
                      <a:avLst/>
                    </a:prstGeom>
                  </pic:spPr>
                </pic:pic>
              </a:graphicData>
            </a:graphic>
          </wp:inline>
        </w:drawing>
      </w:r>
    </w:p>
    <w:p w14:paraId="500DEE0C" w14:textId="5DFE4FFC" w:rsidR="003956C9" w:rsidRPr="006269EB" w:rsidRDefault="003956C9" w:rsidP="003956C9">
      <w:pPr>
        <w:jc w:val="both"/>
        <w:rPr>
          <w:rFonts w:ascii="Arial" w:hAnsi="Arial" w:cs="Arial"/>
          <w:bCs/>
          <w:sz w:val="14"/>
          <w:szCs w:val="14"/>
          <w:lang w:val="es-PE"/>
        </w:rPr>
      </w:pPr>
      <w:r w:rsidRPr="1253C5D6">
        <w:rPr>
          <w:rFonts w:ascii="Arial" w:hAnsi="Arial" w:cs="Arial"/>
          <w:sz w:val="14"/>
          <w:szCs w:val="14"/>
          <w:lang w:val="es-PE"/>
        </w:rPr>
        <w:t xml:space="preserve">Figura </w:t>
      </w:r>
      <w:r w:rsidR="00D661A1" w:rsidRPr="1253C5D6">
        <w:rPr>
          <w:rFonts w:ascii="Arial" w:hAnsi="Arial" w:cs="Arial"/>
          <w:sz w:val="14"/>
          <w:szCs w:val="14"/>
          <w:lang w:val="es-PE"/>
        </w:rPr>
        <w:t>4</w:t>
      </w:r>
      <w:r w:rsidRPr="1253C5D6">
        <w:rPr>
          <w:rFonts w:ascii="Arial" w:hAnsi="Arial" w:cs="Arial"/>
          <w:sz w:val="14"/>
          <w:szCs w:val="14"/>
          <w:lang w:val="es-PE"/>
        </w:rPr>
        <w:t xml:space="preserve">. </w:t>
      </w:r>
      <w:r w:rsidR="244009FB" w:rsidRPr="1253C5D6">
        <w:rPr>
          <w:rFonts w:ascii="Arial" w:hAnsi="Arial" w:cs="Arial"/>
          <w:sz w:val="14"/>
          <w:szCs w:val="14"/>
          <w:lang w:val="es-PE"/>
        </w:rPr>
        <w:t>Resultado de la técnica de suavización aplicada al nivel de combustible del camión HT153</w:t>
      </w:r>
    </w:p>
    <w:p w14:paraId="63B643C4" w14:textId="62127CB7" w:rsidR="13104D99" w:rsidRDefault="13104D99" w:rsidP="5E15F01D">
      <w:pPr>
        <w:spacing w:line="276" w:lineRule="auto"/>
        <w:jc w:val="both"/>
      </w:pPr>
      <w:r>
        <w:br/>
      </w:r>
      <w:r>
        <w:rPr>
          <w:noProof/>
        </w:rPr>
        <w:drawing>
          <wp:inline distT="0" distB="0" distL="0" distR="0" wp14:anchorId="7C25C459" wp14:editId="5D9414AF">
            <wp:extent cx="3171825" cy="1905000"/>
            <wp:effectExtent l="0" t="0" r="0" b="0"/>
            <wp:docPr id="1089284777" name="Picture 1089284777" descr="Gráfico, Gráfico de líneas&#10;&#10;El contenido generado por IA puede ser incorrecto.,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9284777"/>
                    <pic:cNvPicPr/>
                  </pic:nvPicPr>
                  <pic:blipFill>
                    <a:blip r:embed="rId23">
                      <a:extLst>
                        <a:ext uri="{28A0092B-C50C-407E-A947-70E740481C1C}">
                          <a14:useLocalDpi xmlns:a14="http://schemas.microsoft.com/office/drawing/2010/main" val="0"/>
                        </a:ext>
                      </a:extLst>
                    </a:blip>
                    <a:stretch>
                      <a:fillRect/>
                    </a:stretch>
                  </pic:blipFill>
                  <pic:spPr>
                    <a:xfrm>
                      <a:off x="0" y="0"/>
                      <a:ext cx="3171825" cy="1905000"/>
                    </a:xfrm>
                    <a:prstGeom prst="rect">
                      <a:avLst/>
                    </a:prstGeom>
                  </pic:spPr>
                </pic:pic>
              </a:graphicData>
            </a:graphic>
          </wp:inline>
        </w:drawing>
      </w:r>
    </w:p>
    <w:p w14:paraId="3E7AE60B" w14:textId="3EDEA790" w:rsidR="003956C9" w:rsidRPr="006269EB" w:rsidRDefault="003956C9" w:rsidP="003956C9">
      <w:pPr>
        <w:jc w:val="both"/>
        <w:rPr>
          <w:rFonts w:ascii="Arial" w:hAnsi="Arial" w:cs="Arial"/>
          <w:bCs/>
          <w:sz w:val="14"/>
          <w:szCs w:val="14"/>
          <w:lang w:val="es-PE"/>
        </w:rPr>
      </w:pPr>
      <w:r w:rsidRPr="1253C5D6">
        <w:rPr>
          <w:rFonts w:ascii="Arial" w:hAnsi="Arial" w:cs="Arial"/>
          <w:sz w:val="14"/>
          <w:szCs w:val="14"/>
          <w:lang w:val="es-PE"/>
        </w:rPr>
        <w:t xml:space="preserve">Figura </w:t>
      </w:r>
      <w:r w:rsidR="00D661A1" w:rsidRPr="1253C5D6">
        <w:rPr>
          <w:rFonts w:ascii="Arial" w:hAnsi="Arial" w:cs="Arial"/>
          <w:sz w:val="14"/>
          <w:szCs w:val="14"/>
          <w:lang w:val="es-PE"/>
        </w:rPr>
        <w:t>5</w:t>
      </w:r>
      <w:r w:rsidRPr="1253C5D6">
        <w:rPr>
          <w:rFonts w:ascii="Arial" w:hAnsi="Arial" w:cs="Arial"/>
          <w:sz w:val="14"/>
          <w:szCs w:val="14"/>
          <w:lang w:val="es-PE"/>
        </w:rPr>
        <w:t xml:space="preserve">. </w:t>
      </w:r>
      <w:r w:rsidR="7D8DAFA1" w:rsidRPr="1253C5D6">
        <w:rPr>
          <w:rFonts w:ascii="Arial" w:hAnsi="Arial" w:cs="Arial"/>
          <w:sz w:val="14"/>
          <w:szCs w:val="14"/>
          <w:lang w:val="es-PE"/>
        </w:rPr>
        <w:t>Resultado de la técnica de suavización aplicada al nivel de combustible del camión HT061</w:t>
      </w:r>
    </w:p>
    <w:p w14:paraId="555BAE14" w14:textId="77777777" w:rsidR="003956C9" w:rsidRDefault="003956C9" w:rsidP="5E15F01D">
      <w:pPr>
        <w:spacing w:line="276" w:lineRule="auto"/>
        <w:jc w:val="both"/>
        <w:rPr>
          <w:rFonts w:ascii="Arial" w:eastAsia="Arial" w:hAnsi="Arial" w:cs="Arial"/>
          <w:sz w:val="22"/>
          <w:szCs w:val="22"/>
          <w:lang w:val="es-PE"/>
        </w:rPr>
      </w:pPr>
    </w:p>
    <w:p w14:paraId="504692CF" w14:textId="77777777" w:rsidR="003956C9" w:rsidRDefault="003956C9" w:rsidP="5E15F01D">
      <w:pPr>
        <w:spacing w:line="276" w:lineRule="auto"/>
        <w:jc w:val="both"/>
        <w:rPr>
          <w:rFonts w:ascii="Arial" w:eastAsia="Arial" w:hAnsi="Arial" w:cs="Arial"/>
          <w:sz w:val="22"/>
          <w:szCs w:val="22"/>
          <w:lang w:val="es-PE"/>
        </w:rPr>
      </w:pPr>
    </w:p>
    <w:p w14:paraId="74D5B309" w14:textId="6CC7F42C" w:rsidR="00571B1D" w:rsidRDefault="00571B1D" w:rsidP="5E15F01D">
      <w:pPr>
        <w:spacing w:line="276" w:lineRule="auto"/>
        <w:jc w:val="both"/>
        <w:rPr>
          <w:rFonts w:ascii="Arial" w:eastAsia="Arial" w:hAnsi="Arial" w:cs="Arial"/>
          <w:sz w:val="22"/>
          <w:szCs w:val="22"/>
          <w:lang w:val="es-PE"/>
        </w:rPr>
      </w:pPr>
      <w:r w:rsidRPr="00571B1D">
        <w:rPr>
          <w:rFonts w:ascii="Arial" w:eastAsia="Arial" w:hAnsi="Arial" w:cs="Arial"/>
          <w:sz w:val="22"/>
          <w:szCs w:val="22"/>
          <w:lang w:val="es-PE"/>
        </w:rPr>
        <w:t xml:space="preserve">Aunque el proceso de </w:t>
      </w:r>
      <w:r w:rsidRPr="4AF53486">
        <w:rPr>
          <w:rFonts w:ascii="Arial" w:eastAsia="Arial" w:hAnsi="Arial" w:cs="Arial"/>
          <w:sz w:val="22"/>
          <w:szCs w:val="22"/>
          <w:lang w:val="es-PE"/>
        </w:rPr>
        <w:t>suaviza</w:t>
      </w:r>
      <w:r w:rsidR="7C071AEF" w:rsidRPr="4AF53486">
        <w:rPr>
          <w:rFonts w:ascii="Arial" w:eastAsia="Arial" w:hAnsi="Arial" w:cs="Arial"/>
          <w:sz w:val="22"/>
          <w:szCs w:val="22"/>
          <w:lang w:val="es-PE"/>
        </w:rPr>
        <w:t>ción</w:t>
      </w:r>
      <w:r w:rsidRPr="00571B1D">
        <w:rPr>
          <w:rFonts w:ascii="Arial" w:eastAsia="Arial" w:hAnsi="Arial" w:cs="Arial"/>
          <w:sz w:val="22"/>
          <w:szCs w:val="22"/>
          <w:lang w:val="es-PE"/>
        </w:rPr>
        <w:t xml:space="preserve"> mejora significativamente la calidad del dato de nivel de combustible proveniente del sistema Dispatch, esta señal no es utilizada como variable objetivo (</w:t>
      </w:r>
      <w:proofErr w:type="gramStart"/>
      <w:r w:rsidRPr="00571B1D">
        <w:rPr>
          <w:rFonts w:ascii="Arial" w:eastAsia="Arial" w:hAnsi="Arial" w:cs="Arial"/>
          <w:sz w:val="22"/>
          <w:szCs w:val="22"/>
          <w:lang w:val="es-PE"/>
        </w:rPr>
        <w:t>target</w:t>
      </w:r>
      <w:proofErr w:type="gramEnd"/>
      <w:r w:rsidRPr="00571B1D">
        <w:rPr>
          <w:rFonts w:ascii="Arial" w:eastAsia="Arial" w:hAnsi="Arial" w:cs="Arial"/>
          <w:sz w:val="22"/>
          <w:szCs w:val="22"/>
          <w:lang w:val="es-PE"/>
        </w:rPr>
        <w:t xml:space="preserve">) del modelo. Esto se debe a que su precisión está sujeta a la calidad de los puntos generados por el algoritmo interno del sistema, los cuales pueden diferir de los datos reales de reabastecimiento registrados en el sistema Orpak. </w:t>
      </w:r>
    </w:p>
    <w:p w14:paraId="3CEB6368" w14:textId="5DA0DB71" w:rsidR="5E15F01D" w:rsidRDefault="00571B1D" w:rsidP="5E15F01D">
      <w:pPr>
        <w:spacing w:line="276" w:lineRule="auto"/>
        <w:jc w:val="both"/>
        <w:rPr>
          <w:rFonts w:ascii="Arial" w:eastAsia="Arial" w:hAnsi="Arial" w:cs="Arial"/>
          <w:sz w:val="22"/>
          <w:szCs w:val="22"/>
          <w:lang w:val="es-PE"/>
        </w:rPr>
      </w:pPr>
      <w:r w:rsidRPr="00571B1D">
        <w:rPr>
          <w:rFonts w:ascii="Arial" w:eastAsia="Arial" w:hAnsi="Arial" w:cs="Arial"/>
          <w:sz w:val="22"/>
          <w:szCs w:val="22"/>
          <w:lang w:val="es-PE"/>
        </w:rPr>
        <w:t>En consecuencia, esta curva suavizada se incorpora al conjunto de variables predictoras como una señal complementaria que aporta información útil sobre la tendencia de consumo, pero no se considera como referencia para la predicción del valor objetivo</w:t>
      </w:r>
      <w:r w:rsidR="002A7EAD">
        <w:rPr>
          <w:rFonts w:ascii="Arial" w:eastAsia="Arial" w:hAnsi="Arial" w:cs="Arial"/>
          <w:sz w:val="22"/>
          <w:szCs w:val="22"/>
          <w:lang w:val="es-PE"/>
        </w:rPr>
        <w:t xml:space="preserve"> (</w:t>
      </w:r>
      <w:proofErr w:type="gramStart"/>
      <w:r w:rsidR="002A7EAD">
        <w:rPr>
          <w:rFonts w:ascii="Arial" w:eastAsia="Arial" w:hAnsi="Arial" w:cs="Arial"/>
          <w:sz w:val="22"/>
          <w:szCs w:val="22"/>
          <w:lang w:val="es-PE"/>
        </w:rPr>
        <w:t>target</w:t>
      </w:r>
      <w:proofErr w:type="gramEnd"/>
      <w:r w:rsidR="002A7EAD">
        <w:rPr>
          <w:rFonts w:ascii="Arial" w:eastAsia="Arial" w:hAnsi="Arial" w:cs="Arial"/>
          <w:sz w:val="22"/>
          <w:szCs w:val="22"/>
          <w:lang w:val="es-PE"/>
        </w:rPr>
        <w:t>)</w:t>
      </w:r>
      <w:r w:rsidRPr="00571B1D">
        <w:rPr>
          <w:rFonts w:ascii="Arial" w:eastAsia="Arial" w:hAnsi="Arial" w:cs="Arial"/>
          <w:sz w:val="22"/>
          <w:szCs w:val="22"/>
          <w:lang w:val="es-PE"/>
        </w:rPr>
        <w:t>.</w:t>
      </w:r>
    </w:p>
    <w:p w14:paraId="0CEB12A7" w14:textId="77777777" w:rsidR="00B76820" w:rsidRDefault="00B76820" w:rsidP="5E15F01D">
      <w:pPr>
        <w:spacing w:line="276" w:lineRule="auto"/>
        <w:jc w:val="both"/>
        <w:rPr>
          <w:rFonts w:ascii="Arial" w:eastAsia="Arial" w:hAnsi="Arial" w:cs="Arial"/>
          <w:sz w:val="22"/>
          <w:szCs w:val="22"/>
          <w:lang w:val="es-PE"/>
        </w:rPr>
      </w:pPr>
    </w:p>
    <w:p w14:paraId="1BB757B0" w14:textId="5297A502" w:rsidR="2C8A457C" w:rsidRDefault="2C8A457C" w:rsidP="5E15F01D">
      <w:pPr>
        <w:spacing w:after="160" w:line="276" w:lineRule="auto"/>
        <w:jc w:val="both"/>
        <w:rPr>
          <w:rFonts w:ascii="Arial" w:eastAsia="Arial" w:hAnsi="Arial" w:cs="Arial"/>
          <w:b/>
          <w:bCs/>
          <w:sz w:val="22"/>
          <w:szCs w:val="22"/>
          <w:lang w:val="es-PE"/>
        </w:rPr>
      </w:pPr>
      <w:r w:rsidRPr="5E15F01D">
        <w:rPr>
          <w:rFonts w:ascii="Arial" w:eastAsia="Arial" w:hAnsi="Arial" w:cs="Arial"/>
          <w:b/>
          <w:bCs/>
          <w:sz w:val="22"/>
          <w:szCs w:val="22"/>
          <w:lang w:val="es-PE"/>
        </w:rPr>
        <w:t xml:space="preserve">Asignación de la variable objetivo o </w:t>
      </w:r>
      <w:proofErr w:type="gramStart"/>
      <w:r w:rsidRPr="5E15F01D">
        <w:rPr>
          <w:rFonts w:ascii="Arial" w:eastAsia="Arial" w:hAnsi="Arial" w:cs="Arial"/>
          <w:b/>
          <w:bCs/>
          <w:sz w:val="22"/>
          <w:szCs w:val="22"/>
          <w:lang w:val="es-PE"/>
        </w:rPr>
        <w:t>target</w:t>
      </w:r>
      <w:proofErr w:type="gramEnd"/>
    </w:p>
    <w:p w14:paraId="20ACA3B9" w14:textId="3DD36CB2" w:rsidR="00590A34" w:rsidRPr="00590A34" w:rsidRDefault="00590A34" w:rsidP="00590A34">
      <w:pPr>
        <w:spacing w:after="160" w:line="276" w:lineRule="auto"/>
        <w:jc w:val="both"/>
        <w:rPr>
          <w:rFonts w:ascii="Arial" w:eastAsia="Arial" w:hAnsi="Arial" w:cs="Arial"/>
          <w:sz w:val="22"/>
          <w:szCs w:val="22"/>
          <w:lang w:val="es-PE"/>
        </w:rPr>
      </w:pPr>
      <w:r w:rsidRPr="00590A34">
        <w:rPr>
          <w:rFonts w:ascii="Arial" w:eastAsia="Arial" w:hAnsi="Arial" w:cs="Arial"/>
          <w:sz w:val="22"/>
          <w:szCs w:val="22"/>
          <w:lang w:val="es-PE"/>
        </w:rPr>
        <w:t xml:space="preserve">Para construir el </w:t>
      </w:r>
      <w:proofErr w:type="gramStart"/>
      <w:r w:rsidRPr="00590A34">
        <w:rPr>
          <w:rFonts w:ascii="Arial" w:eastAsia="Arial" w:hAnsi="Arial" w:cs="Arial"/>
          <w:sz w:val="22"/>
          <w:szCs w:val="22"/>
          <w:lang w:val="es-PE"/>
        </w:rPr>
        <w:t>target</w:t>
      </w:r>
      <w:proofErr w:type="gramEnd"/>
      <w:r w:rsidRPr="00590A34">
        <w:rPr>
          <w:rFonts w:ascii="Arial" w:eastAsia="Arial" w:hAnsi="Arial" w:cs="Arial"/>
          <w:sz w:val="22"/>
          <w:szCs w:val="22"/>
          <w:lang w:val="es-PE"/>
        </w:rPr>
        <w:t xml:space="preserve">, se parte del conjunto de variables acumuladas desde el último evento de abastecimiento, tales como la distancia recorrida, velocidad promedio, pendiente del terreno y carga transportada. Estas variables, consideradas en conjunto, se interpretan como un vector que representa el esfuerzo operativo del camión </w:t>
      </w:r>
      <w:r w:rsidRPr="00590A34">
        <w:rPr>
          <w:rFonts w:ascii="Arial" w:eastAsia="Arial" w:hAnsi="Arial" w:cs="Arial"/>
          <w:sz w:val="22"/>
          <w:szCs w:val="22"/>
          <w:lang w:val="es-PE"/>
        </w:rPr>
        <w:t>durante el periodo comprendido entre dos eventos consecutivos de reabastecimiento.</w:t>
      </w:r>
    </w:p>
    <w:p w14:paraId="1A11A542" w14:textId="77777777" w:rsidR="00590A34" w:rsidRPr="00590A34" w:rsidRDefault="00590A34" w:rsidP="00590A34">
      <w:pPr>
        <w:spacing w:after="160" w:line="276" w:lineRule="auto"/>
        <w:jc w:val="both"/>
        <w:rPr>
          <w:rFonts w:ascii="Arial" w:eastAsia="Arial" w:hAnsi="Arial" w:cs="Arial"/>
          <w:sz w:val="22"/>
          <w:szCs w:val="22"/>
          <w:lang w:val="es-PE"/>
        </w:rPr>
      </w:pPr>
      <w:r w:rsidRPr="00590A34">
        <w:rPr>
          <w:rFonts w:ascii="Arial" w:eastAsia="Arial" w:hAnsi="Arial" w:cs="Arial"/>
          <w:sz w:val="22"/>
          <w:szCs w:val="22"/>
          <w:lang w:val="es-PE"/>
        </w:rPr>
        <w:t xml:space="preserve">A medida que el camión se aproxima a su siguiente abastecimiento, dicho vector crece en magnitud, y su módulo final corresponde al volumen total de combustible consumido en ese intervalo (por ejemplo, 980 galones). Utilizando este valor como referencia, se calcula el </w:t>
      </w:r>
      <w:proofErr w:type="gramStart"/>
      <w:r w:rsidRPr="00590A34">
        <w:rPr>
          <w:rFonts w:ascii="Arial" w:eastAsia="Arial" w:hAnsi="Arial" w:cs="Arial"/>
          <w:sz w:val="22"/>
          <w:szCs w:val="22"/>
          <w:lang w:val="es-PE"/>
        </w:rPr>
        <w:t>target</w:t>
      </w:r>
      <w:proofErr w:type="gramEnd"/>
      <w:r w:rsidRPr="00590A34">
        <w:rPr>
          <w:rFonts w:ascii="Arial" w:eastAsia="Arial" w:hAnsi="Arial" w:cs="Arial"/>
          <w:sz w:val="22"/>
          <w:szCs w:val="22"/>
          <w:lang w:val="es-PE"/>
        </w:rPr>
        <w:t xml:space="preserve"> para cada fila previa del historial, aplicando una proporción directa basada en la norma euclidiana del vector acumulado de esfuerzo. De esta manera, se asigna a cada instante una estimación del nivel de combustible restante, alineada con la dinámica operativa real del camión.</w:t>
      </w:r>
    </w:p>
    <w:p w14:paraId="69DDF3FA" w14:textId="77777777" w:rsidR="00590A34" w:rsidRPr="00590A34" w:rsidRDefault="00590A34" w:rsidP="00590A34">
      <w:pPr>
        <w:spacing w:after="160" w:line="276" w:lineRule="auto"/>
        <w:jc w:val="both"/>
        <w:rPr>
          <w:rFonts w:ascii="Arial" w:eastAsia="Arial" w:hAnsi="Arial" w:cs="Arial"/>
          <w:sz w:val="22"/>
          <w:szCs w:val="22"/>
          <w:lang w:val="es-PE"/>
        </w:rPr>
      </w:pPr>
      <w:r w:rsidRPr="00590A34">
        <w:rPr>
          <w:rFonts w:ascii="Arial" w:eastAsia="Arial" w:hAnsi="Arial" w:cs="Arial"/>
          <w:sz w:val="22"/>
          <w:szCs w:val="22"/>
          <w:lang w:val="es-PE"/>
        </w:rPr>
        <w:t xml:space="preserve">Este procedimiento se aplica sistemáticamente a todos los períodos históricos donde se dispone de información confiable de abastecimiento proveniente del sistema Orpak, asegurando consistencia y precisión en la generación del </w:t>
      </w:r>
      <w:proofErr w:type="gramStart"/>
      <w:r w:rsidRPr="00590A34">
        <w:rPr>
          <w:rFonts w:ascii="Arial" w:eastAsia="Arial" w:hAnsi="Arial" w:cs="Arial"/>
          <w:sz w:val="22"/>
          <w:szCs w:val="22"/>
          <w:lang w:val="es-PE"/>
        </w:rPr>
        <w:t>target</w:t>
      </w:r>
      <w:proofErr w:type="gramEnd"/>
      <w:r w:rsidRPr="00590A34">
        <w:rPr>
          <w:rFonts w:ascii="Arial" w:eastAsia="Arial" w:hAnsi="Arial" w:cs="Arial"/>
          <w:sz w:val="22"/>
          <w:szCs w:val="22"/>
          <w:lang w:val="es-PE"/>
        </w:rPr>
        <w:t>.</w:t>
      </w:r>
    </w:p>
    <w:p w14:paraId="42280451" w14:textId="77777777" w:rsidR="00590A34" w:rsidRPr="00590A34" w:rsidRDefault="00590A34" w:rsidP="00590A34">
      <w:pPr>
        <w:spacing w:after="160" w:line="276" w:lineRule="auto"/>
        <w:jc w:val="both"/>
        <w:rPr>
          <w:rFonts w:ascii="Arial" w:eastAsia="Arial" w:hAnsi="Arial" w:cs="Arial"/>
          <w:sz w:val="22"/>
          <w:szCs w:val="22"/>
          <w:lang w:val="es-PE"/>
        </w:rPr>
      </w:pPr>
      <w:r w:rsidRPr="00590A34">
        <w:rPr>
          <w:rFonts w:ascii="Arial" w:eastAsia="Arial" w:hAnsi="Arial" w:cs="Arial"/>
          <w:sz w:val="22"/>
          <w:szCs w:val="22"/>
          <w:lang w:val="es-PE"/>
        </w:rPr>
        <w:t>Durante la etapa de inferencia en tiempo real, si bien el evento de reabastecimiento aún no ha ocurrido, las variables predictoras acumuladas se pueden calcular de forma análoga, permitiendo al modelo realizar una estimación del nivel actual de combustible en base a la progresión del consumo operativo.</w:t>
      </w:r>
    </w:p>
    <w:p w14:paraId="3DA77D2F" w14:textId="23290E96" w:rsidR="5E15F01D" w:rsidRDefault="00590A34" w:rsidP="00590A34">
      <w:pPr>
        <w:spacing w:after="160" w:line="276" w:lineRule="auto"/>
        <w:jc w:val="both"/>
        <w:rPr>
          <w:rFonts w:ascii="Arial" w:eastAsia="Arial" w:hAnsi="Arial" w:cs="Arial"/>
          <w:sz w:val="22"/>
          <w:szCs w:val="22"/>
          <w:lang w:val="es-PE"/>
        </w:rPr>
      </w:pPr>
      <w:r w:rsidRPr="00590A34">
        <w:rPr>
          <w:rFonts w:ascii="Arial" w:eastAsia="Arial" w:hAnsi="Arial" w:cs="Arial"/>
          <w:sz w:val="22"/>
          <w:szCs w:val="22"/>
          <w:lang w:val="es-PE"/>
        </w:rPr>
        <w:t>Finalmente, se incorporan variables categóricas como el tipo de camión y el tipo de flota, que capturan características estructurales del comportamiento de consumo y fortalecen la capacidad explicativa del modelo.</w:t>
      </w:r>
    </w:p>
    <w:p w14:paraId="08D17630" w14:textId="77777777" w:rsidR="006B21F3" w:rsidRDefault="006B21F3" w:rsidP="00590A34">
      <w:pPr>
        <w:spacing w:after="160" w:line="276" w:lineRule="auto"/>
        <w:jc w:val="both"/>
        <w:rPr>
          <w:rFonts w:ascii="Arial" w:eastAsia="Arial" w:hAnsi="Arial" w:cs="Arial"/>
          <w:b/>
          <w:bCs/>
          <w:sz w:val="22"/>
          <w:szCs w:val="22"/>
          <w:lang w:val="es-PE"/>
        </w:rPr>
      </w:pPr>
    </w:p>
    <w:p w14:paraId="43964F8F" w14:textId="3659F7D4" w:rsidR="7C6F0DE1" w:rsidRDefault="7C6F0DE1" w:rsidP="001B1B69">
      <w:pPr>
        <w:pStyle w:val="ListParagraph"/>
        <w:numPr>
          <w:ilvl w:val="0"/>
          <w:numId w:val="42"/>
        </w:numPr>
        <w:tabs>
          <w:tab w:val="left" w:pos="630"/>
        </w:tabs>
        <w:spacing w:line="259" w:lineRule="auto"/>
        <w:ind w:left="270" w:hanging="270"/>
        <w:jc w:val="both"/>
        <w:rPr>
          <w:rFonts w:ascii="Arial" w:eastAsia="Arial" w:hAnsi="Arial" w:cs="Arial"/>
          <w:b/>
          <w:sz w:val="22"/>
          <w:szCs w:val="22"/>
          <w:lang w:val="es-PE"/>
        </w:rPr>
      </w:pPr>
      <w:r w:rsidRPr="00B76820">
        <w:rPr>
          <w:rFonts w:ascii="Arial" w:eastAsia="Arial" w:hAnsi="Arial" w:cs="Arial"/>
          <w:b/>
          <w:sz w:val="22"/>
          <w:szCs w:val="22"/>
          <w:lang w:val="es-PE"/>
        </w:rPr>
        <w:t>Técnicas adicionales en el preprocesamiento</w:t>
      </w:r>
    </w:p>
    <w:p w14:paraId="5493DA77" w14:textId="77777777" w:rsidR="001B1B69" w:rsidRPr="00B76820" w:rsidRDefault="001B1B69" w:rsidP="001B1B69">
      <w:pPr>
        <w:pStyle w:val="ListParagraph"/>
        <w:tabs>
          <w:tab w:val="left" w:pos="630"/>
        </w:tabs>
        <w:spacing w:line="259" w:lineRule="auto"/>
        <w:ind w:left="270"/>
        <w:jc w:val="both"/>
        <w:rPr>
          <w:rFonts w:ascii="Arial" w:eastAsia="Arial" w:hAnsi="Arial" w:cs="Arial"/>
          <w:b/>
          <w:sz w:val="22"/>
          <w:szCs w:val="22"/>
          <w:lang w:val="es-PE"/>
        </w:rPr>
      </w:pPr>
    </w:p>
    <w:p w14:paraId="0208F8C7" w14:textId="77777777" w:rsidR="00F401B8" w:rsidRPr="00B76820" w:rsidRDefault="006B21F3" w:rsidP="006B21F3">
      <w:pPr>
        <w:tabs>
          <w:tab w:val="left" w:pos="630"/>
        </w:tabs>
        <w:spacing w:line="259" w:lineRule="auto"/>
        <w:jc w:val="both"/>
        <w:rPr>
          <w:rFonts w:ascii="Arial" w:eastAsia="Arial" w:hAnsi="Arial" w:cs="Arial"/>
          <w:bCs/>
          <w:sz w:val="22"/>
          <w:szCs w:val="22"/>
          <w:lang w:val="es-PE"/>
        </w:rPr>
      </w:pPr>
      <w:r w:rsidRPr="00B76820">
        <w:rPr>
          <w:rFonts w:ascii="Arial" w:eastAsia="Arial" w:hAnsi="Arial" w:cs="Arial"/>
          <w:bCs/>
          <w:sz w:val="22"/>
          <w:szCs w:val="22"/>
          <w:lang w:val="es-PE"/>
        </w:rPr>
        <w:t xml:space="preserve">Una vez definida la variable objetivo y construidas las variables predictoras —tanto acumulativas como categóricas—, se completó el conjunto de datos con un conjunto de transformaciones adicionales orientadas a mejorar la calidad de la información y la robustez del modelo durante el entrenamiento. </w:t>
      </w:r>
    </w:p>
    <w:p w14:paraId="49FEFE32" w14:textId="2F22B111" w:rsidR="006B21F3" w:rsidRPr="00B76820" w:rsidRDefault="006B21F3" w:rsidP="006B21F3">
      <w:pPr>
        <w:tabs>
          <w:tab w:val="left" w:pos="630"/>
        </w:tabs>
        <w:spacing w:line="259" w:lineRule="auto"/>
        <w:jc w:val="both"/>
        <w:rPr>
          <w:rFonts w:ascii="Arial" w:eastAsia="Arial" w:hAnsi="Arial" w:cs="Arial"/>
          <w:bCs/>
          <w:sz w:val="22"/>
          <w:szCs w:val="22"/>
          <w:lang w:val="es-PE"/>
        </w:rPr>
      </w:pPr>
      <w:r w:rsidRPr="00B76820">
        <w:rPr>
          <w:rFonts w:ascii="Arial" w:eastAsia="Arial" w:hAnsi="Arial" w:cs="Arial"/>
          <w:bCs/>
          <w:sz w:val="22"/>
          <w:szCs w:val="22"/>
          <w:lang w:val="es-PE"/>
        </w:rPr>
        <w:t>Estas técnicas de preprocesamiento permiten mitigar el efecto de registros anómalos y valores faltantes, así como asegurar la consistencia entre los datos operacionales y las estimaciones generadas por el modelo.</w:t>
      </w:r>
    </w:p>
    <w:p w14:paraId="566AB288" w14:textId="77777777" w:rsidR="006B21F3" w:rsidRPr="00B76820" w:rsidRDefault="006B21F3" w:rsidP="006B21F3">
      <w:pPr>
        <w:tabs>
          <w:tab w:val="left" w:pos="630"/>
        </w:tabs>
        <w:spacing w:line="259" w:lineRule="auto"/>
        <w:jc w:val="both"/>
        <w:rPr>
          <w:rFonts w:ascii="Arial" w:eastAsia="Arial" w:hAnsi="Arial" w:cs="Arial"/>
          <w:bCs/>
          <w:sz w:val="22"/>
          <w:szCs w:val="22"/>
          <w:lang w:val="es-PE"/>
        </w:rPr>
      </w:pPr>
      <w:r w:rsidRPr="00B76820">
        <w:rPr>
          <w:rFonts w:ascii="Arial" w:eastAsia="Arial" w:hAnsi="Arial" w:cs="Arial"/>
          <w:bCs/>
          <w:sz w:val="22"/>
          <w:szCs w:val="22"/>
          <w:lang w:val="es-PE"/>
        </w:rPr>
        <w:lastRenderedPageBreak/>
        <w:t>Para garantizar que el modelo trabaje con datos representativos y libres de distorsiones, se aplicaron las siguientes técnicas:</w:t>
      </w:r>
    </w:p>
    <w:p w14:paraId="564FFA99" w14:textId="77777777" w:rsidR="006B21F3" w:rsidRPr="00B76820" w:rsidRDefault="006B21F3" w:rsidP="006B21F3">
      <w:pPr>
        <w:tabs>
          <w:tab w:val="left" w:pos="630"/>
        </w:tabs>
        <w:spacing w:line="259" w:lineRule="auto"/>
        <w:jc w:val="both"/>
        <w:rPr>
          <w:rFonts w:ascii="Arial" w:eastAsia="Arial" w:hAnsi="Arial" w:cs="Arial"/>
          <w:bCs/>
          <w:sz w:val="22"/>
          <w:szCs w:val="22"/>
          <w:lang w:val="es-PE"/>
        </w:rPr>
      </w:pPr>
    </w:p>
    <w:p w14:paraId="554DAEB3" w14:textId="77777777" w:rsidR="006B21F3" w:rsidRPr="00B76820" w:rsidRDefault="006B21F3" w:rsidP="006B21F3">
      <w:pPr>
        <w:tabs>
          <w:tab w:val="left" w:pos="630"/>
        </w:tabs>
        <w:spacing w:line="259" w:lineRule="auto"/>
        <w:jc w:val="both"/>
        <w:rPr>
          <w:rFonts w:ascii="Arial" w:eastAsia="Arial" w:hAnsi="Arial" w:cs="Arial"/>
          <w:bCs/>
          <w:sz w:val="22"/>
          <w:szCs w:val="22"/>
          <w:lang w:val="es-PE"/>
        </w:rPr>
      </w:pPr>
      <w:proofErr w:type="spellStart"/>
      <w:r w:rsidRPr="00B76820">
        <w:rPr>
          <w:rFonts w:ascii="Arial" w:eastAsia="Arial" w:hAnsi="Arial" w:cs="Arial"/>
          <w:b/>
          <w:sz w:val="22"/>
          <w:szCs w:val="22"/>
          <w:lang w:val="es-PE"/>
        </w:rPr>
        <w:t>Winsorización</w:t>
      </w:r>
      <w:proofErr w:type="spellEnd"/>
      <w:r w:rsidRPr="00B76820">
        <w:rPr>
          <w:rFonts w:ascii="Arial" w:eastAsia="Arial" w:hAnsi="Arial" w:cs="Arial"/>
          <w:bCs/>
          <w:sz w:val="22"/>
          <w:szCs w:val="22"/>
          <w:lang w:val="es-PE"/>
        </w:rPr>
        <w:t>: Esta técnica se utilizó para tratar valores atípicos detectados en algunas variables numéricas, que resultaban inconsistentes con la lógica operativa del desplazamiento del camión. Para cada variable, se calcularon los rangos intercuartílicos, y cualquier valor fuera de este rango fue reemplazado por el valor extremo más cercano dentro del umbral aceptable. Aunque los registros afectados representaban menos del 3% del total, su impacto era significativo, ya que podían introducir picos artificiales de consumo en cortos periodos, afectando la precisión del modelo.</w:t>
      </w:r>
    </w:p>
    <w:p w14:paraId="2033F12E" w14:textId="77777777" w:rsidR="006B21F3" w:rsidRPr="00B76820" w:rsidRDefault="006B21F3" w:rsidP="006B21F3">
      <w:pPr>
        <w:tabs>
          <w:tab w:val="left" w:pos="630"/>
        </w:tabs>
        <w:spacing w:line="259" w:lineRule="auto"/>
        <w:jc w:val="both"/>
        <w:rPr>
          <w:rFonts w:ascii="Arial" w:eastAsia="Arial" w:hAnsi="Arial" w:cs="Arial"/>
          <w:bCs/>
          <w:sz w:val="22"/>
          <w:szCs w:val="22"/>
          <w:lang w:val="es-PE"/>
        </w:rPr>
      </w:pPr>
    </w:p>
    <w:p w14:paraId="03B8379F" w14:textId="77777777" w:rsidR="006B21F3" w:rsidRPr="00B76820" w:rsidRDefault="006B21F3" w:rsidP="006B21F3">
      <w:pPr>
        <w:tabs>
          <w:tab w:val="left" w:pos="630"/>
        </w:tabs>
        <w:spacing w:line="259" w:lineRule="auto"/>
        <w:jc w:val="both"/>
        <w:rPr>
          <w:rFonts w:ascii="Arial" w:eastAsia="Arial" w:hAnsi="Arial" w:cs="Arial"/>
          <w:bCs/>
          <w:sz w:val="22"/>
          <w:szCs w:val="22"/>
          <w:lang w:val="es-PE"/>
        </w:rPr>
      </w:pPr>
      <w:r w:rsidRPr="00B76820">
        <w:rPr>
          <w:rFonts w:ascii="Arial" w:eastAsia="Arial" w:hAnsi="Arial" w:cs="Arial"/>
          <w:b/>
          <w:sz w:val="22"/>
          <w:szCs w:val="22"/>
          <w:lang w:val="es-PE"/>
        </w:rPr>
        <w:t>Imputación de valores faltantes:</w:t>
      </w:r>
      <w:r w:rsidRPr="00B76820">
        <w:rPr>
          <w:rFonts w:ascii="Arial" w:eastAsia="Arial" w:hAnsi="Arial" w:cs="Arial"/>
          <w:bCs/>
          <w:sz w:val="22"/>
          <w:szCs w:val="22"/>
          <w:lang w:val="es-PE"/>
        </w:rPr>
        <w:t xml:space="preserve"> En ciertos casos, la variable de carga reportaba valores nulos o igual a cero mientras el camión aún se desplazaba hacia un botadero, lo cual no era consistente con el ciclo de acarreo. En estas situaciones, se imputó la carga faltante utilizando la mediana histórica de carga asociada a cada camión, asegurando así una representación más realista de las condiciones de operación.</w:t>
      </w:r>
    </w:p>
    <w:p w14:paraId="4D3A944B" w14:textId="77777777" w:rsidR="006B21F3" w:rsidRPr="00B76820" w:rsidRDefault="006B21F3" w:rsidP="006B21F3">
      <w:pPr>
        <w:tabs>
          <w:tab w:val="left" w:pos="630"/>
        </w:tabs>
        <w:spacing w:line="259" w:lineRule="auto"/>
        <w:jc w:val="both"/>
        <w:rPr>
          <w:rFonts w:ascii="Arial" w:eastAsia="Arial" w:hAnsi="Arial" w:cs="Arial"/>
          <w:bCs/>
          <w:sz w:val="22"/>
          <w:szCs w:val="22"/>
          <w:lang w:val="es-PE"/>
        </w:rPr>
      </w:pPr>
    </w:p>
    <w:p w14:paraId="5DB0CB40" w14:textId="00798588" w:rsidR="006B21F3" w:rsidRPr="00B76820" w:rsidRDefault="006B21F3" w:rsidP="006B21F3">
      <w:pPr>
        <w:tabs>
          <w:tab w:val="left" w:pos="630"/>
        </w:tabs>
        <w:spacing w:line="259" w:lineRule="auto"/>
        <w:jc w:val="both"/>
        <w:rPr>
          <w:rFonts w:ascii="Arial" w:eastAsia="Arial" w:hAnsi="Arial" w:cs="Arial"/>
          <w:bCs/>
          <w:sz w:val="22"/>
          <w:szCs w:val="22"/>
          <w:lang w:val="es-PE"/>
        </w:rPr>
      </w:pPr>
      <w:r w:rsidRPr="00B76820">
        <w:rPr>
          <w:rFonts w:ascii="Arial" w:eastAsia="Arial" w:hAnsi="Arial" w:cs="Arial"/>
          <w:bCs/>
          <w:sz w:val="22"/>
          <w:szCs w:val="22"/>
          <w:lang w:val="es-PE"/>
        </w:rPr>
        <w:t xml:space="preserve">Estas acciones de limpieza y corrección de datos fueron fundamentales para preparar un </w:t>
      </w:r>
      <w:proofErr w:type="spellStart"/>
      <w:r w:rsidRPr="00B76820">
        <w:rPr>
          <w:rFonts w:ascii="Arial" w:eastAsia="Arial" w:hAnsi="Arial" w:cs="Arial"/>
          <w:bCs/>
          <w:sz w:val="22"/>
          <w:szCs w:val="22"/>
          <w:lang w:val="es-PE"/>
        </w:rPr>
        <w:t>dataset</w:t>
      </w:r>
      <w:proofErr w:type="spellEnd"/>
      <w:r w:rsidRPr="00B76820">
        <w:rPr>
          <w:rFonts w:ascii="Arial" w:eastAsia="Arial" w:hAnsi="Arial" w:cs="Arial"/>
          <w:bCs/>
          <w:sz w:val="22"/>
          <w:szCs w:val="22"/>
          <w:lang w:val="es-PE"/>
        </w:rPr>
        <w:t xml:space="preserve"> confiable y libre de sesgos extremos, favoreciendo un entrenamiento más estable y reduciendo el riesgo de sobreajuste a condiciones anómalas.</w:t>
      </w:r>
    </w:p>
    <w:p w14:paraId="20EDBB44" w14:textId="38A76795" w:rsidR="0068625B" w:rsidRPr="00B76820" w:rsidRDefault="0068625B" w:rsidP="006B21F3">
      <w:pPr>
        <w:tabs>
          <w:tab w:val="left" w:pos="630"/>
        </w:tabs>
        <w:spacing w:line="259" w:lineRule="auto"/>
        <w:jc w:val="both"/>
        <w:rPr>
          <w:rFonts w:ascii="Arial" w:eastAsia="Arial" w:hAnsi="Arial" w:cs="Arial"/>
          <w:bCs/>
          <w:sz w:val="22"/>
          <w:szCs w:val="22"/>
          <w:lang w:val="es-PE"/>
        </w:rPr>
      </w:pPr>
    </w:p>
    <w:p w14:paraId="5201F026" w14:textId="1FCFCFBA" w:rsidR="006B21F3" w:rsidRPr="00B76820" w:rsidRDefault="006B21F3" w:rsidP="006B21F3">
      <w:pPr>
        <w:tabs>
          <w:tab w:val="left" w:pos="630"/>
        </w:tabs>
        <w:spacing w:line="259" w:lineRule="auto"/>
        <w:jc w:val="both"/>
        <w:rPr>
          <w:rFonts w:ascii="Arial" w:eastAsia="Arial" w:hAnsi="Arial" w:cs="Arial"/>
          <w:b/>
          <w:sz w:val="22"/>
          <w:szCs w:val="22"/>
          <w:lang w:val="es-PE"/>
        </w:rPr>
      </w:pPr>
    </w:p>
    <w:p w14:paraId="2B3DC543" w14:textId="588F7EAB" w:rsidR="5E15F01D" w:rsidRDefault="310DC7CC" w:rsidP="00E64E85">
      <w:pPr>
        <w:pStyle w:val="ListParagraph"/>
        <w:numPr>
          <w:ilvl w:val="0"/>
          <w:numId w:val="42"/>
        </w:numPr>
        <w:tabs>
          <w:tab w:val="left" w:pos="450"/>
        </w:tabs>
        <w:spacing w:line="259" w:lineRule="auto"/>
        <w:ind w:left="270" w:hanging="270"/>
        <w:jc w:val="both"/>
        <w:rPr>
          <w:rFonts w:ascii="Arial" w:eastAsia="Arial" w:hAnsi="Arial" w:cs="Arial"/>
          <w:b/>
          <w:sz w:val="22"/>
          <w:szCs w:val="22"/>
          <w:lang w:val="es-PE"/>
        </w:rPr>
      </w:pPr>
      <w:r w:rsidRPr="001B1B69">
        <w:rPr>
          <w:rFonts w:ascii="Arial" w:eastAsia="Arial" w:hAnsi="Arial" w:cs="Arial"/>
          <w:b/>
          <w:sz w:val="22"/>
          <w:szCs w:val="22"/>
          <w:lang w:val="es-PE"/>
        </w:rPr>
        <w:t>Partición del conjunto de datos</w:t>
      </w:r>
    </w:p>
    <w:p w14:paraId="7351B757" w14:textId="77777777" w:rsidR="001B1B69" w:rsidRPr="001B1B69" w:rsidRDefault="001B1B69" w:rsidP="001B1B69">
      <w:pPr>
        <w:pStyle w:val="ListParagraph"/>
        <w:tabs>
          <w:tab w:val="left" w:pos="450"/>
        </w:tabs>
        <w:spacing w:line="259" w:lineRule="auto"/>
        <w:ind w:left="270"/>
        <w:jc w:val="both"/>
        <w:rPr>
          <w:rFonts w:ascii="Arial" w:eastAsia="Arial" w:hAnsi="Arial" w:cs="Arial"/>
          <w:b/>
          <w:sz w:val="22"/>
          <w:szCs w:val="22"/>
          <w:lang w:val="es-PE"/>
        </w:rPr>
      </w:pPr>
    </w:p>
    <w:p w14:paraId="66930385" w14:textId="77777777" w:rsidR="00E229AD" w:rsidRPr="00E229AD" w:rsidRDefault="00E229AD" w:rsidP="00E229AD">
      <w:pPr>
        <w:spacing w:after="160" w:line="276" w:lineRule="auto"/>
        <w:jc w:val="both"/>
        <w:rPr>
          <w:rFonts w:ascii="Arial" w:eastAsia="Arial" w:hAnsi="Arial" w:cs="Arial"/>
          <w:sz w:val="22"/>
          <w:szCs w:val="22"/>
          <w:lang w:val="es-PE"/>
        </w:rPr>
      </w:pPr>
      <w:r w:rsidRPr="00E229AD">
        <w:rPr>
          <w:rFonts w:ascii="Arial" w:eastAsia="Arial" w:hAnsi="Arial" w:cs="Arial"/>
          <w:sz w:val="22"/>
          <w:szCs w:val="22"/>
          <w:lang w:val="es-PE"/>
        </w:rPr>
        <w:t>Para garantizar una evaluación rigurosa del modelo de inferencia y evitar problemas de sobreajuste, el conjunto de datos fue dividido en tres subconjuntos independientes:</w:t>
      </w:r>
    </w:p>
    <w:p w14:paraId="4EA5149B" w14:textId="77777777" w:rsidR="00E229AD" w:rsidRDefault="00E229AD" w:rsidP="00E229AD">
      <w:pPr>
        <w:pStyle w:val="ListParagraph"/>
        <w:numPr>
          <w:ilvl w:val="0"/>
          <w:numId w:val="15"/>
        </w:numPr>
        <w:spacing w:line="276" w:lineRule="auto"/>
        <w:ind w:left="450" w:hanging="270"/>
        <w:jc w:val="both"/>
        <w:rPr>
          <w:rFonts w:ascii="Arial" w:eastAsia="Arial" w:hAnsi="Arial" w:cs="Arial"/>
          <w:sz w:val="22"/>
          <w:szCs w:val="22"/>
          <w:lang w:val="es-PE"/>
        </w:rPr>
      </w:pPr>
      <w:r w:rsidRPr="5E15F01D">
        <w:rPr>
          <w:rFonts w:ascii="Arial" w:eastAsia="Arial" w:hAnsi="Arial" w:cs="Arial"/>
          <w:sz w:val="22"/>
          <w:szCs w:val="22"/>
          <w:lang w:val="es-PE"/>
        </w:rPr>
        <w:t>Entrenamiento (Train): 70%</w:t>
      </w:r>
    </w:p>
    <w:p w14:paraId="2E1458E6" w14:textId="77777777" w:rsidR="00E229AD" w:rsidRDefault="00E229AD" w:rsidP="00E229AD">
      <w:pPr>
        <w:pStyle w:val="ListParagraph"/>
        <w:numPr>
          <w:ilvl w:val="0"/>
          <w:numId w:val="15"/>
        </w:numPr>
        <w:spacing w:line="276" w:lineRule="auto"/>
        <w:ind w:left="450" w:hanging="270"/>
        <w:jc w:val="both"/>
        <w:rPr>
          <w:rFonts w:ascii="Arial" w:eastAsia="Arial" w:hAnsi="Arial" w:cs="Arial"/>
          <w:sz w:val="22"/>
          <w:szCs w:val="22"/>
          <w:lang w:val="es-PE"/>
        </w:rPr>
      </w:pPr>
      <w:r w:rsidRPr="5E15F01D">
        <w:rPr>
          <w:rFonts w:ascii="Arial" w:eastAsia="Arial" w:hAnsi="Arial" w:cs="Arial"/>
          <w:sz w:val="22"/>
          <w:szCs w:val="22"/>
          <w:lang w:val="es-PE"/>
        </w:rPr>
        <w:t>Validación (</w:t>
      </w:r>
      <w:proofErr w:type="spellStart"/>
      <w:r w:rsidRPr="5E15F01D">
        <w:rPr>
          <w:rFonts w:ascii="Arial" w:eastAsia="Arial" w:hAnsi="Arial" w:cs="Arial"/>
          <w:sz w:val="22"/>
          <w:szCs w:val="22"/>
          <w:lang w:val="es-PE"/>
        </w:rPr>
        <w:t>Validation</w:t>
      </w:r>
      <w:proofErr w:type="spellEnd"/>
      <w:r w:rsidRPr="5E15F01D">
        <w:rPr>
          <w:rFonts w:ascii="Arial" w:eastAsia="Arial" w:hAnsi="Arial" w:cs="Arial"/>
          <w:sz w:val="22"/>
          <w:szCs w:val="22"/>
          <w:lang w:val="es-PE"/>
        </w:rPr>
        <w:t>): 20%</w:t>
      </w:r>
    </w:p>
    <w:p w14:paraId="5DA33A2F" w14:textId="77777777" w:rsidR="00E229AD" w:rsidRDefault="00E229AD" w:rsidP="00E229AD">
      <w:pPr>
        <w:pStyle w:val="ListParagraph"/>
        <w:numPr>
          <w:ilvl w:val="0"/>
          <w:numId w:val="15"/>
        </w:numPr>
        <w:spacing w:line="276" w:lineRule="auto"/>
        <w:ind w:left="450" w:hanging="270"/>
        <w:jc w:val="both"/>
        <w:rPr>
          <w:rFonts w:ascii="Arial" w:eastAsia="Arial" w:hAnsi="Arial" w:cs="Arial"/>
          <w:sz w:val="22"/>
          <w:szCs w:val="22"/>
          <w:lang w:val="es-PE"/>
        </w:rPr>
      </w:pPr>
      <w:r w:rsidRPr="5E15F01D">
        <w:rPr>
          <w:rFonts w:ascii="Arial" w:eastAsia="Arial" w:hAnsi="Arial" w:cs="Arial"/>
          <w:sz w:val="22"/>
          <w:szCs w:val="22"/>
          <w:lang w:val="es-PE"/>
        </w:rPr>
        <w:t>Prueba (Test): 10%</w:t>
      </w:r>
    </w:p>
    <w:p w14:paraId="073F8BFF" w14:textId="77777777" w:rsidR="00E229AD" w:rsidRPr="00E229AD" w:rsidRDefault="00E229AD" w:rsidP="00E229AD">
      <w:pPr>
        <w:spacing w:after="160" w:line="276" w:lineRule="auto"/>
        <w:jc w:val="both"/>
        <w:rPr>
          <w:rFonts w:ascii="Arial" w:eastAsia="Arial" w:hAnsi="Arial" w:cs="Arial"/>
          <w:sz w:val="22"/>
          <w:szCs w:val="22"/>
          <w:lang w:val="es-PE"/>
        </w:rPr>
      </w:pPr>
    </w:p>
    <w:p w14:paraId="5A8D322E" w14:textId="5541BAE3" w:rsidR="00E229AD" w:rsidRPr="00E229AD" w:rsidRDefault="00E229AD" w:rsidP="00E229AD">
      <w:pPr>
        <w:spacing w:after="160" w:line="276" w:lineRule="auto"/>
        <w:jc w:val="both"/>
        <w:rPr>
          <w:rFonts w:ascii="Arial" w:eastAsia="Arial" w:hAnsi="Arial" w:cs="Arial"/>
          <w:sz w:val="22"/>
          <w:szCs w:val="22"/>
          <w:lang w:val="es-PE"/>
        </w:rPr>
      </w:pPr>
      <w:r w:rsidRPr="00E229AD">
        <w:rPr>
          <w:rFonts w:ascii="Arial" w:eastAsia="Arial" w:hAnsi="Arial" w:cs="Arial"/>
          <w:sz w:val="22"/>
          <w:szCs w:val="22"/>
          <w:lang w:val="es-PE"/>
        </w:rPr>
        <w:t xml:space="preserve">Esta partición no se realiza a nivel de registros individuales, sino sobre los períodos de consumo identificados para cada camión. Un período se define como la secuencia temporal de registros comprendida entre dos eventos consecutivos de reabastecimiento de combustible, iniciando justo después del fin de un evento de abastecimiento y </w:t>
      </w:r>
      <w:r w:rsidRPr="00E229AD">
        <w:rPr>
          <w:rFonts w:ascii="Arial" w:eastAsia="Arial" w:hAnsi="Arial" w:cs="Arial"/>
          <w:sz w:val="22"/>
          <w:szCs w:val="22"/>
          <w:lang w:val="es-PE"/>
        </w:rPr>
        <w:t>finalizando al inicio del siguiente. Esta estructura de partición por periodos completos permite preservar la naturaleza secuencial y acumulativa de las variables predictoras, evitando la fuga de información entre los conjuntos de entrenamiento y prueba.</w:t>
      </w:r>
    </w:p>
    <w:p w14:paraId="06EBBC82" w14:textId="2C37011F" w:rsidR="00E229AD" w:rsidRPr="00E229AD" w:rsidRDefault="00E229AD" w:rsidP="00E229AD">
      <w:pPr>
        <w:spacing w:after="160" w:line="276" w:lineRule="auto"/>
        <w:jc w:val="both"/>
        <w:rPr>
          <w:rFonts w:ascii="Arial" w:eastAsia="Arial" w:hAnsi="Arial" w:cs="Arial"/>
          <w:sz w:val="22"/>
          <w:szCs w:val="22"/>
          <w:lang w:val="es-PE"/>
        </w:rPr>
      </w:pPr>
      <w:r w:rsidRPr="00E229AD">
        <w:rPr>
          <w:rFonts w:ascii="Arial" w:eastAsia="Arial" w:hAnsi="Arial" w:cs="Arial"/>
          <w:sz w:val="22"/>
          <w:szCs w:val="22"/>
          <w:lang w:val="es-PE"/>
        </w:rPr>
        <w:t>Cada subconjunto tiene un propósito específico en el flujo de modelado:</w:t>
      </w:r>
    </w:p>
    <w:p w14:paraId="1CAB70F7" w14:textId="77777777" w:rsidR="00E229AD" w:rsidRPr="00E229AD" w:rsidRDefault="00E229AD" w:rsidP="00E229AD">
      <w:pPr>
        <w:spacing w:after="160" w:line="276" w:lineRule="auto"/>
        <w:jc w:val="both"/>
        <w:rPr>
          <w:rFonts w:ascii="Arial" w:eastAsia="Arial" w:hAnsi="Arial" w:cs="Arial"/>
          <w:sz w:val="22"/>
          <w:szCs w:val="22"/>
          <w:lang w:val="es-PE"/>
        </w:rPr>
      </w:pPr>
      <w:r w:rsidRPr="00FD03A0">
        <w:rPr>
          <w:rFonts w:ascii="Arial" w:eastAsia="Arial" w:hAnsi="Arial" w:cs="Arial"/>
          <w:i/>
          <w:iCs/>
          <w:sz w:val="22"/>
          <w:szCs w:val="22"/>
          <w:lang w:val="es-PE"/>
        </w:rPr>
        <w:t>El conjunto de entrenamiento</w:t>
      </w:r>
      <w:r w:rsidRPr="00E229AD">
        <w:rPr>
          <w:rFonts w:ascii="Arial" w:eastAsia="Arial" w:hAnsi="Arial" w:cs="Arial"/>
          <w:sz w:val="22"/>
          <w:szCs w:val="22"/>
          <w:lang w:val="es-PE"/>
        </w:rPr>
        <w:t xml:space="preserve"> se utiliza para ajustar los parámetros internos del modelo.</w:t>
      </w:r>
    </w:p>
    <w:p w14:paraId="0299026B" w14:textId="77777777" w:rsidR="00E229AD" w:rsidRPr="00E229AD" w:rsidRDefault="00E229AD" w:rsidP="00E229AD">
      <w:pPr>
        <w:spacing w:after="160" w:line="276" w:lineRule="auto"/>
        <w:jc w:val="both"/>
        <w:rPr>
          <w:rFonts w:ascii="Arial" w:eastAsia="Arial" w:hAnsi="Arial" w:cs="Arial"/>
          <w:sz w:val="22"/>
          <w:szCs w:val="22"/>
          <w:lang w:val="es-PE"/>
        </w:rPr>
      </w:pPr>
      <w:r w:rsidRPr="00FD03A0">
        <w:rPr>
          <w:rFonts w:ascii="Arial" w:eastAsia="Arial" w:hAnsi="Arial" w:cs="Arial"/>
          <w:i/>
          <w:iCs/>
          <w:sz w:val="22"/>
          <w:szCs w:val="22"/>
          <w:lang w:val="es-PE"/>
        </w:rPr>
        <w:t>El conjunto de validación</w:t>
      </w:r>
      <w:r w:rsidRPr="00E229AD">
        <w:rPr>
          <w:rFonts w:ascii="Arial" w:eastAsia="Arial" w:hAnsi="Arial" w:cs="Arial"/>
          <w:sz w:val="22"/>
          <w:szCs w:val="22"/>
          <w:lang w:val="es-PE"/>
        </w:rPr>
        <w:t xml:space="preserve"> sirve para afinar los </w:t>
      </w:r>
      <w:proofErr w:type="spellStart"/>
      <w:r w:rsidRPr="00E229AD">
        <w:rPr>
          <w:rFonts w:ascii="Arial" w:eastAsia="Arial" w:hAnsi="Arial" w:cs="Arial"/>
          <w:sz w:val="22"/>
          <w:szCs w:val="22"/>
          <w:lang w:val="es-PE"/>
        </w:rPr>
        <w:t>hiperparámetros</w:t>
      </w:r>
      <w:proofErr w:type="spellEnd"/>
      <w:r w:rsidRPr="00E229AD">
        <w:rPr>
          <w:rFonts w:ascii="Arial" w:eastAsia="Arial" w:hAnsi="Arial" w:cs="Arial"/>
          <w:sz w:val="22"/>
          <w:szCs w:val="22"/>
          <w:lang w:val="es-PE"/>
        </w:rPr>
        <w:t xml:space="preserve"> y prevenir el sobreajuste, evaluando el rendimiento sobre datos no vistos durante el entrenamiento.</w:t>
      </w:r>
    </w:p>
    <w:p w14:paraId="3987698E" w14:textId="77777777" w:rsidR="00E229AD" w:rsidRPr="00E229AD" w:rsidRDefault="00E229AD" w:rsidP="00E229AD">
      <w:pPr>
        <w:spacing w:after="160" w:line="276" w:lineRule="auto"/>
        <w:jc w:val="both"/>
        <w:rPr>
          <w:rFonts w:ascii="Arial" w:eastAsia="Arial" w:hAnsi="Arial" w:cs="Arial"/>
          <w:sz w:val="22"/>
          <w:szCs w:val="22"/>
          <w:lang w:val="es-PE"/>
        </w:rPr>
      </w:pPr>
      <w:r w:rsidRPr="00E229AD">
        <w:rPr>
          <w:rFonts w:ascii="Arial" w:eastAsia="Arial" w:hAnsi="Arial" w:cs="Arial"/>
          <w:sz w:val="22"/>
          <w:szCs w:val="22"/>
          <w:lang w:val="es-PE"/>
        </w:rPr>
        <w:t>Finalmente, el conjunto de prueba proporciona una medida objetiva del desempeño del modelo sobre datos completamente nuevos, replicando condiciones reales de operación.</w:t>
      </w:r>
    </w:p>
    <w:p w14:paraId="58677D81" w14:textId="1FEBBE3F" w:rsidR="00E229AD" w:rsidRDefault="00E229AD" w:rsidP="00E229AD">
      <w:pPr>
        <w:spacing w:after="160" w:line="276" w:lineRule="auto"/>
        <w:jc w:val="both"/>
        <w:rPr>
          <w:rFonts w:ascii="Arial" w:eastAsia="Arial" w:hAnsi="Arial" w:cs="Arial"/>
          <w:sz w:val="22"/>
          <w:szCs w:val="22"/>
          <w:lang w:val="es-PE"/>
        </w:rPr>
      </w:pPr>
      <w:r w:rsidRPr="00E229AD">
        <w:rPr>
          <w:rFonts w:ascii="Arial" w:eastAsia="Arial" w:hAnsi="Arial" w:cs="Arial"/>
          <w:sz w:val="22"/>
          <w:szCs w:val="22"/>
          <w:lang w:val="es-PE"/>
        </w:rPr>
        <w:t xml:space="preserve">En la </w:t>
      </w:r>
      <w:r w:rsidRPr="02AE8A71">
        <w:rPr>
          <w:rFonts w:ascii="Arial" w:eastAsia="Arial" w:hAnsi="Arial" w:cs="Arial"/>
          <w:sz w:val="22"/>
          <w:szCs w:val="22"/>
          <w:lang w:val="es-PE"/>
        </w:rPr>
        <w:t>tabla</w:t>
      </w:r>
      <w:r w:rsidR="0D43F74C" w:rsidRPr="02AE8A71">
        <w:rPr>
          <w:rFonts w:ascii="Arial" w:eastAsia="Arial" w:hAnsi="Arial" w:cs="Arial"/>
          <w:sz w:val="22"/>
          <w:szCs w:val="22"/>
          <w:lang w:val="es-PE"/>
        </w:rPr>
        <w:t xml:space="preserve"> </w:t>
      </w:r>
      <w:r w:rsidR="0D43F74C" w:rsidRPr="07B82D62">
        <w:rPr>
          <w:rFonts w:ascii="Arial" w:eastAsia="Arial" w:hAnsi="Arial" w:cs="Arial"/>
          <w:sz w:val="22"/>
          <w:szCs w:val="22"/>
          <w:lang w:val="es-PE"/>
        </w:rPr>
        <w:t>3,</w:t>
      </w:r>
      <w:r w:rsidRPr="00E229AD">
        <w:rPr>
          <w:rFonts w:ascii="Arial" w:eastAsia="Arial" w:hAnsi="Arial" w:cs="Arial"/>
          <w:sz w:val="22"/>
          <w:szCs w:val="22"/>
          <w:lang w:val="es-PE"/>
        </w:rPr>
        <w:t xml:space="preserve"> se presenta un ejemplo ilustrativo de cómo se estructura un período para un camión específico, indicando el inicio, fin, y la cantidad de registros contenidos en dicho intervalo:</w:t>
      </w:r>
    </w:p>
    <w:tbl>
      <w:tblPr>
        <w:tblW w:w="4980" w:type="dxa"/>
        <w:jc w:val="center"/>
        <w:tblLayout w:type="fixed"/>
        <w:tblLook w:val="04A0" w:firstRow="1" w:lastRow="0" w:firstColumn="1" w:lastColumn="0" w:noHBand="0" w:noVBand="1"/>
      </w:tblPr>
      <w:tblGrid>
        <w:gridCol w:w="766"/>
        <w:gridCol w:w="1053"/>
        <w:gridCol w:w="1049"/>
        <w:gridCol w:w="1215"/>
        <w:gridCol w:w="897"/>
      </w:tblGrid>
      <w:tr w:rsidR="5E15F01D" w14:paraId="05D6EB33" w14:textId="77777777" w:rsidTr="43164BF1">
        <w:trPr>
          <w:trHeight w:val="525"/>
          <w:jc w:val="center"/>
        </w:trPr>
        <w:tc>
          <w:tcPr>
            <w:tcW w:w="766" w:type="dxa"/>
            <w:tcBorders>
              <w:top w:val="single" w:sz="4" w:space="0" w:color="auto"/>
              <w:left w:val="single" w:sz="4" w:space="0" w:color="auto"/>
              <w:bottom w:val="single" w:sz="4" w:space="0" w:color="auto"/>
              <w:right w:val="single" w:sz="4" w:space="0" w:color="auto"/>
            </w:tcBorders>
            <w:shd w:val="clear" w:color="auto" w:fill="007582"/>
            <w:tcMar>
              <w:top w:w="15" w:type="dxa"/>
              <w:left w:w="15" w:type="dxa"/>
              <w:right w:w="15" w:type="dxa"/>
            </w:tcMar>
            <w:vAlign w:val="center"/>
          </w:tcPr>
          <w:p w14:paraId="41AC6D0C" w14:textId="04694249" w:rsidR="5E15F01D" w:rsidRDefault="5E15F01D" w:rsidP="5E15F01D">
            <w:pPr>
              <w:jc w:val="center"/>
            </w:pPr>
            <w:r w:rsidRPr="5E15F01D">
              <w:rPr>
                <w:rFonts w:ascii="Aptos Narrow" w:eastAsia="Aptos Narrow" w:hAnsi="Aptos Narrow" w:cs="Aptos Narrow"/>
                <w:b/>
                <w:bCs/>
                <w:color w:val="FFFFFF" w:themeColor="background1"/>
                <w:sz w:val="20"/>
                <w:szCs w:val="20"/>
                <w:lang w:val="en-US"/>
              </w:rPr>
              <w:t>Truck</w:t>
            </w:r>
            <w:r w:rsidRPr="5E15F01D">
              <w:rPr>
                <w:rFonts w:ascii="Aptos Narrow" w:eastAsia="Aptos Narrow" w:hAnsi="Aptos Narrow" w:cs="Aptos Narrow"/>
                <w:color w:val="000000" w:themeColor="text1"/>
                <w:sz w:val="20"/>
                <w:szCs w:val="20"/>
                <w:lang w:val="en-US"/>
              </w:rPr>
              <w:t xml:space="preserve"> </w:t>
            </w:r>
          </w:p>
        </w:tc>
        <w:tc>
          <w:tcPr>
            <w:tcW w:w="1053" w:type="dxa"/>
            <w:tcBorders>
              <w:top w:val="single" w:sz="4" w:space="0" w:color="auto"/>
              <w:left w:val="single" w:sz="4" w:space="0" w:color="auto"/>
              <w:bottom w:val="single" w:sz="4" w:space="0" w:color="auto"/>
              <w:right w:val="single" w:sz="4" w:space="0" w:color="auto"/>
            </w:tcBorders>
            <w:shd w:val="clear" w:color="auto" w:fill="007582"/>
            <w:tcMar>
              <w:top w:w="15" w:type="dxa"/>
              <w:left w:w="15" w:type="dxa"/>
              <w:right w:w="15" w:type="dxa"/>
            </w:tcMar>
            <w:vAlign w:val="center"/>
          </w:tcPr>
          <w:p w14:paraId="210E3226" w14:textId="53C4CE4C" w:rsidR="5E15F01D" w:rsidRDefault="5E15F01D" w:rsidP="5E15F01D">
            <w:pPr>
              <w:jc w:val="center"/>
              <w:rPr>
                <w:rFonts w:ascii="Aptos Narrow" w:eastAsia="Aptos Narrow" w:hAnsi="Aptos Narrow" w:cs="Aptos Narrow"/>
                <w:color w:val="FFFFFF" w:themeColor="background1"/>
                <w:sz w:val="20"/>
                <w:szCs w:val="20"/>
                <w:lang w:val="en-US"/>
              </w:rPr>
            </w:pPr>
            <w:r w:rsidRPr="5E15F01D">
              <w:rPr>
                <w:rFonts w:ascii="Aptos Narrow" w:eastAsia="Aptos Narrow" w:hAnsi="Aptos Narrow" w:cs="Aptos Narrow"/>
                <w:b/>
                <w:bCs/>
                <w:color w:val="FFFFFF" w:themeColor="background1"/>
                <w:sz w:val="20"/>
                <w:szCs w:val="20"/>
                <w:lang w:val="en-US"/>
              </w:rPr>
              <w:t xml:space="preserve"># </w:t>
            </w:r>
            <w:proofErr w:type="spellStart"/>
            <w:r w:rsidR="2868C184" w:rsidRPr="5E15F01D">
              <w:rPr>
                <w:rFonts w:ascii="Aptos Narrow" w:eastAsia="Aptos Narrow" w:hAnsi="Aptos Narrow" w:cs="Aptos Narrow"/>
                <w:b/>
                <w:bCs/>
                <w:color w:val="FFFFFF" w:themeColor="background1"/>
                <w:sz w:val="20"/>
                <w:szCs w:val="20"/>
                <w:lang w:val="en-US"/>
              </w:rPr>
              <w:t>P</w:t>
            </w:r>
            <w:r w:rsidRPr="5E15F01D">
              <w:rPr>
                <w:rFonts w:ascii="Aptos Narrow" w:eastAsia="Aptos Narrow" w:hAnsi="Aptos Narrow" w:cs="Aptos Narrow"/>
                <w:b/>
                <w:bCs/>
                <w:color w:val="FFFFFF" w:themeColor="background1"/>
                <w:sz w:val="20"/>
                <w:szCs w:val="20"/>
                <w:lang w:val="en-US"/>
              </w:rPr>
              <w:t>eriodos</w:t>
            </w:r>
            <w:proofErr w:type="spellEnd"/>
            <w:r w:rsidRPr="5E15F01D">
              <w:rPr>
                <w:rFonts w:ascii="Aptos Narrow" w:eastAsia="Aptos Narrow" w:hAnsi="Aptos Narrow" w:cs="Aptos Narrow"/>
                <w:color w:val="FFFFFF" w:themeColor="background1"/>
                <w:sz w:val="20"/>
                <w:szCs w:val="20"/>
                <w:lang w:val="en-US"/>
              </w:rPr>
              <w:t xml:space="preserve"> </w:t>
            </w:r>
          </w:p>
        </w:tc>
        <w:tc>
          <w:tcPr>
            <w:tcW w:w="1049" w:type="dxa"/>
            <w:tcBorders>
              <w:top w:val="single" w:sz="4" w:space="0" w:color="auto"/>
              <w:left w:val="single" w:sz="4" w:space="0" w:color="auto"/>
              <w:bottom w:val="single" w:sz="4" w:space="0" w:color="auto"/>
              <w:right w:val="single" w:sz="4" w:space="0" w:color="auto"/>
            </w:tcBorders>
            <w:shd w:val="clear" w:color="auto" w:fill="007582"/>
            <w:tcMar>
              <w:top w:w="15" w:type="dxa"/>
              <w:left w:w="15" w:type="dxa"/>
              <w:right w:w="15" w:type="dxa"/>
            </w:tcMar>
            <w:vAlign w:val="center"/>
          </w:tcPr>
          <w:p w14:paraId="53AFCB1F" w14:textId="2398DFF6" w:rsidR="5E15F01D" w:rsidRDefault="5E15F01D" w:rsidP="5E15F01D">
            <w:pPr>
              <w:jc w:val="center"/>
              <w:rPr>
                <w:rFonts w:ascii="Aptos Narrow" w:eastAsia="Aptos Narrow" w:hAnsi="Aptos Narrow" w:cs="Aptos Narrow"/>
                <w:color w:val="FFFFFF" w:themeColor="background1"/>
                <w:sz w:val="20"/>
                <w:szCs w:val="20"/>
                <w:lang w:val="es-PE"/>
              </w:rPr>
            </w:pPr>
            <w:r w:rsidRPr="5E15F01D">
              <w:rPr>
                <w:rFonts w:ascii="Aptos Narrow" w:eastAsia="Aptos Narrow" w:hAnsi="Aptos Narrow" w:cs="Aptos Narrow"/>
                <w:b/>
                <w:bCs/>
                <w:color w:val="FFFFFF" w:themeColor="background1"/>
                <w:sz w:val="20"/>
                <w:szCs w:val="20"/>
                <w:lang w:val="es-PE"/>
              </w:rPr>
              <w:t xml:space="preserve">Periodos para </w:t>
            </w:r>
            <w:r w:rsidR="7AB8549C" w:rsidRPr="5E15F01D">
              <w:rPr>
                <w:rFonts w:ascii="Aptos Narrow" w:eastAsia="Aptos Narrow" w:hAnsi="Aptos Narrow" w:cs="Aptos Narrow"/>
                <w:b/>
                <w:bCs/>
                <w:color w:val="FFFFFF" w:themeColor="background1"/>
                <w:sz w:val="20"/>
                <w:szCs w:val="20"/>
                <w:lang w:val="es-PE"/>
              </w:rPr>
              <w:t>T</w:t>
            </w:r>
            <w:r w:rsidRPr="5E15F01D">
              <w:rPr>
                <w:rFonts w:ascii="Aptos Narrow" w:eastAsia="Aptos Narrow" w:hAnsi="Aptos Narrow" w:cs="Aptos Narrow"/>
                <w:b/>
                <w:bCs/>
                <w:color w:val="FFFFFF" w:themeColor="background1"/>
                <w:sz w:val="20"/>
                <w:szCs w:val="20"/>
                <w:lang w:val="es-PE"/>
              </w:rPr>
              <w:t>rain</w:t>
            </w:r>
            <w:r w:rsidRPr="5E15F01D">
              <w:rPr>
                <w:rFonts w:ascii="Aptos Narrow" w:eastAsia="Aptos Narrow" w:hAnsi="Aptos Narrow" w:cs="Aptos Narrow"/>
                <w:color w:val="FFFFFF" w:themeColor="background1"/>
                <w:sz w:val="20"/>
                <w:szCs w:val="20"/>
                <w:lang w:val="es-PE"/>
              </w:rPr>
              <w:t xml:space="preserve"> </w:t>
            </w:r>
          </w:p>
        </w:tc>
        <w:tc>
          <w:tcPr>
            <w:tcW w:w="1215" w:type="dxa"/>
            <w:tcBorders>
              <w:top w:val="single" w:sz="4" w:space="0" w:color="auto"/>
              <w:left w:val="single" w:sz="4" w:space="0" w:color="auto"/>
              <w:bottom w:val="single" w:sz="4" w:space="0" w:color="auto"/>
              <w:right w:val="single" w:sz="4" w:space="0" w:color="auto"/>
            </w:tcBorders>
            <w:shd w:val="clear" w:color="auto" w:fill="007582"/>
            <w:tcMar>
              <w:top w:w="15" w:type="dxa"/>
              <w:left w:w="15" w:type="dxa"/>
              <w:right w:w="15" w:type="dxa"/>
            </w:tcMar>
            <w:vAlign w:val="center"/>
          </w:tcPr>
          <w:p w14:paraId="60D10916" w14:textId="0B780DF7" w:rsidR="5E15F01D" w:rsidRDefault="5E15F01D" w:rsidP="5E15F01D">
            <w:pPr>
              <w:jc w:val="center"/>
              <w:rPr>
                <w:rFonts w:ascii="Aptos Narrow" w:eastAsia="Aptos Narrow" w:hAnsi="Aptos Narrow" w:cs="Aptos Narrow"/>
                <w:color w:val="FFFFFF" w:themeColor="background1"/>
                <w:sz w:val="20"/>
                <w:szCs w:val="20"/>
                <w:lang w:val="es-PE"/>
              </w:rPr>
            </w:pPr>
            <w:r w:rsidRPr="5E15F01D">
              <w:rPr>
                <w:rFonts w:ascii="Aptos Narrow" w:eastAsia="Aptos Narrow" w:hAnsi="Aptos Narrow" w:cs="Aptos Narrow"/>
                <w:b/>
                <w:bCs/>
                <w:color w:val="FFFFFF" w:themeColor="background1"/>
                <w:sz w:val="20"/>
                <w:szCs w:val="20"/>
                <w:lang w:val="es-PE"/>
              </w:rPr>
              <w:t xml:space="preserve">Periodos para </w:t>
            </w:r>
            <w:proofErr w:type="spellStart"/>
            <w:r w:rsidR="2B4DA709" w:rsidRPr="5E15F01D">
              <w:rPr>
                <w:rFonts w:ascii="Aptos Narrow" w:eastAsia="Aptos Narrow" w:hAnsi="Aptos Narrow" w:cs="Aptos Narrow"/>
                <w:b/>
                <w:bCs/>
                <w:color w:val="FFFFFF" w:themeColor="background1"/>
                <w:sz w:val="20"/>
                <w:szCs w:val="20"/>
                <w:lang w:val="es-PE"/>
              </w:rPr>
              <w:t>V</w:t>
            </w:r>
            <w:r w:rsidRPr="5E15F01D">
              <w:rPr>
                <w:rFonts w:ascii="Aptos Narrow" w:eastAsia="Aptos Narrow" w:hAnsi="Aptos Narrow" w:cs="Aptos Narrow"/>
                <w:b/>
                <w:bCs/>
                <w:color w:val="FFFFFF" w:themeColor="background1"/>
                <w:sz w:val="20"/>
                <w:szCs w:val="20"/>
                <w:lang w:val="es-PE"/>
              </w:rPr>
              <w:t>alidation</w:t>
            </w:r>
            <w:proofErr w:type="spellEnd"/>
            <w:r w:rsidRPr="5E15F01D">
              <w:rPr>
                <w:rFonts w:ascii="Aptos Narrow" w:eastAsia="Aptos Narrow" w:hAnsi="Aptos Narrow" w:cs="Aptos Narrow"/>
                <w:color w:val="FFFFFF" w:themeColor="background1"/>
                <w:sz w:val="20"/>
                <w:szCs w:val="20"/>
                <w:lang w:val="es-PE"/>
              </w:rPr>
              <w:t xml:space="preserve"> </w:t>
            </w:r>
          </w:p>
        </w:tc>
        <w:tc>
          <w:tcPr>
            <w:tcW w:w="897" w:type="dxa"/>
            <w:tcBorders>
              <w:top w:val="single" w:sz="4" w:space="0" w:color="auto"/>
              <w:left w:val="single" w:sz="4" w:space="0" w:color="auto"/>
              <w:bottom w:val="single" w:sz="4" w:space="0" w:color="auto"/>
              <w:right w:val="single" w:sz="4" w:space="0" w:color="auto"/>
            </w:tcBorders>
            <w:shd w:val="clear" w:color="auto" w:fill="007582"/>
            <w:tcMar>
              <w:top w:w="15" w:type="dxa"/>
              <w:left w:w="15" w:type="dxa"/>
              <w:right w:w="15" w:type="dxa"/>
            </w:tcMar>
            <w:vAlign w:val="center"/>
          </w:tcPr>
          <w:p w14:paraId="16C930BA" w14:textId="6E95BDD3" w:rsidR="5E15F01D" w:rsidRDefault="5E15F01D" w:rsidP="5E15F01D">
            <w:pPr>
              <w:jc w:val="center"/>
              <w:rPr>
                <w:rFonts w:ascii="Aptos Narrow" w:eastAsia="Aptos Narrow" w:hAnsi="Aptos Narrow" w:cs="Aptos Narrow"/>
                <w:color w:val="FFFFFF" w:themeColor="background1"/>
                <w:sz w:val="20"/>
                <w:szCs w:val="20"/>
                <w:lang w:val="es-PE"/>
              </w:rPr>
            </w:pPr>
            <w:r w:rsidRPr="5E15F01D">
              <w:rPr>
                <w:rFonts w:ascii="Aptos Narrow" w:eastAsia="Aptos Narrow" w:hAnsi="Aptos Narrow" w:cs="Aptos Narrow"/>
                <w:b/>
                <w:bCs/>
                <w:color w:val="FFFFFF" w:themeColor="background1"/>
                <w:sz w:val="20"/>
                <w:szCs w:val="20"/>
                <w:lang w:val="es-PE"/>
              </w:rPr>
              <w:t xml:space="preserve">Periodos para </w:t>
            </w:r>
            <w:r w:rsidR="0DC672E9" w:rsidRPr="5E15F01D">
              <w:rPr>
                <w:rFonts w:ascii="Aptos Narrow" w:eastAsia="Aptos Narrow" w:hAnsi="Aptos Narrow" w:cs="Aptos Narrow"/>
                <w:b/>
                <w:bCs/>
                <w:color w:val="FFFFFF" w:themeColor="background1"/>
                <w:sz w:val="20"/>
                <w:szCs w:val="20"/>
                <w:lang w:val="es-PE"/>
              </w:rPr>
              <w:t>T</w:t>
            </w:r>
            <w:r w:rsidRPr="5E15F01D">
              <w:rPr>
                <w:rFonts w:ascii="Aptos Narrow" w:eastAsia="Aptos Narrow" w:hAnsi="Aptos Narrow" w:cs="Aptos Narrow"/>
                <w:b/>
                <w:bCs/>
                <w:color w:val="FFFFFF" w:themeColor="background1"/>
                <w:sz w:val="20"/>
                <w:szCs w:val="20"/>
                <w:lang w:val="es-PE"/>
              </w:rPr>
              <w:t>est</w:t>
            </w:r>
            <w:r w:rsidRPr="5E15F01D">
              <w:rPr>
                <w:rFonts w:ascii="Aptos Narrow" w:eastAsia="Aptos Narrow" w:hAnsi="Aptos Narrow" w:cs="Aptos Narrow"/>
                <w:color w:val="FFFFFF" w:themeColor="background1"/>
                <w:sz w:val="20"/>
                <w:szCs w:val="20"/>
                <w:lang w:val="es-PE"/>
              </w:rPr>
              <w:t xml:space="preserve"> </w:t>
            </w:r>
          </w:p>
        </w:tc>
      </w:tr>
      <w:tr w:rsidR="5E15F01D" w14:paraId="268D94C0" w14:textId="77777777" w:rsidTr="43164BF1">
        <w:trPr>
          <w:trHeight w:val="315"/>
          <w:jc w:val="center"/>
        </w:trPr>
        <w:tc>
          <w:tcPr>
            <w:tcW w:w="76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A24FFF1" w14:textId="57865B53" w:rsidR="5E15F01D" w:rsidRDefault="5E15F01D" w:rsidP="5E15F01D">
            <w:pPr>
              <w:jc w:val="center"/>
            </w:pPr>
            <w:r w:rsidRPr="5E15F01D">
              <w:rPr>
                <w:rFonts w:ascii="Aptos Narrow" w:eastAsia="Aptos Narrow" w:hAnsi="Aptos Narrow" w:cs="Aptos Narrow"/>
                <w:color w:val="000000" w:themeColor="text1"/>
                <w:sz w:val="20"/>
                <w:szCs w:val="20"/>
                <w:lang w:val="en-US"/>
              </w:rPr>
              <w:t xml:space="preserve">HT079 </w:t>
            </w:r>
          </w:p>
        </w:tc>
        <w:tc>
          <w:tcPr>
            <w:tcW w:w="10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561CEE3" w14:textId="769672C0" w:rsidR="5E15F01D" w:rsidRDefault="5E15F01D" w:rsidP="5E15F01D">
            <w:pPr>
              <w:jc w:val="center"/>
            </w:pPr>
            <w:r w:rsidRPr="5E15F01D">
              <w:rPr>
                <w:rFonts w:ascii="Aptos Narrow" w:eastAsia="Aptos Narrow" w:hAnsi="Aptos Narrow" w:cs="Aptos Narrow"/>
                <w:color w:val="000000" w:themeColor="text1"/>
                <w:sz w:val="20"/>
                <w:szCs w:val="20"/>
                <w:lang w:val="en-US"/>
              </w:rPr>
              <w:t xml:space="preserve">75 </w:t>
            </w:r>
          </w:p>
        </w:tc>
        <w:tc>
          <w:tcPr>
            <w:tcW w:w="104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7D9D53C" w14:textId="2FF6FD14" w:rsidR="5E15F01D" w:rsidRDefault="5E15F01D" w:rsidP="5E15F01D">
            <w:pPr>
              <w:jc w:val="center"/>
            </w:pPr>
            <w:r w:rsidRPr="5E15F01D">
              <w:rPr>
                <w:rFonts w:ascii="Aptos Narrow" w:eastAsia="Aptos Narrow" w:hAnsi="Aptos Narrow" w:cs="Aptos Narrow"/>
                <w:color w:val="000000" w:themeColor="text1"/>
                <w:sz w:val="20"/>
                <w:szCs w:val="20"/>
                <w:lang w:val="en-US"/>
              </w:rPr>
              <w:t xml:space="preserve">52 </w:t>
            </w:r>
          </w:p>
        </w:tc>
        <w:tc>
          <w:tcPr>
            <w:tcW w:w="12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2E8AD2D" w14:textId="669E3009" w:rsidR="5E15F01D" w:rsidRDefault="5E15F01D" w:rsidP="5E15F01D">
            <w:pPr>
              <w:jc w:val="center"/>
            </w:pPr>
            <w:r w:rsidRPr="5E15F01D">
              <w:rPr>
                <w:rFonts w:ascii="Aptos Narrow" w:eastAsia="Aptos Narrow" w:hAnsi="Aptos Narrow" w:cs="Aptos Narrow"/>
                <w:color w:val="000000" w:themeColor="text1"/>
                <w:sz w:val="20"/>
                <w:szCs w:val="20"/>
                <w:lang w:val="en-US"/>
              </w:rPr>
              <w:t xml:space="preserve">15 </w:t>
            </w:r>
          </w:p>
        </w:tc>
        <w:tc>
          <w:tcPr>
            <w:tcW w:w="89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84E698E" w14:textId="54079026" w:rsidR="5E15F01D" w:rsidRDefault="5E15F01D" w:rsidP="5E15F01D">
            <w:pPr>
              <w:jc w:val="center"/>
            </w:pPr>
            <w:r w:rsidRPr="5E15F01D">
              <w:rPr>
                <w:rFonts w:ascii="Aptos Narrow" w:eastAsia="Aptos Narrow" w:hAnsi="Aptos Narrow" w:cs="Aptos Narrow"/>
                <w:color w:val="000000" w:themeColor="text1"/>
                <w:sz w:val="20"/>
                <w:szCs w:val="20"/>
                <w:lang w:val="en-US"/>
              </w:rPr>
              <w:t xml:space="preserve">8 </w:t>
            </w:r>
          </w:p>
        </w:tc>
      </w:tr>
      <w:tr w:rsidR="5E15F01D" w14:paraId="7FFA48B9" w14:textId="77777777" w:rsidTr="43164BF1">
        <w:trPr>
          <w:trHeight w:val="315"/>
          <w:jc w:val="center"/>
        </w:trPr>
        <w:tc>
          <w:tcPr>
            <w:tcW w:w="76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23D9EB8" w14:textId="741BFC8D" w:rsidR="5E15F01D" w:rsidRDefault="5E15F01D" w:rsidP="5E15F01D">
            <w:pPr>
              <w:jc w:val="center"/>
            </w:pPr>
            <w:r w:rsidRPr="5E15F01D">
              <w:rPr>
                <w:rFonts w:ascii="Aptos Narrow" w:eastAsia="Aptos Narrow" w:hAnsi="Aptos Narrow" w:cs="Aptos Narrow"/>
                <w:color w:val="000000" w:themeColor="text1"/>
                <w:sz w:val="20"/>
                <w:szCs w:val="20"/>
                <w:lang w:val="en-US"/>
              </w:rPr>
              <w:t xml:space="preserve">HT115 </w:t>
            </w:r>
          </w:p>
        </w:tc>
        <w:tc>
          <w:tcPr>
            <w:tcW w:w="10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B30BE7D" w14:textId="248C915A" w:rsidR="5E15F01D" w:rsidRDefault="5E15F01D" w:rsidP="5E15F01D">
            <w:pPr>
              <w:jc w:val="center"/>
            </w:pPr>
            <w:r w:rsidRPr="5E15F01D">
              <w:rPr>
                <w:rFonts w:ascii="Aptos Narrow" w:eastAsia="Aptos Narrow" w:hAnsi="Aptos Narrow" w:cs="Aptos Narrow"/>
                <w:color w:val="000000" w:themeColor="text1"/>
                <w:sz w:val="20"/>
                <w:szCs w:val="20"/>
                <w:lang w:val="en-US"/>
              </w:rPr>
              <w:t xml:space="preserve">75 </w:t>
            </w:r>
          </w:p>
        </w:tc>
        <w:tc>
          <w:tcPr>
            <w:tcW w:w="104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D219967" w14:textId="26CBAFB2" w:rsidR="5E15F01D" w:rsidRDefault="5E15F01D" w:rsidP="5E15F01D">
            <w:pPr>
              <w:jc w:val="center"/>
            </w:pPr>
            <w:r w:rsidRPr="5E15F01D">
              <w:rPr>
                <w:rFonts w:ascii="Aptos Narrow" w:eastAsia="Aptos Narrow" w:hAnsi="Aptos Narrow" w:cs="Aptos Narrow"/>
                <w:color w:val="000000" w:themeColor="text1"/>
                <w:sz w:val="20"/>
                <w:szCs w:val="20"/>
                <w:lang w:val="en-US"/>
              </w:rPr>
              <w:t xml:space="preserve">52 </w:t>
            </w:r>
          </w:p>
        </w:tc>
        <w:tc>
          <w:tcPr>
            <w:tcW w:w="12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33DF2D6" w14:textId="7BC1E558" w:rsidR="5E15F01D" w:rsidRDefault="5E15F01D" w:rsidP="5E15F01D">
            <w:pPr>
              <w:jc w:val="center"/>
            </w:pPr>
            <w:r w:rsidRPr="5E15F01D">
              <w:rPr>
                <w:rFonts w:ascii="Aptos Narrow" w:eastAsia="Aptos Narrow" w:hAnsi="Aptos Narrow" w:cs="Aptos Narrow"/>
                <w:color w:val="000000" w:themeColor="text1"/>
                <w:sz w:val="20"/>
                <w:szCs w:val="20"/>
                <w:lang w:val="en-US"/>
              </w:rPr>
              <w:t xml:space="preserve">15 </w:t>
            </w:r>
          </w:p>
        </w:tc>
        <w:tc>
          <w:tcPr>
            <w:tcW w:w="89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FD2C271" w14:textId="3F08FF79" w:rsidR="5E15F01D" w:rsidRDefault="5E15F01D" w:rsidP="5E15F01D">
            <w:pPr>
              <w:jc w:val="center"/>
            </w:pPr>
            <w:r w:rsidRPr="5E15F01D">
              <w:rPr>
                <w:rFonts w:ascii="Aptos Narrow" w:eastAsia="Aptos Narrow" w:hAnsi="Aptos Narrow" w:cs="Aptos Narrow"/>
                <w:color w:val="000000" w:themeColor="text1"/>
                <w:sz w:val="20"/>
                <w:szCs w:val="20"/>
                <w:lang w:val="en-US"/>
              </w:rPr>
              <w:t xml:space="preserve">8 </w:t>
            </w:r>
          </w:p>
        </w:tc>
      </w:tr>
      <w:tr w:rsidR="5E15F01D" w14:paraId="08917FA4" w14:textId="77777777" w:rsidTr="43164BF1">
        <w:trPr>
          <w:trHeight w:val="315"/>
          <w:jc w:val="center"/>
        </w:trPr>
        <w:tc>
          <w:tcPr>
            <w:tcW w:w="76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C773C72" w14:textId="7C6A3926" w:rsidR="5E15F01D" w:rsidRDefault="5E15F01D" w:rsidP="5E15F01D">
            <w:pPr>
              <w:jc w:val="center"/>
            </w:pPr>
            <w:r w:rsidRPr="5E15F01D">
              <w:rPr>
                <w:rFonts w:ascii="Aptos Narrow" w:eastAsia="Aptos Narrow" w:hAnsi="Aptos Narrow" w:cs="Aptos Narrow"/>
                <w:color w:val="000000" w:themeColor="text1"/>
                <w:sz w:val="20"/>
                <w:szCs w:val="20"/>
                <w:lang w:val="en-US"/>
              </w:rPr>
              <w:t xml:space="preserve">HT116 </w:t>
            </w:r>
          </w:p>
        </w:tc>
        <w:tc>
          <w:tcPr>
            <w:tcW w:w="10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B1A5F8E" w14:textId="6EDA1E96" w:rsidR="5E15F01D" w:rsidRDefault="5E15F01D" w:rsidP="5E15F01D">
            <w:pPr>
              <w:jc w:val="center"/>
            </w:pPr>
            <w:r w:rsidRPr="5E15F01D">
              <w:rPr>
                <w:rFonts w:ascii="Aptos Narrow" w:eastAsia="Aptos Narrow" w:hAnsi="Aptos Narrow" w:cs="Aptos Narrow"/>
                <w:color w:val="000000" w:themeColor="text1"/>
                <w:sz w:val="20"/>
                <w:szCs w:val="20"/>
                <w:lang w:val="en-US"/>
              </w:rPr>
              <w:t xml:space="preserve">75 </w:t>
            </w:r>
          </w:p>
        </w:tc>
        <w:tc>
          <w:tcPr>
            <w:tcW w:w="104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5623FA9" w14:textId="55FCD085" w:rsidR="5E15F01D" w:rsidRDefault="5E15F01D" w:rsidP="5E15F01D">
            <w:pPr>
              <w:jc w:val="center"/>
            </w:pPr>
            <w:r w:rsidRPr="5E15F01D">
              <w:rPr>
                <w:rFonts w:ascii="Aptos Narrow" w:eastAsia="Aptos Narrow" w:hAnsi="Aptos Narrow" w:cs="Aptos Narrow"/>
                <w:color w:val="000000" w:themeColor="text1"/>
                <w:sz w:val="20"/>
                <w:szCs w:val="20"/>
                <w:lang w:val="en-US"/>
              </w:rPr>
              <w:t xml:space="preserve">52 </w:t>
            </w:r>
          </w:p>
        </w:tc>
        <w:tc>
          <w:tcPr>
            <w:tcW w:w="12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093D3F7" w14:textId="6A5E2633" w:rsidR="5E15F01D" w:rsidRDefault="5E15F01D" w:rsidP="5E15F01D">
            <w:pPr>
              <w:jc w:val="center"/>
            </w:pPr>
            <w:r w:rsidRPr="5E15F01D">
              <w:rPr>
                <w:rFonts w:ascii="Aptos Narrow" w:eastAsia="Aptos Narrow" w:hAnsi="Aptos Narrow" w:cs="Aptos Narrow"/>
                <w:color w:val="000000" w:themeColor="text1"/>
                <w:sz w:val="20"/>
                <w:szCs w:val="20"/>
                <w:lang w:val="en-US"/>
              </w:rPr>
              <w:t xml:space="preserve">15 </w:t>
            </w:r>
          </w:p>
        </w:tc>
        <w:tc>
          <w:tcPr>
            <w:tcW w:w="89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53B539F" w14:textId="53B423D8" w:rsidR="5E15F01D" w:rsidRDefault="5E15F01D" w:rsidP="5E15F01D">
            <w:pPr>
              <w:jc w:val="center"/>
            </w:pPr>
            <w:r w:rsidRPr="5E15F01D">
              <w:rPr>
                <w:rFonts w:ascii="Aptos Narrow" w:eastAsia="Aptos Narrow" w:hAnsi="Aptos Narrow" w:cs="Aptos Narrow"/>
                <w:color w:val="000000" w:themeColor="text1"/>
                <w:sz w:val="20"/>
                <w:szCs w:val="20"/>
                <w:lang w:val="en-US"/>
              </w:rPr>
              <w:t xml:space="preserve">8 </w:t>
            </w:r>
          </w:p>
        </w:tc>
      </w:tr>
      <w:tr w:rsidR="5E15F01D" w14:paraId="36EAC183" w14:textId="77777777" w:rsidTr="43164BF1">
        <w:trPr>
          <w:trHeight w:val="315"/>
          <w:jc w:val="center"/>
        </w:trPr>
        <w:tc>
          <w:tcPr>
            <w:tcW w:w="76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2B305C4" w14:textId="7D9A4E04" w:rsidR="5E15F01D" w:rsidRDefault="5E15F01D" w:rsidP="5E15F01D">
            <w:pPr>
              <w:jc w:val="center"/>
            </w:pPr>
            <w:r w:rsidRPr="5E15F01D">
              <w:rPr>
                <w:rFonts w:ascii="Aptos Narrow" w:eastAsia="Aptos Narrow" w:hAnsi="Aptos Narrow" w:cs="Aptos Narrow"/>
                <w:color w:val="000000" w:themeColor="text1"/>
                <w:sz w:val="20"/>
                <w:szCs w:val="20"/>
                <w:lang w:val="en-US"/>
              </w:rPr>
              <w:t xml:space="preserve">HT117 </w:t>
            </w:r>
          </w:p>
        </w:tc>
        <w:tc>
          <w:tcPr>
            <w:tcW w:w="10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035F097" w14:textId="2CE8A22A" w:rsidR="5E15F01D" w:rsidRDefault="5E15F01D" w:rsidP="5E15F01D">
            <w:pPr>
              <w:jc w:val="center"/>
            </w:pPr>
            <w:r w:rsidRPr="5E15F01D">
              <w:rPr>
                <w:rFonts w:ascii="Aptos Narrow" w:eastAsia="Aptos Narrow" w:hAnsi="Aptos Narrow" w:cs="Aptos Narrow"/>
                <w:color w:val="000000" w:themeColor="text1"/>
                <w:sz w:val="20"/>
                <w:szCs w:val="20"/>
                <w:lang w:val="en-US"/>
              </w:rPr>
              <w:t xml:space="preserve">65 </w:t>
            </w:r>
          </w:p>
        </w:tc>
        <w:tc>
          <w:tcPr>
            <w:tcW w:w="104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33BB4B4" w14:textId="70B772B7" w:rsidR="5E15F01D" w:rsidRDefault="5E15F01D" w:rsidP="5E15F01D">
            <w:pPr>
              <w:jc w:val="center"/>
            </w:pPr>
            <w:r w:rsidRPr="5E15F01D">
              <w:rPr>
                <w:rFonts w:ascii="Aptos Narrow" w:eastAsia="Aptos Narrow" w:hAnsi="Aptos Narrow" w:cs="Aptos Narrow"/>
                <w:color w:val="000000" w:themeColor="text1"/>
                <w:sz w:val="20"/>
                <w:szCs w:val="20"/>
                <w:lang w:val="en-US"/>
              </w:rPr>
              <w:t xml:space="preserve">45 </w:t>
            </w:r>
          </w:p>
        </w:tc>
        <w:tc>
          <w:tcPr>
            <w:tcW w:w="12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0F9B895" w14:textId="144D4320" w:rsidR="5E15F01D" w:rsidRDefault="5E15F01D" w:rsidP="5E15F01D">
            <w:pPr>
              <w:jc w:val="center"/>
            </w:pPr>
            <w:r w:rsidRPr="5E15F01D">
              <w:rPr>
                <w:rFonts w:ascii="Aptos Narrow" w:eastAsia="Aptos Narrow" w:hAnsi="Aptos Narrow" w:cs="Aptos Narrow"/>
                <w:color w:val="000000" w:themeColor="text1"/>
                <w:sz w:val="20"/>
                <w:szCs w:val="20"/>
                <w:lang w:val="en-US"/>
              </w:rPr>
              <w:t xml:space="preserve">13 </w:t>
            </w:r>
          </w:p>
        </w:tc>
        <w:tc>
          <w:tcPr>
            <w:tcW w:w="89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1789447" w14:textId="4D3CA3AB" w:rsidR="5E15F01D" w:rsidRDefault="5E15F01D" w:rsidP="5E15F01D">
            <w:pPr>
              <w:jc w:val="center"/>
            </w:pPr>
            <w:r w:rsidRPr="5E15F01D">
              <w:rPr>
                <w:rFonts w:ascii="Aptos Narrow" w:eastAsia="Aptos Narrow" w:hAnsi="Aptos Narrow" w:cs="Aptos Narrow"/>
                <w:color w:val="000000" w:themeColor="text1"/>
                <w:sz w:val="20"/>
                <w:szCs w:val="20"/>
                <w:lang w:val="en-US"/>
              </w:rPr>
              <w:t xml:space="preserve">7 </w:t>
            </w:r>
          </w:p>
        </w:tc>
      </w:tr>
      <w:tr w:rsidR="5E15F01D" w14:paraId="2D099F27" w14:textId="77777777" w:rsidTr="43164BF1">
        <w:trPr>
          <w:trHeight w:val="285"/>
          <w:jc w:val="center"/>
        </w:trPr>
        <w:tc>
          <w:tcPr>
            <w:tcW w:w="76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D687050" w14:textId="1B240847" w:rsidR="5E15F01D" w:rsidRDefault="5E15F01D" w:rsidP="5E15F01D">
            <w:pPr>
              <w:jc w:val="center"/>
            </w:pPr>
            <w:r w:rsidRPr="5E15F01D">
              <w:rPr>
                <w:rFonts w:ascii="Aptos Narrow" w:eastAsia="Aptos Narrow" w:hAnsi="Aptos Narrow" w:cs="Aptos Narrow"/>
                <w:color w:val="000000" w:themeColor="text1"/>
                <w:sz w:val="20"/>
                <w:szCs w:val="20"/>
                <w:lang w:val="en-US"/>
              </w:rPr>
              <w:t xml:space="preserve">HT118 </w:t>
            </w:r>
          </w:p>
        </w:tc>
        <w:tc>
          <w:tcPr>
            <w:tcW w:w="10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61B7BC1" w14:textId="0EE17011" w:rsidR="5E15F01D" w:rsidRDefault="5E15F01D" w:rsidP="5E15F01D">
            <w:pPr>
              <w:jc w:val="center"/>
            </w:pPr>
            <w:r w:rsidRPr="5E15F01D">
              <w:rPr>
                <w:rFonts w:ascii="Aptos Narrow" w:eastAsia="Aptos Narrow" w:hAnsi="Aptos Narrow" w:cs="Aptos Narrow"/>
                <w:color w:val="000000" w:themeColor="text1"/>
                <w:sz w:val="20"/>
                <w:szCs w:val="20"/>
                <w:lang w:val="en-US"/>
              </w:rPr>
              <w:t xml:space="preserve">67 </w:t>
            </w:r>
          </w:p>
        </w:tc>
        <w:tc>
          <w:tcPr>
            <w:tcW w:w="104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88C939C" w14:textId="6B3CA47C" w:rsidR="5E15F01D" w:rsidRDefault="5E15F01D" w:rsidP="5E15F01D">
            <w:pPr>
              <w:jc w:val="center"/>
            </w:pPr>
            <w:r w:rsidRPr="5E15F01D">
              <w:rPr>
                <w:rFonts w:ascii="Aptos Narrow" w:eastAsia="Aptos Narrow" w:hAnsi="Aptos Narrow" w:cs="Aptos Narrow"/>
                <w:color w:val="000000" w:themeColor="text1"/>
                <w:sz w:val="20"/>
                <w:szCs w:val="20"/>
                <w:lang w:val="en-US"/>
              </w:rPr>
              <w:t xml:space="preserve">46.6 </w:t>
            </w:r>
          </w:p>
        </w:tc>
        <w:tc>
          <w:tcPr>
            <w:tcW w:w="12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0F5FDD2" w14:textId="0E61C41D" w:rsidR="5E15F01D" w:rsidRDefault="5E15F01D" w:rsidP="5E15F01D">
            <w:pPr>
              <w:jc w:val="center"/>
            </w:pPr>
            <w:r w:rsidRPr="5E15F01D">
              <w:rPr>
                <w:rFonts w:ascii="Aptos Narrow" w:eastAsia="Aptos Narrow" w:hAnsi="Aptos Narrow" w:cs="Aptos Narrow"/>
                <w:color w:val="000000" w:themeColor="text1"/>
                <w:sz w:val="20"/>
                <w:szCs w:val="20"/>
                <w:lang w:val="en-US"/>
              </w:rPr>
              <w:t xml:space="preserve">13.4 </w:t>
            </w:r>
          </w:p>
        </w:tc>
        <w:tc>
          <w:tcPr>
            <w:tcW w:w="89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F80D30B" w14:textId="56DC6E5C" w:rsidR="5E15F01D" w:rsidRDefault="5E15F01D" w:rsidP="5E15F01D">
            <w:pPr>
              <w:jc w:val="center"/>
            </w:pPr>
            <w:r w:rsidRPr="5E15F01D">
              <w:rPr>
                <w:rFonts w:ascii="Aptos Narrow" w:eastAsia="Aptos Narrow" w:hAnsi="Aptos Narrow" w:cs="Aptos Narrow"/>
                <w:color w:val="000000" w:themeColor="text1"/>
                <w:sz w:val="20"/>
                <w:szCs w:val="20"/>
                <w:lang w:val="en-US"/>
              </w:rPr>
              <w:t xml:space="preserve">7 </w:t>
            </w:r>
          </w:p>
        </w:tc>
      </w:tr>
      <w:tr w:rsidR="5E15F01D" w14:paraId="2BB9C461" w14:textId="77777777" w:rsidTr="43164BF1">
        <w:trPr>
          <w:trHeight w:val="285"/>
          <w:jc w:val="center"/>
        </w:trPr>
        <w:tc>
          <w:tcPr>
            <w:tcW w:w="76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B3D2CB1" w14:textId="12FCCC16" w:rsidR="5E15F01D" w:rsidRDefault="5E15F01D" w:rsidP="5E15F01D">
            <w:pPr>
              <w:jc w:val="center"/>
            </w:pPr>
            <w:r w:rsidRPr="5E15F01D">
              <w:rPr>
                <w:rFonts w:ascii="Aptos Narrow" w:eastAsia="Aptos Narrow" w:hAnsi="Aptos Narrow" w:cs="Aptos Narrow"/>
                <w:color w:val="000000" w:themeColor="text1"/>
                <w:sz w:val="20"/>
                <w:szCs w:val="20"/>
                <w:lang w:val="en-US"/>
              </w:rPr>
              <w:t xml:space="preserve">HT119 </w:t>
            </w:r>
          </w:p>
        </w:tc>
        <w:tc>
          <w:tcPr>
            <w:tcW w:w="10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F01822F" w14:textId="21F972E6" w:rsidR="5E15F01D" w:rsidRDefault="5E15F01D" w:rsidP="5E15F01D">
            <w:pPr>
              <w:jc w:val="center"/>
            </w:pPr>
            <w:r w:rsidRPr="5E15F01D">
              <w:rPr>
                <w:rFonts w:ascii="Aptos Narrow" w:eastAsia="Aptos Narrow" w:hAnsi="Aptos Narrow" w:cs="Aptos Narrow"/>
                <w:color w:val="000000" w:themeColor="text1"/>
                <w:sz w:val="20"/>
                <w:szCs w:val="20"/>
                <w:lang w:val="en-US"/>
              </w:rPr>
              <w:t xml:space="preserve">79 </w:t>
            </w:r>
          </w:p>
        </w:tc>
        <w:tc>
          <w:tcPr>
            <w:tcW w:w="104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F8E68D6" w14:textId="09A122D9" w:rsidR="5E15F01D" w:rsidRDefault="5E15F01D" w:rsidP="5E15F01D">
            <w:pPr>
              <w:jc w:val="center"/>
            </w:pPr>
            <w:r w:rsidRPr="5E15F01D">
              <w:rPr>
                <w:rFonts w:ascii="Aptos Narrow" w:eastAsia="Aptos Narrow" w:hAnsi="Aptos Narrow" w:cs="Aptos Narrow"/>
                <w:color w:val="000000" w:themeColor="text1"/>
                <w:sz w:val="20"/>
                <w:szCs w:val="20"/>
                <w:lang w:val="en-US"/>
              </w:rPr>
              <w:t xml:space="preserve">55.2 </w:t>
            </w:r>
          </w:p>
        </w:tc>
        <w:tc>
          <w:tcPr>
            <w:tcW w:w="12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290664F" w14:textId="38FABAFB" w:rsidR="5E15F01D" w:rsidRDefault="5E15F01D" w:rsidP="5E15F01D">
            <w:pPr>
              <w:jc w:val="center"/>
            </w:pPr>
            <w:r w:rsidRPr="5E15F01D">
              <w:rPr>
                <w:rFonts w:ascii="Aptos Narrow" w:eastAsia="Aptos Narrow" w:hAnsi="Aptos Narrow" w:cs="Aptos Narrow"/>
                <w:color w:val="000000" w:themeColor="text1"/>
                <w:sz w:val="20"/>
                <w:szCs w:val="20"/>
                <w:lang w:val="en-US"/>
              </w:rPr>
              <w:t xml:space="preserve">15.8 </w:t>
            </w:r>
          </w:p>
        </w:tc>
        <w:tc>
          <w:tcPr>
            <w:tcW w:w="89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E1A4CB7" w14:textId="6AB89D8E" w:rsidR="5E15F01D" w:rsidRDefault="5E15F01D" w:rsidP="5E15F01D">
            <w:pPr>
              <w:jc w:val="center"/>
            </w:pPr>
            <w:r w:rsidRPr="5E15F01D">
              <w:rPr>
                <w:rFonts w:ascii="Aptos Narrow" w:eastAsia="Aptos Narrow" w:hAnsi="Aptos Narrow" w:cs="Aptos Narrow"/>
                <w:color w:val="000000" w:themeColor="text1"/>
                <w:sz w:val="20"/>
                <w:szCs w:val="20"/>
                <w:lang w:val="en-US"/>
              </w:rPr>
              <w:t xml:space="preserve">8 </w:t>
            </w:r>
          </w:p>
        </w:tc>
      </w:tr>
      <w:tr w:rsidR="5E15F01D" w14:paraId="5C6B4CB5" w14:textId="77777777" w:rsidTr="43164BF1">
        <w:trPr>
          <w:trHeight w:val="285"/>
          <w:jc w:val="center"/>
        </w:trPr>
        <w:tc>
          <w:tcPr>
            <w:tcW w:w="76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BCB4937" w14:textId="49526361" w:rsidR="5E15F01D" w:rsidRDefault="5E15F01D" w:rsidP="5E15F01D">
            <w:pPr>
              <w:jc w:val="center"/>
            </w:pPr>
            <w:r w:rsidRPr="5E15F01D">
              <w:rPr>
                <w:rFonts w:ascii="Aptos Narrow" w:eastAsia="Aptos Narrow" w:hAnsi="Aptos Narrow" w:cs="Aptos Narrow"/>
                <w:color w:val="000000" w:themeColor="text1"/>
                <w:sz w:val="20"/>
                <w:szCs w:val="20"/>
                <w:lang w:val="en-US"/>
              </w:rPr>
              <w:t xml:space="preserve">HT120 </w:t>
            </w:r>
          </w:p>
        </w:tc>
        <w:tc>
          <w:tcPr>
            <w:tcW w:w="10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5102621" w14:textId="403D4A09" w:rsidR="5E15F01D" w:rsidRDefault="5E15F01D" w:rsidP="5E15F01D">
            <w:pPr>
              <w:jc w:val="center"/>
            </w:pPr>
            <w:r w:rsidRPr="5E15F01D">
              <w:rPr>
                <w:rFonts w:ascii="Aptos Narrow" w:eastAsia="Aptos Narrow" w:hAnsi="Aptos Narrow" w:cs="Aptos Narrow"/>
                <w:color w:val="000000" w:themeColor="text1"/>
                <w:sz w:val="20"/>
                <w:szCs w:val="20"/>
                <w:lang w:val="en-US"/>
              </w:rPr>
              <w:t xml:space="preserve">73 </w:t>
            </w:r>
          </w:p>
        </w:tc>
        <w:tc>
          <w:tcPr>
            <w:tcW w:w="104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865DA95" w14:textId="473841CF" w:rsidR="5E15F01D" w:rsidRDefault="5E15F01D" w:rsidP="5E15F01D">
            <w:pPr>
              <w:jc w:val="center"/>
            </w:pPr>
            <w:r w:rsidRPr="5E15F01D">
              <w:rPr>
                <w:rFonts w:ascii="Aptos Narrow" w:eastAsia="Aptos Narrow" w:hAnsi="Aptos Narrow" w:cs="Aptos Narrow"/>
                <w:color w:val="000000" w:themeColor="text1"/>
                <w:sz w:val="20"/>
                <w:szCs w:val="20"/>
                <w:lang w:val="en-US"/>
              </w:rPr>
              <w:t xml:space="preserve">50.4 </w:t>
            </w:r>
          </w:p>
        </w:tc>
        <w:tc>
          <w:tcPr>
            <w:tcW w:w="12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8F3C0E7" w14:textId="720B5491" w:rsidR="5E15F01D" w:rsidRDefault="5E15F01D" w:rsidP="5E15F01D">
            <w:pPr>
              <w:jc w:val="center"/>
            </w:pPr>
            <w:r w:rsidRPr="5E15F01D">
              <w:rPr>
                <w:rFonts w:ascii="Aptos Narrow" w:eastAsia="Aptos Narrow" w:hAnsi="Aptos Narrow" w:cs="Aptos Narrow"/>
                <w:color w:val="000000" w:themeColor="text1"/>
                <w:sz w:val="20"/>
                <w:szCs w:val="20"/>
                <w:lang w:val="en-US"/>
              </w:rPr>
              <w:t xml:space="preserve">14.6 </w:t>
            </w:r>
          </w:p>
        </w:tc>
        <w:tc>
          <w:tcPr>
            <w:tcW w:w="89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EB763CD" w14:textId="662EDADC" w:rsidR="5E15F01D" w:rsidRDefault="5E15F01D" w:rsidP="5E15F01D">
            <w:pPr>
              <w:jc w:val="center"/>
            </w:pPr>
            <w:r w:rsidRPr="5E15F01D">
              <w:rPr>
                <w:rFonts w:ascii="Aptos Narrow" w:eastAsia="Aptos Narrow" w:hAnsi="Aptos Narrow" w:cs="Aptos Narrow"/>
                <w:color w:val="000000" w:themeColor="text1"/>
                <w:sz w:val="20"/>
                <w:szCs w:val="20"/>
                <w:lang w:val="en-US"/>
              </w:rPr>
              <w:t xml:space="preserve">8 </w:t>
            </w:r>
          </w:p>
        </w:tc>
      </w:tr>
      <w:tr w:rsidR="5E15F01D" w14:paraId="0E6FD3F4" w14:textId="77777777" w:rsidTr="43164BF1">
        <w:trPr>
          <w:trHeight w:val="285"/>
          <w:jc w:val="center"/>
        </w:trPr>
        <w:tc>
          <w:tcPr>
            <w:tcW w:w="76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2868766" w14:textId="6C8E1760" w:rsidR="5E15F01D" w:rsidRDefault="5E15F01D" w:rsidP="5E15F01D">
            <w:pPr>
              <w:jc w:val="center"/>
            </w:pPr>
            <w:r w:rsidRPr="5E15F01D">
              <w:rPr>
                <w:rFonts w:ascii="Aptos Narrow" w:eastAsia="Aptos Narrow" w:hAnsi="Aptos Narrow" w:cs="Aptos Narrow"/>
                <w:color w:val="000000" w:themeColor="text1"/>
                <w:sz w:val="20"/>
                <w:szCs w:val="20"/>
                <w:lang w:val="en-US"/>
              </w:rPr>
              <w:t xml:space="preserve">HT121 </w:t>
            </w:r>
          </w:p>
        </w:tc>
        <w:tc>
          <w:tcPr>
            <w:tcW w:w="10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6DC995B" w14:textId="2FFB69A8" w:rsidR="5E15F01D" w:rsidRDefault="5E15F01D" w:rsidP="5E15F01D">
            <w:pPr>
              <w:jc w:val="center"/>
            </w:pPr>
            <w:r w:rsidRPr="5E15F01D">
              <w:rPr>
                <w:rFonts w:ascii="Aptos Narrow" w:eastAsia="Aptos Narrow" w:hAnsi="Aptos Narrow" w:cs="Aptos Narrow"/>
                <w:color w:val="000000" w:themeColor="text1"/>
                <w:sz w:val="20"/>
                <w:szCs w:val="20"/>
                <w:lang w:val="en-US"/>
              </w:rPr>
              <w:t xml:space="preserve">68 </w:t>
            </w:r>
          </w:p>
        </w:tc>
        <w:tc>
          <w:tcPr>
            <w:tcW w:w="104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53AF2A0" w14:textId="3E8E0C15" w:rsidR="5E15F01D" w:rsidRDefault="5E15F01D" w:rsidP="5E15F01D">
            <w:pPr>
              <w:jc w:val="center"/>
            </w:pPr>
            <w:r w:rsidRPr="5E15F01D">
              <w:rPr>
                <w:rFonts w:ascii="Aptos Narrow" w:eastAsia="Aptos Narrow" w:hAnsi="Aptos Narrow" w:cs="Aptos Narrow"/>
                <w:color w:val="000000" w:themeColor="text1"/>
                <w:sz w:val="20"/>
                <w:szCs w:val="20"/>
                <w:lang w:val="en-US"/>
              </w:rPr>
              <w:t xml:space="preserve">47.4 </w:t>
            </w:r>
          </w:p>
        </w:tc>
        <w:tc>
          <w:tcPr>
            <w:tcW w:w="12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F563BDE" w14:textId="2D27BC7D" w:rsidR="5E15F01D" w:rsidRDefault="5E15F01D" w:rsidP="5E15F01D">
            <w:pPr>
              <w:jc w:val="center"/>
            </w:pPr>
            <w:r w:rsidRPr="5E15F01D">
              <w:rPr>
                <w:rFonts w:ascii="Aptos Narrow" w:eastAsia="Aptos Narrow" w:hAnsi="Aptos Narrow" w:cs="Aptos Narrow"/>
                <w:color w:val="000000" w:themeColor="text1"/>
                <w:sz w:val="20"/>
                <w:szCs w:val="20"/>
                <w:lang w:val="en-US"/>
              </w:rPr>
              <w:t xml:space="preserve">13.6 </w:t>
            </w:r>
          </w:p>
        </w:tc>
        <w:tc>
          <w:tcPr>
            <w:tcW w:w="89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2D02CF9" w14:textId="60C12DBF" w:rsidR="5E15F01D" w:rsidRDefault="5E15F01D" w:rsidP="5E15F01D">
            <w:pPr>
              <w:jc w:val="center"/>
            </w:pPr>
            <w:r w:rsidRPr="5E15F01D">
              <w:rPr>
                <w:rFonts w:ascii="Aptos Narrow" w:eastAsia="Aptos Narrow" w:hAnsi="Aptos Narrow" w:cs="Aptos Narrow"/>
                <w:color w:val="000000" w:themeColor="text1"/>
                <w:sz w:val="20"/>
                <w:szCs w:val="20"/>
                <w:lang w:val="en-US"/>
              </w:rPr>
              <w:t>7</w:t>
            </w:r>
          </w:p>
        </w:tc>
      </w:tr>
    </w:tbl>
    <w:p w14:paraId="146EA6E0" w14:textId="237529FD" w:rsidR="00A819AA" w:rsidRPr="006269EB" w:rsidRDefault="00A819AA" w:rsidP="00A819AA">
      <w:pPr>
        <w:jc w:val="both"/>
        <w:rPr>
          <w:rFonts w:ascii="Arial" w:hAnsi="Arial" w:cs="Arial"/>
          <w:bCs/>
          <w:sz w:val="14"/>
          <w:szCs w:val="14"/>
          <w:lang w:val="es-PE"/>
        </w:rPr>
      </w:pPr>
      <w:r>
        <w:rPr>
          <w:rFonts w:ascii="Arial" w:hAnsi="Arial" w:cs="Arial"/>
          <w:bCs/>
          <w:sz w:val="14"/>
          <w:szCs w:val="14"/>
          <w:lang w:val="es-PE"/>
        </w:rPr>
        <w:t>Tabla</w:t>
      </w:r>
      <w:r w:rsidRPr="006269EB">
        <w:rPr>
          <w:rFonts w:ascii="Arial" w:hAnsi="Arial" w:cs="Arial"/>
          <w:bCs/>
          <w:sz w:val="14"/>
          <w:szCs w:val="14"/>
          <w:lang w:val="es-PE"/>
        </w:rPr>
        <w:t xml:space="preserve"> </w:t>
      </w:r>
      <w:r w:rsidR="7B2C7D7A" w:rsidRPr="02AE8A71">
        <w:rPr>
          <w:rFonts w:ascii="Arial" w:hAnsi="Arial" w:cs="Arial"/>
          <w:sz w:val="14"/>
          <w:szCs w:val="14"/>
          <w:lang w:val="es-PE"/>
        </w:rPr>
        <w:t>3</w:t>
      </w:r>
      <w:r>
        <w:rPr>
          <w:rFonts w:ascii="Arial" w:hAnsi="Arial" w:cs="Arial"/>
          <w:bCs/>
          <w:sz w:val="14"/>
          <w:szCs w:val="14"/>
          <w:lang w:val="es-PE"/>
        </w:rPr>
        <w:t xml:space="preserve">. </w:t>
      </w:r>
      <w:r w:rsidR="00703A1A" w:rsidRPr="00703A1A">
        <w:rPr>
          <w:rFonts w:ascii="Arial" w:hAnsi="Arial" w:cs="Arial"/>
          <w:bCs/>
          <w:sz w:val="14"/>
          <w:szCs w:val="14"/>
          <w:lang w:val="es-PE"/>
        </w:rPr>
        <w:t>Estructura temporal de datos por camión para modelado</w:t>
      </w:r>
    </w:p>
    <w:p w14:paraId="3E7B1F5A" w14:textId="77777777" w:rsidR="00A819AA" w:rsidRDefault="00A819AA" w:rsidP="5E15F01D">
      <w:pPr>
        <w:spacing w:after="160" w:line="276" w:lineRule="auto"/>
        <w:jc w:val="both"/>
        <w:rPr>
          <w:rFonts w:ascii="Arial" w:eastAsia="Arial" w:hAnsi="Arial" w:cs="Arial"/>
          <w:b/>
          <w:bCs/>
          <w:sz w:val="22"/>
          <w:szCs w:val="22"/>
          <w:lang w:val="es-PE"/>
        </w:rPr>
      </w:pPr>
    </w:p>
    <w:p w14:paraId="79480BF6" w14:textId="05E40FB5" w:rsidR="5E15F01D" w:rsidRDefault="73868706" w:rsidP="00757ABF">
      <w:pPr>
        <w:pStyle w:val="ListParagraph"/>
        <w:numPr>
          <w:ilvl w:val="0"/>
          <w:numId w:val="42"/>
        </w:numPr>
        <w:tabs>
          <w:tab w:val="left" w:pos="450"/>
        </w:tabs>
        <w:spacing w:line="259" w:lineRule="auto"/>
        <w:ind w:left="270" w:hanging="270"/>
        <w:jc w:val="both"/>
        <w:rPr>
          <w:rFonts w:ascii="Arial" w:eastAsia="Arial" w:hAnsi="Arial" w:cs="Arial"/>
          <w:b/>
          <w:sz w:val="22"/>
          <w:szCs w:val="22"/>
          <w:lang w:val="es-PE"/>
        </w:rPr>
      </w:pPr>
      <w:r w:rsidRPr="001B1B69">
        <w:rPr>
          <w:rFonts w:ascii="Arial" w:eastAsia="Arial" w:hAnsi="Arial" w:cs="Arial"/>
          <w:b/>
          <w:sz w:val="22"/>
          <w:szCs w:val="22"/>
          <w:lang w:val="es-PE"/>
        </w:rPr>
        <w:t xml:space="preserve">Resultados </w:t>
      </w:r>
      <w:r w:rsidR="3993C180" w:rsidRPr="001B1B69">
        <w:rPr>
          <w:rFonts w:ascii="Arial" w:eastAsia="Arial" w:hAnsi="Arial" w:cs="Arial"/>
          <w:b/>
          <w:sz w:val="22"/>
          <w:szCs w:val="22"/>
          <w:lang w:val="es-PE"/>
        </w:rPr>
        <w:t xml:space="preserve">de los </w:t>
      </w:r>
      <w:r w:rsidRPr="001B1B69">
        <w:rPr>
          <w:rFonts w:ascii="Arial" w:eastAsia="Arial" w:hAnsi="Arial" w:cs="Arial"/>
          <w:b/>
          <w:sz w:val="22"/>
          <w:szCs w:val="22"/>
          <w:lang w:val="es-PE"/>
        </w:rPr>
        <w:t>algoritmos aplicados</w:t>
      </w:r>
    </w:p>
    <w:p w14:paraId="39772828" w14:textId="77777777" w:rsidR="001B1B69" w:rsidRPr="001B1B69" w:rsidRDefault="001B1B69" w:rsidP="001B1B69">
      <w:pPr>
        <w:pStyle w:val="ListParagraph"/>
        <w:tabs>
          <w:tab w:val="left" w:pos="450"/>
        </w:tabs>
        <w:spacing w:line="259" w:lineRule="auto"/>
        <w:ind w:left="270"/>
        <w:jc w:val="both"/>
        <w:rPr>
          <w:rFonts w:ascii="Arial" w:eastAsia="Arial" w:hAnsi="Arial" w:cs="Arial"/>
          <w:b/>
          <w:sz w:val="22"/>
          <w:szCs w:val="22"/>
          <w:lang w:val="es-PE"/>
        </w:rPr>
      </w:pPr>
    </w:p>
    <w:p w14:paraId="5C5624D2" w14:textId="77777777" w:rsidR="00575D54" w:rsidRPr="00575D54" w:rsidRDefault="00575D54" w:rsidP="00575D54">
      <w:pPr>
        <w:spacing w:line="259" w:lineRule="auto"/>
        <w:jc w:val="both"/>
        <w:rPr>
          <w:rFonts w:ascii="Arial" w:eastAsia="Arial" w:hAnsi="Arial" w:cs="Arial"/>
          <w:sz w:val="22"/>
          <w:szCs w:val="22"/>
          <w:lang w:val="es-PE"/>
        </w:rPr>
      </w:pPr>
      <w:r w:rsidRPr="00575D54">
        <w:rPr>
          <w:rFonts w:ascii="Arial" w:eastAsia="Arial" w:hAnsi="Arial" w:cs="Arial"/>
          <w:sz w:val="22"/>
          <w:szCs w:val="22"/>
          <w:lang w:val="es-PE"/>
        </w:rPr>
        <w:t>Para la construcción del modelo de inferencia del nivel de combustible remanente, se evaluaron diferentes algoritmos de regresión, priorizando tanto precisión como interpretabilidad. Tras un proceso comparativo, los modelos que presentaron el mejor desempeño durante la fase de validación fueron:</w:t>
      </w:r>
    </w:p>
    <w:p w14:paraId="6FCF8406" w14:textId="77777777" w:rsidR="00575D54" w:rsidRPr="00575D54" w:rsidRDefault="00575D54" w:rsidP="00575D54">
      <w:pPr>
        <w:spacing w:line="259" w:lineRule="auto"/>
        <w:jc w:val="both"/>
        <w:rPr>
          <w:rFonts w:ascii="Arial" w:eastAsia="Arial" w:hAnsi="Arial" w:cs="Arial"/>
          <w:sz w:val="22"/>
          <w:szCs w:val="22"/>
          <w:lang w:val="es-PE"/>
        </w:rPr>
      </w:pPr>
    </w:p>
    <w:p w14:paraId="0708BE10" w14:textId="77777777" w:rsidR="00575D54" w:rsidRPr="00575D54" w:rsidRDefault="00575D54" w:rsidP="00575D54">
      <w:pPr>
        <w:spacing w:line="259" w:lineRule="auto"/>
        <w:jc w:val="both"/>
        <w:rPr>
          <w:rFonts w:ascii="Arial" w:eastAsia="Arial" w:hAnsi="Arial" w:cs="Arial"/>
          <w:sz w:val="22"/>
          <w:szCs w:val="22"/>
          <w:lang w:val="es-PE"/>
        </w:rPr>
      </w:pPr>
      <w:r w:rsidRPr="00575D54">
        <w:rPr>
          <w:rFonts w:ascii="Arial" w:eastAsia="Arial" w:hAnsi="Arial" w:cs="Arial"/>
          <w:b/>
          <w:bCs/>
          <w:sz w:val="22"/>
          <w:szCs w:val="22"/>
          <w:lang w:val="es-PE"/>
        </w:rPr>
        <w:t>Regresión lineal multivariable</w:t>
      </w:r>
      <w:r w:rsidRPr="00575D54">
        <w:rPr>
          <w:rFonts w:ascii="Arial" w:eastAsia="Arial" w:hAnsi="Arial" w:cs="Arial"/>
          <w:sz w:val="22"/>
          <w:szCs w:val="22"/>
          <w:lang w:val="es-PE"/>
        </w:rPr>
        <w:t>, como modelo base, por su simplicidad y utilidad como línea base comparativa.</w:t>
      </w:r>
    </w:p>
    <w:p w14:paraId="7570243B" w14:textId="77777777" w:rsidR="00575D54" w:rsidRPr="00575D54" w:rsidRDefault="00575D54" w:rsidP="00575D54">
      <w:pPr>
        <w:spacing w:line="259" w:lineRule="auto"/>
        <w:jc w:val="both"/>
        <w:rPr>
          <w:rFonts w:ascii="Arial" w:eastAsia="Arial" w:hAnsi="Arial" w:cs="Arial"/>
          <w:sz w:val="22"/>
          <w:szCs w:val="22"/>
          <w:lang w:val="es-PE"/>
        </w:rPr>
      </w:pPr>
    </w:p>
    <w:p w14:paraId="6A2AE304" w14:textId="77777777" w:rsidR="00575D54" w:rsidRPr="00575D54" w:rsidRDefault="00575D54" w:rsidP="00575D54">
      <w:pPr>
        <w:spacing w:line="259" w:lineRule="auto"/>
        <w:jc w:val="both"/>
        <w:rPr>
          <w:rFonts w:ascii="Arial" w:eastAsia="Arial" w:hAnsi="Arial" w:cs="Arial"/>
          <w:sz w:val="22"/>
          <w:szCs w:val="22"/>
          <w:lang w:val="es-PE"/>
        </w:rPr>
      </w:pPr>
      <w:proofErr w:type="spellStart"/>
      <w:r w:rsidRPr="00575D54">
        <w:rPr>
          <w:rFonts w:ascii="Arial" w:eastAsia="Arial" w:hAnsi="Arial" w:cs="Arial"/>
          <w:b/>
          <w:bCs/>
          <w:sz w:val="22"/>
          <w:szCs w:val="22"/>
          <w:lang w:val="es-PE"/>
        </w:rPr>
        <w:t>LightGBM</w:t>
      </w:r>
      <w:proofErr w:type="spellEnd"/>
      <w:r w:rsidRPr="00575D54">
        <w:rPr>
          <w:rFonts w:ascii="Arial" w:eastAsia="Arial" w:hAnsi="Arial" w:cs="Arial"/>
          <w:b/>
          <w:bCs/>
          <w:sz w:val="22"/>
          <w:szCs w:val="22"/>
          <w:lang w:val="es-PE"/>
        </w:rPr>
        <w:t xml:space="preserve"> (Light </w:t>
      </w:r>
      <w:proofErr w:type="spellStart"/>
      <w:r w:rsidRPr="00575D54">
        <w:rPr>
          <w:rFonts w:ascii="Arial" w:eastAsia="Arial" w:hAnsi="Arial" w:cs="Arial"/>
          <w:b/>
          <w:bCs/>
          <w:sz w:val="22"/>
          <w:szCs w:val="22"/>
          <w:lang w:val="es-PE"/>
        </w:rPr>
        <w:t>Gradient</w:t>
      </w:r>
      <w:proofErr w:type="spellEnd"/>
      <w:r w:rsidRPr="00575D54">
        <w:rPr>
          <w:rFonts w:ascii="Arial" w:eastAsia="Arial" w:hAnsi="Arial" w:cs="Arial"/>
          <w:b/>
          <w:bCs/>
          <w:sz w:val="22"/>
          <w:szCs w:val="22"/>
          <w:lang w:val="es-PE"/>
        </w:rPr>
        <w:t xml:space="preserve"> </w:t>
      </w:r>
      <w:proofErr w:type="spellStart"/>
      <w:r w:rsidRPr="00575D54">
        <w:rPr>
          <w:rFonts w:ascii="Arial" w:eastAsia="Arial" w:hAnsi="Arial" w:cs="Arial"/>
          <w:b/>
          <w:bCs/>
          <w:sz w:val="22"/>
          <w:szCs w:val="22"/>
          <w:lang w:val="es-PE"/>
        </w:rPr>
        <w:t>Boosting</w:t>
      </w:r>
      <w:proofErr w:type="spellEnd"/>
      <w:r w:rsidRPr="00575D54">
        <w:rPr>
          <w:rFonts w:ascii="Arial" w:eastAsia="Arial" w:hAnsi="Arial" w:cs="Arial"/>
          <w:b/>
          <w:bCs/>
          <w:sz w:val="22"/>
          <w:szCs w:val="22"/>
          <w:lang w:val="es-PE"/>
        </w:rPr>
        <w:t xml:space="preserve"> Machine),</w:t>
      </w:r>
      <w:r w:rsidRPr="00575D54">
        <w:rPr>
          <w:rFonts w:ascii="Arial" w:eastAsia="Arial" w:hAnsi="Arial" w:cs="Arial"/>
          <w:sz w:val="22"/>
          <w:szCs w:val="22"/>
          <w:lang w:val="es-PE"/>
        </w:rPr>
        <w:t xml:space="preserve"> un modelo basado en árboles de decisión con enfoque en eficiencia y rendimiento, especialmente adecuado para grandes volúmenes de datos y estructuras secuenciales como las que se presentan en la operación minera.</w:t>
      </w:r>
    </w:p>
    <w:p w14:paraId="0A540CC3" w14:textId="77777777" w:rsidR="00575D54" w:rsidRPr="00575D54" w:rsidRDefault="00575D54" w:rsidP="00575D54">
      <w:pPr>
        <w:spacing w:line="259" w:lineRule="auto"/>
        <w:jc w:val="both"/>
        <w:rPr>
          <w:rFonts w:ascii="Arial" w:eastAsia="Arial" w:hAnsi="Arial" w:cs="Arial"/>
          <w:sz w:val="22"/>
          <w:szCs w:val="22"/>
          <w:lang w:val="es-PE"/>
        </w:rPr>
      </w:pPr>
    </w:p>
    <w:p w14:paraId="557A556D" w14:textId="77777777" w:rsidR="00575D54" w:rsidRPr="00575D54" w:rsidRDefault="00575D54" w:rsidP="00575D54">
      <w:pPr>
        <w:spacing w:line="259" w:lineRule="auto"/>
        <w:jc w:val="both"/>
        <w:rPr>
          <w:rFonts w:ascii="Arial" w:eastAsia="Arial" w:hAnsi="Arial" w:cs="Arial"/>
          <w:sz w:val="22"/>
          <w:szCs w:val="22"/>
          <w:lang w:val="es-PE"/>
        </w:rPr>
      </w:pPr>
      <w:r w:rsidRPr="00575D54">
        <w:rPr>
          <w:rFonts w:ascii="Arial" w:eastAsia="Arial" w:hAnsi="Arial" w:cs="Arial"/>
          <w:sz w:val="22"/>
          <w:szCs w:val="22"/>
          <w:lang w:val="es-PE"/>
        </w:rPr>
        <w:t xml:space="preserve">El modelo </w:t>
      </w:r>
      <w:proofErr w:type="spellStart"/>
      <w:r w:rsidRPr="00575D54">
        <w:rPr>
          <w:rFonts w:ascii="Arial" w:eastAsia="Arial" w:hAnsi="Arial" w:cs="Arial"/>
          <w:sz w:val="22"/>
          <w:szCs w:val="22"/>
          <w:lang w:val="es-PE"/>
        </w:rPr>
        <w:t>LightGBM</w:t>
      </w:r>
      <w:proofErr w:type="spellEnd"/>
      <w:r w:rsidRPr="00575D54">
        <w:rPr>
          <w:rFonts w:ascii="Arial" w:eastAsia="Arial" w:hAnsi="Arial" w:cs="Arial"/>
          <w:sz w:val="22"/>
          <w:szCs w:val="22"/>
          <w:lang w:val="es-PE"/>
        </w:rPr>
        <w:t xml:space="preserve"> fue finalmente seleccionado como el modelo principal, debido a que logró un mejor equilibrio entre exactitud, capacidad de generalización y robustez ante datos heterogéneos. Su entrenamiento se realizó utilizando el conjunto de datos previamente procesado, incorporando variables acumuladas, transformadas y suavizadas, así como atributos categóricos relevantes.</w:t>
      </w:r>
    </w:p>
    <w:p w14:paraId="512C2677" w14:textId="77777777" w:rsidR="00575D54" w:rsidRPr="00575D54" w:rsidRDefault="00575D54" w:rsidP="00575D54">
      <w:pPr>
        <w:spacing w:line="259" w:lineRule="auto"/>
        <w:jc w:val="both"/>
        <w:rPr>
          <w:rFonts w:ascii="Arial" w:eastAsia="Arial" w:hAnsi="Arial" w:cs="Arial"/>
          <w:sz w:val="22"/>
          <w:szCs w:val="22"/>
          <w:lang w:val="es-PE"/>
        </w:rPr>
      </w:pPr>
    </w:p>
    <w:p w14:paraId="25CC8457" w14:textId="77777777" w:rsidR="00575D54" w:rsidRPr="00575D54" w:rsidRDefault="00575D54" w:rsidP="00575D54">
      <w:pPr>
        <w:spacing w:line="259" w:lineRule="auto"/>
        <w:jc w:val="both"/>
        <w:rPr>
          <w:rFonts w:ascii="Arial" w:eastAsia="Arial" w:hAnsi="Arial" w:cs="Arial"/>
          <w:sz w:val="22"/>
          <w:szCs w:val="22"/>
          <w:lang w:val="es-PE"/>
        </w:rPr>
      </w:pPr>
      <w:r w:rsidRPr="00575D54">
        <w:rPr>
          <w:rFonts w:ascii="Arial" w:eastAsia="Arial" w:hAnsi="Arial" w:cs="Arial"/>
          <w:sz w:val="22"/>
          <w:szCs w:val="22"/>
          <w:lang w:val="es-PE"/>
        </w:rPr>
        <w:t xml:space="preserve">Interpretabilidad del modelo: SHAP </w:t>
      </w:r>
      <w:proofErr w:type="spellStart"/>
      <w:r w:rsidRPr="00575D54">
        <w:rPr>
          <w:rFonts w:ascii="Arial" w:eastAsia="Arial" w:hAnsi="Arial" w:cs="Arial"/>
          <w:sz w:val="22"/>
          <w:szCs w:val="22"/>
          <w:lang w:val="es-PE"/>
        </w:rPr>
        <w:t>values</w:t>
      </w:r>
      <w:proofErr w:type="spellEnd"/>
    </w:p>
    <w:p w14:paraId="31FDC0AB" w14:textId="77777777" w:rsidR="00575D54" w:rsidRPr="00575D54" w:rsidRDefault="00575D54" w:rsidP="00575D54">
      <w:pPr>
        <w:spacing w:line="259" w:lineRule="auto"/>
        <w:jc w:val="both"/>
        <w:rPr>
          <w:rFonts w:ascii="Arial" w:eastAsia="Arial" w:hAnsi="Arial" w:cs="Arial"/>
          <w:sz w:val="22"/>
          <w:szCs w:val="22"/>
          <w:lang w:val="es-PE"/>
        </w:rPr>
      </w:pPr>
      <w:r w:rsidRPr="00575D54">
        <w:rPr>
          <w:rFonts w:ascii="Arial" w:eastAsia="Arial" w:hAnsi="Arial" w:cs="Arial"/>
          <w:sz w:val="22"/>
          <w:szCs w:val="22"/>
          <w:lang w:val="es-PE"/>
        </w:rPr>
        <w:t>Para comprender el aporte relativo de cada variable en la predicción, se aplicó la técnica de interpretabilidad SHAP (</w:t>
      </w:r>
      <w:proofErr w:type="spellStart"/>
      <w:r w:rsidRPr="00575D54">
        <w:rPr>
          <w:rFonts w:ascii="Arial" w:eastAsia="Arial" w:hAnsi="Arial" w:cs="Arial"/>
          <w:sz w:val="22"/>
          <w:szCs w:val="22"/>
          <w:lang w:val="es-PE"/>
        </w:rPr>
        <w:t>SHapley</w:t>
      </w:r>
      <w:proofErr w:type="spellEnd"/>
      <w:r w:rsidRPr="00575D54">
        <w:rPr>
          <w:rFonts w:ascii="Arial" w:eastAsia="Arial" w:hAnsi="Arial" w:cs="Arial"/>
          <w:sz w:val="22"/>
          <w:szCs w:val="22"/>
          <w:lang w:val="es-PE"/>
        </w:rPr>
        <w:t xml:space="preserve"> </w:t>
      </w:r>
      <w:proofErr w:type="spellStart"/>
      <w:r w:rsidRPr="00575D54">
        <w:rPr>
          <w:rFonts w:ascii="Arial" w:eastAsia="Arial" w:hAnsi="Arial" w:cs="Arial"/>
          <w:sz w:val="22"/>
          <w:szCs w:val="22"/>
          <w:lang w:val="es-PE"/>
        </w:rPr>
        <w:t>Additive</w:t>
      </w:r>
      <w:proofErr w:type="spellEnd"/>
      <w:r w:rsidRPr="00575D54">
        <w:rPr>
          <w:rFonts w:ascii="Arial" w:eastAsia="Arial" w:hAnsi="Arial" w:cs="Arial"/>
          <w:sz w:val="22"/>
          <w:szCs w:val="22"/>
          <w:lang w:val="es-PE"/>
        </w:rPr>
        <w:t xml:space="preserve"> </w:t>
      </w:r>
      <w:proofErr w:type="spellStart"/>
      <w:r w:rsidRPr="00575D54">
        <w:rPr>
          <w:rFonts w:ascii="Arial" w:eastAsia="Arial" w:hAnsi="Arial" w:cs="Arial"/>
          <w:sz w:val="22"/>
          <w:szCs w:val="22"/>
          <w:lang w:val="es-PE"/>
        </w:rPr>
        <w:t>exPlanations</w:t>
      </w:r>
      <w:proofErr w:type="spellEnd"/>
      <w:r w:rsidRPr="00575D54">
        <w:rPr>
          <w:rFonts w:ascii="Arial" w:eastAsia="Arial" w:hAnsi="Arial" w:cs="Arial"/>
          <w:sz w:val="22"/>
          <w:szCs w:val="22"/>
          <w:lang w:val="es-PE"/>
        </w:rPr>
        <w:t>). Esta metodología, basada en teoría de juegos, permite cuantificar el impacto de cada variable en la predicción individual del modelo.</w:t>
      </w:r>
    </w:p>
    <w:p w14:paraId="6ED52966" w14:textId="77777777" w:rsidR="00575D54" w:rsidRPr="00575D54" w:rsidRDefault="00575D54" w:rsidP="00575D54">
      <w:pPr>
        <w:spacing w:line="259" w:lineRule="auto"/>
        <w:jc w:val="both"/>
        <w:rPr>
          <w:rFonts w:ascii="Arial" w:eastAsia="Arial" w:hAnsi="Arial" w:cs="Arial"/>
          <w:sz w:val="22"/>
          <w:szCs w:val="22"/>
          <w:lang w:val="es-PE"/>
        </w:rPr>
      </w:pPr>
    </w:p>
    <w:p w14:paraId="02A220A0" w14:textId="70C367C0" w:rsidR="00575D54" w:rsidRPr="00575D54" w:rsidRDefault="2FBC97C4" w:rsidP="00575D54">
      <w:pPr>
        <w:spacing w:line="259" w:lineRule="auto"/>
        <w:jc w:val="both"/>
        <w:rPr>
          <w:rFonts w:ascii="Arial" w:eastAsia="Arial" w:hAnsi="Arial" w:cs="Arial"/>
          <w:sz w:val="22"/>
          <w:szCs w:val="22"/>
          <w:lang w:val="es-PE"/>
        </w:rPr>
      </w:pPr>
      <w:r w:rsidRPr="4110D7B4">
        <w:rPr>
          <w:rFonts w:ascii="Arial" w:eastAsia="Arial" w:hAnsi="Arial" w:cs="Arial"/>
          <w:sz w:val="22"/>
          <w:szCs w:val="22"/>
          <w:lang w:val="es-PE"/>
        </w:rPr>
        <w:t>En la tabla 4, l</w:t>
      </w:r>
      <w:r w:rsidR="00575D54" w:rsidRPr="4110D7B4">
        <w:rPr>
          <w:rFonts w:ascii="Arial" w:eastAsia="Arial" w:hAnsi="Arial" w:cs="Arial"/>
          <w:sz w:val="22"/>
          <w:szCs w:val="22"/>
          <w:lang w:val="es-PE"/>
        </w:rPr>
        <w:t>os</w:t>
      </w:r>
      <w:r w:rsidR="00575D54" w:rsidRPr="00575D54">
        <w:rPr>
          <w:rFonts w:ascii="Arial" w:eastAsia="Arial" w:hAnsi="Arial" w:cs="Arial"/>
          <w:sz w:val="22"/>
          <w:szCs w:val="22"/>
          <w:lang w:val="es-PE"/>
        </w:rPr>
        <w:t xml:space="preserve"> resultados mostraron que variables como distancia acumulada desde el último abastecimiento, carga transportada, pendiente promedio del trayecto, y el nivel de combustible suavizado (Dispatch) tuvieron una alta contribución al desempeño del modelo. También se identificó la influencia significativa de variables categóricas como el tipo de camión, lo cual reafirma la importancia de ajustar los modelos de consumo según las características específicas de cada unidad.</w:t>
      </w:r>
    </w:p>
    <w:p w14:paraId="20CA4343" w14:textId="77777777" w:rsidR="00575D54" w:rsidRPr="00575D54" w:rsidRDefault="00575D54" w:rsidP="00575D54">
      <w:pPr>
        <w:spacing w:line="259" w:lineRule="auto"/>
        <w:jc w:val="both"/>
        <w:rPr>
          <w:rFonts w:ascii="Arial" w:eastAsia="Arial" w:hAnsi="Arial" w:cs="Arial"/>
          <w:sz w:val="22"/>
          <w:szCs w:val="22"/>
          <w:lang w:val="es-PE"/>
        </w:rPr>
      </w:pPr>
    </w:p>
    <w:p w14:paraId="691FAE88" w14:textId="2D6ED67F" w:rsidR="00575D54" w:rsidRDefault="00575D54" w:rsidP="00575D54">
      <w:pPr>
        <w:spacing w:line="259" w:lineRule="auto"/>
        <w:jc w:val="both"/>
        <w:rPr>
          <w:rFonts w:ascii="Arial" w:eastAsia="Arial" w:hAnsi="Arial" w:cs="Arial"/>
          <w:sz w:val="22"/>
          <w:szCs w:val="22"/>
          <w:lang w:val="es-PE"/>
        </w:rPr>
      </w:pPr>
      <w:r w:rsidRPr="00575D54">
        <w:rPr>
          <w:rFonts w:ascii="Arial" w:eastAsia="Arial" w:hAnsi="Arial" w:cs="Arial"/>
          <w:sz w:val="22"/>
          <w:szCs w:val="22"/>
          <w:lang w:val="es-PE"/>
        </w:rPr>
        <w:t xml:space="preserve">En el siguiente apartado se presentan los resultados cuantitativos de las visualizaciones SHAP </w:t>
      </w:r>
      <w:r w:rsidR="00511B1B">
        <w:rPr>
          <w:rFonts w:ascii="Arial" w:eastAsia="Arial" w:hAnsi="Arial" w:cs="Arial"/>
          <w:sz w:val="22"/>
          <w:szCs w:val="22"/>
          <w:lang w:val="es-PE"/>
        </w:rPr>
        <w:t xml:space="preserve">y las </w:t>
      </w:r>
      <w:r w:rsidR="00511B1B" w:rsidRPr="00575D54">
        <w:rPr>
          <w:rFonts w:ascii="Arial" w:eastAsia="Arial" w:hAnsi="Arial" w:cs="Arial"/>
          <w:sz w:val="22"/>
          <w:szCs w:val="22"/>
          <w:lang w:val="es-PE"/>
        </w:rPr>
        <w:t xml:space="preserve">métricas de desempeño </w:t>
      </w:r>
      <w:r w:rsidRPr="00575D54">
        <w:rPr>
          <w:rFonts w:ascii="Arial" w:eastAsia="Arial" w:hAnsi="Arial" w:cs="Arial"/>
          <w:sz w:val="22"/>
          <w:szCs w:val="22"/>
          <w:lang w:val="es-PE"/>
        </w:rPr>
        <w:t>que respaldan la selección final del modelo.</w:t>
      </w:r>
    </w:p>
    <w:p w14:paraId="474F09CB" w14:textId="77777777" w:rsidR="00575D54" w:rsidRDefault="00575D54" w:rsidP="00575D54">
      <w:pPr>
        <w:spacing w:line="259" w:lineRule="auto"/>
        <w:jc w:val="both"/>
        <w:rPr>
          <w:rFonts w:ascii="Arial" w:eastAsia="Arial" w:hAnsi="Arial" w:cs="Arial"/>
          <w:sz w:val="22"/>
          <w:szCs w:val="22"/>
          <w:lang w:val="es-PE"/>
        </w:rPr>
      </w:pPr>
    </w:p>
    <w:p w14:paraId="09583030" w14:textId="3732A6B7" w:rsidR="5E15F01D" w:rsidRDefault="5E15F01D" w:rsidP="5E15F01D">
      <w:pPr>
        <w:spacing w:line="259" w:lineRule="auto"/>
        <w:jc w:val="both"/>
        <w:rPr>
          <w:rFonts w:ascii="Arial" w:eastAsia="Arial" w:hAnsi="Arial" w:cs="Arial"/>
          <w:sz w:val="22"/>
          <w:szCs w:val="22"/>
          <w:lang w:val="es-PE"/>
        </w:rPr>
      </w:pPr>
    </w:p>
    <w:p w14:paraId="088F95A2" w14:textId="225EC625" w:rsidR="003956C9" w:rsidRPr="006269EB" w:rsidRDefault="4F7E15E6" w:rsidP="003956C9">
      <w:pPr>
        <w:jc w:val="both"/>
        <w:rPr>
          <w:rFonts w:ascii="Arial" w:hAnsi="Arial" w:cs="Arial"/>
          <w:bCs/>
          <w:sz w:val="14"/>
          <w:szCs w:val="14"/>
          <w:lang w:val="es-PE"/>
        </w:rPr>
      </w:pPr>
      <w:r>
        <w:rPr>
          <w:noProof/>
        </w:rPr>
        <w:drawing>
          <wp:inline distT="0" distB="0" distL="0" distR="0" wp14:anchorId="290D7A82" wp14:editId="75671B2E">
            <wp:extent cx="3171825" cy="1733550"/>
            <wp:effectExtent l="0" t="0" r="0" b="0"/>
            <wp:docPr id="1352027968" name="Picture 1352027968" descr="Gráfico&#10;&#10;El contenido generado por IA puede ser incorrecto.,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2027968"/>
                    <pic:cNvPicPr/>
                  </pic:nvPicPr>
                  <pic:blipFill>
                    <a:blip r:embed="rId24">
                      <a:extLst>
                        <a:ext uri="{28A0092B-C50C-407E-A947-70E740481C1C}">
                          <a14:useLocalDpi xmlns:a14="http://schemas.microsoft.com/office/drawing/2010/main" val="0"/>
                        </a:ext>
                      </a:extLst>
                    </a:blip>
                    <a:stretch>
                      <a:fillRect/>
                    </a:stretch>
                  </pic:blipFill>
                  <pic:spPr>
                    <a:xfrm>
                      <a:off x="0" y="0"/>
                      <a:ext cx="3171825" cy="1733550"/>
                    </a:xfrm>
                    <a:prstGeom prst="rect">
                      <a:avLst/>
                    </a:prstGeom>
                  </pic:spPr>
                </pic:pic>
              </a:graphicData>
            </a:graphic>
          </wp:inline>
        </w:drawing>
      </w:r>
      <w:r>
        <w:br/>
      </w:r>
      <w:r w:rsidR="003956C9" w:rsidRPr="006269EB">
        <w:rPr>
          <w:rFonts w:ascii="Arial" w:hAnsi="Arial" w:cs="Arial"/>
          <w:bCs/>
          <w:sz w:val="14"/>
          <w:szCs w:val="14"/>
          <w:lang w:val="es-PE"/>
        </w:rPr>
        <w:t xml:space="preserve">Figura </w:t>
      </w:r>
      <w:r w:rsidR="003956C9">
        <w:rPr>
          <w:rFonts w:ascii="Arial" w:hAnsi="Arial" w:cs="Arial"/>
          <w:bCs/>
          <w:sz w:val="14"/>
          <w:szCs w:val="14"/>
          <w:lang w:val="es-PE"/>
        </w:rPr>
        <w:t xml:space="preserve">5. </w:t>
      </w:r>
      <w:r w:rsidR="75616682" w:rsidRPr="27B47235">
        <w:rPr>
          <w:rFonts w:ascii="Arial" w:hAnsi="Arial" w:cs="Arial"/>
          <w:sz w:val="14"/>
          <w:szCs w:val="14"/>
          <w:lang w:val="es-PE"/>
        </w:rPr>
        <w:t>Valores SHAP (impacto en la salida del modelo)</w:t>
      </w:r>
    </w:p>
    <w:p w14:paraId="2E9882A4" w14:textId="076C1018" w:rsidR="4F7E15E6" w:rsidRDefault="4F7E15E6" w:rsidP="5ED24CF1">
      <w:pPr>
        <w:spacing w:line="259" w:lineRule="auto"/>
        <w:jc w:val="both"/>
        <w:rPr>
          <w:lang w:val="es-PE"/>
        </w:rPr>
      </w:pPr>
    </w:p>
    <w:p w14:paraId="782865D3" w14:textId="77777777" w:rsidR="003956C9" w:rsidRPr="003956C9" w:rsidRDefault="003956C9" w:rsidP="5ED24CF1">
      <w:pPr>
        <w:spacing w:line="259" w:lineRule="auto"/>
        <w:jc w:val="both"/>
        <w:rPr>
          <w:lang w:val="es-PE"/>
        </w:rPr>
      </w:pPr>
    </w:p>
    <w:tbl>
      <w:tblPr>
        <w:tblW w:w="0" w:type="auto"/>
        <w:jc w:val="center"/>
        <w:tblLayout w:type="fixed"/>
        <w:tblLook w:val="06A0" w:firstRow="1" w:lastRow="0" w:firstColumn="1" w:lastColumn="0" w:noHBand="1" w:noVBand="1"/>
      </w:tblPr>
      <w:tblGrid>
        <w:gridCol w:w="1964"/>
        <w:gridCol w:w="1394"/>
        <w:gridCol w:w="1472"/>
      </w:tblGrid>
      <w:tr w:rsidR="5ED24CF1" w14:paraId="5BAE31B6" w14:textId="77777777" w:rsidTr="18CD31F5">
        <w:trPr>
          <w:trHeight w:val="390"/>
          <w:jc w:val="center"/>
        </w:trPr>
        <w:tc>
          <w:tcPr>
            <w:tcW w:w="1964" w:type="dxa"/>
            <w:tcBorders>
              <w:top w:val="single" w:sz="4" w:space="0" w:color="auto"/>
              <w:left w:val="single" w:sz="4" w:space="0" w:color="auto"/>
              <w:bottom w:val="single" w:sz="4" w:space="0" w:color="auto"/>
              <w:right w:val="single" w:sz="4" w:space="0" w:color="auto"/>
            </w:tcBorders>
            <w:shd w:val="clear" w:color="auto" w:fill="008080"/>
            <w:tcMar>
              <w:top w:w="15" w:type="dxa"/>
              <w:left w:w="15" w:type="dxa"/>
              <w:right w:w="15" w:type="dxa"/>
            </w:tcMar>
            <w:vAlign w:val="center"/>
          </w:tcPr>
          <w:p w14:paraId="4477B7D9" w14:textId="5FE18485" w:rsidR="5ED24CF1" w:rsidRDefault="5ED24CF1" w:rsidP="5ED24CF1">
            <w:pPr>
              <w:jc w:val="center"/>
            </w:pPr>
            <w:r w:rsidRPr="5ED24CF1">
              <w:rPr>
                <w:rFonts w:ascii="Arial" w:eastAsia="Arial" w:hAnsi="Arial" w:cs="Arial"/>
                <w:b/>
                <w:bCs/>
                <w:color w:val="FFFFFF" w:themeColor="background1"/>
                <w:sz w:val="20"/>
                <w:szCs w:val="20"/>
                <w:lang w:val="es-PE"/>
              </w:rPr>
              <w:t>Variables</w:t>
            </w:r>
          </w:p>
        </w:tc>
        <w:tc>
          <w:tcPr>
            <w:tcW w:w="1394" w:type="dxa"/>
            <w:tcBorders>
              <w:top w:val="single" w:sz="4" w:space="0" w:color="auto"/>
              <w:left w:val="single" w:sz="4" w:space="0" w:color="auto"/>
              <w:bottom w:val="single" w:sz="4" w:space="0" w:color="auto"/>
              <w:right w:val="single" w:sz="4" w:space="0" w:color="auto"/>
            </w:tcBorders>
            <w:shd w:val="clear" w:color="auto" w:fill="008080"/>
            <w:tcMar>
              <w:top w:w="15" w:type="dxa"/>
              <w:left w:w="15" w:type="dxa"/>
              <w:right w:w="15" w:type="dxa"/>
            </w:tcMar>
            <w:vAlign w:val="center"/>
          </w:tcPr>
          <w:p w14:paraId="4991A112" w14:textId="645434DA" w:rsidR="5ED24CF1" w:rsidRDefault="5ED24CF1" w:rsidP="5ED24CF1">
            <w:pPr>
              <w:jc w:val="center"/>
            </w:pPr>
            <w:r w:rsidRPr="5ED24CF1">
              <w:rPr>
                <w:rFonts w:ascii="Arial" w:eastAsia="Arial" w:hAnsi="Arial" w:cs="Arial"/>
                <w:b/>
                <w:bCs/>
                <w:color w:val="FFFFFF" w:themeColor="background1"/>
                <w:sz w:val="20"/>
                <w:szCs w:val="20"/>
                <w:lang w:val="es-PE"/>
              </w:rPr>
              <w:t xml:space="preserve">Mean </w:t>
            </w:r>
            <w:r w:rsidR="13A27BAC" w:rsidRPr="415427E9">
              <w:rPr>
                <w:rFonts w:ascii="Arial" w:eastAsia="Arial" w:hAnsi="Arial" w:cs="Arial"/>
                <w:b/>
                <w:bCs/>
                <w:color w:val="FFFFFF" w:themeColor="background1"/>
                <w:sz w:val="20"/>
                <w:szCs w:val="20"/>
                <w:lang w:val="es-PE"/>
              </w:rPr>
              <w:t>S</w:t>
            </w:r>
            <w:r w:rsidR="36147072" w:rsidRPr="415427E9">
              <w:rPr>
                <w:rFonts w:ascii="Arial" w:eastAsia="Arial" w:hAnsi="Arial" w:cs="Arial"/>
                <w:b/>
                <w:bCs/>
                <w:color w:val="FFFFFF" w:themeColor="background1"/>
                <w:sz w:val="20"/>
                <w:szCs w:val="20"/>
                <w:lang w:val="es-PE"/>
              </w:rPr>
              <w:t>HAP</w:t>
            </w:r>
            <w:r w:rsidRPr="5ED24CF1">
              <w:rPr>
                <w:rFonts w:ascii="Arial" w:eastAsia="Arial" w:hAnsi="Arial" w:cs="Arial"/>
                <w:color w:val="FFFFFF" w:themeColor="background1"/>
                <w:sz w:val="20"/>
                <w:szCs w:val="20"/>
                <w:lang w:val="es-PE"/>
              </w:rPr>
              <w:t xml:space="preserve"> </w:t>
            </w:r>
          </w:p>
        </w:tc>
        <w:tc>
          <w:tcPr>
            <w:tcW w:w="1472" w:type="dxa"/>
            <w:tcBorders>
              <w:top w:val="single" w:sz="4" w:space="0" w:color="auto"/>
              <w:left w:val="single" w:sz="4" w:space="0" w:color="auto"/>
              <w:bottom w:val="single" w:sz="4" w:space="0" w:color="auto"/>
              <w:right w:val="single" w:sz="4" w:space="0" w:color="auto"/>
            </w:tcBorders>
            <w:shd w:val="clear" w:color="auto" w:fill="008080"/>
            <w:tcMar>
              <w:top w:w="15" w:type="dxa"/>
              <w:left w:w="15" w:type="dxa"/>
              <w:right w:w="15" w:type="dxa"/>
            </w:tcMar>
            <w:vAlign w:val="center"/>
          </w:tcPr>
          <w:p w14:paraId="20FD7E80" w14:textId="347CCD93" w:rsidR="5ED24CF1" w:rsidRDefault="3D2FE6B7" w:rsidP="5ED24CF1">
            <w:pPr>
              <w:jc w:val="center"/>
              <w:rPr>
                <w:rFonts w:ascii="Arial" w:eastAsia="Arial" w:hAnsi="Arial" w:cs="Arial"/>
                <w:b/>
                <w:color w:val="FFFFFF" w:themeColor="background1"/>
                <w:sz w:val="20"/>
                <w:szCs w:val="20"/>
                <w:lang w:val="es-PE"/>
              </w:rPr>
            </w:pPr>
            <w:r w:rsidRPr="415427E9">
              <w:rPr>
                <w:rFonts w:ascii="Arial" w:eastAsia="Arial" w:hAnsi="Arial" w:cs="Arial"/>
                <w:b/>
                <w:bCs/>
                <w:color w:val="FFFFFF" w:themeColor="background1"/>
                <w:sz w:val="20"/>
                <w:szCs w:val="20"/>
                <w:lang w:val="es-PE"/>
              </w:rPr>
              <w:t>Contribución (%)</w:t>
            </w:r>
          </w:p>
        </w:tc>
      </w:tr>
      <w:tr w:rsidR="5ED24CF1" w14:paraId="455C2C62" w14:textId="77777777" w:rsidTr="18CD31F5">
        <w:trPr>
          <w:trHeight w:val="285"/>
          <w:jc w:val="center"/>
        </w:trPr>
        <w:tc>
          <w:tcPr>
            <w:tcW w:w="196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B11B42D" w14:textId="55AA3E5B" w:rsidR="5ED24CF1" w:rsidRDefault="5ED24CF1" w:rsidP="5ED24CF1">
            <w:proofErr w:type="spellStart"/>
            <w:r w:rsidRPr="5ED24CF1">
              <w:rPr>
                <w:rFonts w:ascii="Arial" w:eastAsia="Arial" w:hAnsi="Arial" w:cs="Arial"/>
                <w:color w:val="000000" w:themeColor="text1"/>
                <w:sz w:val="20"/>
                <w:szCs w:val="20"/>
                <w:lang w:val="es-PE"/>
              </w:rPr>
              <w:t>duration_sum</w:t>
            </w:r>
            <w:proofErr w:type="spellEnd"/>
            <w:r w:rsidRPr="5ED24CF1">
              <w:rPr>
                <w:rFonts w:ascii="Arial" w:eastAsia="Arial" w:hAnsi="Arial" w:cs="Arial"/>
                <w:color w:val="000000" w:themeColor="text1"/>
                <w:sz w:val="20"/>
                <w:szCs w:val="20"/>
                <w:lang w:val="es-PE"/>
              </w:rPr>
              <w:t xml:space="preserve"> </w:t>
            </w:r>
          </w:p>
        </w:tc>
        <w:tc>
          <w:tcPr>
            <w:tcW w:w="139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B8572A5" w14:textId="121A91F2" w:rsidR="5ED24CF1" w:rsidRDefault="5ED24CF1" w:rsidP="5ED24CF1">
            <w:pPr>
              <w:jc w:val="center"/>
            </w:pPr>
            <w:r w:rsidRPr="5ED24CF1">
              <w:rPr>
                <w:rFonts w:ascii="Arial" w:eastAsia="Arial" w:hAnsi="Arial" w:cs="Arial"/>
                <w:color w:val="000000" w:themeColor="text1"/>
                <w:sz w:val="20"/>
                <w:szCs w:val="20"/>
                <w:lang w:val="es-PE"/>
              </w:rPr>
              <w:t>9.57</w:t>
            </w:r>
          </w:p>
        </w:tc>
        <w:tc>
          <w:tcPr>
            <w:tcW w:w="147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9C966B3" w14:textId="0C027265" w:rsidR="5ED24CF1" w:rsidRDefault="5ED24CF1" w:rsidP="5ED24CF1">
            <w:pPr>
              <w:jc w:val="center"/>
            </w:pPr>
            <w:r w:rsidRPr="5ED24CF1">
              <w:rPr>
                <w:rFonts w:ascii="Arial" w:eastAsia="Arial" w:hAnsi="Arial" w:cs="Arial"/>
                <w:color w:val="000000" w:themeColor="text1"/>
                <w:sz w:val="20"/>
                <w:szCs w:val="20"/>
                <w:lang w:val="es-PE"/>
              </w:rPr>
              <w:t>46.51</w:t>
            </w:r>
          </w:p>
        </w:tc>
      </w:tr>
      <w:tr w:rsidR="5ED24CF1" w14:paraId="5E1C4C82" w14:textId="77777777" w:rsidTr="18CD31F5">
        <w:trPr>
          <w:trHeight w:val="285"/>
          <w:jc w:val="center"/>
        </w:trPr>
        <w:tc>
          <w:tcPr>
            <w:tcW w:w="196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0D53BA9" w14:textId="64A59117" w:rsidR="5ED24CF1" w:rsidRDefault="5ED24CF1" w:rsidP="5ED24CF1">
            <w:proofErr w:type="spellStart"/>
            <w:r w:rsidRPr="5ED24CF1">
              <w:rPr>
                <w:rFonts w:ascii="Arial" w:eastAsia="Arial" w:hAnsi="Arial" w:cs="Arial"/>
                <w:color w:val="000000" w:themeColor="text1"/>
                <w:sz w:val="20"/>
                <w:szCs w:val="20"/>
                <w:lang w:val="es-PE"/>
              </w:rPr>
              <w:t>vel_sum</w:t>
            </w:r>
            <w:proofErr w:type="spellEnd"/>
            <w:r w:rsidRPr="5ED24CF1">
              <w:rPr>
                <w:rFonts w:ascii="Arial" w:eastAsia="Arial" w:hAnsi="Arial" w:cs="Arial"/>
                <w:color w:val="000000" w:themeColor="text1"/>
                <w:sz w:val="20"/>
                <w:szCs w:val="20"/>
                <w:lang w:val="es-PE"/>
              </w:rPr>
              <w:t xml:space="preserve"> </w:t>
            </w:r>
          </w:p>
        </w:tc>
        <w:tc>
          <w:tcPr>
            <w:tcW w:w="139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A37D7C3" w14:textId="68FEB01C" w:rsidR="5ED24CF1" w:rsidRDefault="5ED24CF1" w:rsidP="5ED24CF1">
            <w:pPr>
              <w:jc w:val="center"/>
            </w:pPr>
            <w:r w:rsidRPr="5ED24CF1">
              <w:rPr>
                <w:rFonts w:ascii="Arial" w:eastAsia="Arial" w:hAnsi="Arial" w:cs="Arial"/>
                <w:color w:val="000000" w:themeColor="text1"/>
                <w:sz w:val="20"/>
                <w:szCs w:val="20"/>
                <w:lang w:val="es-PE"/>
              </w:rPr>
              <w:t>3.55</w:t>
            </w:r>
          </w:p>
        </w:tc>
        <w:tc>
          <w:tcPr>
            <w:tcW w:w="147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C1C8D59" w14:textId="72A1C67E" w:rsidR="5ED24CF1" w:rsidRDefault="5ED24CF1" w:rsidP="5ED24CF1">
            <w:pPr>
              <w:jc w:val="center"/>
            </w:pPr>
            <w:r w:rsidRPr="5ED24CF1">
              <w:rPr>
                <w:rFonts w:ascii="Arial" w:eastAsia="Arial" w:hAnsi="Arial" w:cs="Arial"/>
                <w:color w:val="000000" w:themeColor="text1"/>
                <w:sz w:val="20"/>
                <w:szCs w:val="20"/>
                <w:lang w:val="es-PE"/>
              </w:rPr>
              <w:t>17.28</w:t>
            </w:r>
          </w:p>
        </w:tc>
      </w:tr>
      <w:tr w:rsidR="5ED24CF1" w14:paraId="636349F0" w14:textId="77777777" w:rsidTr="18CD31F5">
        <w:trPr>
          <w:trHeight w:val="285"/>
          <w:jc w:val="center"/>
        </w:trPr>
        <w:tc>
          <w:tcPr>
            <w:tcW w:w="196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964A4D8" w14:textId="3D469DED" w:rsidR="5ED24CF1" w:rsidRDefault="5ED24CF1" w:rsidP="5ED24CF1">
            <w:proofErr w:type="spellStart"/>
            <w:r w:rsidRPr="5ED24CF1">
              <w:rPr>
                <w:rFonts w:ascii="Arial" w:eastAsia="Arial" w:hAnsi="Arial" w:cs="Arial"/>
                <w:color w:val="000000" w:themeColor="text1"/>
                <w:sz w:val="20"/>
                <w:szCs w:val="20"/>
                <w:lang w:val="es-PE"/>
              </w:rPr>
              <w:t>dist_sum</w:t>
            </w:r>
            <w:proofErr w:type="spellEnd"/>
            <w:r w:rsidRPr="5ED24CF1">
              <w:rPr>
                <w:rFonts w:ascii="Arial" w:eastAsia="Arial" w:hAnsi="Arial" w:cs="Arial"/>
                <w:color w:val="000000" w:themeColor="text1"/>
                <w:sz w:val="20"/>
                <w:szCs w:val="20"/>
                <w:lang w:val="es-PE"/>
              </w:rPr>
              <w:t xml:space="preserve"> </w:t>
            </w:r>
          </w:p>
        </w:tc>
        <w:tc>
          <w:tcPr>
            <w:tcW w:w="139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62FAA99" w14:textId="734A2B6D" w:rsidR="5ED24CF1" w:rsidRDefault="5ED24CF1" w:rsidP="5ED24CF1">
            <w:pPr>
              <w:jc w:val="center"/>
            </w:pPr>
            <w:r w:rsidRPr="5ED24CF1">
              <w:rPr>
                <w:rFonts w:ascii="Arial" w:eastAsia="Arial" w:hAnsi="Arial" w:cs="Arial"/>
                <w:color w:val="000000" w:themeColor="text1"/>
                <w:sz w:val="20"/>
                <w:szCs w:val="20"/>
                <w:lang w:val="es-PE"/>
              </w:rPr>
              <w:t>2.59</w:t>
            </w:r>
          </w:p>
        </w:tc>
        <w:tc>
          <w:tcPr>
            <w:tcW w:w="147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0FAC942" w14:textId="1A214F27" w:rsidR="5ED24CF1" w:rsidRDefault="5ED24CF1" w:rsidP="5ED24CF1">
            <w:pPr>
              <w:jc w:val="center"/>
            </w:pPr>
            <w:r w:rsidRPr="5ED24CF1">
              <w:rPr>
                <w:rFonts w:ascii="Arial" w:eastAsia="Arial" w:hAnsi="Arial" w:cs="Arial"/>
                <w:color w:val="000000" w:themeColor="text1"/>
                <w:sz w:val="20"/>
                <w:szCs w:val="20"/>
                <w:lang w:val="es-PE"/>
              </w:rPr>
              <w:t>12.58</w:t>
            </w:r>
          </w:p>
        </w:tc>
      </w:tr>
      <w:tr w:rsidR="5ED24CF1" w14:paraId="5DEEFDC1" w14:textId="77777777" w:rsidTr="18CD31F5">
        <w:trPr>
          <w:trHeight w:val="285"/>
          <w:jc w:val="center"/>
        </w:trPr>
        <w:tc>
          <w:tcPr>
            <w:tcW w:w="196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0511C26" w14:textId="1BF1BB9F" w:rsidR="5ED24CF1" w:rsidRDefault="5ED24CF1" w:rsidP="5ED24CF1">
            <w:proofErr w:type="spellStart"/>
            <w:r w:rsidRPr="5ED24CF1">
              <w:rPr>
                <w:rFonts w:ascii="Arial" w:eastAsia="Arial" w:hAnsi="Arial" w:cs="Arial"/>
                <w:color w:val="000000" w:themeColor="text1"/>
                <w:sz w:val="20"/>
                <w:szCs w:val="20"/>
                <w:lang w:val="es-PE"/>
              </w:rPr>
              <w:t>tons_sum</w:t>
            </w:r>
            <w:proofErr w:type="spellEnd"/>
            <w:r w:rsidRPr="5ED24CF1">
              <w:rPr>
                <w:rFonts w:ascii="Arial" w:eastAsia="Arial" w:hAnsi="Arial" w:cs="Arial"/>
                <w:color w:val="000000" w:themeColor="text1"/>
                <w:sz w:val="20"/>
                <w:szCs w:val="20"/>
                <w:lang w:val="es-PE"/>
              </w:rPr>
              <w:t xml:space="preserve"> </w:t>
            </w:r>
          </w:p>
        </w:tc>
        <w:tc>
          <w:tcPr>
            <w:tcW w:w="139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0AA3E64" w14:textId="676E55E7" w:rsidR="5ED24CF1" w:rsidRDefault="5ED24CF1" w:rsidP="5ED24CF1">
            <w:pPr>
              <w:jc w:val="center"/>
            </w:pPr>
            <w:r w:rsidRPr="5ED24CF1">
              <w:rPr>
                <w:rFonts w:ascii="Arial" w:eastAsia="Arial" w:hAnsi="Arial" w:cs="Arial"/>
                <w:color w:val="000000" w:themeColor="text1"/>
                <w:sz w:val="20"/>
                <w:szCs w:val="20"/>
                <w:lang w:val="es-PE"/>
              </w:rPr>
              <w:t>1.53</w:t>
            </w:r>
          </w:p>
        </w:tc>
        <w:tc>
          <w:tcPr>
            <w:tcW w:w="147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E6031E1" w14:textId="05D20D8D" w:rsidR="5ED24CF1" w:rsidRDefault="5ED24CF1" w:rsidP="5ED24CF1">
            <w:pPr>
              <w:jc w:val="center"/>
            </w:pPr>
            <w:r w:rsidRPr="5ED24CF1">
              <w:rPr>
                <w:rFonts w:ascii="Arial" w:eastAsia="Arial" w:hAnsi="Arial" w:cs="Arial"/>
                <w:color w:val="000000" w:themeColor="text1"/>
                <w:sz w:val="20"/>
                <w:szCs w:val="20"/>
                <w:lang w:val="es-PE"/>
              </w:rPr>
              <w:t>7.45</w:t>
            </w:r>
          </w:p>
        </w:tc>
      </w:tr>
      <w:tr w:rsidR="5ED24CF1" w14:paraId="12730E5A" w14:textId="77777777" w:rsidTr="18CD31F5">
        <w:trPr>
          <w:trHeight w:val="285"/>
          <w:jc w:val="center"/>
        </w:trPr>
        <w:tc>
          <w:tcPr>
            <w:tcW w:w="196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E6CF965" w14:textId="2C3850AD" w:rsidR="5ED24CF1" w:rsidRDefault="5ED24CF1" w:rsidP="5ED24CF1">
            <w:proofErr w:type="spellStart"/>
            <w:r w:rsidRPr="5ED24CF1">
              <w:rPr>
                <w:rFonts w:ascii="Arial" w:eastAsia="Arial" w:hAnsi="Arial" w:cs="Arial"/>
                <w:color w:val="000000" w:themeColor="text1"/>
                <w:sz w:val="20"/>
                <w:szCs w:val="20"/>
                <w:lang w:val="es-PE"/>
              </w:rPr>
              <w:t>flota_encoded</w:t>
            </w:r>
            <w:proofErr w:type="spellEnd"/>
            <w:r w:rsidRPr="5ED24CF1">
              <w:rPr>
                <w:rFonts w:ascii="Arial" w:eastAsia="Arial" w:hAnsi="Arial" w:cs="Arial"/>
                <w:color w:val="000000" w:themeColor="text1"/>
                <w:sz w:val="20"/>
                <w:szCs w:val="20"/>
                <w:lang w:val="es-PE"/>
              </w:rPr>
              <w:t xml:space="preserve"> </w:t>
            </w:r>
          </w:p>
        </w:tc>
        <w:tc>
          <w:tcPr>
            <w:tcW w:w="139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A51CB3B" w14:textId="055BBE51" w:rsidR="5ED24CF1" w:rsidRDefault="5ED24CF1" w:rsidP="5ED24CF1">
            <w:pPr>
              <w:jc w:val="center"/>
            </w:pPr>
            <w:r w:rsidRPr="5ED24CF1">
              <w:rPr>
                <w:rFonts w:ascii="Arial" w:eastAsia="Arial" w:hAnsi="Arial" w:cs="Arial"/>
                <w:color w:val="000000" w:themeColor="text1"/>
                <w:sz w:val="20"/>
                <w:szCs w:val="20"/>
                <w:lang w:val="es-PE"/>
              </w:rPr>
              <w:t>1.42</w:t>
            </w:r>
          </w:p>
        </w:tc>
        <w:tc>
          <w:tcPr>
            <w:tcW w:w="147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15442B4" w14:textId="15EEF621" w:rsidR="5ED24CF1" w:rsidRDefault="5ED24CF1" w:rsidP="5ED24CF1">
            <w:pPr>
              <w:jc w:val="center"/>
            </w:pPr>
            <w:r w:rsidRPr="5ED24CF1">
              <w:rPr>
                <w:rFonts w:ascii="Arial" w:eastAsia="Arial" w:hAnsi="Arial" w:cs="Arial"/>
                <w:color w:val="000000" w:themeColor="text1"/>
                <w:sz w:val="20"/>
                <w:szCs w:val="20"/>
                <w:lang w:val="es-PE"/>
              </w:rPr>
              <w:t>6.89</w:t>
            </w:r>
          </w:p>
        </w:tc>
      </w:tr>
      <w:tr w:rsidR="5ED24CF1" w14:paraId="4136C21D" w14:textId="77777777" w:rsidTr="18CD31F5">
        <w:trPr>
          <w:trHeight w:val="285"/>
          <w:jc w:val="center"/>
        </w:trPr>
        <w:tc>
          <w:tcPr>
            <w:tcW w:w="196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10CBB59" w14:textId="6BE26DB8" w:rsidR="5ED24CF1" w:rsidRDefault="5ED24CF1" w:rsidP="5ED24CF1">
            <w:proofErr w:type="spellStart"/>
            <w:r w:rsidRPr="5ED24CF1">
              <w:rPr>
                <w:rFonts w:ascii="Arial" w:eastAsia="Arial" w:hAnsi="Arial" w:cs="Arial"/>
                <w:color w:val="000000" w:themeColor="text1"/>
                <w:sz w:val="20"/>
                <w:szCs w:val="20"/>
                <w:lang w:val="es-PE"/>
              </w:rPr>
              <w:t>camion_encoded</w:t>
            </w:r>
            <w:proofErr w:type="spellEnd"/>
            <w:r w:rsidRPr="5ED24CF1">
              <w:rPr>
                <w:rFonts w:ascii="Arial" w:eastAsia="Arial" w:hAnsi="Arial" w:cs="Arial"/>
                <w:color w:val="000000" w:themeColor="text1"/>
                <w:sz w:val="20"/>
                <w:szCs w:val="20"/>
                <w:lang w:val="es-PE"/>
              </w:rPr>
              <w:t xml:space="preserve"> </w:t>
            </w:r>
          </w:p>
        </w:tc>
        <w:tc>
          <w:tcPr>
            <w:tcW w:w="139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FBB9F85" w14:textId="7A427282" w:rsidR="5ED24CF1" w:rsidRDefault="5ED24CF1" w:rsidP="5ED24CF1">
            <w:pPr>
              <w:jc w:val="center"/>
            </w:pPr>
            <w:r w:rsidRPr="5ED24CF1">
              <w:rPr>
                <w:rFonts w:ascii="Arial" w:eastAsia="Arial" w:hAnsi="Arial" w:cs="Arial"/>
                <w:color w:val="000000" w:themeColor="text1"/>
                <w:sz w:val="20"/>
                <w:szCs w:val="20"/>
                <w:lang w:val="es-PE"/>
              </w:rPr>
              <w:t>1.12</w:t>
            </w:r>
          </w:p>
        </w:tc>
        <w:tc>
          <w:tcPr>
            <w:tcW w:w="147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A4A5DA9" w14:textId="22CDF712" w:rsidR="5ED24CF1" w:rsidRDefault="5ED24CF1" w:rsidP="5ED24CF1">
            <w:pPr>
              <w:jc w:val="center"/>
            </w:pPr>
            <w:r w:rsidRPr="5ED24CF1">
              <w:rPr>
                <w:rFonts w:ascii="Arial" w:eastAsia="Arial" w:hAnsi="Arial" w:cs="Arial"/>
                <w:color w:val="000000" w:themeColor="text1"/>
                <w:sz w:val="20"/>
                <w:szCs w:val="20"/>
                <w:lang w:val="es-PE"/>
              </w:rPr>
              <w:t>5.43</w:t>
            </w:r>
          </w:p>
        </w:tc>
      </w:tr>
      <w:tr w:rsidR="5ED24CF1" w14:paraId="707B7346" w14:textId="77777777" w:rsidTr="18CD31F5">
        <w:trPr>
          <w:trHeight w:val="285"/>
          <w:jc w:val="center"/>
        </w:trPr>
        <w:tc>
          <w:tcPr>
            <w:tcW w:w="196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9596974" w14:textId="2C116811" w:rsidR="5ED24CF1" w:rsidRDefault="5ED24CF1" w:rsidP="5ED24CF1">
            <w:proofErr w:type="spellStart"/>
            <w:r w:rsidRPr="5ED24CF1">
              <w:rPr>
                <w:rFonts w:ascii="Arial" w:eastAsia="Arial" w:hAnsi="Arial" w:cs="Arial"/>
                <w:color w:val="000000" w:themeColor="text1"/>
                <w:sz w:val="20"/>
                <w:szCs w:val="20"/>
                <w:lang w:val="es-PE"/>
              </w:rPr>
              <w:t>pend_sum</w:t>
            </w:r>
            <w:proofErr w:type="spellEnd"/>
            <w:r w:rsidRPr="5ED24CF1">
              <w:rPr>
                <w:rFonts w:ascii="Arial" w:eastAsia="Arial" w:hAnsi="Arial" w:cs="Arial"/>
                <w:color w:val="000000" w:themeColor="text1"/>
                <w:sz w:val="20"/>
                <w:szCs w:val="20"/>
                <w:lang w:val="es-PE"/>
              </w:rPr>
              <w:t xml:space="preserve"> </w:t>
            </w:r>
          </w:p>
        </w:tc>
        <w:tc>
          <w:tcPr>
            <w:tcW w:w="139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616706E" w14:textId="0F848098" w:rsidR="5ED24CF1" w:rsidRDefault="5ED24CF1" w:rsidP="5ED24CF1">
            <w:pPr>
              <w:jc w:val="center"/>
            </w:pPr>
            <w:r w:rsidRPr="5ED24CF1">
              <w:rPr>
                <w:rFonts w:ascii="Arial" w:eastAsia="Arial" w:hAnsi="Arial" w:cs="Arial"/>
                <w:color w:val="000000" w:themeColor="text1"/>
                <w:sz w:val="20"/>
                <w:szCs w:val="20"/>
                <w:lang w:val="es-PE"/>
              </w:rPr>
              <w:t>0.79</w:t>
            </w:r>
          </w:p>
        </w:tc>
        <w:tc>
          <w:tcPr>
            <w:tcW w:w="147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F86DC8F" w14:textId="577B4400" w:rsidR="5ED24CF1" w:rsidRDefault="5ED24CF1" w:rsidP="5ED24CF1">
            <w:pPr>
              <w:jc w:val="center"/>
            </w:pPr>
            <w:r w:rsidRPr="5ED24CF1">
              <w:rPr>
                <w:rFonts w:ascii="Arial" w:eastAsia="Arial" w:hAnsi="Arial" w:cs="Arial"/>
                <w:color w:val="000000" w:themeColor="text1"/>
                <w:sz w:val="20"/>
                <w:szCs w:val="20"/>
                <w:lang w:val="es-PE"/>
              </w:rPr>
              <w:t>3.85</w:t>
            </w:r>
          </w:p>
        </w:tc>
      </w:tr>
    </w:tbl>
    <w:p w14:paraId="3662FC8C" w14:textId="472E1C24" w:rsidR="18CD31F5" w:rsidRDefault="18CD31F5" w:rsidP="18CD31F5">
      <w:pPr>
        <w:jc w:val="both"/>
        <w:rPr>
          <w:rFonts w:ascii="Arial" w:hAnsi="Arial" w:cs="Arial"/>
          <w:sz w:val="14"/>
          <w:szCs w:val="14"/>
          <w:lang w:val="es-PE"/>
        </w:rPr>
      </w:pPr>
    </w:p>
    <w:p w14:paraId="2637B6EB" w14:textId="7DCA5FEE" w:rsidR="00E55A64" w:rsidRPr="006269EB" w:rsidRDefault="00E55A64" w:rsidP="00E55A64">
      <w:pPr>
        <w:jc w:val="both"/>
        <w:rPr>
          <w:rFonts w:ascii="Arial" w:hAnsi="Arial" w:cs="Arial"/>
          <w:bCs/>
          <w:sz w:val="14"/>
          <w:szCs w:val="14"/>
          <w:lang w:val="es-PE"/>
        </w:rPr>
      </w:pPr>
      <w:r>
        <w:rPr>
          <w:rFonts w:ascii="Arial" w:hAnsi="Arial" w:cs="Arial"/>
          <w:bCs/>
          <w:sz w:val="14"/>
          <w:szCs w:val="14"/>
          <w:lang w:val="es-PE"/>
        </w:rPr>
        <w:t>Tabla</w:t>
      </w:r>
      <w:r w:rsidRPr="006269EB">
        <w:rPr>
          <w:rFonts w:ascii="Arial" w:hAnsi="Arial" w:cs="Arial"/>
          <w:bCs/>
          <w:sz w:val="14"/>
          <w:szCs w:val="14"/>
          <w:lang w:val="es-PE"/>
        </w:rPr>
        <w:t xml:space="preserve"> </w:t>
      </w:r>
      <w:r w:rsidR="17CB985A" w:rsidRPr="66489858">
        <w:rPr>
          <w:rFonts w:ascii="Arial" w:hAnsi="Arial" w:cs="Arial"/>
          <w:sz w:val="14"/>
          <w:szCs w:val="14"/>
          <w:lang w:val="es-PE"/>
        </w:rPr>
        <w:t>4</w:t>
      </w:r>
      <w:r>
        <w:rPr>
          <w:rFonts w:ascii="Arial" w:hAnsi="Arial" w:cs="Arial"/>
          <w:bCs/>
          <w:sz w:val="14"/>
          <w:szCs w:val="14"/>
          <w:lang w:val="es-PE"/>
        </w:rPr>
        <w:t xml:space="preserve">. </w:t>
      </w:r>
      <w:r w:rsidR="0F9EC800" w:rsidRPr="4D6378E9">
        <w:rPr>
          <w:rFonts w:ascii="Arial" w:hAnsi="Arial" w:cs="Arial"/>
          <w:sz w:val="14"/>
          <w:szCs w:val="14"/>
          <w:lang w:val="es-PE"/>
        </w:rPr>
        <w:t>Importancia de variables según valores SHAP</w:t>
      </w:r>
      <w:r w:rsidR="0F9EC800" w:rsidRPr="5B5A02AC">
        <w:rPr>
          <w:rFonts w:ascii="Arial" w:hAnsi="Arial" w:cs="Arial"/>
          <w:sz w:val="14"/>
          <w:szCs w:val="14"/>
          <w:lang w:val="es-PE"/>
        </w:rPr>
        <w:t xml:space="preserve"> en el modelo </w:t>
      </w:r>
      <w:proofErr w:type="spellStart"/>
      <w:r w:rsidR="0F9EC800" w:rsidRPr="5B5A02AC">
        <w:rPr>
          <w:rFonts w:ascii="Arial" w:hAnsi="Arial" w:cs="Arial"/>
          <w:sz w:val="14"/>
          <w:szCs w:val="14"/>
          <w:lang w:val="es-PE"/>
        </w:rPr>
        <w:t>LightGBM</w:t>
      </w:r>
      <w:proofErr w:type="spellEnd"/>
    </w:p>
    <w:p w14:paraId="3C201D0A" w14:textId="5F4FD29D" w:rsidR="5ED24CF1" w:rsidRDefault="5ED24CF1" w:rsidP="5ED24CF1">
      <w:pPr>
        <w:spacing w:line="259" w:lineRule="auto"/>
        <w:jc w:val="both"/>
      </w:pPr>
    </w:p>
    <w:p w14:paraId="5B05ED6E" w14:textId="77777777" w:rsidR="00511B1B" w:rsidRDefault="00511B1B" w:rsidP="5ED24CF1">
      <w:pPr>
        <w:spacing w:line="259" w:lineRule="auto"/>
        <w:jc w:val="both"/>
      </w:pPr>
    </w:p>
    <w:p w14:paraId="244B6CF8" w14:textId="1235B8B3" w:rsidR="063320B0" w:rsidRPr="002D63D4" w:rsidRDefault="00511B1B" w:rsidP="00E90510">
      <w:pPr>
        <w:pStyle w:val="ListParagraph"/>
        <w:numPr>
          <w:ilvl w:val="0"/>
          <w:numId w:val="42"/>
        </w:numPr>
        <w:tabs>
          <w:tab w:val="left" w:pos="450"/>
        </w:tabs>
        <w:spacing w:line="259" w:lineRule="auto"/>
        <w:ind w:left="270" w:hanging="270"/>
        <w:jc w:val="both"/>
        <w:rPr>
          <w:rFonts w:ascii="Arial" w:eastAsia="Arial" w:hAnsi="Arial" w:cs="Arial"/>
          <w:b/>
          <w:sz w:val="22"/>
          <w:szCs w:val="22"/>
          <w:lang w:val="es-PE"/>
        </w:rPr>
      </w:pPr>
      <w:r>
        <w:rPr>
          <w:rFonts w:ascii="Arial" w:eastAsia="Arial" w:hAnsi="Arial" w:cs="Arial"/>
          <w:b/>
          <w:sz w:val="22"/>
          <w:szCs w:val="22"/>
          <w:lang w:val="es-PE"/>
        </w:rPr>
        <w:t xml:space="preserve">Resultados del </w:t>
      </w:r>
      <w:r w:rsidR="007C5FED">
        <w:rPr>
          <w:rFonts w:ascii="Arial" w:eastAsia="Arial" w:hAnsi="Arial" w:cs="Arial"/>
          <w:b/>
          <w:sz w:val="22"/>
          <w:szCs w:val="22"/>
          <w:lang w:val="es-PE"/>
        </w:rPr>
        <w:t>análisis</w:t>
      </w:r>
      <w:r>
        <w:rPr>
          <w:rFonts w:ascii="Arial" w:eastAsia="Arial" w:hAnsi="Arial" w:cs="Arial"/>
          <w:b/>
          <w:sz w:val="22"/>
          <w:szCs w:val="22"/>
          <w:lang w:val="es-PE"/>
        </w:rPr>
        <w:t xml:space="preserve"> del modelo de inferencia</w:t>
      </w:r>
      <w:r w:rsidR="46D34895" w:rsidRPr="002D63D4">
        <w:rPr>
          <w:rFonts w:ascii="Arial" w:eastAsia="Arial" w:hAnsi="Arial" w:cs="Arial"/>
          <w:b/>
          <w:sz w:val="22"/>
          <w:szCs w:val="22"/>
          <w:lang w:val="es-PE"/>
        </w:rPr>
        <w:t>:</w:t>
      </w:r>
    </w:p>
    <w:p w14:paraId="1512965D" w14:textId="77777777" w:rsidR="008A201E" w:rsidRPr="002D63D4" w:rsidRDefault="008A201E" w:rsidP="008A201E">
      <w:pPr>
        <w:tabs>
          <w:tab w:val="left" w:pos="450"/>
        </w:tabs>
        <w:spacing w:line="259" w:lineRule="auto"/>
        <w:jc w:val="both"/>
        <w:rPr>
          <w:rFonts w:ascii="Arial" w:eastAsia="Arial" w:hAnsi="Arial" w:cs="Arial"/>
          <w:bCs/>
          <w:sz w:val="22"/>
          <w:szCs w:val="22"/>
          <w:lang w:val="es-PE"/>
        </w:rPr>
      </w:pPr>
    </w:p>
    <w:p w14:paraId="051F1B4E" w14:textId="77777777" w:rsidR="008A201E" w:rsidRPr="002D63D4" w:rsidRDefault="008A201E" w:rsidP="008A201E">
      <w:pPr>
        <w:tabs>
          <w:tab w:val="left" w:pos="450"/>
        </w:tabs>
        <w:spacing w:line="259" w:lineRule="auto"/>
        <w:jc w:val="both"/>
        <w:rPr>
          <w:rFonts w:ascii="Arial" w:eastAsia="Arial" w:hAnsi="Arial" w:cs="Arial"/>
          <w:bCs/>
          <w:sz w:val="22"/>
          <w:szCs w:val="22"/>
          <w:lang w:val="es-PE"/>
        </w:rPr>
      </w:pPr>
      <w:r w:rsidRPr="002D63D4">
        <w:rPr>
          <w:rFonts w:ascii="Arial" w:eastAsia="Arial" w:hAnsi="Arial" w:cs="Arial"/>
          <w:bCs/>
          <w:sz w:val="22"/>
          <w:szCs w:val="22"/>
          <w:lang w:val="es-PE"/>
        </w:rPr>
        <w:t xml:space="preserve">La variable </w:t>
      </w:r>
      <w:proofErr w:type="spellStart"/>
      <w:r w:rsidRPr="002D63D4">
        <w:rPr>
          <w:rFonts w:ascii="Arial" w:eastAsia="Arial" w:hAnsi="Arial" w:cs="Arial"/>
          <w:bCs/>
          <w:sz w:val="22"/>
          <w:szCs w:val="22"/>
          <w:lang w:val="es-PE"/>
        </w:rPr>
        <w:t>duration_sum</w:t>
      </w:r>
      <w:proofErr w:type="spellEnd"/>
      <w:r w:rsidRPr="002D63D4">
        <w:rPr>
          <w:rFonts w:ascii="Arial" w:eastAsia="Arial" w:hAnsi="Arial" w:cs="Arial"/>
          <w:bCs/>
          <w:sz w:val="22"/>
          <w:szCs w:val="22"/>
          <w:lang w:val="es-PE"/>
        </w:rPr>
        <w:t xml:space="preserve"> —tiempo acumulado en operación desde el último evento de reabastecimiento— resultó ser la más influyente en las predicciones del modelo, concentrando aproximadamente el 46.5% del peso total en la explicación de las salidas. Este resultado evidencia que el tiempo operativo transcurrido es un factor altamente representativo del consumo de combustible.</w:t>
      </w:r>
    </w:p>
    <w:p w14:paraId="15673C4B" w14:textId="77777777" w:rsidR="008A201E" w:rsidRPr="002D63D4" w:rsidRDefault="008A201E" w:rsidP="008A201E">
      <w:pPr>
        <w:tabs>
          <w:tab w:val="left" w:pos="450"/>
        </w:tabs>
        <w:spacing w:line="259" w:lineRule="auto"/>
        <w:jc w:val="both"/>
        <w:rPr>
          <w:rFonts w:ascii="Arial" w:eastAsia="Arial" w:hAnsi="Arial" w:cs="Arial"/>
          <w:bCs/>
          <w:sz w:val="22"/>
          <w:szCs w:val="22"/>
          <w:lang w:val="es-PE"/>
        </w:rPr>
      </w:pPr>
    </w:p>
    <w:p w14:paraId="3480C6E0" w14:textId="77777777" w:rsidR="008A201E" w:rsidRPr="002D63D4" w:rsidRDefault="008A201E" w:rsidP="008A201E">
      <w:pPr>
        <w:tabs>
          <w:tab w:val="left" w:pos="450"/>
        </w:tabs>
        <w:spacing w:line="259" w:lineRule="auto"/>
        <w:jc w:val="both"/>
        <w:rPr>
          <w:rFonts w:ascii="Arial" w:eastAsia="Arial" w:hAnsi="Arial" w:cs="Arial"/>
          <w:bCs/>
          <w:sz w:val="22"/>
          <w:szCs w:val="22"/>
          <w:lang w:val="es-PE"/>
        </w:rPr>
      </w:pPr>
      <w:r w:rsidRPr="002D63D4">
        <w:rPr>
          <w:rFonts w:ascii="Arial" w:eastAsia="Arial" w:hAnsi="Arial" w:cs="Arial"/>
          <w:bCs/>
          <w:sz w:val="22"/>
          <w:szCs w:val="22"/>
          <w:lang w:val="es-PE"/>
        </w:rPr>
        <w:t xml:space="preserve">Otras variables operativas de tipo acumulativo, como </w:t>
      </w:r>
      <w:proofErr w:type="spellStart"/>
      <w:r w:rsidRPr="002D63D4">
        <w:rPr>
          <w:rFonts w:ascii="Arial" w:eastAsia="Arial" w:hAnsi="Arial" w:cs="Arial"/>
          <w:bCs/>
          <w:sz w:val="22"/>
          <w:szCs w:val="22"/>
          <w:lang w:val="es-PE"/>
        </w:rPr>
        <w:t>vel_sum</w:t>
      </w:r>
      <w:proofErr w:type="spellEnd"/>
      <w:r w:rsidRPr="002D63D4">
        <w:rPr>
          <w:rFonts w:ascii="Arial" w:eastAsia="Arial" w:hAnsi="Arial" w:cs="Arial"/>
          <w:bCs/>
          <w:sz w:val="22"/>
          <w:szCs w:val="22"/>
          <w:lang w:val="es-PE"/>
        </w:rPr>
        <w:t xml:space="preserve"> (velocidad promedio acumulada) y </w:t>
      </w:r>
      <w:proofErr w:type="spellStart"/>
      <w:r w:rsidRPr="002D63D4">
        <w:rPr>
          <w:rFonts w:ascii="Arial" w:eastAsia="Arial" w:hAnsi="Arial" w:cs="Arial"/>
          <w:bCs/>
          <w:sz w:val="22"/>
          <w:szCs w:val="22"/>
          <w:lang w:val="es-PE"/>
        </w:rPr>
        <w:t>dist_sum</w:t>
      </w:r>
      <w:proofErr w:type="spellEnd"/>
      <w:r w:rsidRPr="002D63D4">
        <w:rPr>
          <w:rFonts w:ascii="Arial" w:eastAsia="Arial" w:hAnsi="Arial" w:cs="Arial"/>
          <w:bCs/>
          <w:sz w:val="22"/>
          <w:szCs w:val="22"/>
          <w:lang w:val="es-PE"/>
        </w:rPr>
        <w:t xml:space="preserve"> (distancia total recorrida), también mostraron una contribución significativa, al capturar aspectos clave del esfuerzo mecánico y el desplazamiento efectivo de los camiones.</w:t>
      </w:r>
    </w:p>
    <w:p w14:paraId="4B5A555B" w14:textId="77777777" w:rsidR="008A201E" w:rsidRPr="002D63D4" w:rsidRDefault="008A201E" w:rsidP="008A201E">
      <w:pPr>
        <w:tabs>
          <w:tab w:val="left" w:pos="450"/>
        </w:tabs>
        <w:spacing w:line="259" w:lineRule="auto"/>
        <w:jc w:val="both"/>
        <w:rPr>
          <w:rFonts w:ascii="Arial" w:eastAsia="Arial" w:hAnsi="Arial" w:cs="Arial"/>
          <w:bCs/>
          <w:sz w:val="22"/>
          <w:szCs w:val="22"/>
          <w:lang w:val="es-PE"/>
        </w:rPr>
      </w:pPr>
    </w:p>
    <w:p w14:paraId="63895B50" w14:textId="77777777" w:rsidR="008A201E" w:rsidRPr="002D63D4" w:rsidRDefault="008A201E" w:rsidP="008A201E">
      <w:pPr>
        <w:tabs>
          <w:tab w:val="left" w:pos="450"/>
        </w:tabs>
        <w:spacing w:line="259" w:lineRule="auto"/>
        <w:jc w:val="both"/>
        <w:rPr>
          <w:rFonts w:ascii="Arial" w:eastAsia="Arial" w:hAnsi="Arial" w:cs="Arial"/>
          <w:bCs/>
          <w:sz w:val="22"/>
          <w:szCs w:val="22"/>
          <w:lang w:val="es-PE"/>
        </w:rPr>
      </w:pPr>
      <w:r w:rsidRPr="002D63D4">
        <w:rPr>
          <w:rFonts w:ascii="Arial" w:eastAsia="Arial" w:hAnsi="Arial" w:cs="Arial"/>
          <w:bCs/>
          <w:sz w:val="22"/>
          <w:szCs w:val="22"/>
          <w:lang w:val="es-PE"/>
        </w:rPr>
        <w:t>Factores adicionales como el tonelaje transportado y la pendiente acumulada del trayecto complementan la explicación del consumo, reflejando las condiciones físicas a las que estuvo expuesta la unidad durante el periodo analizado.</w:t>
      </w:r>
    </w:p>
    <w:p w14:paraId="2780E6BA" w14:textId="77777777" w:rsidR="008A201E" w:rsidRPr="002D63D4" w:rsidRDefault="008A201E" w:rsidP="008A201E">
      <w:pPr>
        <w:tabs>
          <w:tab w:val="left" w:pos="450"/>
        </w:tabs>
        <w:spacing w:line="259" w:lineRule="auto"/>
        <w:jc w:val="both"/>
        <w:rPr>
          <w:rFonts w:ascii="Arial" w:eastAsia="Arial" w:hAnsi="Arial" w:cs="Arial"/>
          <w:bCs/>
          <w:sz w:val="22"/>
          <w:szCs w:val="22"/>
          <w:lang w:val="es-PE"/>
        </w:rPr>
      </w:pPr>
    </w:p>
    <w:p w14:paraId="17203F2C" w14:textId="77777777" w:rsidR="008A201E" w:rsidRPr="002D63D4" w:rsidRDefault="008A201E" w:rsidP="008A201E">
      <w:pPr>
        <w:tabs>
          <w:tab w:val="left" w:pos="450"/>
        </w:tabs>
        <w:spacing w:line="259" w:lineRule="auto"/>
        <w:jc w:val="both"/>
        <w:rPr>
          <w:rFonts w:ascii="Arial" w:eastAsia="Arial" w:hAnsi="Arial" w:cs="Arial"/>
          <w:bCs/>
          <w:sz w:val="22"/>
          <w:szCs w:val="22"/>
          <w:lang w:val="es-PE"/>
        </w:rPr>
      </w:pPr>
      <w:r w:rsidRPr="002D63D4">
        <w:rPr>
          <w:rFonts w:ascii="Arial" w:eastAsia="Arial" w:hAnsi="Arial" w:cs="Arial"/>
          <w:bCs/>
          <w:sz w:val="22"/>
          <w:szCs w:val="22"/>
          <w:lang w:val="es-PE"/>
        </w:rPr>
        <w:t xml:space="preserve">Finalmente, variables categóricas como el tipo de flota y el código del camión aportan valor adicional </w:t>
      </w:r>
      <w:r w:rsidRPr="002D63D4">
        <w:rPr>
          <w:rFonts w:ascii="Arial" w:eastAsia="Arial" w:hAnsi="Arial" w:cs="Arial"/>
          <w:bCs/>
          <w:sz w:val="22"/>
          <w:szCs w:val="22"/>
          <w:lang w:val="es-PE"/>
        </w:rPr>
        <w:lastRenderedPageBreak/>
        <w:t>al modelo, permitiéndole capturar diferencias estructurales entre tipos de vehículos y estrategias operativas específicas. Aunque su contribución individual es menor en comparación con las variables acumulativas, su inclusión mejora la capacidad del modelo para generalizar entre distintas unidades.</w:t>
      </w:r>
    </w:p>
    <w:p w14:paraId="4B24270B" w14:textId="77777777" w:rsidR="008A201E" w:rsidRPr="002D63D4" w:rsidRDefault="008A201E" w:rsidP="008A201E">
      <w:pPr>
        <w:tabs>
          <w:tab w:val="left" w:pos="450"/>
        </w:tabs>
        <w:spacing w:line="259" w:lineRule="auto"/>
        <w:jc w:val="both"/>
        <w:rPr>
          <w:rFonts w:ascii="Arial" w:eastAsia="Arial" w:hAnsi="Arial" w:cs="Arial"/>
          <w:bCs/>
          <w:sz w:val="22"/>
          <w:szCs w:val="22"/>
          <w:lang w:val="es-PE"/>
        </w:rPr>
      </w:pPr>
    </w:p>
    <w:p w14:paraId="54D5ED94" w14:textId="44FAA358" w:rsidR="008A201E" w:rsidRDefault="008A201E" w:rsidP="008A201E">
      <w:pPr>
        <w:tabs>
          <w:tab w:val="left" w:pos="450"/>
        </w:tabs>
        <w:spacing w:line="259" w:lineRule="auto"/>
        <w:jc w:val="both"/>
        <w:rPr>
          <w:rFonts w:ascii="Arial" w:eastAsia="Arial" w:hAnsi="Arial" w:cs="Arial"/>
          <w:bCs/>
          <w:sz w:val="22"/>
          <w:szCs w:val="22"/>
          <w:lang w:val="es-PE"/>
        </w:rPr>
      </w:pPr>
      <w:r w:rsidRPr="002D63D4">
        <w:rPr>
          <w:rFonts w:ascii="Arial" w:eastAsia="Arial" w:hAnsi="Arial" w:cs="Arial"/>
          <w:bCs/>
          <w:sz w:val="22"/>
          <w:szCs w:val="22"/>
          <w:lang w:val="es-PE"/>
        </w:rPr>
        <w:t>Este análisis respalda la lógica de construcción del conjunto de predictores y valida la relevancia operacional de las variables seleccionadas en el contexto minero.</w:t>
      </w:r>
    </w:p>
    <w:p w14:paraId="19D507FE" w14:textId="77777777" w:rsidR="001B1B69" w:rsidRPr="002D63D4" w:rsidRDefault="001B1B69" w:rsidP="008A201E">
      <w:pPr>
        <w:tabs>
          <w:tab w:val="left" w:pos="450"/>
        </w:tabs>
        <w:spacing w:line="259" w:lineRule="auto"/>
        <w:jc w:val="both"/>
        <w:rPr>
          <w:rFonts w:ascii="Arial" w:eastAsia="Arial" w:hAnsi="Arial" w:cs="Arial"/>
          <w:bCs/>
          <w:sz w:val="22"/>
          <w:szCs w:val="22"/>
          <w:lang w:val="es-PE"/>
        </w:rPr>
      </w:pPr>
    </w:p>
    <w:p w14:paraId="4FF8F13F" w14:textId="1537596F" w:rsidR="1915279E" w:rsidRDefault="1915279E" w:rsidP="001B1B69">
      <w:pPr>
        <w:pStyle w:val="ListParagraph"/>
        <w:numPr>
          <w:ilvl w:val="0"/>
          <w:numId w:val="42"/>
        </w:numPr>
        <w:tabs>
          <w:tab w:val="left" w:pos="450"/>
        </w:tabs>
        <w:spacing w:line="259" w:lineRule="auto"/>
        <w:ind w:left="270" w:hanging="270"/>
        <w:jc w:val="both"/>
        <w:rPr>
          <w:rFonts w:ascii="Arial" w:eastAsia="Arial" w:hAnsi="Arial" w:cs="Arial"/>
          <w:b/>
          <w:sz w:val="22"/>
          <w:szCs w:val="22"/>
          <w:lang w:val="es-PE"/>
        </w:rPr>
      </w:pPr>
      <w:r w:rsidRPr="007A5CC3">
        <w:rPr>
          <w:rFonts w:ascii="Arial" w:eastAsia="Arial" w:hAnsi="Arial" w:cs="Arial"/>
          <w:b/>
          <w:sz w:val="22"/>
          <w:szCs w:val="22"/>
          <w:lang w:val="es-PE"/>
        </w:rPr>
        <w:t xml:space="preserve">Evaluación </w:t>
      </w:r>
      <w:r w:rsidRPr="001B1B69">
        <w:rPr>
          <w:rFonts w:ascii="Arial" w:eastAsia="Arial" w:hAnsi="Arial" w:cs="Arial"/>
          <w:b/>
          <w:sz w:val="22"/>
          <w:szCs w:val="22"/>
          <w:lang w:val="es-PE"/>
        </w:rPr>
        <w:t>de los modelos</w:t>
      </w:r>
    </w:p>
    <w:p w14:paraId="4F0DB57F" w14:textId="77777777" w:rsidR="001B1B69" w:rsidRPr="007A5CC3" w:rsidRDefault="001B1B69" w:rsidP="001B1B69">
      <w:pPr>
        <w:pStyle w:val="ListParagraph"/>
        <w:tabs>
          <w:tab w:val="left" w:pos="450"/>
        </w:tabs>
        <w:spacing w:line="259" w:lineRule="auto"/>
        <w:ind w:left="270"/>
        <w:jc w:val="both"/>
        <w:rPr>
          <w:rFonts w:ascii="Arial" w:eastAsia="Arial" w:hAnsi="Arial" w:cs="Arial"/>
          <w:b/>
          <w:sz w:val="22"/>
          <w:szCs w:val="22"/>
          <w:lang w:val="es-PE"/>
        </w:rPr>
      </w:pPr>
    </w:p>
    <w:p w14:paraId="4AA7EA8A" w14:textId="670FF637" w:rsidR="063320B0" w:rsidRDefault="06985588" w:rsidP="063320B0">
      <w:pPr>
        <w:jc w:val="both"/>
        <w:rPr>
          <w:rFonts w:ascii="Arial" w:eastAsia="Arial" w:hAnsi="Arial" w:cs="Arial"/>
          <w:sz w:val="22"/>
          <w:szCs w:val="22"/>
          <w:lang w:val="es-PE"/>
        </w:rPr>
      </w:pPr>
      <w:r w:rsidRPr="366BA67E">
        <w:rPr>
          <w:rFonts w:ascii="Arial" w:eastAsia="Arial" w:hAnsi="Arial" w:cs="Arial"/>
          <w:sz w:val="22"/>
          <w:szCs w:val="22"/>
          <w:lang w:val="es-PE"/>
        </w:rPr>
        <w:t>Para evaluar los modelos se usaron las siguientes métricas:</w:t>
      </w:r>
    </w:p>
    <w:p w14:paraId="6C28ACA8" w14:textId="56FD1FA9" w:rsidR="366BA67E" w:rsidRDefault="366BA67E" w:rsidP="366BA67E">
      <w:pPr>
        <w:jc w:val="both"/>
        <w:rPr>
          <w:rFonts w:ascii="Arial" w:eastAsia="Arial" w:hAnsi="Arial" w:cs="Arial"/>
          <w:sz w:val="22"/>
          <w:szCs w:val="22"/>
          <w:lang w:val="es-PE"/>
        </w:rPr>
      </w:pPr>
    </w:p>
    <w:tbl>
      <w:tblPr>
        <w:tblStyle w:val="GridTable1Light-Accent6"/>
        <w:tblW w:w="4980" w:type="dxa"/>
        <w:tblLayout w:type="fixed"/>
        <w:tblLook w:val="04A0" w:firstRow="1" w:lastRow="0" w:firstColumn="1" w:lastColumn="0" w:noHBand="0" w:noVBand="1"/>
      </w:tblPr>
      <w:tblGrid>
        <w:gridCol w:w="1035"/>
        <w:gridCol w:w="1404"/>
        <w:gridCol w:w="1240"/>
        <w:gridCol w:w="1301"/>
      </w:tblGrid>
      <w:tr w:rsidR="366BA67E" w14:paraId="3D0340E1" w14:textId="77777777" w:rsidTr="03C943B9">
        <w:trPr>
          <w:cnfStyle w:val="100000000000" w:firstRow="1" w:lastRow="0" w:firstColumn="0" w:lastColumn="0" w:oddVBand="0" w:evenVBand="0" w:oddHBand="0"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1035" w:type="dxa"/>
            <w:tcBorders>
              <w:top w:val="single" w:sz="4" w:space="0" w:color="000000" w:themeColor="text1"/>
              <w:left w:val="single" w:sz="4" w:space="0" w:color="000000" w:themeColor="text1"/>
              <w:bottom w:val="single" w:sz="8" w:space="0" w:color="000000" w:themeColor="text1"/>
              <w:right w:val="single" w:sz="8" w:space="0" w:color="000000" w:themeColor="text1"/>
            </w:tcBorders>
            <w:shd w:val="clear" w:color="auto" w:fill="008080"/>
            <w:tcMar>
              <w:top w:w="15" w:type="dxa"/>
              <w:left w:w="15" w:type="dxa"/>
              <w:right w:w="15" w:type="dxa"/>
            </w:tcMar>
            <w:vAlign w:val="center"/>
          </w:tcPr>
          <w:p w14:paraId="0A3B7270" w14:textId="427C7762" w:rsidR="366BA67E" w:rsidRDefault="5E7312C4" w:rsidP="366BA67E">
            <w:pPr>
              <w:jc w:val="center"/>
              <w:rPr>
                <w:rFonts w:ascii="Arial" w:eastAsia="Arial" w:hAnsi="Arial" w:cs="Arial"/>
                <w:color w:val="FFFFFF" w:themeColor="background1"/>
                <w:sz w:val="18"/>
                <w:szCs w:val="18"/>
                <w:lang w:val="es-PE"/>
              </w:rPr>
            </w:pPr>
            <w:r w:rsidRPr="7420FC70">
              <w:rPr>
                <w:rFonts w:ascii="Arial" w:eastAsia="Arial" w:hAnsi="Arial" w:cs="Arial"/>
                <w:color w:val="FFFFFF" w:themeColor="background1"/>
                <w:sz w:val="18"/>
                <w:szCs w:val="18"/>
                <w:lang w:val="es-PE"/>
              </w:rPr>
              <w:t>Métrica</w:t>
            </w:r>
            <w:r w:rsidR="08C6C519" w:rsidRPr="7420FC70">
              <w:rPr>
                <w:rFonts w:ascii="Arial" w:eastAsia="Arial" w:hAnsi="Arial" w:cs="Arial"/>
                <w:color w:val="FFFFFF" w:themeColor="background1"/>
                <w:sz w:val="18"/>
                <w:szCs w:val="18"/>
                <w:lang w:val="es-PE"/>
              </w:rPr>
              <w:t>s</w:t>
            </w:r>
            <w:r w:rsidRPr="7420FC70">
              <w:rPr>
                <w:rFonts w:ascii="Arial" w:eastAsia="Arial" w:hAnsi="Arial" w:cs="Arial"/>
                <w:color w:val="FFFFFF" w:themeColor="background1"/>
                <w:sz w:val="18"/>
                <w:szCs w:val="18"/>
                <w:lang w:val="es-PE"/>
              </w:rPr>
              <w:t xml:space="preserve"> </w:t>
            </w:r>
          </w:p>
        </w:tc>
        <w:tc>
          <w:tcPr>
            <w:tcW w:w="1404" w:type="dxa"/>
            <w:tcBorders>
              <w:top w:val="single" w:sz="4" w:space="0" w:color="000000" w:themeColor="text1"/>
              <w:left w:val="single" w:sz="8" w:space="0" w:color="000000" w:themeColor="text1"/>
              <w:bottom w:val="single" w:sz="8" w:space="0" w:color="000000" w:themeColor="text1"/>
              <w:right w:val="single" w:sz="8" w:space="0" w:color="000000" w:themeColor="text1"/>
            </w:tcBorders>
            <w:shd w:val="clear" w:color="auto" w:fill="008080"/>
            <w:tcMar>
              <w:top w:w="15" w:type="dxa"/>
              <w:left w:w="15" w:type="dxa"/>
              <w:right w:w="15" w:type="dxa"/>
            </w:tcMar>
            <w:vAlign w:val="center"/>
          </w:tcPr>
          <w:p w14:paraId="6E4491A4" w14:textId="43C92093" w:rsidR="366BA67E" w:rsidRDefault="366BA67E" w:rsidP="366BA67E">
            <w:pPr>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b w:val="0"/>
                <w:color w:val="FFFFFF" w:themeColor="background1"/>
                <w:sz w:val="18"/>
                <w:szCs w:val="18"/>
                <w:lang w:val="es-PE"/>
              </w:rPr>
            </w:pPr>
            <w:r w:rsidRPr="5FEE4CEE">
              <w:rPr>
                <w:rFonts w:ascii="Arial" w:eastAsia="Arial" w:hAnsi="Arial" w:cs="Arial"/>
                <w:b w:val="0"/>
                <w:color w:val="FFFFFF" w:themeColor="background1"/>
                <w:sz w:val="18"/>
                <w:szCs w:val="18"/>
                <w:lang w:val="es-PE"/>
              </w:rPr>
              <w:t xml:space="preserve">Qué indica </w:t>
            </w:r>
          </w:p>
        </w:tc>
        <w:tc>
          <w:tcPr>
            <w:tcW w:w="1240" w:type="dxa"/>
            <w:tcBorders>
              <w:top w:val="single" w:sz="4" w:space="0" w:color="000000" w:themeColor="text1"/>
              <w:left w:val="single" w:sz="8" w:space="0" w:color="000000" w:themeColor="text1"/>
              <w:bottom w:val="single" w:sz="8" w:space="0" w:color="000000" w:themeColor="text1"/>
              <w:right w:val="single" w:sz="8" w:space="0" w:color="000000" w:themeColor="text1"/>
            </w:tcBorders>
            <w:shd w:val="clear" w:color="auto" w:fill="008080"/>
            <w:tcMar>
              <w:top w:w="15" w:type="dxa"/>
              <w:left w:w="15" w:type="dxa"/>
              <w:right w:w="15" w:type="dxa"/>
            </w:tcMar>
            <w:vAlign w:val="center"/>
          </w:tcPr>
          <w:p w14:paraId="65A01BAF" w14:textId="2BAB3BF5" w:rsidR="366BA67E" w:rsidRDefault="366BA67E" w:rsidP="366BA67E">
            <w:pPr>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b w:val="0"/>
                <w:color w:val="FFFFFF" w:themeColor="background1"/>
                <w:sz w:val="18"/>
                <w:szCs w:val="18"/>
                <w:lang w:val="es-PE"/>
              </w:rPr>
            </w:pPr>
            <w:r w:rsidRPr="5FEE4CEE">
              <w:rPr>
                <w:rFonts w:ascii="Arial" w:eastAsia="Arial" w:hAnsi="Arial" w:cs="Arial"/>
                <w:b w:val="0"/>
                <w:color w:val="FFFFFF" w:themeColor="background1"/>
                <w:sz w:val="18"/>
                <w:szCs w:val="18"/>
                <w:lang w:val="es-PE"/>
              </w:rPr>
              <w:t xml:space="preserve">Ventaja </w:t>
            </w:r>
          </w:p>
        </w:tc>
        <w:tc>
          <w:tcPr>
            <w:tcW w:w="1301" w:type="dxa"/>
            <w:tcBorders>
              <w:top w:val="single" w:sz="4" w:space="0" w:color="000000" w:themeColor="text1"/>
              <w:left w:val="single" w:sz="8" w:space="0" w:color="000000" w:themeColor="text1"/>
              <w:bottom w:val="single" w:sz="8" w:space="0" w:color="000000" w:themeColor="text1"/>
              <w:right w:val="single" w:sz="4" w:space="0" w:color="000000" w:themeColor="text1"/>
            </w:tcBorders>
            <w:shd w:val="clear" w:color="auto" w:fill="008080"/>
            <w:tcMar>
              <w:top w:w="15" w:type="dxa"/>
              <w:left w:w="15" w:type="dxa"/>
              <w:right w:w="15" w:type="dxa"/>
            </w:tcMar>
            <w:vAlign w:val="center"/>
          </w:tcPr>
          <w:p w14:paraId="5896A392" w14:textId="5CDAAC88" w:rsidR="366BA67E" w:rsidRDefault="366BA67E" w:rsidP="366BA67E">
            <w:pPr>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b w:val="0"/>
                <w:color w:val="FFFFFF" w:themeColor="background1"/>
                <w:sz w:val="18"/>
                <w:szCs w:val="18"/>
                <w:lang w:val="es-PE"/>
              </w:rPr>
            </w:pPr>
            <w:r w:rsidRPr="5FEE4CEE">
              <w:rPr>
                <w:rFonts w:ascii="Arial" w:eastAsia="Arial" w:hAnsi="Arial" w:cs="Arial"/>
                <w:b w:val="0"/>
                <w:color w:val="FFFFFF" w:themeColor="background1"/>
                <w:sz w:val="18"/>
                <w:szCs w:val="18"/>
                <w:lang w:val="es-PE"/>
              </w:rPr>
              <w:t xml:space="preserve">Desventaja </w:t>
            </w:r>
          </w:p>
        </w:tc>
      </w:tr>
      <w:tr w:rsidR="366BA67E" w14:paraId="66859EF7" w14:textId="77777777" w:rsidTr="03C943B9">
        <w:trPr>
          <w:trHeight w:val="540"/>
        </w:trPr>
        <w:tc>
          <w:tcPr>
            <w:cnfStyle w:val="001000000000" w:firstRow="0" w:lastRow="0" w:firstColumn="1" w:lastColumn="0" w:oddVBand="0" w:evenVBand="0" w:oddHBand="0" w:evenHBand="0" w:firstRowFirstColumn="0" w:firstRowLastColumn="0" w:lastRowFirstColumn="0" w:lastRowLastColumn="0"/>
            <w:tcW w:w="1035" w:type="dxa"/>
            <w:tcBorders>
              <w:top w:val="single" w:sz="8" w:space="0" w:color="000000" w:themeColor="text1"/>
              <w:left w:val="single" w:sz="4"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0D884548" w14:textId="3979ABBE" w:rsidR="366BA67E" w:rsidRDefault="366BA67E" w:rsidP="366BA67E">
            <w:pPr>
              <w:rPr>
                <w:rFonts w:ascii="Arial" w:eastAsia="Arial" w:hAnsi="Arial" w:cs="Arial"/>
                <w:color w:val="000000" w:themeColor="text1"/>
                <w:sz w:val="18"/>
                <w:szCs w:val="18"/>
                <w:lang w:val="es-PE"/>
              </w:rPr>
            </w:pPr>
            <w:r w:rsidRPr="5FEE4CEE">
              <w:rPr>
                <w:rFonts w:ascii="Arial" w:eastAsia="Arial" w:hAnsi="Arial" w:cs="Arial"/>
                <w:color w:val="000000" w:themeColor="text1"/>
                <w:sz w:val="18"/>
                <w:szCs w:val="18"/>
                <w:lang w:val="es-PE"/>
              </w:rPr>
              <w:t xml:space="preserve">MAE </w:t>
            </w:r>
          </w:p>
        </w:tc>
        <w:tc>
          <w:tcPr>
            <w:tcW w:w="140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09B1075A" w14:textId="4CB8F970" w:rsidR="366BA67E" w:rsidRDefault="366BA67E" w:rsidP="366BA67E">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8"/>
                <w:szCs w:val="18"/>
                <w:lang w:val="es-PE"/>
              </w:rPr>
            </w:pPr>
            <w:r w:rsidRPr="5FEE4CEE">
              <w:rPr>
                <w:rFonts w:ascii="Arial" w:eastAsia="Arial" w:hAnsi="Arial" w:cs="Arial"/>
                <w:color w:val="000000" w:themeColor="text1"/>
                <w:sz w:val="18"/>
                <w:szCs w:val="18"/>
                <w:lang w:val="es-PE"/>
              </w:rPr>
              <w:t xml:space="preserve">Error absoluto </w:t>
            </w:r>
            <w:r w:rsidR="13B8AAD3" w:rsidRPr="4330D149">
              <w:rPr>
                <w:rFonts w:ascii="Arial" w:eastAsia="Arial" w:hAnsi="Arial" w:cs="Arial"/>
                <w:color w:val="000000" w:themeColor="text1"/>
                <w:sz w:val="18"/>
                <w:szCs w:val="18"/>
                <w:lang w:val="es-PE"/>
              </w:rPr>
              <w:t>medio</w:t>
            </w:r>
          </w:p>
        </w:tc>
        <w:tc>
          <w:tcPr>
            <w:tcW w:w="12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2E17F2DF" w14:textId="2CDC43B1" w:rsidR="366BA67E" w:rsidRDefault="366BA67E" w:rsidP="366BA67E">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8"/>
                <w:szCs w:val="18"/>
                <w:lang w:val="es-PE"/>
              </w:rPr>
            </w:pPr>
            <w:r w:rsidRPr="5FEE4CEE">
              <w:rPr>
                <w:rFonts w:ascii="Arial" w:eastAsia="Arial" w:hAnsi="Arial" w:cs="Arial"/>
                <w:color w:val="000000" w:themeColor="text1"/>
                <w:sz w:val="18"/>
                <w:szCs w:val="18"/>
                <w:lang w:val="es-PE"/>
              </w:rPr>
              <w:t>Fácil interpretación</w:t>
            </w:r>
          </w:p>
        </w:tc>
        <w:tc>
          <w:tcPr>
            <w:tcW w:w="1301" w:type="dxa"/>
            <w:tcBorders>
              <w:top w:val="single" w:sz="8" w:space="0" w:color="000000" w:themeColor="text1"/>
              <w:left w:val="single" w:sz="8" w:space="0" w:color="000000" w:themeColor="text1"/>
              <w:bottom w:val="single" w:sz="8" w:space="0" w:color="000000" w:themeColor="text1"/>
              <w:right w:val="single" w:sz="4" w:space="0" w:color="000000" w:themeColor="text1"/>
            </w:tcBorders>
            <w:tcMar>
              <w:top w:w="15" w:type="dxa"/>
              <w:left w:w="15" w:type="dxa"/>
              <w:right w:w="15" w:type="dxa"/>
            </w:tcMar>
            <w:vAlign w:val="center"/>
          </w:tcPr>
          <w:p w14:paraId="585EDA32" w14:textId="7D3FBB5D" w:rsidR="366BA67E" w:rsidRDefault="366BA67E" w:rsidP="366BA67E">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8"/>
                <w:szCs w:val="18"/>
                <w:lang w:val="es-PE"/>
              </w:rPr>
            </w:pPr>
            <w:r w:rsidRPr="5FEE4CEE">
              <w:rPr>
                <w:rFonts w:ascii="Arial" w:eastAsia="Arial" w:hAnsi="Arial" w:cs="Arial"/>
                <w:color w:val="000000" w:themeColor="text1"/>
                <w:sz w:val="18"/>
                <w:szCs w:val="18"/>
                <w:lang w:val="es-PE"/>
              </w:rPr>
              <w:t xml:space="preserve">Sensible a </w:t>
            </w:r>
            <w:proofErr w:type="spellStart"/>
            <w:r w:rsidRPr="5FEE4CEE">
              <w:rPr>
                <w:rFonts w:ascii="Arial" w:eastAsia="Arial" w:hAnsi="Arial" w:cs="Arial"/>
                <w:color w:val="000000" w:themeColor="text1"/>
                <w:sz w:val="18"/>
                <w:szCs w:val="18"/>
                <w:lang w:val="es-PE"/>
              </w:rPr>
              <w:t>outliers</w:t>
            </w:r>
            <w:proofErr w:type="spellEnd"/>
          </w:p>
        </w:tc>
      </w:tr>
      <w:tr w:rsidR="366BA67E" w14:paraId="43A58730" w14:textId="77777777" w:rsidTr="03C943B9">
        <w:trPr>
          <w:trHeight w:val="810"/>
        </w:trPr>
        <w:tc>
          <w:tcPr>
            <w:cnfStyle w:val="001000000000" w:firstRow="0" w:lastRow="0" w:firstColumn="1" w:lastColumn="0" w:oddVBand="0" w:evenVBand="0" w:oddHBand="0" w:evenHBand="0" w:firstRowFirstColumn="0" w:firstRowLastColumn="0" w:lastRowFirstColumn="0" w:lastRowLastColumn="0"/>
            <w:tcW w:w="1035" w:type="dxa"/>
            <w:tcBorders>
              <w:top w:val="single" w:sz="8" w:space="0" w:color="000000" w:themeColor="text1"/>
              <w:left w:val="single" w:sz="4"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7FEBE0E9" w14:textId="29E2A353" w:rsidR="366BA67E" w:rsidRDefault="366BA67E" w:rsidP="366BA67E">
            <w:pPr>
              <w:rPr>
                <w:rFonts w:ascii="Arial" w:eastAsia="Arial" w:hAnsi="Arial" w:cs="Arial"/>
                <w:color w:val="000000" w:themeColor="text1"/>
                <w:sz w:val="18"/>
                <w:szCs w:val="18"/>
                <w:lang w:val="es-PE"/>
              </w:rPr>
            </w:pPr>
            <w:proofErr w:type="spellStart"/>
            <w:r w:rsidRPr="5FEE4CEE">
              <w:rPr>
                <w:rFonts w:ascii="Arial" w:eastAsia="Arial" w:hAnsi="Arial" w:cs="Arial"/>
                <w:color w:val="000000" w:themeColor="text1"/>
                <w:sz w:val="18"/>
                <w:szCs w:val="18"/>
                <w:lang w:val="es-PE"/>
              </w:rPr>
              <w:t>MedianAE</w:t>
            </w:r>
            <w:proofErr w:type="spellEnd"/>
          </w:p>
        </w:tc>
        <w:tc>
          <w:tcPr>
            <w:tcW w:w="140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7AC70139" w14:textId="6A8A6842" w:rsidR="366BA67E" w:rsidRDefault="366BA67E" w:rsidP="366BA67E">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8"/>
                <w:szCs w:val="18"/>
                <w:lang w:val="es-PE"/>
              </w:rPr>
            </w:pPr>
            <w:r w:rsidRPr="5FEE4CEE">
              <w:rPr>
                <w:rFonts w:ascii="Arial" w:eastAsia="Arial" w:hAnsi="Arial" w:cs="Arial"/>
                <w:color w:val="000000" w:themeColor="text1"/>
                <w:sz w:val="18"/>
                <w:szCs w:val="18"/>
                <w:lang w:val="es-PE"/>
              </w:rPr>
              <w:t>Error absoluto típico (mediana)</w:t>
            </w:r>
          </w:p>
        </w:tc>
        <w:tc>
          <w:tcPr>
            <w:tcW w:w="12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682E2695" w14:textId="6978DFAC" w:rsidR="366BA67E" w:rsidRDefault="366BA67E" w:rsidP="366BA67E">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8"/>
                <w:szCs w:val="18"/>
                <w:lang w:val="es-PE"/>
              </w:rPr>
            </w:pPr>
            <w:r w:rsidRPr="5FEE4CEE">
              <w:rPr>
                <w:rFonts w:ascii="Arial" w:eastAsia="Arial" w:hAnsi="Arial" w:cs="Arial"/>
                <w:color w:val="000000" w:themeColor="text1"/>
                <w:sz w:val="18"/>
                <w:szCs w:val="18"/>
                <w:lang w:val="es-PE"/>
              </w:rPr>
              <w:t xml:space="preserve">Robusto a </w:t>
            </w:r>
            <w:proofErr w:type="spellStart"/>
            <w:r w:rsidRPr="5FEE4CEE">
              <w:rPr>
                <w:rFonts w:ascii="Arial" w:eastAsia="Arial" w:hAnsi="Arial" w:cs="Arial"/>
                <w:color w:val="000000" w:themeColor="text1"/>
                <w:sz w:val="18"/>
                <w:szCs w:val="18"/>
                <w:lang w:val="es-PE"/>
              </w:rPr>
              <w:t>outliers</w:t>
            </w:r>
            <w:proofErr w:type="spellEnd"/>
          </w:p>
        </w:tc>
        <w:tc>
          <w:tcPr>
            <w:tcW w:w="1301" w:type="dxa"/>
            <w:tcBorders>
              <w:top w:val="single" w:sz="8" w:space="0" w:color="000000" w:themeColor="text1"/>
              <w:left w:val="single" w:sz="8" w:space="0" w:color="000000" w:themeColor="text1"/>
              <w:bottom w:val="single" w:sz="8" w:space="0" w:color="000000" w:themeColor="text1"/>
              <w:right w:val="single" w:sz="4" w:space="0" w:color="000000" w:themeColor="text1"/>
            </w:tcBorders>
            <w:tcMar>
              <w:top w:w="15" w:type="dxa"/>
              <w:left w:w="15" w:type="dxa"/>
              <w:right w:w="15" w:type="dxa"/>
            </w:tcMar>
            <w:vAlign w:val="center"/>
          </w:tcPr>
          <w:p w14:paraId="2CA5CF2D" w14:textId="4A1B8A91" w:rsidR="366BA67E" w:rsidRDefault="366BA67E" w:rsidP="366BA67E">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8"/>
                <w:szCs w:val="18"/>
                <w:lang w:val="es-PE"/>
              </w:rPr>
            </w:pPr>
            <w:r w:rsidRPr="5FEE4CEE">
              <w:rPr>
                <w:rFonts w:ascii="Arial" w:eastAsia="Arial" w:hAnsi="Arial" w:cs="Arial"/>
                <w:color w:val="000000" w:themeColor="text1"/>
                <w:sz w:val="18"/>
                <w:szCs w:val="18"/>
                <w:lang w:val="es-PE"/>
              </w:rPr>
              <w:t>No refleja la magnitud promedio total</w:t>
            </w:r>
          </w:p>
        </w:tc>
      </w:tr>
      <w:tr w:rsidR="366BA67E" w14:paraId="53602BEC" w14:textId="77777777" w:rsidTr="03C943B9">
        <w:trPr>
          <w:trHeight w:val="795"/>
        </w:trPr>
        <w:tc>
          <w:tcPr>
            <w:cnfStyle w:val="001000000000" w:firstRow="0" w:lastRow="0" w:firstColumn="1" w:lastColumn="0" w:oddVBand="0" w:evenVBand="0" w:oddHBand="0" w:evenHBand="0" w:firstRowFirstColumn="0" w:firstRowLastColumn="0" w:lastRowFirstColumn="0" w:lastRowLastColumn="0"/>
            <w:tcW w:w="1035" w:type="dxa"/>
            <w:tcBorders>
              <w:top w:val="single" w:sz="8" w:space="0" w:color="000000" w:themeColor="text1"/>
              <w:left w:val="single" w:sz="4" w:space="0" w:color="000000" w:themeColor="text1"/>
              <w:bottom w:val="single" w:sz="4" w:space="0" w:color="000000" w:themeColor="text1"/>
              <w:right w:val="single" w:sz="8" w:space="0" w:color="000000" w:themeColor="text1"/>
            </w:tcBorders>
            <w:tcMar>
              <w:top w:w="15" w:type="dxa"/>
              <w:left w:w="15" w:type="dxa"/>
              <w:right w:w="15" w:type="dxa"/>
            </w:tcMar>
            <w:vAlign w:val="center"/>
          </w:tcPr>
          <w:p w14:paraId="41437D65" w14:textId="013DFB1A" w:rsidR="366BA67E" w:rsidRDefault="366BA67E" w:rsidP="366BA67E">
            <w:pPr>
              <w:rPr>
                <w:rFonts w:ascii="Arial" w:eastAsia="Arial" w:hAnsi="Arial" w:cs="Arial"/>
                <w:color w:val="000000" w:themeColor="text1"/>
                <w:sz w:val="18"/>
                <w:szCs w:val="18"/>
                <w:lang w:val="es-PE"/>
              </w:rPr>
            </w:pPr>
            <w:r w:rsidRPr="5FEE4CEE">
              <w:rPr>
                <w:rFonts w:ascii="Arial" w:eastAsia="Arial" w:hAnsi="Arial" w:cs="Arial"/>
                <w:color w:val="000000" w:themeColor="text1"/>
                <w:sz w:val="18"/>
                <w:szCs w:val="18"/>
                <w:lang w:val="es-PE"/>
              </w:rPr>
              <w:t xml:space="preserve">MAPE </w:t>
            </w:r>
          </w:p>
        </w:tc>
        <w:tc>
          <w:tcPr>
            <w:tcW w:w="1404" w:type="dxa"/>
            <w:tcBorders>
              <w:top w:val="single" w:sz="8" w:space="0" w:color="000000" w:themeColor="text1"/>
              <w:left w:val="single" w:sz="8" w:space="0" w:color="000000" w:themeColor="text1"/>
              <w:bottom w:val="single" w:sz="4" w:space="0" w:color="000000" w:themeColor="text1"/>
              <w:right w:val="single" w:sz="8" w:space="0" w:color="000000" w:themeColor="text1"/>
            </w:tcBorders>
            <w:tcMar>
              <w:top w:w="15" w:type="dxa"/>
              <w:left w:w="15" w:type="dxa"/>
              <w:right w:w="15" w:type="dxa"/>
            </w:tcMar>
            <w:vAlign w:val="center"/>
          </w:tcPr>
          <w:p w14:paraId="2168BC8C" w14:textId="3C9158F6" w:rsidR="366BA67E" w:rsidRDefault="366BA67E" w:rsidP="366BA67E">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8"/>
                <w:szCs w:val="18"/>
                <w:lang w:val="es-PE"/>
              </w:rPr>
            </w:pPr>
            <w:r w:rsidRPr="5FEE4CEE">
              <w:rPr>
                <w:rFonts w:ascii="Arial" w:eastAsia="Arial" w:hAnsi="Arial" w:cs="Arial"/>
                <w:color w:val="000000" w:themeColor="text1"/>
                <w:sz w:val="18"/>
                <w:szCs w:val="18"/>
                <w:lang w:val="es-PE"/>
              </w:rPr>
              <w:t xml:space="preserve">Error </w:t>
            </w:r>
            <w:r w:rsidR="2ACB3F78" w:rsidRPr="458BFB02">
              <w:rPr>
                <w:rFonts w:ascii="Arial" w:eastAsia="Arial" w:hAnsi="Arial" w:cs="Arial"/>
                <w:color w:val="000000" w:themeColor="text1"/>
                <w:sz w:val="18"/>
                <w:szCs w:val="18"/>
                <w:lang w:val="es-PE"/>
              </w:rPr>
              <w:t xml:space="preserve">porcentual </w:t>
            </w:r>
            <w:r w:rsidRPr="5FEE4CEE">
              <w:rPr>
                <w:rFonts w:ascii="Arial" w:eastAsia="Arial" w:hAnsi="Arial" w:cs="Arial"/>
                <w:color w:val="000000" w:themeColor="text1"/>
                <w:sz w:val="18"/>
                <w:szCs w:val="18"/>
                <w:lang w:val="es-PE"/>
              </w:rPr>
              <w:t xml:space="preserve">absoluto </w:t>
            </w:r>
            <w:r w:rsidR="5E7312C4" w:rsidRPr="0E773214">
              <w:rPr>
                <w:rFonts w:ascii="Arial" w:eastAsia="Arial" w:hAnsi="Arial" w:cs="Arial"/>
                <w:color w:val="000000" w:themeColor="text1"/>
                <w:sz w:val="18"/>
                <w:szCs w:val="18"/>
                <w:lang w:val="es-PE"/>
              </w:rPr>
              <w:t>medio</w:t>
            </w:r>
          </w:p>
        </w:tc>
        <w:tc>
          <w:tcPr>
            <w:tcW w:w="1240" w:type="dxa"/>
            <w:tcBorders>
              <w:top w:val="single" w:sz="8" w:space="0" w:color="000000" w:themeColor="text1"/>
              <w:left w:val="single" w:sz="8" w:space="0" w:color="000000" w:themeColor="text1"/>
              <w:bottom w:val="single" w:sz="4" w:space="0" w:color="000000" w:themeColor="text1"/>
              <w:right w:val="single" w:sz="8" w:space="0" w:color="000000" w:themeColor="text1"/>
            </w:tcBorders>
            <w:tcMar>
              <w:top w:w="15" w:type="dxa"/>
              <w:left w:w="15" w:type="dxa"/>
              <w:right w:w="15" w:type="dxa"/>
            </w:tcMar>
            <w:vAlign w:val="center"/>
          </w:tcPr>
          <w:p w14:paraId="179BD8F0" w14:textId="34A53478" w:rsidR="366BA67E" w:rsidRDefault="366BA67E" w:rsidP="366BA67E">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8"/>
                <w:szCs w:val="18"/>
                <w:lang w:val="es-PE"/>
              </w:rPr>
            </w:pPr>
            <w:r w:rsidRPr="5FEE4CEE">
              <w:rPr>
                <w:rFonts w:ascii="Arial" w:eastAsia="Arial" w:hAnsi="Arial" w:cs="Arial"/>
                <w:color w:val="000000" w:themeColor="text1"/>
                <w:sz w:val="18"/>
                <w:szCs w:val="18"/>
                <w:lang w:val="es-PE"/>
              </w:rPr>
              <w:t>Interpretación relativa fácil</w:t>
            </w:r>
          </w:p>
        </w:tc>
        <w:tc>
          <w:tcPr>
            <w:tcW w:w="1301" w:type="dxa"/>
            <w:tcBorders>
              <w:top w:val="single" w:sz="8" w:space="0" w:color="000000" w:themeColor="text1"/>
              <w:left w:val="single" w:sz="8"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924D355" w14:textId="6A51783A" w:rsidR="366BA67E" w:rsidRDefault="366BA67E" w:rsidP="366BA67E">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8"/>
                <w:szCs w:val="18"/>
                <w:lang w:val="es-PE"/>
              </w:rPr>
            </w:pPr>
            <w:r w:rsidRPr="5FEE4CEE">
              <w:rPr>
                <w:rFonts w:ascii="Arial" w:eastAsia="Arial" w:hAnsi="Arial" w:cs="Arial"/>
                <w:color w:val="000000" w:themeColor="text1"/>
                <w:sz w:val="18"/>
                <w:szCs w:val="18"/>
                <w:lang w:val="es-PE"/>
              </w:rPr>
              <w:t xml:space="preserve">Inestable si el </w:t>
            </w:r>
            <w:proofErr w:type="gramStart"/>
            <w:r w:rsidRPr="5FEE4CEE">
              <w:rPr>
                <w:rFonts w:ascii="Arial" w:eastAsia="Arial" w:hAnsi="Arial" w:cs="Arial"/>
                <w:color w:val="000000" w:themeColor="text1"/>
                <w:sz w:val="18"/>
                <w:szCs w:val="18"/>
                <w:lang w:val="es-PE"/>
              </w:rPr>
              <w:t>target</w:t>
            </w:r>
            <w:proofErr w:type="gramEnd"/>
            <w:r w:rsidRPr="5FEE4CEE">
              <w:rPr>
                <w:rFonts w:ascii="Arial" w:eastAsia="Arial" w:hAnsi="Arial" w:cs="Arial"/>
                <w:color w:val="000000" w:themeColor="text1"/>
                <w:sz w:val="18"/>
                <w:szCs w:val="18"/>
                <w:lang w:val="es-PE"/>
              </w:rPr>
              <w:t xml:space="preserve"> es cercano a 0</w:t>
            </w:r>
          </w:p>
        </w:tc>
      </w:tr>
    </w:tbl>
    <w:p w14:paraId="4CC5DFCF" w14:textId="2D18B53F" w:rsidR="366BA67E" w:rsidRDefault="366BA67E" w:rsidP="366BA67E">
      <w:pPr>
        <w:jc w:val="both"/>
        <w:rPr>
          <w:rFonts w:ascii="Arial" w:eastAsia="Arial" w:hAnsi="Arial" w:cs="Arial"/>
          <w:sz w:val="22"/>
          <w:szCs w:val="22"/>
          <w:lang w:val="es-PE"/>
        </w:rPr>
      </w:pPr>
    </w:p>
    <w:p w14:paraId="42489C77" w14:textId="6EB2C8CD" w:rsidR="00E55A64" w:rsidRPr="006269EB" w:rsidRDefault="00E55A64" w:rsidP="00E55A64">
      <w:pPr>
        <w:jc w:val="both"/>
        <w:rPr>
          <w:rFonts w:ascii="Arial" w:hAnsi="Arial" w:cs="Arial"/>
          <w:bCs/>
          <w:sz w:val="14"/>
          <w:szCs w:val="14"/>
          <w:lang w:val="es-PE"/>
        </w:rPr>
      </w:pPr>
      <w:r>
        <w:rPr>
          <w:rFonts w:ascii="Arial" w:hAnsi="Arial" w:cs="Arial"/>
          <w:bCs/>
          <w:sz w:val="14"/>
          <w:szCs w:val="14"/>
          <w:lang w:val="es-PE"/>
        </w:rPr>
        <w:t>Tabla</w:t>
      </w:r>
      <w:r w:rsidRPr="006269EB">
        <w:rPr>
          <w:rFonts w:ascii="Arial" w:hAnsi="Arial" w:cs="Arial"/>
          <w:bCs/>
          <w:sz w:val="14"/>
          <w:szCs w:val="14"/>
          <w:lang w:val="es-PE"/>
        </w:rPr>
        <w:t xml:space="preserve"> </w:t>
      </w:r>
      <w:r w:rsidR="3161FFED" w:rsidRPr="429B869D">
        <w:rPr>
          <w:rFonts w:ascii="Arial" w:hAnsi="Arial" w:cs="Arial"/>
          <w:sz w:val="14"/>
          <w:szCs w:val="14"/>
          <w:lang w:val="es-PE"/>
        </w:rPr>
        <w:t>5</w:t>
      </w:r>
      <w:r>
        <w:rPr>
          <w:rFonts w:ascii="Arial" w:hAnsi="Arial" w:cs="Arial"/>
          <w:bCs/>
          <w:sz w:val="14"/>
          <w:szCs w:val="14"/>
          <w:lang w:val="es-PE"/>
        </w:rPr>
        <w:t xml:space="preserve">. </w:t>
      </w:r>
      <w:r w:rsidR="00BD579C" w:rsidRPr="00BD579C">
        <w:rPr>
          <w:rFonts w:ascii="Arial" w:hAnsi="Arial" w:cs="Arial"/>
          <w:bCs/>
          <w:sz w:val="14"/>
          <w:szCs w:val="14"/>
          <w:lang w:val="es-PE"/>
        </w:rPr>
        <w:t>Descripción de métricas utilizadas para la evaluación de modelos de regresión</w:t>
      </w:r>
    </w:p>
    <w:p w14:paraId="17416190" w14:textId="77777777" w:rsidR="00E55A64" w:rsidRDefault="00E55A64" w:rsidP="366BA67E">
      <w:pPr>
        <w:jc w:val="both"/>
        <w:rPr>
          <w:rFonts w:ascii="Arial" w:eastAsia="Arial" w:hAnsi="Arial" w:cs="Arial"/>
          <w:sz w:val="22"/>
          <w:szCs w:val="22"/>
          <w:lang w:val="es-PE"/>
        </w:rPr>
      </w:pPr>
    </w:p>
    <w:p w14:paraId="4D9B6E57" w14:textId="08C8B7D7" w:rsidR="366BA67E" w:rsidRDefault="3EC2508C" w:rsidP="366BA67E">
      <w:pPr>
        <w:jc w:val="both"/>
        <w:rPr>
          <w:rFonts w:ascii="Arial" w:eastAsia="Arial" w:hAnsi="Arial" w:cs="Arial"/>
          <w:sz w:val="22"/>
          <w:szCs w:val="22"/>
          <w:lang w:val="es-PE"/>
        </w:rPr>
      </w:pPr>
      <w:r w:rsidRPr="75CA79D0">
        <w:rPr>
          <w:rFonts w:ascii="Arial" w:eastAsia="Arial" w:hAnsi="Arial" w:cs="Arial"/>
          <w:sz w:val="22"/>
          <w:szCs w:val="22"/>
          <w:lang w:val="es-PE"/>
        </w:rPr>
        <w:t xml:space="preserve">Los resultados </w:t>
      </w:r>
      <w:r w:rsidR="64B8A2D4" w:rsidRPr="501808E4">
        <w:rPr>
          <w:rFonts w:ascii="Arial" w:eastAsia="Arial" w:hAnsi="Arial" w:cs="Arial"/>
          <w:sz w:val="22"/>
          <w:szCs w:val="22"/>
          <w:lang w:val="es-PE"/>
        </w:rPr>
        <w:t xml:space="preserve">obtenidos </w:t>
      </w:r>
      <w:r w:rsidRPr="75CA79D0">
        <w:rPr>
          <w:rFonts w:ascii="Arial" w:eastAsia="Arial" w:hAnsi="Arial" w:cs="Arial"/>
          <w:sz w:val="22"/>
          <w:szCs w:val="22"/>
          <w:lang w:val="es-PE"/>
        </w:rPr>
        <w:t>en el conjunto de datos</w:t>
      </w:r>
      <w:r w:rsidR="4179ED38" w:rsidRPr="71F65C64">
        <w:rPr>
          <w:rFonts w:ascii="Arial" w:eastAsia="Arial" w:hAnsi="Arial" w:cs="Arial"/>
          <w:sz w:val="22"/>
          <w:szCs w:val="22"/>
          <w:lang w:val="es-PE"/>
        </w:rPr>
        <w:t xml:space="preserve"> de prueba para los dos modelos </w:t>
      </w:r>
      <w:r w:rsidR="5BAF7D29" w:rsidRPr="15466F2F">
        <w:rPr>
          <w:rFonts w:ascii="Arial" w:eastAsia="Arial" w:hAnsi="Arial" w:cs="Arial"/>
          <w:sz w:val="22"/>
          <w:szCs w:val="22"/>
          <w:lang w:val="es-PE"/>
        </w:rPr>
        <w:t>evaluados</w:t>
      </w:r>
      <w:r w:rsidR="4179ED38" w:rsidRPr="7F526CD3">
        <w:rPr>
          <w:rFonts w:ascii="Arial" w:eastAsia="Arial" w:hAnsi="Arial" w:cs="Arial"/>
          <w:sz w:val="22"/>
          <w:szCs w:val="22"/>
          <w:lang w:val="es-PE"/>
        </w:rPr>
        <w:t xml:space="preserve"> </w:t>
      </w:r>
      <w:r w:rsidR="4179ED38" w:rsidRPr="71F65C64">
        <w:rPr>
          <w:rFonts w:ascii="Arial" w:eastAsia="Arial" w:hAnsi="Arial" w:cs="Arial"/>
          <w:sz w:val="22"/>
          <w:szCs w:val="22"/>
          <w:lang w:val="es-PE"/>
        </w:rPr>
        <w:t>se muestran en</w:t>
      </w:r>
      <w:r w:rsidR="4179ED38" w:rsidRPr="1FC30AED">
        <w:rPr>
          <w:rFonts w:ascii="Arial" w:eastAsia="Arial" w:hAnsi="Arial" w:cs="Arial"/>
          <w:sz w:val="22"/>
          <w:szCs w:val="22"/>
          <w:lang w:val="es-PE"/>
        </w:rPr>
        <w:t xml:space="preserve"> la siguiente tabla:</w:t>
      </w:r>
    </w:p>
    <w:p w14:paraId="584D7970" w14:textId="0A2BA255" w:rsidR="1FC30AED" w:rsidRDefault="1FC30AED" w:rsidP="1FC30AED">
      <w:pPr>
        <w:jc w:val="both"/>
        <w:rPr>
          <w:rFonts w:ascii="Arial" w:eastAsia="Arial" w:hAnsi="Arial" w:cs="Arial"/>
          <w:sz w:val="22"/>
          <w:szCs w:val="22"/>
          <w:lang w:val="es-PE"/>
        </w:rPr>
      </w:pPr>
    </w:p>
    <w:tbl>
      <w:tblPr>
        <w:tblW w:w="0" w:type="auto"/>
        <w:jc w:val="center"/>
        <w:tblLayout w:type="fixed"/>
        <w:tblLook w:val="04A0" w:firstRow="1" w:lastRow="0" w:firstColumn="1" w:lastColumn="0" w:noHBand="0" w:noVBand="1"/>
      </w:tblPr>
      <w:tblGrid>
        <w:gridCol w:w="1680"/>
        <w:gridCol w:w="975"/>
        <w:gridCol w:w="1025"/>
        <w:gridCol w:w="1045"/>
      </w:tblGrid>
      <w:tr w:rsidR="00BC69AB" w14:paraId="0B9A770A" w14:textId="77777777" w:rsidTr="15467F66">
        <w:trPr>
          <w:trHeight w:val="540"/>
          <w:jc w:val="center"/>
        </w:trPr>
        <w:tc>
          <w:tcPr>
            <w:tcW w:w="1680" w:type="dxa"/>
            <w:tcBorders>
              <w:top w:val="single" w:sz="4" w:space="0" w:color="000000" w:themeColor="text1"/>
              <w:left w:val="single" w:sz="4" w:space="0" w:color="000000" w:themeColor="text1"/>
              <w:bottom w:val="single" w:sz="8" w:space="0" w:color="000000" w:themeColor="text1"/>
              <w:right w:val="single" w:sz="8" w:space="0" w:color="000000" w:themeColor="text1"/>
            </w:tcBorders>
            <w:shd w:val="clear" w:color="auto" w:fill="008080"/>
            <w:tcMar>
              <w:top w:w="15" w:type="dxa"/>
              <w:left w:w="15" w:type="dxa"/>
              <w:right w:w="15" w:type="dxa"/>
            </w:tcMar>
            <w:vAlign w:val="center"/>
          </w:tcPr>
          <w:p w14:paraId="20A7AA4E" w14:textId="39DC4D75" w:rsidR="58877BC8" w:rsidRDefault="58877BC8" w:rsidP="58877BC8">
            <w:pPr>
              <w:jc w:val="center"/>
              <w:rPr>
                <w:rFonts w:ascii="Arial" w:eastAsia="Arial" w:hAnsi="Arial" w:cs="Arial"/>
                <w:color w:val="FFFFFF" w:themeColor="background1"/>
                <w:sz w:val="18"/>
                <w:szCs w:val="18"/>
              </w:rPr>
            </w:pPr>
            <w:proofErr w:type="spellStart"/>
            <w:r w:rsidRPr="414401FE">
              <w:rPr>
                <w:rFonts w:ascii="Arial" w:eastAsia="Arial" w:hAnsi="Arial" w:cs="Arial"/>
                <w:color w:val="FFFFFF" w:themeColor="background1"/>
                <w:sz w:val="18"/>
                <w:szCs w:val="18"/>
              </w:rPr>
              <w:t>Modelos</w:t>
            </w:r>
            <w:proofErr w:type="spellEnd"/>
          </w:p>
        </w:tc>
        <w:tc>
          <w:tcPr>
            <w:tcW w:w="975" w:type="dxa"/>
            <w:tcBorders>
              <w:top w:val="single" w:sz="4" w:space="0" w:color="000000" w:themeColor="text1"/>
              <w:left w:val="single" w:sz="8" w:space="0" w:color="000000" w:themeColor="text1"/>
              <w:bottom w:val="single" w:sz="8" w:space="0" w:color="000000" w:themeColor="text1"/>
              <w:right w:val="single" w:sz="8" w:space="0" w:color="000000" w:themeColor="text1"/>
            </w:tcBorders>
            <w:shd w:val="clear" w:color="auto" w:fill="008080"/>
            <w:tcMar>
              <w:top w:w="15" w:type="dxa"/>
              <w:left w:w="15" w:type="dxa"/>
              <w:right w:w="15" w:type="dxa"/>
            </w:tcMar>
            <w:vAlign w:val="center"/>
          </w:tcPr>
          <w:p w14:paraId="25A65857" w14:textId="253A61E3" w:rsidR="58877BC8" w:rsidRDefault="58877BC8" w:rsidP="088DE0B6">
            <w:pPr>
              <w:jc w:val="center"/>
              <w:rPr>
                <w:rFonts w:ascii="Arial" w:eastAsia="Arial" w:hAnsi="Arial" w:cs="Arial"/>
                <w:color w:val="FFFFFF" w:themeColor="background1"/>
                <w:sz w:val="18"/>
                <w:szCs w:val="18"/>
                <w:lang w:val="es-PE"/>
              </w:rPr>
            </w:pPr>
            <w:r w:rsidRPr="414401FE">
              <w:rPr>
                <w:rFonts w:ascii="Arial" w:eastAsia="Arial" w:hAnsi="Arial" w:cs="Arial"/>
                <w:color w:val="FFFFFF" w:themeColor="background1"/>
                <w:sz w:val="18"/>
                <w:szCs w:val="18"/>
                <w:lang w:val="es-PE"/>
              </w:rPr>
              <w:t xml:space="preserve">MAE </w:t>
            </w:r>
          </w:p>
        </w:tc>
        <w:tc>
          <w:tcPr>
            <w:tcW w:w="1025" w:type="dxa"/>
            <w:tcBorders>
              <w:top w:val="single" w:sz="4" w:space="0" w:color="000000" w:themeColor="text1"/>
              <w:left w:val="single" w:sz="8" w:space="0" w:color="000000" w:themeColor="text1"/>
              <w:bottom w:val="single" w:sz="8" w:space="0" w:color="000000" w:themeColor="text1"/>
              <w:right w:val="single" w:sz="8" w:space="0" w:color="000000" w:themeColor="text1"/>
            </w:tcBorders>
            <w:shd w:val="clear" w:color="auto" w:fill="008080"/>
            <w:tcMar>
              <w:top w:w="15" w:type="dxa"/>
              <w:left w:w="15" w:type="dxa"/>
              <w:right w:w="15" w:type="dxa"/>
            </w:tcMar>
            <w:vAlign w:val="center"/>
          </w:tcPr>
          <w:p w14:paraId="6A23945F" w14:textId="0EE591F4" w:rsidR="58877BC8" w:rsidRDefault="794F8EA1" w:rsidP="088DE0B6">
            <w:pPr>
              <w:jc w:val="center"/>
              <w:rPr>
                <w:rFonts w:ascii="Arial" w:eastAsia="Arial" w:hAnsi="Arial" w:cs="Arial"/>
                <w:color w:val="FFFFFF" w:themeColor="background1"/>
                <w:sz w:val="18"/>
                <w:szCs w:val="18"/>
                <w:lang w:val="es-PE"/>
              </w:rPr>
            </w:pPr>
            <w:proofErr w:type="spellStart"/>
            <w:r w:rsidRPr="7BE2FFC8">
              <w:rPr>
                <w:rFonts w:ascii="Arial" w:eastAsia="Arial" w:hAnsi="Arial" w:cs="Arial"/>
                <w:color w:val="FFFFFF" w:themeColor="background1"/>
                <w:sz w:val="18"/>
                <w:szCs w:val="18"/>
                <w:lang w:val="es-PE"/>
              </w:rPr>
              <w:t>MedianA</w:t>
            </w:r>
            <w:r w:rsidR="37E31EAD" w:rsidRPr="7BE2FFC8">
              <w:rPr>
                <w:rFonts w:ascii="Arial" w:eastAsia="Arial" w:hAnsi="Arial" w:cs="Arial"/>
                <w:color w:val="FFFFFF" w:themeColor="background1"/>
                <w:sz w:val="18"/>
                <w:szCs w:val="18"/>
                <w:lang w:val="es-PE"/>
              </w:rPr>
              <w:t>E</w:t>
            </w:r>
            <w:proofErr w:type="spellEnd"/>
          </w:p>
        </w:tc>
        <w:tc>
          <w:tcPr>
            <w:tcW w:w="1045" w:type="dxa"/>
            <w:tcBorders>
              <w:top w:val="single" w:sz="4" w:space="0" w:color="000000" w:themeColor="text1"/>
              <w:left w:val="single" w:sz="8" w:space="0" w:color="000000" w:themeColor="text1"/>
              <w:bottom w:val="single" w:sz="8" w:space="0" w:color="000000" w:themeColor="text1"/>
              <w:right w:val="single" w:sz="4" w:space="0" w:color="000000" w:themeColor="text1"/>
            </w:tcBorders>
            <w:shd w:val="clear" w:color="auto" w:fill="008080"/>
            <w:tcMar>
              <w:top w:w="15" w:type="dxa"/>
              <w:left w:w="15" w:type="dxa"/>
              <w:right w:w="15" w:type="dxa"/>
            </w:tcMar>
            <w:vAlign w:val="center"/>
          </w:tcPr>
          <w:p w14:paraId="6CEB5B53" w14:textId="39610F1D" w:rsidR="58877BC8" w:rsidRDefault="58877BC8" w:rsidP="58877BC8">
            <w:pPr>
              <w:jc w:val="center"/>
              <w:rPr>
                <w:rFonts w:ascii="Arial" w:eastAsia="Arial" w:hAnsi="Arial" w:cs="Arial"/>
                <w:color w:val="FFFFFF" w:themeColor="background1"/>
                <w:sz w:val="18"/>
                <w:szCs w:val="18"/>
                <w:lang w:val="es-PE"/>
              </w:rPr>
            </w:pPr>
            <w:r w:rsidRPr="414401FE">
              <w:rPr>
                <w:rFonts w:ascii="Arial" w:eastAsia="Arial" w:hAnsi="Arial" w:cs="Arial"/>
                <w:color w:val="FFFFFF" w:themeColor="background1"/>
                <w:sz w:val="18"/>
                <w:szCs w:val="18"/>
                <w:lang w:val="es-PE"/>
              </w:rPr>
              <w:t xml:space="preserve">MAPE (%) </w:t>
            </w:r>
          </w:p>
        </w:tc>
      </w:tr>
      <w:tr w:rsidR="00B8211B" w14:paraId="730C24EA" w14:textId="77777777" w:rsidTr="15467F66">
        <w:trPr>
          <w:trHeight w:val="360"/>
          <w:jc w:val="center"/>
        </w:trPr>
        <w:tc>
          <w:tcPr>
            <w:tcW w:w="1680" w:type="dxa"/>
            <w:tcBorders>
              <w:top w:val="single" w:sz="8" w:space="0" w:color="000000" w:themeColor="text1"/>
              <w:left w:val="single" w:sz="4"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02D4D299" w14:textId="04D2ED12" w:rsidR="58877BC8" w:rsidRDefault="58877BC8" w:rsidP="58877BC8">
            <w:pPr>
              <w:rPr>
                <w:rFonts w:ascii="Arial" w:eastAsia="Arial" w:hAnsi="Arial" w:cs="Arial"/>
                <w:b/>
                <w:color w:val="000000" w:themeColor="text1"/>
                <w:sz w:val="18"/>
                <w:szCs w:val="18"/>
                <w:lang w:val="es-PE"/>
              </w:rPr>
            </w:pPr>
            <w:r w:rsidRPr="414401FE">
              <w:rPr>
                <w:rFonts w:ascii="Arial" w:eastAsia="Arial" w:hAnsi="Arial" w:cs="Arial"/>
                <w:b/>
                <w:color w:val="000000" w:themeColor="text1"/>
                <w:sz w:val="18"/>
                <w:szCs w:val="18"/>
                <w:lang w:val="es-PE"/>
              </w:rPr>
              <w:t xml:space="preserve">Linear </w:t>
            </w:r>
            <w:proofErr w:type="spellStart"/>
            <w:r w:rsidRPr="414401FE">
              <w:rPr>
                <w:rFonts w:ascii="Arial" w:eastAsia="Arial" w:hAnsi="Arial" w:cs="Arial"/>
                <w:b/>
                <w:color w:val="000000" w:themeColor="text1"/>
                <w:sz w:val="18"/>
                <w:szCs w:val="18"/>
                <w:lang w:val="es-PE"/>
              </w:rPr>
              <w:t>regression</w:t>
            </w:r>
            <w:proofErr w:type="spellEnd"/>
          </w:p>
        </w:tc>
        <w:tc>
          <w:tcPr>
            <w:tcW w:w="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5914E70F" w14:textId="19B0FED5" w:rsidR="58877BC8" w:rsidRDefault="58877BC8" w:rsidP="58877BC8">
            <w:pPr>
              <w:jc w:val="center"/>
              <w:rPr>
                <w:rFonts w:ascii="Arial" w:eastAsia="Arial" w:hAnsi="Arial" w:cs="Arial"/>
                <w:color w:val="000000" w:themeColor="text1"/>
                <w:sz w:val="18"/>
                <w:szCs w:val="18"/>
                <w:lang w:val="es-PE"/>
              </w:rPr>
            </w:pPr>
            <w:r w:rsidRPr="414401FE">
              <w:rPr>
                <w:rFonts w:ascii="Arial" w:eastAsia="Arial" w:hAnsi="Arial" w:cs="Arial"/>
                <w:color w:val="000000" w:themeColor="text1"/>
                <w:sz w:val="18"/>
                <w:szCs w:val="18"/>
                <w:lang w:val="es-PE"/>
              </w:rPr>
              <w:t xml:space="preserve">6 </w:t>
            </w:r>
          </w:p>
        </w:tc>
        <w:tc>
          <w:tcPr>
            <w:tcW w:w="10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592F39A2" w14:textId="34BBC354" w:rsidR="58877BC8" w:rsidRDefault="58877BC8" w:rsidP="58877BC8">
            <w:pPr>
              <w:jc w:val="center"/>
              <w:rPr>
                <w:rFonts w:ascii="Arial" w:eastAsia="Arial" w:hAnsi="Arial" w:cs="Arial"/>
                <w:color w:val="000000" w:themeColor="text1"/>
                <w:sz w:val="18"/>
                <w:szCs w:val="18"/>
                <w:lang w:val="es-PE"/>
              </w:rPr>
            </w:pPr>
            <w:r w:rsidRPr="414401FE">
              <w:rPr>
                <w:rFonts w:ascii="Arial" w:eastAsia="Arial" w:hAnsi="Arial" w:cs="Arial"/>
                <w:color w:val="000000" w:themeColor="text1"/>
                <w:sz w:val="18"/>
                <w:szCs w:val="18"/>
                <w:lang w:val="es-PE"/>
              </w:rPr>
              <w:t xml:space="preserve">4.54 </w:t>
            </w:r>
          </w:p>
        </w:tc>
        <w:tc>
          <w:tcPr>
            <w:tcW w:w="1045" w:type="dxa"/>
            <w:tcBorders>
              <w:top w:val="single" w:sz="8" w:space="0" w:color="000000" w:themeColor="text1"/>
              <w:left w:val="single" w:sz="8" w:space="0" w:color="000000" w:themeColor="text1"/>
              <w:bottom w:val="single" w:sz="8" w:space="0" w:color="000000" w:themeColor="text1"/>
              <w:right w:val="single" w:sz="4" w:space="0" w:color="000000" w:themeColor="text1"/>
            </w:tcBorders>
            <w:tcMar>
              <w:top w:w="15" w:type="dxa"/>
              <w:left w:w="15" w:type="dxa"/>
              <w:right w:w="15" w:type="dxa"/>
            </w:tcMar>
            <w:vAlign w:val="center"/>
          </w:tcPr>
          <w:p w14:paraId="713E92D5" w14:textId="3102E43E" w:rsidR="58877BC8" w:rsidRDefault="58877BC8" w:rsidP="58877BC8">
            <w:pPr>
              <w:jc w:val="center"/>
              <w:rPr>
                <w:rFonts w:ascii="Arial" w:eastAsia="Arial" w:hAnsi="Arial" w:cs="Arial"/>
                <w:color w:val="000000" w:themeColor="text1"/>
                <w:sz w:val="18"/>
                <w:szCs w:val="18"/>
                <w:lang w:val="es-PE"/>
              </w:rPr>
            </w:pPr>
            <w:r w:rsidRPr="414401FE">
              <w:rPr>
                <w:rFonts w:ascii="Arial" w:eastAsia="Arial" w:hAnsi="Arial" w:cs="Arial"/>
                <w:color w:val="000000" w:themeColor="text1"/>
                <w:sz w:val="18"/>
                <w:szCs w:val="18"/>
                <w:lang w:val="es-PE"/>
              </w:rPr>
              <w:t xml:space="preserve">11 </w:t>
            </w:r>
          </w:p>
        </w:tc>
      </w:tr>
      <w:tr w:rsidR="00B8211B" w14:paraId="2FA8EDAF" w14:textId="77777777" w:rsidTr="15467F66">
        <w:trPr>
          <w:trHeight w:val="360"/>
          <w:jc w:val="center"/>
        </w:trPr>
        <w:tc>
          <w:tcPr>
            <w:tcW w:w="1680" w:type="dxa"/>
            <w:tcBorders>
              <w:top w:val="single" w:sz="8" w:space="0" w:color="000000" w:themeColor="text1"/>
              <w:left w:val="single" w:sz="4" w:space="0" w:color="000000" w:themeColor="text1"/>
              <w:bottom w:val="single" w:sz="4" w:space="0" w:color="000000" w:themeColor="text1"/>
              <w:right w:val="single" w:sz="8" w:space="0" w:color="000000" w:themeColor="text1"/>
            </w:tcBorders>
            <w:tcMar>
              <w:top w:w="15" w:type="dxa"/>
              <w:left w:w="15" w:type="dxa"/>
              <w:right w:w="15" w:type="dxa"/>
            </w:tcMar>
            <w:vAlign w:val="center"/>
          </w:tcPr>
          <w:p w14:paraId="25C860B6" w14:textId="3A03451D" w:rsidR="58877BC8" w:rsidRDefault="58877BC8" w:rsidP="58877BC8">
            <w:pPr>
              <w:rPr>
                <w:rFonts w:ascii="Arial" w:eastAsia="Arial" w:hAnsi="Arial" w:cs="Arial"/>
                <w:b/>
                <w:color w:val="000000" w:themeColor="text1"/>
                <w:sz w:val="18"/>
                <w:szCs w:val="18"/>
                <w:lang w:val="es-PE"/>
              </w:rPr>
            </w:pPr>
            <w:proofErr w:type="spellStart"/>
            <w:r w:rsidRPr="414401FE">
              <w:rPr>
                <w:rFonts w:ascii="Arial" w:eastAsia="Arial" w:hAnsi="Arial" w:cs="Arial"/>
                <w:b/>
                <w:color w:val="000000" w:themeColor="text1"/>
                <w:sz w:val="18"/>
                <w:szCs w:val="18"/>
                <w:lang w:val="es-PE"/>
              </w:rPr>
              <w:t>LightGBM</w:t>
            </w:r>
            <w:proofErr w:type="spellEnd"/>
            <w:r w:rsidRPr="414401FE">
              <w:rPr>
                <w:rFonts w:ascii="Arial" w:eastAsia="Arial" w:hAnsi="Arial" w:cs="Arial"/>
                <w:b/>
                <w:color w:val="000000" w:themeColor="text1"/>
                <w:sz w:val="18"/>
                <w:szCs w:val="18"/>
                <w:lang w:val="es-PE"/>
              </w:rPr>
              <w:t xml:space="preserve"> </w:t>
            </w:r>
          </w:p>
        </w:tc>
        <w:tc>
          <w:tcPr>
            <w:tcW w:w="975" w:type="dxa"/>
            <w:tcBorders>
              <w:top w:val="single" w:sz="8" w:space="0" w:color="000000" w:themeColor="text1"/>
              <w:left w:val="single" w:sz="8" w:space="0" w:color="000000" w:themeColor="text1"/>
              <w:bottom w:val="single" w:sz="4" w:space="0" w:color="000000" w:themeColor="text1"/>
              <w:right w:val="single" w:sz="8" w:space="0" w:color="000000" w:themeColor="text1"/>
            </w:tcBorders>
            <w:tcMar>
              <w:top w:w="15" w:type="dxa"/>
              <w:left w:w="15" w:type="dxa"/>
              <w:right w:w="15" w:type="dxa"/>
            </w:tcMar>
            <w:vAlign w:val="center"/>
          </w:tcPr>
          <w:p w14:paraId="12BCE06A" w14:textId="2401E3B6" w:rsidR="58877BC8" w:rsidRDefault="58877BC8" w:rsidP="58877BC8">
            <w:pPr>
              <w:jc w:val="center"/>
              <w:rPr>
                <w:rFonts w:ascii="Arial" w:eastAsia="Arial" w:hAnsi="Arial" w:cs="Arial"/>
                <w:color w:val="000000" w:themeColor="text1"/>
                <w:sz w:val="18"/>
                <w:szCs w:val="18"/>
                <w:lang w:val="es-PE"/>
              </w:rPr>
            </w:pPr>
            <w:r w:rsidRPr="414401FE">
              <w:rPr>
                <w:rFonts w:ascii="Arial" w:eastAsia="Arial" w:hAnsi="Arial" w:cs="Arial"/>
                <w:color w:val="000000" w:themeColor="text1"/>
                <w:sz w:val="18"/>
                <w:szCs w:val="18"/>
                <w:lang w:val="es-PE"/>
              </w:rPr>
              <w:t xml:space="preserve">4.9 </w:t>
            </w:r>
          </w:p>
        </w:tc>
        <w:tc>
          <w:tcPr>
            <w:tcW w:w="1025" w:type="dxa"/>
            <w:tcBorders>
              <w:top w:val="single" w:sz="8" w:space="0" w:color="000000" w:themeColor="text1"/>
              <w:left w:val="single" w:sz="8" w:space="0" w:color="000000" w:themeColor="text1"/>
              <w:bottom w:val="single" w:sz="4" w:space="0" w:color="000000" w:themeColor="text1"/>
              <w:right w:val="single" w:sz="8" w:space="0" w:color="000000" w:themeColor="text1"/>
            </w:tcBorders>
            <w:tcMar>
              <w:top w:w="15" w:type="dxa"/>
              <w:left w:w="15" w:type="dxa"/>
              <w:right w:w="15" w:type="dxa"/>
            </w:tcMar>
            <w:vAlign w:val="center"/>
          </w:tcPr>
          <w:p w14:paraId="6129169E" w14:textId="54D24A9B" w:rsidR="58877BC8" w:rsidRDefault="58877BC8" w:rsidP="58877BC8">
            <w:pPr>
              <w:jc w:val="center"/>
              <w:rPr>
                <w:rFonts w:ascii="Arial" w:eastAsia="Arial" w:hAnsi="Arial" w:cs="Arial"/>
                <w:color w:val="000000" w:themeColor="text1"/>
                <w:sz w:val="18"/>
                <w:szCs w:val="18"/>
                <w:lang w:val="es-PE"/>
              </w:rPr>
            </w:pPr>
            <w:r w:rsidRPr="414401FE">
              <w:rPr>
                <w:rFonts w:ascii="Arial" w:eastAsia="Arial" w:hAnsi="Arial" w:cs="Arial"/>
                <w:color w:val="000000" w:themeColor="text1"/>
                <w:sz w:val="18"/>
                <w:szCs w:val="18"/>
                <w:lang w:val="es-PE"/>
              </w:rPr>
              <w:t xml:space="preserve">2.92 </w:t>
            </w:r>
          </w:p>
        </w:tc>
        <w:tc>
          <w:tcPr>
            <w:tcW w:w="1045" w:type="dxa"/>
            <w:tcBorders>
              <w:top w:val="single" w:sz="8" w:space="0" w:color="000000" w:themeColor="text1"/>
              <w:left w:val="single" w:sz="8"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A46DA20" w14:textId="7B34732F" w:rsidR="58877BC8" w:rsidRDefault="58877BC8" w:rsidP="58877BC8">
            <w:pPr>
              <w:jc w:val="center"/>
              <w:rPr>
                <w:rFonts w:ascii="Arial" w:eastAsia="Arial" w:hAnsi="Arial" w:cs="Arial"/>
                <w:color w:val="000000" w:themeColor="text1"/>
                <w:sz w:val="18"/>
                <w:szCs w:val="18"/>
                <w:lang w:val="es-PE"/>
              </w:rPr>
            </w:pPr>
            <w:r w:rsidRPr="414401FE">
              <w:rPr>
                <w:rFonts w:ascii="Arial" w:eastAsia="Arial" w:hAnsi="Arial" w:cs="Arial"/>
                <w:color w:val="000000" w:themeColor="text1"/>
                <w:sz w:val="18"/>
                <w:szCs w:val="18"/>
                <w:lang w:val="es-PE"/>
              </w:rPr>
              <w:t>9.93</w:t>
            </w:r>
          </w:p>
        </w:tc>
      </w:tr>
    </w:tbl>
    <w:p w14:paraId="21EDD34B" w14:textId="59F36E90" w:rsidR="1FC30AED" w:rsidRDefault="1FC30AED" w:rsidP="1FC30AED">
      <w:pPr>
        <w:jc w:val="both"/>
        <w:rPr>
          <w:rFonts w:ascii="Arial" w:eastAsia="Arial" w:hAnsi="Arial" w:cs="Arial"/>
          <w:sz w:val="22"/>
          <w:szCs w:val="22"/>
          <w:lang w:val="es-PE"/>
        </w:rPr>
      </w:pPr>
    </w:p>
    <w:p w14:paraId="46EFE49D" w14:textId="2337A1EC" w:rsidR="00BD1695" w:rsidRPr="006269EB" w:rsidRDefault="00BD1695" w:rsidP="00BD1695">
      <w:pPr>
        <w:jc w:val="both"/>
        <w:rPr>
          <w:rFonts w:ascii="Arial" w:hAnsi="Arial" w:cs="Arial"/>
          <w:bCs/>
          <w:sz w:val="14"/>
          <w:szCs w:val="14"/>
          <w:lang w:val="es-PE"/>
        </w:rPr>
      </w:pPr>
      <w:r>
        <w:rPr>
          <w:rFonts w:ascii="Arial" w:hAnsi="Arial" w:cs="Arial"/>
          <w:bCs/>
          <w:sz w:val="14"/>
          <w:szCs w:val="14"/>
          <w:lang w:val="es-PE"/>
        </w:rPr>
        <w:t>Tabla</w:t>
      </w:r>
      <w:r w:rsidRPr="006269EB">
        <w:rPr>
          <w:rFonts w:ascii="Arial" w:hAnsi="Arial" w:cs="Arial"/>
          <w:bCs/>
          <w:sz w:val="14"/>
          <w:szCs w:val="14"/>
          <w:lang w:val="es-PE"/>
        </w:rPr>
        <w:t xml:space="preserve"> </w:t>
      </w:r>
      <w:r w:rsidR="4482AC76" w:rsidRPr="429B869D">
        <w:rPr>
          <w:rFonts w:ascii="Arial" w:hAnsi="Arial" w:cs="Arial"/>
          <w:sz w:val="14"/>
          <w:szCs w:val="14"/>
          <w:lang w:val="es-PE"/>
        </w:rPr>
        <w:t>6</w:t>
      </w:r>
      <w:r>
        <w:rPr>
          <w:rFonts w:ascii="Arial" w:hAnsi="Arial" w:cs="Arial"/>
          <w:bCs/>
          <w:sz w:val="14"/>
          <w:szCs w:val="14"/>
          <w:lang w:val="es-PE"/>
        </w:rPr>
        <w:t xml:space="preserve">. </w:t>
      </w:r>
      <w:r w:rsidR="00886493" w:rsidRPr="00886493">
        <w:rPr>
          <w:rFonts w:ascii="Arial" w:hAnsi="Arial" w:cs="Arial"/>
          <w:bCs/>
          <w:sz w:val="14"/>
          <w:szCs w:val="14"/>
          <w:lang w:val="es-PE"/>
        </w:rPr>
        <w:t>Comparación de desempeño entre modelos en el conjunto de prueba</w:t>
      </w:r>
    </w:p>
    <w:p w14:paraId="4AAAF34A" w14:textId="18350C91" w:rsidR="004332CD" w:rsidRPr="004332CD" w:rsidRDefault="004332CD" w:rsidP="004332CD">
      <w:pPr>
        <w:spacing w:before="240" w:after="240"/>
        <w:jc w:val="both"/>
        <w:rPr>
          <w:rFonts w:ascii="Arial" w:eastAsia="Arial" w:hAnsi="Arial" w:cs="Arial"/>
          <w:sz w:val="22"/>
          <w:szCs w:val="22"/>
          <w:lang w:val="es-PE"/>
        </w:rPr>
      </w:pPr>
      <w:r w:rsidRPr="004332CD">
        <w:rPr>
          <w:rFonts w:ascii="Arial" w:eastAsia="Arial" w:hAnsi="Arial" w:cs="Arial"/>
          <w:sz w:val="22"/>
          <w:szCs w:val="22"/>
          <w:lang w:val="es-PE"/>
        </w:rPr>
        <w:t xml:space="preserve">Los resultados evidencian que el modelo </w:t>
      </w:r>
      <w:proofErr w:type="spellStart"/>
      <w:r w:rsidRPr="004332CD">
        <w:rPr>
          <w:rFonts w:ascii="Arial" w:eastAsia="Arial" w:hAnsi="Arial" w:cs="Arial"/>
          <w:sz w:val="22"/>
          <w:szCs w:val="22"/>
          <w:lang w:val="es-PE"/>
        </w:rPr>
        <w:t>LightGBM</w:t>
      </w:r>
      <w:proofErr w:type="spellEnd"/>
      <w:r w:rsidRPr="004332CD">
        <w:rPr>
          <w:rFonts w:ascii="Arial" w:eastAsia="Arial" w:hAnsi="Arial" w:cs="Arial"/>
          <w:sz w:val="22"/>
          <w:szCs w:val="22"/>
          <w:lang w:val="es-PE"/>
        </w:rPr>
        <w:t xml:space="preserve"> supera al modelo de regresión lineal en todas las métricas evaluadas. Particularmente, presenta un menor MAE y MAPE, lo que indica una mayor precisión tanto en términos absolutos como relativos. Asimismo, la notable diferencia en </w:t>
      </w:r>
      <w:proofErr w:type="spellStart"/>
      <w:r w:rsidRPr="004332CD">
        <w:rPr>
          <w:rFonts w:ascii="Arial" w:eastAsia="Arial" w:hAnsi="Arial" w:cs="Arial"/>
          <w:sz w:val="22"/>
          <w:szCs w:val="22"/>
          <w:lang w:val="es-PE"/>
        </w:rPr>
        <w:t>MedianAE</w:t>
      </w:r>
      <w:proofErr w:type="spellEnd"/>
      <w:r w:rsidRPr="004332CD">
        <w:rPr>
          <w:rFonts w:ascii="Arial" w:eastAsia="Arial" w:hAnsi="Arial" w:cs="Arial"/>
          <w:sz w:val="22"/>
          <w:szCs w:val="22"/>
          <w:lang w:val="es-PE"/>
        </w:rPr>
        <w:t xml:space="preserve"> demuestra una mayor robustez frente a valores atípicos, lo que es especialmente relevante en entornos operativos con alta variabilidad como el minero.</w:t>
      </w:r>
    </w:p>
    <w:p w14:paraId="6F34E95B" w14:textId="1B4433FA" w:rsidR="00BD1695" w:rsidRPr="004332CD" w:rsidRDefault="004332CD" w:rsidP="004332CD">
      <w:pPr>
        <w:spacing w:before="240" w:after="240"/>
        <w:jc w:val="both"/>
        <w:rPr>
          <w:rFonts w:ascii="Arial" w:eastAsia="Arial" w:hAnsi="Arial" w:cs="Arial"/>
          <w:sz w:val="22"/>
          <w:szCs w:val="22"/>
          <w:lang w:val="es-PE"/>
        </w:rPr>
      </w:pPr>
      <w:r w:rsidRPr="004332CD">
        <w:rPr>
          <w:rFonts w:ascii="Arial" w:eastAsia="Arial" w:hAnsi="Arial" w:cs="Arial"/>
          <w:sz w:val="22"/>
          <w:szCs w:val="22"/>
          <w:lang w:val="es-PE"/>
        </w:rPr>
        <w:t xml:space="preserve">En función de estos resultados, </w:t>
      </w:r>
      <w:proofErr w:type="spellStart"/>
      <w:r w:rsidRPr="004332CD">
        <w:rPr>
          <w:rFonts w:ascii="Arial" w:eastAsia="Arial" w:hAnsi="Arial" w:cs="Arial"/>
          <w:sz w:val="22"/>
          <w:szCs w:val="22"/>
          <w:lang w:val="es-PE"/>
        </w:rPr>
        <w:t>LightGBM</w:t>
      </w:r>
      <w:proofErr w:type="spellEnd"/>
      <w:r w:rsidRPr="004332CD">
        <w:rPr>
          <w:rFonts w:ascii="Arial" w:eastAsia="Arial" w:hAnsi="Arial" w:cs="Arial"/>
          <w:sz w:val="22"/>
          <w:szCs w:val="22"/>
          <w:lang w:val="es-PE"/>
        </w:rPr>
        <w:t xml:space="preserve"> fue seleccionado como el modelo óptimo para la estimación del nivel de combustible remanente en los camiones de acarreo, por su capacidad de adaptación a las condiciones operativas reales y su superioridad en desempeño frente a modelos base.</w:t>
      </w:r>
    </w:p>
    <w:p w14:paraId="766DE6ED" w14:textId="050C52A0" w:rsidR="4796B5D9" w:rsidRDefault="4796B5D9" w:rsidP="3E4FA565">
      <w:pPr>
        <w:jc w:val="both"/>
        <w:rPr>
          <w:rFonts w:ascii="Arial" w:eastAsia="Arial" w:hAnsi="Arial" w:cs="Arial"/>
          <w:b/>
          <w:bCs/>
          <w:sz w:val="22"/>
          <w:szCs w:val="22"/>
          <w:lang w:val="es-PE"/>
        </w:rPr>
      </w:pPr>
    </w:p>
    <w:p w14:paraId="3DA9AE40" w14:textId="0C3B1375" w:rsidR="424B0DFA" w:rsidRDefault="007A5CC3" w:rsidP="424B0DFA">
      <w:pPr>
        <w:jc w:val="both"/>
        <w:rPr>
          <w:rFonts w:ascii="Arial" w:eastAsia="Arial" w:hAnsi="Arial" w:cs="Arial"/>
          <w:b/>
          <w:bCs/>
          <w:sz w:val="22"/>
          <w:szCs w:val="22"/>
          <w:lang w:val="es-PE"/>
        </w:rPr>
      </w:pPr>
      <w:r>
        <w:rPr>
          <w:rFonts w:ascii="Arial" w:eastAsia="Arial" w:hAnsi="Arial" w:cs="Arial"/>
          <w:b/>
          <w:bCs/>
          <w:sz w:val="22"/>
          <w:szCs w:val="22"/>
          <w:lang w:val="es-PE"/>
        </w:rPr>
        <w:t>3.</w:t>
      </w:r>
      <w:r w:rsidR="002651A8">
        <w:rPr>
          <w:rFonts w:ascii="Arial" w:eastAsia="Arial" w:hAnsi="Arial" w:cs="Arial"/>
          <w:b/>
          <w:bCs/>
          <w:sz w:val="22"/>
          <w:szCs w:val="22"/>
          <w:lang w:val="es-PE"/>
        </w:rPr>
        <w:t>2.2</w:t>
      </w:r>
      <w:r>
        <w:rPr>
          <w:rFonts w:ascii="Arial" w:eastAsia="Arial" w:hAnsi="Arial" w:cs="Arial"/>
          <w:b/>
          <w:bCs/>
          <w:sz w:val="22"/>
          <w:szCs w:val="22"/>
          <w:lang w:val="es-PE"/>
        </w:rPr>
        <w:t xml:space="preserve"> </w:t>
      </w:r>
      <w:r w:rsidR="002651A8">
        <w:rPr>
          <w:rFonts w:ascii="Arial" w:eastAsia="Arial" w:hAnsi="Arial" w:cs="Arial"/>
          <w:b/>
          <w:bCs/>
          <w:sz w:val="22"/>
          <w:szCs w:val="22"/>
          <w:lang w:val="es-PE"/>
        </w:rPr>
        <w:t>M</w:t>
      </w:r>
      <w:r w:rsidR="002651A8" w:rsidRPr="002651A8">
        <w:rPr>
          <w:rFonts w:ascii="Arial" w:eastAsia="Arial" w:hAnsi="Arial" w:cs="Arial"/>
          <w:b/>
          <w:bCs/>
          <w:sz w:val="22"/>
          <w:szCs w:val="22"/>
          <w:lang w:val="es-PE"/>
        </w:rPr>
        <w:t>odelo de optimización</w:t>
      </w:r>
      <w:r w:rsidR="006452B0">
        <w:rPr>
          <w:rFonts w:ascii="Arial" w:eastAsia="Arial" w:hAnsi="Arial" w:cs="Arial"/>
          <w:b/>
          <w:bCs/>
          <w:sz w:val="22"/>
          <w:szCs w:val="22"/>
          <w:lang w:val="es-PE"/>
        </w:rPr>
        <w:t xml:space="preserve"> </w:t>
      </w:r>
      <w:r w:rsidR="006452B0" w:rsidRPr="006452B0">
        <w:rPr>
          <w:rFonts w:ascii="Arial" w:eastAsia="Arial" w:hAnsi="Arial" w:cs="Arial"/>
          <w:b/>
          <w:bCs/>
          <w:sz w:val="22"/>
          <w:szCs w:val="22"/>
          <w:lang w:val="es-PE"/>
        </w:rPr>
        <w:t>para la Asignación de Camiones a Grifos</w:t>
      </w:r>
    </w:p>
    <w:p w14:paraId="748F2640" w14:textId="343979EE" w:rsidR="006452B0" w:rsidRDefault="006452B0" w:rsidP="006452B0">
      <w:pPr>
        <w:jc w:val="both"/>
        <w:rPr>
          <w:rFonts w:ascii="Arial" w:eastAsia="Arial" w:hAnsi="Arial" w:cs="Arial"/>
          <w:sz w:val="22"/>
          <w:szCs w:val="22"/>
          <w:lang w:val="es-PE"/>
        </w:rPr>
      </w:pPr>
    </w:p>
    <w:p w14:paraId="5084F689" w14:textId="6F1D2EB2" w:rsidR="006452B0" w:rsidRPr="006452B0" w:rsidRDefault="006452B0" w:rsidP="006452B0">
      <w:pPr>
        <w:jc w:val="both"/>
        <w:rPr>
          <w:rFonts w:ascii="Arial" w:eastAsia="Arial" w:hAnsi="Arial" w:cs="Arial"/>
          <w:sz w:val="22"/>
          <w:szCs w:val="22"/>
          <w:lang w:val="es-PE"/>
        </w:rPr>
      </w:pPr>
      <w:r w:rsidRPr="006452B0">
        <w:rPr>
          <w:rFonts w:ascii="Arial" w:eastAsia="Arial" w:hAnsi="Arial" w:cs="Arial"/>
          <w:sz w:val="22"/>
          <w:szCs w:val="22"/>
          <w:lang w:val="es-PE"/>
        </w:rPr>
        <w:t>Para la construcción del modelo de optimización, se utilizó información operativa en tiempo real proveniente del sistema Dispatch, la cual permitió capturar el estado dinámico de la flota de camiones y las condiciones de las estaciones de abastecimiento en cada instante de evaluación.</w:t>
      </w:r>
    </w:p>
    <w:p w14:paraId="17F2B978" w14:textId="103A3378" w:rsidR="006452B0" w:rsidRPr="006452B0" w:rsidRDefault="006452B0" w:rsidP="006452B0">
      <w:pPr>
        <w:jc w:val="both"/>
        <w:rPr>
          <w:rFonts w:ascii="Arial" w:eastAsia="Arial" w:hAnsi="Arial" w:cs="Arial"/>
          <w:sz w:val="22"/>
          <w:szCs w:val="22"/>
          <w:lang w:val="es-PE"/>
        </w:rPr>
      </w:pPr>
    </w:p>
    <w:p w14:paraId="55C1EB69" w14:textId="121B36C1" w:rsidR="006452B0" w:rsidRPr="006452B0" w:rsidRDefault="006452B0" w:rsidP="006452B0">
      <w:pPr>
        <w:jc w:val="both"/>
        <w:rPr>
          <w:rFonts w:ascii="Arial" w:eastAsia="Arial" w:hAnsi="Arial" w:cs="Arial"/>
          <w:sz w:val="22"/>
          <w:szCs w:val="22"/>
          <w:lang w:val="es-PE"/>
        </w:rPr>
      </w:pPr>
      <w:r w:rsidRPr="006452B0">
        <w:rPr>
          <w:rFonts w:ascii="Arial" w:eastAsia="Arial" w:hAnsi="Arial" w:cs="Arial"/>
          <w:sz w:val="22"/>
          <w:szCs w:val="22"/>
          <w:lang w:val="es-PE"/>
        </w:rPr>
        <w:t>El objetivo principal del modelo es asignar de forma óptima los camiones que requieren abastecimiento a los grifos disponibles, minimizando el tiempo total de espera en cola y mejorando la eficiencia global del sistema. Para ello, se modela la asignación como un problema dinámico sujeto a múltiples restricciones operativas y logísticas propias de la mina.</w:t>
      </w:r>
    </w:p>
    <w:p w14:paraId="0B710B8A" w14:textId="612F2AFF" w:rsidR="006452B0" w:rsidRPr="006452B0" w:rsidRDefault="006452B0" w:rsidP="006452B0">
      <w:pPr>
        <w:jc w:val="both"/>
        <w:rPr>
          <w:rFonts w:ascii="Arial" w:eastAsia="Arial" w:hAnsi="Arial" w:cs="Arial"/>
          <w:sz w:val="22"/>
          <w:szCs w:val="22"/>
          <w:lang w:val="es-PE"/>
        </w:rPr>
      </w:pPr>
    </w:p>
    <w:p w14:paraId="0AD4724C" w14:textId="0964407C" w:rsidR="006452B0" w:rsidRPr="00513F86" w:rsidRDefault="006452B0" w:rsidP="006452B0">
      <w:pPr>
        <w:jc w:val="both"/>
        <w:rPr>
          <w:rFonts w:ascii="Arial" w:eastAsia="Arial" w:hAnsi="Arial" w:cs="Arial"/>
          <w:b/>
          <w:bCs/>
          <w:sz w:val="22"/>
          <w:szCs w:val="22"/>
          <w:lang w:val="es-PE"/>
        </w:rPr>
      </w:pPr>
      <w:r w:rsidRPr="00513F86">
        <w:rPr>
          <w:rFonts w:ascii="Arial" w:eastAsia="Arial" w:hAnsi="Arial" w:cs="Arial"/>
          <w:b/>
          <w:bCs/>
          <w:sz w:val="22"/>
          <w:szCs w:val="22"/>
          <w:lang w:val="es-PE"/>
        </w:rPr>
        <w:t>Información utilizada para la optimización</w:t>
      </w:r>
    </w:p>
    <w:p w14:paraId="133173D3" w14:textId="5D126B61" w:rsidR="006452B0" w:rsidRPr="006452B0" w:rsidRDefault="006452B0" w:rsidP="006452B0">
      <w:pPr>
        <w:jc w:val="both"/>
        <w:rPr>
          <w:rFonts w:ascii="Arial" w:eastAsia="Arial" w:hAnsi="Arial" w:cs="Arial"/>
          <w:sz w:val="22"/>
          <w:szCs w:val="22"/>
          <w:lang w:val="es-PE"/>
        </w:rPr>
      </w:pPr>
      <w:r w:rsidRPr="006452B0">
        <w:rPr>
          <w:rFonts w:ascii="Arial" w:eastAsia="Arial" w:hAnsi="Arial" w:cs="Arial"/>
          <w:sz w:val="22"/>
          <w:szCs w:val="22"/>
          <w:lang w:val="es-PE"/>
        </w:rPr>
        <w:t>El modelo considera un conjunto amplio de variables y parámetros en tiempo real, los cuales permiten representar el estado del sistema con precisión:</w:t>
      </w:r>
    </w:p>
    <w:p w14:paraId="6B35318D" w14:textId="5ABCF330" w:rsidR="006452B0" w:rsidRPr="006452B0" w:rsidRDefault="006452B0" w:rsidP="006452B0">
      <w:pPr>
        <w:jc w:val="both"/>
        <w:rPr>
          <w:rFonts w:ascii="Arial" w:eastAsia="Arial" w:hAnsi="Arial" w:cs="Arial"/>
          <w:sz w:val="22"/>
          <w:szCs w:val="22"/>
          <w:lang w:val="es-PE"/>
        </w:rPr>
      </w:pPr>
    </w:p>
    <w:p w14:paraId="72BAEE7F" w14:textId="3B5C07C8" w:rsidR="006452B0" w:rsidRPr="007C5FED" w:rsidRDefault="006452B0" w:rsidP="006452B0">
      <w:pPr>
        <w:jc w:val="both"/>
        <w:rPr>
          <w:rFonts w:ascii="Arial" w:eastAsia="Arial" w:hAnsi="Arial" w:cs="Arial"/>
          <w:sz w:val="22"/>
          <w:szCs w:val="22"/>
          <w:lang w:val="es-PE"/>
        </w:rPr>
      </w:pPr>
      <w:r w:rsidRPr="007C5FED">
        <w:rPr>
          <w:rFonts w:ascii="Arial" w:eastAsia="Arial" w:hAnsi="Arial" w:cs="Arial"/>
          <w:b/>
          <w:sz w:val="22"/>
          <w:szCs w:val="22"/>
          <w:lang w:val="es-PE"/>
        </w:rPr>
        <w:t>Camiones por asignar</w:t>
      </w:r>
      <w:r w:rsidRPr="007C5FED">
        <w:rPr>
          <w:rFonts w:ascii="Arial" w:eastAsia="Arial" w:hAnsi="Arial" w:cs="Arial"/>
          <w:sz w:val="22"/>
          <w:szCs w:val="22"/>
          <w:lang w:val="es-PE"/>
        </w:rPr>
        <w:t>: Unidades que requieren abastecimiento, pero aún no tienen una estación asignada.</w:t>
      </w:r>
    </w:p>
    <w:p w14:paraId="085C7D25" w14:textId="48B06718" w:rsidR="006452B0" w:rsidRPr="007C5FED" w:rsidRDefault="006452B0" w:rsidP="006452B0">
      <w:pPr>
        <w:jc w:val="both"/>
        <w:rPr>
          <w:rFonts w:ascii="Arial" w:eastAsia="Arial" w:hAnsi="Arial" w:cs="Arial"/>
          <w:sz w:val="22"/>
          <w:szCs w:val="22"/>
          <w:lang w:val="es-PE"/>
        </w:rPr>
      </w:pPr>
    </w:p>
    <w:p w14:paraId="5F39A36B" w14:textId="1F9CF7DE" w:rsidR="006452B0" w:rsidRPr="007C5FED" w:rsidRDefault="006452B0" w:rsidP="006452B0">
      <w:pPr>
        <w:jc w:val="both"/>
        <w:rPr>
          <w:rFonts w:ascii="Arial" w:eastAsia="Arial" w:hAnsi="Arial" w:cs="Arial"/>
          <w:sz w:val="22"/>
          <w:szCs w:val="22"/>
          <w:lang w:val="es-PE"/>
        </w:rPr>
      </w:pPr>
      <w:r w:rsidRPr="007C5FED">
        <w:rPr>
          <w:rFonts w:ascii="Arial" w:eastAsia="Arial" w:hAnsi="Arial" w:cs="Arial"/>
          <w:b/>
          <w:sz w:val="22"/>
          <w:szCs w:val="22"/>
          <w:lang w:val="es-PE"/>
        </w:rPr>
        <w:t>Camiones en ruta hacia grifo</w:t>
      </w:r>
      <w:r w:rsidRPr="007C5FED">
        <w:rPr>
          <w:rFonts w:ascii="Arial" w:eastAsia="Arial" w:hAnsi="Arial" w:cs="Arial"/>
          <w:sz w:val="22"/>
          <w:szCs w:val="22"/>
          <w:lang w:val="es-PE"/>
        </w:rPr>
        <w:t>: Vehículos que ya han recibido asignación, pero aún se desplazan hacia el punto de abastecimiento.</w:t>
      </w:r>
    </w:p>
    <w:p w14:paraId="413F3BCE" w14:textId="3F1702D3" w:rsidR="006452B0" w:rsidRPr="007C5FED" w:rsidRDefault="006452B0" w:rsidP="006452B0">
      <w:pPr>
        <w:jc w:val="both"/>
        <w:rPr>
          <w:rFonts w:ascii="Arial" w:eastAsia="Arial" w:hAnsi="Arial" w:cs="Arial"/>
          <w:sz w:val="22"/>
          <w:szCs w:val="22"/>
          <w:lang w:val="es-PE"/>
        </w:rPr>
      </w:pPr>
    </w:p>
    <w:p w14:paraId="31E611F2" w14:textId="51F849C8" w:rsidR="006452B0" w:rsidRPr="007C5FED" w:rsidRDefault="006452B0" w:rsidP="006452B0">
      <w:pPr>
        <w:jc w:val="both"/>
        <w:rPr>
          <w:rFonts w:ascii="Arial" w:eastAsia="Arial" w:hAnsi="Arial" w:cs="Arial"/>
          <w:sz w:val="22"/>
          <w:szCs w:val="22"/>
          <w:lang w:val="es-PE"/>
        </w:rPr>
      </w:pPr>
      <w:r w:rsidRPr="007C5FED">
        <w:rPr>
          <w:rFonts w:ascii="Arial" w:eastAsia="Arial" w:hAnsi="Arial" w:cs="Arial"/>
          <w:b/>
          <w:sz w:val="22"/>
          <w:szCs w:val="22"/>
          <w:lang w:val="es-PE"/>
        </w:rPr>
        <w:t>Camiones en espera en grifo</w:t>
      </w:r>
      <w:r w:rsidRPr="007C5FED">
        <w:rPr>
          <w:rFonts w:ascii="Arial" w:eastAsia="Arial" w:hAnsi="Arial" w:cs="Arial"/>
          <w:sz w:val="22"/>
          <w:szCs w:val="22"/>
          <w:lang w:val="es-PE"/>
        </w:rPr>
        <w:t>: Camiones que han llegado a la estación y esperan turno para ser atendidos.</w:t>
      </w:r>
    </w:p>
    <w:p w14:paraId="624B4F06" w14:textId="561BAEF9" w:rsidR="006452B0" w:rsidRPr="007C5FED" w:rsidRDefault="006452B0" w:rsidP="006452B0">
      <w:pPr>
        <w:jc w:val="both"/>
        <w:rPr>
          <w:rFonts w:ascii="Arial" w:eastAsia="Arial" w:hAnsi="Arial" w:cs="Arial"/>
          <w:sz w:val="22"/>
          <w:szCs w:val="22"/>
          <w:lang w:val="es-PE"/>
        </w:rPr>
      </w:pPr>
    </w:p>
    <w:p w14:paraId="7E237869" w14:textId="70BEAAFB" w:rsidR="006452B0" w:rsidRPr="007C5FED" w:rsidRDefault="006452B0" w:rsidP="006452B0">
      <w:pPr>
        <w:jc w:val="both"/>
        <w:rPr>
          <w:rFonts w:ascii="Arial" w:eastAsia="Arial" w:hAnsi="Arial" w:cs="Arial"/>
          <w:sz w:val="22"/>
          <w:szCs w:val="22"/>
          <w:lang w:val="es-PE"/>
        </w:rPr>
      </w:pPr>
      <w:r w:rsidRPr="007C5FED">
        <w:rPr>
          <w:rFonts w:ascii="Arial" w:eastAsia="Arial" w:hAnsi="Arial" w:cs="Arial"/>
          <w:b/>
          <w:sz w:val="22"/>
          <w:szCs w:val="22"/>
          <w:lang w:val="es-PE"/>
        </w:rPr>
        <w:t>Camiones actualmente abasteciendo</w:t>
      </w:r>
      <w:r w:rsidRPr="007C5FED">
        <w:rPr>
          <w:rFonts w:ascii="Arial" w:eastAsia="Arial" w:hAnsi="Arial" w:cs="Arial"/>
          <w:sz w:val="22"/>
          <w:szCs w:val="22"/>
          <w:lang w:val="es-PE"/>
        </w:rPr>
        <w:t>: Unidades que se encuentran en proceso activo de carga de combustible.</w:t>
      </w:r>
    </w:p>
    <w:p w14:paraId="31CF4F2E" w14:textId="75532136" w:rsidR="006452B0" w:rsidRPr="007C5FED" w:rsidRDefault="006452B0" w:rsidP="006452B0">
      <w:pPr>
        <w:jc w:val="both"/>
        <w:rPr>
          <w:rFonts w:ascii="Arial" w:eastAsia="Arial" w:hAnsi="Arial" w:cs="Arial"/>
          <w:sz w:val="22"/>
          <w:szCs w:val="22"/>
          <w:lang w:val="es-PE"/>
        </w:rPr>
      </w:pPr>
    </w:p>
    <w:p w14:paraId="791D5513" w14:textId="652A5D59" w:rsidR="006452B0" w:rsidRPr="006452B0" w:rsidRDefault="006452B0" w:rsidP="006452B0">
      <w:pPr>
        <w:jc w:val="both"/>
        <w:rPr>
          <w:rFonts w:ascii="Arial" w:eastAsia="Arial" w:hAnsi="Arial" w:cs="Arial"/>
          <w:sz w:val="22"/>
          <w:szCs w:val="22"/>
          <w:lang w:val="es-PE"/>
        </w:rPr>
      </w:pPr>
      <w:r w:rsidRPr="006452B0">
        <w:rPr>
          <w:rFonts w:ascii="Arial" w:eastAsia="Arial" w:hAnsi="Arial" w:cs="Arial"/>
          <w:sz w:val="22"/>
          <w:szCs w:val="22"/>
          <w:lang w:val="es-PE"/>
        </w:rPr>
        <w:t>Además, se integra información espacial y logística clave:</w:t>
      </w:r>
    </w:p>
    <w:p w14:paraId="7555B109" w14:textId="41D87BB8" w:rsidR="006452B0" w:rsidRPr="006452B0" w:rsidRDefault="006452B0" w:rsidP="006452B0">
      <w:pPr>
        <w:jc w:val="both"/>
        <w:rPr>
          <w:rFonts w:ascii="Arial" w:eastAsia="Arial" w:hAnsi="Arial" w:cs="Arial"/>
          <w:sz w:val="22"/>
          <w:szCs w:val="22"/>
          <w:lang w:val="es-PE"/>
        </w:rPr>
      </w:pPr>
    </w:p>
    <w:p w14:paraId="73759F47" w14:textId="71232397" w:rsidR="006452B0" w:rsidRPr="006452B0" w:rsidRDefault="006452B0" w:rsidP="006452B0">
      <w:pPr>
        <w:jc w:val="both"/>
        <w:rPr>
          <w:rFonts w:ascii="Arial" w:eastAsia="Arial" w:hAnsi="Arial" w:cs="Arial"/>
          <w:sz w:val="22"/>
          <w:szCs w:val="22"/>
          <w:lang w:val="es-PE"/>
        </w:rPr>
      </w:pPr>
      <w:r w:rsidRPr="003441E7">
        <w:rPr>
          <w:rFonts w:ascii="Arial" w:eastAsia="Arial" w:hAnsi="Arial" w:cs="Arial"/>
          <w:b/>
          <w:bCs/>
          <w:sz w:val="22"/>
          <w:szCs w:val="22"/>
          <w:lang w:val="es-PE"/>
        </w:rPr>
        <w:t>Posición actual de cada camión</w:t>
      </w:r>
      <w:r w:rsidRPr="006452B0">
        <w:rPr>
          <w:rFonts w:ascii="Arial" w:eastAsia="Arial" w:hAnsi="Arial" w:cs="Arial"/>
          <w:sz w:val="22"/>
          <w:szCs w:val="22"/>
          <w:lang w:val="es-PE"/>
        </w:rPr>
        <w:t>, utilizada para calcular rutas óptimas hacia los grifos mediante algoritmos de grafos.</w:t>
      </w:r>
    </w:p>
    <w:p w14:paraId="026C4E20" w14:textId="3D06D51C" w:rsidR="006452B0" w:rsidRPr="006452B0" w:rsidRDefault="006452B0" w:rsidP="006452B0">
      <w:pPr>
        <w:jc w:val="both"/>
        <w:rPr>
          <w:rFonts w:ascii="Arial" w:eastAsia="Arial" w:hAnsi="Arial" w:cs="Arial"/>
          <w:sz w:val="22"/>
          <w:szCs w:val="22"/>
          <w:lang w:val="es-PE"/>
        </w:rPr>
      </w:pPr>
    </w:p>
    <w:p w14:paraId="0FFDC153" w14:textId="1BF32336" w:rsidR="006452B0" w:rsidRPr="006452B0" w:rsidRDefault="006452B0" w:rsidP="006452B0">
      <w:pPr>
        <w:jc w:val="both"/>
        <w:rPr>
          <w:rFonts w:ascii="Arial" w:eastAsia="Arial" w:hAnsi="Arial" w:cs="Arial"/>
          <w:sz w:val="22"/>
          <w:szCs w:val="22"/>
          <w:lang w:val="es-PE"/>
        </w:rPr>
      </w:pPr>
      <w:r w:rsidRPr="006452B0">
        <w:rPr>
          <w:rFonts w:ascii="Arial" w:eastAsia="Arial" w:hAnsi="Arial" w:cs="Arial"/>
          <w:sz w:val="22"/>
          <w:szCs w:val="22"/>
          <w:lang w:val="es-PE"/>
        </w:rPr>
        <w:t>Configuración vial de la mina, incluyendo:</w:t>
      </w:r>
    </w:p>
    <w:p w14:paraId="14EE3A44" w14:textId="7331E52C" w:rsidR="006452B0" w:rsidRPr="006452B0" w:rsidRDefault="006452B0" w:rsidP="006452B0">
      <w:pPr>
        <w:jc w:val="both"/>
        <w:rPr>
          <w:rFonts w:ascii="Arial" w:eastAsia="Arial" w:hAnsi="Arial" w:cs="Arial"/>
          <w:sz w:val="22"/>
          <w:szCs w:val="22"/>
          <w:lang w:val="es-PE"/>
        </w:rPr>
      </w:pPr>
    </w:p>
    <w:p w14:paraId="123DF429" w14:textId="40672DAB" w:rsidR="006452B0" w:rsidRPr="003441E7" w:rsidRDefault="006452B0" w:rsidP="003441E7">
      <w:pPr>
        <w:pStyle w:val="ListParagraph"/>
        <w:numPr>
          <w:ilvl w:val="0"/>
          <w:numId w:val="47"/>
        </w:numPr>
        <w:jc w:val="both"/>
        <w:rPr>
          <w:rFonts w:ascii="Arial" w:eastAsia="Arial" w:hAnsi="Arial" w:cs="Arial"/>
          <w:sz w:val="22"/>
          <w:szCs w:val="22"/>
          <w:lang w:val="es-PE"/>
        </w:rPr>
      </w:pPr>
      <w:r w:rsidRPr="003441E7">
        <w:rPr>
          <w:rFonts w:ascii="Arial" w:eastAsia="Arial" w:hAnsi="Arial" w:cs="Arial"/>
          <w:sz w:val="22"/>
          <w:szCs w:val="22"/>
          <w:lang w:val="es-PE"/>
        </w:rPr>
        <w:lastRenderedPageBreak/>
        <w:t>Restricciones operativas en ciertas rutas.</w:t>
      </w:r>
    </w:p>
    <w:p w14:paraId="6DCC77DF" w14:textId="6BC9FE73" w:rsidR="006452B0" w:rsidRPr="006452B0" w:rsidRDefault="006452B0" w:rsidP="006452B0">
      <w:pPr>
        <w:jc w:val="both"/>
        <w:rPr>
          <w:rFonts w:ascii="Arial" w:eastAsia="Arial" w:hAnsi="Arial" w:cs="Arial"/>
          <w:sz w:val="22"/>
          <w:szCs w:val="22"/>
          <w:lang w:val="es-PE"/>
        </w:rPr>
      </w:pPr>
    </w:p>
    <w:p w14:paraId="581FA1F1" w14:textId="0CFE6BF1" w:rsidR="006452B0" w:rsidRPr="003441E7" w:rsidRDefault="006452B0" w:rsidP="003441E7">
      <w:pPr>
        <w:pStyle w:val="ListParagraph"/>
        <w:numPr>
          <w:ilvl w:val="0"/>
          <w:numId w:val="47"/>
        </w:numPr>
        <w:jc w:val="both"/>
        <w:rPr>
          <w:rFonts w:ascii="Arial" w:eastAsia="Arial" w:hAnsi="Arial" w:cs="Arial"/>
          <w:sz w:val="22"/>
          <w:szCs w:val="22"/>
          <w:lang w:val="es-PE"/>
        </w:rPr>
      </w:pPr>
      <w:r w:rsidRPr="003441E7">
        <w:rPr>
          <w:rFonts w:ascii="Arial" w:eastAsia="Arial" w:hAnsi="Arial" w:cs="Arial"/>
          <w:sz w:val="22"/>
          <w:szCs w:val="22"/>
          <w:lang w:val="es-PE"/>
        </w:rPr>
        <w:t>Vías cerradas o inhabilitadas, que se modelan como filtros de exclusión en la red de caminos.</w:t>
      </w:r>
    </w:p>
    <w:p w14:paraId="5094852C" w14:textId="611D1298" w:rsidR="006452B0" w:rsidRPr="006452B0" w:rsidRDefault="006452B0" w:rsidP="006452B0">
      <w:pPr>
        <w:jc w:val="both"/>
        <w:rPr>
          <w:rFonts w:ascii="Arial" w:eastAsia="Arial" w:hAnsi="Arial" w:cs="Arial"/>
          <w:sz w:val="22"/>
          <w:szCs w:val="22"/>
          <w:lang w:val="es-PE"/>
        </w:rPr>
      </w:pPr>
    </w:p>
    <w:p w14:paraId="6CC5D507" w14:textId="5B126E77" w:rsidR="006452B0" w:rsidRPr="003441E7" w:rsidRDefault="006452B0" w:rsidP="003441E7">
      <w:pPr>
        <w:pStyle w:val="ListParagraph"/>
        <w:numPr>
          <w:ilvl w:val="0"/>
          <w:numId w:val="47"/>
        </w:numPr>
        <w:jc w:val="both"/>
        <w:rPr>
          <w:rFonts w:ascii="Arial" w:eastAsia="Arial" w:hAnsi="Arial" w:cs="Arial"/>
          <w:sz w:val="22"/>
          <w:szCs w:val="22"/>
          <w:lang w:val="es-PE"/>
        </w:rPr>
      </w:pPr>
      <w:r w:rsidRPr="003441E7">
        <w:rPr>
          <w:rFonts w:ascii="Arial" w:eastAsia="Arial" w:hAnsi="Arial" w:cs="Arial"/>
          <w:sz w:val="22"/>
          <w:szCs w:val="22"/>
          <w:lang w:val="es-PE"/>
        </w:rPr>
        <w:t>Tipo de baliza o nodo actual del camión, que identifica su ubicación precisa en el mapa digital de la mina.</w:t>
      </w:r>
    </w:p>
    <w:p w14:paraId="7C8A6AE5" w14:textId="750EF1F9" w:rsidR="006452B0" w:rsidRPr="006452B0" w:rsidRDefault="006452B0" w:rsidP="006452B0">
      <w:pPr>
        <w:jc w:val="both"/>
        <w:rPr>
          <w:rFonts w:ascii="Arial" w:eastAsia="Arial" w:hAnsi="Arial" w:cs="Arial"/>
          <w:sz w:val="22"/>
          <w:szCs w:val="22"/>
          <w:lang w:val="es-PE"/>
        </w:rPr>
      </w:pPr>
    </w:p>
    <w:p w14:paraId="6533CF0C" w14:textId="38FEBF94" w:rsidR="006452B0" w:rsidRPr="003441E7" w:rsidRDefault="006452B0" w:rsidP="003441E7">
      <w:pPr>
        <w:pStyle w:val="ListParagraph"/>
        <w:numPr>
          <w:ilvl w:val="0"/>
          <w:numId w:val="47"/>
        </w:numPr>
        <w:jc w:val="both"/>
        <w:rPr>
          <w:rFonts w:ascii="Arial" w:eastAsia="Arial" w:hAnsi="Arial" w:cs="Arial"/>
          <w:sz w:val="22"/>
          <w:szCs w:val="22"/>
          <w:lang w:val="es-PE"/>
        </w:rPr>
      </w:pPr>
      <w:r w:rsidRPr="003441E7">
        <w:rPr>
          <w:rFonts w:ascii="Arial" w:eastAsia="Arial" w:hAnsi="Arial" w:cs="Arial"/>
          <w:sz w:val="22"/>
          <w:szCs w:val="22"/>
          <w:lang w:val="es-PE"/>
        </w:rPr>
        <w:t>Fase de operación asociada a la baliza, que permite restringir accesos según condiciones del frente o etapa minera.</w:t>
      </w:r>
    </w:p>
    <w:p w14:paraId="0F9AE2F1" w14:textId="7D7A02DD" w:rsidR="006452B0" w:rsidRPr="006452B0" w:rsidRDefault="006452B0" w:rsidP="006452B0">
      <w:pPr>
        <w:jc w:val="both"/>
        <w:rPr>
          <w:rFonts w:ascii="Arial" w:eastAsia="Arial" w:hAnsi="Arial" w:cs="Arial"/>
          <w:sz w:val="22"/>
          <w:szCs w:val="22"/>
          <w:lang w:val="es-PE"/>
        </w:rPr>
      </w:pPr>
    </w:p>
    <w:p w14:paraId="4400FA63" w14:textId="3A2E49AB" w:rsidR="006452B0" w:rsidRPr="003441E7" w:rsidRDefault="006452B0" w:rsidP="003441E7">
      <w:pPr>
        <w:pStyle w:val="ListParagraph"/>
        <w:numPr>
          <w:ilvl w:val="0"/>
          <w:numId w:val="47"/>
        </w:numPr>
        <w:jc w:val="both"/>
        <w:rPr>
          <w:rFonts w:ascii="Arial" w:eastAsia="Arial" w:hAnsi="Arial" w:cs="Arial"/>
          <w:sz w:val="22"/>
          <w:szCs w:val="22"/>
          <w:lang w:val="es-PE"/>
        </w:rPr>
      </w:pPr>
      <w:r w:rsidRPr="003441E7">
        <w:rPr>
          <w:rFonts w:ascii="Arial" w:eastAsia="Arial" w:hAnsi="Arial" w:cs="Arial"/>
          <w:sz w:val="22"/>
          <w:szCs w:val="22"/>
          <w:lang w:val="es-PE"/>
        </w:rPr>
        <w:t>Tiempo de espera acumulado de cada camión en cola.</w:t>
      </w:r>
    </w:p>
    <w:p w14:paraId="749282B3" w14:textId="70B39121" w:rsidR="006452B0" w:rsidRPr="006452B0" w:rsidRDefault="006452B0" w:rsidP="006452B0">
      <w:pPr>
        <w:jc w:val="both"/>
        <w:rPr>
          <w:rFonts w:ascii="Arial" w:eastAsia="Arial" w:hAnsi="Arial" w:cs="Arial"/>
          <w:sz w:val="22"/>
          <w:szCs w:val="22"/>
          <w:lang w:val="es-PE"/>
        </w:rPr>
      </w:pPr>
    </w:p>
    <w:p w14:paraId="33AD0BF5" w14:textId="28523C7A" w:rsidR="006452B0" w:rsidRPr="003441E7" w:rsidRDefault="006452B0" w:rsidP="003441E7">
      <w:pPr>
        <w:pStyle w:val="ListParagraph"/>
        <w:numPr>
          <w:ilvl w:val="0"/>
          <w:numId w:val="47"/>
        </w:numPr>
        <w:jc w:val="both"/>
        <w:rPr>
          <w:rFonts w:ascii="Arial" w:eastAsia="Arial" w:hAnsi="Arial" w:cs="Arial"/>
          <w:sz w:val="22"/>
          <w:szCs w:val="22"/>
          <w:lang w:val="es-PE"/>
        </w:rPr>
      </w:pPr>
      <w:r w:rsidRPr="003441E7">
        <w:rPr>
          <w:rFonts w:ascii="Arial" w:eastAsia="Arial" w:hAnsi="Arial" w:cs="Arial"/>
          <w:sz w:val="22"/>
          <w:szCs w:val="22"/>
          <w:lang w:val="es-PE"/>
        </w:rPr>
        <w:t>Duración actual del proceso de abastecimiento en curso, para estimar el tiempo restante hasta la liberación de la estación.</w:t>
      </w:r>
    </w:p>
    <w:p w14:paraId="10B08475" w14:textId="73BEFB6A" w:rsidR="006452B0" w:rsidRPr="006452B0" w:rsidRDefault="006452B0" w:rsidP="006452B0">
      <w:pPr>
        <w:jc w:val="both"/>
        <w:rPr>
          <w:rFonts w:ascii="Arial" w:eastAsia="Arial" w:hAnsi="Arial" w:cs="Arial"/>
          <w:sz w:val="22"/>
          <w:szCs w:val="22"/>
          <w:lang w:val="es-PE"/>
        </w:rPr>
      </w:pPr>
    </w:p>
    <w:p w14:paraId="30600DA4" w14:textId="7DDE891A" w:rsidR="006452B0" w:rsidRDefault="006452B0" w:rsidP="006452B0">
      <w:pPr>
        <w:jc w:val="both"/>
        <w:rPr>
          <w:rFonts w:ascii="Arial" w:eastAsia="Arial" w:hAnsi="Arial" w:cs="Arial"/>
          <w:sz w:val="22"/>
          <w:szCs w:val="22"/>
          <w:lang w:val="es-PE"/>
        </w:rPr>
      </w:pPr>
      <w:r w:rsidRPr="006452B0">
        <w:rPr>
          <w:rFonts w:ascii="Arial" w:eastAsia="Arial" w:hAnsi="Arial" w:cs="Arial"/>
          <w:sz w:val="22"/>
          <w:szCs w:val="22"/>
          <w:lang w:val="es-PE"/>
        </w:rPr>
        <w:t>Con estos elementos, el modelo construye un grafo dirigido y ponderado, donde los nodos representan posiciones posibles y los arcos modelan trayectos con pesos dinámicos según distancia, disponibilidad de ruta y tiempo estimado de desplazamiento. La solución del problema se formula como un proceso de optimización que considera prioridades operativas, restricciones físicas y objetivos logísticos.</w:t>
      </w:r>
    </w:p>
    <w:p w14:paraId="42DB9792" w14:textId="542B4FF8" w:rsidR="006452B0" w:rsidRDefault="006452B0" w:rsidP="006452B0">
      <w:pPr>
        <w:jc w:val="both"/>
        <w:rPr>
          <w:rFonts w:ascii="Arial" w:eastAsia="Arial" w:hAnsi="Arial" w:cs="Arial"/>
          <w:sz w:val="22"/>
          <w:szCs w:val="22"/>
          <w:lang w:val="es-PE"/>
        </w:rPr>
      </w:pPr>
    </w:p>
    <w:p w14:paraId="2F1753E2" w14:textId="04B856C2" w:rsidR="00AD21AD" w:rsidRPr="00AD21AD" w:rsidRDefault="00AD21AD" w:rsidP="00AD21AD">
      <w:pPr>
        <w:jc w:val="both"/>
        <w:rPr>
          <w:rFonts w:ascii="Arial" w:eastAsia="Arial" w:hAnsi="Arial" w:cs="Arial"/>
          <w:b/>
          <w:bCs/>
          <w:sz w:val="22"/>
          <w:szCs w:val="22"/>
          <w:lang w:val="es-PE"/>
        </w:rPr>
      </w:pPr>
      <w:r w:rsidRPr="00AD21AD">
        <w:rPr>
          <w:rFonts w:ascii="Arial" w:eastAsia="Arial" w:hAnsi="Arial" w:cs="Arial"/>
          <w:b/>
          <w:bCs/>
          <w:sz w:val="22"/>
          <w:szCs w:val="22"/>
          <w:lang w:val="es-PE"/>
        </w:rPr>
        <w:t>Algoritmo de Ruta Óptima: Implementación de Dijkstra</w:t>
      </w:r>
    </w:p>
    <w:p w14:paraId="2CF9CF48" w14:textId="77777777" w:rsidR="00AD21AD" w:rsidRPr="00AD21AD" w:rsidRDefault="00AD21AD" w:rsidP="00AD21AD">
      <w:pPr>
        <w:jc w:val="both"/>
        <w:rPr>
          <w:rFonts w:ascii="Arial" w:eastAsia="Arial" w:hAnsi="Arial" w:cs="Arial"/>
          <w:sz w:val="22"/>
          <w:szCs w:val="22"/>
          <w:lang w:val="es-PE"/>
        </w:rPr>
      </w:pPr>
      <w:r w:rsidRPr="00AD21AD">
        <w:rPr>
          <w:rFonts w:ascii="Arial" w:eastAsia="Arial" w:hAnsi="Arial" w:cs="Arial"/>
          <w:sz w:val="22"/>
          <w:szCs w:val="22"/>
          <w:lang w:val="es-PE"/>
        </w:rPr>
        <w:t>Como parte del modelo de optimización, se implementó el algoritmo de Dijkstra para determinar las rutas más eficientes entre los camiones y los grifos disponibles dentro del entorno vial de la mina. Este algoritmo permite calcular la ruta más corta en un grafo ponderado, donde los pesos representan los tiempos estimados de viaje entre nodos, considerando las condiciones dinámicas de operación.</w:t>
      </w:r>
    </w:p>
    <w:p w14:paraId="0691D041" w14:textId="77777777" w:rsidR="00AD21AD" w:rsidRPr="00AD21AD" w:rsidRDefault="00AD21AD" w:rsidP="00AD21AD">
      <w:pPr>
        <w:jc w:val="both"/>
        <w:rPr>
          <w:rFonts w:ascii="Arial" w:eastAsia="Arial" w:hAnsi="Arial" w:cs="Arial"/>
          <w:sz w:val="22"/>
          <w:szCs w:val="22"/>
          <w:lang w:val="es-PE"/>
        </w:rPr>
      </w:pPr>
    </w:p>
    <w:p w14:paraId="22EF11F3" w14:textId="1012A4F5" w:rsidR="00AD21AD" w:rsidRPr="00511B1B" w:rsidRDefault="00AD21AD" w:rsidP="00AD21AD">
      <w:pPr>
        <w:jc w:val="both"/>
        <w:rPr>
          <w:rFonts w:ascii="Arial" w:eastAsia="Arial" w:hAnsi="Arial" w:cs="Arial"/>
          <w:b/>
          <w:sz w:val="22"/>
          <w:szCs w:val="22"/>
          <w:lang w:val="es-PE"/>
        </w:rPr>
      </w:pPr>
      <w:r w:rsidRPr="00511B1B">
        <w:rPr>
          <w:rFonts w:ascii="Arial" w:eastAsia="Arial" w:hAnsi="Arial" w:cs="Arial"/>
          <w:b/>
          <w:sz w:val="22"/>
          <w:szCs w:val="22"/>
          <w:lang w:val="es-PE"/>
        </w:rPr>
        <w:t>Funcionamiento del algoritmo:</w:t>
      </w:r>
    </w:p>
    <w:p w14:paraId="489063EE" w14:textId="77777777" w:rsidR="00AD21AD" w:rsidRPr="00AD21AD" w:rsidRDefault="00AD21AD" w:rsidP="00AD21AD">
      <w:pPr>
        <w:jc w:val="both"/>
        <w:rPr>
          <w:rFonts w:ascii="Arial" w:eastAsia="Arial" w:hAnsi="Arial" w:cs="Arial"/>
          <w:sz w:val="22"/>
          <w:szCs w:val="22"/>
          <w:lang w:val="es-PE"/>
        </w:rPr>
      </w:pPr>
      <w:r w:rsidRPr="00AD21AD">
        <w:rPr>
          <w:rFonts w:ascii="Arial" w:eastAsia="Arial" w:hAnsi="Arial" w:cs="Arial"/>
          <w:sz w:val="22"/>
          <w:szCs w:val="22"/>
          <w:lang w:val="es-PE"/>
        </w:rPr>
        <w:t>El algoritmo de Dijkstra sigue los siguientes pasos para encontrar la ruta óptima desde un nodo origen hacia todos los demás nodos de la red:</w:t>
      </w:r>
    </w:p>
    <w:p w14:paraId="66567454" w14:textId="77777777" w:rsidR="00AD21AD" w:rsidRPr="00AD21AD" w:rsidRDefault="00AD21AD" w:rsidP="00AD21AD">
      <w:pPr>
        <w:jc w:val="both"/>
        <w:rPr>
          <w:rFonts w:ascii="Arial" w:eastAsia="Arial" w:hAnsi="Arial" w:cs="Arial"/>
          <w:sz w:val="22"/>
          <w:szCs w:val="22"/>
          <w:lang w:val="es-PE"/>
        </w:rPr>
      </w:pPr>
    </w:p>
    <w:p w14:paraId="1E7595C6" w14:textId="77EFED88" w:rsidR="477FDB39" w:rsidRDefault="477FDB39" w:rsidP="021DC56A">
      <w:pPr>
        <w:pStyle w:val="ListParagraph"/>
        <w:numPr>
          <w:ilvl w:val="0"/>
          <w:numId w:val="12"/>
        </w:numPr>
        <w:jc w:val="both"/>
        <w:rPr>
          <w:rFonts w:ascii="Arial" w:eastAsia="Arial" w:hAnsi="Arial" w:cs="Arial"/>
          <w:sz w:val="22"/>
          <w:szCs w:val="22"/>
          <w:lang w:val="es-PE"/>
        </w:rPr>
      </w:pPr>
      <w:r w:rsidRPr="021DC56A">
        <w:rPr>
          <w:rFonts w:ascii="Arial" w:eastAsia="Arial" w:hAnsi="Arial" w:cs="Arial"/>
          <w:sz w:val="22"/>
          <w:szCs w:val="22"/>
          <w:lang w:val="es-PE"/>
        </w:rPr>
        <w:t>Inicialización</w:t>
      </w:r>
    </w:p>
    <w:p w14:paraId="1E26632C" w14:textId="2714D46A" w:rsidR="477FDB39" w:rsidRDefault="477FDB39" w:rsidP="021DC56A">
      <w:pPr>
        <w:pStyle w:val="ListParagraph"/>
        <w:numPr>
          <w:ilvl w:val="0"/>
          <w:numId w:val="11"/>
        </w:numPr>
        <w:jc w:val="both"/>
        <w:rPr>
          <w:rFonts w:ascii="Arial" w:eastAsia="Arial" w:hAnsi="Arial" w:cs="Arial"/>
          <w:sz w:val="22"/>
          <w:szCs w:val="22"/>
          <w:lang w:val="es-PE"/>
        </w:rPr>
      </w:pPr>
      <w:r w:rsidRPr="021DC56A">
        <w:rPr>
          <w:rFonts w:ascii="Arial" w:eastAsia="Arial" w:hAnsi="Arial" w:cs="Arial"/>
          <w:sz w:val="22"/>
          <w:szCs w:val="22"/>
          <w:lang w:val="es-PE"/>
        </w:rPr>
        <w:t>Se asigna una distancia inicial a todos los nodos:</w:t>
      </w:r>
    </w:p>
    <w:p w14:paraId="33395AE6" w14:textId="368F8409" w:rsidR="22AA37A0" w:rsidRDefault="22AA37A0" w:rsidP="021DC56A">
      <w:pPr>
        <w:pStyle w:val="ListParagraph"/>
        <w:numPr>
          <w:ilvl w:val="0"/>
          <w:numId w:val="10"/>
        </w:numPr>
        <w:jc w:val="both"/>
        <w:rPr>
          <w:rFonts w:ascii="Arial" w:eastAsia="Arial" w:hAnsi="Arial" w:cs="Arial"/>
          <w:sz w:val="22"/>
          <w:szCs w:val="22"/>
          <w:lang w:val="es-PE"/>
        </w:rPr>
      </w:pPr>
      <w:r w:rsidRPr="021DC56A">
        <w:rPr>
          <w:rFonts w:ascii="Arial" w:eastAsia="Arial" w:hAnsi="Arial" w:cs="Arial"/>
          <w:sz w:val="22"/>
          <w:szCs w:val="22"/>
          <w:lang w:val="es-PE"/>
        </w:rPr>
        <w:t>La distancia al nodo de inicio e</w:t>
      </w:r>
      <w:r w:rsidR="009350B1">
        <w:rPr>
          <w:rFonts w:ascii="Arial" w:eastAsia="Arial" w:hAnsi="Arial" w:cs="Arial"/>
          <w:sz w:val="22"/>
          <w:szCs w:val="22"/>
          <w:lang w:val="es-PE"/>
        </w:rPr>
        <w:t>s</w:t>
      </w:r>
      <w:r w:rsidRPr="021DC56A">
        <w:rPr>
          <w:rFonts w:ascii="Arial" w:eastAsia="Arial" w:hAnsi="Arial" w:cs="Arial"/>
          <w:sz w:val="22"/>
          <w:szCs w:val="22"/>
          <w:lang w:val="es-PE"/>
        </w:rPr>
        <w:t xml:space="preserve"> 0.</w:t>
      </w:r>
    </w:p>
    <w:p w14:paraId="15AAC6EB" w14:textId="0AFAB707" w:rsidR="22AA37A0" w:rsidRDefault="22AA37A0" w:rsidP="021DC56A">
      <w:pPr>
        <w:pStyle w:val="ListParagraph"/>
        <w:numPr>
          <w:ilvl w:val="0"/>
          <w:numId w:val="10"/>
        </w:numPr>
        <w:jc w:val="both"/>
        <w:rPr>
          <w:rFonts w:ascii="Arial" w:eastAsia="Arial" w:hAnsi="Arial" w:cs="Arial"/>
          <w:sz w:val="22"/>
          <w:szCs w:val="22"/>
          <w:lang w:val="es-PE"/>
        </w:rPr>
      </w:pPr>
      <w:r w:rsidRPr="021DC56A">
        <w:rPr>
          <w:rFonts w:ascii="Arial" w:eastAsia="Arial" w:hAnsi="Arial" w:cs="Arial"/>
          <w:sz w:val="22"/>
          <w:szCs w:val="22"/>
          <w:lang w:val="es-PE"/>
        </w:rPr>
        <w:t>La distancia al resto de los nodos es infinita</w:t>
      </w:r>
    </w:p>
    <w:p w14:paraId="258CF90B" w14:textId="75E3BC45" w:rsidR="22AA37A0" w:rsidRDefault="22AA37A0" w:rsidP="021DC56A">
      <w:pPr>
        <w:pStyle w:val="ListParagraph"/>
        <w:numPr>
          <w:ilvl w:val="0"/>
          <w:numId w:val="11"/>
        </w:numPr>
        <w:jc w:val="both"/>
        <w:rPr>
          <w:rFonts w:ascii="Arial" w:eastAsia="Arial" w:hAnsi="Arial" w:cs="Arial"/>
          <w:sz w:val="22"/>
          <w:szCs w:val="22"/>
          <w:lang w:val="es-PE"/>
        </w:rPr>
      </w:pPr>
      <w:r w:rsidRPr="021DC56A">
        <w:rPr>
          <w:rFonts w:ascii="Arial" w:eastAsia="Arial" w:hAnsi="Arial" w:cs="Arial"/>
          <w:sz w:val="22"/>
          <w:szCs w:val="22"/>
          <w:lang w:val="es-PE"/>
        </w:rPr>
        <w:t>Se establece el nodo inicial como el nodo actual y se marca como visitado</w:t>
      </w:r>
    </w:p>
    <w:p w14:paraId="1C14FB36" w14:textId="268E70C1" w:rsidR="22AA37A0" w:rsidRDefault="22AA37A0" w:rsidP="021DC56A">
      <w:pPr>
        <w:pStyle w:val="ListParagraph"/>
        <w:numPr>
          <w:ilvl w:val="0"/>
          <w:numId w:val="11"/>
        </w:numPr>
        <w:jc w:val="both"/>
        <w:rPr>
          <w:rFonts w:ascii="Arial" w:eastAsia="Arial" w:hAnsi="Arial" w:cs="Arial"/>
          <w:sz w:val="22"/>
          <w:szCs w:val="22"/>
          <w:lang w:val="es-PE"/>
        </w:rPr>
      </w:pPr>
      <w:r w:rsidRPr="021DC56A">
        <w:rPr>
          <w:rFonts w:ascii="Arial" w:eastAsia="Arial" w:hAnsi="Arial" w:cs="Arial"/>
          <w:sz w:val="22"/>
          <w:szCs w:val="22"/>
          <w:lang w:val="es-PE"/>
        </w:rPr>
        <w:t>Se crea una cola de prioridad para gestionar los nodos pendientes de visitar</w:t>
      </w:r>
    </w:p>
    <w:p w14:paraId="4BFCDCCF" w14:textId="4F582B1B" w:rsidR="021DC56A" w:rsidRPr="00511B1B" w:rsidRDefault="021DC56A" w:rsidP="021DC56A">
      <w:pPr>
        <w:pStyle w:val="ListParagraph"/>
        <w:jc w:val="both"/>
        <w:rPr>
          <w:rFonts w:ascii="Arial" w:eastAsia="Arial" w:hAnsi="Arial" w:cs="Arial"/>
          <w:sz w:val="22"/>
          <w:szCs w:val="22"/>
          <w:lang w:val="es-PE"/>
        </w:rPr>
      </w:pPr>
    </w:p>
    <w:p w14:paraId="0DDEE0CA" w14:textId="2BFC70DD" w:rsidR="477FDB39" w:rsidRPr="00511B1B" w:rsidRDefault="477FDB39" w:rsidP="021DC56A">
      <w:pPr>
        <w:pStyle w:val="ListParagraph"/>
        <w:numPr>
          <w:ilvl w:val="0"/>
          <w:numId w:val="12"/>
        </w:numPr>
        <w:jc w:val="both"/>
        <w:rPr>
          <w:rFonts w:ascii="Arial" w:eastAsia="Arial" w:hAnsi="Arial" w:cs="Arial"/>
          <w:sz w:val="22"/>
          <w:szCs w:val="22"/>
          <w:lang w:val="es-PE"/>
        </w:rPr>
      </w:pPr>
      <w:r w:rsidRPr="00511B1B">
        <w:rPr>
          <w:rFonts w:ascii="Arial" w:eastAsia="Arial" w:hAnsi="Arial" w:cs="Arial"/>
          <w:sz w:val="22"/>
          <w:szCs w:val="22"/>
          <w:lang w:val="es-PE"/>
        </w:rPr>
        <w:t>Proceso</w:t>
      </w:r>
    </w:p>
    <w:p w14:paraId="2C09F1F6" w14:textId="550B4FF5" w:rsidR="49A907A9" w:rsidRDefault="49A907A9" w:rsidP="021DC56A">
      <w:pPr>
        <w:pStyle w:val="ListParagraph"/>
        <w:numPr>
          <w:ilvl w:val="0"/>
          <w:numId w:val="9"/>
        </w:numPr>
        <w:jc w:val="both"/>
        <w:rPr>
          <w:rFonts w:ascii="Arial" w:eastAsia="Arial" w:hAnsi="Arial" w:cs="Arial"/>
          <w:sz w:val="22"/>
          <w:szCs w:val="22"/>
          <w:lang w:val="es-PE"/>
        </w:rPr>
      </w:pPr>
      <w:r w:rsidRPr="021DC56A">
        <w:rPr>
          <w:rFonts w:ascii="Arial" w:eastAsia="Arial" w:hAnsi="Arial" w:cs="Arial"/>
          <w:sz w:val="22"/>
          <w:szCs w:val="22"/>
          <w:lang w:val="es-PE"/>
        </w:rPr>
        <w:t>Para el nodo actual se evalúan todos sus vecinos</w:t>
      </w:r>
    </w:p>
    <w:p w14:paraId="13DFA54E" w14:textId="2489F59D" w:rsidR="0E4DA654" w:rsidRDefault="0E4DA654" w:rsidP="021DC56A">
      <w:pPr>
        <w:pStyle w:val="ListParagraph"/>
        <w:numPr>
          <w:ilvl w:val="0"/>
          <w:numId w:val="9"/>
        </w:numPr>
        <w:jc w:val="both"/>
        <w:rPr>
          <w:rFonts w:ascii="Arial" w:eastAsia="Arial" w:hAnsi="Arial" w:cs="Arial"/>
          <w:sz w:val="22"/>
          <w:szCs w:val="22"/>
          <w:lang w:val="es-PE"/>
        </w:rPr>
      </w:pPr>
      <w:r w:rsidRPr="021DC56A">
        <w:rPr>
          <w:rFonts w:ascii="Arial" w:eastAsia="Arial" w:hAnsi="Arial" w:cs="Arial"/>
          <w:sz w:val="22"/>
          <w:szCs w:val="22"/>
          <w:lang w:val="es-PE"/>
        </w:rPr>
        <w:t xml:space="preserve">Se calcula la distancia a cada vecino sumando: </w:t>
      </w:r>
    </w:p>
    <w:p w14:paraId="048C170E" w14:textId="4E6532C7" w:rsidR="0E4DA654" w:rsidRDefault="0E4DA654" w:rsidP="021DC56A">
      <w:pPr>
        <w:pStyle w:val="ListParagraph"/>
        <w:numPr>
          <w:ilvl w:val="0"/>
          <w:numId w:val="8"/>
        </w:numPr>
        <w:jc w:val="both"/>
        <w:rPr>
          <w:rFonts w:ascii="Arial" w:eastAsia="Arial" w:hAnsi="Arial" w:cs="Arial"/>
          <w:sz w:val="22"/>
          <w:szCs w:val="22"/>
          <w:lang w:val="es-PE"/>
        </w:rPr>
      </w:pPr>
      <w:r w:rsidRPr="021DC56A">
        <w:rPr>
          <w:rFonts w:ascii="Arial" w:eastAsia="Arial" w:hAnsi="Arial" w:cs="Arial"/>
          <w:sz w:val="22"/>
          <w:szCs w:val="22"/>
          <w:lang w:val="es-PE"/>
        </w:rPr>
        <w:t>La distancia acumulada hasta el nodo actual</w:t>
      </w:r>
    </w:p>
    <w:p w14:paraId="6E52DDC3" w14:textId="28B79F5A" w:rsidR="0E4DA654" w:rsidRDefault="0E4DA654" w:rsidP="021DC56A">
      <w:pPr>
        <w:pStyle w:val="ListParagraph"/>
        <w:numPr>
          <w:ilvl w:val="0"/>
          <w:numId w:val="8"/>
        </w:numPr>
        <w:jc w:val="both"/>
        <w:rPr>
          <w:rFonts w:ascii="Arial" w:eastAsia="Arial" w:hAnsi="Arial" w:cs="Arial"/>
          <w:sz w:val="22"/>
          <w:szCs w:val="22"/>
          <w:lang w:val="es-PE"/>
        </w:rPr>
      </w:pPr>
      <w:r w:rsidRPr="021DC56A">
        <w:rPr>
          <w:rFonts w:ascii="Arial" w:eastAsia="Arial" w:hAnsi="Arial" w:cs="Arial"/>
          <w:sz w:val="22"/>
          <w:szCs w:val="22"/>
          <w:lang w:val="es-PE"/>
        </w:rPr>
        <w:t>El peso de la arista que lo conecta con el vecino</w:t>
      </w:r>
    </w:p>
    <w:p w14:paraId="3EF6E94B" w14:textId="61EA1FBC" w:rsidR="0E4DA654" w:rsidRDefault="0E4DA654" w:rsidP="021DC56A">
      <w:pPr>
        <w:pStyle w:val="ListParagraph"/>
        <w:numPr>
          <w:ilvl w:val="0"/>
          <w:numId w:val="9"/>
        </w:numPr>
        <w:jc w:val="both"/>
        <w:rPr>
          <w:rFonts w:ascii="Arial" w:eastAsia="Arial" w:hAnsi="Arial" w:cs="Arial"/>
          <w:sz w:val="22"/>
          <w:szCs w:val="22"/>
          <w:lang w:val="es-PE"/>
        </w:rPr>
      </w:pPr>
      <w:r w:rsidRPr="021DC56A">
        <w:rPr>
          <w:rFonts w:ascii="Arial" w:eastAsia="Arial" w:hAnsi="Arial" w:cs="Arial"/>
          <w:sz w:val="22"/>
          <w:szCs w:val="22"/>
          <w:lang w:val="es-PE"/>
        </w:rPr>
        <w:t>Si la nueva distancia calculada es menor que la previamente almacenada, se actualiza</w:t>
      </w:r>
    </w:p>
    <w:p w14:paraId="5F9522EA" w14:textId="6B4FE96B" w:rsidR="0E4DA654" w:rsidRDefault="0E4DA654" w:rsidP="021DC56A">
      <w:pPr>
        <w:pStyle w:val="ListParagraph"/>
        <w:numPr>
          <w:ilvl w:val="0"/>
          <w:numId w:val="9"/>
        </w:numPr>
        <w:jc w:val="both"/>
        <w:rPr>
          <w:rFonts w:ascii="Arial" w:eastAsia="Arial" w:hAnsi="Arial" w:cs="Arial"/>
          <w:sz w:val="22"/>
          <w:szCs w:val="22"/>
          <w:lang w:val="es-PE"/>
        </w:rPr>
      </w:pPr>
      <w:r w:rsidRPr="021DC56A">
        <w:rPr>
          <w:rFonts w:ascii="Arial" w:eastAsia="Arial" w:hAnsi="Arial" w:cs="Arial"/>
          <w:sz w:val="22"/>
          <w:szCs w:val="22"/>
          <w:lang w:val="es-PE"/>
        </w:rPr>
        <w:t>Una vez procesada todos los vecinos, el nodo actual se marca como visitado</w:t>
      </w:r>
    </w:p>
    <w:p w14:paraId="59F48022" w14:textId="2CE105C7" w:rsidR="0E4DA654" w:rsidRDefault="0E4DA654" w:rsidP="021DC56A">
      <w:pPr>
        <w:pStyle w:val="ListParagraph"/>
        <w:numPr>
          <w:ilvl w:val="0"/>
          <w:numId w:val="9"/>
        </w:numPr>
        <w:jc w:val="both"/>
        <w:rPr>
          <w:rFonts w:ascii="Arial" w:eastAsia="Arial" w:hAnsi="Arial" w:cs="Arial"/>
          <w:sz w:val="22"/>
          <w:szCs w:val="22"/>
          <w:lang w:val="es-PE"/>
        </w:rPr>
      </w:pPr>
      <w:r w:rsidRPr="021DC56A">
        <w:rPr>
          <w:rFonts w:ascii="Arial" w:eastAsia="Arial" w:hAnsi="Arial" w:cs="Arial"/>
          <w:sz w:val="22"/>
          <w:szCs w:val="22"/>
          <w:lang w:val="es-PE"/>
        </w:rPr>
        <w:t>Se selecciona como siguiente nodo a procesar aquel no visitado con la menor distancia registrada, utilizando la cola de prioridad</w:t>
      </w:r>
    </w:p>
    <w:p w14:paraId="5E0F740F" w14:textId="1239B13D" w:rsidR="021DC56A" w:rsidRDefault="021DC56A" w:rsidP="021DC56A">
      <w:pPr>
        <w:pStyle w:val="ListParagraph"/>
        <w:jc w:val="both"/>
        <w:rPr>
          <w:rFonts w:ascii="Arial" w:eastAsia="Arial" w:hAnsi="Arial" w:cs="Arial"/>
          <w:sz w:val="22"/>
          <w:szCs w:val="22"/>
          <w:lang w:val="es-PE"/>
        </w:rPr>
      </w:pPr>
    </w:p>
    <w:p w14:paraId="539E9383" w14:textId="5AD4E5BD" w:rsidR="477FDB39" w:rsidRDefault="477FDB39" w:rsidP="021DC56A">
      <w:pPr>
        <w:pStyle w:val="ListParagraph"/>
        <w:numPr>
          <w:ilvl w:val="0"/>
          <w:numId w:val="12"/>
        </w:numPr>
        <w:jc w:val="both"/>
        <w:rPr>
          <w:rFonts w:ascii="Arial" w:eastAsia="Arial" w:hAnsi="Arial" w:cs="Arial"/>
          <w:sz w:val="22"/>
          <w:szCs w:val="22"/>
          <w:lang w:val="es-PE"/>
        </w:rPr>
      </w:pPr>
      <w:r w:rsidRPr="021DC56A">
        <w:rPr>
          <w:rFonts w:ascii="Arial" w:eastAsia="Arial" w:hAnsi="Arial" w:cs="Arial"/>
          <w:sz w:val="22"/>
          <w:szCs w:val="22"/>
          <w:lang w:val="es-PE"/>
        </w:rPr>
        <w:t>Repetición</w:t>
      </w:r>
    </w:p>
    <w:p w14:paraId="3A10D3A9" w14:textId="7966D26C" w:rsidR="2B70B7B6" w:rsidRDefault="2B70B7B6" w:rsidP="021DC56A">
      <w:pPr>
        <w:pStyle w:val="ListParagraph"/>
        <w:numPr>
          <w:ilvl w:val="0"/>
          <w:numId w:val="7"/>
        </w:numPr>
        <w:jc w:val="both"/>
        <w:rPr>
          <w:rFonts w:ascii="Arial" w:eastAsia="Arial" w:hAnsi="Arial" w:cs="Arial"/>
          <w:sz w:val="22"/>
          <w:szCs w:val="22"/>
          <w:lang w:val="es-PE"/>
        </w:rPr>
      </w:pPr>
      <w:r w:rsidRPr="021DC56A">
        <w:rPr>
          <w:rFonts w:ascii="Arial" w:eastAsia="Arial" w:hAnsi="Arial" w:cs="Arial"/>
          <w:sz w:val="22"/>
          <w:szCs w:val="22"/>
          <w:lang w:val="es-PE"/>
        </w:rPr>
        <w:t>El proceso se repite hasta que todos los nodos hayan sido visitados o la cola de prioridad esté vacía.</w:t>
      </w:r>
    </w:p>
    <w:p w14:paraId="23458A7C" w14:textId="051A077A" w:rsidR="021DC56A" w:rsidRDefault="021DC56A" w:rsidP="021DC56A">
      <w:pPr>
        <w:pStyle w:val="ListParagraph"/>
        <w:jc w:val="both"/>
        <w:rPr>
          <w:rFonts w:ascii="Arial" w:eastAsia="Arial" w:hAnsi="Arial" w:cs="Arial"/>
          <w:sz w:val="22"/>
          <w:szCs w:val="22"/>
          <w:lang w:val="es-PE"/>
        </w:rPr>
      </w:pPr>
    </w:p>
    <w:p w14:paraId="60DEF93E" w14:textId="320CDA5A" w:rsidR="477FDB39" w:rsidRDefault="477FDB39" w:rsidP="021DC56A">
      <w:pPr>
        <w:pStyle w:val="ListParagraph"/>
        <w:numPr>
          <w:ilvl w:val="0"/>
          <w:numId w:val="12"/>
        </w:numPr>
        <w:jc w:val="both"/>
        <w:rPr>
          <w:rFonts w:ascii="Arial" w:eastAsia="Arial" w:hAnsi="Arial" w:cs="Arial"/>
          <w:sz w:val="22"/>
          <w:szCs w:val="22"/>
          <w:lang w:val="es-PE"/>
        </w:rPr>
      </w:pPr>
      <w:r w:rsidRPr="021DC56A">
        <w:rPr>
          <w:rFonts w:ascii="Arial" w:eastAsia="Arial" w:hAnsi="Arial" w:cs="Arial"/>
          <w:sz w:val="22"/>
          <w:szCs w:val="22"/>
          <w:lang w:val="es-PE"/>
        </w:rPr>
        <w:t>Terminación</w:t>
      </w:r>
    </w:p>
    <w:p w14:paraId="066255A8" w14:textId="22614340" w:rsidR="6C1362A2" w:rsidRDefault="6C1362A2" w:rsidP="021DC56A">
      <w:pPr>
        <w:pStyle w:val="ListParagraph"/>
        <w:numPr>
          <w:ilvl w:val="0"/>
          <w:numId w:val="6"/>
        </w:numPr>
        <w:jc w:val="both"/>
        <w:rPr>
          <w:rFonts w:ascii="Arial" w:eastAsia="Arial" w:hAnsi="Arial" w:cs="Arial"/>
          <w:sz w:val="22"/>
          <w:szCs w:val="22"/>
          <w:lang w:val="es-PE"/>
        </w:rPr>
      </w:pPr>
      <w:r w:rsidRPr="021DC56A">
        <w:rPr>
          <w:rFonts w:ascii="Arial" w:eastAsia="Arial" w:hAnsi="Arial" w:cs="Arial"/>
          <w:sz w:val="22"/>
          <w:szCs w:val="22"/>
          <w:lang w:val="es-PE"/>
        </w:rPr>
        <w:t>Al finalizar, las distancias almacenadas representan la ruta más corta desde el nodo de inicio hacia todos los demás nodos del grafo.</w:t>
      </w:r>
    </w:p>
    <w:p w14:paraId="5CE43765" w14:textId="0B7987EE" w:rsidR="021DC56A" w:rsidRDefault="021DC56A" w:rsidP="021DC56A">
      <w:pPr>
        <w:jc w:val="both"/>
        <w:rPr>
          <w:rFonts w:ascii="Arial" w:eastAsia="Arial" w:hAnsi="Arial" w:cs="Arial"/>
          <w:b/>
          <w:bCs/>
          <w:sz w:val="22"/>
          <w:szCs w:val="22"/>
          <w:lang w:val="es-PE"/>
        </w:rPr>
      </w:pPr>
    </w:p>
    <w:p w14:paraId="046E5B83" w14:textId="77777777" w:rsidR="00451A93" w:rsidRDefault="00451A93" w:rsidP="00451A93">
      <w:pPr>
        <w:spacing w:before="240" w:after="240"/>
        <w:jc w:val="both"/>
        <w:rPr>
          <w:rFonts w:ascii="Arial" w:eastAsia="Arial" w:hAnsi="Arial" w:cs="Arial"/>
          <w:b/>
          <w:bCs/>
          <w:sz w:val="22"/>
          <w:szCs w:val="22"/>
          <w:lang w:val="es-PE"/>
        </w:rPr>
      </w:pPr>
      <w:r w:rsidRPr="0555B8C6">
        <w:rPr>
          <w:rFonts w:ascii="Arial" w:eastAsia="Arial" w:hAnsi="Arial" w:cs="Arial"/>
          <w:b/>
          <w:bCs/>
          <w:sz w:val="22"/>
          <w:szCs w:val="22"/>
          <w:lang w:val="es-PE"/>
        </w:rPr>
        <w:t>Aplicación del algoritmo a nuestro caso</w:t>
      </w:r>
    </w:p>
    <w:p w14:paraId="76AAEB69" w14:textId="77777777" w:rsidR="00451A93" w:rsidRPr="00451A93" w:rsidRDefault="00451A93" w:rsidP="00451A93">
      <w:pPr>
        <w:jc w:val="both"/>
        <w:rPr>
          <w:rFonts w:ascii="Arial" w:eastAsia="Arial" w:hAnsi="Arial" w:cs="Arial"/>
          <w:sz w:val="22"/>
          <w:szCs w:val="22"/>
          <w:lang w:val="es-PE"/>
        </w:rPr>
      </w:pPr>
      <w:r w:rsidRPr="00451A93">
        <w:rPr>
          <w:rFonts w:ascii="Arial" w:eastAsia="Arial" w:hAnsi="Arial" w:cs="Arial"/>
          <w:sz w:val="22"/>
          <w:szCs w:val="22"/>
          <w:lang w:val="es-PE"/>
        </w:rPr>
        <w:t>En el sistema desarrollado para Antamina, el algoritmo de Dijkstra se aplica sobre un grafo espacial dinámico, representando la red vial de la mina. Las adaptaciones específicas incluyen:</w:t>
      </w:r>
    </w:p>
    <w:p w14:paraId="16162085" w14:textId="77777777" w:rsidR="00451A93" w:rsidRPr="00451A93" w:rsidRDefault="00451A93" w:rsidP="00451A93">
      <w:pPr>
        <w:jc w:val="both"/>
        <w:rPr>
          <w:rFonts w:ascii="Arial" w:eastAsia="Arial" w:hAnsi="Arial" w:cs="Arial"/>
          <w:sz w:val="22"/>
          <w:szCs w:val="22"/>
          <w:lang w:val="es-PE"/>
        </w:rPr>
      </w:pPr>
    </w:p>
    <w:p w14:paraId="5CC24535" w14:textId="02FA8E9F" w:rsidR="00451A93" w:rsidRPr="00451A93" w:rsidRDefault="00451A93" w:rsidP="00451A93">
      <w:pPr>
        <w:jc w:val="both"/>
        <w:rPr>
          <w:rFonts w:ascii="Arial" w:eastAsia="Arial" w:hAnsi="Arial" w:cs="Arial"/>
          <w:b/>
          <w:bCs/>
          <w:sz w:val="22"/>
          <w:szCs w:val="22"/>
          <w:lang w:val="es-PE"/>
        </w:rPr>
      </w:pPr>
      <w:r w:rsidRPr="00451A93">
        <w:rPr>
          <w:rFonts w:ascii="Arial" w:eastAsia="Arial" w:hAnsi="Arial" w:cs="Arial"/>
          <w:b/>
          <w:bCs/>
          <w:sz w:val="22"/>
          <w:szCs w:val="22"/>
          <w:lang w:val="es-PE"/>
        </w:rPr>
        <w:t>Nodos:</w:t>
      </w:r>
    </w:p>
    <w:p w14:paraId="23E5EA55" w14:textId="77777777" w:rsidR="00451A93" w:rsidRPr="00451A93" w:rsidRDefault="00451A93" w:rsidP="00451A93">
      <w:pPr>
        <w:jc w:val="both"/>
        <w:rPr>
          <w:rFonts w:ascii="Arial" w:eastAsia="Arial" w:hAnsi="Arial" w:cs="Arial"/>
          <w:sz w:val="22"/>
          <w:szCs w:val="22"/>
          <w:lang w:val="es-PE"/>
        </w:rPr>
      </w:pPr>
      <w:r w:rsidRPr="00451A93">
        <w:rPr>
          <w:rFonts w:ascii="Arial" w:eastAsia="Arial" w:hAnsi="Arial" w:cs="Arial"/>
          <w:sz w:val="22"/>
          <w:szCs w:val="22"/>
          <w:lang w:val="es-PE"/>
        </w:rPr>
        <w:t>Representan ubicaciones clave como la posición actual del camión, puntos de descarga, intersecciones y estaciones de abastecimiento (grifos).</w:t>
      </w:r>
    </w:p>
    <w:p w14:paraId="465B7DD2" w14:textId="77777777" w:rsidR="00451A93" w:rsidRPr="00451A93" w:rsidRDefault="00451A93" w:rsidP="00451A93">
      <w:pPr>
        <w:jc w:val="both"/>
        <w:rPr>
          <w:rFonts w:ascii="Arial" w:eastAsia="Arial" w:hAnsi="Arial" w:cs="Arial"/>
          <w:sz w:val="22"/>
          <w:szCs w:val="22"/>
          <w:lang w:val="es-PE"/>
        </w:rPr>
      </w:pPr>
    </w:p>
    <w:p w14:paraId="1808CE99" w14:textId="78D3ED62" w:rsidR="00451A93" w:rsidRPr="00451A93" w:rsidRDefault="00451A93" w:rsidP="00451A93">
      <w:pPr>
        <w:jc w:val="both"/>
        <w:rPr>
          <w:rFonts w:ascii="Arial" w:eastAsia="Arial" w:hAnsi="Arial" w:cs="Arial"/>
          <w:b/>
          <w:bCs/>
          <w:sz w:val="22"/>
          <w:szCs w:val="22"/>
          <w:lang w:val="es-PE"/>
        </w:rPr>
      </w:pPr>
      <w:r w:rsidRPr="00451A93">
        <w:rPr>
          <w:rFonts w:ascii="Arial" w:eastAsia="Arial" w:hAnsi="Arial" w:cs="Arial"/>
          <w:b/>
          <w:bCs/>
          <w:sz w:val="22"/>
          <w:szCs w:val="22"/>
          <w:lang w:val="es-PE"/>
        </w:rPr>
        <w:t>Aristas:</w:t>
      </w:r>
    </w:p>
    <w:p w14:paraId="24EA7E67" w14:textId="57A0E9EB" w:rsidR="00451A93" w:rsidRPr="00451A93" w:rsidRDefault="00451A93" w:rsidP="00451A93">
      <w:pPr>
        <w:jc w:val="both"/>
        <w:rPr>
          <w:rFonts w:ascii="Arial" w:eastAsia="Arial" w:hAnsi="Arial" w:cs="Arial"/>
          <w:sz w:val="22"/>
          <w:szCs w:val="22"/>
          <w:lang w:val="es-PE"/>
        </w:rPr>
      </w:pPr>
      <w:r w:rsidRPr="00451A93">
        <w:rPr>
          <w:rFonts w:ascii="Arial" w:eastAsia="Arial" w:hAnsi="Arial" w:cs="Arial"/>
          <w:sz w:val="22"/>
          <w:szCs w:val="22"/>
          <w:lang w:val="es-PE"/>
        </w:rPr>
        <w:t>Conectan nodos entre sí y están asociadas a trayectos viales disponibles</w:t>
      </w:r>
      <w:r w:rsidR="00256268">
        <w:rPr>
          <w:rFonts w:ascii="Arial" w:eastAsia="Arial" w:hAnsi="Arial" w:cs="Arial"/>
          <w:sz w:val="22"/>
          <w:szCs w:val="22"/>
          <w:lang w:val="es-PE"/>
        </w:rPr>
        <w:t>.</w:t>
      </w:r>
    </w:p>
    <w:p w14:paraId="52FFFF72" w14:textId="77777777" w:rsidR="00451A93" w:rsidRPr="00451A93" w:rsidRDefault="00451A93" w:rsidP="00451A93">
      <w:pPr>
        <w:jc w:val="both"/>
        <w:rPr>
          <w:rFonts w:ascii="Arial" w:eastAsia="Arial" w:hAnsi="Arial" w:cs="Arial"/>
          <w:sz w:val="22"/>
          <w:szCs w:val="22"/>
          <w:lang w:val="es-PE"/>
        </w:rPr>
      </w:pPr>
    </w:p>
    <w:p w14:paraId="5458FAC3" w14:textId="7953437B" w:rsidR="00451A93" w:rsidRPr="00451A93" w:rsidRDefault="00451A93" w:rsidP="00451A93">
      <w:pPr>
        <w:jc w:val="both"/>
        <w:rPr>
          <w:rFonts w:ascii="Arial" w:eastAsia="Arial" w:hAnsi="Arial" w:cs="Arial"/>
          <w:sz w:val="22"/>
          <w:szCs w:val="22"/>
          <w:lang w:val="es-PE"/>
        </w:rPr>
      </w:pPr>
      <w:r w:rsidRPr="00451A93">
        <w:rPr>
          <w:rFonts w:ascii="Arial" w:eastAsia="Arial" w:hAnsi="Arial" w:cs="Arial"/>
          <w:b/>
          <w:bCs/>
          <w:sz w:val="22"/>
          <w:szCs w:val="22"/>
          <w:lang w:val="es-PE"/>
        </w:rPr>
        <w:t>Pesos:</w:t>
      </w:r>
    </w:p>
    <w:p w14:paraId="7498FD1A" w14:textId="77777777" w:rsidR="00451A93" w:rsidRPr="00451A93" w:rsidRDefault="00451A93" w:rsidP="00451A93">
      <w:pPr>
        <w:jc w:val="both"/>
        <w:rPr>
          <w:rFonts w:ascii="Arial" w:eastAsia="Arial" w:hAnsi="Arial" w:cs="Arial"/>
          <w:sz w:val="22"/>
          <w:szCs w:val="22"/>
          <w:lang w:val="es-PE"/>
        </w:rPr>
      </w:pPr>
      <w:r w:rsidRPr="00451A93">
        <w:rPr>
          <w:rFonts w:ascii="Arial" w:eastAsia="Arial" w:hAnsi="Arial" w:cs="Arial"/>
          <w:sz w:val="22"/>
          <w:szCs w:val="22"/>
          <w:lang w:val="es-PE"/>
        </w:rPr>
        <w:t>Corresponden a los tiempos estimados de desplazamiento, que pueden variar en función de condiciones del terreno, restricciones viales, tráfico, o cierres temporales.</w:t>
      </w:r>
    </w:p>
    <w:p w14:paraId="2C32CEB9" w14:textId="05C94080" w:rsidR="00451A93" w:rsidRPr="00451A93" w:rsidRDefault="00451A93" w:rsidP="00451A93">
      <w:pPr>
        <w:jc w:val="both"/>
        <w:rPr>
          <w:rFonts w:ascii="Arial" w:eastAsia="Arial" w:hAnsi="Arial" w:cs="Arial"/>
          <w:sz w:val="22"/>
          <w:szCs w:val="22"/>
          <w:lang w:val="es-PE"/>
        </w:rPr>
      </w:pPr>
    </w:p>
    <w:p w14:paraId="6669C519" w14:textId="3E58A7CC" w:rsidR="00451A93" w:rsidRPr="00451A93" w:rsidRDefault="00451A93" w:rsidP="00451A93">
      <w:pPr>
        <w:jc w:val="both"/>
        <w:rPr>
          <w:rFonts w:ascii="Arial" w:eastAsia="Arial" w:hAnsi="Arial" w:cs="Arial"/>
          <w:sz w:val="22"/>
          <w:szCs w:val="22"/>
          <w:lang w:val="es-PE"/>
        </w:rPr>
      </w:pPr>
      <w:r w:rsidRPr="007D2E46">
        <w:rPr>
          <w:rFonts w:ascii="Arial" w:eastAsia="Arial" w:hAnsi="Arial" w:cs="Arial"/>
          <w:b/>
          <w:bCs/>
          <w:sz w:val="22"/>
          <w:szCs w:val="22"/>
          <w:lang w:val="es-PE"/>
        </w:rPr>
        <w:lastRenderedPageBreak/>
        <w:t>Restricciones operativas:</w:t>
      </w:r>
    </w:p>
    <w:p w14:paraId="02BB450D" w14:textId="77777777" w:rsidR="00451A93" w:rsidRPr="00451A93" w:rsidRDefault="00451A93" w:rsidP="00451A93">
      <w:pPr>
        <w:jc w:val="both"/>
        <w:rPr>
          <w:rFonts w:ascii="Arial" w:eastAsia="Arial" w:hAnsi="Arial" w:cs="Arial"/>
          <w:sz w:val="22"/>
          <w:szCs w:val="22"/>
          <w:lang w:val="es-PE"/>
        </w:rPr>
      </w:pPr>
      <w:r w:rsidRPr="00451A93">
        <w:rPr>
          <w:rFonts w:ascii="Arial" w:eastAsia="Arial" w:hAnsi="Arial" w:cs="Arial"/>
          <w:sz w:val="22"/>
          <w:szCs w:val="22"/>
          <w:lang w:val="es-PE"/>
        </w:rPr>
        <w:t>Se incorporan filtros de exclusión que eliminan rutas cerradas, nodos inaccesibles por configuración de flota, o caminos restringidos por seguridad u operación.</w:t>
      </w:r>
    </w:p>
    <w:p w14:paraId="6554A597" w14:textId="7AA180AF" w:rsidR="00451A93" w:rsidRPr="00451A93" w:rsidRDefault="00451A93" w:rsidP="00451A93">
      <w:pPr>
        <w:jc w:val="both"/>
        <w:rPr>
          <w:rFonts w:ascii="Arial" w:eastAsia="Arial" w:hAnsi="Arial" w:cs="Arial"/>
          <w:sz w:val="22"/>
          <w:szCs w:val="22"/>
          <w:lang w:val="es-PE"/>
        </w:rPr>
      </w:pPr>
    </w:p>
    <w:p w14:paraId="6402ED9D" w14:textId="33B971AC" w:rsidR="00451A93" w:rsidRPr="007D2E46" w:rsidRDefault="00451A93" w:rsidP="00451A93">
      <w:pPr>
        <w:jc w:val="both"/>
        <w:rPr>
          <w:rFonts w:ascii="Arial" w:eastAsia="Arial" w:hAnsi="Arial" w:cs="Arial"/>
          <w:b/>
          <w:bCs/>
          <w:sz w:val="22"/>
          <w:szCs w:val="22"/>
          <w:lang w:val="es-PE"/>
        </w:rPr>
      </w:pPr>
      <w:r w:rsidRPr="007D2E46">
        <w:rPr>
          <w:rFonts w:ascii="Arial" w:eastAsia="Arial" w:hAnsi="Arial" w:cs="Arial"/>
          <w:b/>
          <w:bCs/>
          <w:sz w:val="22"/>
          <w:szCs w:val="22"/>
          <w:lang w:val="es-PE"/>
        </w:rPr>
        <w:t>Resultado:</w:t>
      </w:r>
    </w:p>
    <w:p w14:paraId="5F628051" w14:textId="77777777" w:rsidR="00451A93" w:rsidRPr="00451A93" w:rsidRDefault="00451A93" w:rsidP="00451A93">
      <w:pPr>
        <w:jc w:val="both"/>
        <w:rPr>
          <w:rFonts w:ascii="Arial" w:eastAsia="Arial" w:hAnsi="Arial" w:cs="Arial"/>
          <w:sz w:val="22"/>
          <w:szCs w:val="22"/>
          <w:lang w:val="es-PE"/>
        </w:rPr>
      </w:pPr>
      <w:r w:rsidRPr="00451A93">
        <w:rPr>
          <w:rFonts w:ascii="Arial" w:eastAsia="Arial" w:hAnsi="Arial" w:cs="Arial"/>
          <w:sz w:val="22"/>
          <w:szCs w:val="22"/>
          <w:lang w:val="es-PE"/>
        </w:rPr>
        <w:t>Se obtiene la ruta más eficiente hacia un grifo compatible con el camión, considerando su nivel estimado de combustible, su posición actual, y las condiciones operativas del sistema.</w:t>
      </w:r>
    </w:p>
    <w:p w14:paraId="60E18CEC" w14:textId="77777777" w:rsidR="00451A93" w:rsidRPr="00451A93" w:rsidRDefault="00451A93" w:rsidP="00451A93">
      <w:pPr>
        <w:jc w:val="both"/>
        <w:rPr>
          <w:rFonts w:ascii="Arial" w:eastAsia="Arial" w:hAnsi="Arial" w:cs="Arial"/>
          <w:sz w:val="22"/>
          <w:szCs w:val="22"/>
          <w:lang w:val="es-PE"/>
        </w:rPr>
      </w:pPr>
    </w:p>
    <w:p w14:paraId="47E83058" w14:textId="77777777" w:rsidR="00451A93" w:rsidRPr="00451A93" w:rsidRDefault="00451A93" w:rsidP="00451A93">
      <w:pPr>
        <w:jc w:val="both"/>
        <w:rPr>
          <w:rFonts w:ascii="Arial" w:eastAsia="Arial" w:hAnsi="Arial" w:cs="Arial"/>
          <w:sz w:val="22"/>
          <w:szCs w:val="22"/>
          <w:lang w:val="es-PE"/>
        </w:rPr>
      </w:pPr>
      <w:r w:rsidRPr="00451A93">
        <w:rPr>
          <w:rFonts w:ascii="Arial" w:eastAsia="Arial" w:hAnsi="Arial" w:cs="Arial"/>
          <w:sz w:val="22"/>
          <w:szCs w:val="22"/>
          <w:lang w:val="es-PE"/>
        </w:rPr>
        <w:t>Esta implementación permite que cada decisión de asignación no solo considere el mejor destino en términos de disponibilidad de grifos, sino también la ruta más eficiente para alcanzarlo, lo que reduce tiempos muertos, mejora la continuidad del ciclo de acarreo y optimiza la logística de abastecimiento.</w:t>
      </w:r>
    </w:p>
    <w:p w14:paraId="3C273078" w14:textId="6904FB13" w:rsidR="00451A93" w:rsidRPr="00451A93" w:rsidRDefault="00451A93" w:rsidP="021DC56A">
      <w:pPr>
        <w:jc w:val="both"/>
        <w:rPr>
          <w:rFonts w:ascii="Arial" w:eastAsia="Arial" w:hAnsi="Arial" w:cs="Arial"/>
          <w:sz w:val="22"/>
          <w:szCs w:val="22"/>
          <w:lang w:val="es-PE"/>
        </w:rPr>
      </w:pPr>
    </w:p>
    <w:p w14:paraId="5E75C137" w14:textId="3F0A3A98" w:rsidR="021DC56A" w:rsidRDefault="021DC56A" w:rsidP="021DC56A">
      <w:pPr>
        <w:jc w:val="both"/>
        <w:rPr>
          <w:rFonts w:ascii="Arial" w:eastAsia="Arial" w:hAnsi="Arial" w:cs="Arial"/>
          <w:b/>
          <w:bCs/>
          <w:sz w:val="22"/>
          <w:szCs w:val="22"/>
          <w:lang w:val="es-PE"/>
        </w:rPr>
      </w:pPr>
    </w:p>
    <w:p w14:paraId="153A9C10" w14:textId="0957D2A4" w:rsidR="7DE1AE6D" w:rsidRDefault="000F7FA8" w:rsidP="660101BC">
      <w:pPr>
        <w:jc w:val="both"/>
        <w:rPr>
          <w:rFonts w:ascii="Arial" w:eastAsia="Arial" w:hAnsi="Arial" w:cs="Arial"/>
          <w:b/>
          <w:bCs/>
          <w:sz w:val="22"/>
          <w:szCs w:val="22"/>
          <w:lang w:val="es-PE"/>
        </w:rPr>
      </w:pPr>
      <w:r>
        <w:rPr>
          <w:rFonts w:ascii="Arial" w:eastAsia="Arial" w:hAnsi="Arial" w:cs="Arial"/>
          <w:b/>
          <w:bCs/>
          <w:sz w:val="22"/>
          <w:szCs w:val="22"/>
          <w:lang w:val="es-PE"/>
        </w:rPr>
        <w:t xml:space="preserve">3.3 </w:t>
      </w:r>
      <w:r w:rsidR="00012CB1" w:rsidRPr="00012CB1">
        <w:rPr>
          <w:rFonts w:ascii="Arial" w:eastAsia="Arial" w:hAnsi="Arial" w:cs="Arial"/>
          <w:b/>
          <w:bCs/>
          <w:sz w:val="22"/>
          <w:szCs w:val="22"/>
          <w:lang w:val="es-PE"/>
        </w:rPr>
        <w:t>Flujo Integrado del Sistema Predictivo y de Optimización</w:t>
      </w:r>
      <w:r w:rsidR="1B097031" w:rsidRPr="660101BC">
        <w:rPr>
          <w:rFonts w:ascii="Arial" w:eastAsia="Arial" w:hAnsi="Arial" w:cs="Arial"/>
          <w:b/>
          <w:bCs/>
          <w:sz w:val="22"/>
          <w:szCs w:val="22"/>
          <w:lang w:val="es-PE"/>
        </w:rPr>
        <w:t>:</w:t>
      </w:r>
    </w:p>
    <w:p w14:paraId="63FABE30" w14:textId="0EE2AEBD" w:rsidR="660101BC" w:rsidRDefault="660101BC" w:rsidP="660101BC">
      <w:pPr>
        <w:jc w:val="both"/>
        <w:rPr>
          <w:rFonts w:ascii="Arial" w:eastAsia="Arial" w:hAnsi="Arial" w:cs="Arial"/>
          <w:b/>
          <w:bCs/>
          <w:sz w:val="22"/>
          <w:szCs w:val="22"/>
          <w:lang w:val="es-PE"/>
        </w:rPr>
      </w:pPr>
    </w:p>
    <w:p w14:paraId="2703FB18" w14:textId="77777777" w:rsidR="00F54B5A" w:rsidRPr="00F54B5A" w:rsidRDefault="00F54B5A" w:rsidP="00F54B5A">
      <w:pPr>
        <w:jc w:val="both"/>
        <w:rPr>
          <w:rFonts w:ascii="Arial" w:eastAsia="Arial" w:hAnsi="Arial" w:cs="Arial"/>
          <w:sz w:val="22"/>
          <w:szCs w:val="22"/>
          <w:lang w:val="es-PE"/>
        </w:rPr>
      </w:pPr>
      <w:r w:rsidRPr="00F54B5A">
        <w:rPr>
          <w:rFonts w:ascii="Arial" w:eastAsia="Arial" w:hAnsi="Arial" w:cs="Arial"/>
          <w:sz w:val="22"/>
          <w:szCs w:val="22"/>
          <w:lang w:val="es-PE"/>
        </w:rPr>
        <w:t>El presente apartado describe la integración de los modelos de inferencia y optimización para la asignación eficiente de camiones a estaciones de abastecimiento, buscando minimizar los tiempos de espera y optimizar la operación.</w:t>
      </w:r>
    </w:p>
    <w:p w14:paraId="5EC48742" w14:textId="77777777" w:rsidR="00F54B5A" w:rsidRPr="00F54B5A" w:rsidRDefault="00F54B5A" w:rsidP="00F54B5A">
      <w:pPr>
        <w:jc w:val="both"/>
        <w:rPr>
          <w:rFonts w:ascii="Arial" w:eastAsia="Arial" w:hAnsi="Arial" w:cs="Arial"/>
          <w:sz w:val="22"/>
          <w:szCs w:val="22"/>
          <w:lang w:val="es-PE"/>
        </w:rPr>
      </w:pPr>
    </w:p>
    <w:p w14:paraId="3485CA04" w14:textId="77777777" w:rsidR="00F54B5A" w:rsidRPr="00F54B5A" w:rsidRDefault="00F54B5A" w:rsidP="00F54B5A">
      <w:pPr>
        <w:jc w:val="both"/>
        <w:rPr>
          <w:rFonts w:ascii="Arial" w:eastAsia="Arial" w:hAnsi="Arial" w:cs="Arial"/>
          <w:sz w:val="22"/>
          <w:szCs w:val="22"/>
          <w:lang w:val="es-PE"/>
        </w:rPr>
      </w:pPr>
      <w:r w:rsidRPr="00ED4364">
        <w:rPr>
          <w:rFonts w:ascii="Arial" w:eastAsia="Arial" w:hAnsi="Arial" w:cs="Arial"/>
          <w:b/>
          <w:bCs/>
          <w:sz w:val="22"/>
          <w:szCs w:val="22"/>
          <w:lang w:val="es-PE"/>
        </w:rPr>
        <w:t>Paso 1:</w:t>
      </w:r>
      <w:r w:rsidRPr="00F54B5A">
        <w:rPr>
          <w:rFonts w:ascii="Arial" w:eastAsia="Arial" w:hAnsi="Arial" w:cs="Arial"/>
          <w:sz w:val="22"/>
          <w:szCs w:val="22"/>
          <w:lang w:val="es-PE"/>
        </w:rPr>
        <w:t xml:space="preserve"> Identificación de camiones a asignar</w:t>
      </w:r>
    </w:p>
    <w:p w14:paraId="0BA3C988" w14:textId="77777777" w:rsidR="00F54B5A" w:rsidRPr="00F54B5A" w:rsidRDefault="00F54B5A" w:rsidP="00F54B5A">
      <w:pPr>
        <w:jc w:val="both"/>
        <w:rPr>
          <w:rFonts w:ascii="Arial" w:eastAsia="Arial" w:hAnsi="Arial" w:cs="Arial"/>
          <w:sz w:val="22"/>
          <w:szCs w:val="22"/>
          <w:lang w:val="es-PE"/>
        </w:rPr>
      </w:pPr>
      <w:r w:rsidRPr="00F54B5A">
        <w:rPr>
          <w:rFonts w:ascii="Arial" w:eastAsia="Arial" w:hAnsi="Arial" w:cs="Arial"/>
          <w:sz w:val="22"/>
          <w:szCs w:val="22"/>
          <w:lang w:val="es-PE"/>
        </w:rPr>
        <w:t>Se comienza con la selección de los camiones que requieren ser asignados a un grifo. Esta identificación se realiza a partir de la información contenida en la tabla de inferencia, la cual almacena los niveles de combustible predichos para cada unidad de la flota.</w:t>
      </w:r>
    </w:p>
    <w:p w14:paraId="25772439" w14:textId="77777777" w:rsidR="00F54B5A" w:rsidRPr="00F54B5A" w:rsidRDefault="00F54B5A" w:rsidP="00F54B5A">
      <w:pPr>
        <w:jc w:val="both"/>
        <w:rPr>
          <w:rFonts w:ascii="Arial" w:eastAsia="Arial" w:hAnsi="Arial" w:cs="Arial"/>
          <w:sz w:val="22"/>
          <w:szCs w:val="22"/>
          <w:lang w:val="es-PE"/>
        </w:rPr>
      </w:pPr>
    </w:p>
    <w:p w14:paraId="66B572ED" w14:textId="77777777" w:rsidR="00F54B5A" w:rsidRPr="00F54B5A" w:rsidRDefault="00F54B5A" w:rsidP="00F54B5A">
      <w:pPr>
        <w:jc w:val="both"/>
        <w:rPr>
          <w:rFonts w:ascii="Arial" w:eastAsia="Arial" w:hAnsi="Arial" w:cs="Arial"/>
          <w:sz w:val="22"/>
          <w:szCs w:val="22"/>
          <w:lang w:val="es-PE"/>
        </w:rPr>
      </w:pPr>
      <w:r w:rsidRPr="00ED4364">
        <w:rPr>
          <w:rFonts w:ascii="Arial" w:eastAsia="Arial" w:hAnsi="Arial" w:cs="Arial"/>
          <w:b/>
          <w:bCs/>
          <w:sz w:val="22"/>
          <w:szCs w:val="22"/>
          <w:lang w:val="es-PE"/>
        </w:rPr>
        <w:t>Paso 2:</w:t>
      </w:r>
      <w:r w:rsidR="00ED4364">
        <w:rPr>
          <w:rFonts w:ascii="Arial" w:eastAsia="Arial" w:hAnsi="Arial" w:cs="Arial"/>
          <w:sz w:val="22"/>
          <w:szCs w:val="22"/>
          <w:lang w:val="es-PE"/>
        </w:rPr>
        <w:t xml:space="preserve"> </w:t>
      </w:r>
      <w:r w:rsidRPr="00F54B5A">
        <w:rPr>
          <w:rFonts w:ascii="Arial" w:eastAsia="Arial" w:hAnsi="Arial" w:cs="Arial"/>
          <w:sz w:val="22"/>
          <w:szCs w:val="22"/>
          <w:lang w:val="es-PE"/>
        </w:rPr>
        <w:t>Cálculo del tiempo total estimado de desplazamiento</w:t>
      </w:r>
    </w:p>
    <w:p w14:paraId="5A06CE3B" w14:textId="77777777" w:rsidR="00F54B5A" w:rsidRDefault="00F54B5A" w:rsidP="00F54B5A">
      <w:pPr>
        <w:jc w:val="both"/>
        <w:rPr>
          <w:rFonts w:ascii="Arial" w:eastAsia="Arial" w:hAnsi="Arial" w:cs="Arial"/>
          <w:sz w:val="22"/>
          <w:szCs w:val="22"/>
          <w:lang w:val="es-PE"/>
        </w:rPr>
      </w:pPr>
      <w:r w:rsidRPr="00F54B5A">
        <w:rPr>
          <w:rFonts w:ascii="Arial" w:eastAsia="Arial" w:hAnsi="Arial" w:cs="Arial"/>
          <w:sz w:val="22"/>
          <w:szCs w:val="22"/>
          <w:lang w:val="es-PE"/>
        </w:rPr>
        <w:t>Para cada camión identificado, se calcula el tiempo estimado desde su posición actual hasta el punto de descarga (t1), en caso de que aún no haya alcanzado dicho punto. Posteriormente, se estima el tiempo de desplazamiento desde el punto de descarga hasta cada uno de los grifos disponibles (t2). La suma de estos tiempos (t1 + t2) representa el tiempo total estimado para que el camión llegue a cada estación de abastecimiento.</w:t>
      </w:r>
    </w:p>
    <w:p w14:paraId="5814C069" w14:textId="77777777" w:rsidR="00ED4364" w:rsidRDefault="00ED4364" w:rsidP="00F54B5A">
      <w:pPr>
        <w:jc w:val="both"/>
        <w:rPr>
          <w:rFonts w:ascii="Arial" w:eastAsia="Arial" w:hAnsi="Arial" w:cs="Arial"/>
          <w:sz w:val="22"/>
          <w:szCs w:val="22"/>
          <w:lang w:val="es-PE"/>
        </w:rPr>
      </w:pPr>
    </w:p>
    <w:p w14:paraId="50234EF2" w14:textId="77777777" w:rsidR="00ED4364" w:rsidRDefault="00ED4364" w:rsidP="00ED4364">
      <w:pPr>
        <w:spacing w:line="259" w:lineRule="auto"/>
        <w:jc w:val="both"/>
      </w:pPr>
      <w:r>
        <w:rPr>
          <w:noProof/>
        </w:rPr>
        <w:drawing>
          <wp:inline distT="0" distB="0" distL="0" distR="0" wp14:anchorId="76B70C99" wp14:editId="7824A621">
            <wp:extent cx="3171825" cy="885825"/>
            <wp:effectExtent l="0" t="0" r="0" b="0"/>
            <wp:docPr id="1426899465" name="Picture 1426899465" descr="A yellow truck with a blue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899465" name="Picture 1426899465" descr="A yellow truck with a blue sign&#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171825" cy="885825"/>
                    </a:xfrm>
                    <a:prstGeom prst="rect">
                      <a:avLst/>
                    </a:prstGeom>
                  </pic:spPr>
                </pic:pic>
              </a:graphicData>
            </a:graphic>
          </wp:inline>
        </w:drawing>
      </w:r>
    </w:p>
    <w:p w14:paraId="759881C3" w14:textId="77777777" w:rsidR="00ED4364" w:rsidRPr="006269EB" w:rsidRDefault="00ED4364" w:rsidP="00ED4364">
      <w:pPr>
        <w:jc w:val="both"/>
        <w:rPr>
          <w:rFonts w:ascii="Arial" w:hAnsi="Arial" w:cs="Arial"/>
          <w:bCs/>
          <w:sz w:val="14"/>
          <w:szCs w:val="14"/>
          <w:lang w:val="es-PE"/>
        </w:rPr>
      </w:pPr>
      <w:r w:rsidRPr="0E22C327">
        <w:rPr>
          <w:rFonts w:ascii="Arial" w:hAnsi="Arial" w:cs="Arial"/>
          <w:sz w:val="14"/>
          <w:szCs w:val="14"/>
          <w:lang w:val="es-PE"/>
        </w:rPr>
        <w:t>Figura 6. Flujo del cálculo del tiempo total estimado (t</w:t>
      </w:r>
      <w:r w:rsidRPr="0E22C327">
        <w:rPr>
          <w:rFonts w:ascii="Arial" w:hAnsi="Arial" w:cs="Arial"/>
          <w:sz w:val="12"/>
          <w:szCs w:val="12"/>
          <w:lang w:val="es-PE"/>
        </w:rPr>
        <w:t>1</w:t>
      </w:r>
      <w:r w:rsidRPr="0E22C327">
        <w:rPr>
          <w:rFonts w:ascii="Arial" w:hAnsi="Arial" w:cs="Arial"/>
          <w:sz w:val="14"/>
          <w:szCs w:val="14"/>
          <w:lang w:val="es-PE"/>
        </w:rPr>
        <w:t xml:space="preserve"> + t</w:t>
      </w:r>
      <w:r w:rsidRPr="0E22C327">
        <w:rPr>
          <w:rFonts w:ascii="Arial" w:hAnsi="Arial" w:cs="Arial"/>
          <w:sz w:val="12"/>
          <w:szCs w:val="12"/>
          <w:lang w:val="es-PE"/>
        </w:rPr>
        <w:t>2</w:t>
      </w:r>
      <w:r w:rsidRPr="0E22C327">
        <w:rPr>
          <w:rFonts w:ascii="Arial" w:hAnsi="Arial" w:cs="Arial"/>
          <w:sz w:val="14"/>
          <w:szCs w:val="14"/>
          <w:lang w:val="es-PE"/>
        </w:rPr>
        <w:t>) hacia cada grifo</w:t>
      </w:r>
    </w:p>
    <w:p w14:paraId="32F54E77" w14:textId="77777777" w:rsidR="00ED4364" w:rsidRPr="00F54B5A" w:rsidRDefault="00ED4364" w:rsidP="00F54B5A">
      <w:pPr>
        <w:jc w:val="both"/>
        <w:rPr>
          <w:rFonts w:ascii="Arial" w:eastAsia="Arial" w:hAnsi="Arial" w:cs="Arial"/>
          <w:sz w:val="22"/>
          <w:szCs w:val="22"/>
          <w:lang w:val="es-PE"/>
        </w:rPr>
      </w:pPr>
    </w:p>
    <w:p w14:paraId="522288FF" w14:textId="77777777" w:rsidR="00F54B5A" w:rsidRPr="00F54B5A" w:rsidRDefault="00F54B5A" w:rsidP="00F54B5A">
      <w:pPr>
        <w:jc w:val="both"/>
        <w:rPr>
          <w:rFonts w:ascii="Arial" w:eastAsia="Arial" w:hAnsi="Arial" w:cs="Arial"/>
          <w:sz w:val="22"/>
          <w:szCs w:val="22"/>
          <w:lang w:val="es-PE"/>
        </w:rPr>
      </w:pPr>
    </w:p>
    <w:p w14:paraId="7D15C4A1" w14:textId="77777777" w:rsidR="00F54B5A" w:rsidRPr="00F54B5A" w:rsidRDefault="00F54B5A" w:rsidP="00F54B5A">
      <w:pPr>
        <w:jc w:val="both"/>
        <w:rPr>
          <w:rFonts w:ascii="Arial" w:eastAsia="Arial" w:hAnsi="Arial" w:cs="Arial"/>
          <w:sz w:val="22"/>
          <w:szCs w:val="22"/>
          <w:lang w:val="es-PE"/>
        </w:rPr>
      </w:pPr>
      <w:r w:rsidRPr="00ED4364">
        <w:rPr>
          <w:rFonts w:ascii="Arial" w:eastAsia="Arial" w:hAnsi="Arial" w:cs="Arial"/>
          <w:b/>
          <w:bCs/>
          <w:sz w:val="22"/>
          <w:szCs w:val="22"/>
          <w:lang w:val="es-PE"/>
        </w:rPr>
        <w:t>Paso 3:</w:t>
      </w:r>
      <w:r w:rsidRPr="00F54B5A">
        <w:rPr>
          <w:rFonts w:ascii="Arial" w:eastAsia="Arial" w:hAnsi="Arial" w:cs="Arial"/>
          <w:sz w:val="22"/>
          <w:szCs w:val="22"/>
          <w:lang w:val="es-PE"/>
        </w:rPr>
        <w:t xml:space="preserve"> Estimación del tiempo de espera en estaciones de servicio</w:t>
      </w:r>
    </w:p>
    <w:p w14:paraId="47254255" w14:textId="77777777" w:rsidR="00F54B5A" w:rsidRDefault="00F54B5A" w:rsidP="00F54B5A">
      <w:pPr>
        <w:jc w:val="both"/>
        <w:rPr>
          <w:rFonts w:ascii="Arial" w:eastAsia="Arial" w:hAnsi="Arial" w:cs="Arial"/>
          <w:sz w:val="22"/>
          <w:szCs w:val="22"/>
          <w:lang w:val="es-PE"/>
        </w:rPr>
      </w:pPr>
      <w:r w:rsidRPr="00F54B5A">
        <w:rPr>
          <w:rFonts w:ascii="Arial" w:eastAsia="Arial" w:hAnsi="Arial" w:cs="Arial"/>
          <w:sz w:val="22"/>
          <w:szCs w:val="22"/>
          <w:lang w:val="es-PE"/>
        </w:rPr>
        <w:t>Se contabiliza la cantidad de camiones en ruta hacia un grifo (N1), así como aquellos que se encuentran en espera o actualmente abasteciéndose (N2). Esta información es utilizada para calcular el tiempo de espera esperado en cada estación.</w:t>
      </w:r>
    </w:p>
    <w:p w14:paraId="0B2700D8" w14:textId="77777777" w:rsidR="00ED4364" w:rsidRDefault="00ED4364" w:rsidP="00F54B5A">
      <w:pPr>
        <w:jc w:val="both"/>
        <w:rPr>
          <w:rFonts w:ascii="Arial" w:eastAsia="Arial" w:hAnsi="Arial" w:cs="Arial"/>
          <w:sz w:val="22"/>
          <w:szCs w:val="22"/>
          <w:lang w:val="es-PE"/>
        </w:rPr>
      </w:pPr>
    </w:p>
    <w:p w14:paraId="0CA18CBA" w14:textId="77777777" w:rsidR="00ED4364" w:rsidRDefault="00ED4364" w:rsidP="00ED4364">
      <w:pPr>
        <w:jc w:val="both"/>
      </w:pPr>
      <w:r>
        <w:rPr>
          <w:noProof/>
        </w:rPr>
        <w:drawing>
          <wp:inline distT="0" distB="0" distL="0" distR="0" wp14:anchorId="245D73AD" wp14:editId="0F9FE4DE">
            <wp:extent cx="3171825" cy="952500"/>
            <wp:effectExtent l="0" t="0" r="0" b="0"/>
            <wp:docPr id="1504215073" name="Picture 1504215073" descr="A diagram of a tru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215073" name="Picture 1504215073" descr="A diagram of a truck&#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171825" cy="952500"/>
                    </a:xfrm>
                    <a:prstGeom prst="rect">
                      <a:avLst/>
                    </a:prstGeom>
                  </pic:spPr>
                </pic:pic>
              </a:graphicData>
            </a:graphic>
          </wp:inline>
        </w:drawing>
      </w:r>
    </w:p>
    <w:p w14:paraId="2CA0800E" w14:textId="77777777" w:rsidR="00ED4364" w:rsidRPr="006269EB" w:rsidRDefault="00ED4364" w:rsidP="00ED4364">
      <w:pPr>
        <w:jc w:val="both"/>
        <w:rPr>
          <w:rFonts w:ascii="Arial" w:hAnsi="Arial" w:cs="Arial"/>
          <w:bCs/>
          <w:sz w:val="14"/>
          <w:szCs w:val="14"/>
          <w:lang w:val="es-PE"/>
        </w:rPr>
      </w:pPr>
      <w:r w:rsidRPr="006269EB">
        <w:rPr>
          <w:rFonts w:ascii="Arial" w:hAnsi="Arial" w:cs="Arial"/>
          <w:bCs/>
          <w:sz w:val="14"/>
          <w:szCs w:val="14"/>
          <w:lang w:val="es-PE"/>
        </w:rPr>
        <w:t xml:space="preserve">Figura </w:t>
      </w:r>
      <w:r>
        <w:rPr>
          <w:rFonts w:ascii="Arial" w:hAnsi="Arial" w:cs="Arial"/>
          <w:bCs/>
          <w:sz w:val="14"/>
          <w:szCs w:val="14"/>
          <w:lang w:val="es-PE"/>
        </w:rPr>
        <w:t xml:space="preserve">7. </w:t>
      </w:r>
      <w:r w:rsidRPr="7BCD8C87">
        <w:rPr>
          <w:rFonts w:ascii="Arial" w:hAnsi="Arial" w:cs="Arial"/>
          <w:sz w:val="14"/>
          <w:szCs w:val="14"/>
          <w:lang w:val="es-PE"/>
        </w:rPr>
        <w:t xml:space="preserve">Flujo para la estimación del tiempo de </w:t>
      </w:r>
      <w:r w:rsidRPr="2746BFEF">
        <w:rPr>
          <w:rFonts w:ascii="Arial" w:hAnsi="Arial" w:cs="Arial"/>
          <w:sz w:val="14"/>
          <w:szCs w:val="14"/>
          <w:lang w:val="es-PE"/>
        </w:rPr>
        <w:t>espera en grifos</w:t>
      </w:r>
      <w:r w:rsidRPr="6B1B0283">
        <w:rPr>
          <w:rFonts w:ascii="Arial" w:hAnsi="Arial" w:cs="Arial"/>
          <w:sz w:val="14"/>
          <w:szCs w:val="14"/>
          <w:lang w:val="es-PE"/>
        </w:rPr>
        <w:t xml:space="preserve"> a partir del conteo de camiones en ruta (N</w:t>
      </w:r>
      <w:r w:rsidRPr="74F10328">
        <w:rPr>
          <w:rFonts w:ascii="Arial" w:hAnsi="Arial" w:cs="Arial"/>
          <w:sz w:val="12"/>
          <w:szCs w:val="12"/>
          <w:lang w:val="es-PE"/>
        </w:rPr>
        <w:t>1</w:t>
      </w:r>
      <w:r w:rsidRPr="6B1B0283">
        <w:rPr>
          <w:rFonts w:ascii="Arial" w:hAnsi="Arial" w:cs="Arial"/>
          <w:sz w:val="14"/>
          <w:szCs w:val="14"/>
          <w:lang w:val="es-PE"/>
        </w:rPr>
        <w:t>), en espera y abasteciendo (N</w:t>
      </w:r>
      <w:r w:rsidRPr="6B1B0283">
        <w:rPr>
          <w:rFonts w:ascii="Arial" w:hAnsi="Arial" w:cs="Arial"/>
          <w:sz w:val="12"/>
          <w:szCs w:val="12"/>
          <w:lang w:val="es-PE"/>
        </w:rPr>
        <w:t>2</w:t>
      </w:r>
      <w:r w:rsidRPr="6B1B0283">
        <w:rPr>
          <w:rFonts w:ascii="Arial" w:hAnsi="Arial" w:cs="Arial"/>
          <w:sz w:val="14"/>
          <w:szCs w:val="14"/>
          <w:lang w:val="es-PE"/>
        </w:rPr>
        <w:t>)</w:t>
      </w:r>
    </w:p>
    <w:p w14:paraId="376A85F3" w14:textId="77777777" w:rsidR="00ED4364" w:rsidRPr="00F54B5A" w:rsidRDefault="00ED4364" w:rsidP="00F54B5A">
      <w:pPr>
        <w:jc w:val="both"/>
        <w:rPr>
          <w:rFonts w:ascii="Arial" w:eastAsia="Arial" w:hAnsi="Arial" w:cs="Arial"/>
          <w:sz w:val="22"/>
          <w:szCs w:val="22"/>
          <w:lang w:val="es-PE"/>
        </w:rPr>
      </w:pPr>
    </w:p>
    <w:p w14:paraId="7B6E9BCE" w14:textId="77777777" w:rsidR="00F54B5A" w:rsidRPr="00F54B5A" w:rsidRDefault="00F54B5A" w:rsidP="00F54B5A">
      <w:pPr>
        <w:jc w:val="both"/>
        <w:rPr>
          <w:rFonts w:ascii="Arial" w:eastAsia="Arial" w:hAnsi="Arial" w:cs="Arial"/>
          <w:sz w:val="22"/>
          <w:szCs w:val="22"/>
          <w:lang w:val="es-PE"/>
        </w:rPr>
      </w:pPr>
    </w:p>
    <w:p w14:paraId="7031ECF1" w14:textId="77777777" w:rsidR="00F54B5A" w:rsidRPr="00F54B5A" w:rsidRDefault="00F54B5A" w:rsidP="00F54B5A">
      <w:pPr>
        <w:jc w:val="both"/>
        <w:rPr>
          <w:rFonts w:ascii="Arial" w:eastAsia="Arial" w:hAnsi="Arial" w:cs="Arial"/>
          <w:sz w:val="22"/>
          <w:szCs w:val="22"/>
          <w:lang w:val="es-PE"/>
        </w:rPr>
      </w:pPr>
      <w:r w:rsidRPr="00F54B5A">
        <w:rPr>
          <w:rFonts w:ascii="Arial" w:eastAsia="Arial" w:hAnsi="Arial" w:cs="Arial"/>
          <w:sz w:val="22"/>
          <w:szCs w:val="22"/>
          <w:lang w:val="es-PE"/>
        </w:rPr>
        <w:t>Finalmente, la asignación del grifo se realiza en función del menor tiempo de espera estimado. En situaciones donde un camión tenga acceso a un único grifo disponible, la asignación se realiza de forma inmediata.</w:t>
      </w:r>
    </w:p>
    <w:p w14:paraId="465BD34F" w14:textId="77777777" w:rsidR="00F54B5A" w:rsidRPr="00F54B5A" w:rsidRDefault="00F54B5A" w:rsidP="00F54B5A">
      <w:pPr>
        <w:jc w:val="both"/>
        <w:rPr>
          <w:rFonts w:ascii="Arial" w:eastAsia="Arial" w:hAnsi="Arial" w:cs="Arial"/>
          <w:sz w:val="22"/>
          <w:szCs w:val="22"/>
          <w:lang w:val="es-PE"/>
        </w:rPr>
      </w:pPr>
    </w:p>
    <w:p w14:paraId="087CA906" w14:textId="4BC65DFB" w:rsidR="00F54B5A" w:rsidRPr="00F54B5A" w:rsidRDefault="00F54B5A" w:rsidP="00F54B5A">
      <w:pPr>
        <w:jc w:val="both"/>
        <w:rPr>
          <w:rFonts w:ascii="Arial" w:eastAsia="Arial" w:hAnsi="Arial" w:cs="Arial"/>
          <w:sz w:val="22"/>
          <w:szCs w:val="22"/>
          <w:lang w:val="es-PE"/>
        </w:rPr>
      </w:pPr>
      <w:r w:rsidRPr="00F54B5A">
        <w:rPr>
          <w:rFonts w:ascii="Arial" w:eastAsia="Arial" w:hAnsi="Arial" w:cs="Arial"/>
          <w:sz w:val="22"/>
          <w:szCs w:val="22"/>
          <w:lang w:val="es-PE"/>
        </w:rPr>
        <w:t>La aplicación de este flujo integrado permite optimizar la asignación, como se ejemplifica en la siguiente tabla de resultados, donde, por ejemplo, se recomienda asignar el camión HT155 al Grifo 1, dada su menor espera estimada y la ausencia de restricciones operativas que impidan el ingreso.</w:t>
      </w:r>
    </w:p>
    <w:p w14:paraId="3BB7989F" w14:textId="77777777" w:rsidR="00F54B5A" w:rsidRDefault="00F54B5A" w:rsidP="660101BC">
      <w:pPr>
        <w:jc w:val="both"/>
        <w:rPr>
          <w:rFonts w:ascii="Arial" w:eastAsia="Arial" w:hAnsi="Arial" w:cs="Arial"/>
          <w:b/>
          <w:bCs/>
          <w:sz w:val="22"/>
          <w:szCs w:val="22"/>
          <w:lang w:val="es-PE"/>
        </w:rPr>
      </w:pPr>
    </w:p>
    <w:p w14:paraId="52B5E49B" w14:textId="178E6210" w:rsidR="1586CDEE" w:rsidRDefault="1586CDEE" w:rsidP="1586CDEE">
      <w:pPr>
        <w:jc w:val="both"/>
        <w:rPr>
          <w:rFonts w:ascii="Arial" w:eastAsia="Arial" w:hAnsi="Arial" w:cs="Arial"/>
          <w:sz w:val="22"/>
          <w:szCs w:val="22"/>
          <w:lang w:val="es-PE"/>
        </w:rPr>
      </w:pPr>
    </w:p>
    <w:tbl>
      <w:tblPr>
        <w:tblW w:w="4979" w:type="dxa"/>
        <w:tblLayout w:type="fixed"/>
        <w:tblLook w:val="06A0" w:firstRow="1" w:lastRow="0" w:firstColumn="1" w:lastColumn="0" w:noHBand="1" w:noVBand="1"/>
      </w:tblPr>
      <w:tblGrid>
        <w:gridCol w:w="600"/>
        <w:gridCol w:w="690"/>
        <w:gridCol w:w="525"/>
        <w:gridCol w:w="420"/>
        <w:gridCol w:w="495"/>
        <w:gridCol w:w="750"/>
        <w:gridCol w:w="756"/>
        <w:gridCol w:w="743"/>
      </w:tblGrid>
      <w:tr w:rsidR="009B70D0" w14:paraId="5C56173B" w14:textId="77777777" w:rsidTr="7BE2FFC8">
        <w:trPr>
          <w:trHeight w:val="285"/>
        </w:trPr>
        <w:tc>
          <w:tcPr>
            <w:tcW w:w="600" w:type="dxa"/>
            <w:tcBorders>
              <w:top w:val="single" w:sz="4" w:space="0" w:color="auto"/>
              <w:left w:val="single" w:sz="4" w:space="0" w:color="auto"/>
              <w:bottom w:val="single" w:sz="4" w:space="0" w:color="auto"/>
              <w:right w:val="single" w:sz="4" w:space="0" w:color="auto"/>
            </w:tcBorders>
            <w:shd w:val="clear" w:color="auto" w:fill="007582"/>
            <w:tcMar>
              <w:top w:w="15" w:type="dxa"/>
              <w:left w:w="15" w:type="dxa"/>
              <w:right w:w="15" w:type="dxa"/>
            </w:tcMar>
            <w:vAlign w:val="center"/>
          </w:tcPr>
          <w:p w14:paraId="6CBD8494" w14:textId="32C53DDA" w:rsidR="1A926F8D" w:rsidRDefault="1A926F8D" w:rsidP="1A926F8D">
            <w:pPr>
              <w:jc w:val="center"/>
              <w:rPr>
                <w:rFonts w:ascii="Aptos Narrow" w:eastAsia="Aptos Narrow" w:hAnsi="Aptos Narrow" w:cs="Aptos Narrow"/>
                <w:color w:val="FFFFFF" w:themeColor="background1"/>
                <w:sz w:val="16"/>
                <w:szCs w:val="16"/>
              </w:rPr>
            </w:pPr>
            <w:r w:rsidRPr="333F5809">
              <w:rPr>
                <w:rFonts w:ascii="Aptos Narrow" w:eastAsia="Aptos Narrow" w:hAnsi="Aptos Narrow" w:cs="Aptos Narrow"/>
                <w:color w:val="FFFFFF" w:themeColor="background1"/>
                <w:sz w:val="16"/>
                <w:szCs w:val="16"/>
              </w:rPr>
              <w:t xml:space="preserve">Cod </w:t>
            </w:r>
            <w:proofErr w:type="spellStart"/>
            <w:r w:rsidR="2A43ECDD" w:rsidRPr="7BE2FFC8">
              <w:rPr>
                <w:rFonts w:ascii="Aptos Narrow" w:eastAsia="Aptos Narrow" w:hAnsi="Aptos Narrow" w:cs="Aptos Narrow"/>
                <w:color w:val="FFFFFF" w:themeColor="background1"/>
                <w:sz w:val="16"/>
                <w:szCs w:val="16"/>
              </w:rPr>
              <w:t>Cami</w:t>
            </w:r>
            <w:r w:rsidR="23207432" w:rsidRPr="7BE2FFC8">
              <w:rPr>
                <w:rFonts w:ascii="Aptos Narrow" w:eastAsia="Aptos Narrow" w:hAnsi="Aptos Narrow" w:cs="Aptos Narrow"/>
                <w:color w:val="FFFFFF" w:themeColor="background1"/>
                <w:sz w:val="16"/>
                <w:szCs w:val="16"/>
              </w:rPr>
              <w:t>ón</w:t>
            </w:r>
            <w:proofErr w:type="spellEnd"/>
          </w:p>
        </w:tc>
        <w:tc>
          <w:tcPr>
            <w:tcW w:w="690" w:type="dxa"/>
            <w:tcBorders>
              <w:top w:val="single" w:sz="4" w:space="0" w:color="auto"/>
              <w:left w:val="single" w:sz="4" w:space="0" w:color="auto"/>
              <w:bottom w:val="single" w:sz="4" w:space="0" w:color="auto"/>
              <w:right w:val="single" w:sz="4" w:space="0" w:color="auto"/>
            </w:tcBorders>
            <w:shd w:val="clear" w:color="auto" w:fill="007582"/>
            <w:tcMar>
              <w:top w:w="15" w:type="dxa"/>
              <w:left w:w="15" w:type="dxa"/>
              <w:right w:w="15" w:type="dxa"/>
            </w:tcMar>
            <w:vAlign w:val="center"/>
          </w:tcPr>
          <w:p w14:paraId="0EE5CE3E" w14:textId="3D88D7F6" w:rsidR="1A926F8D" w:rsidRDefault="1A926F8D" w:rsidP="1A926F8D">
            <w:pPr>
              <w:jc w:val="center"/>
              <w:rPr>
                <w:rFonts w:ascii="Aptos Narrow" w:eastAsia="Aptos Narrow" w:hAnsi="Aptos Narrow" w:cs="Aptos Narrow"/>
                <w:color w:val="FFFFFF" w:themeColor="background1"/>
                <w:sz w:val="16"/>
                <w:szCs w:val="16"/>
              </w:rPr>
            </w:pPr>
            <w:proofErr w:type="spellStart"/>
            <w:r w:rsidRPr="333F5809">
              <w:rPr>
                <w:rFonts w:ascii="Aptos Narrow" w:eastAsia="Aptos Narrow" w:hAnsi="Aptos Narrow" w:cs="Aptos Narrow"/>
                <w:color w:val="FFFFFF" w:themeColor="background1"/>
                <w:sz w:val="16"/>
                <w:szCs w:val="16"/>
              </w:rPr>
              <w:t>Flota</w:t>
            </w:r>
            <w:proofErr w:type="spellEnd"/>
          </w:p>
        </w:tc>
        <w:tc>
          <w:tcPr>
            <w:tcW w:w="525" w:type="dxa"/>
            <w:tcBorders>
              <w:top w:val="single" w:sz="4" w:space="0" w:color="auto"/>
              <w:left w:val="single" w:sz="4" w:space="0" w:color="auto"/>
              <w:bottom w:val="single" w:sz="4" w:space="0" w:color="auto"/>
              <w:right w:val="single" w:sz="4" w:space="0" w:color="auto"/>
            </w:tcBorders>
            <w:shd w:val="clear" w:color="auto" w:fill="007582"/>
            <w:tcMar>
              <w:top w:w="15" w:type="dxa"/>
              <w:left w:w="15" w:type="dxa"/>
              <w:right w:w="15" w:type="dxa"/>
            </w:tcMar>
            <w:vAlign w:val="center"/>
          </w:tcPr>
          <w:p w14:paraId="048E1A48" w14:textId="49C7C931" w:rsidR="1A926F8D" w:rsidRDefault="00614841" w:rsidP="1A926F8D">
            <w:pPr>
              <w:jc w:val="center"/>
              <w:rPr>
                <w:rFonts w:ascii="Aptos Narrow" w:eastAsia="Aptos Narrow" w:hAnsi="Aptos Narrow" w:cs="Aptos Narrow"/>
                <w:color w:val="FFFFFF" w:themeColor="background1"/>
                <w:sz w:val="16"/>
                <w:szCs w:val="16"/>
              </w:rPr>
            </w:pPr>
            <w:r>
              <w:rPr>
                <w:rFonts w:ascii="Aptos Narrow" w:eastAsia="Aptos Narrow" w:hAnsi="Aptos Narrow" w:cs="Aptos Narrow"/>
                <w:color w:val="FFFFFF" w:themeColor="background1"/>
                <w:sz w:val="16"/>
                <w:szCs w:val="16"/>
              </w:rPr>
              <w:t>Time</w:t>
            </w:r>
            <w:r w:rsidR="74D88FCF" w:rsidRPr="7BE2FFC8">
              <w:rPr>
                <w:rFonts w:ascii="Aptos Narrow" w:eastAsia="Aptos Narrow" w:hAnsi="Aptos Narrow" w:cs="Aptos Narrow"/>
                <w:color w:val="FFFFFF" w:themeColor="background1"/>
                <w:sz w:val="16"/>
                <w:szCs w:val="16"/>
              </w:rPr>
              <w:t xml:space="preserve"> G1</w:t>
            </w:r>
          </w:p>
        </w:tc>
        <w:tc>
          <w:tcPr>
            <w:tcW w:w="420" w:type="dxa"/>
            <w:tcBorders>
              <w:top w:val="single" w:sz="4" w:space="0" w:color="auto"/>
              <w:left w:val="single" w:sz="4" w:space="0" w:color="auto"/>
              <w:bottom w:val="single" w:sz="4" w:space="0" w:color="auto"/>
              <w:right w:val="single" w:sz="4" w:space="0" w:color="auto"/>
            </w:tcBorders>
            <w:shd w:val="clear" w:color="auto" w:fill="007582"/>
            <w:tcMar>
              <w:top w:w="15" w:type="dxa"/>
              <w:left w:w="15" w:type="dxa"/>
              <w:right w:w="15" w:type="dxa"/>
            </w:tcMar>
            <w:vAlign w:val="center"/>
          </w:tcPr>
          <w:p w14:paraId="634B504B" w14:textId="7096FCD4" w:rsidR="1A926F8D" w:rsidRDefault="2FD2FF08" w:rsidP="7BE2FFC8">
            <w:pPr>
              <w:spacing w:line="259" w:lineRule="auto"/>
              <w:jc w:val="center"/>
            </w:pPr>
            <w:r w:rsidRPr="7BE2FFC8">
              <w:rPr>
                <w:rFonts w:ascii="Aptos Narrow" w:eastAsia="Aptos Narrow" w:hAnsi="Aptos Narrow" w:cs="Aptos Narrow"/>
                <w:color w:val="FFFFFF" w:themeColor="background1"/>
                <w:sz w:val="16"/>
                <w:szCs w:val="16"/>
              </w:rPr>
              <w:t>Time G2</w:t>
            </w:r>
          </w:p>
        </w:tc>
        <w:tc>
          <w:tcPr>
            <w:tcW w:w="495" w:type="dxa"/>
            <w:tcBorders>
              <w:top w:val="single" w:sz="4" w:space="0" w:color="auto"/>
              <w:left w:val="single" w:sz="4" w:space="0" w:color="auto"/>
              <w:bottom w:val="single" w:sz="4" w:space="0" w:color="auto"/>
              <w:right w:val="single" w:sz="4" w:space="0" w:color="auto"/>
            </w:tcBorders>
            <w:shd w:val="clear" w:color="auto" w:fill="007582"/>
            <w:tcMar>
              <w:top w:w="15" w:type="dxa"/>
              <w:left w:w="15" w:type="dxa"/>
              <w:right w:w="15" w:type="dxa"/>
            </w:tcMar>
            <w:vAlign w:val="center"/>
          </w:tcPr>
          <w:p w14:paraId="629D9A29" w14:textId="5BDBE653" w:rsidR="1A926F8D" w:rsidRDefault="2FD2FF08" w:rsidP="43A1D3A8">
            <w:pPr>
              <w:spacing w:line="259" w:lineRule="auto"/>
              <w:jc w:val="center"/>
            </w:pPr>
            <w:r w:rsidRPr="7BE2FFC8">
              <w:rPr>
                <w:rFonts w:ascii="Aptos Narrow" w:eastAsia="Aptos Narrow" w:hAnsi="Aptos Narrow" w:cs="Aptos Narrow"/>
                <w:color w:val="FFFFFF" w:themeColor="background1"/>
                <w:sz w:val="16"/>
                <w:szCs w:val="16"/>
              </w:rPr>
              <w:t>Time G3</w:t>
            </w:r>
          </w:p>
        </w:tc>
        <w:tc>
          <w:tcPr>
            <w:tcW w:w="750" w:type="dxa"/>
            <w:tcBorders>
              <w:top w:val="single" w:sz="4" w:space="0" w:color="auto"/>
              <w:left w:val="single" w:sz="4" w:space="0" w:color="auto"/>
              <w:bottom w:val="single" w:sz="4" w:space="0" w:color="auto"/>
              <w:right w:val="single" w:sz="4" w:space="0" w:color="auto"/>
            </w:tcBorders>
            <w:shd w:val="clear" w:color="auto" w:fill="007582"/>
            <w:tcMar>
              <w:top w:w="15" w:type="dxa"/>
              <w:left w:w="15" w:type="dxa"/>
              <w:right w:w="15" w:type="dxa"/>
            </w:tcMar>
            <w:vAlign w:val="center"/>
          </w:tcPr>
          <w:p w14:paraId="5C9B55A2" w14:textId="2232657B" w:rsidR="1A926F8D" w:rsidRDefault="58CE6E00" w:rsidP="13593999">
            <w:pPr>
              <w:jc w:val="center"/>
              <w:rPr>
                <w:rFonts w:ascii="Aptos Narrow" w:eastAsia="Aptos Narrow" w:hAnsi="Aptos Narrow" w:cs="Aptos Narrow"/>
                <w:color w:val="FFFFFF" w:themeColor="background1"/>
                <w:sz w:val="16"/>
                <w:szCs w:val="16"/>
              </w:rPr>
            </w:pPr>
            <w:r w:rsidRPr="22EC032C">
              <w:rPr>
                <w:rFonts w:ascii="Aptos Narrow" w:eastAsia="Aptos Narrow" w:hAnsi="Aptos Narrow" w:cs="Aptos Narrow"/>
                <w:color w:val="FFFFFF" w:themeColor="background1"/>
                <w:sz w:val="16"/>
                <w:szCs w:val="16"/>
              </w:rPr>
              <w:t xml:space="preserve">Disponible </w:t>
            </w:r>
            <w:r w:rsidR="13F62C56" w:rsidRPr="7BE2FFC8">
              <w:rPr>
                <w:rFonts w:ascii="Aptos Narrow" w:eastAsia="Aptos Narrow" w:hAnsi="Aptos Narrow" w:cs="Aptos Narrow"/>
                <w:color w:val="FFFFFF" w:themeColor="background1"/>
                <w:sz w:val="16"/>
                <w:szCs w:val="16"/>
              </w:rPr>
              <w:t>G1</w:t>
            </w:r>
          </w:p>
        </w:tc>
        <w:tc>
          <w:tcPr>
            <w:tcW w:w="756" w:type="dxa"/>
            <w:tcBorders>
              <w:top w:val="single" w:sz="4" w:space="0" w:color="auto"/>
              <w:left w:val="single" w:sz="4" w:space="0" w:color="auto"/>
              <w:bottom w:val="single" w:sz="4" w:space="0" w:color="auto"/>
              <w:right w:val="single" w:sz="4" w:space="0" w:color="auto"/>
            </w:tcBorders>
            <w:shd w:val="clear" w:color="auto" w:fill="007582"/>
            <w:tcMar>
              <w:top w:w="15" w:type="dxa"/>
              <w:left w:w="15" w:type="dxa"/>
              <w:right w:w="15" w:type="dxa"/>
            </w:tcMar>
            <w:vAlign w:val="center"/>
          </w:tcPr>
          <w:p w14:paraId="3D1591BF" w14:textId="4D563F1E" w:rsidR="1A926F8D" w:rsidRDefault="58CE6E00" w:rsidP="13593999">
            <w:pPr>
              <w:jc w:val="center"/>
              <w:rPr>
                <w:rFonts w:ascii="Aptos Narrow" w:eastAsia="Aptos Narrow" w:hAnsi="Aptos Narrow" w:cs="Aptos Narrow"/>
                <w:color w:val="FFFFFF" w:themeColor="background1"/>
                <w:sz w:val="16"/>
                <w:szCs w:val="16"/>
              </w:rPr>
            </w:pPr>
            <w:r w:rsidRPr="68125E43">
              <w:rPr>
                <w:rFonts w:ascii="Aptos Narrow" w:eastAsia="Aptos Narrow" w:hAnsi="Aptos Narrow" w:cs="Aptos Narrow"/>
                <w:color w:val="FFFFFF" w:themeColor="background1"/>
                <w:sz w:val="16"/>
                <w:szCs w:val="16"/>
              </w:rPr>
              <w:t xml:space="preserve">Disponible </w:t>
            </w:r>
            <w:r w:rsidR="322A1884" w:rsidRPr="7BE2FFC8">
              <w:rPr>
                <w:rFonts w:ascii="Aptos Narrow" w:eastAsia="Aptos Narrow" w:hAnsi="Aptos Narrow" w:cs="Aptos Narrow"/>
                <w:color w:val="FFFFFF" w:themeColor="background1"/>
                <w:sz w:val="16"/>
                <w:szCs w:val="16"/>
              </w:rPr>
              <w:t>G</w:t>
            </w:r>
            <w:r w:rsidR="16834591" w:rsidRPr="7BE2FFC8">
              <w:rPr>
                <w:rFonts w:ascii="Aptos Narrow" w:eastAsia="Aptos Narrow" w:hAnsi="Aptos Narrow" w:cs="Aptos Narrow"/>
                <w:color w:val="FFFFFF" w:themeColor="background1"/>
                <w:sz w:val="16"/>
                <w:szCs w:val="16"/>
              </w:rPr>
              <w:t>2</w:t>
            </w:r>
          </w:p>
        </w:tc>
        <w:tc>
          <w:tcPr>
            <w:tcW w:w="743" w:type="dxa"/>
            <w:tcBorders>
              <w:top w:val="single" w:sz="4" w:space="0" w:color="auto"/>
              <w:left w:val="single" w:sz="4" w:space="0" w:color="auto"/>
              <w:bottom w:val="single" w:sz="4" w:space="0" w:color="auto"/>
              <w:right w:val="single" w:sz="4" w:space="0" w:color="auto"/>
            </w:tcBorders>
            <w:shd w:val="clear" w:color="auto" w:fill="007582"/>
            <w:tcMar>
              <w:top w:w="15" w:type="dxa"/>
              <w:left w:w="15" w:type="dxa"/>
              <w:right w:w="15" w:type="dxa"/>
            </w:tcMar>
            <w:vAlign w:val="center"/>
          </w:tcPr>
          <w:p w14:paraId="76AA9A20" w14:textId="7DEE025F" w:rsidR="1A926F8D" w:rsidRDefault="58CE6E00" w:rsidP="13593999">
            <w:pPr>
              <w:spacing w:line="259" w:lineRule="auto"/>
              <w:jc w:val="center"/>
              <w:rPr>
                <w:rFonts w:ascii="Aptos Narrow" w:eastAsia="Aptos Narrow" w:hAnsi="Aptos Narrow" w:cs="Aptos Narrow"/>
                <w:color w:val="FFFFFF" w:themeColor="background1"/>
                <w:sz w:val="16"/>
                <w:szCs w:val="16"/>
              </w:rPr>
            </w:pPr>
            <w:r w:rsidRPr="75A6A5B0">
              <w:rPr>
                <w:rFonts w:ascii="Aptos Narrow" w:eastAsia="Aptos Narrow" w:hAnsi="Aptos Narrow" w:cs="Aptos Narrow"/>
                <w:color w:val="FFFFFF" w:themeColor="background1"/>
                <w:sz w:val="16"/>
                <w:szCs w:val="16"/>
              </w:rPr>
              <w:t xml:space="preserve">Disponible </w:t>
            </w:r>
            <w:r w:rsidR="4FE23F88" w:rsidRPr="7BE2FFC8">
              <w:rPr>
                <w:rFonts w:ascii="Aptos Narrow" w:eastAsia="Aptos Narrow" w:hAnsi="Aptos Narrow" w:cs="Aptos Narrow"/>
                <w:color w:val="FFFFFF" w:themeColor="background1"/>
                <w:sz w:val="16"/>
                <w:szCs w:val="16"/>
              </w:rPr>
              <w:t>G</w:t>
            </w:r>
            <w:r w:rsidR="2D7B9D8E" w:rsidRPr="7BE2FFC8">
              <w:rPr>
                <w:rFonts w:ascii="Aptos Narrow" w:eastAsia="Aptos Narrow" w:hAnsi="Aptos Narrow" w:cs="Aptos Narrow"/>
                <w:color w:val="FFFFFF" w:themeColor="background1"/>
                <w:sz w:val="16"/>
                <w:szCs w:val="16"/>
              </w:rPr>
              <w:t>3</w:t>
            </w:r>
          </w:p>
        </w:tc>
      </w:tr>
      <w:tr w:rsidR="009B70D0" w14:paraId="72666C2D" w14:textId="77777777" w:rsidTr="7BE2FFC8">
        <w:trPr>
          <w:trHeight w:val="285"/>
        </w:trPr>
        <w:tc>
          <w:tcPr>
            <w:tcW w:w="60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050505E" w14:textId="531B4505" w:rsidR="1A926F8D" w:rsidRDefault="1A926F8D" w:rsidP="1A926F8D">
            <w:pPr>
              <w:jc w:val="center"/>
              <w:rPr>
                <w:rFonts w:ascii="Aptos Narrow" w:eastAsia="Aptos Narrow" w:hAnsi="Aptos Narrow" w:cs="Aptos Narrow"/>
                <w:color w:val="000000" w:themeColor="text1"/>
                <w:sz w:val="16"/>
                <w:szCs w:val="16"/>
              </w:rPr>
            </w:pPr>
            <w:r w:rsidRPr="333F5809">
              <w:rPr>
                <w:rFonts w:ascii="Aptos Narrow" w:eastAsia="Aptos Narrow" w:hAnsi="Aptos Narrow" w:cs="Aptos Narrow"/>
                <w:color w:val="000000" w:themeColor="text1"/>
                <w:sz w:val="16"/>
                <w:szCs w:val="16"/>
              </w:rPr>
              <w:t>HT155</w:t>
            </w:r>
          </w:p>
        </w:tc>
        <w:tc>
          <w:tcPr>
            <w:tcW w:w="69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1A45536" w14:textId="06C43F63" w:rsidR="1A926F8D" w:rsidRDefault="1A926F8D" w:rsidP="1A926F8D">
            <w:pPr>
              <w:jc w:val="center"/>
              <w:rPr>
                <w:rFonts w:ascii="Aptos Narrow" w:eastAsia="Aptos Narrow" w:hAnsi="Aptos Narrow" w:cs="Aptos Narrow"/>
                <w:color w:val="000000" w:themeColor="text1"/>
                <w:sz w:val="16"/>
                <w:szCs w:val="16"/>
              </w:rPr>
            </w:pPr>
            <w:r w:rsidRPr="333F5809">
              <w:rPr>
                <w:rFonts w:ascii="Aptos Narrow" w:eastAsia="Aptos Narrow" w:hAnsi="Aptos Narrow" w:cs="Aptos Narrow"/>
                <w:color w:val="000000" w:themeColor="text1"/>
                <w:sz w:val="16"/>
                <w:szCs w:val="16"/>
              </w:rPr>
              <w:t>KOM930</w:t>
            </w:r>
          </w:p>
        </w:tc>
        <w:tc>
          <w:tcPr>
            <w:tcW w:w="5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8441C5C" w14:textId="21EDDD90" w:rsidR="1A926F8D" w:rsidRDefault="1A926F8D" w:rsidP="1A926F8D">
            <w:pPr>
              <w:jc w:val="right"/>
              <w:rPr>
                <w:rFonts w:ascii="Aptos Narrow" w:eastAsia="Aptos Narrow" w:hAnsi="Aptos Narrow" w:cs="Aptos Narrow"/>
                <w:color w:val="000000" w:themeColor="text1"/>
                <w:sz w:val="16"/>
                <w:szCs w:val="16"/>
              </w:rPr>
            </w:pPr>
            <w:r w:rsidRPr="333F5809">
              <w:rPr>
                <w:rFonts w:ascii="Aptos Narrow" w:eastAsia="Aptos Narrow" w:hAnsi="Aptos Narrow" w:cs="Aptos Narrow"/>
                <w:color w:val="000000" w:themeColor="text1"/>
                <w:sz w:val="16"/>
                <w:szCs w:val="16"/>
              </w:rPr>
              <w:t>881</w:t>
            </w:r>
          </w:p>
        </w:tc>
        <w:tc>
          <w:tcPr>
            <w:tcW w:w="42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462F20F" w14:textId="4000E489" w:rsidR="1A926F8D" w:rsidRDefault="1A926F8D" w:rsidP="1A926F8D">
            <w:pPr>
              <w:jc w:val="right"/>
              <w:rPr>
                <w:rFonts w:ascii="Aptos Narrow" w:eastAsia="Aptos Narrow" w:hAnsi="Aptos Narrow" w:cs="Aptos Narrow"/>
                <w:color w:val="000000" w:themeColor="text1"/>
                <w:sz w:val="16"/>
                <w:szCs w:val="16"/>
              </w:rPr>
            </w:pPr>
            <w:r w:rsidRPr="333F5809">
              <w:rPr>
                <w:rFonts w:ascii="Aptos Narrow" w:eastAsia="Aptos Narrow" w:hAnsi="Aptos Narrow" w:cs="Aptos Narrow"/>
                <w:color w:val="000000" w:themeColor="text1"/>
                <w:sz w:val="16"/>
                <w:szCs w:val="16"/>
              </w:rPr>
              <w:t>1888</w:t>
            </w:r>
          </w:p>
        </w:tc>
        <w:tc>
          <w:tcPr>
            <w:tcW w:w="4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AFB25A8" w14:textId="54662AD6" w:rsidR="1A926F8D" w:rsidRDefault="1A926F8D" w:rsidP="1A926F8D">
            <w:pPr>
              <w:jc w:val="right"/>
              <w:rPr>
                <w:rFonts w:ascii="Aptos Narrow" w:eastAsia="Aptos Narrow" w:hAnsi="Aptos Narrow" w:cs="Aptos Narrow"/>
                <w:color w:val="000000" w:themeColor="text1"/>
                <w:sz w:val="16"/>
                <w:szCs w:val="16"/>
              </w:rPr>
            </w:pPr>
            <w:r w:rsidRPr="333F5809">
              <w:rPr>
                <w:rFonts w:ascii="Aptos Narrow" w:eastAsia="Aptos Narrow" w:hAnsi="Aptos Narrow" w:cs="Aptos Narrow"/>
                <w:color w:val="000000" w:themeColor="text1"/>
                <w:sz w:val="16"/>
                <w:szCs w:val="16"/>
              </w:rPr>
              <w:t>1041</w:t>
            </w:r>
          </w:p>
        </w:tc>
        <w:tc>
          <w:tcPr>
            <w:tcW w:w="75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8BE967A" w14:textId="7AB2E8AB" w:rsidR="1A926F8D" w:rsidRDefault="1A926F8D" w:rsidP="1A926F8D">
            <w:pPr>
              <w:jc w:val="right"/>
              <w:rPr>
                <w:rFonts w:ascii="Aptos Narrow" w:eastAsia="Aptos Narrow" w:hAnsi="Aptos Narrow" w:cs="Aptos Narrow"/>
                <w:color w:val="000000" w:themeColor="text1"/>
                <w:sz w:val="16"/>
                <w:szCs w:val="16"/>
              </w:rPr>
            </w:pPr>
            <w:r w:rsidRPr="333F5809">
              <w:rPr>
                <w:rFonts w:ascii="Aptos Narrow" w:eastAsia="Aptos Narrow" w:hAnsi="Aptos Narrow" w:cs="Aptos Narrow"/>
                <w:color w:val="000000" w:themeColor="text1"/>
                <w:sz w:val="16"/>
                <w:szCs w:val="16"/>
              </w:rPr>
              <w:t>1</w:t>
            </w:r>
          </w:p>
        </w:tc>
        <w:tc>
          <w:tcPr>
            <w:tcW w:w="75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678EBE0" w14:textId="521217B4" w:rsidR="1A926F8D" w:rsidRDefault="1A926F8D" w:rsidP="1A926F8D">
            <w:pPr>
              <w:jc w:val="right"/>
              <w:rPr>
                <w:rFonts w:ascii="Aptos Narrow" w:eastAsia="Aptos Narrow" w:hAnsi="Aptos Narrow" w:cs="Aptos Narrow"/>
                <w:color w:val="000000" w:themeColor="text1"/>
                <w:sz w:val="16"/>
                <w:szCs w:val="16"/>
              </w:rPr>
            </w:pPr>
            <w:r w:rsidRPr="333F5809">
              <w:rPr>
                <w:rFonts w:ascii="Aptos Narrow" w:eastAsia="Aptos Narrow" w:hAnsi="Aptos Narrow" w:cs="Aptos Narrow"/>
                <w:color w:val="000000" w:themeColor="text1"/>
                <w:sz w:val="16"/>
                <w:szCs w:val="16"/>
              </w:rPr>
              <w:t>0</w:t>
            </w:r>
          </w:p>
        </w:tc>
        <w:tc>
          <w:tcPr>
            <w:tcW w:w="7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00276A3" w14:textId="288DA5F5" w:rsidR="1A926F8D" w:rsidRDefault="1A926F8D" w:rsidP="1A926F8D">
            <w:pPr>
              <w:jc w:val="right"/>
              <w:rPr>
                <w:rFonts w:ascii="Aptos Narrow" w:eastAsia="Aptos Narrow" w:hAnsi="Aptos Narrow" w:cs="Aptos Narrow"/>
                <w:color w:val="000000" w:themeColor="text1"/>
                <w:sz w:val="16"/>
                <w:szCs w:val="16"/>
              </w:rPr>
            </w:pPr>
            <w:r w:rsidRPr="333F5809">
              <w:rPr>
                <w:rFonts w:ascii="Aptos Narrow" w:eastAsia="Aptos Narrow" w:hAnsi="Aptos Narrow" w:cs="Aptos Narrow"/>
                <w:color w:val="000000" w:themeColor="text1"/>
                <w:sz w:val="16"/>
                <w:szCs w:val="16"/>
              </w:rPr>
              <w:t>1</w:t>
            </w:r>
          </w:p>
        </w:tc>
      </w:tr>
      <w:tr w:rsidR="009B70D0" w14:paraId="396D0D2F" w14:textId="77777777" w:rsidTr="7BE2FFC8">
        <w:trPr>
          <w:trHeight w:val="285"/>
        </w:trPr>
        <w:tc>
          <w:tcPr>
            <w:tcW w:w="60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8236651" w14:textId="255B34A7" w:rsidR="1A926F8D" w:rsidRDefault="1A926F8D" w:rsidP="1A926F8D">
            <w:pPr>
              <w:jc w:val="center"/>
              <w:rPr>
                <w:rFonts w:ascii="Aptos Narrow" w:eastAsia="Aptos Narrow" w:hAnsi="Aptos Narrow" w:cs="Aptos Narrow"/>
                <w:color w:val="000000" w:themeColor="text1"/>
                <w:sz w:val="16"/>
                <w:szCs w:val="16"/>
              </w:rPr>
            </w:pPr>
            <w:r w:rsidRPr="333F5809">
              <w:rPr>
                <w:rFonts w:ascii="Aptos Narrow" w:eastAsia="Aptos Narrow" w:hAnsi="Aptos Narrow" w:cs="Aptos Narrow"/>
                <w:color w:val="000000" w:themeColor="text1"/>
                <w:sz w:val="16"/>
                <w:szCs w:val="16"/>
              </w:rPr>
              <w:t>HT128</w:t>
            </w:r>
          </w:p>
        </w:tc>
        <w:tc>
          <w:tcPr>
            <w:tcW w:w="69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618E157" w14:textId="72E95B79" w:rsidR="1A926F8D" w:rsidRDefault="1A926F8D" w:rsidP="1A926F8D">
            <w:pPr>
              <w:jc w:val="center"/>
              <w:rPr>
                <w:rFonts w:ascii="Aptos Narrow" w:eastAsia="Aptos Narrow" w:hAnsi="Aptos Narrow" w:cs="Aptos Narrow"/>
                <w:color w:val="000000" w:themeColor="text1"/>
                <w:sz w:val="16"/>
                <w:szCs w:val="16"/>
              </w:rPr>
            </w:pPr>
            <w:r w:rsidRPr="333F5809">
              <w:rPr>
                <w:rFonts w:ascii="Aptos Narrow" w:eastAsia="Aptos Narrow" w:hAnsi="Aptos Narrow" w:cs="Aptos Narrow"/>
                <w:color w:val="000000" w:themeColor="text1"/>
                <w:sz w:val="16"/>
                <w:szCs w:val="16"/>
              </w:rPr>
              <w:t>KOM930</w:t>
            </w:r>
          </w:p>
        </w:tc>
        <w:tc>
          <w:tcPr>
            <w:tcW w:w="5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27FF350" w14:textId="5BA465B9" w:rsidR="1A926F8D" w:rsidRDefault="1A926F8D" w:rsidP="1A926F8D">
            <w:pPr>
              <w:jc w:val="right"/>
              <w:rPr>
                <w:rFonts w:ascii="Aptos Narrow" w:eastAsia="Aptos Narrow" w:hAnsi="Aptos Narrow" w:cs="Aptos Narrow"/>
                <w:color w:val="000000" w:themeColor="text1"/>
                <w:sz w:val="16"/>
                <w:szCs w:val="16"/>
              </w:rPr>
            </w:pPr>
            <w:r w:rsidRPr="333F5809">
              <w:rPr>
                <w:rFonts w:ascii="Aptos Narrow" w:eastAsia="Aptos Narrow" w:hAnsi="Aptos Narrow" w:cs="Aptos Narrow"/>
                <w:color w:val="000000" w:themeColor="text1"/>
                <w:sz w:val="16"/>
                <w:szCs w:val="16"/>
              </w:rPr>
              <w:t>1372</w:t>
            </w:r>
          </w:p>
        </w:tc>
        <w:tc>
          <w:tcPr>
            <w:tcW w:w="42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C9161D6" w14:textId="11A8FA83" w:rsidR="1A926F8D" w:rsidRDefault="1A926F8D" w:rsidP="1A926F8D">
            <w:pPr>
              <w:jc w:val="right"/>
              <w:rPr>
                <w:rFonts w:ascii="Aptos Narrow" w:eastAsia="Aptos Narrow" w:hAnsi="Aptos Narrow" w:cs="Aptos Narrow"/>
                <w:color w:val="000000" w:themeColor="text1"/>
                <w:sz w:val="16"/>
                <w:szCs w:val="16"/>
              </w:rPr>
            </w:pPr>
            <w:r w:rsidRPr="333F5809">
              <w:rPr>
                <w:rFonts w:ascii="Aptos Narrow" w:eastAsia="Aptos Narrow" w:hAnsi="Aptos Narrow" w:cs="Aptos Narrow"/>
                <w:color w:val="000000" w:themeColor="text1"/>
                <w:sz w:val="16"/>
                <w:szCs w:val="16"/>
              </w:rPr>
              <w:t>189</w:t>
            </w:r>
          </w:p>
        </w:tc>
        <w:tc>
          <w:tcPr>
            <w:tcW w:w="4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8229646" w14:textId="018F71FC" w:rsidR="1A926F8D" w:rsidRDefault="1A926F8D" w:rsidP="1A926F8D">
            <w:pPr>
              <w:jc w:val="right"/>
              <w:rPr>
                <w:rFonts w:ascii="Aptos Narrow" w:eastAsia="Aptos Narrow" w:hAnsi="Aptos Narrow" w:cs="Aptos Narrow"/>
                <w:color w:val="000000" w:themeColor="text1"/>
                <w:sz w:val="16"/>
                <w:szCs w:val="16"/>
              </w:rPr>
            </w:pPr>
            <w:r w:rsidRPr="333F5809">
              <w:rPr>
                <w:rFonts w:ascii="Aptos Narrow" w:eastAsia="Aptos Narrow" w:hAnsi="Aptos Narrow" w:cs="Aptos Narrow"/>
                <w:color w:val="000000" w:themeColor="text1"/>
                <w:sz w:val="16"/>
                <w:szCs w:val="16"/>
              </w:rPr>
              <w:t>1098</w:t>
            </w:r>
          </w:p>
        </w:tc>
        <w:tc>
          <w:tcPr>
            <w:tcW w:w="75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5170EF8" w14:textId="5397A2A7" w:rsidR="1A926F8D" w:rsidRDefault="1A926F8D" w:rsidP="1A926F8D">
            <w:pPr>
              <w:jc w:val="right"/>
              <w:rPr>
                <w:rFonts w:ascii="Aptos Narrow" w:eastAsia="Aptos Narrow" w:hAnsi="Aptos Narrow" w:cs="Aptos Narrow"/>
                <w:color w:val="000000" w:themeColor="text1"/>
                <w:sz w:val="16"/>
                <w:szCs w:val="16"/>
              </w:rPr>
            </w:pPr>
            <w:r w:rsidRPr="333F5809">
              <w:rPr>
                <w:rFonts w:ascii="Aptos Narrow" w:eastAsia="Aptos Narrow" w:hAnsi="Aptos Narrow" w:cs="Aptos Narrow"/>
                <w:color w:val="000000" w:themeColor="text1"/>
                <w:sz w:val="16"/>
                <w:szCs w:val="16"/>
              </w:rPr>
              <w:t>1</w:t>
            </w:r>
          </w:p>
        </w:tc>
        <w:tc>
          <w:tcPr>
            <w:tcW w:w="75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89BF86E" w14:textId="25DAA9BF" w:rsidR="1A926F8D" w:rsidRDefault="1A926F8D" w:rsidP="1A926F8D">
            <w:pPr>
              <w:jc w:val="right"/>
              <w:rPr>
                <w:rFonts w:ascii="Aptos Narrow" w:eastAsia="Aptos Narrow" w:hAnsi="Aptos Narrow" w:cs="Aptos Narrow"/>
                <w:color w:val="000000" w:themeColor="text1"/>
                <w:sz w:val="16"/>
                <w:szCs w:val="16"/>
              </w:rPr>
            </w:pPr>
            <w:r w:rsidRPr="333F5809">
              <w:rPr>
                <w:rFonts w:ascii="Aptos Narrow" w:eastAsia="Aptos Narrow" w:hAnsi="Aptos Narrow" w:cs="Aptos Narrow"/>
                <w:color w:val="000000" w:themeColor="text1"/>
                <w:sz w:val="16"/>
                <w:szCs w:val="16"/>
              </w:rPr>
              <w:t>1</w:t>
            </w:r>
          </w:p>
        </w:tc>
        <w:tc>
          <w:tcPr>
            <w:tcW w:w="7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777F8B1" w14:textId="49B96A30" w:rsidR="1A926F8D" w:rsidRDefault="1A926F8D" w:rsidP="1A926F8D">
            <w:pPr>
              <w:jc w:val="right"/>
              <w:rPr>
                <w:rFonts w:ascii="Aptos Narrow" w:eastAsia="Aptos Narrow" w:hAnsi="Aptos Narrow" w:cs="Aptos Narrow"/>
                <w:color w:val="000000" w:themeColor="text1"/>
                <w:sz w:val="16"/>
                <w:szCs w:val="16"/>
              </w:rPr>
            </w:pPr>
            <w:r w:rsidRPr="333F5809">
              <w:rPr>
                <w:rFonts w:ascii="Aptos Narrow" w:eastAsia="Aptos Narrow" w:hAnsi="Aptos Narrow" w:cs="Aptos Narrow"/>
                <w:color w:val="000000" w:themeColor="text1"/>
                <w:sz w:val="16"/>
                <w:szCs w:val="16"/>
              </w:rPr>
              <w:t>1</w:t>
            </w:r>
          </w:p>
        </w:tc>
      </w:tr>
      <w:tr w:rsidR="009B70D0" w14:paraId="36E589FC" w14:textId="77777777" w:rsidTr="7BE2FFC8">
        <w:trPr>
          <w:trHeight w:val="285"/>
        </w:trPr>
        <w:tc>
          <w:tcPr>
            <w:tcW w:w="60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8CF876A" w14:textId="5A8363B9" w:rsidR="1A926F8D" w:rsidRDefault="1A926F8D" w:rsidP="1A926F8D">
            <w:pPr>
              <w:jc w:val="center"/>
              <w:rPr>
                <w:rFonts w:ascii="Aptos Narrow" w:eastAsia="Aptos Narrow" w:hAnsi="Aptos Narrow" w:cs="Aptos Narrow"/>
                <w:color w:val="000000" w:themeColor="text1"/>
                <w:sz w:val="16"/>
                <w:szCs w:val="16"/>
              </w:rPr>
            </w:pPr>
            <w:r w:rsidRPr="333F5809">
              <w:rPr>
                <w:rFonts w:ascii="Aptos Narrow" w:eastAsia="Aptos Narrow" w:hAnsi="Aptos Narrow" w:cs="Aptos Narrow"/>
                <w:color w:val="000000" w:themeColor="text1"/>
                <w:sz w:val="16"/>
                <w:szCs w:val="16"/>
              </w:rPr>
              <w:t>HT301</w:t>
            </w:r>
          </w:p>
        </w:tc>
        <w:tc>
          <w:tcPr>
            <w:tcW w:w="69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6021E3D" w14:textId="3553A3F1" w:rsidR="1A926F8D" w:rsidRDefault="1A926F8D" w:rsidP="1A926F8D">
            <w:pPr>
              <w:jc w:val="center"/>
              <w:rPr>
                <w:rFonts w:ascii="Aptos Narrow" w:eastAsia="Aptos Narrow" w:hAnsi="Aptos Narrow" w:cs="Aptos Narrow"/>
                <w:color w:val="000000" w:themeColor="text1"/>
                <w:sz w:val="16"/>
                <w:szCs w:val="16"/>
              </w:rPr>
            </w:pPr>
            <w:r w:rsidRPr="333F5809">
              <w:rPr>
                <w:rFonts w:ascii="Aptos Narrow" w:eastAsia="Aptos Narrow" w:hAnsi="Aptos Narrow" w:cs="Aptos Narrow"/>
                <w:color w:val="000000" w:themeColor="text1"/>
                <w:sz w:val="16"/>
                <w:szCs w:val="16"/>
              </w:rPr>
              <w:t>KOM980</w:t>
            </w:r>
          </w:p>
        </w:tc>
        <w:tc>
          <w:tcPr>
            <w:tcW w:w="5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711B5FD" w14:textId="7A8D0E5A" w:rsidR="1A926F8D" w:rsidRDefault="1A926F8D" w:rsidP="1A926F8D">
            <w:pPr>
              <w:jc w:val="right"/>
              <w:rPr>
                <w:rFonts w:ascii="Aptos Narrow" w:eastAsia="Aptos Narrow" w:hAnsi="Aptos Narrow" w:cs="Aptos Narrow"/>
                <w:color w:val="000000" w:themeColor="text1"/>
                <w:sz w:val="16"/>
                <w:szCs w:val="16"/>
              </w:rPr>
            </w:pPr>
            <w:r w:rsidRPr="333F5809">
              <w:rPr>
                <w:rFonts w:ascii="Aptos Narrow" w:eastAsia="Aptos Narrow" w:hAnsi="Aptos Narrow" w:cs="Aptos Narrow"/>
                <w:color w:val="000000" w:themeColor="text1"/>
                <w:sz w:val="16"/>
                <w:szCs w:val="16"/>
              </w:rPr>
              <w:t>909</w:t>
            </w:r>
          </w:p>
        </w:tc>
        <w:tc>
          <w:tcPr>
            <w:tcW w:w="42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2DC6CC5" w14:textId="3D0BBB13" w:rsidR="1A926F8D" w:rsidRDefault="1A926F8D" w:rsidP="1A926F8D">
            <w:pPr>
              <w:jc w:val="right"/>
              <w:rPr>
                <w:rFonts w:ascii="Aptos Narrow" w:eastAsia="Aptos Narrow" w:hAnsi="Aptos Narrow" w:cs="Aptos Narrow"/>
                <w:color w:val="000000" w:themeColor="text1"/>
                <w:sz w:val="16"/>
                <w:szCs w:val="16"/>
              </w:rPr>
            </w:pPr>
            <w:r w:rsidRPr="333F5809">
              <w:rPr>
                <w:rFonts w:ascii="Aptos Narrow" w:eastAsia="Aptos Narrow" w:hAnsi="Aptos Narrow" w:cs="Aptos Narrow"/>
                <w:color w:val="000000" w:themeColor="text1"/>
                <w:sz w:val="16"/>
                <w:szCs w:val="16"/>
              </w:rPr>
              <w:t>1916</w:t>
            </w:r>
          </w:p>
        </w:tc>
        <w:tc>
          <w:tcPr>
            <w:tcW w:w="4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52A1B88" w14:textId="4E0DAADD" w:rsidR="1A926F8D" w:rsidRDefault="1A926F8D" w:rsidP="1A926F8D">
            <w:pPr>
              <w:jc w:val="right"/>
              <w:rPr>
                <w:rFonts w:ascii="Aptos Narrow" w:eastAsia="Aptos Narrow" w:hAnsi="Aptos Narrow" w:cs="Aptos Narrow"/>
                <w:color w:val="000000" w:themeColor="text1"/>
                <w:sz w:val="16"/>
                <w:szCs w:val="16"/>
              </w:rPr>
            </w:pPr>
            <w:r w:rsidRPr="333F5809">
              <w:rPr>
                <w:rFonts w:ascii="Aptos Narrow" w:eastAsia="Aptos Narrow" w:hAnsi="Aptos Narrow" w:cs="Aptos Narrow"/>
                <w:color w:val="000000" w:themeColor="text1"/>
                <w:sz w:val="16"/>
                <w:szCs w:val="16"/>
              </w:rPr>
              <w:t>1069</w:t>
            </w:r>
          </w:p>
        </w:tc>
        <w:tc>
          <w:tcPr>
            <w:tcW w:w="75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02991A2" w14:textId="1B3834B4" w:rsidR="1A926F8D" w:rsidRDefault="1A926F8D" w:rsidP="1A926F8D">
            <w:pPr>
              <w:jc w:val="right"/>
              <w:rPr>
                <w:rFonts w:ascii="Aptos Narrow" w:eastAsia="Aptos Narrow" w:hAnsi="Aptos Narrow" w:cs="Aptos Narrow"/>
                <w:color w:val="000000" w:themeColor="text1"/>
                <w:sz w:val="16"/>
                <w:szCs w:val="16"/>
              </w:rPr>
            </w:pPr>
            <w:r w:rsidRPr="333F5809">
              <w:rPr>
                <w:rFonts w:ascii="Aptos Narrow" w:eastAsia="Aptos Narrow" w:hAnsi="Aptos Narrow" w:cs="Aptos Narrow"/>
                <w:color w:val="000000" w:themeColor="text1"/>
                <w:sz w:val="16"/>
                <w:szCs w:val="16"/>
              </w:rPr>
              <w:t>1</w:t>
            </w:r>
          </w:p>
        </w:tc>
        <w:tc>
          <w:tcPr>
            <w:tcW w:w="75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4D6175A" w14:textId="6AF70E07" w:rsidR="1A926F8D" w:rsidRDefault="1A926F8D" w:rsidP="1A926F8D">
            <w:pPr>
              <w:jc w:val="right"/>
              <w:rPr>
                <w:rFonts w:ascii="Aptos Narrow" w:eastAsia="Aptos Narrow" w:hAnsi="Aptos Narrow" w:cs="Aptos Narrow"/>
                <w:color w:val="000000" w:themeColor="text1"/>
                <w:sz w:val="16"/>
                <w:szCs w:val="16"/>
              </w:rPr>
            </w:pPr>
            <w:r w:rsidRPr="333F5809">
              <w:rPr>
                <w:rFonts w:ascii="Aptos Narrow" w:eastAsia="Aptos Narrow" w:hAnsi="Aptos Narrow" w:cs="Aptos Narrow"/>
                <w:color w:val="000000" w:themeColor="text1"/>
                <w:sz w:val="16"/>
                <w:szCs w:val="16"/>
              </w:rPr>
              <w:t>0</w:t>
            </w:r>
          </w:p>
        </w:tc>
        <w:tc>
          <w:tcPr>
            <w:tcW w:w="7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FC22627" w14:textId="1EABAA46" w:rsidR="1A926F8D" w:rsidRDefault="1A926F8D" w:rsidP="1A926F8D">
            <w:pPr>
              <w:jc w:val="right"/>
              <w:rPr>
                <w:rFonts w:ascii="Aptos Narrow" w:eastAsia="Aptos Narrow" w:hAnsi="Aptos Narrow" w:cs="Aptos Narrow"/>
                <w:color w:val="000000" w:themeColor="text1"/>
                <w:sz w:val="16"/>
                <w:szCs w:val="16"/>
              </w:rPr>
            </w:pPr>
            <w:r w:rsidRPr="333F5809">
              <w:rPr>
                <w:rFonts w:ascii="Aptos Narrow" w:eastAsia="Aptos Narrow" w:hAnsi="Aptos Narrow" w:cs="Aptos Narrow"/>
                <w:color w:val="000000" w:themeColor="text1"/>
                <w:sz w:val="16"/>
                <w:szCs w:val="16"/>
              </w:rPr>
              <w:t>1</w:t>
            </w:r>
          </w:p>
        </w:tc>
      </w:tr>
      <w:tr w:rsidR="009B70D0" w14:paraId="2A5D194C" w14:textId="77777777" w:rsidTr="7BE2FFC8">
        <w:trPr>
          <w:trHeight w:val="285"/>
        </w:trPr>
        <w:tc>
          <w:tcPr>
            <w:tcW w:w="60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61CA0C0" w14:textId="682C49E8" w:rsidR="1A926F8D" w:rsidRDefault="1A926F8D" w:rsidP="1A926F8D">
            <w:pPr>
              <w:jc w:val="center"/>
              <w:rPr>
                <w:rFonts w:ascii="Aptos Narrow" w:eastAsia="Aptos Narrow" w:hAnsi="Aptos Narrow" w:cs="Aptos Narrow"/>
                <w:color w:val="000000" w:themeColor="text1"/>
                <w:sz w:val="16"/>
                <w:szCs w:val="16"/>
              </w:rPr>
            </w:pPr>
            <w:r w:rsidRPr="333F5809">
              <w:rPr>
                <w:rFonts w:ascii="Aptos Narrow" w:eastAsia="Aptos Narrow" w:hAnsi="Aptos Narrow" w:cs="Aptos Narrow"/>
                <w:color w:val="000000" w:themeColor="text1"/>
                <w:sz w:val="16"/>
                <w:szCs w:val="16"/>
              </w:rPr>
              <w:t>HT111</w:t>
            </w:r>
          </w:p>
        </w:tc>
        <w:tc>
          <w:tcPr>
            <w:tcW w:w="69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6331C2D" w14:textId="023E70D2" w:rsidR="1A926F8D" w:rsidRDefault="1A926F8D" w:rsidP="1A926F8D">
            <w:pPr>
              <w:jc w:val="center"/>
              <w:rPr>
                <w:rFonts w:ascii="Aptos Narrow" w:eastAsia="Aptos Narrow" w:hAnsi="Aptos Narrow" w:cs="Aptos Narrow"/>
                <w:color w:val="000000" w:themeColor="text1"/>
                <w:sz w:val="16"/>
                <w:szCs w:val="16"/>
              </w:rPr>
            </w:pPr>
            <w:r w:rsidRPr="333F5809">
              <w:rPr>
                <w:rFonts w:ascii="Aptos Narrow" w:eastAsia="Aptos Narrow" w:hAnsi="Aptos Narrow" w:cs="Aptos Narrow"/>
                <w:color w:val="000000" w:themeColor="text1"/>
                <w:sz w:val="16"/>
                <w:szCs w:val="16"/>
              </w:rPr>
              <w:t>KOM930</w:t>
            </w:r>
          </w:p>
        </w:tc>
        <w:tc>
          <w:tcPr>
            <w:tcW w:w="5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CD9510D" w14:textId="1E7C3511" w:rsidR="1A926F8D" w:rsidRDefault="1A926F8D" w:rsidP="1A926F8D">
            <w:pPr>
              <w:jc w:val="right"/>
              <w:rPr>
                <w:rFonts w:ascii="Aptos Narrow" w:eastAsia="Aptos Narrow" w:hAnsi="Aptos Narrow" w:cs="Aptos Narrow"/>
                <w:color w:val="000000" w:themeColor="text1"/>
                <w:sz w:val="16"/>
                <w:szCs w:val="16"/>
              </w:rPr>
            </w:pPr>
            <w:r w:rsidRPr="333F5809">
              <w:rPr>
                <w:rFonts w:ascii="Aptos Narrow" w:eastAsia="Aptos Narrow" w:hAnsi="Aptos Narrow" w:cs="Aptos Narrow"/>
                <w:color w:val="000000" w:themeColor="text1"/>
                <w:sz w:val="16"/>
                <w:szCs w:val="16"/>
              </w:rPr>
              <w:t>957</w:t>
            </w:r>
          </w:p>
        </w:tc>
        <w:tc>
          <w:tcPr>
            <w:tcW w:w="42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FF60133" w14:textId="7267AC82" w:rsidR="1A926F8D" w:rsidRDefault="1A926F8D" w:rsidP="1A926F8D">
            <w:pPr>
              <w:jc w:val="right"/>
              <w:rPr>
                <w:rFonts w:ascii="Aptos Narrow" w:eastAsia="Aptos Narrow" w:hAnsi="Aptos Narrow" w:cs="Aptos Narrow"/>
                <w:color w:val="000000" w:themeColor="text1"/>
                <w:sz w:val="16"/>
                <w:szCs w:val="16"/>
              </w:rPr>
            </w:pPr>
            <w:r w:rsidRPr="333F5809">
              <w:rPr>
                <w:rFonts w:ascii="Aptos Narrow" w:eastAsia="Aptos Narrow" w:hAnsi="Aptos Narrow" w:cs="Aptos Narrow"/>
                <w:color w:val="000000" w:themeColor="text1"/>
                <w:sz w:val="16"/>
                <w:szCs w:val="16"/>
              </w:rPr>
              <w:t>1964</w:t>
            </w:r>
          </w:p>
        </w:tc>
        <w:tc>
          <w:tcPr>
            <w:tcW w:w="4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15F7F09" w14:textId="29A56578" w:rsidR="1A926F8D" w:rsidRDefault="1A926F8D" w:rsidP="1A926F8D">
            <w:pPr>
              <w:jc w:val="right"/>
              <w:rPr>
                <w:rFonts w:ascii="Aptos Narrow" w:eastAsia="Aptos Narrow" w:hAnsi="Aptos Narrow" w:cs="Aptos Narrow"/>
                <w:color w:val="000000" w:themeColor="text1"/>
                <w:sz w:val="16"/>
                <w:szCs w:val="16"/>
              </w:rPr>
            </w:pPr>
            <w:r w:rsidRPr="333F5809">
              <w:rPr>
                <w:rFonts w:ascii="Aptos Narrow" w:eastAsia="Aptos Narrow" w:hAnsi="Aptos Narrow" w:cs="Aptos Narrow"/>
                <w:color w:val="000000" w:themeColor="text1"/>
                <w:sz w:val="16"/>
                <w:szCs w:val="16"/>
              </w:rPr>
              <w:t>1117</w:t>
            </w:r>
          </w:p>
        </w:tc>
        <w:tc>
          <w:tcPr>
            <w:tcW w:w="75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08DDA52" w14:textId="2AC4D403" w:rsidR="1A926F8D" w:rsidRDefault="1A926F8D" w:rsidP="1A926F8D">
            <w:pPr>
              <w:jc w:val="right"/>
              <w:rPr>
                <w:rFonts w:ascii="Aptos Narrow" w:eastAsia="Aptos Narrow" w:hAnsi="Aptos Narrow" w:cs="Aptos Narrow"/>
                <w:color w:val="000000" w:themeColor="text1"/>
                <w:sz w:val="16"/>
                <w:szCs w:val="16"/>
              </w:rPr>
            </w:pPr>
            <w:r w:rsidRPr="333F5809">
              <w:rPr>
                <w:rFonts w:ascii="Aptos Narrow" w:eastAsia="Aptos Narrow" w:hAnsi="Aptos Narrow" w:cs="Aptos Narrow"/>
                <w:color w:val="000000" w:themeColor="text1"/>
                <w:sz w:val="16"/>
                <w:szCs w:val="16"/>
              </w:rPr>
              <w:t>1</w:t>
            </w:r>
          </w:p>
        </w:tc>
        <w:tc>
          <w:tcPr>
            <w:tcW w:w="75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83CA2A9" w14:textId="40F936A4" w:rsidR="1A926F8D" w:rsidRDefault="1A926F8D" w:rsidP="1A926F8D">
            <w:pPr>
              <w:jc w:val="right"/>
              <w:rPr>
                <w:rFonts w:ascii="Aptos Narrow" w:eastAsia="Aptos Narrow" w:hAnsi="Aptos Narrow" w:cs="Aptos Narrow"/>
                <w:color w:val="000000" w:themeColor="text1"/>
                <w:sz w:val="16"/>
                <w:szCs w:val="16"/>
              </w:rPr>
            </w:pPr>
            <w:r w:rsidRPr="333F5809">
              <w:rPr>
                <w:rFonts w:ascii="Aptos Narrow" w:eastAsia="Aptos Narrow" w:hAnsi="Aptos Narrow" w:cs="Aptos Narrow"/>
                <w:color w:val="000000" w:themeColor="text1"/>
                <w:sz w:val="16"/>
                <w:szCs w:val="16"/>
              </w:rPr>
              <w:t>0</w:t>
            </w:r>
          </w:p>
        </w:tc>
        <w:tc>
          <w:tcPr>
            <w:tcW w:w="7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D82C3D8" w14:textId="1814974F" w:rsidR="1A926F8D" w:rsidRDefault="1A926F8D" w:rsidP="1A926F8D">
            <w:pPr>
              <w:jc w:val="right"/>
              <w:rPr>
                <w:rFonts w:ascii="Aptos Narrow" w:eastAsia="Aptos Narrow" w:hAnsi="Aptos Narrow" w:cs="Aptos Narrow"/>
                <w:color w:val="000000" w:themeColor="text1"/>
                <w:sz w:val="16"/>
                <w:szCs w:val="16"/>
              </w:rPr>
            </w:pPr>
            <w:r w:rsidRPr="333F5809">
              <w:rPr>
                <w:rFonts w:ascii="Aptos Narrow" w:eastAsia="Aptos Narrow" w:hAnsi="Aptos Narrow" w:cs="Aptos Narrow"/>
                <w:color w:val="000000" w:themeColor="text1"/>
                <w:sz w:val="16"/>
                <w:szCs w:val="16"/>
              </w:rPr>
              <w:t>1</w:t>
            </w:r>
          </w:p>
        </w:tc>
      </w:tr>
      <w:tr w:rsidR="009B70D0" w14:paraId="3CCF7341" w14:textId="77777777" w:rsidTr="7BE2FFC8">
        <w:trPr>
          <w:trHeight w:val="285"/>
        </w:trPr>
        <w:tc>
          <w:tcPr>
            <w:tcW w:w="60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8172AC3" w14:textId="3084FF67" w:rsidR="1A926F8D" w:rsidRDefault="1A926F8D" w:rsidP="1A926F8D">
            <w:pPr>
              <w:jc w:val="center"/>
              <w:rPr>
                <w:rFonts w:ascii="Aptos Narrow" w:eastAsia="Aptos Narrow" w:hAnsi="Aptos Narrow" w:cs="Aptos Narrow"/>
                <w:color w:val="000000" w:themeColor="text1"/>
                <w:sz w:val="16"/>
                <w:szCs w:val="16"/>
              </w:rPr>
            </w:pPr>
            <w:r w:rsidRPr="333F5809">
              <w:rPr>
                <w:rFonts w:ascii="Aptos Narrow" w:eastAsia="Aptos Narrow" w:hAnsi="Aptos Narrow" w:cs="Aptos Narrow"/>
                <w:color w:val="000000" w:themeColor="text1"/>
                <w:sz w:val="16"/>
                <w:szCs w:val="16"/>
              </w:rPr>
              <w:t>HT149</w:t>
            </w:r>
          </w:p>
        </w:tc>
        <w:tc>
          <w:tcPr>
            <w:tcW w:w="69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4DE70B3" w14:textId="09A7D36E" w:rsidR="1A926F8D" w:rsidRDefault="1A926F8D" w:rsidP="1A926F8D">
            <w:pPr>
              <w:jc w:val="center"/>
              <w:rPr>
                <w:rFonts w:ascii="Aptos Narrow" w:eastAsia="Aptos Narrow" w:hAnsi="Aptos Narrow" w:cs="Aptos Narrow"/>
                <w:color w:val="000000" w:themeColor="text1"/>
                <w:sz w:val="16"/>
                <w:szCs w:val="16"/>
              </w:rPr>
            </w:pPr>
            <w:r w:rsidRPr="333F5809">
              <w:rPr>
                <w:rFonts w:ascii="Aptos Narrow" w:eastAsia="Aptos Narrow" w:hAnsi="Aptos Narrow" w:cs="Aptos Narrow"/>
                <w:color w:val="000000" w:themeColor="text1"/>
                <w:sz w:val="16"/>
                <w:szCs w:val="16"/>
              </w:rPr>
              <w:t>KOM930</w:t>
            </w:r>
          </w:p>
        </w:tc>
        <w:tc>
          <w:tcPr>
            <w:tcW w:w="5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0FF88A4" w14:textId="24C07EE3" w:rsidR="1A926F8D" w:rsidRDefault="1A926F8D" w:rsidP="1A926F8D">
            <w:pPr>
              <w:jc w:val="right"/>
              <w:rPr>
                <w:rFonts w:ascii="Aptos Narrow" w:eastAsia="Aptos Narrow" w:hAnsi="Aptos Narrow" w:cs="Aptos Narrow"/>
                <w:color w:val="000000" w:themeColor="text1"/>
                <w:sz w:val="16"/>
                <w:szCs w:val="16"/>
              </w:rPr>
            </w:pPr>
            <w:r w:rsidRPr="333F5809">
              <w:rPr>
                <w:rFonts w:ascii="Aptos Narrow" w:eastAsia="Aptos Narrow" w:hAnsi="Aptos Narrow" w:cs="Aptos Narrow"/>
                <w:color w:val="000000" w:themeColor="text1"/>
                <w:sz w:val="16"/>
                <w:szCs w:val="16"/>
              </w:rPr>
              <w:t>772</w:t>
            </w:r>
          </w:p>
        </w:tc>
        <w:tc>
          <w:tcPr>
            <w:tcW w:w="42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1DD6C1E" w14:textId="5DF38BAE" w:rsidR="1A926F8D" w:rsidRDefault="1A926F8D" w:rsidP="1A926F8D">
            <w:pPr>
              <w:jc w:val="right"/>
              <w:rPr>
                <w:rFonts w:ascii="Aptos Narrow" w:eastAsia="Aptos Narrow" w:hAnsi="Aptos Narrow" w:cs="Aptos Narrow"/>
                <w:color w:val="000000" w:themeColor="text1"/>
                <w:sz w:val="16"/>
                <w:szCs w:val="16"/>
              </w:rPr>
            </w:pPr>
            <w:r w:rsidRPr="333F5809">
              <w:rPr>
                <w:rFonts w:ascii="Aptos Narrow" w:eastAsia="Aptos Narrow" w:hAnsi="Aptos Narrow" w:cs="Aptos Narrow"/>
                <w:color w:val="000000" w:themeColor="text1"/>
                <w:sz w:val="16"/>
                <w:szCs w:val="16"/>
              </w:rPr>
              <w:t>1024</w:t>
            </w:r>
          </w:p>
        </w:tc>
        <w:tc>
          <w:tcPr>
            <w:tcW w:w="4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6A26C79" w14:textId="61DF7B0C" w:rsidR="1A926F8D" w:rsidRDefault="1A926F8D" w:rsidP="1A926F8D">
            <w:pPr>
              <w:jc w:val="right"/>
              <w:rPr>
                <w:rFonts w:ascii="Aptos Narrow" w:eastAsia="Aptos Narrow" w:hAnsi="Aptos Narrow" w:cs="Aptos Narrow"/>
                <w:color w:val="000000" w:themeColor="text1"/>
                <w:sz w:val="16"/>
                <w:szCs w:val="16"/>
              </w:rPr>
            </w:pPr>
            <w:r w:rsidRPr="333F5809">
              <w:rPr>
                <w:rFonts w:ascii="Aptos Narrow" w:eastAsia="Aptos Narrow" w:hAnsi="Aptos Narrow" w:cs="Aptos Narrow"/>
                <w:color w:val="000000" w:themeColor="text1"/>
                <w:sz w:val="16"/>
                <w:szCs w:val="16"/>
              </w:rPr>
              <w:t>498</w:t>
            </w:r>
          </w:p>
        </w:tc>
        <w:tc>
          <w:tcPr>
            <w:tcW w:w="75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97F74AF" w14:textId="3ADE5582" w:rsidR="1A926F8D" w:rsidRDefault="1A926F8D" w:rsidP="1A926F8D">
            <w:pPr>
              <w:jc w:val="right"/>
              <w:rPr>
                <w:rFonts w:ascii="Aptos Narrow" w:eastAsia="Aptos Narrow" w:hAnsi="Aptos Narrow" w:cs="Aptos Narrow"/>
                <w:color w:val="000000" w:themeColor="text1"/>
                <w:sz w:val="16"/>
                <w:szCs w:val="16"/>
              </w:rPr>
            </w:pPr>
            <w:r w:rsidRPr="333F5809">
              <w:rPr>
                <w:rFonts w:ascii="Aptos Narrow" w:eastAsia="Aptos Narrow" w:hAnsi="Aptos Narrow" w:cs="Aptos Narrow"/>
                <w:color w:val="000000" w:themeColor="text1"/>
                <w:sz w:val="16"/>
                <w:szCs w:val="16"/>
              </w:rPr>
              <w:t>1</w:t>
            </w:r>
          </w:p>
        </w:tc>
        <w:tc>
          <w:tcPr>
            <w:tcW w:w="75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2CB898A" w14:textId="4B946CBF" w:rsidR="1A926F8D" w:rsidRDefault="1A926F8D" w:rsidP="1A926F8D">
            <w:pPr>
              <w:jc w:val="right"/>
              <w:rPr>
                <w:rFonts w:ascii="Aptos Narrow" w:eastAsia="Aptos Narrow" w:hAnsi="Aptos Narrow" w:cs="Aptos Narrow"/>
                <w:color w:val="000000" w:themeColor="text1"/>
                <w:sz w:val="16"/>
                <w:szCs w:val="16"/>
              </w:rPr>
            </w:pPr>
            <w:r w:rsidRPr="333F5809">
              <w:rPr>
                <w:rFonts w:ascii="Aptos Narrow" w:eastAsia="Aptos Narrow" w:hAnsi="Aptos Narrow" w:cs="Aptos Narrow"/>
                <w:color w:val="000000" w:themeColor="text1"/>
                <w:sz w:val="16"/>
                <w:szCs w:val="16"/>
              </w:rPr>
              <w:t>1</w:t>
            </w:r>
          </w:p>
        </w:tc>
        <w:tc>
          <w:tcPr>
            <w:tcW w:w="7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C321C3F" w14:textId="4281A375" w:rsidR="1A926F8D" w:rsidRDefault="1A926F8D" w:rsidP="1A926F8D">
            <w:pPr>
              <w:jc w:val="right"/>
              <w:rPr>
                <w:rFonts w:ascii="Aptos Narrow" w:eastAsia="Aptos Narrow" w:hAnsi="Aptos Narrow" w:cs="Aptos Narrow"/>
                <w:color w:val="000000" w:themeColor="text1"/>
                <w:sz w:val="16"/>
                <w:szCs w:val="16"/>
              </w:rPr>
            </w:pPr>
            <w:r w:rsidRPr="333F5809">
              <w:rPr>
                <w:rFonts w:ascii="Aptos Narrow" w:eastAsia="Aptos Narrow" w:hAnsi="Aptos Narrow" w:cs="Aptos Narrow"/>
                <w:color w:val="000000" w:themeColor="text1"/>
                <w:sz w:val="16"/>
                <w:szCs w:val="16"/>
              </w:rPr>
              <w:t>1</w:t>
            </w:r>
          </w:p>
        </w:tc>
      </w:tr>
    </w:tbl>
    <w:p w14:paraId="42F1D26F" w14:textId="0599D2CD" w:rsidR="1A926F8D" w:rsidRDefault="1A926F8D" w:rsidP="1A926F8D">
      <w:pPr>
        <w:jc w:val="both"/>
        <w:rPr>
          <w:rFonts w:ascii="Arial" w:eastAsia="Arial" w:hAnsi="Arial" w:cs="Arial"/>
          <w:color w:val="FF0000"/>
          <w:sz w:val="22"/>
          <w:szCs w:val="22"/>
          <w:lang w:val="es-PE"/>
        </w:rPr>
      </w:pPr>
    </w:p>
    <w:p w14:paraId="039BC2E9" w14:textId="759932B2" w:rsidR="00BD1695" w:rsidRPr="006269EB" w:rsidRDefault="00BD1695" w:rsidP="00BD1695">
      <w:pPr>
        <w:jc w:val="both"/>
        <w:rPr>
          <w:rFonts w:ascii="Arial" w:hAnsi="Arial" w:cs="Arial"/>
          <w:bCs/>
          <w:sz w:val="14"/>
          <w:szCs w:val="14"/>
          <w:lang w:val="es-PE"/>
        </w:rPr>
      </w:pPr>
      <w:r w:rsidRPr="34FF328E">
        <w:rPr>
          <w:rFonts w:ascii="Arial" w:hAnsi="Arial" w:cs="Arial"/>
          <w:sz w:val="14"/>
          <w:szCs w:val="14"/>
          <w:lang w:val="es-PE"/>
        </w:rPr>
        <w:t xml:space="preserve">Tabla </w:t>
      </w:r>
      <w:r w:rsidR="24049F78" w:rsidRPr="34FF328E">
        <w:rPr>
          <w:rFonts w:ascii="Arial" w:hAnsi="Arial" w:cs="Arial"/>
          <w:sz w:val="14"/>
          <w:szCs w:val="14"/>
          <w:lang w:val="es-PE"/>
        </w:rPr>
        <w:t>7</w:t>
      </w:r>
      <w:r w:rsidRPr="34FF328E">
        <w:rPr>
          <w:rFonts w:ascii="Arial" w:hAnsi="Arial" w:cs="Arial"/>
          <w:sz w:val="14"/>
          <w:szCs w:val="14"/>
          <w:lang w:val="es-PE"/>
        </w:rPr>
        <w:t xml:space="preserve">. </w:t>
      </w:r>
      <w:r w:rsidR="2C49609A" w:rsidRPr="34FF328E">
        <w:rPr>
          <w:rFonts w:ascii="Arial" w:hAnsi="Arial" w:cs="Arial"/>
          <w:sz w:val="14"/>
          <w:szCs w:val="14"/>
          <w:lang w:val="es-PE"/>
        </w:rPr>
        <w:t>Resultados de asignación de grifos por camión según tiempo estimado de espera.</w:t>
      </w:r>
    </w:p>
    <w:p w14:paraId="27BFC956" w14:textId="77777777" w:rsidR="00BD1695" w:rsidRDefault="00BD1695" w:rsidP="6D0E6369">
      <w:pPr>
        <w:jc w:val="both"/>
        <w:rPr>
          <w:rFonts w:ascii="Arial" w:eastAsia="Arial" w:hAnsi="Arial" w:cs="Arial"/>
          <w:sz w:val="22"/>
          <w:szCs w:val="22"/>
          <w:lang w:val="es-PE"/>
        </w:rPr>
      </w:pPr>
    </w:p>
    <w:p w14:paraId="4E0DE3B3" w14:textId="77777777" w:rsidR="00AD31B0" w:rsidRPr="00AD31B0" w:rsidRDefault="00AD31B0" w:rsidP="00AD31B0">
      <w:pPr>
        <w:jc w:val="both"/>
        <w:rPr>
          <w:rFonts w:ascii="Arial" w:eastAsia="Arial" w:hAnsi="Arial" w:cs="Arial"/>
          <w:sz w:val="22"/>
          <w:szCs w:val="22"/>
          <w:lang w:val="es-PE"/>
        </w:rPr>
      </w:pPr>
      <w:r w:rsidRPr="00AD31B0">
        <w:rPr>
          <w:rFonts w:ascii="Arial" w:eastAsia="Arial" w:hAnsi="Arial" w:cs="Arial"/>
          <w:sz w:val="22"/>
          <w:szCs w:val="22"/>
          <w:lang w:val="es-PE"/>
        </w:rPr>
        <w:t>Descripción de campos de la tabla de resultados:</w:t>
      </w:r>
    </w:p>
    <w:p w14:paraId="05E524EB" w14:textId="77777777" w:rsidR="00AD31B0" w:rsidRPr="00AD31B0" w:rsidRDefault="00AD31B0" w:rsidP="00AD31B0">
      <w:pPr>
        <w:jc w:val="both"/>
        <w:rPr>
          <w:rFonts w:ascii="Arial" w:eastAsia="Arial" w:hAnsi="Arial" w:cs="Arial"/>
          <w:sz w:val="22"/>
          <w:szCs w:val="22"/>
          <w:lang w:val="es-PE"/>
        </w:rPr>
      </w:pPr>
    </w:p>
    <w:p w14:paraId="42B466A6" w14:textId="0E5F8C34" w:rsidR="00AD31B0" w:rsidRPr="00AD31B0" w:rsidRDefault="00AD31B0" w:rsidP="00AD31B0">
      <w:pPr>
        <w:jc w:val="both"/>
        <w:rPr>
          <w:rFonts w:ascii="Arial" w:eastAsia="Arial" w:hAnsi="Arial" w:cs="Arial"/>
          <w:sz w:val="22"/>
          <w:szCs w:val="22"/>
          <w:lang w:val="es-PE"/>
        </w:rPr>
      </w:pPr>
      <w:r w:rsidRPr="00511B1B">
        <w:rPr>
          <w:rFonts w:ascii="Arial" w:eastAsia="Arial" w:hAnsi="Arial" w:cs="Arial"/>
          <w:b/>
          <w:sz w:val="22"/>
          <w:szCs w:val="22"/>
          <w:lang w:val="es-PE"/>
        </w:rPr>
        <w:t>Time</w:t>
      </w:r>
      <w:r w:rsidR="00C95F4E" w:rsidRPr="00511B1B">
        <w:rPr>
          <w:rFonts w:ascii="Arial" w:eastAsia="Arial" w:hAnsi="Arial" w:cs="Arial"/>
          <w:b/>
          <w:sz w:val="22"/>
          <w:szCs w:val="22"/>
          <w:lang w:val="es-PE"/>
        </w:rPr>
        <w:t xml:space="preserve"> </w:t>
      </w:r>
      <m:oMath>
        <m:sSub>
          <m:sSubPr>
            <m:ctrlPr>
              <w:rPr>
                <w:rFonts w:ascii="Cambria Math" w:eastAsia="Arial" w:hAnsi="Cambria Math" w:cs="Arial"/>
                <w:b/>
                <w:i/>
                <w:sz w:val="22"/>
                <w:szCs w:val="22"/>
                <w:lang w:val="es-PE"/>
              </w:rPr>
            </m:ctrlPr>
          </m:sSubPr>
          <m:e>
            <m:r>
              <m:rPr>
                <m:sty m:val="bi"/>
              </m:rPr>
              <w:rPr>
                <w:rFonts w:ascii="Cambria Math" w:eastAsia="Arial" w:hAnsi="Cambria Math" w:cs="Arial"/>
                <w:sz w:val="22"/>
                <w:szCs w:val="22"/>
                <w:lang w:val="es-PE"/>
              </w:rPr>
              <m:t>G</m:t>
            </m:r>
          </m:e>
          <m:sub>
            <m:r>
              <m:rPr>
                <m:sty m:val="bi"/>
              </m:rPr>
              <w:rPr>
                <w:rFonts w:ascii="Cambria Math" w:eastAsia="Arial" w:hAnsi="Cambria Math" w:cs="Arial"/>
                <w:sz w:val="22"/>
                <w:szCs w:val="22"/>
                <w:lang w:val="es-PE"/>
              </w:rPr>
              <m:t>i</m:t>
            </m:r>
          </m:sub>
        </m:sSub>
      </m:oMath>
      <w:r w:rsidRPr="00511B1B">
        <w:rPr>
          <w:rFonts w:ascii="Arial" w:eastAsia="Arial" w:hAnsi="Arial" w:cs="Arial"/>
          <w:sz w:val="22"/>
          <w:szCs w:val="22"/>
          <w:lang w:val="es-PE"/>
        </w:rPr>
        <w:t xml:space="preserve">: </w:t>
      </w:r>
      <w:r w:rsidRPr="00AD31B0">
        <w:rPr>
          <w:rFonts w:ascii="Arial" w:eastAsia="Arial" w:hAnsi="Arial" w:cs="Arial"/>
          <w:sz w:val="22"/>
          <w:szCs w:val="22"/>
          <w:lang w:val="es-PE"/>
        </w:rPr>
        <w:t xml:space="preserve">Tiempo total estimado (en segundos) que el camión requerirá para desplazarse desde su posición actual (coordenadas </w:t>
      </w:r>
      <w:proofErr w:type="spellStart"/>
      <w:proofErr w:type="gramStart"/>
      <w:r w:rsidRPr="00AD31B0">
        <w:rPr>
          <w:rFonts w:ascii="Arial" w:eastAsia="Arial" w:hAnsi="Arial" w:cs="Arial"/>
          <w:sz w:val="22"/>
          <w:szCs w:val="22"/>
          <w:lang w:val="es-PE"/>
        </w:rPr>
        <w:t>x,y</w:t>
      </w:r>
      <w:proofErr w:type="spellEnd"/>
      <w:proofErr w:type="gramEnd"/>
      <w:r w:rsidRPr="00AD31B0">
        <w:rPr>
          <w:rFonts w:ascii="Arial" w:eastAsia="Arial" w:hAnsi="Arial" w:cs="Arial"/>
          <w:sz w:val="22"/>
          <w:szCs w:val="22"/>
          <w:lang w:val="es-PE"/>
        </w:rPr>
        <w:t>) hasta el</w:t>
      </w:r>
      <w:r w:rsidR="00C95F4E">
        <w:rPr>
          <w:rFonts w:ascii="Arial" w:eastAsia="Arial" w:hAnsi="Arial" w:cs="Arial"/>
          <w:sz w:val="22"/>
          <w:szCs w:val="22"/>
          <w:lang w:val="es-PE"/>
        </w:rPr>
        <w:t xml:space="preserve"> </w:t>
      </w:r>
      <m:oMath>
        <m:sSub>
          <m:sSubPr>
            <m:ctrlPr>
              <w:rPr>
                <w:rFonts w:ascii="Cambria Math" w:eastAsia="Arial" w:hAnsi="Cambria Math" w:cs="Arial"/>
                <w:b/>
                <w:bCs/>
                <w:i/>
                <w:sz w:val="22"/>
                <w:szCs w:val="22"/>
                <w:lang w:val="es-PE"/>
              </w:rPr>
            </m:ctrlPr>
          </m:sSubPr>
          <m:e>
            <m:r>
              <m:rPr>
                <m:sty m:val="bi"/>
              </m:rPr>
              <w:rPr>
                <w:rFonts w:ascii="Cambria Math" w:eastAsia="Arial" w:hAnsi="Cambria Math" w:cs="Arial"/>
                <w:sz w:val="22"/>
                <w:szCs w:val="22"/>
                <w:lang w:val="es-PE"/>
              </w:rPr>
              <m:t>Grifo</m:t>
            </m:r>
          </m:e>
          <m:sub>
            <m:r>
              <m:rPr>
                <m:sty m:val="bi"/>
              </m:rPr>
              <w:rPr>
                <w:rFonts w:ascii="Cambria Math" w:eastAsia="Arial" w:hAnsi="Cambria Math" w:cs="Arial"/>
                <w:sz w:val="22"/>
                <w:szCs w:val="22"/>
                <w:lang w:val="es-PE"/>
              </w:rPr>
              <m:t>i</m:t>
            </m:r>
          </m:sub>
        </m:sSub>
      </m:oMath>
      <w:r w:rsidRPr="00C95F4E">
        <w:rPr>
          <w:rFonts w:ascii="Arial" w:eastAsia="Arial" w:hAnsi="Arial" w:cs="Arial"/>
          <w:b/>
          <w:bCs/>
          <w:sz w:val="22"/>
          <w:szCs w:val="22"/>
          <w:lang w:val="es-PE"/>
        </w:rPr>
        <w:t>.</w:t>
      </w:r>
      <w:r w:rsidRPr="00AD31B0">
        <w:rPr>
          <w:rFonts w:ascii="Arial" w:eastAsia="Arial" w:hAnsi="Arial" w:cs="Arial"/>
          <w:sz w:val="22"/>
          <w:szCs w:val="22"/>
          <w:lang w:val="es-PE"/>
        </w:rPr>
        <w:t xml:space="preserve"> Este cálculo incluye el recorrido pendiente hasta el punto de descarga (en caso de que el camión aún no haya arribado) y el trayecto desde dicho punto hasta la estación de abastecimiento </w:t>
      </w:r>
      <m:oMath>
        <m:sSub>
          <m:sSubPr>
            <m:ctrlPr>
              <w:rPr>
                <w:rFonts w:ascii="Cambria Math" w:eastAsia="Arial" w:hAnsi="Cambria Math" w:cs="Arial"/>
                <w:b/>
                <w:i/>
                <w:color w:val="7F7F7F" w:themeColor="text1" w:themeTint="80"/>
                <w:sz w:val="22"/>
                <w:szCs w:val="22"/>
                <w:lang w:val="es-PE"/>
              </w:rPr>
            </m:ctrlPr>
          </m:sSubPr>
          <m:e>
            <m:r>
              <m:rPr>
                <m:sty m:val="bi"/>
              </m:rPr>
              <w:rPr>
                <w:rFonts w:ascii="Cambria Math" w:eastAsia="Arial" w:hAnsi="Cambria Math" w:cs="Arial"/>
                <w:color w:val="7F7F7F" w:themeColor="text1" w:themeTint="80"/>
                <w:sz w:val="22"/>
                <w:szCs w:val="22"/>
                <w:lang w:val="es-PE"/>
              </w:rPr>
              <m:t>G</m:t>
            </m:r>
          </m:e>
          <m:sub>
            <m:r>
              <m:rPr>
                <m:sty m:val="bi"/>
              </m:rPr>
              <w:rPr>
                <w:rFonts w:ascii="Cambria Math" w:eastAsia="Arial" w:hAnsi="Cambria Math" w:cs="Arial"/>
                <w:color w:val="7F7F7F" w:themeColor="text1" w:themeTint="80"/>
                <w:sz w:val="22"/>
                <w:szCs w:val="22"/>
                <w:lang w:val="es-PE"/>
              </w:rPr>
              <m:t>i</m:t>
            </m:r>
          </m:sub>
        </m:sSub>
      </m:oMath>
      <w:r w:rsidR="00C95F4E">
        <w:rPr>
          <w:rFonts w:ascii="Arial" w:eastAsia="Arial" w:hAnsi="Arial" w:cs="Arial"/>
          <w:sz w:val="22"/>
          <w:szCs w:val="22"/>
          <w:lang w:val="es-PE"/>
        </w:rPr>
        <w:t>.</w:t>
      </w:r>
    </w:p>
    <w:p w14:paraId="31D06B17" w14:textId="77777777" w:rsidR="00AD31B0" w:rsidRPr="00AD31B0" w:rsidRDefault="00AD31B0" w:rsidP="00AD31B0">
      <w:pPr>
        <w:jc w:val="both"/>
        <w:rPr>
          <w:rFonts w:ascii="Arial" w:eastAsia="Arial" w:hAnsi="Arial" w:cs="Arial"/>
          <w:sz w:val="22"/>
          <w:szCs w:val="22"/>
          <w:lang w:val="es-PE"/>
        </w:rPr>
      </w:pPr>
    </w:p>
    <w:p w14:paraId="6F3F0246" w14:textId="56814FA9" w:rsidR="00AD31B0" w:rsidRDefault="00AD31B0" w:rsidP="00C95F4E">
      <w:pPr>
        <w:jc w:val="both"/>
        <w:rPr>
          <w:rFonts w:ascii="Arial" w:eastAsia="Arial" w:hAnsi="Arial" w:cs="Arial"/>
          <w:sz w:val="22"/>
          <w:szCs w:val="22"/>
          <w:lang w:val="es-PE"/>
        </w:rPr>
      </w:pPr>
      <w:r w:rsidRPr="00511B1B">
        <w:rPr>
          <w:rFonts w:ascii="Arial" w:eastAsia="Arial" w:hAnsi="Arial" w:cs="Arial"/>
          <w:b/>
          <w:sz w:val="22"/>
          <w:szCs w:val="22"/>
          <w:lang w:val="es-PE"/>
        </w:rPr>
        <w:t xml:space="preserve">Disponible </w:t>
      </w:r>
      <m:oMath>
        <m:sSub>
          <m:sSubPr>
            <m:ctrlPr>
              <w:rPr>
                <w:rFonts w:ascii="Cambria Math" w:eastAsia="Arial" w:hAnsi="Cambria Math" w:cs="Arial"/>
                <w:b/>
                <w:i/>
                <w:sz w:val="22"/>
                <w:szCs w:val="22"/>
                <w:lang w:val="es-PE"/>
              </w:rPr>
            </m:ctrlPr>
          </m:sSubPr>
          <m:e>
            <m:r>
              <m:rPr>
                <m:sty m:val="bi"/>
              </m:rPr>
              <w:rPr>
                <w:rFonts w:ascii="Cambria Math" w:eastAsia="Arial" w:hAnsi="Cambria Math" w:cs="Arial"/>
                <w:sz w:val="22"/>
                <w:szCs w:val="22"/>
                <w:lang w:val="es-PE"/>
              </w:rPr>
              <m:t>G</m:t>
            </m:r>
          </m:e>
          <m:sub>
            <m:r>
              <m:rPr>
                <m:sty m:val="bi"/>
              </m:rPr>
              <w:rPr>
                <w:rFonts w:ascii="Cambria Math" w:eastAsia="Arial" w:hAnsi="Cambria Math" w:cs="Arial"/>
                <w:sz w:val="22"/>
                <w:szCs w:val="22"/>
                <w:lang w:val="es-PE"/>
              </w:rPr>
              <m:t>i</m:t>
            </m:r>
          </m:sub>
        </m:sSub>
      </m:oMath>
      <w:r w:rsidR="00C95F4E" w:rsidRPr="00511B1B">
        <w:rPr>
          <w:rFonts w:ascii="Arial" w:eastAsia="Arial" w:hAnsi="Arial" w:cs="Arial"/>
          <w:sz w:val="22"/>
          <w:szCs w:val="22"/>
          <w:lang w:val="es-PE"/>
        </w:rPr>
        <w:t xml:space="preserve">: </w:t>
      </w:r>
      <w:r w:rsidRPr="00AD31B0">
        <w:rPr>
          <w:rFonts w:ascii="Arial" w:eastAsia="Arial" w:hAnsi="Arial" w:cs="Arial"/>
          <w:sz w:val="22"/>
          <w:szCs w:val="22"/>
          <w:lang w:val="es-PE"/>
        </w:rPr>
        <w:t xml:space="preserve">Indicador binario que señala la disponibilidad del camión para abastecerse en el </w:t>
      </w:r>
      <m:oMath>
        <m:sSub>
          <m:sSubPr>
            <m:ctrlPr>
              <w:rPr>
                <w:rFonts w:ascii="Cambria Math" w:eastAsia="Arial" w:hAnsi="Cambria Math" w:cs="Arial"/>
                <w:b/>
                <w:bCs/>
                <w:i/>
                <w:sz w:val="22"/>
                <w:szCs w:val="22"/>
                <w:lang w:val="es-PE"/>
              </w:rPr>
            </m:ctrlPr>
          </m:sSubPr>
          <m:e>
            <m:r>
              <m:rPr>
                <m:sty m:val="bi"/>
              </m:rPr>
              <w:rPr>
                <w:rFonts w:ascii="Cambria Math" w:eastAsia="Arial" w:hAnsi="Cambria Math" w:cs="Arial"/>
                <w:sz w:val="22"/>
                <w:szCs w:val="22"/>
                <w:lang w:val="es-PE"/>
              </w:rPr>
              <m:t>Grifo</m:t>
            </m:r>
          </m:e>
          <m:sub>
            <m:r>
              <m:rPr>
                <m:sty m:val="bi"/>
              </m:rPr>
              <w:rPr>
                <w:rFonts w:ascii="Cambria Math" w:eastAsia="Arial" w:hAnsi="Cambria Math" w:cs="Arial"/>
                <w:sz w:val="22"/>
                <w:szCs w:val="22"/>
                <w:lang w:val="es-PE"/>
              </w:rPr>
              <m:t>i</m:t>
            </m:r>
          </m:sub>
        </m:sSub>
      </m:oMath>
      <w:r w:rsidR="00C95F4E">
        <w:rPr>
          <w:rFonts w:ascii="Arial" w:eastAsia="Arial" w:hAnsi="Arial" w:cs="Arial"/>
          <w:b/>
          <w:bCs/>
          <w:sz w:val="22"/>
          <w:szCs w:val="22"/>
          <w:lang w:val="es-PE"/>
        </w:rPr>
        <w:t>.</w:t>
      </w:r>
      <w:r w:rsidRPr="00AD31B0">
        <w:rPr>
          <w:rFonts w:ascii="Arial" w:eastAsia="Arial" w:hAnsi="Arial" w:cs="Arial"/>
          <w:sz w:val="22"/>
          <w:szCs w:val="22"/>
          <w:lang w:val="es-PE"/>
        </w:rPr>
        <w:t xml:space="preserve"> Un valor de </w:t>
      </w:r>
      <w:r w:rsidR="00C95F4E">
        <w:rPr>
          <w:rFonts w:ascii="Arial" w:eastAsia="Arial" w:hAnsi="Arial" w:cs="Arial"/>
          <w:sz w:val="22"/>
          <w:szCs w:val="22"/>
          <w:lang w:val="es-PE"/>
        </w:rPr>
        <w:t>1 en la columna “Disponible”</w:t>
      </w:r>
      <w:r w:rsidR="00511B1B">
        <w:rPr>
          <w:rFonts w:ascii="Arial" w:eastAsia="Arial" w:hAnsi="Arial" w:cs="Arial"/>
          <w:sz w:val="22"/>
          <w:szCs w:val="22"/>
          <w:lang w:val="es-PE"/>
        </w:rPr>
        <w:t>,</w:t>
      </w:r>
      <w:r w:rsidRPr="00AD31B0">
        <w:rPr>
          <w:rFonts w:ascii="Arial" w:eastAsia="Arial" w:hAnsi="Arial" w:cs="Arial"/>
          <w:sz w:val="22"/>
          <w:szCs w:val="22"/>
          <w:lang w:val="es-PE"/>
        </w:rPr>
        <w:t xml:space="preserve"> indica ausencia de restricciones operativas que </w:t>
      </w:r>
      <w:r w:rsidRPr="00AD31B0">
        <w:rPr>
          <w:rFonts w:ascii="Arial" w:eastAsia="Arial" w:hAnsi="Arial" w:cs="Arial"/>
          <w:sz w:val="22"/>
          <w:szCs w:val="22"/>
          <w:lang w:val="es-PE"/>
        </w:rPr>
        <w:lastRenderedPageBreak/>
        <w:t>impidan el ingreso; un valor de 0 denota que el acceso está restringido por condiciones logísticas, geográficas o de capacidad.</w:t>
      </w:r>
    </w:p>
    <w:p w14:paraId="24135188" w14:textId="77777777" w:rsidR="00C95F4E" w:rsidRDefault="00C95F4E" w:rsidP="00C95F4E">
      <w:pPr>
        <w:jc w:val="both"/>
        <w:rPr>
          <w:rFonts w:ascii="Arial" w:eastAsia="Arial" w:hAnsi="Arial" w:cs="Arial"/>
          <w:sz w:val="22"/>
          <w:szCs w:val="22"/>
          <w:lang w:val="es-PE"/>
        </w:rPr>
      </w:pPr>
    </w:p>
    <w:p w14:paraId="4D67CCCE" w14:textId="02925E6B" w:rsidR="00C95F4E" w:rsidRPr="00C95F4E" w:rsidRDefault="00C95F4E" w:rsidP="00C95F4E">
      <w:pPr>
        <w:jc w:val="both"/>
        <w:rPr>
          <w:rFonts w:ascii="Arial" w:eastAsia="Arial" w:hAnsi="Arial" w:cs="Arial"/>
          <w:i/>
          <w:iCs/>
          <w:sz w:val="22"/>
          <w:szCs w:val="22"/>
          <w:lang w:val="es-PE"/>
        </w:rPr>
      </w:pPr>
      <w:r w:rsidRPr="00C95F4E">
        <w:rPr>
          <w:rFonts w:ascii="Arial" w:eastAsia="Arial" w:hAnsi="Arial" w:cs="Arial"/>
          <w:i/>
          <w:iCs/>
          <w:sz w:val="22"/>
          <w:szCs w:val="22"/>
          <w:lang w:val="es-PE"/>
        </w:rPr>
        <w:t>Donde i</w:t>
      </w:r>
      <w:r>
        <w:rPr>
          <w:rFonts w:ascii="Arial" w:eastAsia="Arial" w:hAnsi="Arial" w:cs="Arial"/>
          <w:i/>
          <w:iCs/>
          <w:sz w:val="22"/>
          <w:szCs w:val="22"/>
          <w:lang w:val="es-PE"/>
        </w:rPr>
        <w:t xml:space="preserve"> </w:t>
      </w:r>
      <w:r w:rsidRPr="00C95F4E">
        <w:rPr>
          <w:rFonts w:ascii="Arial" w:eastAsia="Arial" w:hAnsi="Arial" w:cs="Arial"/>
          <w:i/>
          <w:iCs/>
          <w:sz w:val="22"/>
          <w:szCs w:val="22"/>
          <w:lang w:val="es-PE"/>
        </w:rPr>
        <w:t>= 1,2,3</w:t>
      </w:r>
    </w:p>
    <w:p w14:paraId="65955C17" w14:textId="77777777" w:rsidR="00C95F4E" w:rsidRPr="00AD31B0" w:rsidRDefault="00C95F4E" w:rsidP="00C95F4E">
      <w:pPr>
        <w:jc w:val="both"/>
        <w:rPr>
          <w:rFonts w:ascii="Arial" w:eastAsia="Arial" w:hAnsi="Arial" w:cs="Arial"/>
          <w:sz w:val="22"/>
          <w:szCs w:val="22"/>
          <w:lang w:val="es-PE"/>
        </w:rPr>
      </w:pPr>
    </w:p>
    <w:p w14:paraId="5F473D40" w14:textId="77777777" w:rsidR="00AD31B0" w:rsidRPr="00AD31B0" w:rsidRDefault="00AD31B0" w:rsidP="00AD31B0">
      <w:pPr>
        <w:jc w:val="both"/>
        <w:rPr>
          <w:rFonts w:ascii="Arial" w:eastAsia="Arial" w:hAnsi="Arial" w:cs="Arial"/>
          <w:sz w:val="22"/>
          <w:szCs w:val="22"/>
          <w:lang w:val="es-PE"/>
        </w:rPr>
      </w:pPr>
      <w:r w:rsidRPr="003C3153">
        <w:rPr>
          <w:rFonts w:ascii="Arial" w:eastAsia="Arial" w:hAnsi="Arial" w:cs="Arial"/>
          <w:b/>
          <w:bCs/>
          <w:sz w:val="22"/>
          <w:szCs w:val="22"/>
          <w:lang w:val="es-PE"/>
        </w:rPr>
        <w:t>Paso 4:</w:t>
      </w:r>
      <w:r w:rsidRPr="00AD31B0">
        <w:rPr>
          <w:rFonts w:ascii="Arial" w:eastAsia="Arial" w:hAnsi="Arial" w:cs="Arial"/>
          <w:sz w:val="22"/>
          <w:szCs w:val="22"/>
          <w:lang w:val="es-PE"/>
        </w:rPr>
        <w:t xml:space="preserve"> Asignación secuencial de camiones</w:t>
      </w:r>
    </w:p>
    <w:p w14:paraId="4B05B55D" w14:textId="77777777" w:rsidR="00AD31B0" w:rsidRPr="00AD31B0" w:rsidRDefault="00AD31B0" w:rsidP="00AD31B0">
      <w:pPr>
        <w:jc w:val="both"/>
        <w:rPr>
          <w:rFonts w:ascii="Arial" w:eastAsia="Arial" w:hAnsi="Arial" w:cs="Arial"/>
          <w:sz w:val="22"/>
          <w:szCs w:val="22"/>
          <w:lang w:val="es-PE"/>
        </w:rPr>
      </w:pPr>
      <w:r w:rsidRPr="00AD31B0">
        <w:rPr>
          <w:rFonts w:ascii="Arial" w:eastAsia="Arial" w:hAnsi="Arial" w:cs="Arial"/>
          <w:sz w:val="22"/>
          <w:szCs w:val="22"/>
          <w:lang w:val="es-PE"/>
        </w:rPr>
        <w:t>La asignación de camiones a estaciones de abastecimiento se realiza de forma iterativa, priorizando aquellos con menor nivel de combustible predicho, siguiendo la lógica operacional descrita a continuación:</w:t>
      </w:r>
    </w:p>
    <w:p w14:paraId="350B86F4" w14:textId="77777777" w:rsidR="00AD31B0" w:rsidRPr="00AD31B0" w:rsidRDefault="00AD31B0" w:rsidP="00AD31B0">
      <w:pPr>
        <w:jc w:val="both"/>
        <w:rPr>
          <w:rFonts w:ascii="Arial" w:eastAsia="Arial" w:hAnsi="Arial" w:cs="Arial"/>
          <w:sz w:val="22"/>
          <w:szCs w:val="22"/>
          <w:lang w:val="es-PE"/>
        </w:rPr>
      </w:pPr>
    </w:p>
    <w:p w14:paraId="16451423" w14:textId="77777777" w:rsidR="00AD31B0" w:rsidRPr="00511B1B" w:rsidRDefault="00AD31B0" w:rsidP="00AD31B0">
      <w:pPr>
        <w:jc w:val="both"/>
        <w:rPr>
          <w:rFonts w:ascii="Arial" w:eastAsia="Arial" w:hAnsi="Arial" w:cs="Arial"/>
          <w:sz w:val="22"/>
          <w:szCs w:val="22"/>
          <w:lang w:val="es-PE"/>
        </w:rPr>
      </w:pPr>
      <w:r w:rsidRPr="00511B1B">
        <w:rPr>
          <w:rFonts w:ascii="Arial" w:eastAsia="Arial" w:hAnsi="Arial" w:cs="Arial"/>
          <w:b/>
          <w:sz w:val="22"/>
          <w:szCs w:val="22"/>
          <w:lang w:val="es-PE"/>
        </w:rPr>
        <w:t>Asignación inicial:</w:t>
      </w:r>
      <w:r w:rsidRPr="00511B1B">
        <w:rPr>
          <w:rFonts w:ascii="Arial" w:eastAsia="Arial" w:hAnsi="Arial" w:cs="Arial"/>
          <w:sz w:val="22"/>
          <w:szCs w:val="22"/>
          <w:lang w:val="es-PE"/>
        </w:rPr>
        <w:t xml:space="preserve"> Si un camión dispone únicamente de un grifo accesible según las condiciones operativas, se le asigna dicho grifo de manera inmediata, sin necesidad de cálculos adicionales.</w:t>
      </w:r>
    </w:p>
    <w:p w14:paraId="73223FDB" w14:textId="77777777" w:rsidR="00AD31B0" w:rsidRPr="00511B1B" w:rsidRDefault="00AD31B0" w:rsidP="00AD31B0">
      <w:pPr>
        <w:jc w:val="both"/>
        <w:rPr>
          <w:rFonts w:ascii="Arial" w:eastAsia="Arial" w:hAnsi="Arial" w:cs="Arial"/>
          <w:sz w:val="22"/>
          <w:szCs w:val="22"/>
          <w:lang w:val="es-PE"/>
        </w:rPr>
      </w:pPr>
    </w:p>
    <w:p w14:paraId="03F896CB" w14:textId="77777777" w:rsidR="00AD31B0" w:rsidRPr="00511B1B" w:rsidRDefault="00AD31B0" w:rsidP="00AD31B0">
      <w:pPr>
        <w:jc w:val="both"/>
        <w:rPr>
          <w:rFonts w:ascii="Arial" w:eastAsia="Arial" w:hAnsi="Arial" w:cs="Arial"/>
          <w:sz w:val="22"/>
          <w:szCs w:val="22"/>
          <w:lang w:val="es-PE"/>
        </w:rPr>
      </w:pPr>
      <w:r w:rsidRPr="00511B1B">
        <w:rPr>
          <w:rFonts w:ascii="Arial" w:eastAsia="Arial" w:hAnsi="Arial" w:cs="Arial"/>
          <w:b/>
          <w:sz w:val="22"/>
          <w:szCs w:val="22"/>
          <w:lang w:val="es-PE"/>
        </w:rPr>
        <w:t>Actualización dinámica:</w:t>
      </w:r>
      <w:r w:rsidRPr="00511B1B">
        <w:rPr>
          <w:rFonts w:ascii="Arial" w:eastAsia="Arial" w:hAnsi="Arial" w:cs="Arial"/>
          <w:sz w:val="22"/>
          <w:szCs w:val="22"/>
          <w:lang w:val="es-PE"/>
        </w:rPr>
        <w:t xml:space="preserve"> Tras cada asignación, se actualiza la cantidad de camiones en ruta hacia los grifos correspondientes, considerando la incorporación del camión recién asignado. A continuación, se procede con la asignación del siguiente camión, repitiendo el proceso hasta completar la asignación de la flota.</w:t>
      </w:r>
    </w:p>
    <w:p w14:paraId="72BDA250" w14:textId="77777777" w:rsidR="00AD31B0" w:rsidRPr="00511B1B" w:rsidRDefault="00AD31B0" w:rsidP="00AD31B0">
      <w:pPr>
        <w:jc w:val="both"/>
        <w:rPr>
          <w:rFonts w:ascii="Arial" w:eastAsia="Arial" w:hAnsi="Arial" w:cs="Arial"/>
          <w:sz w:val="22"/>
          <w:szCs w:val="22"/>
          <w:lang w:val="es-PE"/>
        </w:rPr>
      </w:pPr>
    </w:p>
    <w:p w14:paraId="7008DC95" w14:textId="77777777" w:rsidR="00AD31B0" w:rsidRPr="00511B1B" w:rsidRDefault="00AD31B0" w:rsidP="00AD31B0">
      <w:pPr>
        <w:jc w:val="both"/>
        <w:rPr>
          <w:rFonts w:ascii="Arial" w:eastAsia="Arial" w:hAnsi="Arial" w:cs="Arial"/>
          <w:sz w:val="22"/>
          <w:szCs w:val="22"/>
          <w:lang w:val="es-PE"/>
        </w:rPr>
      </w:pPr>
      <w:r w:rsidRPr="00511B1B">
        <w:rPr>
          <w:rFonts w:ascii="Arial" w:eastAsia="Arial" w:hAnsi="Arial" w:cs="Arial"/>
          <w:b/>
          <w:sz w:val="22"/>
          <w:szCs w:val="22"/>
          <w:lang w:val="es-PE"/>
        </w:rPr>
        <w:t>Límite de atención por grifo:</w:t>
      </w:r>
      <w:r w:rsidR="00F0481D" w:rsidRPr="00511B1B">
        <w:rPr>
          <w:rFonts w:ascii="Arial" w:eastAsia="Arial" w:hAnsi="Arial" w:cs="Arial"/>
          <w:sz w:val="22"/>
          <w:szCs w:val="22"/>
          <w:lang w:val="es-PE"/>
        </w:rPr>
        <w:t xml:space="preserve"> </w:t>
      </w:r>
      <w:r w:rsidRPr="00511B1B">
        <w:rPr>
          <w:rFonts w:ascii="Arial" w:eastAsia="Arial" w:hAnsi="Arial" w:cs="Arial"/>
          <w:sz w:val="22"/>
          <w:szCs w:val="22"/>
          <w:lang w:val="es-PE"/>
        </w:rPr>
        <w:t>Para evitar saturación, se establece un límite máximo de tres camiones por estación: uno en proceso de abastecimiento, uno en espera y uno en ruta hacia el grifo.</w:t>
      </w:r>
    </w:p>
    <w:p w14:paraId="1F033458" w14:textId="77777777" w:rsidR="00AD31B0" w:rsidRPr="00511B1B" w:rsidRDefault="00AD31B0" w:rsidP="00AD31B0">
      <w:pPr>
        <w:jc w:val="both"/>
        <w:rPr>
          <w:rFonts w:ascii="Arial" w:eastAsia="Arial" w:hAnsi="Arial" w:cs="Arial"/>
          <w:sz w:val="22"/>
          <w:szCs w:val="22"/>
          <w:lang w:val="es-PE"/>
        </w:rPr>
      </w:pPr>
    </w:p>
    <w:p w14:paraId="02623431" w14:textId="58FBE351" w:rsidR="1A8BC6FA" w:rsidRPr="00511B1B" w:rsidRDefault="00AD31B0" w:rsidP="00AD31B0">
      <w:pPr>
        <w:jc w:val="both"/>
        <w:rPr>
          <w:rFonts w:ascii="Arial" w:eastAsia="Arial" w:hAnsi="Arial" w:cs="Arial"/>
          <w:sz w:val="22"/>
          <w:szCs w:val="22"/>
          <w:lang w:val="es-PE"/>
        </w:rPr>
      </w:pPr>
      <w:r w:rsidRPr="00511B1B">
        <w:rPr>
          <w:rFonts w:ascii="Arial" w:eastAsia="Arial" w:hAnsi="Arial" w:cs="Arial"/>
          <w:b/>
          <w:sz w:val="22"/>
          <w:szCs w:val="22"/>
          <w:lang w:val="es-PE"/>
        </w:rPr>
        <w:t>Regla geográfica específica:</w:t>
      </w:r>
      <w:r w:rsidRPr="00511B1B">
        <w:rPr>
          <w:rFonts w:ascii="Arial" w:eastAsia="Arial" w:hAnsi="Arial" w:cs="Arial"/>
          <w:sz w:val="22"/>
          <w:szCs w:val="22"/>
          <w:lang w:val="es-PE"/>
        </w:rPr>
        <w:t xml:space="preserve"> Como criterio adicional, los camiones cuya ruta incluya la baliza denominada CHANCADORA y que cumplan las condiciones para ser asignados a un grifo, serán dirigidos de forma preferente al Grifo 2, facilitando la coordinación logística y reduciendo tiempos de </w:t>
      </w:r>
      <w:r w:rsidR="00703A1A" w:rsidRPr="00511B1B">
        <w:rPr>
          <w:rFonts w:ascii="Arial" w:eastAsia="Arial" w:hAnsi="Arial" w:cs="Arial"/>
          <w:sz w:val="22"/>
          <w:szCs w:val="22"/>
          <w:lang w:val="es-PE"/>
        </w:rPr>
        <w:t>d</w:t>
      </w:r>
      <w:r w:rsidRPr="00511B1B">
        <w:rPr>
          <w:rFonts w:ascii="Arial" w:eastAsia="Arial" w:hAnsi="Arial" w:cs="Arial"/>
          <w:sz w:val="22"/>
          <w:szCs w:val="22"/>
          <w:lang w:val="es-PE"/>
        </w:rPr>
        <w:t>esplazamiento.</w:t>
      </w:r>
    </w:p>
    <w:p w14:paraId="63F82652" w14:textId="77777777" w:rsidR="00AD31B0" w:rsidRDefault="00AD31B0" w:rsidP="00AD31B0">
      <w:pPr>
        <w:jc w:val="both"/>
        <w:rPr>
          <w:rFonts w:ascii="Arial" w:eastAsia="Arial" w:hAnsi="Arial" w:cs="Arial"/>
          <w:sz w:val="22"/>
          <w:szCs w:val="22"/>
          <w:lang w:val="es-PE"/>
        </w:rPr>
      </w:pPr>
    </w:p>
    <w:p w14:paraId="53651C8C" w14:textId="01F45538" w:rsidR="1A8BC6FA" w:rsidRDefault="007A5CC3" w:rsidP="1A8BC6FA">
      <w:pPr>
        <w:jc w:val="both"/>
        <w:rPr>
          <w:rFonts w:ascii="Arial" w:eastAsia="Arial" w:hAnsi="Arial" w:cs="Arial"/>
          <w:b/>
          <w:sz w:val="22"/>
          <w:szCs w:val="22"/>
          <w:lang w:val="es-PE"/>
        </w:rPr>
      </w:pPr>
      <w:r w:rsidRPr="608A7A65">
        <w:rPr>
          <w:rFonts w:ascii="Arial" w:eastAsia="Arial" w:hAnsi="Arial" w:cs="Arial"/>
          <w:b/>
          <w:sz w:val="22"/>
          <w:szCs w:val="22"/>
          <w:lang w:val="es-PE"/>
        </w:rPr>
        <w:t>3.</w:t>
      </w:r>
      <w:r w:rsidR="00F0481D">
        <w:rPr>
          <w:rFonts w:ascii="Arial" w:eastAsia="Arial" w:hAnsi="Arial" w:cs="Arial"/>
          <w:b/>
          <w:bCs/>
          <w:sz w:val="22"/>
          <w:szCs w:val="22"/>
          <w:lang w:val="es-PE"/>
        </w:rPr>
        <w:t xml:space="preserve">4 </w:t>
      </w:r>
      <w:r w:rsidR="00B40CF0" w:rsidRPr="608A7A65">
        <w:rPr>
          <w:rFonts w:ascii="Arial" w:eastAsia="Arial" w:hAnsi="Arial" w:cs="Arial"/>
          <w:b/>
          <w:sz w:val="22"/>
          <w:szCs w:val="22"/>
          <w:lang w:val="es-PE"/>
        </w:rPr>
        <w:t>Descripción del aplicativo resultante</w:t>
      </w:r>
    </w:p>
    <w:p w14:paraId="01195E67" w14:textId="016456E2" w:rsidR="7DD5006A" w:rsidRDefault="7DD5006A" w:rsidP="7DD5006A">
      <w:pPr>
        <w:jc w:val="both"/>
        <w:rPr>
          <w:rFonts w:ascii="Arial" w:eastAsia="Arial" w:hAnsi="Arial" w:cs="Arial"/>
          <w:b/>
          <w:bCs/>
          <w:sz w:val="22"/>
          <w:szCs w:val="22"/>
          <w:lang w:val="es-PE"/>
        </w:rPr>
      </w:pPr>
    </w:p>
    <w:p w14:paraId="18ED63B2" w14:textId="43A16F16" w:rsidR="00B135B6" w:rsidRPr="00B135B6" w:rsidRDefault="00BB4E18" w:rsidP="00B135B6">
      <w:pPr>
        <w:jc w:val="both"/>
        <w:rPr>
          <w:rFonts w:ascii="Arial" w:eastAsia="Arial" w:hAnsi="Arial" w:cs="Arial"/>
          <w:sz w:val="22"/>
          <w:szCs w:val="22"/>
          <w:lang w:val="es-PE"/>
        </w:rPr>
      </w:pPr>
      <w:r w:rsidRPr="00BB4E18">
        <w:rPr>
          <w:rFonts w:ascii="Arial" w:eastAsia="Arial" w:hAnsi="Arial" w:cs="Arial"/>
          <w:sz w:val="22"/>
          <w:szCs w:val="22"/>
          <w:lang w:val="es-PE"/>
        </w:rPr>
        <w:t>Como culminación del flujo integrado entre el modelo de inferencia y el sistema de optimización basado en rutas y tiempos de espera, el aplicativo</w:t>
      </w:r>
      <w:r w:rsidR="00982D63">
        <w:rPr>
          <w:rFonts w:ascii="Arial" w:eastAsia="Arial" w:hAnsi="Arial" w:cs="Arial"/>
          <w:sz w:val="22"/>
          <w:szCs w:val="22"/>
          <w:lang w:val="es-PE"/>
        </w:rPr>
        <w:t xml:space="preserve"> resultante denominado</w:t>
      </w:r>
      <w:r w:rsidRPr="00BB4E18">
        <w:rPr>
          <w:rFonts w:ascii="Arial" w:eastAsia="Arial" w:hAnsi="Arial" w:cs="Arial"/>
          <w:sz w:val="22"/>
          <w:szCs w:val="22"/>
          <w:lang w:val="es-PE"/>
        </w:rPr>
        <w:t xml:space="preserve"> </w:t>
      </w:r>
      <w:r w:rsidR="00D74E5D">
        <w:rPr>
          <w:rFonts w:ascii="Arial" w:eastAsia="Arial" w:hAnsi="Arial" w:cs="Arial"/>
          <w:sz w:val="22"/>
          <w:szCs w:val="22"/>
          <w:lang w:val="es-PE"/>
        </w:rPr>
        <w:t>“</w:t>
      </w:r>
      <w:proofErr w:type="spellStart"/>
      <w:r w:rsidRPr="00BB4E18">
        <w:rPr>
          <w:rFonts w:ascii="Arial" w:eastAsia="Arial" w:hAnsi="Arial" w:cs="Arial"/>
          <w:sz w:val="22"/>
          <w:szCs w:val="22"/>
          <w:lang w:val="es-PE"/>
        </w:rPr>
        <w:t>Refueling</w:t>
      </w:r>
      <w:proofErr w:type="spellEnd"/>
      <w:r w:rsidR="00D74E5D">
        <w:rPr>
          <w:rFonts w:ascii="Arial" w:eastAsia="Arial" w:hAnsi="Arial" w:cs="Arial"/>
          <w:sz w:val="22"/>
          <w:szCs w:val="22"/>
          <w:lang w:val="es-PE"/>
        </w:rPr>
        <w:t>”</w:t>
      </w:r>
      <w:r w:rsidR="00E0783B">
        <w:rPr>
          <w:rFonts w:ascii="Arial" w:eastAsia="Arial" w:hAnsi="Arial" w:cs="Arial"/>
          <w:sz w:val="22"/>
          <w:szCs w:val="22"/>
          <w:lang w:val="es-PE"/>
        </w:rPr>
        <w:t>, representa la</w:t>
      </w:r>
      <w:r w:rsidRPr="00BB4E18">
        <w:rPr>
          <w:rFonts w:ascii="Arial" w:eastAsia="Arial" w:hAnsi="Arial" w:cs="Arial"/>
          <w:sz w:val="22"/>
          <w:szCs w:val="22"/>
          <w:lang w:val="es-PE"/>
        </w:rPr>
        <w:t xml:space="preserve"> solución tecnológica </w:t>
      </w:r>
      <w:r w:rsidR="00B135B6" w:rsidRPr="00B135B6">
        <w:rPr>
          <w:rFonts w:ascii="Arial" w:eastAsia="Arial" w:hAnsi="Arial" w:cs="Arial"/>
          <w:sz w:val="22"/>
          <w:szCs w:val="22"/>
          <w:lang w:val="es-PE"/>
        </w:rPr>
        <w:t>desarrollada para optimizar la eficiencia en el desplazamiento y asignación de los camiones de acarreo a las estaciones de grifo dentro de la operación minera.</w:t>
      </w:r>
    </w:p>
    <w:p w14:paraId="66166214" w14:textId="77777777" w:rsidR="00B135B6" w:rsidRPr="00B135B6" w:rsidRDefault="00B135B6" w:rsidP="00B135B6">
      <w:pPr>
        <w:jc w:val="both"/>
        <w:rPr>
          <w:rFonts w:ascii="Arial" w:eastAsia="Arial" w:hAnsi="Arial" w:cs="Arial"/>
          <w:sz w:val="22"/>
          <w:szCs w:val="22"/>
          <w:lang w:val="es-PE"/>
        </w:rPr>
      </w:pPr>
    </w:p>
    <w:p w14:paraId="2CE2CCE9" w14:textId="77777777" w:rsidR="00B135B6" w:rsidRPr="00B135B6" w:rsidRDefault="00B135B6" w:rsidP="00B135B6">
      <w:pPr>
        <w:jc w:val="both"/>
        <w:rPr>
          <w:rFonts w:ascii="Arial" w:eastAsia="Arial" w:hAnsi="Arial" w:cs="Arial"/>
          <w:sz w:val="22"/>
          <w:szCs w:val="22"/>
          <w:lang w:val="es-PE"/>
        </w:rPr>
      </w:pPr>
      <w:r w:rsidRPr="00B135B6">
        <w:rPr>
          <w:rFonts w:ascii="Arial" w:eastAsia="Arial" w:hAnsi="Arial" w:cs="Arial"/>
          <w:sz w:val="22"/>
          <w:szCs w:val="22"/>
          <w:lang w:val="es-PE"/>
        </w:rPr>
        <w:t>El diseño del aplicativo permite a los Despachadores (D2), en tiempo real, contar con:</w:t>
      </w:r>
    </w:p>
    <w:p w14:paraId="13DBC2F7" w14:textId="5BB0B338" w:rsidR="00B135B6" w:rsidRPr="00B135B6" w:rsidRDefault="00B135B6" w:rsidP="00B135B6">
      <w:pPr>
        <w:jc w:val="both"/>
        <w:rPr>
          <w:rFonts w:ascii="Arial" w:eastAsia="Arial" w:hAnsi="Arial" w:cs="Arial"/>
          <w:sz w:val="22"/>
          <w:szCs w:val="22"/>
          <w:lang w:val="es-PE"/>
        </w:rPr>
      </w:pPr>
    </w:p>
    <w:p w14:paraId="70D339AC" w14:textId="744391ED" w:rsidR="00B135B6" w:rsidRPr="000F3D27" w:rsidRDefault="00B135B6" w:rsidP="000F3D27">
      <w:pPr>
        <w:pStyle w:val="ListParagraph"/>
        <w:numPr>
          <w:ilvl w:val="0"/>
          <w:numId w:val="30"/>
        </w:numPr>
        <w:ind w:left="360" w:hanging="270"/>
        <w:jc w:val="both"/>
        <w:rPr>
          <w:rFonts w:ascii="Arial" w:eastAsia="Arial" w:hAnsi="Arial" w:cs="Arial"/>
          <w:sz w:val="22"/>
          <w:szCs w:val="22"/>
          <w:lang w:val="es-PE"/>
        </w:rPr>
      </w:pPr>
      <w:r w:rsidRPr="000F3D27">
        <w:rPr>
          <w:rFonts w:ascii="Arial" w:eastAsia="Arial" w:hAnsi="Arial" w:cs="Arial"/>
          <w:sz w:val="22"/>
          <w:szCs w:val="22"/>
          <w:lang w:val="es-PE"/>
        </w:rPr>
        <w:t xml:space="preserve">Un rango estimado del nivel de combustible en el tanque de cada camión, junto con la dirección hacia la que se dirige, mostrando un semáforo </w:t>
      </w:r>
      <w:r w:rsidRPr="000F3D27">
        <w:rPr>
          <w:rFonts w:ascii="Arial" w:eastAsia="Arial" w:hAnsi="Arial" w:cs="Arial"/>
          <w:sz w:val="22"/>
          <w:szCs w:val="22"/>
          <w:lang w:val="es-PE"/>
        </w:rPr>
        <w:t>de alerta según el porcentaje de combustible restante.</w:t>
      </w:r>
    </w:p>
    <w:p w14:paraId="7258614F" w14:textId="197D6251" w:rsidR="00B135B6" w:rsidRPr="00B135B6" w:rsidRDefault="00B135B6" w:rsidP="000F3D27">
      <w:pPr>
        <w:ind w:left="360" w:hanging="270"/>
        <w:jc w:val="both"/>
        <w:rPr>
          <w:rFonts w:ascii="Arial" w:eastAsia="Arial" w:hAnsi="Arial" w:cs="Arial"/>
          <w:sz w:val="22"/>
          <w:szCs w:val="22"/>
          <w:lang w:val="es-PE"/>
        </w:rPr>
      </w:pPr>
    </w:p>
    <w:p w14:paraId="439A0E35" w14:textId="10234612" w:rsidR="00B135B6" w:rsidRPr="000F3D27" w:rsidRDefault="00B135B6" w:rsidP="000F3D27">
      <w:pPr>
        <w:pStyle w:val="ListParagraph"/>
        <w:numPr>
          <w:ilvl w:val="0"/>
          <w:numId w:val="30"/>
        </w:numPr>
        <w:ind w:left="360" w:hanging="270"/>
        <w:jc w:val="both"/>
        <w:rPr>
          <w:rFonts w:ascii="Arial" w:eastAsia="Arial" w:hAnsi="Arial" w:cs="Arial"/>
          <w:sz w:val="22"/>
          <w:szCs w:val="22"/>
          <w:lang w:val="es-PE"/>
        </w:rPr>
      </w:pPr>
      <w:r w:rsidRPr="000F3D27">
        <w:rPr>
          <w:rFonts w:ascii="Arial" w:eastAsia="Arial" w:hAnsi="Arial" w:cs="Arial"/>
          <w:sz w:val="22"/>
          <w:szCs w:val="22"/>
          <w:lang w:val="es-PE"/>
        </w:rPr>
        <w:t>Visibilidad del estado de los grifos.</w:t>
      </w:r>
    </w:p>
    <w:p w14:paraId="081FE07F" w14:textId="4ECF4E27" w:rsidR="00B135B6" w:rsidRPr="00B135B6" w:rsidRDefault="00B135B6" w:rsidP="000F3D27">
      <w:pPr>
        <w:ind w:left="360" w:hanging="270"/>
        <w:jc w:val="both"/>
        <w:rPr>
          <w:rFonts w:ascii="Arial" w:eastAsia="Arial" w:hAnsi="Arial" w:cs="Arial"/>
          <w:sz w:val="22"/>
          <w:szCs w:val="22"/>
          <w:lang w:val="es-PE"/>
        </w:rPr>
      </w:pPr>
    </w:p>
    <w:p w14:paraId="49F4286D" w14:textId="3A740B3F" w:rsidR="00B135B6" w:rsidRPr="000F3D27" w:rsidRDefault="000F3D27" w:rsidP="000F3D27">
      <w:pPr>
        <w:pStyle w:val="ListParagraph"/>
        <w:numPr>
          <w:ilvl w:val="0"/>
          <w:numId w:val="30"/>
        </w:numPr>
        <w:ind w:left="360" w:hanging="270"/>
        <w:jc w:val="both"/>
        <w:rPr>
          <w:rFonts w:ascii="Arial" w:eastAsia="Arial" w:hAnsi="Arial" w:cs="Arial"/>
          <w:sz w:val="22"/>
          <w:szCs w:val="22"/>
          <w:lang w:val="es-PE"/>
        </w:rPr>
      </w:pPr>
      <w:r w:rsidRPr="000F3D27">
        <w:rPr>
          <w:rFonts w:ascii="Arial" w:eastAsia="Arial" w:hAnsi="Arial" w:cs="Arial"/>
          <w:sz w:val="22"/>
          <w:szCs w:val="22"/>
          <w:lang w:val="es-PE"/>
        </w:rPr>
        <w:t>Opción de reportas incidencias en grifos o clima.</w:t>
      </w:r>
    </w:p>
    <w:p w14:paraId="36BFB198" w14:textId="6BCB87F0" w:rsidR="00B135B6" w:rsidRPr="00B135B6" w:rsidRDefault="00B135B6" w:rsidP="000F3D27">
      <w:pPr>
        <w:ind w:left="360" w:hanging="270"/>
        <w:jc w:val="both"/>
        <w:rPr>
          <w:rFonts w:ascii="Arial" w:eastAsia="Arial" w:hAnsi="Arial" w:cs="Arial"/>
          <w:sz w:val="22"/>
          <w:szCs w:val="22"/>
          <w:lang w:val="es-PE"/>
        </w:rPr>
      </w:pPr>
    </w:p>
    <w:p w14:paraId="730CDF72" w14:textId="0E2642B5" w:rsidR="00B135B6" w:rsidRPr="000F3D27" w:rsidRDefault="00B135B6" w:rsidP="000F3D27">
      <w:pPr>
        <w:pStyle w:val="ListParagraph"/>
        <w:numPr>
          <w:ilvl w:val="0"/>
          <w:numId w:val="30"/>
        </w:numPr>
        <w:ind w:left="360" w:hanging="270"/>
        <w:jc w:val="both"/>
        <w:rPr>
          <w:rFonts w:ascii="Arial" w:eastAsia="Arial" w:hAnsi="Arial" w:cs="Arial"/>
          <w:sz w:val="22"/>
          <w:szCs w:val="22"/>
          <w:lang w:val="es-PE"/>
        </w:rPr>
      </w:pPr>
      <w:r w:rsidRPr="000F3D27">
        <w:rPr>
          <w:rFonts w:ascii="Arial" w:eastAsia="Arial" w:hAnsi="Arial" w:cs="Arial"/>
          <w:sz w:val="22"/>
          <w:szCs w:val="22"/>
          <w:lang w:val="es-PE"/>
        </w:rPr>
        <w:t>Trazabilidad de las actividades de cada camión después de su último abastecimiento, así como un historial de movimientos según fecha.</w:t>
      </w:r>
    </w:p>
    <w:p w14:paraId="4FE50057" w14:textId="37B38690" w:rsidR="00B135B6" w:rsidRPr="00B135B6" w:rsidRDefault="00B135B6" w:rsidP="00B135B6">
      <w:pPr>
        <w:jc w:val="both"/>
        <w:rPr>
          <w:rFonts w:ascii="Arial" w:eastAsia="Arial" w:hAnsi="Arial" w:cs="Arial"/>
          <w:sz w:val="22"/>
          <w:szCs w:val="22"/>
          <w:lang w:val="es-PE"/>
        </w:rPr>
      </w:pPr>
    </w:p>
    <w:p w14:paraId="1E2F407C" w14:textId="0BCACFB5" w:rsidR="3DCAC621" w:rsidRDefault="00B135B6" w:rsidP="00B135B6">
      <w:pPr>
        <w:jc w:val="both"/>
        <w:rPr>
          <w:rFonts w:ascii="Arial" w:eastAsia="Arial" w:hAnsi="Arial" w:cs="Arial"/>
          <w:sz w:val="22"/>
          <w:szCs w:val="22"/>
          <w:lang w:val="es-PE"/>
        </w:rPr>
      </w:pPr>
      <w:r w:rsidRPr="00B135B6">
        <w:rPr>
          <w:rFonts w:ascii="Arial" w:eastAsia="Arial" w:hAnsi="Arial" w:cs="Arial"/>
          <w:sz w:val="22"/>
          <w:szCs w:val="22"/>
          <w:lang w:val="es-PE"/>
        </w:rPr>
        <w:t>Esta herramienta está diseñada para ser flexible y adaptable a los cambios en las condiciones de las vías y de la operación, facilitando una toma de decisiones eficiente y mejorando significativamente la asignación de camiones a las estaciones de grifo.</w:t>
      </w:r>
    </w:p>
    <w:p w14:paraId="00316958" w14:textId="77777777" w:rsidR="00703A1A" w:rsidRDefault="00703A1A" w:rsidP="00B135B6">
      <w:pPr>
        <w:jc w:val="both"/>
        <w:rPr>
          <w:rFonts w:ascii="Arial" w:eastAsia="Arial" w:hAnsi="Arial" w:cs="Arial"/>
          <w:sz w:val="22"/>
          <w:szCs w:val="22"/>
          <w:lang w:val="es-PE"/>
        </w:rPr>
      </w:pPr>
    </w:p>
    <w:p w14:paraId="419F2513" w14:textId="77777777" w:rsidR="00703A1A" w:rsidRDefault="00703A1A" w:rsidP="00B135B6">
      <w:pPr>
        <w:jc w:val="both"/>
        <w:rPr>
          <w:rFonts w:ascii="Arial" w:eastAsia="Arial" w:hAnsi="Arial" w:cs="Arial"/>
          <w:sz w:val="22"/>
          <w:szCs w:val="22"/>
          <w:lang w:val="es-PE"/>
        </w:rPr>
      </w:pPr>
    </w:p>
    <w:p w14:paraId="4DCDF7E0" w14:textId="2321FC31" w:rsidR="5B5553B8" w:rsidRDefault="5B5553B8" w:rsidP="3DCAC621">
      <w:pPr>
        <w:jc w:val="both"/>
      </w:pPr>
      <w:r>
        <w:rPr>
          <w:noProof/>
        </w:rPr>
        <w:drawing>
          <wp:inline distT="0" distB="0" distL="0" distR="0" wp14:anchorId="1BA0A115" wp14:editId="16CDF639">
            <wp:extent cx="3171825" cy="2809875"/>
            <wp:effectExtent l="0" t="0" r="0" b="0"/>
            <wp:docPr id="601503709" name="Picture 601503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3171825" cy="2809875"/>
                    </a:xfrm>
                    <a:prstGeom prst="rect">
                      <a:avLst/>
                    </a:prstGeom>
                  </pic:spPr>
                </pic:pic>
              </a:graphicData>
            </a:graphic>
          </wp:inline>
        </w:drawing>
      </w:r>
    </w:p>
    <w:p w14:paraId="15EFE9B9" w14:textId="79C3FC5A" w:rsidR="00703A1A" w:rsidRDefault="00703A1A" w:rsidP="00703A1A">
      <w:pPr>
        <w:jc w:val="both"/>
        <w:rPr>
          <w:rFonts w:ascii="Arial" w:hAnsi="Arial" w:cs="Arial"/>
          <w:bCs/>
          <w:sz w:val="14"/>
          <w:szCs w:val="14"/>
          <w:lang w:val="es-PE"/>
        </w:rPr>
      </w:pPr>
      <w:r>
        <w:rPr>
          <w:rFonts w:ascii="Arial" w:hAnsi="Arial" w:cs="Arial"/>
          <w:bCs/>
          <w:sz w:val="14"/>
          <w:szCs w:val="14"/>
          <w:lang w:val="es-PE"/>
        </w:rPr>
        <w:t xml:space="preserve">Figura 8. </w:t>
      </w:r>
      <w:r w:rsidRPr="009147AE">
        <w:rPr>
          <w:rFonts w:ascii="Arial" w:hAnsi="Arial" w:cs="Arial"/>
          <w:bCs/>
          <w:sz w:val="14"/>
          <w:szCs w:val="14"/>
          <w:lang w:val="es-PE"/>
        </w:rPr>
        <w:t xml:space="preserve">Pantalla de recomendación de </w:t>
      </w:r>
      <w:proofErr w:type="spellStart"/>
      <w:r w:rsidRPr="009147AE">
        <w:rPr>
          <w:rFonts w:ascii="Arial" w:hAnsi="Arial" w:cs="Arial"/>
          <w:bCs/>
          <w:sz w:val="14"/>
          <w:szCs w:val="14"/>
          <w:lang w:val="es-PE"/>
        </w:rPr>
        <w:t>Refueling</w:t>
      </w:r>
      <w:proofErr w:type="spellEnd"/>
    </w:p>
    <w:p w14:paraId="1A775CBB" w14:textId="77777777" w:rsidR="00703A1A" w:rsidRDefault="00703A1A" w:rsidP="3DCAC621">
      <w:pPr>
        <w:jc w:val="both"/>
      </w:pPr>
    </w:p>
    <w:p w14:paraId="5DC263CA" w14:textId="51C15D61" w:rsidR="00064C86" w:rsidRPr="006269EB" w:rsidRDefault="00530C2F" w:rsidP="00064C86">
      <w:pPr>
        <w:jc w:val="both"/>
        <w:rPr>
          <w:rFonts w:ascii="Arial" w:hAnsi="Arial" w:cs="Arial"/>
          <w:bCs/>
          <w:sz w:val="14"/>
          <w:szCs w:val="14"/>
          <w:lang w:val="es-PE"/>
        </w:rPr>
      </w:pPr>
      <w:r w:rsidRPr="00B30F9E">
        <w:rPr>
          <w:noProof/>
        </w:rPr>
        <w:drawing>
          <wp:anchor distT="0" distB="0" distL="114300" distR="114300" simplePos="0" relativeHeight="251656704" behindDoc="1" locked="0" layoutInCell="1" allowOverlap="1" wp14:anchorId="238B0BB2" wp14:editId="5E6C1892">
            <wp:simplePos x="0" y="0"/>
            <wp:positionH relativeFrom="column">
              <wp:posOffset>95885</wp:posOffset>
            </wp:positionH>
            <wp:positionV relativeFrom="paragraph">
              <wp:posOffset>114300</wp:posOffset>
            </wp:positionV>
            <wp:extent cx="2987040" cy="2016125"/>
            <wp:effectExtent l="133350" t="114300" r="137160" b="155575"/>
            <wp:wrapThrough wrapText="bothSides">
              <wp:wrapPolygon edited="0">
                <wp:start x="-827" y="-1225"/>
                <wp:lineTo x="-964" y="22246"/>
                <wp:lineTo x="-551" y="23063"/>
                <wp:lineTo x="22041" y="23063"/>
                <wp:lineTo x="22454" y="22042"/>
                <wp:lineTo x="22316" y="-1225"/>
                <wp:lineTo x="-827" y="-1225"/>
              </wp:wrapPolygon>
            </wp:wrapThrough>
            <wp:docPr id="170330212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302120" name="Picture 1" descr="A screenshot of a computer screen&#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987040" cy="20161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064C86" w:rsidRPr="006269EB">
        <w:rPr>
          <w:rFonts w:ascii="Arial" w:hAnsi="Arial" w:cs="Arial"/>
          <w:bCs/>
          <w:sz w:val="14"/>
          <w:szCs w:val="14"/>
          <w:lang w:val="es-PE"/>
        </w:rPr>
        <w:t xml:space="preserve">Figura </w:t>
      </w:r>
      <w:r w:rsidR="00064C86">
        <w:rPr>
          <w:rFonts w:ascii="Arial" w:hAnsi="Arial" w:cs="Arial"/>
          <w:bCs/>
          <w:sz w:val="14"/>
          <w:szCs w:val="14"/>
          <w:lang w:val="es-PE"/>
        </w:rPr>
        <w:t xml:space="preserve">9. </w:t>
      </w:r>
      <w:r w:rsidR="009C0BE2">
        <w:rPr>
          <w:rFonts w:ascii="Arial" w:hAnsi="Arial" w:cs="Arial"/>
          <w:bCs/>
          <w:sz w:val="14"/>
          <w:szCs w:val="14"/>
          <w:lang w:val="es-PE"/>
        </w:rPr>
        <w:t xml:space="preserve">Listado de </w:t>
      </w:r>
      <w:r w:rsidR="003931F5">
        <w:rPr>
          <w:rFonts w:ascii="Arial" w:hAnsi="Arial" w:cs="Arial"/>
          <w:bCs/>
          <w:sz w:val="14"/>
          <w:szCs w:val="14"/>
          <w:lang w:val="es-PE"/>
        </w:rPr>
        <w:t xml:space="preserve">recomendaciones de asignación de </w:t>
      </w:r>
      <w:r w:rsidR="009C0BE2">
        <w:rPr>
          <w:rFonts w:ascii="Arial" w:hAnsi="Arial" w:cs="Arial"/>
          <w:bCs/>
          <w:sz w:val="14"/>
          <w:szCs w:val="14"/>
          <w:lang w:val="es-PE"/>
        </w:rPr>
        <w:t xml:space="preserve">camiones </w:t>
      </w:r>
    </w:p>
    <w:p w14:paraId="40FBC636" w14:textId="77777777" w:rsidR="003956C9" w:rsidRPr="003956C9" w:rsidRDefault="003956C9" w:rsidP="3DCAC621">
      <w:pPr>
        <w:jc w:val="both"/>
        <w:rPr>
          <w:lang w:val="es-PE"/>
        </w:rPr>
      </w:pPr>
    </w:p>
    <w:p w14:paraId="013221CA" w14:textId="1417F82F" w:rsidR="00064C86" w:rsidRDefault="00CE7DDB" w:rsidP="00064C86">
      <w:pPr>
        <w:jc w:val="both"/>
        <w:rPr>
          <w:rFonts w:ascii="Arial" w:hAnsi="Arial" w:cs="Arial"/>
          <w:bCs/>
          <w:sz w:val="14"/>
          <w:szCs w:val="14"/>
          <w:lang w:val="es-PE"/>
        </w:rPr>
      </w:pPr>
      <w:r w:rsidRPr="00673C53">
        <w:rPr>
          <w:noProof/>
        </w:rPr>
        <w:lastRenderedPageBreak/>
        <w:drawing>
          <wp:anchor distT="0" distB="0" distL="114300" distR="114300" simplePos="0" relativeHeight="251658240" behindDoc="1" locked="0" layoutInCell="1" allowOverlap="1" wp14:anchorId="4174AE47" wp14:editId="7746C2DB">
            <wp:simplePos x="0" y="0"/>
            <wp:positionH relativeFrom="column">
              <wp:posOffset>-83185</wp:posOffset>
            </wp:positionH>
            <wp:positionV relativeFrom="paragraph">
              <wp:posOffset>0</wp:posOffset>
            </wp:positionV>
            <wp:extent cx="3166110" cy="1644015"/>
            <wp:effectExtent l="0" t="0" r="0" b="0"/>
            <wp:wrapSquare wrapText="bothSides"/>
            <wp:docPr id="5" name="Picture 4" descr="A screenshot of a computer&#10;&#10;AI-generated content may be incorrect.">
              <a:extLst xmlns:a="http://schemas.openxmlformats.org/drawingml/2006/main">
                <a:ext uri="{FF2B5EF4-FFF2-40B4-BE49-F238E27FC236}">
                  <a16:creationId xmlns:a16="http://schemas.microsoft.com/office/drawing/2014/main" id="{1C75443C-D045-760C-84F3-E8D3C7881A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screenshot of a computer&#10;&#10;AI-generated content may be incorrect.">
                      <a:extLst>
                        <a:ext uri="{FF2B5EF4-FFF2-40B4-BE49-F238E27FC236}">
                          <a16:creationId xmlns:a16="http://schemas.microsoft.com/office/drawing/2014/main" id="{1C75443C-D045-760C-84F3-E8D3C7881A10}"/>
                        </a:ext>
                      </a:extLst>
                    </pic:cNvPr>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3166110" cy="1644015"/>
                    </a:xfrm>
                    <a:prstGeom prst="rect">
                      <a:avLst/>
                    </a:prstGeom>
                    <a:ln>
                      <a:noFill/>
                    </a:ln>
                    <a:effectLst>
                      <a:softEdge rad="112500"/>
                    </a:effectLst>
                  </pic:spPr>
                </pic:pic>
              </a:graphicData>
            </a:graphic>
          </wp:anchor>
        </w:drawing>
      </w:r>
      <w:r w:rsidR="00064C86" w:rsidRPr="006269EB">
        <w:rPr>
          <w:rFonts w:ascii="Arial" w:hAnsi="Arial" w:cs="Arial"/>
          <w:bCs/>
          <w:sz w:val="14"/>
          <w:szCs w:val="14"/>
          <w:lang w:val="es-PE"/>
        </w:rPr>
        <w:t xml:space="preserve">Figura </w:t>
      </w:r>
      <w:r w:rsidR="00064C86">
        <w:rPr>
          <w:rFonts w:ascii="Arial" w:hAnsi="Arial" w:cs="Arial"/>
          <w:bCs/>
          <w:sz w:val="14"/>
          <w:szCs w:val="14"/>
          <w:lang w:val="es-PE"/>
        </w:rPr>
        <w:t xml:space="preserve">10. </w:t>
      </w:r>
      <w:r w:rsidR="00E05DB4">
        <w:rPr>
          <w:rFonts w:ascii="Arial" w:hAnsi="Arial" w:cs="Arial"/>
          <w:bCs/>
          <w:sz w:val="14"/>
          <w:szCs w:val="14"/>
          <w:lang w:val="es-PE"/>
        </w:rPr>
        <w:t>Opción de reporte de incidencias</w:t>
      </w:r>
    </w:p>
    <w:p w14:paraId="2FAA203C" w14:textId="6216758C" w:rsidR="006235D8" w:rsidRDefault="00064C86" w:rsidP="00064C86">
      <w:pPr>
        <w:jc w:val="both"/>
        <w:rPr>
          <w:rFonts w:ascii="Arial" w:hAnsi="Arial" w:cs="Arial"/>
          <w:bCs/>
          <w:sz w:val="14"/>
          <w:szCs w:val="14"/>
          <w:lang w:val="es-PE"/>
        </w:rPr>
      </w:pPr>
      <w:r w:rsidRPr="00B74066">
        <w:rPr>
          <w:noProof/>
        </w:rPr>
        <w:drawing>
          <wp:anchor distT="0" distB="0" distL="114300" distR="114300" simplePos="0" relativeHeight="251658242" behindDoc="0" locked="0" layoutInCell="1" allowOverlap="1" wp14:anchorId="514AA775" wp14:editId="51DE7645">
            <wp:simplePos x="0" y="0"/>
            <wp:positionH relativeFrom="column">
              <wp:posOffset>-3175</wp:posOffset>
            </wp:positionH>
            <wp:positionV relativeFrom="paragraph">
              <wp:posOffset>208915</wp:posOffset>
            </wp:positionV>
            <wp:extent cx="2979420" cy="1381760"/>
            <wp:effectExtent l="133350" t="114300" r="125730" b="161290"/>
            <wp:wrapThrough wrapText="bothSides">
              <wp:wrapPolygon edited="0">
                <wp:start x="-829" y="-1787"/>
                <wp:lineTo x="-967" y="22632"/>
                <wp:lineTo x="-552" y="23824"/>
                <wp:lineTo x="21959" y="23824"/>
                <wp:lineTo x="22373" y="22632"/>
                <wp:lineTo x="22235" y="-1787"/>
                <wp:lineTo x="-829" y="-1787"/>
              </wp:wrapPolygon>
            </wp:wrapThrough>
            <wp:docPr id="7" name="Picture 6" descr="A colorful text and numbers&#10;&#10;AI-generated content may be incorrect.">
              <a:extLst xmlns:a="http://schemas.openxmlformats.org/drawingml/2006/main">
                <a:ext uri="{FF2B5EF4-FFF2-40B4-BE49-F238E27FC236}">
                  <a16:creationId xmlns:a16="http://schemas.microsoft.com/office/drawing/2014/main" id="{3B10DF97-8B8D-A1BE-76ED-DCB8A922191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colorful text and numbers&#10;&#10;AI-generated content may be incorrect.">
                      <a:extLst>
                        <a:ext uri="{FF2B5EF4-FFF2-40B4-BE49-F238E27FC236}">
                          <a16:creationId xmlns:a16="http://schemas.microsoft.com/office/drawing/2014/main" id="{3B10DF97-8B8D-A1BE-76ED-DCB8A9221915}"/>
                        </a:ext>
                      </a:extLst>
                    </pic:cNvPr>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979420" cy="13817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47EAB79B" w14:textId="7DC57E7A" w:rsidR="00064C86" w:rsidRDefault="00064C86" w:rsidP="00064C86">
      <w:pPr>
        <w:jc w:val="both"/>
        <w:rPr>
          <w:rFonts w:ascii="Arial" w:hAnsi="Arial" w:cs="Arial"/>
          <w:bCs/>
          <w:sz w:val="14"/>
          <w:szCs w:val="14"/>
          <w:lang w:val="es-PE"/>
        </w:rPr>
      </w:pPr>
      <w:r w:rsidRPr="006269EB">
        <w:rPr>
          <w:rFonts w:ascii="Arial" w:hAnsi="Arial" w:cs="Arial"/>
          <w:bCs/>
          <w:sz w:val="14"/>
          <w:szCs w:val="14"/>
          <w:lang w:val="es-PE"/>
        </w:rPr>
        <w:t xml:space="preserve">Figura </w:t>
      </w:r>
      <w:r>
        <w:rPr>
          <w:rFonts w:ascii="Arial" w:hAnsi="Arial" w:cs="Arial"/>
          <w:bCs/>
          <w:sz w:val="14"/>
          <w:szCs w:val="14"/>
          <w:lang w:val="es-PE"/>
        </w:rPr>
        <w:t xml:space="preserve">11. </w:t>
      </w:r>
      <w:r w:rsidR="00E05DB4">
        <w:rPr>
          <w:rFonts w:ascii="Arial" w:hAnsi="Arial" w:cs="Arial"/>
          <w:bCs/>
          <w:sz w:val="14"/>
          <w:szCs w:val="14"/>
          <w:lang w:val="es-PE"/>
        </w:rPr>
        <w:t>Tiempo de camiones en grifo</w:t>
      </w:r>
    </w:p>
    <w:p w14:paraId="1A7682E5" w14:textId="44AAB8D8" w:rsidR="00064C86" w:rsidRDefault="00064C86" w:rsidP="00064C86">
      <w:pPr>
        <w:jc w:val="both"/>
        <w:rPr>
          <w:rFonts w:ascii="Arial" w:hAnsi="Arial" w:cs="Arial"/>
          <w:bCs/>
          <w:sz w:val="14"/>
          <w:szCs w:val="14"/>
          <w:lang w:val="es-PE"/>
        </w:rPr>
      </w:pPr>
    </w:p>
    <w:p w14:paraId="3A93A3E1" w14:textId="44B8AC36" w:rsidR="00064C86" w:rsidRPr="006269EB" w:rsidRDefault="00064C86" w:rsidP="00064C86">
      <w:pPr>
        <w:jc w:val="both"/>
        <w:rPr>
          <w:rFonts w:ascii="Arial" w:hAnsi="Arial" w:cs="Arial"/>
          <w:bCs/>
          <w:sz w:val="14"/>
          <w:szCs w:val="14"/>
          <w:lang w:val="es-PE"/>
        </w:rPr>
      </w:pPr>
    </w:p>
    <w:p w14:paraId="4791417D" w14:textId="23B3F964" w:rsidR="242937D2" w:rsidRDefault="242937D2" w:rsidP="242937D2">
      <w:pPr>
        <w:ind w:firstLine="142"/>
        <w:jc w:val="both"/>
        <w:rPr>
          <w:rFonts w:ascii="Arial" w:hAnsi="Arial" w:cs="Arial"/>
          <w:color w:val="FF0000"/>
          <w:sz w:val="22"/>
          <w:szCs w:val="22"/>
          <w:lang w:val="es-PE"/>
        </w:rPr>
      </w:pPr>
    </w:p>
    <w:p w14:paraId="71857D75" w14:textId="23822C26" w:rsidR="00E77D13" w:rsidRPr="000270E6" w:rsidRDefault="00E77D13" w:rsidP="00E77D13">
      <w:pPr>
        <w:jc w:val="both"/>
        <w:rPr>
          <w:rFonts w:ascii="Arial" w:hAnsi="Arial" w:cs="Arial"/>
          <w:b/>
          <w:bCs/>
          <w:sz w:val="22"/>
          <w:szCs w:val="22"/>
          <w:lang w:val="es-PE"/>
        </w:rPr>
      </w:pPr>
      <w:r w:rsidRPr="000270E6">
        <w:rPr>
          <w:rFonts w:ascii="Arial" w:hAnsi="Arial" w:cs="Arial"/>
          <w:b/>
          <w:bCs/>
          <w:sz w:val="22"/>
          <w:szCs w:val="22"/>
          <w:lang w:val="es-PE"/>
        </w:rPr>
        <w:t xml:space="preserve">4. </w:t>
      </w:r>
      <w:r w:rsidR="00EC5D28" w:rsidRPr="000270E6">
        <w:rPr>
          <w:rFonts w:ascii="Arial" w:hAnsi="Arial" w:cs="Arial"/>
          <w:b/>
          <w:bCs/>
          <w:sz w:val="22"/>
          <w:szCs w:val="22"/>
          <w:lang w:val="es-PE"/>
        </w:rPr>
        <w:t>Presentación y discusión de resultados</w:t>
      </w:r>
      <w:r w:rsidR="005A352B" w:rsidRPr="000270E6">
        <w:rPr>
          <w:rFonts w:ascii="Arial" w:hAnsi="Arial" w:cs="Arial"/>
          <w:b/>
          <w:bCs/>
          <w:color w:val="808080"/>
          <w:sz w:val="22"/>
          <w:szCs w:val="22"/>
          <w:lang w:val="es-PE"/>
        </w:rPr>
        <w:t xml:space="preserve"> </w:t>
      </w:r>
    </w:p>
    <w:p w14:paraId="292AF741" w14:textId="7CBFB6F9" w:rsidR="00E77D13" w:rsidRDefault="00E77D13" w:rsidP="00E77D13">
      <w:pPr>
        <w:jc w:val="both"/>
        <w:rPr>
          <w:rFonts w:ascii="Arial" w:hAnsi="Arial" w:cs="Arial"/>
          <w:b/>
          <w:bCs/>
          <w:sz w:val="22"/>
          <w:szCs w:val="22"/>
          <w:lang w:val="es-PE"/>
        </w:rPr>
      </w:pPr>
    </w:p>
    <w:p w14:paraId="307B7574" w14:textId="77777777" w:rsidR="003D73D7" w:rsidRPr="003D73D7" w:rsidRDefault="003D73D7" w:rsidP="003D73D7">
      <w:pPr>
        <w:jc w:val="both"/>
        <w:rPr>
          <w:rFonts w:ascii="Arial" w:hAnsi="Arial" w:cs="Arial"/>
          <w:sz w:val="22"/>
          <w:szCs w:val="22"/>
          <w:lang w:val="es-PE"/>
        </w:rPr>
      </w:pPr>
      <w:r w:rsidRPr="003D73D7">
        <w:rPr>
          <w:rFonts w:ascii="Arial" w:hAnsi="Arial" w:cs="Arial"/>
          <w:sz w:val="22"/>
          <w:szCs w:val="22"/>
          <w:lang w:val="es-PE"/>
        </w:rPr>
        <w:t xml:space="preserve">Para validar la eficacia y robustez de la solución desarrollada, se implementaron dos pilotos operativos en la mina, orientados a evaluar aspectos críticos de la integración y desempeño del sistema </w:t>
      </w:r>
      <w:proofErr w:type="spellStart"/>
      <w:r w:rsidRPr="003D73D7">
        <w:rPr>
          <w:rFonts w:ascii="Arial" w:hAnsi="Arial" w:cs="Arial"/>
          <w:sz w:val="22"/>
          <w:szCs w:val="22"/>
          <w:lang w:val="es-PE"/>
        </w:rPr>
        <w:t>Refueling</w:t>
      </w:r>
      <w:proofErr w:type="spellEnd"/>
      <w:r w:rsidRPr="003D73D7">
        <w:rPr>
          <w:rFonts w:ascii="Arial" w:hAnsi="Arial" w:cs="Arial"/>
          <w:sz w:val="22"/>
          <w:szCs w:val="22"/>
          <w:lang w:val="es-PE"/>
        </w:rPr>
        <w:t xml:space="preserve"> en condiciones reales.</w:t>
      </w:r>
    </w:p>
    <w:p w14:paraId="0B55B185" w14:textId="77777777" w:rsidR="003D73D7" w:rsidRPr="003D73D7" w:rsidRDefault="003D73D7" w:rsidP="003D73D7">
      <w:pPr>
        <w:jc w:val="both"/>
        <w:rPr>
          <w:rFonts w:ascii="Arial" w:hAnsi="Arial" w:cs="Arial"/>
          <w:sz w:val="22"/>
          <w:szCs w:val="22"/>
          <w:lang w:val="es-PE"/>
        </w:rPr>
      </w:pPr>
    </w:p>
    <w:p w14:paraId="7187EEA4" w14:textId="77777777" w:rsidR="003D73D7" w:rsidRPr="003D73D7" w:rsidRDefault="003D73D7" w:rsidP="003D73D7">
      <w:pPr>
        <w:jc w:val="both"/>
        <w:rPr>
          <w:rFonts w:ascii="Arial" w:hAnsi="Arial" w:cs="Arial"/>
          <w:b/>
          <w:bCs/>
          <w:sz w:val="22"/>
          <w:szCs w:val="22"/>
          <w:lang w:val="es-PE"/>
        </w:rPr>
      </w:pPr>
      <w:r w:rsidRPr="003D73D7">
        <w:rPr>
          <w:rFonts w:ascii="Arial" w:hAnsi="Arial" w:cs="Arial"/>
          <w:b/>
          <w:bCs/>
          <w:sz w:val="22"/>
          <w:szCs w:val="22"/>
          <w:lang w:val="es-PE"/>
        </w:rPr>
        <w:t>Objetivos del piloto:</w:t>
      </w:r>
    </w:p>
    <w:p w14:paraId="06DAF3AE" w14:textId="77777777" w:rsidR="003D73D7" w:rsidRPr="003D73D7" w:rsidRDefault="003D73D7" w:rsidP="003D73D7">
      <w:pPr>
        <w:jc w:val="both"/>
        <w:rPr>
          <w:rFonts w:ascii="Arial" w:hAnsi="Arial" w:cs="Arial"/>
          <w:sz w:val="22"/>
          <w:szCs w:val="22"/>
          <w:lang w:val="es-PE"/>
        </w:rPr>
      </w:pPr>
    </w:p>
    <w:p w14:paraId="18C3157B" w14:textId="77777777" w:rsidR="003D73D7" w:rsidRPr="003D73D7" w:rsidRDefault="003D73D7" w:rsidP="003D73D7">
      <w:pPr>
        <w:jc w:val="both"/>
        <w:rPr>
          <w:rFonts w:ascii="Arial" w:hAnsi="Arial" w:cs="Arial"/>
          <w:sz w:val="22"/>
          <w:szCs w:val="22"/>
          <w:lang w:val="es-PE"/>
        </w:rPr>
      </w:pPr>
      <w:r w:rsidRPr="003D73D7">
        <w:rPr>
          <w:rFonts w:ascii="Arial" w:hAnsi="Arial" w:cs="Arial"/>
          <w:sz w:val="22"/>
          <w:szCs w:val="22"/>
          <w:lang w:val="es-PE"/>
        </w:rPr>
        <w:t>Verificar la correcta implementación y operación de las lógicas de asignación, garantizando que las restricciones y particularidades de la operación minera sean respetadas.</w:t>
      </w:r>
    </w:p>
    <w:p w14:paraId="0F1BDD2A" w14:textId="77777777" w:rsidR="003D73D7" w:rsidRPr="003D73D7" w:rsidRDefault="003D73D7" w:rsidP="003D73D7">
      <w:pPr>
        <w:jc w:val="both"/>
        <w:rPr>
          <w:rFonts w:ascii="Arial" w:hAnsi="Arial" w:cs="Arial"/>
          <w:sz w:val="22"/>
          <w:szCs w:val="22"/>
          <w:lang w:val="es-PE"/>
        </w:rPr>
      </w:pPr>
    </w:p>
    <w:p w14:paraId="3B0040B1" w14:textId="77777777" w:rsidR="003D73D7" w:rsidRPr="003D73D7" w:rsidRDefault="003D73D7" w:rsidP="003D73D7">
      <w:pPr>
        <w:jc w:val="both"/>
        <w:rPr>
          <w:rFonts w:ascii="Arial" w:hAnsi="Arial" w:cs="Arial"/>
          <w:sz w:val="22"/>
          <w:szCs w:val="22"/>
          <w:lang w:val="es-PE"/>
        </w:rPr>
      </w:pPr>
      <w:r w:rsidRPr="003D73D7">
        <w:rPr>
          <w:rFonts w:ascii="Arial" w:hAnsi="Arial" w:cs="Arial"/>
          <w:sz w:val="22"/>
          <w:szCs w:val="22"/>
          <w:lang w:val="es-PE"/>
        </w:rPr>
        <w:t>Evaluar la integridad y fluidez del flujo de información en tiempo real, identificando posibles desfases o inconsistencias en la sincronización de datos entre sistemas.</w:t>
      </w:r>
    </w:p>
    <w:p w14:paraId="13BE9521" w14:textId="77777777" w:rsidR="003D73D7" w:rsidRPr="003D73D7" w:rsidRDefault="003D73D7" w:rsidP="003D73D7">
      <w:pPr>
        <w:jc w:val="both"/>
        <w:rPr>
          <w:rFonts w:ascii="Arial" w:hAnsi="Arial" w:cs="Arial"/>
          <w:sz w:val="22"/>
          <w:szCs w:val="22"/>
          <w:lang w:val="es-PE"/>
        </w:rPr>
      </w:pPr>
    </w:p>
    <w:p w14:paraId="116BC9C4" w14:textId="77777777" w:rsidR="003D73D7" w:rsidRPr="003D73D7" w:rsidRDefault="003D73D7" w:rsidP="003D73D7">
      <w:pPr>
        <w:jc w:val="both"/>
        <w:rPr>
          <w:rFonts w:ascii="Arial" w:hAnsi="Arial" w:cs="Arial"/>
          <w:sz w:val="22"/>
          <w:szCs w:val="22"/>
          <w:lang w:val="es-PE"/>
        </w:rPr>
      </w:pPr>
      <w:r w:rsidRPr="003D73D7">
        <w:rPr>
          <w:rFonts w:ascii="Arial" w:hAnsi="Arial" w:cs="Arial"/>
          <w:sz w:val="22"/>
          <w:szCs w:val="22"/>
          <w:lang w:val="es-PE"/>
        </w:rPr>
        <w:t>Medir la aceptación, usabilidad y grado de adopción del aplicativo por parte de usuarios clave, principalmente supervisores de despacho (D3), y su integración en las rutinas operativas diarias.</w:t>
      </w:r>
    </w:p>
    <w:p w14:paraId="6F280F36" w14:textId="77777777" w:rsidR="003D73D7" w:rsidRPr="003D73D7" w:rsidRDefault="003D73D7" w:rsidP="003D73D7">
      <w:pPr>
        <w:jc w:val="both"/>
        <w:rPr>
          <w:rFonts w:ascii="Arial" w:hAnsi="Arial" w:cs="Arial"/>
          <w:sz w:val="22"/>
          <w:szCs w:val="22"/>
          <w:lang w:val="es-PE"/>
        </w:rPr>
      </w:pPr>
    </w:p>
    <w:p w14:paraId="6EDC6E7E" w14:textId="77777777" w:rsidR="003D73D7" w:rsidRPr="003D73D7" w:rsidRDefault="003D73D7" w:rsidP="003D73D7">
      <w:pPr>
        <w:jc w:val="both"/>
        <w:rPr>
          <w:rFonts w:ascii="Arial" w:hAnsi="Arial" w:cs="Arial"/>
          <w:b/>
          <w:bCs/>
          <w:sz w:val="22"/>
          <w:szCs w:val="22"/>
          <w:lang w:val="es-PE"/>
        </w:rPr>
      </w:pPr>
      <w:r w:rsidRPr="003D73D7">
        <w:rPr>
          <w:rFonts w:ascii="Arial" w:hAnsi="Arial" w:cs="Arial"/>
          <w:b/>
          <w:bCs/>
          <w:sz w:val="22"/>
          <w:szCs w:val="22"/>
          <w:lang w:val="es-PE"/>
        </w:rPr>
        <w:t>Primer piloto</w:t>
      </w:r>
    </w:p>
    <w:p w14:paraId="1987DCEC" w14:textId="77777777" w:rsidR="003D73D7" w:rsidRPr="003D73D7" w:rsidRDefault="003D73D7" w:rsidP="003D73D7">
      <w:pPr>
        <w:jc w:val="both"/>
        <w:rPr>
          <w:rFonts w:ascii="Arial" w:hAnsi="Arial" w:cs="Arial"/>
          <w:sz w:val="22"/>
          <w:szCs w:val="22"/>
          <w:lang w:val="es-PE"/>
        </w:rPr>
      </w:pPr>
    </w:p>
    <w:p w14:paraId="0C331B09" w14:textId="77777777" w:rsidR="003D73D7" w:rsidRPr="003D73D7" w:rsidRDefault="003D73D7" w:rsidP="003D73D7">
      <w:pPr>
        <w:jc w:val="both"/>
        <w:rPr>
          <w:rFonts w:ascii="Arial" w:hAnsi="Arial" w:cs="Arial"/>
          <w:sz w:val="22"/>
          <w:szCs w:val="22"/>
          <w:lang w:val="es-PE"/>
        </w:rPr>
      </w:pPr>
      <w:r w:rsidRPr="003D73D7">
        <w:rPr>
          <w:rFonts w:ascii="Arial" w:hAnsi="Arial" w:cs="Arial"/>
          <w:sz w:val="22"/>
          <w:szCs w:val="22"/>
          <w:lang w:val="es-PE"/>
        </w:rPr>
        <w:t xml:space="preserve">El primer piloto se desarrolló en condiciones operativas complejas, incluyendo la temporada de lluvias, que introdujo desafíos adicionales como interrupciones del sistema y desincronización temporal de datos. A pesar de estas adversidades, </w:t>
      </w:r>
      <w:r w:rsidRPr="003D73D7">
        <w:rPr>
          <w:rFonts w:ascii="Arial" w:hAnsi="Arial" w:cs="Arial"/>
          <w:sz w:val="22"/>
          <w:szCs w:val="22"/>
          <w:lang w:val="es-PE"/>
        </w:rPr>
        <w:t>se logró validar los objetivos planteados y detectar oportunidades de mejora cruciales.</w:t>
      </w:r>
    </w:p>
    <w:p w14:paraId="1FA0DED2" w14:textId="77777777" w:rsidR="003D73D7" w:rsidRPr="003D73D7" w:rsidRDefault="003D73D7" w:rsidP="003D73D7">
      <w:pPr>
        <w:jc w:val="both"/>
        <w:rPr>
          <w:rFonts w:ascii="Arial" w:hAnsi="Arial" w:cs="Arial"/>
          <w:sz w:val="22"/>
          <w:szCs w:val="22"/>
          <w:lang w:val="es-PE"/>
        </w:rPr>
      </w:pPr>
    </w:p>
    <w:p w14:paraId="7990DAC1" w14:textId="77777777" w:rsidR="003D73D7" w:rsidRPr="003D73D7" w:rsidRDefault="003D73D7" w:rsidP="003D73D7">
      <w:pPr>
        <w:jc w:val="both"/>
        <w:rPr>
          <w:rFonts w:ascii="Arial" w:hAnsi="Arial" w:cs="Arial"/>
          <w:sz w:val="22"/>
          <w:szCs w:val="22"/>
          <w:lang w:val="es-PE"/>
        </w:rPr>
      </w:pPr>
      <w:r w:rsidRPr="003D73D7">
        <w:rPr>
          <w:rFonts w:ascii="Arial" w:hAnsi="Arial" w:cs="Arial"/>
          <w:sz w:val="22"/>
          <w:szCs w:val="22"/>
          <w:lang w:val="es-PE"/>
        </w:rPr>
        <w:t xml:space="preserve">El sistema operó simultáneamente con el módulo automático de asignación de combustible del sistema Dispatch, lo que generó escenarios donde no siempre se siguieron las recomendaciones del aplicativo </w:t>
      </w:r>
      <w:proofErr w:type="spellStart"/>
      <w:r w:rsidRPr="003D73D7">
        <w:rPr>
          <w:rFonts w:ascii="Arial" w:hAnsi="Arial" w:cs="Arial"/>
          <w:sz w:val="22"/>
          <w:szCs w:val="22"/>
          <w:lang w:val="es-PE"/>
        </w:rPr>
        <w:t>Refueling</w:t>
      </w:r>
      <w:proofErr w:type="spellEnd"/>
      <w:r w:rsidRPr="003D73D7">
        <w:rPr>
          <w:rFonts w:ascii="Arial" w:hAnsi="Arial" w:cs="Arial"/>
          <w:sz w:val="22"/>
          <w:szCs w:val="22"/>
          <w:lang w:val="es-PE"/>
        </w:rPr>
        <w:t>.</w:t>
      </w:r>
    </w:p>
    <w:p w14:paraId="45250E5B" w14:textId="77777777" w:rsidR="003D73D7" w:rsidRPr="003D73D7" w:rsidRDefault="003D73D7" w:rsidP="003D73D7">
      <w:pPr>
        <w:jc w:val="both"/>
        <w:rPr>
          <w:rFonts w:ascii="Arial" w:hAnsi="Arial" w:cs="Arial"/>
          <w:sz w:val="22"/>
          <w:szCs w:val="22"/>
          <w:lang w:val="es-PE"/>
        </w:rPr>
      </w:pPr>
    </w:p>
    <w:p w14:paraId="39A496CB" w14:textId="77777777" w:rsidR="003D73D7" w:rsidRPr="003D73D7" w:rsidRDefault="003D73D7" w:rsidP="003D73D7">
      <w:pPr>
        <w:jc w:val="both"/>
        <w:rPr>
          <w:rFonts w:ascii="Arial" w:hAnsi="Arial" w:cs="Arial"/>
          <w:sz w:val="22"/>
          <w:szCs w:val="22"/>
          <w:lang w:val="es-PE"/>
        </w:rPr>
      </w:pPr>
      <w:r w:rsidRPr="003D73D7">
        <w:rPr>
          <w:rFonts w:ascii="Arial" w:hAnsi="Arial" w:cs="Arial"/>
          <w:sz w:val="22"/>
          <w:szCs w:val="22"/>
          <w:lang w:val="es-PE"/>
        </w:rPr>
        <w:t>La adherencia a las recomendaciones se cuantificó en un 55%, evidenciando una buena disposición inicial, aunque con margen para optimización.</w:t>
      </w:r>
    </w:p>
    <w:p w14:paraId="7A39CC80" w14:textId="77777777" w:rsidR="003D73D7" w:rsidRPr="003D73D7" w:rsidRDefault="003D73D7" w:rsidP="003D73D7">
      <w:pPr>
        <w:jc w:val="both"/>
        <w:rPr>
          <w:rFonts w:ascii="Arial" w:hAnsi="Arial" w:cs="Arial"/>
          <w:sz w:val="22"/>
          <w:szCs w:val="22"/>
          <w:lang w:val="es-PE"/>
        </w:rPr>
      </w:pPr>
    </w:p>
    <w:p w14:paraId="166733C7" w14:textId="77777777" w:rsidR="003D73D7" w:rsidRPr="003D73D7" w:rsidRDefault="003D73D7" w:rsidP="003D73D7">
      <w:pPr>
        <w:jc w:val="both"/>
        <w:rPr>
          <w:rFonts w:ascii="Arial" w:hAnsi="Arial" w:cs="Arial"/>
          <w:sz w:val="22"/>
          <w:szCs w:val="22"/>
          <w:lang w:val="es-PE"/>
        </w:rPr>
      </w:pPr>
      <w:r w:rsidRPr="003D73D7">
        <w:rPr>
          <w:rFonts w:ascii="Arial" w:hAnsi="Arial" w:cs="Arial"/>
          <w:sz w:val="22"/>
          <w:szCs w:val="22"/>
          <w:lang w:val="es-PE"/>
        </w:rPr>
        <w:t>Se recopilaron observaciones que fundamentaron ajustes significativos en las lógicas de optimización y manejo de datos para la siguiente iteración del sistema.</w:t>
      </w:r>
    </w:p>
    <w:p w14:paraId="103A14B7" w14:textId="77777777" w:rsidR="003D73D7" w:rsidRPr="003D73D7" w:rsidRDefault="003D73D7" w:rsidP="003D73D7">
      <w:pPr>
        <w:jc w:val="both"/>
        <w:rPr>
          <w:rFonts w:ascii="Arial" w:hAnsi="Arial" w:cs="Arial"/>
          <w:sz w:val="22"/>
          <w:szCs w:val="22"/>
          <w:lang w:val="es-PE"/>
        </w:rPr>
      </w:pPr>
    </w:p>
    <w:p w14:paraId="1F396588" w14:textId="77777777" w:rsidR="003D73D7" w:rsidRPr="003D73D7" w:rsidRDefault="003D73D7" w:rsidP="003D73D7">
      <w:pPr>
        <w:jc w:val="both"/>
        <w:rPr>
          <w:rFonts w:ascii="Arial" w:hAnsi="Arial" w:cs="Arial"/>
          <w:sz w:val="22"/>
          <w:szCs w:val="22"/>
          <w:lang w:val="es-PE"/>
        </w:rPr>
      </w:pPr>
      <w:r w:rsidRPr="003D73D7">
        <w:rPr>
          <w:rFonts w:ascii="Arial" w:hAnsi="Arial" w:cs="Arial"/>
          <w:sz w:val="22"/>
          <w:szCs w:val="22"/>
          <w:lang w:val="es-PE"/>
        </w:rPr>
        <w:t>Los resultados preliminares demostraron una reducción tangible en los tiempos de espera en grifos, validando el potencial de la solución incluso en condiciones operativas adversas.</w:t>
      </w:r>
    </w:p>
    <w:p w14:paraId="77F8DCF5" w14:textId="77777777" w:rsidR="003D73D7" w:rsidRPr="003D73D7" w:rsidRDefault="003D73D7" w:rsidP="003D73D7">
      <w:pPr>
        <w:jc w:val="both"/>
        <w:rPr>
          <w:rFonts w:ascii="Arial" w:hAnsi="Arial" w:cs="Arial"/>
          <w:sz w:val="22"/>
          <w:szCs w:val="22"/>
          <w:lang w:val="es-PE"/>
        </w:rPr>
      </w:pPr>
    </w:p>
    <w:p w14:paraId="214198F1" w14:textId="77777777" w:rsidR="003D73D7" w:rsidRPr="003D73D7" w:rsidRDefault="003D73D7" w:rsidP="003D73D7">
      <w:pPr>
        <w:jc w:val="both"/>
        <w:rPr>
          <w:rFonts w:ascii="Arial" w:hAnsi="Arial" w:cs="Arial"/>
          <w:b/>
          <w:bCs/>
          <w:sz w:val="22"/>
          <w:szCs w:val="22"/>
          <w:lang w:val="es-PE"/>
        </w:rPr>
      </w:pPr>
      <w:r w:rsidRPr="003D73D7">
        <w:rPr>
          <w:rFonts w:ascii="Arial" w:hAnsi="Arial" w:cs="Arial"/>
          <w:b/>
          <w:bCs/>
          <w:sz w:val="22"/>
          <w:szCs w:val="22"/>
          <w:lang w:val="es-PE"/>
        </w:rPr>
        <w:t>Segundo piloto</w:t>
      </w:r>
    </w:p>
    <w:p w14:paraId="6C952BCA" w14:textId="77777777" w:rsidR="003D73D7" w:rsidRPr="003D73D7" w:rsidRDefault="003D73D7" w:rsidP="003D73D7">
      <w:pPr>
        <w:jc w:val="both"/>
        <w:rPr>
          <w:rFonts w:ascii="Arial" w:hAnsi="Arial" w:cs="Arial"/>
          <w:sz w:val="22"/>
          <w:szCs w:val="22"/>
          <w:lang w:val="es-PE"/>
        </w:rPr>
      </w:pPr>
    </w:p>
    <w:p w14:paraId="31BDE735" w14:textId="77777777" w:rsidR="003D73D7" w:rsidRPr="003D73D7" w:rsidRDefault="003D73D7" w:rsidP="003D73D7">
      <w:pPr>
        <w:jc w:val="both"/>
        <w:rPr>
          <w:rFonts w:ascii="Arial" w:hAnsi="Arial" w:cs="Arial"/>
          <w:sz w:val="22"/>
          <w:szCs w:val="22"/>
          <w:lang w:val="es-PE"/>
        </w:rPr>
      </w:pPr>
      <w:r w:rsidRPr="003D73D7">
        <w:rPr>
          <w:rFonts w:ascii="Arial" w:hAnsi="Arial" w:cs="Arial"/>
          <w:sz w:val="22"/>
          <w:szCs w:val="22"/>
          <w:lang w:val="es-PE"/>
        </w:rPr>
        <w:t>En esta fase, se implementaron mejoras clave para maximizar el impacto y la confiabilidad del sistema:</w:t>
      </w:r>
    </w:p>
    <w:p w14:paraId="5D5BBBC9" w14:textId="77777777" w:rsidR="003D73D7" w:rsidRPr="003D73D7" w:rsidRDefault="003D73D7" w:rsidP="003D73D7">
      <w:pPr>
        <w:jc w:val="both"/>
        <w:rPr>
          <w:rFonts w:ascii="Arial" w:hAnsi="Arial" w:cs="Arial"/>
          <w:sz w:val="22"/>
          <w:szCs w:val="22"/>
          <w:lang w:val="es-PE"/>
        </w:rPr>
      </w:pPr>
    </w:p>
    <w:p w14:paraId="233FFE90" w14:textId="77777777" w:rsidR="003D73D7" w:rsidRPr="003D73D7" w:rsidRDefault="003D73D7" w:rsidP="003D73D7">
      <w:pPr>
        <w:jc w:val="both"/>
        <w:rPr>
          <w:rFonts w:ascii="Arial" w:hAnsi="Arial" w:cs="Arial"/>
          <w:sz w:val="22"/>
          <w:szCs w:val="22"/>
          <w:lang w:val="es-PE"/>
        </w:rPr>
      </w:pPr>
      <w:r w:rsidRPr="003D73D7">
        <w:rPr>
          <w:rFonts w:ascii="Arial" w:hAnsi="Arial" w:cs="Arial"/>
          <w:sz w:val="22"/>
          <w:szCs w:val="22"/>
          <w:lang w:val="es-PE"/>
        </w:rPr>
        <w:t>Se corrigieron los desfases en la sincronización de datos, asegurando la integridad y actualidad de la información procesada.</w:t>
      </w:r>
    </w:p>
    <w:p w14:paraId="6915AD68" w14:textId="77777777" w:rsidR="003D73D7" w:rsidRPr="003D73D7" w:rsidRDefault="003D73D7" w:rsidP="003D73D7">
      <w:pPr>
        <w:jc w:val="both"/>
        <w:rPr>
          <w:rFonts w:ascii="Arial" w:hAnsi="Arial" w:cs="Arial"/>
          <w:sz w:val="22"/>
          <w:szCs w:val="22"/>
          <w:lang w:val="es-PE"/>
        </w:rPr>
      </w:pPr>
    </w:p>
    <w:p w14:paraId="7FAA597A" w14:textId="77777777" w:rsidR="003D73D7" w:rsidRPr="003D73D7" w:rsidRDefault="003D73D7" w:rsidP="003D73D7">
      <w:pPr>
        <w:jc w:val="both"/>
        <w:rPr>
          <w:rFonts w:ascii="Arial" w:hAnsi="Arial" w:cs="Arial"/>
          <w:sz w:val="22"/>
          <w:szCs w:val="22"/>
          <w:lang w:val="es-PE"/>
        </w:rPr>
      </w:pPr>
      <w:r w:rsidRPr="003D73D7">
        <w:rPr>
          <w:rFonts w:ascii="Arial" w:hAnsi="Arial" w:cs="Arial"/>
          <w:sz w:val="22"/>
          <w:szCs w:val="22"/>
          <w:lang w:val="es-PE"/>
        </w:rPr>
        <w:t xml:space="preserve">Se desactivó el sistema de asignación automática de Dispatch, permitiendo que el 100% de las decisiones provinieran exclusivamente del aplicativo </w:t>
      </w:r>
      <w:proofErr w:type="spellStart"/>
      <w:r w:rsidRPr="003D73D7">
        <w:rPr>
          <w:rFonts w:ascii="Arial" w:hAnsi="Arial" w:cs="Arial"/>
          <w:sz w:val="22"/>
          <w:szCs w:val="22"/>
          <w:lang w:val="es-PE"/>
        </w:rPr>
        <w:t>Refueling</w:t>
      </w:r>
      <w:proofErr w:type="spellEnd"/>
      <w:r w:rsidRPr="003D73D7">
        <w:rPr>
          <w:rFonts w:ascii="Arial" w:hAnsi="Arial" w:cs="Arial"/>
          <w:sz w:val="22"/>
          <w:szCs w:val="22"/>
          <w:lang w:val="es-PE"/>
        </w:rPr>
        <w:t>, consolidando el control y la trazabilidad de las asignaciones.</w:t>
      </w:r>
    </w:p>
    <w:p w14:paraId="45379056" w14:textId="77777777" w:rsidR="003D73D7" w:rsidRPr="003D73D7" w:rsidRDefault="003D73D7" w:rsidP="003D73D7">
      <w:pPr>
        <w:jc w:val="both"/>
        <w:rPr>
          <w:rFonts w:ascii="Arial" w:hAnsi="Arial" w:cs="Arial"/>
          <w:sz w:val="22"/>
          <w:szCs w:val="22"/>
          <w:lang w:val="es-PE"/>
        </w:rPr>
      </w:pPr>
    </w:p>
    <w:p w14:paraId="7FA9062F" w14:textId="77777777" w:rsidR="003D73D7" w:rsidRPr="003D73D7" w:rsidRDefault="003D73D7" w:rsidP="003D73D7">
      <w:pPr>
        <w:jc w:val="both"/>
        <w:rPr>
          <w:rFonts w:ascii="Arial" w:hAnsi="Arial" w:cs="Arial"/>
          <w:sz w:val="22"/>
          <w:szCs w:val="22"/>
          <w:lang w:val="es-PE"/>
        </w:rPr>
      </w:pPr>
      <w:r w:rsidRPr="003D73D7">
        <w:rPr>
          <w:rFonts w:ascii="Arial" w:hAnsi="Arial" w:cs="Arial"/>
          <w:sz w:val="22"/>
          <w:szCs w:val="22"/>
          <w:lang w:val="es-PE"/>
        </w:rPr>
        <w:t>Tras el segundo piloto, se procedió a un despliegue continuo y operativo durante cuatro meses, funcionando 24/7 para evaluar el rendimiento y la estabilidad del sistema bajo condiciones normales de operación sostenida.</w:t>
      </w:r>
    </w:p>
    <w:p w14:paraId="125F3C34" w14:textId="77777777" w:rsidR="003D73D7" w:rsidRPr="003D73D7" w:rsidRDefault="003D73D7" w:rsidP="003D73D7">
      <w:pPr>
        <w:jc w:val="both"/>
        <w:rPr>
          <w:rFonts w:ascii="Arial" w:hAnsi="Arial" w:cs="Arial"/>
          <w:sz w:val="22"/>
          <w:szCs w:val="22"/>
          <w:lang w:val="es-PE"/>
        </w:rPr>
      </w:pPr>
    </w:p>
    <w:p w14:paraId="6A954592" w14:textId="77777777" w:rsidR="003D73D7" w:rsidRPr="003D73D7" w:rsidRDefault="003D73D7" w:rsidP="003D73D7">
      <w:pPr>
        <w:jc w:val="both"/>
        <w:rPr>
          <w:rFonts w:ascii="Arial" w:hAnsi="Arial" w:cs="Arial"/>
          <w:b/>
          <w:bCs/>
          <w:sz w:val="22"/>
          <w:szCs w:val="22"/>
          <w:lang w:val="es-PE"/>
        </w:rPr>
      </w:pPr>
      <w:r w:rsidRPr="003D73D7">
        <w:rPr>
          <w:rFonts w:ascii="Arial" w:hAnsi="Arial" w:cs="Arial"/>
          <w:b/>
          <w:bCs/>
          <w:sz w:val="22"/>
          <w:szCs w:val="22"/>
          <w:lang w:val="es-PE"/>
        </w:rPr>
        <w:t>Resultados globales del piloto extendido (4 meses)</w:t>
      </w:r>
    </w:p>
    <w:p w14:paraId="7B9AD218" w14:textId="77777777" w:rsidR="003D73D7" w:rsidRPr="003D73D7" w:rsidRDefault="003D73D7" w:rsidP="003D73D7">
      <w:pPr>
        <w:jc w:val="both"/>
        <w:rPr>
          <w:rFonts w:ascii="Arial" w:hAnsi="Arial" w:cs="Arial"/>
          <w:sz w:val="22"/>
          <w:szCs w:val="22"/>
          <w:lang w:val="es-PE"/>
        </w:rPr>
      </w:pPr>
    </w:p>
    <w:p w14:paraId="7D7ADDAC" w14:textId="77777777" w:rsidR="003D73D7" w:rsidRPr="003D73D7" w:rsidRDefault="003D73D7" w:rsidP="003D73D7">
      <w:pPr>
        <w:jc w:val="both"/>
        <w:rPr>
          <w:rFonts w:ascii="Arial" w:hAnsi="Arial" w:cs="Arial"/>
          <w:sz w:val="22"/>
          <w:szCs w:val="22"/>
          <w:lang w:val="es-PE"/>
        </w:rPr>
      </w:pPr>
      <w:r w:rsidRPr="003D73D7">
        <w:rPr>
          <w:rFonts w:ascii="Arial" w:hAnsi="Arial" w:cs="Arial"/>
          <w:sz w:val="22"/>
          <w:szCs w:val="22"/>
          <w:lang w:val="es-PE"/>
        </w:rPr>
        <w:t>El análisis cuantitativo de los datos recogidos durante el despliegue prolongado reveló:</w:t>
      </w:r>
    </w:p>
    <w:p w14:paraId="6D971288" w14:textId="77777777" w:rsidR="003D73D7" w:rsidRPr="003D73D7" w:rsidRDefault="003D73D7" w:rsidP="003D73D7">
      <w:pPr>
        <w:jc w:val="both"/>
        <w:rPr>
          <w:rFonts w:ascii="Arial" w:hAnsi="Arial" w:cs="Arial"/>
          <w:sz w:val="22"/>
          <w:szCs w:val="22"/>
          <w:lang w:val="es-PE"/>
        </w:rPr>
      </w:pPr>
    </w:p>
    <w:p w14:paraId="57AEDFC5" w14:textId="77777777" w:rsidR="003D73D7" w:rsidRPr="003D73D7" w:rsidRDefault="003D73D7" w:rsidP="003D73D7">
      <w:pPr>
        <w:jc w:val="both"/>
        <w:rPr>
          <w:rFonts w:ascii="Arial" w:hAnsi="Arial" w:cs="Arial"/>
          <w:sz w:val="22"/>
          <w:szCs w:val="22"/>
          <w:lang w:val="es-PE"/>
        </w:rPr>
      </w:pPr>
      <w:r w:rsidRPr="003D73D7">
        <w:rPr>
          <w:rFonts w:ascii="Arial" w:hAnsi="Arial" w:cs="Arial"/>
          <w:sz w:val="22"/>
          <w:szCs w:val="22"/>
          <w:lang w:val="es-PE"/>
        </w:rPr>
        <w:t>Una reducción significativa y consistente en los tiempos de espera en estaciones de abastecimiento, optimizando el ciclo de acarreo y contribuyendo a la mejora de la productividad general.</w:t>
      </w:r>
    </w:p>
    <w:p w14:paraId="6ACB65DA" w14:textId="77777777" w:rsidR="003D73D7" w:rsidRPr="003D73D7" w:rsidRDefault="003D73D7" w:rsidP="003D73D7">
      <w:pPr>
        <w:jc w:val="both"/>
        <w:rPr>
          <w:rFonts w:ascii="Arial" w:hAnsi="Arial" w:cs="Arial"/>
          <w:sz w:val="22"/>
          <w:szCs w:val="22"/>
          <w:lang w:val="es-PE"/>
        </w:rPr>
      </w:pPr>
    </w:p>
    <w:p w14:paraId="180F3B82" w14:textId="77777777" w:rsidR="003D73D7" w:rsidRPr="003D73D7" w:rsidRDefault="003D73D7" w:rsidP="003D73D7">
      <w:pPr>
        <w:jc w:val="both"/>
        <w:rPr>
          <w:rFonts w:ascii="Arial" w:hAnsi="Arial" w:cs="Arial"/>
          <w:sz w:val="22"/>
          <w:szCs w:val="22"/>
          <w:lang w:val="es-PE"/>
        </w:rPr>
      </w:pPr>
      <w:r w:rsidRPr="003D73D7">
        <w:rPr>
          <w:rFonts w:ascii="Arial" w:hAnsi="Arial" w:cs="Arial"/>
          <w:sz w:val="22"/>
          <w:szCs w:val="22"/>
          <w:lang w:val="es-PE"/>
        </w:rPr>
        <w:t xml:space="preserve">Mayor eficiencia en la asignación dinámica de camiones a grifos, reduciendo cuellos de botella y </w:t>
      </w:r>
      <w:r w:rsidRPr="003D73D7">
        <w:rPr>
          <w:rFonts w:ascii="Arial" w:hAnsi="Arial" w:cs="Arial"/>
          <w:sz w:val="22"/>
          <w:szCs w:val="22"/>
          <w:lang w:val="es-PE"/>
        </w:rPr>
        <w:lastRenderedPageBreak/>
        <w:t>maximizando la utilización de los recursos disponibles.</w:t>
      </w:r>
    </w:p>
    <w:p w14:paraId="1B6A9F81" w14:textId="77777777" w:rsidR="003D73D7" w:rsidRPr="003D73D7" w:rsidRDefault="003D73D7" w:rsidP="003D73D7">
      <w:pPr>
        <w:jc w:val="both"/>
        <w:rPr>
          <w:rFonts w:ascii="Arial" w:hAnsi="Arial" w:cs="Arial"/>
          <w:sz w:val="22"/>
          <w:szCs w:val="22"/>
          <w:lang w:val="es-PE"/>
        </w:rPr>
      </w:pPr>
    </w:p>
    <w:p w14:paraId="6475D0F5" w14:textId="77777777" w:rsidR="003D73D7" w:rsidRPr="003D73D7" w:rsidRDefault="003D73D7" w:rsidP="003D73D7">
      <w:pPr>
        <w:jc w:val="both"/>
        <w:rPr>
          <w:rFonts w:ascii="Arial" w:hAnsi="Arial" w:cs="Arial"/>
          <w:sz w:val="22"/>
          <w:szCs w:val="22"/>
          <w:lang w:val="es-PE"/>
        </w:rPr>
      </w:pPr>
      <w:r w:rsidRPr="003D73D7">
        <w:rPr>
          <w:rFonts w:ascii="Arial" w:hAnsi="Arial" w:cs="Arial"/>
          <w:sz w:val="22"/>
          <w:szCs w:val="22"/>
          <w:lang w:val="es-PE"/>
        </w:rPr>
        <w:t>Alta aceptación del sistema por parte de los supervisores, quienes valoraron positivamente la interfaz amigable, la información en tiempo real y la trazabilidad ofrecida.</w:t>
      </w:r>
    </w:p>
    <w:p w14:paraId="16DE3095" w14:textId="77777777" w:rsidR="003D73D7" w:rsidRPr="003D73D7" w:rsidRDefault="003D73D7" w:rsidP="003D73D7">
      <w:pPr>
        <w:jc w:val="both"/>
        <w:rPr>
          <w:rFonts w:ascii="Arial" w:hAnsi="Arial" w:cs="Arial"/>
          <w:sz w:val="22"/>
          <w:szCs w:val="22"/>
          <w:lang w:val="es-PE"/>
        </w:rPr>
      </w:pPr>
    </w:p>
    <w:p w14:paraId="36AF0A49" w14:textId="1A1510DF" w:rsidR="003D73D7" w:rsidRDefault="003D73D7" w:rsidP="003D73D7">
      <w:pPr>
        <w:jc w:val="both"/>
        <w:rPr>
          <w:rFonts w:ascii="Arial" w:hAnsi="Arial" w:cs="Arial"/>
          <w:sz w:val="22"/>
          <w:szCs w:val="22"/>
          <w:lang w:val="es-PE"/>
        </w:rPr>
      </w:pPr>
      <w:r w:rsidRPr="003D73D7">
        <w:rPr>
          <w:rFonts w:ascii="Arial" w:hAnsi="Arial" w:cs="Arial"/>
          <w:sz w:val="22"/>
          <w:szCs w:val="22"/>
          <w:lang w:val="es-PE"/>
        </w:rPr>
        <w:t xml:space="preserve">Estos resultados confirman que la solución </w:t>
      </w:r>
      <w:proofErr w:type="spellStart"/>
      <w:r w:rsidRPr="003D73D7">
        <w:rPr>
          <w:rFonts w:ascii="Arial" w:hAnsi="Arial" w:cs="Arial"/>
          <w:sz w:val="22"/>
          <w:szCs w:val="22"/>
          <w:lang w:val="es-PE"/>
        </w:rPr>
        <w:t>Refueling</w:t>
      </w:r>
      <w:proofErr w:type="spellEnd"/>
      <w:r w:rsidRPr="003D73D7">
        <w:rPr>
          <w:rFonts w:ascii="Arial" w:hAnsi="Arial" w:cs="Arial"/>
          <w:sz w:val="22"/>
          <w:szCs w:val="22"/>
          <w:lang w:val="es-PE"/>
        </w:rPr>
        <w:t xml:space="preserve"> no solo cumple con las expectativas técnicas iniciales, sino que también aporta un valor operativo tangible, consolidándose como una herramienta innovadora y adaptable que fortalece la gestión operativa en entornos mineros complejos</w:t>
      </w:r>
      <w:r w:rsidR="00A70FBA">
        <w:rPr>
          <w:rFonts w:ascii="Arial" w:hAnsi="Arial" w:cs="Arial"/>
          <w:sz w:val="22"/>
          <w:szCs w:val="22"/>
          <w:lang w:val="es-PE"/>
        </w:rPr>
        <w:t xml:space="preserve"> como es el caso de Antamina.</w:t>
      </w:r>
    </w:p>
    <w:p w14:paraId="263898B8" w14:textId="77777777" w:rsidR="001F2DA0" w:rsidRDefault="001F2DA0" w:rsidP="003D73D7">
      <w:pPr>
        <w:jc w:val="both"/>
        <w:rPr>
          <w:rFonts w:ascii="Arial" w:hAnsi="Arial" w:cs="Arial"/>
          <w:sz w:val="22"/>
          <w:szCs w:val="22"/>
          <w:lang w:val="es-PE"/>
        </w:rPr>
      </w:pPr>
    </w:p>
    <w:p w14:paraId="27698E95" w14:textId="535C5D36" w:rsidR="001F2DA0" w:rsidRPr="003D73D7" w:rsidRDefault="001F2DA0" w:rsidP="003D73D7">
      <w:pPr>
        <w:jc w:val="both"/>
        <w:rPr>
          <w:rFonts w:ascii="Arial" w:hAnsi="Arial" w:cs="Arial"/>
          <w:sz w:val="22"/>
          <w:szCs w:val="22"/>
          <w:lang w:val="es-PE"/>
        </w:rPr>
      </w:pPr>
      <w:r w:rsidRPr="001F2DA0">
        <w:rPr>
          <w:rFonts w:ascii="Arial" w:hAnsi="Arial" w:cs="Arial"/>
          <w:sz w:val="22"/>
          <w:szCs w:val="22"/>
          <w:lang w:val="es-PE"/>
        </w:rPr>
        <w:t xml:space="preserve">En la Figura 12 se presenta el análisis temporal de los tiempos de espera en estaciones de abastecimiento durante el período de despliegue continuo del sistema. Se observa una reducción promedio de 1.08 minutos por evento de abastecimiento, evidenciando una mejora significativa en la eficiencia operativa atribuible a la implementación de la solución </w:t>
      </w:r>
      <w:proofErr w:type="spellStart"/>
      <w:r w:rsidRPr="001F2DA0">
        <w:rPr>
          <w:rFonts w:ascii="Arial" w:hAnsi="Arial" w:cs="Arial"/>
          <w:sz w:val="22"/>
          <w:szCs w:val="22"/>
          <w:lang w:val="es-PE"/>
        </w:rPr>
        <w:t>Refueling</w:t>
      </w:r>
      <w:proofErr w:type="spellEnd"/>
      <w:r w:rsidRPr="001F2DA0">
        <w:rPr>
          <w:rFonts w:ascii="Arial" w:hAnsi="Arial" w:cs="Arial"/>
          <w:sz w:val="22"/>
          <w:szCs w:val="22"/>
          <w:lang w:val="es-PE"/>
        </w:rPr>
        <w:t>.</w:t>
      </w:r>
    </w:p>
    <w:p w14:paraId="17727ACA" w14:textId="1970C699" w:rsidR="003D73D7" w:rsidRDefault="001F2DA0" w:rsidP="00E77D13">
      <w:pPr>
        <w:jc w:val="both"/>
        <w:rPr>
          <w:rFonts w:ascii="Arial" w:hAnsi="Arial" w:cs="Arial"/>
          <w:b/>
          <w:bCs/>
          <w:sz w:val="22"/>
          <w:szCs w:val="22"/>
          <w:lang w:val="es-PE"/>
        </w:rPr>
      </w:pPr>
      <w:r>
        <w:rPr>
          <w:noProof/>
        </w:rPr>
        <w:drawing>
          <wp:anchor distT="0" distB="0" distL="114300" distR="114300" simplePos="0" relativeHeight="251658752" behindDoc="1" locked="0" layoutInCell="1" allowOverlap="1" wp14:anchorId="0347BB9F" wp14:editId="0D28D1E7">
            <wp:simplePos x="0" y="0"/>
            <wp:positionH relativeFrom="column">
              <wp:posOffset>168275</wp:posOffset>
            </wp:positionH>
            <wp:positionV relativeFrom="paragraph">
              <wp:posOffset>159385</wp:posOffset>
            </wp:positionV>
            <wp:extent cx="2647950" cy="1327951"/>
            <wp:effectExtent l="0" t="0" r="0" b="5715"/>
            <wp:wrapTight wrapText="bothSides">
              <wp:wrapPolygon edited="0">
                <wp:start x="0" y="0"/>
                <wp:lineTo x="0" y="21383"/>
                <wp:lineTo x="21445" y="21383"/>
                <wp:lineTo x="21445" y="0"/>
                <wp:lineTo x="0" y="0"/>
              </wp:wrapPolygon>
            </wp:wrapTight>
            <wp:docPr id="444702292" name="Picture 444702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70229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647950" cy="1327951"/>
                    </a:xfrm>
                    <a:prstGeom prst="rect">
                      <a:avLst/>
                    </a:prstGeom>
                  </pic:spPr>
                </pic:pic>
              </a:graphicData>
            </a:graphic>
          </wp:anchor>
        </w:drawing>
      </w:r>
    </w:p>
    <w:p w14:paraId="0A642A81" w14:textId="7DC64FD0" w:rsidR="7D502D64" w:rsidRDefault="7D502D64" w:rsidP="0FF8E302">
      <w:pPr>
        <w:spacing w:line="276" w:lineRule="auto"/>
        <w:ind w:left="720"/>
        <w:jc w:val="both"/>
      </w:pPr>
    </w:p>
    <w:p w14:paraId="142061A0" w14:textId="6E77BCF5" w:rsidR="1D329420" w:rsidRDefault="1D329420" w:rsidP="1D329420">
      <w:pPr>
        <w:ind w:firstLine="708"/>
        <w:jc w:val="both"/>
        <w:rPr>
          <w:rFonts w:ascii="Arial" w:hAnsi="Arial" w:cs="Arial"/>
          <w:sz w:val="14"/>
          <w:szCs w:val="14"/>
          <w:lang w:val="es-PE"/>
        </w:rPr>
      </w:pPr>
    </w:p>
    <w:p w14:paraId="73042182" w14:textId="1F00DE89" w:rsidR="55C176B0" w:rsidRDefault="001F2DA0" w:rsidP="001F2DA0">
      <w:pPr>
        <w:jc w:val="both"/>
        <w:rPr>
          <w:rFonts w:ascii="Arial" w:hAnsi="Arial" w:cs="Arial"/>
          <w:sz w:val="14"/>
          <w:szCs w:val="14"/>
          <w:lang w:val="es-PE"/>
        </w:rPr>
      </w:pPr>
      <w:r>
        <w:rPr>
          <w:rFonts w:ascii="Arial" w:hAnsi="Arial" w:cs="Arial"/>
          <w:sz w:val="14"/>
          <w:szCs w:val="14"/>
          <w:lang w:val="es-PE"/>
        </w:rPr>
        <w:t xml:space="preserve">         </w:t>
      </w:r>
      <w:r w:rsidR="55C176B0" w:rsidRPr="1D329420">
        <w:rPr>
          <w:rFonts w:ascii="Arial" w:hAnsi="Arial" w:cs="Arial"/>
          <w:sz w:val="14"/>
          <w:szCs w:val="14"/>
          <w:lang w:val="es-PE"/>
        </w:rPr>
        <w:t xml:space="preserve">Figura </w:t>
      </w:r>
      <w:r w:rsidR="55C176B0" w:rsidRPr="7DA50468">
        <w:rPr>
          <w:rFonts w:ascii="Arial" w:hAnsi="Arial" w:cs="Arial"/>
          <w:sz w:val="14"/>
          <w:szCs w:val="14"/>
          <w:lang w:val="es-PE"/>
        </w:rPr>
        <w:t>12</w:t>
      </w:r>
      <w:r w:rsidR="55C176B0" w:rsidRPr="1D329420">
        <w:rPr>
          <w:rFonts w:ascii="Arial" w:hAnsi="Arial" w:cs="Arial"/>
          <w:sz w:val="14"/>
          <w:szCs w:val="14"/>
          <w:lang w:val="es-PE"/>
        </w:rPr>
        <w:t xml:space="preserve">. </w:t>
      </w:r>
      <w:r w:rsidR="4391ADB5" w:rsidRPr="0FB1D467">
        <w:rPr>
          <w:rFonts w:ascii="Arial" w:hAnsi="Arial" w:cs="Arial"/>
          <w:sz w:val="14"/>
          <w:szCs w:val="14"/>
          <w:lang w:val="es-PE"/>
        </w:rPr>
        <w:t>Reducción de tiempo de espera por abastecimiento</w:t>
      </w:r>
    </w:p>
    <w:p w14:paraId="4A3F095D" w14:textId="5891B01B" w:rsidR="3F41AA84" w:rsidRDefault="3F41AA84" w:rsidP="143BC609">
      <w:pPr>
        <w:spacing w:line="276" w:lineRule="auto"/>
        <w:jc w:val="both"/>
      </w:pPr>
    </w:p>
    <w:p w14:paraId="35D4D405" w14:textId="7B757FD1" w:rsidR="00E77D13" w:rsidRPr="000270E6" w:rsidRDefault="00E77D13" w:rsidP="002D1C36">
      <w:pPr>
        <w:jc w:val="both"/>
        <w:rPr>
          <w:rFonts w:ascii="Arial" w:hAnsi="Arial" w:cs="Arial"/>
          <w:bCs/>
          <w:sz w:val="22"/>
          <w:szCs w:val="22"/>
          <w:lang w:val="es-PE"/>
        </w:rPr>
      </w:pPr>
    </w:p>
    <w:p w14:paraId="73455192" w14:textId="77777777" w:rsidR="00484E8B" w:rsidRPr="000270E6" w:rsidRDefault="00484E8B" w:rsidP="00E77D13">
      <w:pPr>
        <w:ind w:firstLine="142"/>
        <w:jc w:val="both"/>
        <w:rPr>
          <w:rFonts w:ascii="Arial" w:hAnsi="Arial" w:cs="Arial"/>
          <w:bCs/>
          <w:sz w:val="22"/>
          <w:szCs w:val="22"/>
          <w:lang w:val="es-PE"/>
        </w:rPr>
      </w:pPr>
    </w:p>
    <w:p w14:paraId="451B031C" w14:textId="7E69B194" w:rsidR="008C3927" w:rsidRPr="000270E6" w:rsidRDefault="00F857C3" w:rsidP="008C3927">
      <w:pPr>
        <w:jc w:val="both"/>
        <w:rPr>
          <w:rFonts w:ascii="Arial" w:hAnsi="Arial" w:cs="Arial"/>
          <w:b/>
          <w:bCs/>
          <w:sz w:val="22"/>
          <w:szCs w:val="22"/>
          <w:lang w:val="es-PE"/>
        </w:rPr>
      </w:pPr>
      <w:r w:rsidRPr="000270E6">
        <w:rPr>
          <w:rFonts w:ascii="Arial" w:hAnsi="Arial" w:cs="Arial"/>
          <w:b/>
          <w:bCs/>
          <w:sz w:val="22"/>
          <w:szCs w:val="22"/>
          <w:lang w:val="es-PE"/>
        </w:rPr>
        <w:t xml:space="preserve">5. </w:t>
      </w:r>
      <w:r w:rsidR="00EC5D28" w:rsidRPr="000270E6">
        <w:rPr>
          <w:rFonts w:ascii="Arial" w:hAnsi="Arial" w:cs="Arial"/>
          <w:b/>
          <w:bCs/>
          <w:sz w:val="22"/>
          <w:szCs w:val="22"/>
          <w:lang w:val="es-PE"/>
        </w:rPr>
        <w:t>Conclusiones</w:t>
      </w:r>
    </w:p>
    <w:p w14:paraId="3853233D" w14:textId="77777777" w:rsidR="008C3927" w:rsidRPr="000270E6" w:rsidRDefault="008C3927" w:rsidP="008C3927">
      <w:pPr>
        <w:jc w:val="both"/>
        <w:rPr>
          <w:rFonts w:ascii="Arial" w:hAnsi="Arial" w:cs="Arial"/>
          <w:b/>
          <w:bCs/>
          <w:sz w:val="22"/>
          <w:szCs w:val="22"/>
          <w:lang w:val="es-PE"/>
        </w:rPr>
      </w:pPr>
    </w:p>
    <w:p w14:paraId="153F9733" w14:textId="77777777" w:rsidR="00511B1B" w:rsidRDefault="000E0921" w:rsidP="000E0921">
      <w:pPr>
        <w:jc w:val="both"/>
        <w:rPr>
          <w:rFonts w:ascii="Arial" w:hAnsi="Arial" w:cs="Arial"/>
          <w:bCs/>
          <w:sz w:val="22"/>
          <w:szCs w:val="22"/>
          <w:lang w:val="es-PE"/>
        </w:rPr>
      </w:pPr>
      <w:r w:rsidRPr="000E0921">
        <w:rPr>
          <w:rFonts w:ascii="Arial" w:hAnsi="Arial" w:cs="Arial"/>
          <w:bCs/>
          <w:sz w:val="22"/>
          <w:szCs w:val="22"/>
          <w:lang w:val="es-PE"/>
        </w:rPr>
        <w:t xml:space="preserve">El presente proyecto logró optimizar de manera efectiva la asignación de camiones y la gestión de tiempos de espera en las estaciones de servicio de Antamina, consolidando una solución desarrollada internamente que responde de forma precisa a las necesidades operativas del entorno. </w:t>
      </w:r>
    </w:p>
    <w:p w14:paraId="426D8D94" w14:textId="77777777" w:rsidR="00511B1B" w:rsidRDefault="00511B1B" w:rsidP="000E0921">
      <w:pPr>
        <w:jc w:val="both"/>
        <w:rPr>
          <w:rFonts w:ascii="Arial" w:hAnsi="Arial" w:cs="Arial"/>
          <w:bCs/>
          <w:sz w:val="22"/>
          <w:szCs w:val="22"/>
          <w:lang w:val="es-PE"/>
        </w:rPr>
      </w:pPr>
    </w:p>
    <w:p w14:paraId="702C0AD3" w14:textId="31FB6ADE" w:rsidR="000E0921" w:rsidRPr="000E0921" w:rsidRDefault="000E0921" w:rsidP="000E0921">
      <w:pPr>
        <w:jc w:val="both"/>
        <w:rPr>
          <w:rFonts w:ascii="Arial" w:hAnsi="Arial" w:cs="Arial"/>
          <w:bCs/>
          <w:sz w:val="22"/>
          <w:szCs w:val="22"/>
          <w:lang w:val="es-PE"/>
        </w:rPr>
      </w:pPr>
      <w:r w:rsidRPr="000E0921">
        <w:rPr>
          <w:rFonts w:ascii="Arial" w:hAnsi="Arial" w:cs="Arial"/>
          <w:bCs/>
          <w:sz w:val="22"/>
          <w:szCs w:val="22"/>
          <w:lang w:val="es-PE"/>
        </w:rPr>
        <w:t>A través del uso de técnicas avanzadas de Inteligencia Artificial (IA) y Machine Learning (ML), se diseñaron modelos predictivos y algoritmos inteligentes capaces de anticipar niveles de combustible y asignar rutas óptimas en tiempo real. Esta estrategia permitió reducir significativamente los tiempos improductivos y mejorar la eficiencia general de la flota.</w:t>
      </w:r>
    </w:p>
    <w:p w14:paraId="64A830F8" w14:textId="77777777" w:rsidR="000E0921" w:rsidRPr="000E0921" w:rsidRDefault="000E0921" w:rsidP="000E0921">
      <w:pPr>
        <w:jc w:val="both"/>
        <w:rPr>
          <w:rFonts w:ascii="Arial" w:hAnsi="Arial" w:cs="Arial"/>
          <w:bCs/>
          <w:sz w:val="22"/>
          <w:szCs w:val="22"/>
          <w:lang w:val="es-PE"/>
        </w:rPr>
      </w:pPr>
    </w:p>
    <w:p w14:paraId="236B7EB9" w14:textId="50E5E338" w:rsidR="000E0921" w:rsidRPr="000E0921" w:rsidRDefault="000E0921" w:rsidP="000E0921">
      <w:pPr>
        <w:jc w:val="both"/>
        <w:rPr>
          <w:rFonts w:ascii="Arial" w:hAnsi="Arial" w:cs="Arial"/>
          <w:bCs/>
          <w:sz w:val="22"/>
          <w:szCs w:val="22"/>
          <w:lang w:val="es-PE"/>
        </w:rPr>
      </w:pPr>
      <w:r w:rsidRPr="000E0921">
        <w:rPr>
          <w:rFonts w:ascii="Arial" w:hAnsi="Arial" w:cs="Arial"/>
          <w:bCs/>
          <w:sz w:val="22"/>
          <w:szCs w:val="22"/>
          <w:lang w:val="es-PE"/>
        </w:rPr>
        <w:t xml:space="preserve">La decisión de desarrollar la solución </w:t>
      </w:r>
      <w:proofErr w:type="spellStart"/>
      <w:r w:rsidRPr="000E0921">
        <w:rPr>
          <w:rFonts w:ascii="Arial" w:hAnsi="Arial" w:cs="Arial"/>
          <w:bCs/>
          <w:sz w:val="22"/>
          <w:szCs w:val="22"/>
          <w:lang w:val="es-PE"/>
        </w:rPr>
        <w:t>in-house</w:t>
      </w:r>
      <w:proofErr w:type="spellEnd"/>
      <w:r w:rsidRPr="000E0921">
        <w:rPr>
          <w:rFonts w:ascii="Arial" w:hAnsi="Arial" w:cs="Arial"/>
          <w:bCs/>
          <w:sz w:val="22"/>
          <w:szCs w:val="22"/>
          <w:lang w:val="es-PE"/>
        </w:rPr>
        <w:t xml:space="preserve">, en lugar de optar por plataformas comerciales, resultó </w:t>
      </w:r>
      <w:r w:rsidRPr="000E0921">
        <w:rPr>
          <w:rFonts w:ascii="Arial" w:hAnsi="Arial" w:cs="Arial"/>
          <w:bCs/>
          <w:sz w:val="22"/>
          <w:szCs w:val="22"/>
          <w:lang w:val="es-PE"/>
        </w:rPr>
        <w:t xml:space="preserve">clave para garantizar una integración flexible, escalable y adaptable a las condiciones dinámicas y específicas de la operación minera. Esta personalización no solo fortaleció el control sobre el sistema, sino que habilitó una evolución </w:t>
      </w:r>
      <w:r w:rsidRPr="0BDA99C4">
        <w:rPr>
          <w:rFonts w:ascii="Arial" w:hAnsi="Arial" w:cs="Arial"/>
          <w:sz w:val="22"/>
          <w:szCs w:val="22"/>
          <w:lang w:val="es-PE"/>
        </w:rPr>
        <w:t>continua</w:t>
      </w:r>
      <w:r w:rsidR="08B33706" w:rsidRPr="0BDA99C4">
        <w:rPr>
          <w:rFonts w:ascii="Arial" w:hAnsi="Arial" w:cs="Arial"/>
          <w:sz w:val="22"/>
          <w:szCs w:val="22"/>
          <w:lang w:val="es-PE"/>
        </w:rPr>
        <w:t xml:space="preserve">, </w:t>
      </w:r>
      <w:r w:rsidRPr="0BDA99C4">
        <w:rPr>
          <w:rFonts w:ascii="Arial" w:hAnsi="Arial" w:cs="Arial"/>
          <w:sz w:val="22"/>
          <w:szCs w:val="22"/>
          <w:lang w:val="es-PE"/>
        </w:rPr>
        <w:t>basada</w:t>
      </w:r>
      <w:r w:rsidRPr="000E0921">
        <w:rPr>
          <w:rFonts w:ascii="Arial" w:hAnsi="Arial" w:cs="Arial"/>
          <w:bCs/>
          <w:sz w:val="22"/>
          <w:szCs w:val="22"/>
          <w:lang w:val="es-PE"/>
        </w:rPr>
        <w:t xml:space="preserve"> en datos operativos reales y en la retroalimentación directa de los usuarios finales.</w:t>
      </w:r>
    </w:p>
    <w:p w14:paraId="6DE956DF" w14:textId="77777777" w:rsidR="000E0921" w:rsidRPr="000E0921" w:rsidRDefault="000E0921" w:rsidP="000E0921">
      <w:pPr>
        <w:jc w:val="both"/>
        <w:rPr>
          <w:rFonts w:ascii="Arial" w:hAnsi="Arial" w:cs="Arial"/>
          <w:bCs/>
          <w:sz w:val="22"/>
          <w:szCs w:val="22"/>
          <w:lang w:val="es-PE"/>
        </w:rPr>
      </w:pPr>
    </w:p>
    <w:p w14:paraId="2BB696C9" w14:textId="77777777" w:rsidR="000E0921" w:rsidRPr="000E0921" w:rsidRDefault="000E0921" w:rsidP="000E0921">
      <w:pPr>
        <w:jc w:val="both"/>
        <w:rPr>
          <w:rFonts w:ascii="Arial" w:hAnsi="Arial" w:cs="Arial"/>
          <w:bCs/>
          <w:sz w:val="22"/>
          <w:szCs w:val="22"/>
          <w:lang w:val="es-PE"/>
        </w:rPr>
      </w:pPr>
      <w:r w:rsidRPr="000E0921">
        <w:rPr>
          <w:rFonts w:ascii="Arial" w:hAnsi="Arial" w:cs="Arial"/>
          <w:bCs/>
          <w:sz w:val="22"/>
          <w:szCs w:val="22"/>
          <w:lang w:val="es-PE"/>
        </w:rPr>
        <w:t>Los resultados obtenidos durante los pilotos y el despliegue continuo validan el enfoque metodológico adoptado, evidenciando mejoras sustanciales en la reducción de tiempos muertos y en la gestión logística de la flota. Además, el sistema demostró robustez para operar en condiciones adversas, como temporadas de lluvias y variabilidad en la infraestructura vial.</w:t>
      </w:r>
    </w:p>
    <w:p w14:paraId="16C3548B" w14:textId="77777777" w:rsidR="000E0921" w:rsidRPr="000E0921" w:rsidRDefault="000E0921" w:rsidP="000E0921">
      <w:pPr>
        <w:jc w:val="both"/>
        <w:rPr>
          <w:rFonts w:ascii="Arial" w:hAnsi="Arial" w:cs="Arial"/>
          <w:bCs/>
          <w:sz w:val="22"/>
          <w:szCs w:val="22"/>
          <w:lang w:val="es-PE"/>
        </w:rPr>
      </w:pPr>
    </w:p>
    <w:p w14:paraId="640BD6D5" w14:textId="5E8F22D3" w:rsidR="00975533" w:rsidRDefault="000E0921" w:rsidP="000E0921">
      <w:pPr>
        <w:jc w:val="both"/>
        <w:rPr>
          <w:rFonts w:ascii="Arial" w:hAnsi="Arial" w:cs="Arial"/>
          <w:bCs/>
          <w:sz w:val="22"/>
          <w:szCs w:val="22"/>
          <w:lang w:val="es-PE"/>
        </w:rPr>
      </w:pPr>
      <w:r w:rsidRPr="000E0921">
        <w:rPr>
          <w:rFonts w:ascii="Arial" w:hAnsi="Arial" w:cs="Arial"/>
          <w:bCs/>
          <w:sz w:val="22"/>
          <w:szCs w:val="22"/>
          <w:lang w:val="es-PE"/>
        </w:rPr>
        <w:t>En perspectiva, la continuidad en el desarrollo y mantenimiento interno de esta solución tecnológica se presenta como una estrategia fundamental para preservar la adaptabilidad, el control operativo y la actualización constante de los modelos predictivos y de optimización. Esto permitirá sostener elevados estándares de eficiencia, seguridad y productividad, factores críticos para la operación minera en entornos altamente dinámicos y competitivos.</w:t>
      </w:r>
    </w:p>
    <w:p w14:paraId="63104DFE" w14:textId="77777777" w:rsidR="00511B1B" w:rsidRDefault="00511B1B" w:rsidP="000E0921">
      <w:pPr>
        <w:jc w:val="both"/>
        <w:rPr>
          <w:rFonts w:ascii="Arial" w:hAnsi="Arial" w:cs="Arial"/>
          <w:bCs/>
          <w:sz w:val="22"/>
          <w:szCs w:val="22"/>
          <w:lang w:val="es-PE"/>
        </w:rPr>
      </w:pPr>
    </w:p>
    <w:p w14:paraId="58EA35DC" w14:textId="77777777" w:rsidR="000E0921" w:rsidRPr="000270E6" w:rsidRDefault="000E0921" w:rsidP="000E0921">
      <w:pPr>
        <w:jc w:val="both"/>
        <w:rPr>
          <w:rFonts w:ascii="Arial" w:hAnsi="Arial" w:cs="Arial"/>
          <w:b/>
          <w:bCs/>
          <w:sz w:val="22"/>
          <w:szCs w:val="22"/>
          <w:lang w:val="es-PE"/>
        </w:rPr>
      </w:pPr>
    </w:p>
    <w:p w14:paraId="353D938E" w14:textId="1DE3CC56" w:rsidR="00AF2A3B" w:rsidRPr="000270E6" w:rsidRDefault="00EC5D28" w:rsidP="00AF2A3B">
      <w:pPr>
        <w:jc w:val="both"/>
        <w:rPr>
          <w:rFonts w:ascii="Arial" w:hAnsi="Arial" w:cs="Arial"/>
          <w:b/>
          <w:bCs/>
          <w:sz w:val="22"/>
          <w:szCs w:val="22"/>
          <w:lang w:val="es-PE"/>
        </w:rPr>
      </w:pPr>
      <w:r w:rsidRPr="000270E6">
        <w:rPr>
          <w:rFonts w:ascii="Arial" w:hAnsi="Arial" w:cs="Arial"/>
          <w:b/>
          <w:bCs/>
          <w:sz w:val="22"/>
          <w:szCs w:val="22"/>
          <w:lang w:val="es-PE"/>
        </w:rPr>
        <w:t>6</w:t>
      </w:r>
      <w:r w:rsidR="00AF2A3B" w:rsidRPr="000270E6">
        <w:rPr>
          <w:rFonts w:ascii="Arial" w:hAnsi="Arial" w:cs="Arial"/>
          <w:b/>
          <w:bCs/>
          <w:sz w:val="22"/>
          <w:szCs w:val="22"/>
          <w:lang w:val="es-PE"/>
        </w:rPr>
        <w:t xml:space="preserve">. </w:t>
      </w:r>
      <w:r w:rsidR="00180629" w:rsidRPr="000270E6">
        <w:rPr>
          <w:rFonts w:ascii="Arial" w:hAnsi="Arial" w:cs="Arial"/>
          <w:b/>
          <w:bCs/>
          <w:sz w:val="22"/>
          <w:szCs w:val="22"/>
          <w:lang w:val="es-PE"/>
        </w:rPr>
        <w:t>Anexos</w:t>
      </w:r>
    </w:p>
    <w:p w14:paraId="165270D3" w14:textId="77777777" w:rsidR="00AF2A3B" w:rsidRPr="000270E6" w:rsidRDefault="00AF2A3B" w:rsidP="00AF2A3B">
      <w:pPr>
        <w:jc w:val="both"/>
        <w:rPr>
          <w:rFonts w:ascii="Arial" w:hAnsi="Arial" w:cs="Arial"/>
          <w:b/>
          <w:bCs/>
          <w:sz w:val="22"/>
          <w:szCs w:val="22"/>
          <w:lang w:val="es-PE"/>
        </w:rPr>
      </w:pPr>
    </w:p>
    <w:p w14:paraId="54B71FA7" w14:textId="5CA4CA60" w:rsidR="39120DA0" w:rsidRDefault="4D1066FC" w:rsidP="09EAFD11">
      <w:pPr>
        <w:rPr>
          <w:rFonts w:ascii="Arial" w:eastAsia="Arial" w:hAnsi="Arial" w:cs="Arial"/>
          <w:b/>
          <w:bCs/>
          <w:color w:val="000000" w:themeColor="text1"/>
          <w:sz w:val="22"/>
          <w:szCs w:val="22"/>
          <w:lang w:val="es-PE"/>
        </w:rPr>
      </w:pPr>
      <w:r w:rsidRPr="7204BDEA">
        <w:rPr>
          <w:rFonts w:ascii="Arial" w:eastAsia="Arial" w:hAnsi="Arial" w:cs="Arial"/>
          <w:b/>
          <w:bCs/>
          <w:color w:val="000000" w:themeColor="text1"/>
          <w:sz w:val="22"/>
          <w:szCs w:val="22"/>
          <w:lang w:val="es-PE"/>
        </w:rPr>
        <w:t xml:space="preserve">Anexo 1: </w:t>
      </w:r>
      <w:r w:rsidR="39120DA0" w:rsidRPr="7204BDEA">
        <w:rPr>
          <w:rFonts w:ascii="Arial" w:eastAsia="Arial" w:hAnsi="Arial" w:cs="Arial"/>
          <w:b/>
          <w:bCs/>
          <w:color w:val="000000" w:themeColor="text1"/>
          <w:sz w:val="22"/>
          <w:szCs w:val="22"/>
          <w:lang w:val="es-PE"/>
        </w:rPr>
        <w:t>Método</w:t>
      </w:r>
      <w:r w:rsidR="39120DA0" w:rsidRPr="09EAFD11">
        <w:rPr>
          <w:rFonts w:ascii="Arial" w:eastAsia="Arial" w:hAnsi="Arial" w:cs="Arial"/>
          <w:b/>
          <w:bCs/>
          <w:color w:val="000000" w:themeColor="text1"/>
          <w:sz w:val="22"/>
          <w:szCs w:val="22"/>
          <w:lang w:val="es-PE"/>
        </w:rPr>
        <w:t xml:space="preserve"> de </w:t>
      </w:r>
      <w:proofErr w:type="spellStart"/>
      <w:r w:rsidR="39120DA0" w:rsidRPr="09EAFD11">
        <w:rPr>
          <w:rFonts w:ascii="Arial" w:eastAsia="Arial" w:hAnsi="Arial" w:cs="Arial"/>
          <w:b/>
          <w:bCs/>
          <w:color w:val="000000" w:themeColor="text1"/>
          <w:sz w:val="22"/>
          <w:szCs w:val="22"/>
          <w:lang w:val="es-PE"/>
        </w:rPr>
        <w:t>Haversine</w:t>
      </w:r>
      <w:proofErr w:type="spellEnd"/>
    </w:p>
    <w:p w14:paraId="01407367" w14:textId="45A12767" w:rsidR="09EAFD11" w:rsidRDefault="09EAFD11" w:rsidP="09EAFD11">
      <w:pPr>
        <w:rPr>
          <w:rFonts w:ascii="Arial" w:eastAsia="Arial" w:hAnsi="Arial" w:cs="Arial"/>
          <w:b/>
          <w:bCs/>
          <w:color w:val="000000" w:themeColor="text1"/>
          <w:sz w:val="22"/>
          <w:szCs w:val="22"/>
          <w:lang w:val="es-PE"/>
        </w:rPr>
      </w:pPr>
    </w:p>
    <w:p w14:paraId="1A253B39" w14:textId="5BCFF2F3" w:rsidR="39120DA0" w:rsidRDefault="39120DA0" w:rsidP="09EAFD11">
      <w:pPr>
        <w:jc w:val="both"/>
        <w:rPr>
          <w:rFonts w:ascii="Arial" w:eastAsia="Arial" w:hAnsi="Arial" w:cs="Arial"/>
          <w:color w:val="000000" w:themeColor="text1"/>
          <w:sz w:val="22"/>
          <w:szCs w:val="22"/>
          <w:lang w:val="es-PE"/>
        </w:rPr>
      </w:pPr>
      <w:r w:rsidRPr="09EAFD11">
        <w:rPr>
          <w:rFonts w:ascii="Arial" w:eastAsia="Arial" w:hAnsi="Arial" w:cs="Arial"/>
          <w:color w:val="000000" w:themeColor="text1"/>
          <w:sz w:val="22"/>
          <w:szCs w:val="22"/>
          <w:lang w:val="es-PE"/>
        </w:rPr>
        <w:t>Los camiones se desplazan en un área amplia (mina, carreteras internas).</w:t>
      </w:r>
    </w:p>
    <w:p w14:paraId="47600E56" w14:textId="457ECD37" w:rsidR="39120DA0" w:rsidRDefault="39120DA0" w:rsidP="09EAFD11">
      <w:pPr>
        <w:jc w:val="both"/>
        <w:rPr>
          <w:rFonts w:ascii="Arial" w:eastAsia="Arial" w:hAnsi="Arial" w:cs="Arial"/>
          <w:color w:val="000000" w:themeColor="text1"/>
          <w:sz w:val="22"/>
          <w:szCs w:val="22"/>
          <w:lang w:val="es-PE"/>
        </w:rPr>
      </w:pPr>
      <w:r w:rsidRPr="09EAFD11">
        <w:rPr>
          <w:rFonts w:ascii="Arial" w:eastAsia="Arial" w:hAnsi="Arial" w:cs="Arial"/>
          <w:color w:val="000000" w:themeColor="text1"/>
          <w:sz w:val="22"/>
          <w:szCs w:val="22"/>
          <w:lang w:val="es-PE"/>
        </w:rPr>
        <w:t>La tierra no es plana por lo que la distancia euclidiana (Pitagórica) entre latitudes/ longitudes no es exacta.</w:t>
      </w:r>
    </w:p>
    <w:p w14:paraId="47030F57" w14:textId="205C8C78" w:rsidR="39120DA0" w:rsidRDefault="39120DA0" w:rsidP="09EAFD11">
      <w:pPr>
        <w:jc w:val="both"/>
        <w:rPr>
          <w:rFonts w:ascii="Aptos" w:eastAsia="Aptos" w:hAnsi="Aptos" w:cs="Aptos"/>
          <w:color w:val="000000" w:themeColor="text1"/>
          <w:lang w:val="es-PE"/>
        </w:rPr>
      </w:pPr>
      <w:proofErr w:type="spellStart"/>
      <w:r w:rsidRPr="09EAFD11">
        <w:rPr>
          <w:rFonts w:ascii="Aptos" w:eastAsia="Aptos" w:hAnsi="Aptos" w:cs="Aptos"/>
          <w:color w:val="000000" w:themeColor="text1"/>
          <w:lang w:val="es-PE"/>
        </w:rPr>
        <w:t>Haversine</w:t>
      </w:r>
      <w:proofErr w:type="spellEnd"/>
      <w:r w:rsidRPr="09EAFD11">
        <w:rPr>
          <w:rFonts w:ascii="Aptos" w:eastAsia="Aptos" w:hAnsi="Aptos" w:cs="Aptos"/>
          <w:color w:val="000000" w:themeColor="text1"/>
          <w:lang w:val="es-PE"/>
        </w:rPr>
        <w:t xml:space="preserve"> corrige esto, calculando la distancia real siguiendo la curvatura terrestre, con funciones trigonométricas:</w:t>
      </w:r>
    </w:p>
    <w:p w14:paraId="1C9A0519" w14:textId="16EAFF64" w:rsidR="32AAAC6B" w:rsidRDefault="32AAAC6B" w:rsidP="32AAAC6B">
      <w:pPr>
        <w:jc w:val="both"/>
        <w:rPr>
          <w:rFonts w:ascii="Arial" w:hAnsi="Arial" w:cs="Arial"/>
          <w:b/>
          <w:bCs/>
          <w:sz w:val="22"/>
          <w:szCs w:val="22"/>
          <w:lang w:val="es-PE"/>
        </w:rPr>
      </w:pPr>
    </w:p>
    <w:p w14:paraId="7FBCA3B0" w14:textId="34CDE82F" w:rsidR="204D9A77" w:rsidRDefault="7C95C0DE" w:rsidP="204D9A77">
      <w:pPr>
        <w:jc w:val="both"/>
      </w:pPr>
      <w:r>
        <w:rPr>
          <w:noProof/>
        </w:rPr>
        <w:drawing>
          <wp:inline distT="0" distB="0" distL="0" distR="0" wp14:anchorId="0F61EE8D" wp14:editId="206B4053">
            <wp:extent cx="3171825" cy="1962150"/>
            <wp:effectExtent l="0" t="0" r="0" b="0"/>
            <wp:docPr id="1254704521" name="Picture 1254704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extLst>
                        <a:ext uri="{28A0092B-C50C-407E-A947-70E740481C1C}">
                          <a14:useLocalDpi xmlns:a14="http://schemas.microsoft.com/office/drawing/2010/main" val="0"/>
                        </a:ext>
                      </a:extLst>
                    </a:blip>
                    <a:stretch>
                      <a:fillRect/>
                    </a:stretch>
                  </pic:blipFill>
                  <pic:spPr>
                    <a:xfrm>
                      <a:off x="0" y="0"/>
                      <a:ext cx="3171825" cy="1962150"/>
                    </a:xfrm>
                    <a:prstGeom prst="rect">
                      <a:avLst/>
                    </a:prstGeom>
                  </pic:spPr>
                </pic:pic>
              </a:graphicData>
            </a:graphic>
          </wp:inline>
        </w:drawing>
      </w:r>
    </w:p>
    <w:p w14:paraId="00A9FE5E" w14:textId="740A9F98" w:rsidR="704DFD8F" w:rsidRDefault="7C95C0DE" w:rsidP="704DFD8F">
      <w:pPr>
        <w:jc w:val="both"/>
        <w:rPr>
          <w:rFonts w:ascii="Arial" w:eastAsia="Arial" w:hAnsi="Arial" w:cs="Arial"/>
          <w:sz w:val="22"/>
          <w:szCs w:val="22"/>
          <w:lang w:val="es-PE"/>
        </w:rPr>
      </w:pPr>
      <w:r w:rsidRPr="45D342FC">
        <w:rPr>
          <w:rFonts w:ascii="Arial" w:eastAsia="Arial" w:hAnsi="Arial" w:cs="Arial"/>
          <w:sz w:val="22"/>
          <w:szCs w:val="22"/>
          <w:lang w:val="es-PE"/>
        </w:rPr>
        <w:t>A partir de esta función y el recorrido secuencial del camión se obtiene la distancia, velocidad media y pendiente del terreno</w:t>
      </w:r>
    </w:p>
    <w:p w14:paraId="0346E950" w14:textId="756720CC" w:rsidR="006178C0" w:rsidRPr="00C95F4E" w:rsidRDefault="00EC5D28" w:rsidP="006178C0">
      <w:pPr>
        <w:jc w:val="both"/>
        <w:rPr>
          <w:rFonts w:ascii="Arial" w:hAnsi="Arial" w:cs="Arial"/>
          <w:b/>
          <w:bCs/>
          <w:sz w:val="22"/>
          <w:szCs w:val="22"/>
          <w:lang w:val="es-PE"/>
        </w:rPr>
      </w:pPr>
      <w:r w:rsidRPr="00C95F4E">
        <w:rPr>
          <w:rFonts w:ascii="Arial" w:hAnsi="Arial" w:cs="Arial"/>
          <w:b/>
          <w:bCs/>
          <w:sz w:val="22"/>
          <w:szCs w:val="22"/>
          <w:lang w:val="es-PE"/>
        </w:rPr>
        <w:lastRenderedPageBreak/>
        <w:t xml:space="preserve">7. </w:t>
      </w:r>
      <w:r w:rsidR="00180629" w:rsidRPr="00C95F4E">
        <w:rPr>
          <w:rFonts w:ascii="Arial" w:hAnsi="Arial" w:cs="Arial"/>
          <w:b/>
          <w:bCs/>
          <w:sz w:val="22"/>
          <w:szCs w:val="22"/>
          <w:lang w:val="es-PE"/>
        </w:rPr>
        <w:t>Referencias bibliográficas</w:t>
      </w:r>
    </w:p>
    <w:p w14:paraId="52714C79" w14:textId="77777777" w:rsidR="006178C0" w:rsidRPr="00C95F4E" w:rsidRDefault="006178C0" w:rsidP="006178C0">
      <w:pPr>
        <w:jc w:val="both"/>
        <w:rPr>
          <w:rFonts w:ascii="Arial" w:hAnsi="Arial" w:cs="Arial"/>
          <w:b/>
          <w:bCs/>
          <w:sz w:val="22"/>
          <w:szCs w:val="22"/>
          <w:lang w:val="es-PE"/>
        </w:rPr>
      </w:pPr>
    </w:p>
    <w:p w14:paraId="4034428A" w14:textId="77777777" w:rsidR="00511B1B" w:rsidRPr="00511B1B" w:rsidRDefault="00511B1B" w:rsidP="00511B1B">
      <w:pPr>
        <w:ind w:left="142" w:hanging="142"/>
        <w:jc w:val="both"/>
        <w:rPr>
          <w:rFonts w:ascii="Arial" w:eastAsia="Arial" w:hAnsi="Arial" w:cs="Arial"/>
          <w:color w:val="000000" w:themeColor="text1"/>
          <w:sz w:val="22"/>
          <w:szCs w:val="22"/>
          <w:lang w:val="es-PE"/>
        </w:rPr>
      </w:pPr>
      <w:r w:rsidRPr="00511B1B">
        <w:rPr>
          <w:rFonts w:ascii="Arial" w:eastAsia="Arial" w:hAnsi="Arial" w:cs="Arial"/>
          <w:color w:val="000000" w:themeColor="text1"/>
          <w:sz w:val="22"/>
          <w:szCs w:val="22"/>
          <w:lang w:val="es-PE"/>
        </w:rPr>
        <w:t xml:space="preserve">Dijkstra, E. W. (1959). </w:t>
      </w:r>
      <w:r w:rsidRPr="00511B1B">
        <w:rPr>
          <w:rFonts w:ascii="Arial" w:eastAsia="Arial" w:hAnsi="Arial" w:cs="Arial"/>
          <w:color w:val="000000" w:themeColor="text1"/>
          <w:sz w:val="22"/>
          <w:szCs w:val="22"/>
          <w:lang w:val="en-US"/>
        </w:rPr>
        <w:t xml:space="preserve">A note on two problems in </w:t>
      </w:r>
      <w:proofErr w:type="spellStart"/>
      <w:r w:rsidRPr="00511B1B">
        <w:rPr>
          <w:rFonts w:ascii="Arial" w:eastAsia="Arial" w:hAnsi="Arial" w:cs="Arial"/>
          <w:color w:val="000000" w:themeColor="text1"/>
          <w:sz w:val="22"/>
          <w:szCs w:val="22"/>
          <w:lang w:val="en-US"/>
        </w:rPr>
        <w:t>connexion</w:t>
      </w:r>
      <w:proofErr w:type="spellEnd"/>
      <w:r w:rsidRPr="00511B1B">
        <w:rPr>
          <w:rFonts w:ascii="Arial" w:eastAsia="Arial" w:hAnsi="Arial" w:cs="Arial"/>
          <w:color w:val="000000" w:themeColor="text1"/>
          <w:sz w:val="22"/>
          <w:szCs w:val="22"/>
          <w:lang w:val="en-US"/>
        </w:rPr>
        <w:t xml:space="preserve"> with graphs. </w:t>
      </w:r>
      <w:proofErr w:type="spellStart"/>
      <w:r w:rsidRPr="00511B1B">
        <w:rPr>
          <w:rFonts w:ascii="Arial" w:eastAsia="Arial" w:hAnsi="Arial" w:cs="Arial"/>
          <w:color w:val="000000" w:themeColor="text1"/>
          <w:sz w:val="22"/>
          <w:szCs w:val="22"/>
          <w:lang w:val="es-PE"/>
        </w:rPr>
        <w:t>Numerische</w:t>
      </w:r>
      <w:proofErr w:type="spellEnd"/>
      <w:r w:rsidRPr="00511B1B">
        <w:rPr>
          <w:rFonts w:ascii="Arial" w:eastAsia="Arial" w:hAnsi="Arial" w:cs="Arial"/>
          <w:color w:val="000000" w:themeColor="text1"/>
          <w:sz w:val="22"/>
          <w:szCs w:val="22"/>
          <w:lang w:val="es-PE"/>
        </w:rPr>
        <w:t xml:space="preserve"> </w:t>
      </w:r>
      <w:proofErr w:type="spellStart"/>
      <w:r w:rsidRPr="00511B1B">
        <w:rPr>
          <w:rFonts w:ascii="Arial" w:eastAsia="Arial" w:hAnsi="Arial" w:cs="Arial"/>
          <w:color w:val="000000" w:themeColor="text1"/>
          <w:sz w:val="22"/>
          <w:szCs w:val="22"/>
          <w:lang w:val="es-PE"/>
        </w:rPr>
        <w:t>Mathematik</w:t>
      </w:r>
      <w:proofErr w:type="spellEnd"/>
      <w:r w:rsidRPr="00511B1B">
        <w:rPr>
          <w:rFonts w:ascii="Arial" w:eastAsia="Arial" w:hAnsi="Arial" w:cs="Arial"/>
          <w:color w:val="000000" w:themeColor="text1"/>
          <w:sz w:val="22"/>
          <w:szCs w:val="22"/>
          <w:lang w:val="es-PE"/>
        </w:rPr>
        <w:t>, 1(1), 269-271.</w:t>
      </w:r>
    </w:p>
    <w:p w14:paraId="2FE981D3" w14:textId="77777777" w:rsidR="00511B1B" w:rsidRPr="00511B1B" w:rsidRDefault="00511B1B" w:rsidP="00511B1B">
      <w:pPr>
        <w:ind w:left="142" w:hanging="142"/>
        <w:jc w:val="both"/>
        <w:rPr>
          <w:rFonts w:ascii="Arial" w:eastAsia="Arial" w:hAnsi="Arial" w:cs="Arial"/>
          <w:color w:val="000000" w:themeColor="text1"/>
          <w:sz w:val="22"/>
          <w:szCs w:val="22"/>
          <w:lang w:val="es-PE"/>
        </w:rPr>
      </w:pPr>
      <w:r w:rsidRPr="00511B1B">
        <w:rPr>
          <w:rFonts w:ascii="Arial" w:eastAsia="Arial" w:hAnsi="Arial" w:cs="Arial"/>
          <w:color w:val="000000" w:themeColor="text1"/>
          <w:sz w:val="22"/>
          <w:szCs w:val="22"/>
          <w:lang w:val="es-PE"/>
        </w:rPr>
        <w:t xml:space="preserve"> </w:t>
      </w:r>
    </w:p>
    <w:p w14:paraId="2C263F64" w14:textId="77777777" w:rsidR="00511B1B" w:rsidRPr="00511B1B" w:rsidRDefault="00511B1B" w:rsidP="00511B1B">
      <w:pPr>
        <w:ind w:left="142" w:hanging="142"/>
        <w:jc w:val="both"/>
        <w:rPr>
          <w:rFonts w:ascii="Arial" w:eastAsia="Arial" w:hAnsi="Arial" w:cs="Arial"/>
          <w:color w:val="000000" w:themeColor="text1"/>
          <w:sz w:val="22"/>
          <w:szCs w:val="22"/>
          <w:lang w:val="es-PE"/>
        </w:rPr>
      </w:pPr>
      <w:r w:rsidRPr="00511B1B">
        <w:rPr>
          <w:rFonts w:ascii="Arial" w:eastAsia="Arial" w:hAnsi="Arial" w:cs="Arial"/>
          <w:color w:val="000000" w:themeColor="text1"/>
          <w:sz w:val="22"/>
          <w:szCs w:val="22"/>
          <w:lang w:val="es-PE"/>
        </w:rPr>
        <w:t xml:space="preserve">Tito Surco, T. W. (2019). Estudio del consumo de combustible e implementación de un módulo de información en el sistema </w:t>
      </w:r>
      <w:proofErr w:type="spellStart"/>
      <w:r w:rsidRPr="00511B1B">
        <w:rPr>
          <w:rFonts w:ascii="Arial" w:eastAsia="Arial" w:hAnsi="Arial" w:cs="Arial"/>
          <w:color w:val="000000" w:themeColor="text1"/>
          <w:sz w:val="22"/>
          <w:szCs w:val="22"/>
          <w:lang w:val="es-PE"/>
        </w:rPr>
        <w:t>Dispatch</w:t>
      </w:r>
      <w:proofErr w:type="spellEnd"/>
      <w:r w:rsidRPr="00511B1B">
        <w:rPr>
          <w:rFonts w:ascii="Arial" w:eastAsia="Arial" w:hAnsi="Arial" w:cs="Arial"/>
          <w:color w:val="000000" w:themeColor="text1"/>
          <w:sz w:val="22"/>
          <w:szCs w:val="22"/>
          <w:lang w:val="es-PE"/>
        </w:rPr>
        <w:t xml:space="preserve"> para los camiones de la </w:t>
      </w:r>
      <w:proofErr w:type="spellStart"/>
      <w:r w:rsidRPr="00511B1B">
        <w:rPr>
          <w:rFonts w:ascii="Arial" w:eastAsia="Arial" w:hAnsi="Arial" w:cs="Arial"/>
          <w:color w:val="000000" w:themeColor="text1"/>
          <w:sz w:val="22"/>
          <w:szCs w:val="22"/>
          <w:lang w:val="es-PE"/>
        </w:rPr>
        <w:t>Cia</w:t>
      </w:r>
      <w:proofErr w:type="spellEnd"/>
      <w:r w:rsidRPr="00511B1B">
        <w:rPr>
          <w:rFonts w:ascii="Arial" w:eastAsia="Arial" w:hAnsi="Arial" w:cs="Arial"/>
          <w:color w:val="000000" w:themeColor="text1"/>
          <w:sz w:val="22"/>
          <w:szCs w:val="22"/>
          <w:lang w:val="es-PE"/>
        </w:rPr>
        <w:t xml:space="preserve"> Minera Antapaccay-Espinar-Cusco.</w:t>
      </w:r>
    </w:p>
    <w:p w14:paraId="525A9A98" w14:textId="77777777" w:rsidR="00511B1B" w:rsidRPr="00511B1B" w:rsidRDefault="00511B1B" w:rsidP="00511B1B">
      <w:pPr>
        <w:ind w:left="142" w:hanging="142"/>
        <w:jc w:val="both"/>
        <w:rPr>
          <w:rFonts w:ascii="Arial" w:eastAsia="Arial" w:hAnsi="Arial" w:cs="Arial"/>
          <w:color w:val="000000" w:themeColor="text1"/>
          <w:sz w:val="22"/>
          <w:szCs w:val="22"/>
          <w:lang w:val="es-PE"/>
        </w:rPr>
      </w:pPr>
      <w:r w:rsidRPr="00511B1B">
        <w:rPr>
          <w:rFonts w:ascii="Arial" w:eastAsia="Arial" w:hAnsi="Arial" w:cs="Arial"/>
          <w:color w:val="000000" w:themeColor="text1"/>
          <w:sz w:val="22"/>
          <w:szCs w:val="22"/>
          <w:lang w:val="es-PE"/>
        </w:rPr>
        <w:t xml:space="preserve"> </w:t>
      </w:r>
    </w:p>
    <w:p w14:paraId="78E9AD0E" w14:textId="77777777" w:rsidR="00511B1B" w:rsidRPr="00511B1B" w:rsidRDefault="00511B1B" w:rsidP="00511B1B">
      <w:pPr>
        <w:ind w:left="142" w:hanging="142"/>
        <w:jc w:val="both"/>
        <w:rPr>
          <w:rFonts w:ascii="Arial" w:eastAsia="Arial" w:hAnsi="Arial" w:cs="Arial"/>
          <w:color w:val="000000" w:themeColor="text1"/>
          <w:sz w:val="22"/>
          <w:szCs w:val="22"/>
          <w:lang w:val="en-US"/>
        </w:rPr>
      </w:pPr>
      <w:r w:rsidRPr="00511B1B">
        <w:rPr>
          <w:rFonts w:ascii="Arial" w:eastAsia="Arial" w:hAnsi="Arial" w:cs="Arial"/>
          <w:color w:val="000000" w:themeColor="text1"/>
          <w:sz w:val="22"/>
          <w:szCs w:val="22"/>
          <w:lang w:val="es-PE"/>
        </w:rPr>
        <w:t xml:space="preserve">Souza, F. R., </w:t>
      </w:r>
      <w:proofErr w:type="spellStart"/>
      <w:r w:rsidRPr="00511B1B">
        <w:rPr>
          <w:rFonts w:ascii="Arial" w:eastAsia="Arial" w:hAnsi="Arial" w:cs="Arial"/>
          <w:color w:val="000000" w:themeColor="text1"/>
          <w:sz w:val="22"/>
          <w:szCs w:val="22"/>
          <w:lang w:val="es-PE"/>
        </w:rPr>
        <w:t>Câmara</w:t>
      </w:r>
      <w:proofErr w:type="spellEnd"/>
      <w:r w:rsidRPr="00511B1B">
        <w:rPr>
          <w:rFonts w:ascii="Arial" w:eastAsia="Arial" w:hAnsi="Arial" w:cs="Arial"/>
          <w:color w:val="000000" w:themeColor="text1"/>
          <w:sz w:val="22"/>
          <w:szCs w:val="22"/>
          <w:lang w:val="es-PE"/>
        </w:rPr>
        <w:t xml:space="preserve">, T. R., Torres, V. F. N., Nader, B., &amp; </w:t>
      </w:r>
      <w:proofErr w:type="spellStart"/>
      <w:r w:rsidRPr="00511B1B">
        <w:rPr>
          <w:rFonts w:ascii="Arial" w:eastAsia="Arial" w:hAnsi="Arial" w:cs="Arial"/>
          <w:color w:val="000000" w:themeColor="text1"/>
          <w:sz w:val="22"/>
          <w:szCs w:val="22"/>
          <w:lang w:val="es-PE"/>
        </w:rPr>
        <w:t>Galery</w:t>
      </w:r>
      <w:proofErr w:type="spellEnd"/>
      <w:r w:rsidRPr="00511B1B">
        <w:rPr>
          <w:rFonts w:ascii="Arial" w:eastAsia="Arial" w:hAnsi="Arial" w:cs="Arial"/>
          <w:color w:val="000000" w:themeColor="text1"/>
          <w:sz w:val="22"/>
          <w:szCs w:val="22"/>
          <w:lang w:val="es-PE"/>
        </w:rPr>
        <w:t xml:space="preserve">, R. (2019). </w:t>
      </w:r>
      <w:r w:rsidRPr="00511B1B">
        <w:rPr>
          <w:rFonts w:ascii="Arial" w:eastAsia="Arial" w:hAnsi="Arial" w:cs="Arial"/>
          <w:color w:val="000000" w:themeColor="text1"/>
          <w:sz w:val="22"/>
          <w:szCs w:val="22"/>
          <w:lang w:val="en-US"/>
        </w:rPr>
        <w:t>Mine fleet cost evaluation-Dijkstra's optimized path. REM-International Engineering Journal, 72(2), 321-328.</w:t>
      </w:r>
    </w:p>
    <w:p w14:paraId="37A0EB3F" w14:textId="77777777" w:rsidR="00511B1B" w:rsidRPr="00511B1B" w:rsidRDefault="00511B1B" w:rsidP="00511B1B">
      <w:pPr>
        <w:ind w:left="142" w:hanging="142"/>
        <w:jc w:val="both"/>
        <w:rPr>
          <w:rFonts w:ascii="Arial" w:eastAsia="Arial" w:hAnsi="Arial" w:cs="Arial"/>
          <w:color w:val="000000" w:themeColor="text1"/>
          <w:sz w:val="22"/>
          <w:szCs w:val="22"/>
          <w:lang w:val="en-US"/>
        </w:rPr>
      </w:pPr>
      <w:r w:rsidRPr="00511B1B">
        <w:rPr>
          <w:rFonts w:ascii="Arial" w:eastAsia="Arial" w:hAnsi="Arial" w:cs="Arial"/>
          <w:color w:val="000000" w:themeColor="text1"/>
          <w:sz w:val="22"/>
          <w:szCs w:val="22"/>
          <w:lang w:val="en-US"/>
        </w:rPr>
        <w:t xml:space="preserve"> </w:t>
      </w:r>
    </w:p>
    <w:p w14:paraId="336D9ECA" w14:textId="77777777" w:rsidR="00511B1B" w:rsidRPr="00511B1B" w:rsidRDefault="00511B1B" w:rsidP="00511B1B">
      <w:pPr>
        <w:ind w:left="142" w:hanging="142"/>
        <w:jc w:val="both"/>
        <w:rPr>
          <w:rFonts w:ascii="Arial" w:eastAsia="Arial" w:hAnsi="Arial" w:cs="Arial"/>
          <w:color w:val="000000" w:themeColor="text1"/>
          <w:sz w:val="22"/>
          <w:szCs w:val="22"/>
          <w:lang w:val="en-US"/>
        </w:rPr>
      </w:pPr>
      <w:r w:rsidRPr="00511B1B">
        <w:rPr>
          <w:rFonts w:ascii="Arial" w:eastAsia="Arial" w:hAnsi="Arial" w:cs="Arial"/>
          <w:color w:val="000000" w:themeColor="text1"/>
          <w:sz w:val="22"/>
          <w:szCs w:val="22"/>
          <w:lang w:val="en-US"/>
        </w:rPr>
        <w:t xml:space="preserve">Wang, Q., Zhang, R., </w:t>
      </w:r>
      <w:proofErr w:type="spellStart"/>
      <w:r w:rsidRPr="00511B1B">
        <w:rPr>
          <w:rFonts w:ascii="Arial" w:eastAsia="Arial" w:hAnsi="Arial" w:cs="Arial"/>
          <w:color w:val="000000" w:themeColor="text1"/>
          <w:sz w:val="22"/>
          <w:szCs w:val="22"/>
          <w:lang w:val="en-US"/>
        </w:rPr>
        <w:t>Lv</w:t>
      </w:r>
      <w:proofErr w:type="spellEnd"/>
      <w:r w:rsidRPr="00511B1B">
        <w:rPr>
          <w:rFonts w:ascii="Arial" w:eastAsia="Arial" w:hAnsi="Arial" w:cs="Arial"/>
          <w:color w:val="000000" w:themeColor="text1"/>
          <w:sz w:val="22"/>
          <w:szCs w:val="22"/>
          <w:lang w:val="en-US"/>
        </w:rPr>
        <w:t xml:space="preserve">, S., &amp; Wang, Y. (2020). </w:t>
      </w:r>
      <w:proofErr w:type="gramStart"/>
      <w:r w:rsidRPr="00511B1B">
        <w:rPr>
          <w:rFonts w:ascii="Arial" w:eastAsia="Arial" w:hAnsi="Arial" w:cs="Arial"/>
          <w:color w:val="000000" w:themeColor="text1"/>
          <w:sz w:val="22"/>
          <w:szCs w:val="22"/>
          <w:lang w:val="en-US"/>
        </w:rPr>
        <w:t>Open-pit</w:t>
      </w:r>
      <w:proofErr w:type="gramEnd"/>
      <w:r w:rsidRPr="00511B1B">
        <w:rPr>
          <w:rFonts w:ascii="Arial" w:eastAsia="Arial" w:hAnsi="Arial" w:cs="Arial"/>
          <w:color w:val="000000" w:themeColor="text1"/>
          <w:sz w:val="22"/>
          <w:szCs w:val="22"/>
          <w:lang w:val="en-US"/>
        </w:rPr>
        <w:t xml:space="preserve"> mine truck fuel consumption pattern and application based on multi-dimensional features and </w:t>
      </w:r>
      <w:proofErr w:type="spellStart"/>
      <w:r w:rsidRPr="00511B1B">
        <w:rPr>
          <w:rFonts w:ascii="Arial" w:eastAsia="Arial" w:hAnsi="Arial" w:cs="Arial"/>
          <w:color w:val="000000" w:themeColor="text1"/>
          <w:sz w:val="22"/>
          <w:szCs w:val="22"/>
          <w:lang w:val="en-US"/>
        </w:rPr>
        <w:t>XGBoost</w:t>
      </w:r>
      <w:proofErr w:type="spellEnd"/>
      <w:r w:rsidRPr="00511B1B">
        <w:rPr>
          <w:rFonts w:ascii="Arial" w:eastAsia="Arial" w:hAnsi="Arial" w:cs="Arial"/>
          <w:color w:val="000000" w:themeColor="text1"/>
          <w:sz w:val="22"/>
          <w:szCs w:val="22"/>
          <w:lang w:val="en-US"/>
        </w:rPr>
        <w:t>. Sustainable Energy Technologies and Assessments, 43.</w:t>
      </w:r>
    </w:p>
    <w:p w14:paraId="0F716921" w14:textId="77777777" w:rsidR="00511B1B" w:rsidRPr="00511B1B" w:rsidRDefault="00511B1B" w:rsidP="00511B1B">
      <w:pPr>
        <w:ind w:left="142" w:hanging="142"/>
        <w:jc w:val="both"/>
        <w:rPr>
          <w:rFonts w:ascii="Arial" w:eastAsia="Arial" w:hAnsi="Arial" w:cs="Arial"/>
          <w:color w:val="000000" w:themeColor="text1"/>
          <w:sz w:val="22"/>
          <w:szCs w:val="22"/>
          <w:lang w:val="en-US"/>
        </w:rPr>
      </w:pPr>
      <w:r w:rsidRPr="00511B1B">
        <w:rPr>
          <w:rFonts w:ascii="Arial" w:eastAsia="Arial" w:hAnsi="Arial" w:cs="Arial"/>
          <w:color w:val="000000" w:themeColor="text1"/>
          <w:sz w:val="22"/>
          <w:szCs w:val="22"/>
          <w:lang w:val="en-US"/>
        </w:rPr>
        <w:t xml:space="preserve"> </w:t>
      </w:r>
    </w:p>
    <w:p w14:paraId="0CDABDE1" w14:textId="77777777" w:rsidR="00511B1B" w:rsidRPr="00511B1B" w:rsidRDefault="00511B1B" w:rsidP="00511B1B">
      <w:pPr>
        <w:ind w:left="142" w:hanging="142"/>
        <w:jc w:val="both"/>
        <w:rPr>
          <w:rFonts w:ascii="Arial" w:eastAsia="Arial" w:hAnsi="Arial" w:cs="Arial"/>
          <w:color w:val="000000" w:themeColor="text1"/>
          <w:sz w:val="22"/>
          <w:szCs w:val="22"/>
          <w:lang w:val="en-US"/>
        </w:rPr>
      </w:pPr>
      <w:r w:rsidRPr="00511B1B">
        <w:rPr>
          <w:rFonts w:ascii="Arial" w:eastAsia="Arial" w:hAnsi="Arial" w:cs="Arial"/>
          <w:color w:val="000000" w:themeColor="text1"/>
          <w:sz w:val="22"/>
          <w:szCs w:val="22"/>
          <w:lang w:val="en-US"/>
        </w:rPr>
        <w:t xml:space="preserve">Veness, C. (2012). Movable type scripts: calculate distance, bearing and more between latitude/longitude points. online], Movable Type Scripts, </w:t>
      </w:r>
      <w:proofErr w:type="spellStart"/>
      <w:r w:rsidRPr="00511B1B">
        <w:rPr>
          <w:rFonts w:ascii="Arial" w:eastAsia="Arial" w:hAnsi="Arial" w:cs="Arial"/>
          <w:color w:val="000000" w:themeColor="text1"/>
          <w:sz w:val="22"/>
          <w:szCs w:val="22"/>
          <w:lang w:val="en-US"/>
        </w:rPr>
        <w:t>nd</w:t>
      </w:r>
      <w:proofErr w:type="spellEnd"/>
      <w:r w:rsidRPr="00511B1B">
        <w:rPr>
          <w:rFonts w:ascii="Arial" w:eastAsia="Arial" w:hAnsi="Arial" w:cs="Arial"/>
          <w:color w:val="000000" w:themeColor="text1"/>
          <w:sz w:val="22"/>
          <w:szCs w:val="22"/>
          <w:lang w:val="en-US"/>
        </w:rPr>
        <w:t xml:space="preserve">. Available at: http://www. </w:t>
      </w:r>
      <w:proofErr w:type="spellStart"/>
      <w:r w:rsidRPr="00511B1B">
        <w:rPr>
          <w:rFonts w:ascii="Arial" w:eastAsia="Arial" w:hAnsi="Arial" w:cs="Arial"/>
          <w:color w:val="000000" w:themeColor="text1"/>
          <w:sz w:val="22"/>
          <w:szCs w:val="22"/>
          <w:lang w:val="en-US"/>
        </w:rPr>
        <w:t>movabletype</w:t>
      </w:r>
      <w:proofErr w:type="spellEnd"/>
      <w:r w:rsidRPr="00511B1B">
        <w:rPr>
          <w:rFonts w:ascii="Arial" w:eastAsia="Arial" w:hAnsi="Arial" w:cs="Arial"/>
          <w:color w:val="000000" w:themeColor="text1"/>
          <w:sz w:val="22"/>
          <w:szCs w:val="22"/>
          <w:lang w:val="en-US"/>
        </w:rPr>
        <w:t xml:space="preserve">. co. </w:t>
      </w:r>
      <w:proofErr w:type="spellStart"/>
      <w:r w:rsidRPr="00511B1B">
        <w:rPr>
          <w:rFonts w:ascii="Arial" w:eastAsia="Arial" w:hAnsi="Arial" w:cs="Arial"/>
          <w:color w:val="000000" w:themeColor="text1"/>
          <w:sz w:val="22"/>
          <w:szCs w:val="22"/>
          <w:lang w:val="en-US"/>
        </w:rPr>
        <w:t>uk</w:t>
      </w:r>
      <w:proofErr w:type="spellEnd"/>
      <w:r w:rsidRPr="00511B1B">
        <w:rPr>
          <w:rFonts w:ascii="Arial" w:eastAsia="Arial" w:hAnsi="Arial" w:cs="Arial"/>
          <w:color w:val="000000" w:themeColor="text1"/>
          <w:sz w:val="22"/>
          <w:szCs w:val="22"/>
          <w:lang w:val="en-US"/>
        </w:rPr>
        <w:t>/scripts/</w:t>
      </w:r>
      <w:proofErr w:type="spellStart"/>
      <w:r w:rsidRPr="00511B1B">
        <w:rPr>
          <w:rFonts w:ascii="Arial" w:eastAsia="Arial" w:hAnsi="Arial" w:cs="Arial"/>
          <w:color w:val="000000" w:themeColor="text1"/>
          <w:sz w:val="22"/>
          <w:szCs w:val="22"/>
          <w:lang w:val="en-US"/>
        </w:rPr>
        <w:t>latlong</w:t>
      </w:r>
      <w:proofErr w:type="spellEnd"/>
      <w:r w:rsidRPr="00511B1B">
        <w:rPr>
          <w:rFonts w:ascii="Arial" w:eastAsia="Arial" w:hAnsi="Arial" w:cs="Arial"/>
          <w:color w:val="000000" w:themeColor="text1"/>
          <w:sz w:val="22"/>
          <w:szCs w:val="22"/>
          <w:lang w:val="en-US"/>
        </w:rPr>
        <w:t>. html [Accessed: 10 Dec. 2016]</w:t>
      </w:r>
    </w:p>
    <w:p w14:paraId="3EB31EA1" w14:textId="77777777" w:rsidR="00511B1B" w:rsidRPr="00511B1B" w:rsidRDefault="00511B1B" w:rsidP="00511B1B">
      <w:pPr>
        <w:ind w:left="142" w:hanging="142"/>
        <w:jc w:val="both"/>
        <w:rPr>
          <w:rFonts w:ascii="Arial" w:eastAsia="Arial" w:hAnsi="Arial" w:cs="Arial"/>
          <w:color w:val="000000" w:themeColor="text1"/>
          <w:sz w:val="22"/>
          <w:szCs w:val="22"/>
          <w:lang w:val="en-US"/>
        </w:rPr>
      </w:pPr>
      <w:r w:rsidRPr="00511B1B">
        <w:rPr>
          <w:rFonts w:ascii="Arial" w:eastAsia="Arial" w:hAnsi="Arial" w:cs="Arial"/>
          <w:color w:val="000000" w:themeColor="text1"/>
          <w:sz w:val="22"/>
          <w:szCs w:val="22"/>
          <w:lang w:val="en-US"/>
        </w:rPr>
        <w:t xml:space="preserve"> </w:t>
      </w:r>
    </w:p>
    <w:p w14:paraId="0E9D7108" w14:textId="78AAE1AC" w:rsidR="008B48C8" w:rsidRDefault="00511B1B" w:rsidP="00511B1B">
      <w:pPr>
        <w:ind w:left="142" w:hanging="142"/>
        <w:jc w:val="both"/>
        <w:rPr>
          <w:rFonts w:ascii="Arial" w:eastAsia="Arial" w:hAnsi="Arial" w:cs="Arial"/>
          <w:color w:val="000000" w:themeColor="text1"/>
          <w:sz w:val="22"/>
          <w:szCs w:val="22"/>
          <w:lang w:val="es-PE"/>
        </w:rPr>
      </w:pPr>
      <w:r w:rsidRPr="00511B1B">
        <w:rPr>
          <w:rFonts w:ascii="Arial" w:eastAsia="Arial" w:hAnsi="Arial" w:cs="Arial"/>
          <w:color w:val="000000" w:themeColor="text1"/>
          <w:sz w:val="22"/>
          <w:szCs w:val="22"/>
          <w:lang w:val="en-US"/>
        </w:rPr>
        <w:t>Tukey, J. W. (1962). The future of data analysis. In Breakthroughs in Statistics: Methodology and Distribution (</w:t>
      </w:r>
      <w:proofErr w:type="gramStart"/>
      <w:r w:rsidRPr="00511B1B">
        <w:rPr>
          <w:rFonts w:ascii="Arial" w:eastAsia="Arial" w:hAnsi="Arial" w:cs="Arial"/>
          <w:color w:val="000000" w:themeColor="text1"/>
          <w:sz w:val="22"/>
          <w:szCs w:val="22"/>
          <w:lang w:val="en-US"/>
        </w:rPr>
        <w:t>pp</w:t>
      </w:r>
      <w:proofErr w:type="gramEnd"/>
      <w:r w:rsidRPr="00511B1B">
        <w:rPr>
          <w:rFonts w:ascii="Arial" w:eastAsia="Arial" w:hAnsi="Arial" w:cs="Arial"/>
          <w:color w:val="000000" w:themeColor="text1"/>
          <w:sz w:val="22"/>
          <w:szCs w:val="22"/>
          <w:lang w:val="en-US"/>
        </w:rPr>
        <w:t xml:space="preserve">. 408-452). </w:t>
      </w:r>
      <w:r w:rsidRPr="00511B1B">
        <w:rPr>
          <w:rFonts w:ascii="Arial" w:eastAsia="Arial" w:hAnsi="Arial" w:cs="Arial"/>
          <w:color w:val="000000" w:themeColor="text1"/>
          <w:sz w:val="22"/>
          <w:szCs w:val="22"/>
          <w:lang w:val="es-PE"/>
        </w:rPr>
        <w:t>New York, NY: Springer New York.</w:t>
      </w:r>
    </w:p>
    <w:p w14:paraId="3FE8F650" w14:textId="77777777" w:rsidR="00C433D5" w:rsidRDefault="00C433D5" w:rsidP="00511B1B">
      <w:pPr>
        <w:ind w:left="142" w:hanging="142"/>
        <w:jc w:val="both"/>
        <w:rPr>
          <w:rFonts w:ascii="Arial" w:eastAsia="Arial" w:hAnsi="Arial" w:cs="Arial"/>
          <w:color w:val="000000" w:themeColor="text1"/>
          <w:sz w:val="22"/>
          <w:szCs w:val="22"/>
          <w:lang w:val="es-PE"/>
        </w:rPr>
      </w:pPr>
    </w:p>
    <w:p w14:paraId="534B86D0" w14:textId="77777777" w:rsidR="00C433D5" w:rsidRPr="00C433D5" w:rsidRDefault="00C433D5" w:rsidP="00C433D5">
      <w:pPr>
        <w:ind w:left="142" w:hanging="142"/>
        <w:jc w:val="both"/>
        <w:rPr>
          <w:rFonts w:ascii="Arial" w:eastAsia="Arial" w:hAnsi="Arial" w:cs="Arial"/>
          <w:color w:val="000000" w:themeColor="text1"/>
          <w:sz w:val="22"/>
          <w:szCs w:val="22"/>
          <w:lang w:val="en-US"/>
        </w:rPr>
      </w:pPr>
      <w:proofErr w:type="spellStart"/>
      <w:r w:rsidRPr="00C433D5">
        <w:rPr>
          <w:rFonts w:ascii="Arial" w:eastAsia="Arial" w:hAnsi="Arial" w:cs="Arial"/>
          <w:color w:val="000000" w:themeColor="text1"/>
          <w:sz w:val="22"/>
          <w:szCs w:val="22"/>
          <w:lang w:val="en-US"/>
        </w:rPr>
        <w:t>Ibañez</w:t>
      </w:r>
      <w:proofErr w:type="spellEnd"/>
      <w:r w:rsidRPr="00C433D5">
        <w:rPr>
          <w:rFonts w:ascii="Arial" w:eastAsia="Arial" w:hAnsi="Arial" w:cs="Arial"/>
          <w:color w:val="000000" w:themeColor="text1"/>
          <w:sz w:val="22"/>
          <w:szCs w:val="22"/>
          <w:lang w:val="en-US"/>
        </w:rPr>
        <w:t xml:space="preserve"> Asensio, S., Gisbert </w:t>
      </w:r>
      <w:proofErr w:type="spellStart"/>
      <w:r w:rsidRPr="00C433D5">
        <w:rPr>
          <w:rFonts w:ascii="Arial" w:eastAsia="Arial" w:hAnsi="Arial" w:cs="Arial"/>
          <w:color w:val="000000" w:themeColor="text1"/>
          <w:sz w:val="22"/>
          <w:szCs w:val="22"/>
          <w:lang w:val="en-US"/>
        </w:rPr>
        <w:t>Blanquer</w:t>
      </w:r>
      <w:proofErr w:type="spellEnd"/>
      <w:r w:rsidRPr="00C433D5">
        <w:rPr>
          <w:rFonts w:ascii="Arial" w:eastAsia="Arial" w:hAnsi="Arial" w:cs="Arial"/>
          <w:color w:val="000000" w:themeColor="text1"/>
          <w:sz w:val="22"/>
          <w:szCs w:val="22"/>
          <w:lang w:val="en-US"/>
        </w:rPr>
        <w:t>, J. M., &amp; Moreno Ramón, H. (2011). El sistema de coordenadas UTM.</w:t>
      </w:r>
    </w:p>
    <w:p w14:paraId="56586C6B" w14:textId="137FB02F" w:rsidR="00C433D5" w:rsidRPr="00180FA4" w:rsidRDefault="00C433D5" w:rsidP="00C433D5">
      <w:pPr>
        <w:ind w:left="142" w:hanging="142"/>
        <w:jc w:val="both"/>
        <w:rPr>
          <w:rFonts w:ascii="Arial" w:eastAsia="Arial" w:hAnsi="Arial" w:cs="Arial"/>
          <w:b/>
          <w:sz w:val="22"/>
          <w:szCs w:val="22"/>
          <w:lang w:val="en-US"/>
        </w:rPr>
      </w:pPr>
      <w:r w:rsidRPr="00C433D5">
        <w:rPr>
          <w:rFonts w:ascii="Arial" w:eastAsia="Arial" w:hAnsi="Arial" w:cs="Arial"/>
          <w:b/>
          <w:sz w:val="22"/>
          <w:szCs w:val="22"/>
          <w:lang w:val="es-PE"/>
        </w:rPr>
        <w:t> </w:t>
      </w:r>
    </w:p>
    <w:p w14:paraId="5AC1BC55" w14:textId="77777777" w:rsidR="005E5664" w:rsidRDefault="005E5664" w:rsidP="008B48C8">
      <w:pPr>
        <w:jc w:val="both"/>
        <w:rPr>
          <w:rFonts w:ascii="Arial" w:hAnsi="Arial" w:cs="Arial"/>
          <w:b/>
          <w:bCs/>
          <w:sz w:val="22"/>
          <w:szCs w:val="22"/>
          <w:lang w:val="es-PE"/>
        </w:rPr>
      </w:pPr>
    </w:p>
    <w:p w14:paraId="4E7AF4B0" w14:textId="77777777" w:rsidR="005E5664" w:rsidRDefault="005E5664" w:rsidP="008B48C8">
      <w:pPr>
        <w:jc w:val="both"/>
        <w:rPr>
          <w:rFonts w:ascii="Arial" w:hAnsi="Arial" w:cs="Arial"/>
          <w:b/>
          <w:bCs/>
          <w:sz w:val="22"/>
          <w:szCs w:val="22"/>
          <w:lang w:val="es-PE"/>
        </w:rPr>
      </w:pPr>
    </w:p>
    <w:p w14:paraId="3A8B389B" w14:textId="77777777" w:rsidR="005E5664" w:rsidRDefault="005E5664" w:rsidP="008B48C8">
      <w:pPr>
        <w:jc w:val="both"/>
        <w:rPr>
          <w:rFonts w:ascii="Arial" w:hAnsi="Arial" w:cs="Arial"/>
          <w:b/>
          <w:bCs/>
          <w:sz w:val="22"/>
          <w:szCs w:val="22"/>
          <w:lang w:val="es-PE"/>
        </w:rPr>
      </w:pPr>
    </w:p>
    <w:p w14:paraId="57D2D63D" w14:textId="77777777" w:rsidR="005E5664" w:rsidRDefault="005E5664" w:rsidP="008B48C8">
      <w:pPr>
        <w:jc w:val="both"/>
        <w:rPr>
          <w:rFonts w:ascii="Arial" w:hAnsi="Arial" w:cs="Arial"/>
          <w:b/>
          <w:bCs/>
          <w:sz w:val="22"/>
          <w:szCs w:val="22"/>
          <w:lang w:val="es-PE"/>
        </w:rPr>
      </w:pPr>
    </w:p>
    <w:p w14:paraId="7BAAE4A7" w14:textId="77777777" w:rsidR="005E5664" w:rsidRDefault="005E5664" w:rsidP="008B48C8">
      <w:pPr>
        <w:jc w:val="both"/>
        <w:rPr>
          <w:rFonts w:ascii="Arial" w:hAnsi="Arial" w:cs="Arial"/>
          <w:b/>
          <w:bCs/>
          <w:sz w:val="22"/>
          <w:szCs w:val="22"/>
          <w:lang w:val="es-PE"/>
        </w:rPr>
      </w:pPr>
    </w:p>
    <w:p w14:paraId="7B2CFCB9" w14:textId="77777777" w:rsidR="005E5664" w:rsidRDefault="005E5664" w:rsidP="008B48C8">
      <w:pPr>
        <w:jc w:val="both"/>
        <w:rPr>
          <w:rFonts w:ascii="Arial" w:hAnsi="Arial" w:cs="Arial"/>
          <w:b/>
          <w:bCs/>
          <w:sz w:val="22"/>
          <w:szCs w:val="22"/>
          <w:lang w:val="es-PE"/>
        </w:rPr>
      </w:pPr>
    </w:p>
    <w:p w14:paraId="736B4E18" w14:textId="77777777" w:rsidR="005E5664" w:rsidRDefault="005E5664" w:rsidP="008B48C8">
      <w:pPr>
        <w:jc w:val="both"/>
        <w:rPr>
          <w:rFonts w:ascii="Arial" w:hAnsi="Arial" w:cs="Arial"/>
          <w:b/>
          <w:bCs/>
          <w:sz w:val="22"/>
          <w:szCs w:val="22"/>
          <w:lang w:val="es-PE"/>
        </w:rPr>
      </w:pPr>
    </w:p>
    <w:p w14:paraId="7027CADB" w14:textId="77777777" w:rsidR="005E5664" w:rsidRDefault="005E5664" w:rsidP="008B48C8">
      <w:pPr>
        <w:jc w:val="both"/>
        <w:rPr>
          <w:rFonts w:ascii="Arial" w:hAnsi="Arial" w:cs="Arial"/>
          <w:b/>
          <w:bCs/>
          <w:sz w:val="22"/>
          <w:szCs w:val="22"/>
          <w:lang w:val="es-PE"/>
        </w:rPr>
      </w:pPr>
    </w:p>
    <w:p w14:paraId="6BD0219F" w14:textId="77777777" w:rsidR="005E5664" w:rsidRDefault="005E5664" w:rsidP="008B48C8">
      <w:pPr>
        <w:jc w:val="both"/>
        <w:rPr>
          <w:rFonts w:ascii="Arial" w:hAnsi="Arial" w:cs="Arial"/>
          <w:b/>
          <w:bCs/>
          <w:sz w:val="22"/>
          <w:szCs w:val="22"/>
          <w:lang w:val="es-PE"/>
        </w:rPr>
      </w:pPr>
    </w:p>
    <w:p w14:paraId="7F3C24DB" w14:textId="77777777" w:rsidR="00511B1B" w:rsidRDefault="00511B1B" w:rsidP="008B48C8">
      <w:pPr>
        <w:jc w:val="both"/>
        <w:rPr>
          <w:rFonts w:ascii="Arial" w:hAnsi="Arial" w:cs="Arial"/>
          <w:b/>
          <w:bCs/>
          <w:sz w:val="22"/>
          <w:szCs w:val="22"/>
          <w:lang w:val="es-PE"/>
        </w:rPr>
      </w:pPr>
    </w:p>
    <w:p w14:paraId="6FE66411" w14:textId="77777777" w:rsidR="00511B1B" w:rsidRDefault="00511B1B" w:rsidP="008B48C8">
      <w:pPr>
        <w:jc w:val="both"/>
        <w:rPr>
          <w:rFonts w:ascii="Arial" w:hAnsi="Arial" w:cs="Arial"/>
          <w:b/>
          <w:bCs/>
          <w:sz w:val="22"/>
          <w:szCs w:val="22"/>
          <w:lang w:val="es-PE"/>
        </w:rPr>
      </w:pPr>
    </w:p>
    <w:p w14:paraId="4A6D8729" w14:textId="77777777" w:rsidR="00511B1B" w:rsidRDefault="00511B1B" w:rsidP="008B48C8">
      <w:pPr>
        <w:jc w:val="both"/>
        <w:rPr>
          <w:rFonts w:ascii="Arial" w:hAnsi="Arial" w:cs="Arial"/>
          <w:b/>
          <w:bCs/>
          <w:sz w:val="22"/>
          <w:szCs w:val="22"/>
          <w:lang w:val="es-PE"/>
        </w:rPr>
      </w:pPr>
    </w:p>
    <w:p w14:paraId="48564401" w14:textId="77777777" w:rsidR="00511B1B" w:rsidRDefault="00511B1B" w:rsidP="008B48C8">
      <w:pPr>
        <w:jc w:val="both"/>
        <w:rPr>
          <w:rFonts w:ascii="Arial" w:hAnsi="Arial" w:cs="Arial"/>
          <w:b/>
          <w:bCs/>
          <w:sz w:val="22"/>
          <w:szCs w:val="22"/>
          <w:lang w:val="es-PE"/>
        </w:rPr>
      </w:pPr>
    </w:p>
    <w:p w14:paraId="13DCCAA7" w14:textId="77777777" w:rsidR="00511B1B" w:rsidRDefault="00511B1B" w:rsidP="008B48C8">
      <w:pPr>
        <w:jc w:val="both"/>
        <w:rPr>
          <w:rFonts w:ascii="Arial" w:hAnsi="Arial" w:cs="Arial"/>
          <w:b/>
          <w:bCs/>
          <w:sz w:val="22"/>
          <w:szCs w:val="22"/>
          <w:lang w:val="es-PE"/>
        </w:rPr>
      </w:pPr>
    </w:p>
    <w:p w14:paraId="62FBF0CC" w14:textId="77777777" w:rsidR="00511B1B" w:rsidRDefault="00511B1B" w:rsidP="008B48C8">
      <w:pPr>
        <w:jc w:val="both"/>
        <w:rPr>
          <w:rFonts w:ascii="Arial" w:hAnsi="Arial" w:cs="Arial"/>
          <w:b/>
          <w:bCs/>
          <w:sz w:val="22"/>
          <w:szCs w:val="22"/>
          <w:lang w:val="es-PE"/>
        </w:rPr>
      </w:pPr>
    </w:p>
    <w:p w14:paraId="38679672" w14:textId="77777777" w:rsidR="00511B1B" w:rsidRDefault="00511B1B" w:rsidP="008B48C8">
      <w:pPr>
        <w:jc w:val="both"/>
        <w:rPr>
          <w:rFonts w:ascii="Arial" w:hAnsi="Arial" w:cs="Arial"/>
          <w:b/>
          <w:bCs/>
          <w:sz w:val="22"/>
          <w:szCs w:val="22"/>
          <w:lang w:val="es-PE"/>
        </w:rPr>
      </w:pPr>
    </w:p>
    <w:p w14:paraId="0FEB51AC" w14:textId="77777777" w:rsidR="00511B1B" w:rsidRDefault="00511B1B" w:rsidP="008B48C8">
      <w:pPr>
        <w:jc w:val="both"/>
        <w:rPr>
          <w:rFonts w:ascii="Arial" w:hAnsi="Arial" w:cs="Arial"/>
          <w:b/>
          <w:bCs/>
          <w:sz w:val="22"/>
          <w:szCs w:val="22"/>
          <w:lang w:val="es-PE"/>
        </w:rPr>
      </w:pPr>
    </w:p>
    <w:p w14:paraId="59CDA4B9" w14:textId="77777777" w:rsidR="00511B1B" w:rsidRDefault="00511B1B" w:rsidP="008B48C8">
      <w:pPr>
        <w:jc w:val="both"/>
        <w:rPr>
          <w:rFonts w:ascii="Arial" w:hAnsi="Arial" w:cs="Arial"/>
          <w:b/>
          <w:bCs/>
          <w:sz w:val="22"/>
          <w:szCs w:val="22"/>
          <w:lang w:val="es-PE"/>
        </w:rPr>
      </w:pPr>
    </w:p>
    <w:p w14:paraId="33B6D487" w14:textId="77777777" w:rsidR="00511B1B" w:rsidRDefault="00511B1B" w:rsidP="008B48C8">
      <w:pPr>
        <w:jc w:val="both"/>
        <w:rPr>
          <w:rFonts w:ascii="Arial" w:hAnsi="Arial" w:cs="Arial"/>
          <w:b/>
          <w:bCs/>
          <w:sz w:val="22"/>
          <w:szCs w:val="22"/>
          <w:lang w:val="es-PE"/>
        </w:rPr>
      </w:pPr>
    </w:p>
    <w:p w14:paraId="2A007C82" w14:textId="08EAAD1C" w:rsidR="008B48C8" w:rsidRDefault="00F025B2" w:rsidP="008B48C8">
      <w:pPr>
        <w:jc w:val="both"/>
        <w:rPr>
          <w:rFonts w:ascii="Arial" w:hAnsi="Arial" w:cs="Arial"/>
          <w:b/>
          <w:bCs/>
          <w:sz w:val="22"/>
          <w:szCs w:val="22"/>
          <w:lang w:val="es-PE"/>
        </w:rPr>
      </w:pPr>
      <w:r w:rsidRPr="000270E6">
        <w:rPr>
          <w:rFonts w:ascii="Arial" w:hAnsi="Arial" w:cs="Arial"/>
          <w:b/>
          <w:bCs/>
          <w:sz w:val="22"/>
          <w:szCs w:val="22"/>
          <w:lang w:val="es-PE"/>
        </w:rPr>
        <w:t xml:space="preserve">8. </w:t>
      </w:r>
      <w:r w:rsidR="008B48C8" w:rsidRPr="000270E6">
        <w:rPr>
          <w:rFonts w:ascii="Arial" w:hAnsi="Arial" w:cs="Arial"/>
          <w:b/>
          <w:bCs/>
          <w:sz w:val="22"/>
          <w:szCs w:val="22"/>
          <w:lang w:val="es-PE"/>
        </w:rPr>
        <w:t xml:space="preserve">Ilustraciones </w:t>
      </w:r>
      <w:r w:rsidR="00180629" w:rsidRPr="000270E6">
        <w:rPr>
          <w:rFonts w:ascii="Arial" w:hAnsi="Arial" w:cs="Arial"/>
          <w:b/>
          <w:bCs/>
          <w:sz w:val="22"/>
          <w:szCs w:val="22"/>
          <w:lang w:val="es-PE"/>
        </w:rPr>
        <w:t>/ Imágenes</w:t>
      </w:r>
      <w:r w:rsidRPr="000270E6">
        <w:rPr>
          <w:rFonts w:ascii="Arial" w:hAnsi="Arial" w:cs="Arial"/>
          <w:b/>
          <w:bCs/>
          <w:sz w:val="22"/>
          <w:szCs w:val="22"/>
          <w:lang w:val="es-PE"/>
        </w:rPr>
        <w:t xml:space="preserve"> </w:t>
      </w:r>
    </w:p>
    <w:p w14:paraId="4C0E4C36" w14:textId="1B71925F" w:rsidR="6C1CFF83" w:rsidRDefault="6C1CFF83" w:rsidP="6C1CFF83">
      <w:pPr>
        <w:jc w:val="both"/>
        <w:rPr>
          <w:rFonts w:ascii="Arial" w:hAnsi="Arial" w:cs="Arial"/>
          <w:b/>
          <w:bCs/>
          <w:sz w:val="22"/>
          <w:szCs w:val="22"/>
          <w:lang w:val="es-PE"/>
        </w:rPr>
      </w:pPr>
    </w:p>
    <w:p w14:paraId="08DB0903" w14:textId="048CBC03" w:rsidR="44C27FA8" w:rsidRDefault="44C27FA8" w:rsidP="7EEDD15A">
      <w:pPr>
        <w:jc w:val="center"/>
      </w:pPr>
      <w:r>
        <w:rPr>
          <w:noProof/>
        </w:rPr>
        <w:drawing>
          <wp:inline distT="0" distB="0" distL="0" distR="0" wp14:anchorId="79077EF3" wp14:editId="038FD3D3">
            <wp:extent cx="2143125" cy="3171825"/>
            <wp:effectExtent l="0" t="0" r="0" b="0"/>
            <wp:docPr id="835514978" name="Picture 835514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5514978"/>
                    <pic:cNvPicPr/>
                  </pic:nvPicPr>
                  <pic:blipFill>
                    <a:blip r:embed="rId33">
                      <a:extLst>
                        <a:ext uri="{28A0092B-C50C-407E-A947-70E740481C1C}">
                          <a14:useLocalDpi xmlns:a14="http://schemas.microsoft.com/office/drawing/2010/main" val="0"/>
                        </a:ext>
                      </a:extLst>
                    </a:blip>
                    <a:stretch>
                      <a:fillRect/>
                    </a:stretch>
                  </pic:blipFill>
                  <pic:spPr>
                    <a:xfrm>
                      <a:off x="0" y="0"/>
                      <a:ext cx="2143125" cy="3171825"/>
                    </a:xfrm>
                    <a:prstGeom prst="rect">
                      <a:avLst/>
                    </a:prstGeom>
                  </pic:spPr>
                </pic:pic>
              </a:graphicData>
            </a:graphic>
          </wp:inline>
        </w:drawing>
      </w:r>
    </w:p>
    <w:p w14:paraId="15F9DE35" w14:textId="45573F7B" w:rsidR="44C27FA8" w:rsidRDefault="44C27FA8" w:rsidP="711E386E">
      <w:pPr>
        <w:jc w:val="center"/>
      </w:pPr>
    </w:p>
    <w:p w14:paraId="39F06B88" w14:textId="2930FB39" w:rsidR="7EEDD15A" w:rsidRDefault="00484E8B" w:rsidP="7EEDD15A">
      <w:pPr>
        <w:jc w:val="center"/>
      </w:pPr>
      <w:r w:rsidRPr="1D329420">
        <w:rPr>
          <w:rFonts w:ascii="Arial" w:hAnsi="Arial" w:cs="Arial"/>
          <w:sz w:val="14"/>
          <w:szCs w:val="14"/>
          <w:lang w:val="es-PE"/>
        </w:rPr>
        <w:t xml:space="preserve">Figura </w:t>
      </w:r>
      <w:r w:rsidRPr="7DA50468">
        <w:rPr>
          <w:rFonts w:ascii="Arial" w:hAnsi="Arial" w:cs="Arial"/>
          <w:sz w:val="14"/>
          <w:szCs w:val="14"/>
          <w:lang w:val="es-PE"/>
        </w:rPr>
        <w:t>1</w:t>
      </w:r>
      <w:r>
        <w:rPr>
          <w:rFonts w:ascii="Arial" w:hAnsi="Arial" w:cs="Arial"/>
          <w:sz w:val="14"/>
          <w:szCs w:val="14"/>
          <w:lang w:val="es-PE"/>
        </w:rPr>
        <w:t>3</w:t>
      </w:r>
      <w:r w:rsidRPr="1D329420">
        <w:rPr>
          <w:rFonts w:ascii="Arial" w:hAnsi="Arial" w:cs="Arial"/>
          <w:sz w:val="14"/>
          <w:szCs w:val="14"/>
          <w:lang w:val="es-PE"/>
        </w:rPr>
        <w:t xml:space="preserve">. </w:t>
      </w:r>
      <w:r>
        <w:rPr>
          <w:rFonts w:ascii="Arial" w:hAnsi="Arial" w:cs="Arial"/>
          <w:sz w:val="14"/>
          <w:szCs w:val="14"/>
          <w:lang w:val="es-PE"/>
        </w:rPr>
        <w:t>Camiones en cola en la estación de grifo</w:t>
      </w:r>
    </w:p>
    <w:p w14:paraId="1EFF67F5" w14:textId="693DB905" w:rsidR="3CDCBAB9" w:rsidRDefault="3CDCBAB9" w:rsidP="3CDCBAB9">
      <w:pPr>
        <w:jc w:val="center"/>
      </w:pPr>
    </w:p>
    <w:p w14:paraId="69223281" w14:textId="2DC7A371" w:rsidR="44C27FA8" w:rsidRDefault="44C27FA8" w:rsidP="769C157F">
      <w:pPr>
        <w:jc w:val="center"/>
      </w:pPr>
      <w:r>
        <w:rPr>
          <w:noProof/>
        </w:rPr>
        <w:drawing>
          <wp:inline distT="0" distB="0" distL="0" distR="0" wp14:anchorId="28CC45CE" wp14:editId="795B1CAD">
            <wp:extent cx="3171825" cy="1514475"/>
            <wp:effectExtent l="0" t="0" r="0" b="0"/>
            <wp:docPr id="930339720" name="Picture 930339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033972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171825" cy="1514475"/>
                    </a:xfrm>
                    <a:prstGeom prst="rect">
                      <a:avLst/>
                    </a:prstGeom>
                  </pic:spPr>
                </pic:pic>
              </a:graphicData>
            </a:graphic>
          </wp:inline>
        </w:drawing>
      </w:r>
    </w:p>
    <w:p w14:paraId="679C1FAE" w14:textId="2C1C623B" w:rsidR="00244A33" w:rsidRDefault="00484E8B" w:rsidP="0BDA99C4">
      <w:pPr>
        <w:jc w:val="center"/>
        <w:rPr>
          <w:rFonts w:ascii="Arial" w:hAnsi="Arial" w:cs="Arial"/>
          <w:sz w:val="14"/>
          <w:szCs w:val="14"/>
          <w:lang w:val="es-PE"/>
        </w:rPr>
      </w:pPr>
      <w:r w:rsidRPr="1D329420">
        <w:rPr>
          <w:rFonts w:ascii="Arial" w:hAnsi="Arial" w:cs="Arial"/>
          <w:sz w:val="14"/>
          <w:szCs w:val="14"/>
          <w:lang w:val="es-PE"/>
        </w:rPr>
        <w:t xml:space="preserve">Figura </w:t>
      </w:r>
      <w:r w:rsidRPr="7DA50468">
        <w:rPr>
          <w:rFonts w:ascii="Arial" w:hAnsi="Arial" w:cs="Arial"/>
          <w:sz w:val="14"/>
          <w:szCs w:val="14"/>
          <w:lang w:val="es-PE"/>
        </w:rPr>
        <w:t>1</w:t>
      </w:r>
      <w:r>
        <w:rPr>
          <w:rFonts w:ascii="Arial" w:hAnsi="Arial" w:cs="Arial"/>
          <w:sz w:val="14"/>
          <w:szCs w:val="14"/>
          <w:lang w:val="es-PE"/>
        </w:rPr>
        <w:t>4</w:t>
      </w:r>
      <w:r w:rsidRPr="1D329420">
        <w:rPr>
          <w:rFonts w:ascii="Arial" w:hAnsi="Arial" w:cs="Arial"/>
          <w:sz w:val="14"/>
          <w:szCs w:val="14"/>
          <w:lang w:val="es-PE"/>
        </w:rPr>
        <w:t xml:space="preserve">. </w:t>
      </w:r>
      <w:r>
        <w:rPr>
          <w:rFonts w:ascii="Arial" w:hAnsi="Arial" w:cs="Arial"/>
          <w:sz w:val="14"/>
          <w:szCs w:val="14"/>
          <w:lang w:val="es-PE"/>
        </w:rPr>
        <w:t>Abastecimiento del camión en la estación de grifo</w:t>
      </w:r>
    </w:p>
    <w:p w14:paraId="4A6FF1DC" w14:textId="77777777" w:rsidR="00484E8B" w:rsidRDefault="00484E8B" w:rsidP="0BDA99C4">
      <w:pPr>
        <w:jc w:val="center"/>
      </w:pPr>
    </w:p>
    <w:p w14:paraId="0B68DBEE" w14:textId="03CCCA3C" w:rsidR="00244A33" w:rsidRDefault="41BE14FB" w:rsidP="3EEE5D33">
      <w:pPr>
        <w:ind w:left="142" w:hanging="142"/>
        <w:jc w:val="center"/>
      </w:pPr>
      <w:r>
        <w:rPr>
          <w:noProof/>
        </w:rPr>
        <w:drawing>
          <wp:inline distT="0" distB="0" distL="0" distR="0" wp14:anchorId="7A39B3C1" wp14:editId="200BA239">
            <wp:extent cx="3171825" cy="2381250"/>
            <wp:effectExtent l="0" t="0" r="0" b="0"/>
            <wp:docPr id="1299336965" name="Picture 1299336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171825" cy="2381250"/>
                    </a:xfrm>
                    <a:prstGeom prst="rect">
                      <a:avLst/>
                    </a:prstGeom>
                  </pic:spPr>
                </pic:pic>
              </a:graphicData>
            </a:graphic>
          </wp:inline>
        </w:drawing>
      </w:r>
    </w:p>
    <w:p w14:paraId="2A3D4AB3" w14:textId="3C2A3C1C" w:rsidR="001A4DFA" w:rsidRDefault="001A4DFA" w:rsidP="3EEE5D33">
      <w:pPr>
        <w:ind w:left="142" w:hanging="142"/>
        <w:jc w:val="center"/>
      </w:pPr>
      <w:r w:rsidRPr="1D329420">
        <w:rPr>
          <w:rFonts w:ascii="Arial" w:hAnsi="Arial" w:cs="Arial"/>
          <w:sz w:val="14"/>
          <w:szCs w:val="14"/>
          <w:lang w:val="es-PE"/>
        </w:rPr>
        <w:t xml:space="preserve">Figura </w:t>
      </w:r>
      <w:r w:rsidRPr="7DA50468">
        <w:rPr>
          <w:rFonts w:ascii="Arial" w:hAnsi="Arial" w:cs="Arial"/>
          <w:sz w:val="14"/>
          <w:szCs w:val="14"/>
          <w:lang w:val="es-PE"/>
        </w:rPr>
        <w:t>1</w:t>
      </w:r>
      <w:r>
        <w:rPr>
          <w:rFonts w:ascii="Arial" w:hAnsi="Arial" w:cs="Arial"/>
          <w:sz w:val="14"/>
          <w:szCs w:val="14"/>
          <w:lang w:val="es-PE"/>
        </w:rPr>
        <w:t>5</w:t>
      </w:r>
      <w:r w:rsidRPr="1D329420">
        <w:rPr>
          <w:rFonts w:ascii="Arial" w:hAnsi="Arial" w:cs="Arial"/>
          <w:sz w:val="14"/>
          <w:szCs w:val="14"/>
          <w:lang w:val="es-PE"/>
        </w:rPr>
        <w:t xml:space="preserve">. </w:t>
      </w:r>
      <w:r>
        <w:rPr>
          <w:rFonts w:ascii="Arial" w:hAnsi="Arial" w:cs="Arial"/>
          <w:sz w:val="14"/>
          <w:szCs w:val="14"/>
          <w:lang w:val="es-PE"/>
        </w:rPr>
        <w:t>Despachador (D2) usando el aplicativo – Piloto 2</w:t>
      </w:r>
    </w:p>
    <w:p w14:paraId="4143A4C8" w14:textId="15A961B3" w:rsidR="7B8571F2" w:rsidRDefault="7B8571F2" w:rsidP="7B8571F2">
      <w:pPr>
        <w:ind w:left="142" w:hanging="142"/>
        <w:jc w:val="center"/>
        <w:rPr>
          <w:rFonts w:ascii="Arial" w:hAnsi="Arial" w:cs="Arial"/>
          <w:sz w:val="14"/>
          <w:szCs w:val="14"/>
          <w:lang w:val="es-PE"/>
        </w:rPr>
      </w:pPr>
    </w:p>
    <w:p w14:paraId="552938FE" w14:textId="0543F108" w:rsidR="316620BD" w:rsidRDefault="1084CC63" w:rsidP="29A703D8">
      <w:pPr>
        <w:jc w:val="center"/>
      </w:pPr>
      <w:r>
        <w:rPr>
          <w:noProof/>
        </w:rPr>
        <w:lastRenderedPageBreak/>
        <w:drawing>
          <wp:inline distT="0" distB="0" distL="0" distR="0" wp14:anchorId="3AB2AD17" wp14:editId="1CE1F57F">
            <wp:extent cx="3171825" cy="2381250"/>
            <wp:effectExtent l="0" t="0" r="0" b="0"/>
            <wp:docPr id="900221682" name="Picture 900221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221682"/>
                    <pic:cNvPicPr/>
                  </pic:nvPicPr>
                  <pic:blipFill>
                    <a:blip r:embed="rId36">
                      <a:extLst>
                        <a:ext uri="{28A0092B-C50C-407E-A947-70E740481C1C}">
                          <a14:useLocalDpi xmlns:a14="http://schemas.microsoft.com/office/drawing/2010/main" val="0"/>
                        </a:ext>
                      </a:extLst>
                    </a:blip>
                    <a:stretch>
                      <a:fillRect/>
                    </a:stretch>
                  </pic:blipFill>
                  <pic:spPr>
                    <a:xfrm>
                      <a:off x="0" y="0"/>
                      <a:ext cx="3171825" cy="2381250"/>
                    </a:xfrm>
                    <a:prstGeom prst="rect">
                      <a:avLst/>
                    </a:prstGeom>
                  </pic:spPr>
                </pic:pic>
              </a:graphicData>
            </a:graphic>
          </wp:inline>
        </w:drawing>
      </w:r>
    </w:p>
    <w:p w14:paraId="1A015BD8" w14:textId="54271BCE" w:rsidR="003A7508" w:rsidRDefault="003A7508" w:rsidP="003A7508">
      <w:pPr>
        <w:ind w:left="142" w:hanging="142"/>
        <w:jc w:val="center"/>
      </w:pPr>
      <w:r w:rsidRPr="1D329420">
        <w:rPr>
          <w:rFonts w:ascii="Arial" w:hAnsi="Arial" w:cs="Arial"/>
          <w:sz w:val="14"/>
          <w:szCs w:val="14"/>
          <w:lang w:val="es-PE"/>
        </w:rPr>
        <w:t xml:space="preserve">Figura </w:t>
      </w:r>
      <w:r w:rsidRPr="7DA50468">
        <w:rPr>
          <w:rFonts w:ascii="Arial" w:hAnsi="Arial" w:cs="Arial"/>
          <w:sz w:val="14"/>
          <w:szCs w:val="14"/>
          <w:lang w:val="es-PE"/>
        </w:rPr>
        <w:t>1</w:t>
      </w:r>
      <w:r>
        <w:rPr>
          <w:rFonts w:ascii="Arial" w:hAnsi="Arial" w:cs="Arial"/>
          <w:sz w:val="14"/>
          <w:szCs w:val="14"/>
          <w:lang w:val="es-PE"/>
        </w:rPr>
        <w:t>6</w:t>
      </w:r>
      <w:r w:rsidRPr="1D329420">
        <w:rPr>
          <w:rFonts w:ascii="Arial" w:hAnsi="Arial" w:cs="Arial"/>
          <w:sz w:val="14"/>
          <w:szCs w:val="14"/>
          <w:lang w:val="es-PE"/>
        </w:rPr>
        <w:t xml:space="preserve">. </w:t>
      </w:r>
      <w:r>
        <w:rPr>
          <w:rFonts w:ascii="Arial" w:hAnsi="Arial" w:cs="Arial"/>
          <w:sz w:val="14"/>
          <w:szCs w:val="14"/>
          <w:lang w:val="es-PE"/>
        </w:rPr>
        <w:t>Despachador (D2) usando el aplicativo – Piloto Extendido</w:t>
      </w:r>
    </w:p>
    <w:p w14:paraId="57E536BC" w14:textId="6D8D5C8A" w:rsidR="2634D345" w:rsidRDefault="2634D345" w:rsidP="2634D345">
      <w:pPr>
        <w:ind w:left="142" w:hanging="142"/>
        <w:jc w:val="center"/>
        <w:rPr>
          <w:rFonts w:ascii="Arial" w:hAnsi="Arial" w:cs="Arial"/>
          <w:sz w:val="14"/>
          <w:szCs w:val="14"/>
          <w:lang w:val="es-PE"/>
        </w:rPr>
      </w:pPr>
    </w:p>
    <w:p w14:paraId="3651C7AD" w14:textId="3ACBCD5A" w:rsidR="56377FD6" w:rsidRDefault="56377FD6" w:rsidP="237F2637">
      <w:pPr>
        <w:ind w:left="142" w:hanging="142"/>
        <w:jc w:val="center"/>
      </w:pPr>
      <w:r>
        <w:rPr>
          <w:noProof/>
        </w:rPr>
        <w:drawing>
          <wp:inline distT="0" distB="0" distL="0" distR="0" wp14:anchorId="01856076" wp14:editId="518B5E52">
            <wp:extent cx="3171825" cy="2381250"/>
            <wp:effectExtent l="0" t="0" r="0" b="0"/>
            <wp:docPr id="1984628733" name="Picture 1984628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171825" cy="2381250"/>
                    </a:xfrm>
                    <a:prstGeom prst="rect">
                      <a:avLst/>
                    </a:prstGeom>
                  </pic:spPr>
                </pic:pic>
              </a:graphicData>
            </a:graphic>
          </wp:inline>
        </w:drawing>
      </w:r>
    </w:p>
    <w:p w14:paraId="19A7AEA5" w14:textId="77777777" w:rsidR="005E5664" w:rsidRPr="003A7508" w:rsidRDefault="005E5664" w:rsidP="316620BD">
      <w:pPr>
        <w:ind w:left="142" w:hanging="142"/>
        <w:jc w:val="both"/>
        <w:rPr>
          <w:rFonts w:ascii="Arial" w:hAnsi="Arial" w:cs="Arial"/>
          <w:b/>
          <w:bCs/>
          <w:sz w:val="22"/>
          <w:szCs w:val="22"/>
        </w:rPr>
      </w:pPr>
    </w:p>
    <w:p w14:paraId="7559EA22" w14:textId="28DDD084" w:rsidR="00A70DD8" w:rsidRDefault="00A70DD8" w:rsidP="00A70DD8">
      <w:pPr>
        <w:ind w:left="142" w:hanging="142"/>
        <w:jc w:val="center"/>
      </w:pPr>
      <w:r w:rsidRPr="0055034B">
        <w:rPr>
          <w:rFonts w:ascii="Arial" w:hAnsi="Arial" w:cs="Arial"/>
          <w:sz w:val="14"/>
          <w:szCs w:val="14"/>
        </w:rPr>
        <w:t>Figura 17.</w:t>
      </w:r>
      <w:r w:rsidR="006F01F9" w:rsidRPr="0055034B">
        <w:rPr>
          <w:rFonts w:ascii="Arial" w:hAnsi="Arial" w:cs="Arial"/>
          <w:sz w:val="14"/>
          <w:szCs w:val="14"/>
        </w:rPr>
        <w:t xml:space="preserve"> </w:t>
      </w:r>
      <w:proofErr w:type="spellStart"/>
      <w:r w:rsidR="05FB92DC" w:rsidRPr="0055034B">
        <w:rPr>
          <w:rFonts w:ascii="Arial" w:hAnsi="Arial" w:cs="Arial"/>
          <w:sz w:val="14"/>
          <w:szCs w:val="14"/>
        </w:rPr>
        <w:t>Aplicativo</w:t>
      </w:r>
      <w:proofErr w:type="spellEnd"/>
      <w:r w:rsidR="05FB92DC" w:rsidRPr="0055034B">
        <w:rPr>
          <w:rFonts w:ascii="Arial" w:hAnsi="Arial" w:cs="Arial"/>
          <w:sz w:val="14"/>
          <w:szCs w:val="14"/>
        </w:rPr>
        <w:t xml:space="preserve"> </w:t>
      </w:r>
      <w:proofErr w:type="spellStart"/>
      <w:r w:rsidR="05FB92DC" w:rsidRPr="0055034B">
        <w:rPr>
          <w:rFonts w:ascii="Arial" w:hAnsi="Arial" w:cs="Arial"/>
          <w:sz w:val="14"/>
          <w:szCs w:val="14"/>
        </w:rPr>
        <w:t>Refueling</w:t>
      </w:r>
      <w:proofErr w:type="spellEnd"/>
      <w:r w:rsidR="05FB92DC" w:rsidRPr="0055034B">
        <w:rPr>
          <w:rFonts w:ascii="Arial" w:hAnsi="Arial" w:cs="Arial"/>
          <w:sz w:val="14"/>
          <w:szCs w:val="14"/>
        </w:rPr>
        <w:t xml:space="preserve"> </w:t>
      </w:r>
      <w:proofErr w:type="spellStart"/>
      <w:r w:rsidR="05FB92DC" w:rsidRPr="0055034B">
        <w:rPr>
          <w:rFonts w:ascii="Arial" w:hAnsi="Arial" w:cs="Arial"/>
          <w:sz w:val="14"/>
          <w:szCs w:val="14"/>
        </w:rPr>
        <w:t>instalado</w:t>
      </w:r>
      <w:proofErr w:type="spellEnd"/>
      <w:r w:rsidR="05FB92DC" w:rsidRPr="0055034B">
        <w:rPr>
          <w:rFonts w:ascii="Arial" w:hAnsi="Arial" w:cs="Arial"/>
          <w:sz w:val="14"/>
          <w:szCs w:val="14"/>
        </w:rPr>
        <w:t xml:space="preserve"> en Sala Dispatch</w:t>
      </w:r>
    </w:p>
    <w:p w14:paraId="4C9B9C85" w14:textId="77777777" w:rsidR="005E5664" w:rsidRPr="00A70DD8" w:rsidRDefault="005E5664" w:rsidP="316620BD">
      <w:pPr>
        <w:ind w:left="142" w:hanging="142"/>
        <w:jc w:val="both"/>
        <w:rPr>
          <w:rFonts w:ascii="Arial" w:hAnsi="Arial" w:cs="Arial"/>
          <w:b/>
          <w:bCs/>
          <w:sz w:val="22"/>
          <w:szCs w:val="22"/>
        </w:rPr>
      </w:pPr>
    </w:p>
    <w:p w14:paraId="3FB477D3" w14:textId="77777777" w:rsidR="005E5664" w:rsidRPr="0055034B" w:rsidRDefault="005E5664" w:rsidP="316620BD">
      <w:pPr>
        <w:ind w:left="142" w:hanging="142"/>
        <w:jc w:val="both"/>
        <w:rPr>
          <w:rFonts w:ascii="Arial" w:hAnsi="Arial" w:cs="Arial"/>
          <w:b/>
          <w:bCs/>
          <w:sz w:val="22"/>
          <w:szCs w:val="22"/>
        </w:rPr>
      </w:pPr>
    </w:p>
    <w:p w14:paraId="6B829CA7" w14:textId="7C2BFF98" w:rsidR="004C3B69" w:rsidRPr="0055034B" w:rsidRDefault="00F025B2" w:rsidP="00DF7695">
      <w:pPr>
        <w:ind w:left="142" w:hanging="142"/>
        <w:jc w:val="both"/>
        <w:rPr>
          <w:rFonts w:ascii="Arial" w:hAnsi="Arial" w:cs="Arial"/>
          <w:b/>
          <w:sz w:val="22"/>
          <w:szCs w:val="22"/>
        </w:rPr>
      </w:pPr>
      <w:r w:rsidRPr="0055034B">
        <w:rPr>
          <w:rFonts w:ascii="Arial" w:hAnsi="Arial" w:cs="Arial"/>
          <w:b/>
          <w:sz w:val="22"/>
          <w:szCs w:val="22"/>
        </w:rPr>
        <w:t xml:space="preserve">9. </w:t>
      </w:r>
      <w:proofErr w:type="spellStart"/>
      <w:r w:rsidR="004C3B69" w:rsidRPr="0055034B">
        <w:rPr>
          <w:rFonts w:ascii="Arial" w:hAnsi="Arial" w:cs="Arial"/>
          <w:b/>
          <w:sz w:val="22"/>
          <w:szCs w:val="22"/>
        </w:rPr>
        <w:t>Videos</w:t>
      </w:r>
      <w:proofErr w:type="spellEnd"/>
    </w:p>
    <w:p w14:paraId="3F9FAC7C" w14:textId="77777777" w:rsidR="00975533" w:rsidRPr="0055034B" w:rsidRDefault="00975533" w:rsidP="00DF7695">
      <w:pPr>
        <w:ind w:left="142" w:hanging="142"/>
        <w:jc w:val="both"/>
        <w:rPr>
          <w:rFonts w:ascii="Arial" w:hAnsi="Arial" w:cs="Arial"/>
          <w:bCs/>
          <w:sz w:val="22"/>
          <w:szCs w:val="22"/>
        </w:rPr>
      </w:pPr>
    </w:p>
    <w:p w14:paraId="4E3EF2BC" w14:textId="541B0A0F" w:rsidR="00244A33" w:rsidRPr="0055034B" w:rsidRDefault="00244A33" w:rsidP="00DF7695">
      <w:pPr>
        <w:ind w:left="142" w:hanging="142"/>
        <w:jc w:val="both"/>
        <w:rPr>
          <w:rFonts w:ascii="Arial" w:hAnsi="Arial" w:cs="Arial"/>
          <w:bCs/>
          <w:sz w:val="22"/>
          <w:szCs w:val="22"/>
        </w:rPr>
      </w:pPr>
      <w:proofErr w:type="spellStart"/>
      <w:r w:rsidRPr="0055034B">
        <w:rPr>
          <w:rFonts w:ascii="Arial" w:hAnsi="Arial" w:cs="Arial"/>
          <w:bCs/>
          <w:sz w:val="22"/>
          <w:szCs w:val="22"/>
        </w:rPr>
        <w:t>Instructivo</w:t>
      </w:r>
      <w:proofErr w:type="spellEnd"/>
      <w:r w:rsidRPr="0055034B">
        <w:rPr>
          <w:rFonts w:ascii="Arial" w:hAnsi="Arial" w:cs="Arial"/>
          <w:bCs/>
          <w:sz w:val="22"/>
          <w:szCs w:val="22"/>
        </w:rPr>
        <w:t xml:space="preserve"> </w:t>
      </w:r>
      <w:proofErr w:type="spellStart"/>
      <w:r w:rsidRPr="0055034B">
        <w:rPr>
          <w:rFonts w:ascii="Arial" w:hAnsi="Arial" w:cs="Arial"/>
          <w:bCs/>
          <w:sz w:val="22"/>
          <w:szCs w:val="22"/>
        </w:rPr>
        <w:t>Refueling</w:t>
      </w:r>
      <w:proofErr w:type="spellEnd"/>
    </w:p>
    <w:p w14:paraId="290C08FB" w14:textId="344E7A5F" w:rsidR="008F6416" w:rsidRPr="0055034B" w:rsidRDefault="00A7348D" w:rsidP="00DF7695">
      <w:pPr>
        <w:ind w:left="142" w:hanging="142"/>
        <w:jc w:val="both"/>
        <w:rPr>
          <w:rFonts w:ascii="Arial" w:hAnsi="Arial" w:cs="Arial"/>
          <w:bCs/>
          <w:sz w:val="22"/>
          <w:szCs w:val="22"/>
        </w:rPr>
      </w:pPr>
      <w:hyperlink r:id="rId38" w:history="1">
        <w:r w:rsidRPr="0055034B">
          <w:rPr>
            <w:rStyle w:val="Hyperlink"/>
            <w:rFonts w:ascii="Arial" w:hAnsi="Arial" w:cs="Arial"/>
            <w:bCs/>
            <w:sz w:val="22"/>
            <w:szCs w:val="22"/>
          </w:rPr>
          <w:t>https://drive.google.com/file/d/1IDigD9FoRqmYBj_YXGsIuKg-Nq1f7The/view?usp=drive_link</w:t>
        </w:r>
      </w:hyperlink>
    </w:p>
    <w:p w14:paraId="5E02193D" w14:textId="77777777" w:rsidR="00A7348D" w:rsidRPr="0055034B" w:rsidRDefault="00A7348D" w:rsidP="00DF7695">
      <w:pPr>
        <w:ind w:left="142" w:hanging="142"/>
        <w:jc w:val="both"/>
        <w:rPr>
          <w:rFonts w:ascii="Arial" w:hAnsi="Arial" w:cs="Arial"/>
          <w:bCs/>
          <w:sz w:val="22"/>
          <w:szCs w:val="22"/>
        </w:rPr>
      </w:pPr>
    </w:p>
    <w:p w14:paraId="0914B828" w14:textId="77777777" w:rsidR="008F6416" w:rsidRDefault="008F6416" w:rsidP="00DF7695">
      <w:pPr>
        <w:ind w:left="142" w:hanging="142"/>
        <w:jc w:val="both"/>
        <w:rPr>
          <w:rFonts w:ascii="Arial" w:hAnsi="Arial" w:cs="Arial"/>
          <w:bCs/>
          <w:sz w:val="22"/>
          <w:szCs w:val="22"/>
        </w:rPr>
      </w:pPr>
    </w:p>
    <w:p w14:paraId="2C940721" w14:textId="77777777" w:rsidR="00511B1B" w:rsidRPr="0055034B" w:rsidRDefault="00511B1B" w:rsidP="00DF7695">
      <w:pPr>
        <w:ind w:left="142" w:hanging="142"/>
        <w:jc w:val="both"/>
        <w:rPr>
          <w:rFonts w:ascii="Arial" w:hAnsi="Arial" w:cs="Arial"/>
          <w:bCs/>
          <w:sz w:val="22"/>
          <w:szCs w:val="22"/>
        </w:rPr>
      </w:pPr>
    </w:p>
    <w:p w14:paraId="6EE2DDC4" w14:textId="77777777" w:rsidR="0090536F" w:rsidRPr="0055034B" w:rsidRDefault="0090536F" w:rsidP="00975533">
      <w:pPr>
        <w:widowControl w:val="0"/>
        <w:autoSpaceDE w:val="0"/>
        <w:autoSpaceDN w:val="0"/>
        <w:adjustRightInd w:val="0"/>
        <w:rPr>
          <w:rFonts w:ascii="Arial" w:hAnsi="Arial" w:cs="Arial"/>
          <w:b/>
          <w:sz w:val="22"/>
          <w:szCs w:val="22"/>
        </w:rPr>
      </w:pPr>
    </w:p>
    <w:p w14:paraId="3E87C821" w14:textId="4FBBB385" w:rsidR="00D7380E" w:rsidRPr="00D67AE4" w:rsidRDefault="00D7380E" w:rsidP="00975533">
      <w:pPr>
        <w:widowControl w:val="0"/>
        <w:autoSpaceDE w:val="0"/>
        <w:autoSpaceDN w:val="0"/>
        <w:adjustRightInd w:val="0"/>
        <w:rPr>
          <w:rFonts w:ascii="Arial" w:hAnsi="Arial" w:cs="Arial"/>
          <w:b/>
          <w:sz w:val="22"/>
          <w:szCs w:val="22"/>
          <w:lang w:val="es-PE"/>
        </w:rPr>
      </w:pPr>
      <w:r w:rsidRPr="00D67AE4">
        <w:rPr>
          <w:rFonts w:ascii="Arial" w:hAnsi="Arial" w:cs="Arial"/>
          <w:b/>
          <w:sz w:val="22"/>
          <w:szCs w:val="22"/>
          <w:lang w:val="es-PE"/>
        </w:rPr>
        <w:t>Marleny Barrueta</w:t>
      </w:r>
      <w:r w:rsidR="00D67AE4">
        <w:rPr>
          <w:rFonts w:ascii="Arial" w:hAnsi="Arial" w:cs="Arial"/>
          <w:b/>
          <w:sz w:val="22"/>
          <w:szCs w:val="22"/>
          <w:lang w:val="es-PE"/>
        </w:rPr>
        <w:t xml:space="preserve"> Mendoza</w:t>
      </w:r>
    </w:p>
    <w:p w14:paraId="7F2AA23E" w14:textId="77777777" w:rsidR="00A77EDE" w:rsidRDefault="00D7380E" w:rsidP="00975533">
      <w:pPr>
        <w:widowControl w:val="0"/>
        <w:autoSpaceDE w:val="0"/>
        <w:autoSpaceDN w:val="0"/>
        <w:adjustRightInd w:val="0"/>
        <w:rPr>
          <w:rFonts w:ascii="Arial" w:hAnsi="Arial" w:cs="Arial"/>
          <w:bCs/>
          <w:sz w:val="22"/>
          <w:szCs w:val="22"/>
          <w:lang w:val="es-PE"/>
        </w:rPr>
      </w:pPr>
      <w:r w:rsidRPr="00D7380E">
        <w:rPr>
          <w:rFonts w:ascii="Arial" w:hAnsi="Arial" w:cs="Arial"/>
          <w:bCs/>
          <w:sz w:val="22"/>
          <w:szCs w:val="22"/>
          <w:lang w:val="es-PE"/>
        </w:rPr>
        <w:t xml:space="preserve">Ingeniero Estadístico con más de 14 años de experiencia en Ciencia de Datos, especializado en el desarrollo de modelos predictivos y prescriptivos para la mejora de procesos operativos. Gran </w:t>
      </w:r>
      <w:proofErr w:type="spellStart"/>
      <w:r w:rsidRPr="00D7380E">
        <w:rPr>
          <w:rFonts w:ascii="Arial" w:hAnsi="Arial" w:cs="Arial"/>
          <w:bCs/>
          <w:sz w:val="22"/>
          <w:szCs w:val="22"/>
          <w:lang w:val="es-PE"/>
        </w:rPr>
        <w:t>expertise</w:t>
      </w:r>
      <w:proofErr w:type="spellEnd"/>
      <w:r w:rsidRPr="00D7380E">
        <w:rPr>
          <w:rFonts w:ascii="Arial" w:hAnsi="Arial" w:cs="Arial"/>
          <w:bCs/>
          <w:sz w:val="22"/>
          <w:szCs w:val="22"/>
          <w:lang w:val="es-PE"/>
        </w:rPr>
        <w:t xml:space="preserve">, centrado en la toma de decisiones estratégicas, con un fuerte enfoque en la eficiencia, la innovación y el trabajo colaborativo para generar resultados tangibles. </w:t>
      </w:r>
    </w:p>
    <w:p w14:paraId="461474C3" w14:textId="57F8CF04" w:rsidR="00D7380E" w:rsidRPr="000270E6" w:rsidRDefault="00D7380E" w:rsidP="00975533">
      <w:pPr>
        <w:widowControl w:val="0"/>
        <w:autoSpaceDE w:val="0"/>
        <w:autoSpaceDN w:val="0"/>
        <w:adjustRightInd w:val="0"/>
        <w:rPr>
          <w:rFonts w:ascii="Arial" w:hAnsi="Arial" w:cs="Arial"/>
          <w:bCs/>
          <w:sz w:val="22"/>
          <w:szCs w:val="22"/>
          <w:lang w:val="es-PE"/>
        </w:rPr>
      </w:pPr>
      <w:r w:rsidRPr="00D7380E">
        <w:rPr>
          <w:rFonts w:ascii="Arial" w:hAnsi="Arial" w:cs="Arial"/>
          <w:bCs/>
          <w:sz w:val="22"/>
          <w:szCs w:val="22"/>
          <w:lang w:val="es-PE"/>
        </w:rPr>
        <w:t xml:space="preserve">Con un MBA en Dirección Ejecutiva y cursando un MBA en Ingeniería de Minas, lo que complementa su habilidad para optimizar procesos y gestionar eficientemente en el sector.  </w:t>
      </w:r>
    </w:p>
    <w:p w14:paraId="593CF034" w14:textId="77777777" w:rsidR="00180629" w:rsidRPr="000270E6" w:rsidRDefault="00180629" w:rsidP="00975533">
      <w:pPr>
        <w:widowControl w:val="0"/>
        <w:autoSpaceDE w:val="0"/>
        <w:autoSpaceDN w:val="0"/>
        <w:adjustRightInd w:val="0"/>
        <w:rPr>
          <w:rFonts w:ascii="Arial" w:hAnsi="Arial" w:cs="Arial"/>
          <w:bCs/>
          <w:sz w:val="22"/>
          <w:szCs w:val="22"/>
          <w:lang w:val="es-PE"/>
        </w:rPr>
      </w:pPr>
    </w:p>
    <w:p w14:paraId="77BDD422" w14:textId="77777777" w:rsidR="00F25192" w:rsidRPr="00D67AE4" w:rsidRDefault="00F25192" w:rsidP="002B5475">
      <w:pPr>
        <w:ind w:left="142" w:hanging="142"/>
        <w:jc w:val="both"/>
        <w:rPr>
          <w:rFonts w:ascii="Arial" w:hAnsi="Arial" w:cs="Arial"/>
          <w:b/>
          <w:sz w:val="22"/>
          <w:szCs w:val="22"/>
          <w:lang w:val="es-PE"/>
        </w:rPr>
      </w:pPr>
      <w:r w:rsidRPr="00D67AE4">
        <w:rPr>
          <w:rFonts w:ascii="Arial" w:hAnsi="Arial" w:cs="Arial"/>
          <w:b/>
          <w:sz w:val="22"/>
          <w:szCs w:val="22"/>
          <w:lang w:val="es-PE"/>
        </w:rPr>
        <w:t>Karina Hesi Torres</w:t>
      </w:r>
    </w:p>
    <w:p w14:paraId="29E8DCB9" w14:textId="083E9779" w:rsidR="000270E6" w:rsidRDefault="00F25192" w:rsidP="00A30834">
      <w:pPr>
        <w:jc w:val="both"/>
        <w:rPr>
          <w:rFonts w:ascii="Arial" w:hAnsi="Arial" w:cs="Arial"/>
          <w:bCs/>
          <w:sz w:val="22"/>
          <w:szCs w:val="22"/>
          <w:lang w:val="es-PE"/>
        </w:rPr>
      </w:pPr>
      <w:r w:rsidRPr="00F25192">
        <w:rPr>
          <w:rFonts w:ascii="Arial" w:hAnsi="Arial" w:cs="Arial"/>
          <w:bCs/>
          <w:sz w:val="22"/>
          <w:szCs w:val="22"/>
          <w:lang w:val="es-PE"/>
        </w:rPr>
        <w:t>Ingeniero Estadístico con amplia experiencia en e</w:t>
      </w:r>
      <w:r w:rsidR="00A30834">
        <w:rPr>
          <w:rFonts w:ascii="Arial" w:hAnsi="Arial" w:cs="Arial"/>
          <w:bCs/>
          <w:sz w:val="22"/>
          <w:szCs w:val="22"/>
          <w:lang w:val="es-PE"/>
        </w:rPr>
        <w:t xml:space="preserve">l </w:t>
      </w:r>
      <w:r w:rsidRPr="00F25192">
        <w:rPr>
          <w:rFonts w:ascii="Arial" w:hAnsi="Arial" w:cs="Arial"/>
          <w:bCs/>
          <w:sz w:val="22"/>
          <w:szCs w:val="22"/>
          <w:lang w:val="es-PE"/>
        </w:rPr>
        <w:t>desarrollo e implementación de proyectos de analítica avanzada y ciencia de datos, creando soluciones innovadoras para optimizar procesos clave. Con capacidad para trabajar en equipo, y con un enfoque orientado al logro de resultados y eficiencia en la ejecución de los proyectos. </w:t>
      </w:r>
    </w:p>
    <w:p w14:paraId="1FCF5E32" w14:textId="28A1C89B" w:rsidR="00180629" w:rsidRDefault="00C5481A" w:rsidP="00972EFC">
      <w:pPr>
        <w:jc w:val="both"/>
        <w:rPr>
          <w:rFonts w:ascii="Arial" w:hAnsi="Arial" w:cs="Arial"/>
          <w:bCs/>
          <w:sz w:val="22"/>
          <w:szCs w:val="22"/>
          <w:lang w:val="es-PE"/>
        </w:rPr>
      </w:pPr>
      <w:r>
        <w:rPr>
          <w:rFonts w:ascii="Arial" w:hAnsi="Arial" w:cs="Arial"/>
          <w:bCs/>
          <w:sz w:val="22"/>
          <w:szCs w:val="22"/>
          <w:lang w:val="es-PE"/>
        </w:rPr>
        <w:t xml:space="preserve">Magister </w:t>
      </w:r>
      <w:r w:rsidR="00FC2316">
        <w:rPr>
          <w:rFonts w:ascii="Arial" w:hAnsi="Arial" w:cs="Arial"/>
          <w:bCs/>
          <w:sz w:val="22"/>
          <w:szCs w:val="22"/>
          <w:lang w:val="es-PE"/>
        </w:rPr>
        <w:t xml:space="preserve">en </w:t>
      </w:r>
      <w:r w:rsidR="00EF1E7E">
        <w:rPr>
          <w:rFonts w:ascii="Arial" w:hAnsi="Arial" w:cs="Arial"/>
          <w:bCs/>
          <w:sz w:val="22"/>
          <w:szCs w:val="22"/>
          <w:lang w:val="es-PE"/>
        </w:rPr>
        <w:t>Estadística</w:t>
      </w:r>
      <w:r w:rsidR="00FC2316">
        <w:rPr>
          <w:rFonts w:ascii="Arial" w:hAnsi="Arial" w:cs="Arial"/>
          <w:bCs/>
          <w:sz w:val="22"/>
          <w:szCs w:val="22"/>
          <w:lang w:val="es-PE"/>
        </w:rPr>
        <w:t xml:space="preserve"> Aplicada</w:t>
      </w:r>
      <w:r w:rsidR="4153FDFF" w:rsidRPr="0FA7F3B4">
        <w:rPr>
          <w:rFonts w:ascii="Arial" w:hAnsi="Arial" w:cs="Arial"/>
          <w:sz w:val="22"/>
          <w:szCs w:val="22"/>
          <w:lang w:val="es-PE"/>
        </w:rPr>
        <w:t xml:space="preserve"> y</w:t>
      </w:r>
      <w:r w:rsidR="00972EFC">
        <w:rPr>
          <w:rFonts w:ascii="Arial" w:hAnsi="Arial" w:cs="Arial"/>
          <w:bCs/>
          <w:sz w:val="22"/>
          <w:szCs w:val="22"/>
          <w:lang w:val="es-PE"/>
        </w:rPr>
        <w:t xml:space="preserve"> cursando </w:t>
      </w:r>
      <w:r w:rsidR="00422C06">
        <w:rPr>
          <w:rFonts w:ascii="Arial" w:hAnsi="Arial" w:cs="Arial"/>
          <w:bCs/>
          <w:sz w:val="22"/>
          <w:szCs w:val="22"/>
          <w:lang w:val="es-PE"/>
        </w:rPr>
        <w:t xml:space="preserve">un MBA en </w:t>
      </w:r>
      <w:r w:rsidR="00972EFC">
        <w:rPr>
          <w:rFonts w:ascii="Arial" w:hAnsi="Arial" w:cs="Arial"/>
          <w:bCs/>
          <w:sz w:val="22"/>
          <w:szCs w:val="22"/>
          <w:lang w:val="es-PE"/>
        </w:rPr>
        <w:t>C</w:t>
      </w:r>
      <w:r w:rsidR="00422C06">
        <w:rPr>
          <w:rFonts w:ascii="Arial" w:hAnsi="Arial" w:cs="Arial"/>
          <w:bCs/>
          <w:sz w:val="22"/>
          <w:szCs w:val="22"/>
          <w:lang w:val="es-PE"/>
        </w:rPr>
        <w:t>iencia de Datos</w:t>
      </w:r>
      <w:r w:rsidR="00972EFC">
        <w:rPr>
          <w:rFonts w:ascii="Arial" w:hAnsi="Arial" w:cs="Arial"/>
          <w:bCs/>
          <w:sz w:val="22"/>
          <w:szCs w:val="22"/>
          <w:lang w:val="es-PE"/>
        </w:rPr>
        <w:t>.</w:t>
      </w:r>
    </w:p>
    <w:p w14:paraId="139B5B26" w14:textId="77777777" w:rsidR="00972EFC" w:rsidRDefault="00972EFC" w:rsidP="00972EFC">
      <w:pPr>
        <w:jc w:val="both"/>
        <w:rPr>
          <w:rFonts w:ascii="Arial" w:hAnsi="Arial" w:cs="Arial"/>
          <w:bCs/>
          <w:sz w:val="22"/>
          <w:szCs w:val="22"/>
          <w:lang w:val="es-PE"/>
        </w:rPr>
      </w:pPr>
    </w:p>
    <w:p w14:paraId="288BD8B8" w14:textId="77777777" w:rsidR="00972EFC" w:rsidRPr="000270E6" w:rsidRDefault="00972EFC" w:rsidP="00972EFC">
      <w:pPr>
        <w:jc w:val="both"/>
        <w:rPr>
          <w:rFonts w:ascii="Arial" w:hAnsi="Arial" w:cs="Arial"/>
          <w:bCs/>
          <w:sz w:val="22"/>
          <w:szCs w:val="22"/>
          <w:lang w:val="es-PE"/>
        </w:rPr>
      </w:pPr>
    </w:p>
    <w:p w14:paraId="39B2C49C" w14:textId="1EFB859E" w:rsidR="006569F4" w:rsidRPr="00930E8F" w:rsidRDefault="006569F4" w:rsidP="00186C0D">
      <w:pPr>
        <w:ind w:left="142" w:hanging="142"/>
        <w:jc w:val="both"/>
        <w:rPr>
          <w:rFonts w:ascii="Arial" w:hAnsi="Arial" w:cs="Arial"/>
          <w:b/>
          <w:sz w:val="22"/>
          <w:szCs w:val="22"/>
          <w:lang w:val="es-PE"/>
        </w:rPr>
      </w:pPr>
      <w:r w:rsidRPr="00930E8F">
        <w:rPr>
          <w:rFonts w:ascii="Arial" w:hAnsi="Arial" w:cs="Arial"/>
          <w:b/>
          <w:sz w:val="22"/>
          <w:szCs w:val="22"/>
          <w:lang w:val="es-PE"/>
        </w:rPr>
        <w:t>Jefferson Burga</w:t>
      </w:r>
    </w:p>
    <w:p w14:paraId="1488B267" w14:textId="77777777" w:rsidR="00985A30" w:rsidRPr="00985A30" w:rsidRDefault="00985A30" w:rsidP="00100C7E">
      <w:pPr>
        <w:jc w:val="both"/>
        <w:rPr>
          <w:rFonts w:ascii="Arial" w:hAnsi="Arial" w:cs="Arial"/>
          <w:bCs/>
          <w:sz w:val="22"/>
          <w:szCs w:val="22"/>
          <w:lang w:val="es-PE"/>
        </w:rPr>
      </w:pPr>
      <w:r w:rsidRPr="00985A30">
        <w:rPr>
          <w:rFonts w:ascii="Arial" w:hAnsi="Arial" w:cs="Arial"/>
          <w:bCs/>
          <w:sz w:val="22"/>
          <w:szCs w:val="22"/>
          <w:lang w:val="es-PE"/>
        </w:rPr>
        <w:t>Ingeniero Civil con más de 10 años de experiencia</w:t>
      </w:r>
      <w:r w:rsidR="00100C7E">
        <w:rPr>
          <w:rFonts w:ascii="Arial" w:hAnsi="Arial" w:cs="Arial"/>
          <w:bCs/>
          <w:sz w:val="22"/>
          <w:szCs w:val="22"/>
          <w:lang w:val="es-PE"/>
        </w:rPr>
        <w:t xml:space="preserve"> </w:t>
      </w:r>
      <w:r w:rsidRPr="00985A30">
        <w:rPr>
          <w:rFonts w:ascii="Arial" w:hAnsi="Arial" w:cs="Arial"/>
          <w:bCs/>
          <w:sz w:val="22"/>
          <w:szCs w:val="22"/>
          <w:lang w:val="es-PE"/>
        </w:rPr>
        <w:t>en el sector minero, con sólida formación técnica.</w:t>
      </w:r>
    </w:p>
    <w:p w14:paraId="5B30C819" w14:textId="035E11DE" w:rsidR="00985A30" w:rsidRPr="00985A30" w:rsidRDefault="00985A30" w:rsidP="00100C7E">
      <w:pPr>
        <w:jc w:val="both"/>
        <w:rPr>
          <w:rFonts w:ascii="Arial" w:hAnsi="Arial" w:cs="Arial"/>
          <w:bCs/>
          <w:sz w:val="22"/>
          <w:szCs w:val="22"/>
          <w:lang w:val="es-PE"/>
        </w:rPr>
      </w:pPr>
      <w:r w:rsidRPr="00985A30">
        <w:rPr>
          <w:rFonts w:ascii="Arial" w:hAnsi="Arial" w:cs="Arial"/>
          <w:bCs/>
          <w:sz w:val="22"/>
          <w:szCs w:val="22"/>
          <w:lang w:val="es-PE"/>
        </w:rPr>
        <w:t>En los últimos años, ha desempeñado funciones clave en el área de despacho, coordinando operaciones logísticas de transporte de mineral, optimización de rutas y programación de cargas,</w:t>
      </w:r>
      <w:r w:rsidR="00100C7E">
        <w:rPr>
          <w:rFonts w:ascii="Arial" w:hAnsi="Arial" w:cs="Arial"/>
          <w:bCs/>
          <w:sz w:val="22"/>
          <w:szCs w:val="22"/>
          <w:lang w:val="es-PE"/>
        </w:rPr>
        <w:t xml:space="preserve"> </w:t>
      </w:r>
      <w:r w:rsidRPr="00985A30">
        <w:rPr>
          <w:rFonts w:ascii="Arial" w:hAnsi="Arial" w:cs="Arial"/>
          <w:bCs/>
          <w:sz w:val="22"/>
          <w:szCs w:val="22"/>
          <w:lang w:val="es-PE"/>
        </w:rPr>
        <w:t xml:space="preserve">asegurando el cumplimiento de los objetivos operativos y estándares de seguridad. Posee habilidades comprobadas en liderazgo de equipos, manejo de software de control logístico y comunicación efectiva con áreas operativas y administrativas.  </w:t>
      </w:r>
    </w:p>
    <w:p w14:paraId="79794723" w14:textId="77777777" w:rsidR="00985A30" w:rsidRPr="00985A30" w:rsidRDefault="00985A30" w:rsidP="00985A30">
      <w:pPr>
        <w:ind w:left="142" w:hanging="142"/>
        <w:jc w:val="both"/>
        <w:rPr>
          <w:rFonts w:ascii="Arial" w:hAnsi="Arial" w:cs="Arial"/>
          <w:bCs/>
          <w:sz w:val="22"/>
          <w:szCs w:val="22"/>
          <w:lang w:val="es-PE"/>
        </w:rPr>
      </w:pPr>
    </w:p>
    <w:p w14:paraId="3CAB04AC" w14:textId="77777777" w:rsidR="00985A30" w:rsidRPr="00985A30" w:rsidRDefault="00985A30" w:rsidP="00985A30">
      <w:pPr>
        <w:ind w:left="142" w:hanging="142"/>
        <w:jc w:val="both"/>
        <w:rPr>
          <w:rFonts w:ascii="Arial" w:hAnsi="Arial" w:cs="Arial"/>
          <w:bCs/>
          <w:sz w:val="22"/>
          <w:szCs w:val="22"/>
          <w:lang w:val="es-PE"/>
        </w:rPr>
      </w:pPr>
    </w:p>
    <w:p w14:paraId="701DC0F5" w14:textId="77777777" w:rsidR="00904E24" w:rsidRPr="000270E6" w:rsidRDefault="00904E24" w:rsidP="00975533">
      <w:pPr>
        <w:ind w:left="142" w:hanging="142"/>
        <w:jc w:val="both"/>
        <w:rPr>
          <w:rFonts w:ascii="Arial" w:hAnsi="Arial" w:cs="Arial"/>
          <w:bCs/>
          <w:sz w:val="22"/>
          <w:szCs w:val="22"/>
          <w:lang w:val="es-PE"/>
        </w:rPr>
      </w:pPr>
    </w:p>
    <w:p w14:paraId="18AC9D8F" w14:textId="77777777" w:rsidR="00904E24" w:rsidRPr="000270E6" w:rsidRDefault="00904E24" w:rsidP="00975533">
      <w:pPr>
        <w:ind w:left="142" w:hanging="142"/>
        <w:jc w:val="both"/>
        <w:rPr>
          <w:rFonts w:ascii="Arial" w:hAnsi="Arial" w:cs="Arial"/>
          <w:bCs/>
          <w:sz w:val="22"/>
          <w:szCs w:val="22"/>
          <w:lang w:val="es-PE"/>
        </w:rPr>
      </w:pPr>
    </w:p>
    <w:p w14:paraId="1215344E" w14:textId="77777777" w:rsidR="00904E24" w:rsidRPr="000270E6" w:rsidRDefault="00904E24" w:rsidP="00975533">
      <w:pPr>
        <w:ind w:left="142" w:hanging="142"/>
        <w:jc w:val="both"/>
        <w:rPr>
          <w:rFonts w:ascii="Arial" w:hAnsi="Arial" w:cs="Arial"/>
          <w:bCs/>
          <w:sz w:val="22"/>
          <w:szCs w:val="22"/>
          <w:lang w:val="es-PE"/>
        </w:rPr>
        <w:sectPr w:rsidR="00904E24" w:rsidRPr="000270E6" w:rsidSect="00D34811">
          <w:type w:val="continuous"/>
          <w:pgSz w:w="11900" w:h="16840"/>
          <w:pgMar w:top="1134" w:right="680" w:bottom="964" w:left="851" w:header="680" w:footer="567" w:gutter="0"/>
          <w:cols w:num="2" w:space="397"/>
          <w:docGrid w:linePitch="360"/>
        </w:sectPr>
      </w:pPr>
    </w:p>
    <w:p w14:paraId="6CF39CF3" w14:textId="77777777" w:rsidR="000A177C" w:rsidRPr="000270E6" w:rsidRDefault="000A177C" w:rsidP="003D3A4A">
      <w:pPr>
        <w:ind w:left="142" w:hanging="142"/>
        <w:jc w:val="center"/>
        <w:rPr>
          <w:rFonts w:ascii="Arial" w:hAnsi="Arial" w:cs="Arial"/>
          <w:b/>
          <w:sz w:val="22"/>
          <w:szCs w:val="22"/>
          <w:lang w:val="es-PE"/>
        </w:rPr>
      </w:pPr>
    </w:p>
    <w:p w14:paraId="44BA890E" w14:textId="2E69F8B0" w:rsidR="56B73658" w:rsidRDefault="56B73658" w:rsidP="56B73658">
      <w:pPr>
        <w:ind w:left="142" w:hanging="142"/>
        <w:jc w:val="center"/>
        <w:rPr>
          <w:rFonts w:ascii="Arial" w:hAnsi="Arial" w:cs="Arial"/>
          <w:b/>
          <w:bCs/>
          <w:sz w:val="22"/>
          <w:szCs w:val="22"/>
          <w:lang w:val="es-PE"/>
        </w:rPr>
      </w:pPr>
    </w:p>
    <w:p w14:paraId="1262B517" w14:textId="3C1E0DCC" w:rsidR="56B73658" w:rsidRDefault="56B73658" w:rsidP="56B73658">
      <w:pPr>
        <w:ind w:left="142" w:hanging="142"/>
        <w:jc w:val="center"/>
        <w:rPr>
          <w:rFonts w:ascii="Arial" w:hAnsi="Arial" w:cs="Arial"/>
          <w:b/>
          <w:bCs/>
          <w:sz w:val="22"/>
          <w:szCs w:val="22"/>
          <w:lang w:val="es-PE"/>
        </w:rPr>
      </w:pPr>
    </w:p>
    <w:p w14:paraId="0A79501B" w14:textId="08622EEB" w:rsidR="56B73658" w:rsidRDefault="56B73658" w:rsidP="56B73658">
      <w:pPr>
        <w:ind w:left="142" w:hanging="142"/>
        <w:jc w:val="center"/>
        <w:rPr>
          <w:rFonts w:ascii="Arial" w:hAnsi="Arial" w:cs="Arial"/>
          <w:b/>
          <w:bCs/>
          <w:sz w:val="22"/>
          <w:szCs w:val="22"/>
          <w:lang w:val="es-PE"/>
        </w:rPr>
      </w:pPr>
    </w:p>
    <w:p w14:paraId="427FBA4C" w14:textId="77777777" w:rsidR="00513F3C" w:rsidRDefault="00513F3C" w:rsidP="56B73658">
      <w:pPr>
        <w:ind w:left="142" w:hanging="142"/>
        <w:jc w:val="center"/>
        <w:rPr>
          <w:rFonts w:ascii="Arial" w:hAnsi="Arial" w:cs="Arial"/>
          <w:b/>
          <w:bCs/>
          <w:sz w:val="22"/>
          <w:szCs w:val="22"/>
          <w:lang w:val="es-PE"/>
        </w:rPr>
      </w:pPr>
    </w:p>
    <w:p w14:paraId="521FBCC5" w14:textId="77777777" w:rsidR="00513F3C" w:rsidRDefault="00513F3C" w:rsidP="56B73658">
      <w:pPr>
        <w:ind w:left="142" w:hanging="142"/>
        <w:jc w:val="center"/>
        <w:rPr>
          <w:rFonts w:ascii="Arial" w:hAnsi="Arial" w:cs="Arial"/>
          <w:b/>
          <w:bCs/>
          <w:sz w:val="22"/>
          <w:szCs w:val="22"/>
          <w:lang w:val="es-PE"/>
        </w:rPr>
      </w:pPr>
    </w:p>
    <w:p w14:paraId="008DE6FB" w14:textId="77777777" w:rsidR="00513F3C" w:rsidRDefault="00513F3C" w:rsidP="56B73658">
      <w:pPr>
        <w:ind w:left="142" w:hanging="142"/>
        <w:jc w:val="center"/>
        <w:rPr>
          <w:rFonts w:ascii="Arial" w:hAnsi="Arial" w:cs="Arial"/>
          <w:b/>
          <w:bCs/>
          <w:sz w:val="22"/>
          <w:szCs w:val="22"/>
          <w:lang w:val="es-PE"/>
        </w:rPr>
      </w:pPr>
    </w:p>
    <w:p w14:paraId="0F14B702" w14:textId="77777777" w:rsidR="003A4203" w:rsidRDefault="003A4203" w:rsidP="00975533">
      <w:pPr>
        <w:ind w:left="142" w:hanging="142"/>
        <w:jc w:val="both"/>
        <w:rPr>
          <w:rFonts w:ascii="Arial" w:hAnsi="Arial" w:cs="Arial"/>
          <w:bCs/>
          <w:sz w:val="22"/>
          <w:szCs w:val="22"/>
          <w:lang w:val="es-PE"/>
        </w:rPr>
      </w:pPr>
    </w:p>
    <w:p w14:paraId="3D5D0F69" w14:textId="4E81CCF8" w:rsidR="00513F3C" w:rsidRDefault="00513F3C" w:rsidP="56B73658">
      <w:pPr>
        <w:ind w:left="142" w:hanging="142"/>
        <w:jc w:val="center"/>
        <w:rPr>
          <w:rFonts w:ascii="Arial" w:hAnsi="Arial" w:cs="Arial"/>
          <w:b/>
          <w:bCs/>
          <w:sz w:val="22"/>
          <w:szCs w:val="22"/>
          <w:lang w:val="es-PE"/>
        </w:rPr>
      </w:pPr>
    </w:p>
    <w:p w14:paraId="42CE6023" w14:textId="77777777" w:rsidR="00513F3C" w:rsidRDefault="00513F3C" w:rsidP="56B73658">
      <w:pPr>
        <w:ind w:left="142" w:hanging="142"/>
        <w:jc w:val="center"/>
        <w:rPr>
          <w:rFonts w:ascii="Arial" w:hAnsi="Arial" w:cs="Arial"/>
          <w:b/>
          <w:bCs/>
          <w:sz w:val="22"/>
          <w:szCs w:val="22"/>
          <w:lang w:val="es-PE"/>
        </w:rPr>
      </w:pPr>
    </w:p>
    <w:p w14:paraId="1122B1C7" w14:textId="77777777" w:rsidR="00513F3C" w:rsidRDefault="00513F3C" w:rsidP="56B73658">
      <w:pPr>
        <w:ind w:left="142" w:hanging="142"/>
        <w:jc w:val="center"/>
        <w:rPr>
          <w:rFonts w:ascii="Arial" w:hAnsi="Arial" w:cs="Arial"/>
          <w:b/>
          <w:bCs/>
          <w:sz w:val="22"/>
          <w:szCs w:val="22"/>
          <w:lang w:val="es-PE"/>
        </w:rPr>
      </w:pPr>
    </w:p>
    <w:p w14:paraId="6BABDC90" w14:textId="77777777" w:rsidR="00513F3C" w:rsidRDefault="00513F3C" w:rsidP="56B73658">
      <w:pPr>
        <w:ind w:left="142" w:hanging="142"/>
        <w:jc w:val="center"/>
        <w:rPr>
          <w:rFonts w:ascii="Arial" w:hAnsi="Arial" w:cs="Arial"/>
          <w:b/>
          <w:bCs/>
          <w:sz w:val="22"/>
          <w:szCs w:val="22"/>
          <w:lang w:val="es-PE"/>
        </w:rPr>
      </w:pPr>
    </w:p>
    <w:sectPr w:rsidR="00513F3C"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9FC69" w14:textId="77777777" w:rsidR="00415C57" w:rsidRDefault="00415C57" w:rsidP="004D469A">
      <w:r>
        <w:separator/>
      </w:r>
    </w:p>
  </w:endnote>
  <w:endnote w:type="continuationSeparator" w:id="0">
    <w:p w14:paraId="139349C3" w14:textId="77777777" w:rsidR="00415C57" w:rsidRDefault="00415C57"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Narrow">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Footer"/>
      <w:framePr w:wrap="around" w:vAnchor="text" w:hAnchor="margin" w:xAlign="center" w:y="1"/>
      <w:rPr>
        <w:rStyle w:val="PageNumber"/>
      </w:rPr>
    </w:pPr>
    <w:r>
      <w:rPr>
        <w:rStyle w:val="PageNumber"/>
      </w:rPr>
      <w:fldChar w:fldCharType="begin"/>
    </w:r>
    <w:r w:rsidR="00E915D1">
      <w:rPr>
        <w:rStyle w:val="PageNumber"/>
      </w:rPr>
      <w:instrText xml:space="preserve">PAGE  </w:instrText>
    </w:r>
    <w:r>
      <w:rPr>
        <w:rStyle w:val="PageNumber"/>
      </w:rPr>
      <w:fldChar w:fldCharType="end"/>
    </w:r>
  </w:p>
  <w:p w14:paraId="02E443E0" w14:textId="77777777" w:rsidR="00E915D1" w:rsidRDefault="00E915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DF624" w14:textId="77777777" w:rsidR="00415C57" w:rsidRDefault="00415C57" w:rsidP="004D469A">
      <w:r>
        <w:separator/>
      </w:r>
    </w:p>
  </w:footnote>
  <w:footnote w:type="continuationSeparator" w:id="0">
    <w:p w14:paraId="482F22D3" w14:textId="77777777" w:rsidR="00415C57" w:rsidRDefault="00415C57"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Default="000D0B73" w:rsidP="00631DC1">
    <w:pPr>
      <w:pStyle w:val="Header"/>
      <w:framePr w:wrap="around" w:vAnchor="text" w:hAnchor="margin" w:xAlign="outside" w:y="1"/>
      <w:rPr>
        <w:rStyle w:val="PageNumber"/>
      </w:rPr>
    </w:pPr>
    <w:r>
      <w:rPr>
        <w:rStyle w:val="PageNumber"/>
      </w:rPr>
      <w:fldChar w:fldCharType="begin"/>
    </w:r>
    <w:r w:rsidR="00E915D1">
      <w:rPr>
        <w:rStyle w:val="PageNumber"/>
      </w:rPr>
      <w:instrText xml:space="preserve">PAGE  </w:instrText>
    </w:r>
    <w:r>
      <w:rPr>
        <w:rStyle w:val="PageNumber"/>
      </w:rPr>
      <w:fldChar w:fldCharType="end"/>
    </w:r>
  </w:p>
  <w:p w14:paraId="70CFA293" w14:textId="77777777" w:rsidR="00E915D1" w:rsidRDefault="00E915D1" w:rsidP="00631DC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Header"/>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165BD" w:rsidRDefault="00B53F71" w:rsidP="004D0689">
    <w:pPr>
      <w:pStyle w:val="Header"/>
      <w:ind w:right="360" w:firstLine="360"/>
      <w:jc w:val="center"/>
      <w:rPr>
        <w:sz w:val="18"/>
      </w:rPr>
    </w:pPr>
    <w:r>
      <w:rPr>
        <w:sz w:val="18"/>
      </w:rPr>
      <w:t xml:space="preserve">XVIII </w:t>
    </w:r>
    <w:proofErr w:type="spellStart"/>
    <w:r>
      <w:rPr>
        <w:sz w:val="18"/>
      </w:rPr>
      <w:t>Congreso</w:t>
    </w:r>
    <w:proofErr w:type="spellEnd"/>
    <w:r>
      <w:rPr>
        <w:sz w:val="18"/>
      </w:rPr>
      <w:t xml:space="preserve"> </w:t>
    </w:r>
    <w:proofErr w:type="spellStart"/>
    <w:r>
      <w:rPr>
        <w:sz w:val="18"/>
      </w:rPr>
      <w:t>Peruano</w:t>
    </w:r>
    <w:proofErr w:type="spellEnd"/>
    <w:r>
      <w:rPr>
        <w:sz w:val="18"/>
      </w:rPr>
      <w:t xml:space="preserve"> de </w:t>
    </w:r>
    <w:proofErr w:type="spellStart"/>
    <w:r>
      <w:rPr>
        <w:sz w:val="18"/>
      </w:rPr>
      <w:t>Geología</w:t>
    </w:r>
    <w:proofErr w:type="spellEnd"/>
    <w:r w:rsidR="00FE6F07">
      <w:rPr>
        <w:sz w:val="18"/>
      </w:rPr>
      <w:t>, p. xxx-xxx (201</w:t>
    </w:r>
    <w:r>
      <w:rPr>
        <w:sz w:val="18"/>
      </w:rPr>
      <w:t>6</w:t>
    </w:r>
    <w:r w:rsidR="00E915D1" w:rsidRPr="001165BD">
      <w:rPr>
        <w:sz w:val="18"/>
      </w:rPr>
      <w:t>)</w:t>
    </w:r>
  </w:p>
</w:hdr>
</file>

<file path=word/intelligence2.xml><?xml version="1.0" encoding="utf-8"?>
<int2:intelligence xmlns:int2="http://schemas.microsoft.com/office/intelligence/2020/intelligence" xmlns:oel="http://schemas.microsoft.com/office/2019/extlst">
  <int2:observations>
    <int2:textHash int2:hashCode="MD73gX4SCECGex" int2:id="2vopsvJ7">
      <int2:state int2:value="Rejected" int2:type="spell"/>
    </int2:textHash>
    <int2:textHash int2:hashCode="lYh5ALMlO6mL2w" int2:id="5I7s1YHM">
      <int2:state int2:value="Rejected" int2:type="spell"/>
    </int2:textHash>
    <int2:textHash int2:hashCode="BbFFz7b7wk0IqO" int2:id="5RQH0FKl">
      <int2:state int2:value="Rejected" int2:type="spell"/>
    </int2:textHash>
    <int2:textHash int2:hashCode="J3eprFURhlvcWw" int2:id="9fyEf4tT">
      <int2:state int2:value="Rejected" int2:type="spell"/>
    </int2:textHash>
    <int2:textHash int2:hashCode="cpF+9sHZdvt9Xj" int2:id="JjxkfUI8">
      <int2:state int2:value="Rejected" int2:type="spell"/>
    </int2:textHash>
    <int2:textHash int2:hashCode="JqSywvvAqMmd0+" int2:id="Lv0S9p7W">
      <int2:state int2:value="Rejected" int2:type="spell"/>
    </int2:textHash>
    <int2:textHash int2:hashCode="yA1hN3FgY2Yh8U" int2:id="QXQDRvYC">
      <int2:state int2:value="Rejected" int2:type="spell"/>
    </int2:textHash>
    <int2:textHash int2:hashCode="6lhQc/+IQ61wxI" int2:id="SYNTQYyG">
      <int2:state int2:value="Rejected" int2:type="spell"/>
    </int2:textHash>
    <int2:textHash int2:hashCode="wIwovu0PV9qBM5" int2:id="aHXys18m">
      <int2:state int2:value="Rejected" int2:type="spell"/>
    </int2:textHash>
    <int2:textHash int2:hashCode="t4HOA4KI5g1KCf" int2:id="brsoRbC5">
      <int2:state int2:value="Rejected" int2:type="spell"/>
    </int2:textHash>
    <int2:textHash int2:hashCode="S3YV3OUsTAXOTh" int2:id="cc39iQot">
      <int2:state int2:value="Rejected" int2:type="spell"/>
    </int2:textHash>
    <int2:textHash int2:hashCode="DkQ0lgxju0neJa" int2:id="hNXNlHeB">
      <int2:state int2:value="Rejected" int2:type="spell"/>
    </int2:textHash>
    <int2:textHash int2:hashCode="XXUtfB5XdUs3D7" int2:id="hrUlYJ2J">
      <int2:state int2:value="Rejected" int2:type="spell"/>
    </int2:textHash>
    <int2:textHash int2:hashCode="MdQAjwhKwEzBSE" int2:id="pXT48RnT">
      <int2:state int2:value="Rejected" int2:type="spell"/>
    </int2:textHash>
    <int2:textHash int2:hashCode="paAbj6Ux+q1WYw" int2:id="q2vkerFL">
      <int2:state int2:value="Rejected" int2:type="spell"/>
    </int2:textHash>
    <int2:textHash int2:hashCode="XtIryvOYqiaAGa" int2:id="tgdzY6ru">
      <int2:state int2:value="Rejected" int2:type="spell"/>
    </int2:textHash>
    <int2:textHash int2:hashCode="K350FErFS4gEgk" int2:id="vQRQ2e5H">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08CD"/>
    <w:multiLevelType w:val="hybridMultilevel"/>
    <w:tmpl w:val="FFFFFFFF"/>
    <w:lvl w:ilvl="0" w:tplc="01068766">
      <w:start w:val="1"/>
      <w:numFmt w:val="bullet"/>
      <w:lvlText w:val="·"/>
      <w:lvlJc w:val="left"/>
      <w:pPr>
        <w:ind w:left="720" w:hanging="360"/>
      </w:pPr>
      <w:rPr>
        <w:rFonts w:ascii="Symbol" w:hAnsi="Symbol" w:hint="default"/>
      </w:rPr>
    </w:lvl>
    <w:lvl w:ilvl="1" w:tplc="DA849448">
      <w:start w:val="1"/>
      <w:numFmt w:val="bullet"/>
      <w:lvlText w:val="o"/>
      <w:lvlJc w:val="left"/>
      <w:pPr>
        <w:ind w:left="1440" w:hanging="360"/>
      </w:pPr>
      <w:rPr>
        <w:rFonts w:ascii="Courier New" w:hAnsi="Courier New" w:hint="default"/>
      </w:rPr>
    </w:lvl>
    <w:lvl w:ilvl="2" w:tplc="2926F710">
      <w:start w:val="1"/>
      <w:numFmt w:val="bullet"/>
      <w:lvlText w:val=""/>
      <w:lvlJc w:val="left"/>
      <w:pPr>
        <w:ind w:left="2160" w:hanging="360"/>
      </w:pPr>
      <w:rPr>
        <w:rFonts w:ascii="Wingdings" w:hAnsi="Wingdings" w:hint="default"/>
      </w:rPr>
    </w:lvl>
    <w:lvl w:ilvl="3" w:tplc="D654F614">
      <w:start w:val="1"/>
      <w:numFmt w:val="bullet"/>
      <w:lvlText w:val=""/>
      <w:lvlJc w:val="left"/>
      <w:pPr>
        <w:ind w:left="2880" w:hanging="360"/>
      </w:pPr>
      <w:rPr>
        <w:rFonts w:ascii="Symbol" w:hAnsi="Symbol" w:hint="default"/>
      </w:rPr>
    </w:lvl>
    <w:lvl w:ilvl="4" w:tplc="EE828702">
      <w:start w:val="1"/>
      <w:numFmt w:val="bullet"/>
      <w:lvlText w:val="o"/>
      <w:lvlJc w:val="left"/>
      <w:pPr>
        <w:ind w:left="3600" w:hanging="360"/>
      </w:pPr>
      <w:rPr>
        <w:rFonts w:ascii="Courier New" w:hAnsi="Courier New" w:hint="default"/>
      </w:rPr>
    </w:lvl>
    <w:lvl w:ilvl="5" w:tplc="EDAC5DE2">
      <w:start w:val="1"/>
      <w:numFmt w:val="bullet"/>
      <w:lvlText w:val=""/>
      <w:lvlJc w:val="left"/>
      <w:pPr>
        <w:ind w:left="4320" w:hanging="360"/>
      </w:pPr>
      <w:rPr>
        <w:rFonts w:ascii="Wingdings" w:hAnsi="Wingdings" w:hint="default"/>
      </w:rPr>
    </w:lvl>
    <w:lvl w:ilvl="6" w:tplc="14E4E802">
      <w:start w:val="1"/>
      <w:numFmt w:val="bullet"/>
      <w:lvlText w:val=""/>
      <w:lvlJc w:val="left"/>
      <w:pPr>
        <w:ind w:left="5040" w:hanging="360"/>
      </w:pPr>
      <w:rPr>
        <w:rFonts w:ascii="Symbol" w:hAnsi="Symbol" w:hint="default"/>
      </w:rPr>
    </w:lvl>
    <w:lvl w:ilvl="7" w:tplc="27986242">
      <w:start w:val="1"/>
      <w:numFmt w:val="bullet"/>
      <w:lvlText w:val="o"/>
      <w:lvlJc w:val="left"/>
      <w:pPr>
        <w:ind w:left="5760" w:hanging="360"/>
      </w:pPr>
      <w:rPr>
        <w:rFonts w:ascii="Courier New" w:hAnsi="Courier New" w:hint="default"/>
      </w:rPr>
    </w:lvl>
    <w:lvl w:ilvl="8" w:tplc="E1704A90">
      <w:start w:val="1"/>
      <w:numFmt w:val="bullet"/>
      <w:lvlText w:val=""/>
      <w:lvlJc w:val="left"/>
      <w:pPr>
        <w:ind w:left="6480" w:hanging="360"/>
      </w:pPr>
      <w:rPr>
        <w:rFonts w:ascii="Wingdings" w:hAnsi="Wingdings" w:hint="default"/>
      </w:rPr>
    </w:lvl>
  </w:abstractNum>
  <w:abstractNum w:abstractNumId="1" w15:restartNumberingAfterBreak="0">
    <w:nsid w:val="00EE8DBE"/>
    <w:multiLevelType w:val="hybridMultilevel"/>
    <w:tmpl w:val="FFFFFFFF"/>
    <w:lvl w:ilvl="0" w:tplc="193A0DAA">
      <w:start w:val="1"/>
      <w:numFmt w:val="bullet"/>
      <w:lvlText w:val=""/>
      <w:lvlJc w:val="left"/>
      <w:pPr>
        <w:ind w:left="720" w:hanging="360"/>
      </w:pPr>
      <w:rPr>
        <w:rFonts w:ascii="Symbol" w:hAnsi="Symbol" w:hint="default"/>
      </w:rPr>
    </w:lvl>
    <w:lvl w:ilvl="1" w:tplc="A186FE36">
      <w:start w:val="1"/>
      <w:numFmt w:val="bullet"/>
      <w:lvlText w:val="o"/>
      <w:lvlJc w:val="left"/>
      <w:pPr>
        <w:ind w:left="1440" w:hanging="360"/>
      </w:pPr>
      <w:rPr>
        <w:rFonts w:ascii="Courier New" w:hAnsi="Courier New" w:hint="default"/>
      </w:rPr>
    </w:lvl>
    <w:lvl w:ilvl="2" w:tplc="198A09F8">
      <w:start w:val="1"/>
      <w:numFmt w:val="bullet"/>
      <w:lvlText w:val=""/>
      <w:lvlJc w:val="left"/>
      <w:pPr>
        <w:ind w:left="2160" w:hanging="360"/>
      </w:pPr>
      <w:rPr>
        <w:rFonts w:ascii="Wingdings" w:hAnsi="Wingdings" w:hint="default"/>
      </w:rPr>
    </w:lvl>
    <w:lvl w:ilvl="3" w:tplc="C4DE00B6">
      <w:start w:val="1"/>
      <w:numFmt w:val="bullet"/>
      <w:lvlText w:val=""/>
      <w:lvlJc w:val="left"/>
      <w:pPr>
        <w:ind w:left="2880" w:hanging="360"/>
      </w:pPr>
      <w:rPr>
        <w:rFonts w:ascii="Symbol" w:hAnsi="Symbol" w:hint="default"/>
      </w:rPr>
    </w:lvl>
    <w:lvl w:ilvl="4" w:tplc="9F6EE0C0">
      <w:start w:val="1"/>
      <w:numFmt w:val="bullet"/>
      <w:lvlText w:val="o"/>
      <w:lvlJc w:val="left"/>
      <w:pPr>
        <w:ind w:left="3600" w:hanging="360"/>
      </w:pPr>
      <w:rPr>
        <w:rFonts w:ascii="Courier New" w:hAnsi="Courier New" w:hint="default"/>
      </w:rPr>
    </w:lvl>
    <w:lvl w:ilvl="5" w:tplc="E2707A5E">
      <w:start w:val="1"/>
      <w:numFmt w:val="bullet"/>
      <w:lvlText w:val=""/>
      <w:lvlJc w:val="left"/>
      <w:pPr>
        <w:ind w:left="4320" w:hanging="360"/>
      </w:pPr>
      <w:rPr>
        <w:rFonts w:ascii="Wingdings" w:hAnsi="Wingdings" w:hint="default"/>
      </w:rPr>
    </w:lvl>
    <w:lvl w:ilvl="6" w:tplc="F070A834">
      <w:start w:val="1"/>
      <w:numFmt w:val="bullet"/>
      <w:lvlText w:val=""/>
      <w:lvlJc w:val="left"/>
      <w:pPr>
        <w:ind w:left="5040" w:hanging="360"/>
      </w:pPr>
      <w:rPr>
        <w:rFonts w:ascii="Symbol" w:hAnsi="Symbol" w:hint="default"/>
      </w:rPr>
    </w:lvl>
    <w:lvl w:ilvl="7" w:tplc="753870A4">
      <w:start w:val="1"/>
      <w:numFmt w:val="bullet"/>
      <w:lvlText w:val="o"/>
      <w:lvlJc w:val="left"/>
      <w:pPr>
        <w:ind w:left="5760" w:hanging="360"/>
      </w:pPr>
      <w:rPr>
        <w:rFonts w:ascii="Courier New" w:hAnsi="Courier New" w:hint="default"/>
      </w:rPr>
    </w:lvl>
    <w:lvl w:ilvl="8" w:tplc="C51AFE08">
      <w:start w:val="1"/>
      <w:numFmt w:val="bullet"/>
      <w:lvlText w:val=""/>
      <w:lvlJc w:val="left"/>
      <w:pPr>
        <w:ind w:left="6480" w:hanging="360"/>
      </w:pPr>
      <w:rPr>
        <w:rFonts w:ascii="Wingdings" w:hAnsi="Wingdings" w:hint="default"/>
      </w:rPr>
    </w:lvl>
  </w:abstractNum>
  <w:abstractNum w:abstractNumId="2" w15:restartNumberingAfterBreak="0">
    <w:nsid w:val="01927B82"/>
    <w:multiLevelType w:val="hybridMultilevel"/>
    <w:tmpl w:val="001EC262"/>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5A0A4B6"/>
    <w:multiLevelType w:val="hybridMultilevel"/>
    <w:tmpl w:val="FFFFFFFF"/>
    <w:lvl w:ilvl="0" w:tplc="52AA9C6A">
      <w:start w:val="1"/>
      <w:numFmt w:val="bullet"/>
      <w:lvlText w:val=""/>
      <w:lvlJc w:val="left"/>
      <w:pPr>
        <w:ind w:left="720" w:hanging="360"/>
      </w:pPr>
      <w:rPr>
        <w:rFonts w:ascii="Symbol" w:hAnsi="Symbol" w:hint="default"/>
      </w:rPr>
    </w:lvl>
    <w:lvl w:ilvl="1" w:tplc="286E89D8">
      <w:start w:val="1"/>
      <w:numFmt w:val="bullet"/>
      <w:lvlText w:val="o"/>
      <w:lvlJc w:val="left"/>
      <w:pPr>
        <w:ind w:left="1440" w:hanging="360"/>
      </w:pPr>
      <w:rPr>
        <w:rFonts w:ascii="Courier New" w:hAnsi="Courier New" w:hint="default"/>
      </w:rPr>
    </w:lvl>
    <w:lvl w:ilvl="2" w:tplc="B1DCDBE0">
      <w:start w:val="1"/>
      <w:numFmt w:val="bullet"/>
      <w:lvlText w:val=""/>
      <w:lvlJc w:val="left"/>
      <w:pPr>
        <w:ind w:left="2160" w:hanging="360"/>
      </w:pPr>
      <w:rPr>
        <w:rFonts w:ascii="Wingdings" w:hAnsi="Wingdings" w:hint="default"/>
      </w:rPr>
    </w:lvl>
    <w:lvl w:ilvl="3" w:tplc="A9CA1FC0">
      <w:start w:val="1"/>
      <w:numFmt w:val="bullet"/>
      <w:lvlText w:val=""/>
      <w:lvlJc w:val="left"/>
      <w:pPr>
        <w:ind w:left="2880" w:hanging="360"/>
      </w:pPr>
      <w:rPr>
        <w:rFonts w:ascii="Symbol" w:hAnsi="Symbol" w:hint="default"/>
      </w:rPr>
    </w:lvl>
    <w:lvl w:ilvl="4" w:tplc="8F72736E">
      <w:start w:val="1"/>
      <w:numFmt w:val="bullet"/>
      <w:lvlText w:val="o"/>
      <w:lvlJc w:val="left"/>
      <w:pPr>
        <w:ind w:left="3600" w:hanging="360"/>
      </w:pPr>
      <w:rPr>
        <w:rFonts w:ascii="Courier New" w:hAnsi="Courier New" w:hint="default"/>
      </w:rPr>
    </w:lvl>
    <w:lvl w:ilvl="5" w:tplc="AD36753A">
      <w:start w:val="1"/>
      <w:numFmt w:val="bullet"/>
      <w:lvlText w:val=""/>
      <w:lvlJc w:val="left"/>
      <w:pPr>
        <w:ind w:left="4320" w:hanging="360"/>
      </w:pPr>
      <w:rPr>
        <w:rFonts w:ascii="Wingdings" w:hAnsi="Wingdings" w:hint="default"/>
      </w:rPr>
    </w:lvl>
    <w:lvl w:ilvl="6" w:tplc="C4744014">
      <w:start w:val="1"/>
      <w:numFmt w:val="bullet"/>
      <w:lvlText w:val=""/>
      <w:lvlJc w:val="left"/>
      <w:pPr>
        <w:ind w:left="5040" w:hanging="360"/>
      </w:pPr>
      <w:rPr>
        <w:rFonts w:ascii="Symbol" w:hAnsi="Symbol" w:hint="default"/>
      </w:rPr>
    </w:lvl>
    <w:lvl w:ilvl="7" w:tplc="A92C9BCA">
      <w:start w:val="1"/>
      <w:numFmt w:val="bullet"/>
      <w:lvlText w:val="o"/>
      <w:lvlJc w:val="left"/>
      <w:pPr>
        <w:ind w:left="5760" w:hanging="360"/>
      </w:pPr>
      <w:rPr>
        <w:rFonts w:ascii="Courier New" w:hAnsi="Courier New" w:hint="default"/>
      </w:rPr>
    </w:lvl>
    <w:lvl w:ilvl="8" w:tplc="1B9CB262">
      <w:start w:val="1"/>
      <w:numFmt w:val="bullet"/>
      <w:lvlText w:val=""/>
      <w:lvlJc w:val="left"/>
      <w:pPr>
        <w:ind w:left="6480" w:hanging="360"/>
      </w:pPr>
      <w:rPr>
        <w:rFonts w:ascii="Wingdings" w:hAnsi="Wingdings" w:hint="default"/>
      </w:rPr>
    </w:lvl>
  </w:abstractNum>
  <w:abstractNum w:abstractNumId="4" w15:restartNumberingAfterBreak="0">
    <w:nsid w:val="0F9D896E"/>
    <w:multiLevelType w:val="hybridMultilevel"/>
    <w:tmpl w:val="FFFFFFFF"/>
    <w:lvl w:ilvl="0" w:tplc="62CCC1FE">
      <w:start w:val="1"/>
      <w:numFmt w:val="bullet"/>
      <w:lvlText w:val=""/>
      <w:lvlJc w:val="left"/>
      <w:pPr>
        <w:ind w:left="1080" w:hanging="360"/>
      </w:pPr>
      <w:rPr>
        <w:rFonts w:ascii="Wingdings" w:hAnsi="Wingdings" w:hint="default"/>
      </w:rPr>
    </w:lvl>
    <w:lvl w:ilvl="1" w:tplc="E932BB10">
      <w:start w:val="1"/>
      <w:numFmt w:val="bullet"/>
      <w:lvlText w:val="o"/>
      <w:lvlJc w:val="left"/>
      <w:pPr>
        <w:ind w:left="1800" w:hanging="360"/>
      </w:pPr>
      <w:rPr>
        <w:rFonts w:ascii="Courier New" w:hAnsi="Courier New" w:hint="default"/>
      </w:rPr>
    </w:lvl>
    <w:lvl w:ilvl="2" w:tplc="F1A276C2">
      <w:start w:val="1"/>
      <w:numFmt w:val="bullet"/>
      <w:lvlText w:val=""/>
      <w:lvlJc w:val="left"/>
      <w:pPr>
        <w:ind w:left="2520" w:hanging="360"/>
      </w:pPr>
      <w:rPr>
        <w:rFonts w:ascii="Wingdings" w:hAnsi="Wingdings" w:hint="default"/>
      </w:rPr>
    </w:lvl>
    <w:lvl w:ilvl="3" w:tplc="6252635C">
      <w:start w:val="1"/>
      <w:numFmt w:val="bullet"/>
      <w:lvlText w:val=""/>
      <w:lvlJc w:val="left"/>
      <w:pPr>
        <w:ind w:left="3240" w:hanging="360"/>
      </w:pPr>
      <w:rPr>
        <w:rFonts w:ascii="Symbol" w:hAnsi="Symbol" w:hint="default"/>
      </w:rPr>
    </w:lvl>
    <w:lvl w:ilvl="4" w:tplc="31E48590">
      <w:start w:val="1"/>
      <w:numFmt w:val="bullet"/>
      <w:lvlText w:val="o"/>
      <w:lvlJc w:val="left"/>
      <w:pPr>
        <w:ind w:left="3960" w:hanging="360"/>
      </w:pPr>
      <w:rPr>
        <w:rFonts w:ascii="Courier New" w:hAnsi="Courier New" w:hint="default"/>
      </w:rPr>
    </w:lvl>
    <w:lvl w:ilvl="5" w:tplc="6C324AE0">
      <w:start w:val="1"/>
      <w:numFmt w:val="bullet"/>
      <w:lvlText w:val=""/>
      <w:lvlJc w:val="left"/>
      <w:pPr>
        <w:ind w:left="4680" w:hanging="360"/>
      </w:pPr>
      <w:rPr>
        <w:rFonts w:ascii="Wingdings" w:hAnsi="Wingdings" w:hint="default"/>
      </w:rPr>
    </w:lvl>
    <w:lvl w:ilvl="6" w:tplc="E5885212">
      <w:start w:val="1"/>
      <w:numFmt w:val="bullet"/>
      <w:lvlText w:val=""/>
      <w:lvlJc w:val="left"/>
      <w:pPr>
        <w:ind w:left="5400" w:hanging="360"/>
      </w:pPr>
      <w:rPr>
        <w:rFonts w:ascii="Symbol" w:hAnsi="Symbol" w:hint="default"/>
      </w:rPr>
    </w:lvl>
    <w:lvl w:ilvl="7" w:tplc="DC3CA45A">
      <w:start w:val="1"/>
      <w:numFmt w:val="bullet"/>
      <w:lvlText w:val="o"/>
      <w:lvlJc w:val="left"/>
      <w:pPr>
        <w:ind w:left="6120" w:hanging="360"/>
      </w:pPr>
      <w:rPr>
        <w:rFonts w:ascii="Courier New" w:hAnsi="Courier New" w:hint="default"/>
      </w:rPr>
    </w:lvl>
    <w:lvl w:ilvl="8" w:tplc="8E76A920">
      <w:start w:val="1"/>
      <w:numFmt w:val="bullet"/>
      <w:lvlText w:val=""/>
      <w:lvlJc w:val="left"/>
      <w:pPr>
        <w:ind w:left="6840" w:hanging="360"/>
      </w:pPr>
      <w:rPr>
        <w:rFonts w:ascii="Wingdings" w:hAnsi="Wingdings" w:hint="default"/>
      </w:rPr>
    </w:lvl>
  </w:abstractNum>
  <w:abstractNum w:abstractNumId="5" w15:restartNumberingAfterBreak="0">
    <w:nsid w:val="10FF4500"/>
    <w:multiLevelType w:val="hybridMultilevel"/>
    <w:tmpl w:val="7332B68A"/>
    <w:lvl w:ilvl="0" w:tplc="4366F2CE">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129D4085"/>
    <w:multiLevelType w:val="hybridMultilevel"/>
    <w:tmpl w:val="D04233F4"/>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12E7ACE2"/>
    <w:multiLevelType w:val="hybridMultilevel"/>
    <w:tmpl w:val="FFFFFFFF"/>
    <w:lvl w:ilvl="0" w:tplc="A3F8E5D4">
      <w:start w:val="1"/>
      <w:numFmt w:val="bullet"/>
      <w:lvlText w:val=""/>
      <w:lvlJc w:val="left"/>
      <w:pPr>
        <w:ind w:left="720" w:hanging="360"/>
      </w:pPr>
      <w:rPr>
        <w:rFonts w:ascii="Wingdings" w:hAnsi="Wingdings" w:hint="default"/>
      </w:rPr>
    </w:lvl>
    <w:lvl w:ilvl="1" w:tplc="A2DE9204">
      <w:start w:val="1"/>
      <w:numFmt w:val="bullet"/>
      <w:lvlText w:val="o"/>
      <w:lvlJc w:val="left"/>
      <w:pPr>
        <w:ind w:left="1440" w:hanging="360"/>
      </w:pPr>
      <w:rPr>
        <w:rFonts w:ascii="Courier New" w:hAnsi="Courier New" w:hint="default"/>
      </w:rPr>
    </w:lvl>
    <w:lvl w:ilvl="2" w:tplc="11AA0A88">
      <w:start w:val="1"/>
      <w:numFmt w:val="bullet"/>
      <w:lvlText w:val=""/>
      <w:lvlJc w:val="left"/>
      <w:pPr>
        <w:ind w:left="2160" w:hanging="360"/>
      </w:pPr>
      <w:rPr>
        <w:rFonts w:ascii="Wingdings" w:hAnsi="Wingdings" w:hint="default"/>
      </w:rPr>
    </w:lvl>
    <w:lvl w:ilvl="3" w:tplc="6876DDE8">
      <w:start w:val="1"/>
      <w:numFmt w:val="bullet"/>
      <w:lvlText w:val=""/>
      <w:lvlJc w:val="left"/>
      <w:pPr>
        <w:ind w:left="2880" w:hanging="360"/>
      </w:pPr>
      <w:rPr>
        <w:rFonts w:ascii="Symbol" w:hAnsi="Symbol" w:hint="default"/>
      </w:rPr>
    </w:lvl>
    <w:lvl w:ilvl="4" w:tplc="9BFEE0EC">
      <w:start w:val="1"/>
      <w:numFmt w:val="bullet"/>
      <w:lvlText w:val="o"/>
      <w:lvlJc w:val="left"/>
      <w:pPr>
        <w:ind w:left="3600" w:hanging="360"/>
      </w:pPr>
      <w:rPr>
        <w:rFonts w:ascii="Courier New" w:hAnsi="Courier New" w:hint="default"/>
      </w:rPr>
    </w:lvl>
    <w:lvl w:ilvl="5" w:tplc="5792D812">
      <w:start w:val="1"/>
      <w:numFmt w:val="bullet"/>
      <w:lvlText w:val=""/>
      <w:lvlJc w:val="left"/>
      <w:pPr>
        <w:ind w:left="4320" w:hanging="360"/>
      </w:pPr>
      <w:rPr>
        <w:rFonts w:ascii="Wingdings" w:hAnsi="Wingdings" w:hint="default"/>
      </w:rPr>
    </w:lvl>
    <w:lvl w:ilvl="6" w:tplc="ECF06F80">
      <w:start w:val="1"/>
      <w:numFmt w:val="bullet"/>
      <w:lvlText w:val=""/>
      <w:lvlJc w:val="left"/>
      <w:pPr>
        <w:ind w:left="5040" w:hanging="360"/>
      </w:pPr>
      <w:rPr>
        <w:rFonts w:ascii="Symbol" w:hAnsi="Symbol" w:hint="default"/>
      </w:rPr>
    </w:lvl>
    <w:lvl w:ilvl="7" w:tplc="F49CCA02">
      <w:start w:val="1"/>
      <w:numFmt w:val="bullet"/>
      <w:lvlText w:val="o"/>
      <w:lvlJc w:val="left"/>
      <w:pPr>
        <w:ind w:left="5760" w:hanging="360"/>
      </w:pPr>
      <w:rPr>
        <w:rFonts w:ascii="Courier New" w:hAnsi="Courier New" w:hint="default"/>
      </w:rPr>
    </w:lvl>
    <w:lvl w:ilvl="8" w:tplc="38B283EC">
      <w:start w:val="1"/>
      <w:numFmt w:val="bullet"/>
      <w:lvlText w:val=""/>
      <w:lvlJc w:val="left"/>
      <w:pPr>
        <w:ind w:left="6480" w:hanging="360"/>
      </w:pPr>
      <w:rPr>
        <w:rFonts w:ascii="Wingdings" w:hAnsi="Wingdings" w:hint="default"/>
      </w:rPr>
    </w:lvl>
  </w:abstractNum>
  <w:abstractNum w:abstractNumId="8" w15:restartNumberingAfterBreak="0">
    <w:nsid w:val="131655E0"/>
    <w:multiLevelType w:val="hybridMultilevel"/>
    <w:tmpl w:val="640EDA74"/>
    <w:lvl w:ilvl="0" w:tplc="280A0003">
      <w:start w:val="1"/>
      <w:numFmt w:val="bullet"/>
      <w:lvlText w:val="o"/>
      <w:lvlJc w:val="left"/>
      <w:pPr>
        <w:ind w:left="720" w:hanging="360"/>
      </w:pPr>
      <w:rPr>
        <w:rFonts w:ascii="Courier New" w:hAnsi="Courier New" w:cs="Courier New"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144B5BB4"/>
    <w:multiLevelType w:val="hybridMultilevel"/>
    <w:tmpl w:val="E618EB8C"/>
    <w:lvl w:ilvl="0" w:tplc="DCB0C946">
      <w:start w:val="1"/>
      <w:numFmt w:val="bullet"/>
      <w:lvlText w:val=""/>
      <w:lvlJc w:val="left"/>
      <w:pPr>
        <w:ind w:left="720" w:hanging="360"/>
      </w:pPr>
      <w:rPr>
        <w:rFonts w:ascii="Symbol" w:hAnsi="Symbol" w:hint="default"/>
      </w:rPr>
    </w:lvl>
    <w:lvl w:ilvl="1" w:tplc="3F983C58">
      <w:start w:val="1"/>
      <w:numFmt w:val="bullet"/>
      <w:lvlText w:val="o"/>
      <w:lvlJc w:val="left"/>
      <w:pPr>
        <w:ind w:left="1440" w:hanging="360"/>
      </w:pPr>
      <w:rPr>
        <w:rFonts w:ascii="Courier New" w:hAnsi="Courier New" w:hint="default"/>
      </w:rPr>
    </w:lvl>
    <w:lvl w:ilvl="2" w:tplc="47FC110E">
      <w:start w:val="1"/>
      <w:numFmt w:val="bullet"/>
      <w:lvlText w:val=""/>
      <w:lvlJc w:val="left"/>
      <w:pPr>
        <w:ind w:left="2160" w:hanging="360"/>
      </w:pPr>
      <w:rPr>
        <w:rFonts w:ascii="Wingdings" w:hAnsi="Wingdings" w:hint="default"/>
      </w:rPr>
    </w:lvl>
    <w:lvl w:ilvl="3" w:tplc="C726719C">
      <w:start w:val="1"/>
      <w:numFmt w:val="bullet"/>
      <w:lvlText w:val=""/>
      <w:lvlJc w:val="left"/>
      <w:pPr>
        <w:ind w:left="2880" w:hanging="360"/>
      </w:pPr>
      <w:rPr>
        <w:rFonts w:ascii="Symbol" w:hAnsi="Symbol" w:hint="default"/>
      </w:rPr>
    </w:lvl>
    <w:lvl w:ilvl="4" w:tplc="CC36EF2C">
      <w:start w:val="1"/>
      <w:numFmt w:val="bullet"/>
      <w:lvlText w:val="o"/>
      <w:lvlJc w:val="left"/>
      <w:pPr>
        <w:ind w:left="3600" w:hanging="360"/>
      </w:pPr>
      <w:rPr>
        <w:rFonts w:ascii="Courier New" w:hAnsi="Courier New" w:hint="default"/>
      </w:rPr>
    </w:lvl>
    <w:lvl w:ilvl="5" w:tplc="2FB22216">
      <w:start w:val="1"/>
      <w:numFmt w:val="bullet"/>
      <w:lvlText w:val=""/>
      <w:lvlJc w:val="left"/>
      <w:pPr>
        <w:ind w:left="4320" w:hanging="360"/>
      </w:pPr>
      <w:rPr>
        <w:rFonts w:ascii="Wingdings" w:hAnsi="Wingdings" w:hint="default"/>
      </w:rPr>
    </w:lvl>
    <w:lvl w:ilvl="6" w:tplc="2C760610">
      <w:start w:val="1"/>
      <w:numFmt w:val="bullet"/>
      <w:lvlText w:val=""/>
      <w:lvlJc w:val="left"/>
      <w:pPr>
        <w:ind w:left="5040" w:hanging="360"/>
      </w:pPr>
      <w:rPr>
        <w:rFonts w:ascii="Symbol" w:hAnsi="Symbol" w:hint="default"/>
      </w:rPr>
    </w:lvl>
    <w:lvl w:ilvl="7" w:tplc="E3F6D744">
      <w:start w:val="1"/>
      <w:numFmt w:val="bullet"/>
      <w:lvlText w:val="o"/>
      <w:lvlJc w:val="left"/>
      <w:pPr>
        <w:ind w:left="5760" w:hanging="360"/>
      </w:pPr>
      <w:rPr>
        <w:rFonts w:ascii="Courier New" w:hAnsi="Courier New" w:hint="default"/>
      </w:rPr>
    </w:lvl>
    <w:lvl w:ilvl="8" w:tplc="D1BA58A8">
      <w:start w:val="1"/>
      <w:numFmt w:val="bullet"/>
      <w:lvlText w:val=""/>
      <w:lvlJc w:val="left"/>
      <w:pPr>
        <w:ind w:left="6480" w:hanging="360"/>
      </w:pPr>
      <w:rPr>
        <w:rFonts w:ascii="Wingdings" w:hAnsi="Wingdings" w:hint="default"/>
      </w:rPr>
    </w:lvl>
  </w:abstractNum>
  <w:abstractNum w:abstractNumId="10" w15:restartNumberingAfterBreak="0">
    <w:nsid w:val="167A9D7E"/>
    <w:multiLevelType w:val="hybridMultilevel"/>
    <w:tmpl w:val="FFFFFFFF"/>
    <w:lvl w:ilvl="0" w:tplc="7F92838C">
      <w:start w:val="1"/>
      <w:numFmt w:val="bullet"/>
      <w:lvlText w:val=""/>
      <w:lvlJc w:val="left"/>
      <w:pPr>
        <w:ind w:left="1080" w:hanging="360"/>
      </w:pPr>
      <w:rPr>
        <w:rFonts w:ascii="Wingdings" w:hAnsi="Wingdings" w:hint="default"/>
      </w:rPr>
    </w:lvl>
    <w:lvl w:ilvl="1" w:tplc="267E3538">
      <w:start w:val="1"/>
      <w:numFmt w:val="bullet"/>
      <w:lvlText w:val="o"/>
      <w:lvlJc w:val="left"/>
      <w:pPr>
        <w:ind w:left="1800" w:hanging="360"/>
      </w:pPr>
      <w:rPr>
        <w:rFonts w:ascii="Courier New" w:hAnsi="Courier New" w:hint="default"/>
      </w:rPr>
    </w:lvl>
    <w:lvl w:ilvl="2" w:tplc="213A1106">
      <w:start w:val="1"/>
      <w:numFmt w:val="bullet"/>
      <w:lvlText w:val=""/>
      <w:lvlJc w:val="left"/>
      <w:pPr>
        <w:ind w:left="2520" w:hanging="360"/>
      </w:pPr>
      <w:rPr>
        <w:rFonts w:ascii="Wingdings" w:hAnsi="Wingdings" w:hint="default"/>
      </w:rPr>
    </w:lvl>
    <w:lvl w:ilvl="3" w:tplc="671AAD20">
      <w:start w:val="1"/>
      <w:numFmt w:val="bullet"/>
      <w:lvlText w:val=""/>
      <w:lvlJc w:val="left"/>
      <w:pPr>
        <w:ind w:left="3240" w:hanging="360"/>
      </w:pPr>
      <w:rPr>
        <w:rFonts w:ascii="Symbol" w:hAnsi="Symbol" w:hint="default"/>
      </w:rPr>
    </w:lvl>
    <w:lvl w:ilvl="4" w:tplc="13F28FDE">
      <w:start w:val="1"/>
      <w:numFmt w:val="bullet"/>
      <w:lvlText w:val="o"/>
      <w:lvlJc w:val="left"/>
      <w:pPr>
        <w:ind w:left="3960" w:hanging="360"/>
      </w:pPr>
      <w:rPr>
        <w:rFonts w:ascii="Courier New" w:hAnsi="Courier New" w:hint="default"/>
      </w:rPr>
    </w:lvl>
    <w:lvl w:ilvl="5" w:tplc="CD3060CE">
      <w:start w:val="1"/>
      <w:numFmt w:val="bullet"/>
      <w:lvlText w:val=""/>
      <w:lvlJc w:val="left"/>
      <w:pPr>
        <w:ind w:left="4680" w:hanging="360"/>
      </w:pPr>
      <w:rPr>
        <w:rFonts w:ascii="Wingdings" w:hAnsi="Wingdings" w:hint="default"/>
      </w:rPr>
    </w:lvl>
    <w:lvl w:ilvl="6" w:tplc="227A2118">
      <w:start w:val="1"/>
      <w:numFmt w:val="bullet"/>
      <w:lvlText w:val=""/>
      <w:lvlJc w:val="left"/>
      <w:pPr>
        <w:ind w:left="5400" w:hanging="360"/>
      </w:pPr>
      <w:rPr>
        <w:rFonts w:ascii="Symbol" w:hAnsi="Symbol" w:hint="default"/>
      </w:rPr>
    </w:lvl>
    <w:lvl w:ilvl="7" w:tplc="F432A4AE">
      <w:start w:val="1"/>
      <w:numFmt w:val="bullet"/>
      <w:lvlText w:val="o"/>
      <w:lvlJc w:val="left"/>
      <w:pPr>
        <w:ind w:left="6120" w:hanging="360"/>
      </w:pPr>
      <w:rPr>
        <w:rFonts w:ascii="Courier New" w:hAnsi="Courier New" w:hint="default"/>
      </w:rPr>
    </w:lvl>
    <w:lvl w:ilvl="8" w:tplc="2FC89222">
      <w:start w:val="1"/>
      <w:numFmt w:val="bullet"/>
      <w:lvlText w:val=""/>
      <w:lvlJc w:val="left"/>
      <w:pPr>
        <w:ind w:left="6840" w:hanging="360"/>
      </w:pPr>
      <w:rPr>
        <w:rFonts w:ascii="Wingdings" w:hAnsi="Wingdings" w:hint="default"/>
      </w:rPr>
    </w:lvl>
  </w:abstractNum>
  <w:abstractNum w:abstractNumId="11" w15:restartNumberingAfterBreak="0">
    <w:nsid w:val="17FEE3E6"/>
    <w:multiLevelType w:val="hybridMultilevel"/>
    <w:tmpl w:val="FFFFFFFF"/>
    <w:lvl w:ilvl="0" w:tplc="92F65768">
      <w:start w:val="1"/>
      <w:numFmt w:val="bullet"/>
      <w:lvlText w:val=""/>
      <w:lvlJc w:val="left"/>
      <w:pPr>
        <w:ind w:left="1080" w:hanging="360"/>
      </w:pPr>
      <w:rPr>
        <w:rFonts w:ascii="Wingdings" w:hAnsi="Wingdings" w:hint="default"/>
      </w:rPr>
    </w:lvl>
    <w:lvl w:ilvl="1" w:tplc="A5ECD854">
      <w:start w:val="1"/>
      <w:numFmt w:val="bullet"/>
      <w:lvlText w:val="o"/>
      <w:lvlJc w:val="left"/>
      <w:pPr>
        <w:ind w:left="1800" w:hanging="360"/>
      </w:pPr>
      <w:rPr>
        <w:rFonts w:ascii="Courier New" w:hAnsi="Courier New" w:hint="default"/>
      </w:rPr>
    </w:lvl>
    <w:lvl w:ilvl="2" w:tplc="C55E5A42">
      <w:start w:val="1"/>
      <w:numFmt w:val="bullet"/>
      <w:lvlText w:val=""/>
      <w:lvlJc w:val="left"/>
      <w:pPr>
        <w:ind w:left="2520" w:hanging="360"/>
      </w:pPr>
      <w:rPr>
        <w:rFonts w:ascii="Wingdings" w:hAnsi="Wingdings" w:hint="default"/>
      </w:rPr>
    </w:lvl>
    <w:lvl w:ilvl="3" w:tplc="242AA704">
      <w:start w:val="1"/>
      <w:numFmt w:val="bullet"/>
      <w:lvlText w:val=""/>
      <w:lvlJc w:val="left"/>
      <w:pPr>
        <w:ind w:left="3240" w:hanging="360"/>
      </w:pPr>
      <w:rPr>
        <w:rFonts w:ascii="Symbol" w:hAnsi="Symbol" w:hint="default"/>
      </w:rPr>
    </w:lvl>
    <w:lvl w:ilvl="4" w:tplc="ED1E30AC">
      <w:start w:val="1"/>
      <w:numFmt w:val="bullet"/>
      <w:lvlText w:val="o"/>
      <w:lvlJc w:val="left"/>
      <w:pPr>
        <w:ind w:left="3960" w:hanging="360"/>
      </w:pPr>
      <w:rPr>
        <w:rFonts w:ascii="Courier New" w:hAnsi="Courier New" w:hint="default"/>
      </w:rPr>
    </w:lvl>
    <w:lvl w:ilvl="5" w:tplc="BB0C5372">
      <w:start w:val="1"/>
      <w:numFmt w:val="bullet"/>
      <w:lvlText w:val=""/>
      <w:lvlJc w:val="left"/>
      <w:pPr>
        <w:ind w:left="4680" w:hanging="360"/>
      </w:pPr>
      <w:rPr>
        <w:rFonts w:ascii="Wingdings" w:hAnsi="Wingdings" w:hint="default"/>
      </w:rPr>
    </w:lvl>
    <w:lvl w:ilvl="6" w:tplc="97ECCBE4">
      <w:start w:val="1"/>
      <w:numFmt w:val="bullet"/>
      <w:lvlText w:val=""/>
      <w:lvlJc w:val="left"/>
      <w:pPr>
        <w:ind w:left="5400" w:hanging="360"/>
      </w:pPr>
      <w:rPr>
        <w:rFonts w:ascii="Symbol" w:hAnsi="Symbol" w:hint="default"/>
      </w:rPr>
    </w:lvl>
    <w:lvl w:ilvl="7" w:tplc="8F764344">
      <w:start w:val="1"/>
      <w:numFmt w:val="bullet"/>
      <w:lvlText w:val="o"/>
      <w:lvlJc w:val="left"/>
      <w:pPr>
        <w:ind w:left="6120" w:hanging="360"/>
      </w:pPr>
      <w:rPr>
        <w:rFonts w:ascii="Courier New" w:hAnsi="Courier New" w:hint="default"/>
      </w:rPr>
    </w:lvl>
    <w:lvl w:ilvl="8" w:tplc="EEE67542">
      <w:start w:val="1"/>
      <w:numFmt w:val="bullet"/>
      <w:lvlText w:val=""/>
      <w:lvlJc w:val="left"/>
      <w:pPr>
        <w:ind w:left="6840" w:hanging="360"/>
      </w:pPr>
      <w:rPr>
        <w:rFonts w:ascii="Wingdings" w:hAnsi="Wingdings" w:hint="default"/>
      </w:rPr>
    </w:lvl>
  </w:abstractNum>
  <w:abstractNum w:abstractNumId="12" w15:restartNumberingAfterBreak="0">
    <w:nsid w:val="18D084FF"/>
    <w:multiLevelType w:val="hybridMultilevel"/>
    <w:tmpl w:val="FFFFFFFF"/>
    <w:lvl w:ilvl="0" w:tplc="33EA0554">
      <w:start w:val="1"/>
      <w:numFmt w:val="decimal"/>
      <w:lvlText w:val="%1."/>
      <w:lvlJc w:val="left"/>
      <w:pPr>
        <w:ind w:left="720" w:hanging="360"/>
      </w:pPr>
    </w:lvl>
    <w:lvl w:ilvl="1" w:tplc="B310064C">
      <w:start w:val="1"/>
      <w:numFmt w:val="lowerLetter"/>
      <w:lvlText w:val="%2."/>
      <w:lvlJc w:val="left"/>
      <w:pPr>
        <w:ind w:left="1440" w:hanging="360"/>
      </w:pPr>
    </w:lvl>
    <w:lvl w:ilvl="2" w:tplc="F9304C06">
      <w:start w:val="1"/>
      <w:numFmt w:val="lowerRoman"/>
      <w:lvlText w:val="%3."/>
      <w:lvlJc w:val="right"/>
      <w:pPr>
        <w:ind w:left="2160" w:hanging="180"/>
      </w:pPr>
    </w:lvl>
    <w:lvl w:ilvl="3" w:tplc="FB86E246">
      <w:start w:val="1"/>
      <w:numFmt w:val="decimal"/>
      <w:lvlText w:val="%4."/>
      <w:lvlJc w:val="left"/>
      <w:pPr>
        <w:ind w:left="2880" w:hanging="360"/>
      </w:pPr>
    </w:lvl>
    <w:lvl w:ilvl="4" w:tplc="36ACBBFA">
      <w:start w:val="1"/>
      <w:numFmt w:val="lowerLetter"/>
      <w:lvlText w:val="%5."/>
      <w:lvlJc w:val="left"/>
      <w:pPr>
        <w:ind w:left="3600" w:hanging="360"/>
      </w:pPr>
    </w:lvl>
    <w:lvl w:ilvl="5" w:tplc="E244D736">
      <w:start w:val="1"/>
      <w:numFmt w:val="lowerRoman"/>
      <w:lvlText w:val="%6."/>
      <w:lvlJc w:val="right"/>
      <w:pPr>
        <w:ind w:left="4320" w:hanging="180"/>
      </w:pPr>
    </w:lvl>
    <w:lvl w:ilvl="6" w:tplc="D696D8B6">
      <w:start w:val="1"/>
      <w:numFmt w:val="decimal"/>
      <w:lvlText w:val="%7."/>
      <w:lvlJc w:val="left"/>
      <w:pPr>
        <w:ind w:left="5040" w:hanging="360"/>
      </w:pPr>
    </w:lvl>
    <w:lvl w:ilvl="7" w:tplc="7E981454">
      <w:start w:val="1"/>
      <w:numFmt w:val="lowerLetter"/>
      <w:lvlText w:val="%8."/>
      <w:lvlJc w:val="left"/>
      <w:pPr>
        <w:ind w:left="5760" w:hanging="360"/>
      </w:pPr>
    </w:lvl>
    <w:lvl w:ilvl="8" w:tplc="20DE2666">
      <w:start w:val="1"/>
      <w:numFmt w:val="lowerRoman"/>
      <w:lvlText w:val="%9."/>
      <w:lvlJc w:val="right"/>
      <w:pPr>
        <w:ind w:left="6480" w:hanging="180"/>
      </w:pPr>
    </w:lvl>
  </w:abstractNum>
  <w:abstractNum w:abstractNumId="13" w15:restartNumberingAfterBreak="0">
    <w:nsid w:val="1BA661AA"/>
    <w:multiLevelType w:val="hybridMultilevel"/>
    <w:tmpl w:val="1FFC8D48"/>
    <w:lvl w:ilvl="0" w:tplc="280A0009">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217BA488"/>
    <w:multiLevelType w:val="hybridMultilevel"/>
    <w:tmpl w:val="FFFFFFFF"/>
    <w:lvl w:ilvl="0" w:tplc="FFC23EC6">
      <w:start w:val="1"/>
      <w:numFmt w:val="bullet"/>
      <w:lvlText w:val=""/>
      <w:lvlJc w:val="left"/>
      <w:pPr>
        <w:ind w:left="720" w:hanging="360"/>
      </w:pPr>
      <w:rPr>
        <w:rFonts w:ascii="Symbol" w:hAnsi="Symbol" w:hint="default"/>
      </w:rPr>
    </w:lvl>
    <w:lvl w:ilvl="1" w:tplc="A22E290C">
      <w:start w:val="1"/>
      <w:numFmt w:val="bullet"/>
      <w:lvlText w:val="o"/>
      <w:lvlJc w:val="left"/>
      <w:pPr>
        <w:ind w:left="1440" w:hanging="360"/>
      </w:pPr>
      <w:rPr>
        <w:rFonts w:ascii="Courier New" w:hAnsi="Courier New" w:hint="default"/>
      </w:rPr>
    </w:lvl>
    <w:lvl w:ilvl="2" w:tplc="29063B74">
      <w:start w:val="1"/>
      <w:numFmt w:val="bullet"/>
      <w:lvlText w:val=""/>
      <w:lvlJc w:val="left"/>
      <w:pPr>
        <w:ind w:left="2160" w:hanging="360"/>
      </w:pPr>
      <w:rPr>
        <w:rFonts w:ascii="Wingdings" w:hAnsi="Wingdings" w:hint="default"/>
      </w:rPr>
    </w:lvl>
    <w:lvl w:ilvl="3" w:tplc="2DB83DA6">
      <w:start w:val="1"/>
      <w:numFmt w:val="bullet"/>
      <w:lvlText w:val=""/>
      <w:lvlJc w:val="left"/>
      <w:pPr>
        <w:ind w:left="2880" w:hanging="360"/>
      </w:pPr>
      <w:rPr>
        <w:rFonts w:ascii="Symbol" w:hAnsi="Symbol" w:hint="default"/>
      </w:rPr>
    </w:lvl>
    <w:lvl w:ilvl="4" w:tplc="8942148E">
      <w:start w:val="1"/>
      <w:numFmt w:val="bullet"/>
      <w:lvlText w:val="o"/>
      <w:lvlJc w:val="left"/>
      <w:pPr>
        <w:ind w:left="3600" w:hanging="360"/>
      </w:pPr>
      <w:rPr>
        <w:rFonts w:ascii="Courier New" w:hAnsi="Courier New" w:hint="default"/>
      </w:rPr>
    </w:lvl>
    <w:lvl w:ilvl="5" w:tplc="011028CE">
      <w:start w:val="1"/>
      <w:numFmt w:val="bullet"/>
      <w:lvlText w:val=""/>
      <w:lvlJc w:val="left"/>
      <w:pPr>
        <w:ind w:left="4320" w:hanging="360"/>
      </w:pPr>
      <w:rPr>
        <w:rFonts w:ascii="Wingdings" w:hAnsi="Wingdings" w:hint="default"/>
      </w:rPr>
    </w:lvl>
    <w:lvl w:ilvl="6" w:tplc="B0FEA47C">
      <w:start w:val="1"/>
      <w:numFmt w:val="bullet"/>
      <w:lvlText w:val=""/>
      <w:lvlJc w:val="left"/>
      <w:pPr>
        <w:ind w:left="5040" w:hanging="360"/>
      </w:pPr>
      <w:rPr>
        <w:rFonts w:ascii="Symbol" w:hAnsi="Symbol" w:hint="default"/>
      </w:rPr>
    </w:lvl>
    <w:lvl w:ilvl="7" w:tplc="C2F0EA98">
      <w:start w:val="1"/>
      <w:numFmt w:val="bullet"/>
      <w:lvlText w:val="o"/>
      <w:lvlJc w:val="left"/>
      <w:pPr>
        <w:ind w:left="5760" w:hanging="360"/>
      </w:pPr>
      <w:rPr>
        <w:rFonts w:ascii="Courier New" w:hAnsi="Courier New" w:hint="default"/>
      </w:rPr>
    </w:lvl>
    <w:lvl w:ilvl="8" w:tplc="529A3D74">
      <w:start w:val="1"/>
      <w:numFmt w:val="bullet"/>
      <w:lvlText w:val=""/>
      <w:lvlJc w:val="left"/>
      <w:pPr>
        <w:ind w:left="6480" w:hanging="360"/>
      </w:pPr>
      <w:rPr>
        <w:rFonts w:ascii="Wingdings" w:hAnsi="Wingdings" w:hint="default"/>
      </w:rPr>
    </w:lvl>
  </w:abstractNum>
  <w:abstractNum w:abstractNumId="15" w15:restartNumberingAfterBreak="0">
    <w:nsid w:val="2492204B"/>
    <w:multiLevelType w:val="multilevel"/>
    <w:tmpl w:val="34C241BE"/>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9"/>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7ED3CE7"/>
    <w:multiLevelType w:val="hybridMultilevel"/>
    <w:tmpl w:val="FFFFFFFF"/>
    <w:lvl w:ilvl="0" w:tplc="6F766590">
      <w:start w:val="1"/>
      <w:numFmt w:val="bullet"/>
      <w:lvlText w:val=""/>
      <w:lvlJc w:val="left"/>
      <w:pPr>
        <w:ind w:left="1080" w:hanging="360"/>
      </w:pPr>
      <w:rPr>
        <w:rFonts w:ascii="Wingdings" w:hAnsi="Wingdings" w:hint="default"/>
      </w:rPr>
    </w:lvl>
    <w:lvl w:ilvl="1" w:tplc="AA74B226">
      <w:start w:val="1"/>
      <w:numFmt w:val="bullet"/>
      <w:lvlText w:val="o"/>
      <w:lvlJc w:val="left"/>
      <w:pPr>
        <w:ind w:left="1800" w:hanging="360"/>
      </w:pPr>
      <w:rPr>
        <w:rFonts w:ascii="Courier New" w:hAnsi="Courier New" w:hint="default"/>
      </w:rPr>
    </w:lvl>
    <w:lvl w:ilvl="2" w:tplc="083E7FC0">
      <w:start w:val="1"/>
      <w:numFmt w:val="bullet"/>
      <w:lvlText w:val=""/>
      <w:lvlJc w:val="left"/>
      <w:pPr>
        <w:ind w:left="2520" w:hanging="360"/>
      </w:pPr>
      <w:rPr>
        <w:rFonts w:ascii="Wingdings" w:hAnsi="Wingdings" w:hint="default"/>
      </w:rPr>
    </w:lvl>
    <w:lvl w:ilvl="3" w:tplc="83D89692">
      <w:start w:val="1"/>
      <w:numFmt w:val="bullet"/>
      <w:lvlText w:val=""/>
      <w:lvlJc w:val="left"/>
      <w:pPr>
        <w:ind w:left="3240" w:hanging="360"/>
      </w:pPr>
      <w:rPr>
        <w:rFonts w:ascii="Symbol" w:hAnsi="Symbol" w:hint="default"/>
      </w:rPr>
    </w:lvl>
    <w:lvl w:ilvl="4" w:tplc="D95C4EFC">
      <w:start w:val="1"/>
      <w:numFmt w:val="bullet"/>
      <w:lvlText w:val="o"/>
      <w:lvlJc w:val="left"/>
      <w:pPr>
        <w:ind w:left="3960" w:hanging="360"/>
      </w:pPr>
      <w:rPr>
        <w:rFonts w:ascii="Courier New" w:hAnsi="Courier New" w:hint="default"/>
      </w:rPr>
    </w:lvl>
    <w:lvl w:ilvl="5" w:tplc="903CB856">
      <w:start w:val="1"/>
      <w:numFmt w:val="bullet"/>
      <w:lvlText w:val=""/>
      <w:lvlJc w:val="left"/>
      <w:pPr>
        <w:ind w:left="4680" w:hanging="360"/>
      </w:pPr>
      <w:rPr>
        <w:rFonts w:ascii="Wingdings" w:hAnsi="Wingdings" w:hint="default"/>
      </w:rPr>
    </w:lvl>
    <w:lvl w:ilvl="6" w:tplc="6E620578">
      <w:start w:val="1"/>
      <w:numFmt w:val="bullet"/>
      <w:lvlText w:val=""/>
      <w:lvlJc w:val="left"/>
      <w:pPr>
        <w:ind w:left="5400" w:hanging="360"/>
      </w:pPr>
      <w:rPr>
        <w:rFonts w:ascii="Symbol" w:hAnsi="Symbol" w:hint="default"/>
      </w:rPr>
    </w:lvl>
    <w:lvl w:ilvl="7" w:tplc="454E0FDE">
      <w:start w:val="1"/>
      <w:numFmt w:val="bullet"/>
      <w:lvlText w:val="o"/>
      <w:lvlJc w:val="left"/>
      <w:pPr>
        <w:ind w:left="6120" w:hanging="360"/>
      </w:pPr>
      <w:rPr>
        <w:rFonts w:ascii="Courier New" w:hAnsi="Courier New" w:hint="default"/>
      </w:rPr>
    </w:lvl>
    <w:lvl w:ilvl="8" w:tplc="258A72CC">
      <w:start w:val="1"/>
      <w:numFmt w:val="bullet"/>
      <w:lvlText w:val=""/>
      <w:lvlJc w:val="left"/>
      <w:pPr>
        <w:ind w:left="6840" w:hanging="360"/>
      </w:pPr>
      <w:rPr>
        <w:rFonts w:ascii="Wingdings" w:hAnsi="Wingdings" w:hint="default"/>
      </w:rPr>
    </w:lvl>
  </w:abstractNum>
  <w:abstractNum w:abstractNumId="17" w15:restartNumberingAfterBreak="0">
    <w:nsid w:val="2B5EBB15"/>
    <w:multiLevelType w:val="hybridMultilevel"/>
    <w:tmpl w:val="FFFFFFFF"/>
    <w:lvl w:ilvl="0" w:tplc="6A768D48">
      <w:start w:val="1"/>
      <w:numFmt w:val="bullet"/>
      <w:lvlText w:val=""/>
      <w:lvlJc w:val="left"/>
      <w:pPr>
        <w:ind w:left="720" w:hanging="360"/>
      </w:pPr>
      <w:rPr>
        <w:rFonts w:ascii="Symbol" w:hAnsi="Symbol" w:hint="default"/>
      </w:rPr>
    </w:lvl>
    <w:lvl w:ilvl="1" w:tplc="806E7A9A">
      <w:start w:val="1"/>
      <w:numFmt w:val="bullet"/>
      <w:lvlText w:val="o"/>
      <w:lvlJc w:val="left"/>
      <w:pPr>
        <w:ind w:left="1440" w:hanging="360"/>
      </w:pPr>
      <w:rPr>
        <w:rFonts w:ascii="Courier New" w:hAnsi="Courier New" w:hint="default"/>
      </w:rPr>
    </w:lvl>
    <w:lvl w:ilvl="2" w:tplc="EBBABDD8">
      <w:start w:val="1"/>
      <w:numFmt w:val="bullet"/>
      <w:lvlText w:val=""/>
      <w:lvlJc w:val="left"/>
      <w:pPr>
        <w:ind w:left="2160" w:hanging="360"/>
      </w:pPr>
      <w:rPr>
        <w:rFonts w:ascii="Wingdings" w:hAnsi="Wingdings" w:hint="default"/>
      </w:rPr>
    </w:lvl>
    <w:lvl w:ilvl="3" w:tplc="96FCABC8">
      <w:start w:val="1"/>
      <w:numFmt w:val="bullet"/>
      <w:lvlText w:val=""/>
      <w:lvlJc w:val="left"/>
      <w:pPr>
        <w:ind w:left="2880" w:hanging="360"/>
      </w:pPr>
      <w:rPr>
        <w:rFonts w:ascii="Symbol" w:hAnsi="Symbol" w:hint="default"/>
      </w:rPr>
    </w:lvl>
    <w:lvl w:ilvl="4" w:tplc="817015FA">
      <w:start w:val="1"/>
      <w:numFmt w:val="bullet"/>
      <w:lvlText w:val="o"/>
      <w:lvlJc w:val="left"/>
      <w:pPr>
        <w:ind w:left="3600" w:hanging="360"/>
      </w:pPr>
      <w:rPr>
        <w:rFonts w:ascii="Courier New" w:hAnsi="Courier New" w:hint="default"/>
      </w:rPr>
    </w:lvl>
    <w:lvl w:ilvl="5" w:tplc="8EBC23E0">
      <w:start w:val="1"/>
      <w:numFmt w:val="bullet"/>
      <w:lvlText w:val=""/>
      <w:lvlJc w:val="left"/>
      <w:pPr>
        <w:ind w:left="4320" w:hanging="360"/>
      </w:pPr>
      <w:rPr>
        <w:rFonts w:ascii="Wingdings" w:hAnsi="Wingdings" w:hint="default"/>
      </w:rPr>
    </w:lvl>
    <w:lvl w:ilvl="6" w:tplc="A6F45ACE">
      <w:start w:val="1"/>
      <w:numFmt w:val="bullet"/>
      <w:lvlText w:val=""/>
      <w:lvlJc w:val="left"/>
      <w:pPr>
        <w:ind w:left="5040" w:hanging="360"/>
      </w:pPr>
      <w:rPr>
        <w:rFonts w:ascii="Symbol" w:hAnsi="Symbol" w:hint="default"/>
      </w:rPr>
    </w:lvl>
    <w:lvl w:ilvl="7" w:tplc="1F8A7562">
      <w:start w:val="1"/>
      <w:numFmt w:val="bullet"/>
      <w:lvlText w:val="o"/>
      <w:lvlJc w:val="left"/>
      <w:pPr>
        <w:ind w:left="5760" w:hanging="360"/>
      </w:pPr>
      <w:rPr>
        <w:rFonts w:ascii="Courier New" w:hAnsi="Courier New" w:hint="default"/>
      </w:rPr>
    </w:lvl>
    <w:lvl w:ilvl="8" w:tplc="941C92B4">
      <w:start w:val="1"/>
      <w:numFmt w:val="bullet"/>
      <w:lvlText w:val=""/>
      <w:lvlJc w:val="left"/>
      <w:pPr>
        <w:ind w:left="6480" w:hanging="360"/>
      </w:pPr>
      <w:rPr>
        <w:rFonts w:ascii="Wingdings" w:hAnsi="Wingdings" w:hint="default"/>
      </w:rPr>
    </w:lvl>
  </w:abstractNum>
  <w:abstractNum w:abstractNumId="18" w15:restartNumberingAfterBreak="0">
    <w:nsid w:val="30D92B4A"/>
    <w:multiLevelType w:val="hybridMultilevel"/>
    <w:tmpl w:val="CFCC513E"/>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32B63616"/>
    <w:multiLevelType w:val="multilevel"/>
    <w:tmpl w:val="FF202F3A"/>
    <w:lvl w:ilvl="0">
      <w:start w:val="1"/>
      <w:numFmt w:val="upperRoman"/>
      <w:lvlText w:val="%1."/>
      <w:lvlJc w:val="righ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0" w15:restartNumberingAfterBreak="0">
    <w:nsid w:val="3586C876"/>
    <w:multiLevelType w:val="hybridMultilevel"/>
    <w:tmpl w:val="FFFFFFFF"/>
    <w:lvl w:ilvl="0" w:tplc="A6523310">
      <w:start w:val="1"/>
      <w:numFmt w:val="bullet"/>
      <w:lvlText w:val=""/>
      <w:lvlJc w:val="left"/>
      <w:pPr>
        <w:ind w:left="720" w:hanging="360"/>
      </w:pPr>
      <w:rPr>
        <w:rFonts w:ascii="Symbol" w:hAnsi="Symbol" w:hint="default"/>
      </w:rPr>
    </w:lvl>
    <w:lvl w:ilvl="1" w:tplc="68C6F8CE">
      <w:start w:val="1"/>
      <w:numFmt w:val="bullet"/>
      <w:lvlText w:val="o"/>
      <w:lvlJc w:val="left"/>
      <w:pPr>
        <w:ind w:left="1440" w:hanging="360"/>
      </w:pPr>
      <w:rPr>
        <w:rFonts w:ascii="Courier New" w:hAnsi="Courier New" w:hint="default"/>
      </w:rPr>
    </w:lvl>
    <w:lvl w:ilvl="2" w:tplc="B2781702">
      <w:start w:val="1"/>
      <w:numFmt w:val="bullet"/>
      <w:lvlText w:val=""/>
      <w:lvlJc w:val="left"/>
      <w:pPr>
        <w:ind w:left="2160" w:hanging="360"/>
      </w:pPr>
      <w:rPr>
        <w:rFonts w:ascii="Wingdings" w:hAnsi="Wingdings" w:hint="default"/>
      </w:rPr>
    </w:lvl>
    <w:lvl w:ilvl="3" w:tplc="2FAC5D78">
      <w:start w:val="1"/>
      <w:numFmt w:val="bullet"/>
      <w:lvlText w:val=""/>
      <w:lvlJc w:val="left"/>
      <w:pPr>
        <w:ind w:left="2880" w:hanging="360"/>
      </w:pPr>
      <w:rPr>
        <w:rFonts w:ascii="Symbol" w:hAnsi="Symbol" w:hint="default"/>
      </w:rPr>
    </w:lvl>
    <w:lvl w:ilvl="4" w:tplc="4440E212">
      <w:start w:val="1"/>
      <w:numFmt w:val="bullet"/>
      <w:lvlText w:val="o"/>
      <w:lvlJc w:val="left"/>
      <w:pPr>
        <w:ind w:left="3600" w:hanging="360"/>
      </w:pPr>
      <w:rPr>
        <w:rFonts w:ascii="Courier New" w:hAnsi="Courier New" w:hint="default"/>
      </w:rPr>
    </w:lvl>
    <w:lvl w:ilvl="5" w:tplc="7ACAFA96">
      <w:start w:val="1"/>
      <w:numFmt w:val="bullet"/>
      <w:lvlText w:val=""/>
      <w:lvlJc w:val="left"/>
      <w:pPr>
        <w:ind w:left="4320" w:hanging="360"/>
      </w:pPr>
      <w:rPr>
        <w:rFonts w:ascii="Wingdings" w:hAnsi="Wingdings" w:hint="default"/>
      </w:rPr>
    </w:lvl>
    <w:lvl w:ilvl="6" w:tplc="008C5FA4">
      <w:start w:val="1"/>
      <w:numFmt w:val="bullet"/>
      <w:lvlText w:val=""/>
      <w:lvlJc w:val="left"/>
      <w:pPr>
        <w:ind w:left="5040" w:hanging="360"/>
      </w:pPr>
      <w:rPr>
        <w:rFonts w:ascii="Symbol" w:hAnsi="Symbol" w:hint="default"/>
      </w:rPr>
    </w:lvl>
    <w:lvl w:ilvl="7" w:tplc="81C02D02">
      <w:start w:val="1"/>
      <w:numFmt w:val="bullet"/>
      <w:lvlText w:val="o"/>
      <w:lvlJc w:val="left"/>
      <w:pPr>
        <w:ind w:left="5760" w:hanging="360"/>
      </w:pPr>
      <w:rPr>
        <w:rFonts w:ascii="Courier New" w:hAnsi="Courier New" w:hint="default"/>
      </w:rPr>
    </w:lvl>
    <w:lvl w:ilvl="8" w:tplc="EC4CA7DA">
      <w:start w:val="1"/>
      <w:numFmt w:val="bullet"/>
      <w:lvlText w:val=""/>
      <w:lvlJc w:val="left"/>
      <w:pPr>
        <w:ind w:left="6480" w:hanging="360"/>
      </w:pPr>
      <w:rPr>
        <w:rFonts w:ascii="Wingdings" w:hAnsi="Wingdings" w:hint="default"/>
      </w:rPr>
    </w:lvl>
  </w:abstractNum>
  <w:abstractNum w:abstractNumId="21" w15:restartNumberingAfterBreak="0">
    <w:nsid w:val="39164019"/>
    <w:multiLevelType w:val="hybridMultilevel"/>
    <w:tmpl w:val="FFFFFFFF"/>
    <w:lvl w:ilvl="0" w:tplc="5156B514">
      <w:start w:val="1"/>
      <w:numFmt w:val="bullet"/>
      <w:lvlText w:val=""/>
      <w:lvlJc w:val="left"/>
      <w:pPr>
        <w:ind w:left="720" w:hanging="360"/>
      </w:pPr>
      <w:rPr>
        <w:rFonts w:ascii="Symbol" w:hAnsi="Symbol" w:hint="default"/>
      </w:rPr>
    </w:lvl>
    <w:lvl w:ilvl="1" w:tplc="38C0A782">
      <w:start w:val="1"/>
      <w:numFmt w:val="bullet"/>
      <w:lvlText w:val="o"/>
      <w:lvlJc w:val="left"/>
      <w:pPr>
        <w:ind w:left="1440" w:hanging="360"/>
      </w:pPr>
      <w:rPr>
        <w:rFonts w:ascii="Courier New" w:hAnsi="Courier New" w:hint="default"/>
      </w:rPr>
    </w:lvl>
    <w:lvl w:ilvl="2" w:tplc="A51A8A94">
      <w:start w:val="1"/>
      <w:numFmt w:val="bullet"/>
      <w:lvlText w:val=""/>
      <w:lvlJc w:val="left"/>
      <w:pPr>
        <w:ind w:left="2160" w:hanging="360"/>
      </w:pPr>
      <w:rPr>
        <w:rFonts w:ascii="Wingdings" w:hAnsi="Wingdings" w:hint="default"/>
      </w:rPr>
    </w:lvl>
    <w:lvl w:ilvl="3" w:tplc="C978B9EC">
      <w:start w:val="1"/>
      <w:numFmt w:val="bullet"/>
      <w:lvlText w:val=""/>
      <w:lvlJc w:val="left"/>
      <w:pPr>
        <w:ind w:left="2880" w:hanging="360"/>
      </w:pPr>
      <w:rPr>
        <w:rFonts w:ascii="Symbol" w:hAnsi="Symbol" w:hint="default"/>
      </w:rPr>
    </w:lvl>
    <w:lvl w:ilvl="4" w:tplc="1F04262E">
      <w:start w:val="1"/>
      <w:numFmt w:val="bullet"/>
      <w:lvlText w:val="o"/>
      <w:lvlJc w:val="left"/>
      <w:pPr>
        <w:ind w:left="3600" w:hanging="360"/>
      </w:pPr>
      <w:rPr>
        <w:rFonts w:ascii="Courier New" w:hAnsi="Courier New" w:hint="default"/>
      </w:rPr>
    </w:lvl>
    <w:lvl w:ilvl="5" w:tplc="32FEC634">
      <w:start w:val="1"/>
      <w:numFmt w:val="bullet"/>
      <w:lvlText w:val=""/>
      <w:lvlJc w:val="left"/>
      <w:pPr>
        <w:ind w:left="4320" w:hanging="360"/>
      </w:pPr>
      <w:rPr>
        <w:rFonts w:ascii="Wingdings" w:hAnsi="Wingdings" w:hint="default"/>
      </w:rPr>
    </w:lvl>
    <w:lvl w:ilvl="6" w:tplc="570E3F84">
      <w:start w:val="1"/>
      <w:numFmt w:val="bullet"/>
      <w:lvlText w:val=""/>
      <w:lvlJc w:val="left"/>
      <w:pPr>
        <w:ind w:left="5040" w:hanging="360"/>
      </w:pPr>
      <w:rPr>
        <w:rFonts w:ascii="Symbol" w:hAnsi="Symbol" w:hint="default"/>
      </w:rPr>
    </w:lvl>
    <w:lvl w:ilvl="7" w:tplc="3C04CB2C">
      <w:start w:val="1"/>
      <w:numFmt w:val="bullet"/>
      <w:lvlText w:val="o"/>
      <w:lvlJc w:val="left"/>
      <w:pPr>
        <w:ind w:left="5760" w:hanging="360"/>
      </w:pPr>
      <w:rPr>
        <w:rFonts w:ascii="Courier New" w:hAnsi="Courier New" w:hint="default"/>
      </w:rPr>
    </w:lvl>
    <w:lvl w:ilvl="8" w:tplc="EF229B7C">
      <w:start w:val="1"/>
      <w:numFmt w:val="bullet"/>
      <w:lvlText w:val=""/>
      <w:lvlJc w:val="left"/>
      <w:pPr>
        <w:ind w:left="6480" w:hanging="360"/>
      </w:pPr>
      <w:rPr>
        <w:rFonts w:ascii="Wingdings" w:hAnsi="Wingdings" w:hint="default"/>
      </w:rPr>
    </w:lvl>
  </w:abstractNum>
  <w:abstractNum w:abstractNumId="22" w15:restartNumberingAfterBreak="0">
    <w:nsid w:val="3A9420AC"/>
    <w:multiLevelType w:val="hybridMultilevel"/>
    <w:tmpl w:val="FFFFFFFF"/>
    <w:lvl w:ilvl="0" w:tplc="82628D70">
      <w:start w:val="1"/>
      <w:numFmt w:val="bullet"/>
      <w:lvlText w:val="▫"/>
      <w:lvlJc w:val="left"/>
      <w:pPr>
        <w:ind w:left="1440" w:hanging="360"/>
      </w:pPr>
      <w:rPr>
        <w:rFonts w:ascii="Courier New" w:hAnsi="Courier New" w:hint="default"/>
      </w:rPr>
    </w:lvl>
    <w:lvl w:ilvl="1" w:tplc="814A63D8">
      <w:start w:val="1"/>
      <w:numFmt w:val="bullet"/>
      <w:lvlText w:val="o"/>
      <w:lvlJc w:val="left"/>
      <w:pPr>
        <w:ind w:left="2160" w:hanging="360"/>
      </w:pPr>
      <w:rPr>
        <w:rFonts w:ascii="Courier New" w:hAnsi="Courier New" w:hint="default"/>
      </w:rPr>
    </w:lvl>
    <w:lvl w:ilvl="2" w:tplc="AA0C1762">
      <w:start w:val="1"/>
      <w:numFmt w:val="bullet"/>
      <w:lvlText w:val=""/>
      <w:lvlJc w:val="left"/>
      <w:pPr>
        <w:ind w:left="2880" w:hanging="360"/>
      </w:pPr>
      <w:rPr>
        <w:rFonts w:ascii="Wingdings" w:hAnsi="Wingdings" w:hint="default"/>
      </w:rPr>
    </w:lvl>
    <w:lvl w:ilvl="3" w:tplc="71C65BF0">
      <w:start w:val="1"/>
      <w:numFmt w:val="bullet"/>
      <w:lvlText w:val=""/>
      <w:lvlJc w:val="left"/>
      <w:pPr>
        <w:ind w:left="3600" w:hanging="360"/>
      </w:pPr>
      <w:rPr>
        <w:rFonts w:ascii="Symbol" w:hAnsi="Symbol" w:hint="default"/>
      </w:rPr>
    </w:lvl>
    <w:lvl w:ilvl="4" w:tplc="841EF580">
      <w:start w:val="1"/>
      <w:numFmt w:val="bullet"/>
      <w:lvlText w:val="o"/>
      <w:lvlJc w:val="left"/>
      <w:pPr>
        <w:ind w:left="4320" w:hanging="360"/>
      </w:pPr>
      <w:rPr>
        <w:rFonts w:ascii="Courier New" w:hAnsi="Courier New" w:hint="default"/>
      </w:rPr>
    </w:lvl>
    <w:lvl w:ilvl="5" w:tplc="DFA669AA">
      <w:start w:val="1"/>
      <w:numFmt w:val="bullet"/>
      <w:lvlText w:val=""/>
      <w:lvlJc w:val="left"/>
      <w:pPr>
        <w:ind w:left="5040" w:hanging="360"/>
      </w:pPr>
      <w:rPr>
        <w:rFonts w:ascii="Wingdings" w:hAnsi="Wingdings" w:hint="default"/>
      </w:rPr>
    </w:lvl>
    <w:lvl w:ilvl="6" w:tplc="FFBA187C">
      <w:start w:val="1"/>
      <w:numFmt w:val="bullet"/>
      <w:lvlText w:val=""/>
      <w:lvlJc w:val="left"/>
      <w:pPr>
        <w:ind w:left="5760" w:hanging="360"/>
      </w:pPr>
      <w:rPr>
        <w:rFonts w:ascii="Symbol" w:hAnsi="Symbol" w:hint="default"/>
      </w:rPr>
    </w:lvl>
    <w:lvl w:ilvl="7" w:tplc="90487D32">
      <w:start w:val="1"/>
      <w:numFmt w:val="bullet"/>
      <w:lvlText w:val="o"/>
      <w:lvlJc w:val="left"/>
      <w:pPr>
        <w:ind w:left="6480" w:hanging="360"/>
      </w:pPr>
      <w:rPr>
        <w:rFonts w:ascii="Courier New" w:hAnsi="Courier New" w:hint="default"/>
      </w:rPr>
    </w:lvl>
    <w:lvl w:ilvl="8" w:tplc="799CEA8C">
      <w:start w:val="1"/>
      <w:numFmt w:val="bullet"/>
      <w:lvlText w:val=""/>
      <w:lvlJc w:val="left"/>
      <w:pPr>
        <w:ind w:left="7200" w:hanging="360"/>
      </w:pPr>
      <w:rPr>
        <w:rFonts w:ascii="Wingdings" w:hAnsi="Wingdings" w:hint="default"/>
      </w:rPr>
    </w:lvl>
  </w:abstractNum>
  <w:abstractNum w:abstractNumId="23" w15:restartNumberingAfterBreak="0">
    <w:nsid w:val="41FC3BA6"/>
    <w:multiLevelType w:val="hybridMultilevel"/>
    <w:tmpl w:val="FFFFFFFF"/>
    <w:lvl w:ilvl="0" w:tplc="00DC3162">
      <w:start w:val="1"/>
      <w:numFmt w:val="bullet"/>
      <w:lvlText w:val="▫"/>
      <w:lvlJc w:val="left"/>
      <w:pPr>
        <w:ind w:left="1440" w:hanging="360"/>
      </w:pPr>
      <w:rPr>
        <w:rFonts w:ascii="Courier New" w:hAnsi="Courier New" w:hint="default"/>
      </w:rPr>
    </w:lvl>
    <w:lvl w:ilvl="1" w:tplc="FF64622C">
      <w:start w:val="1"/>
      <w:numFmt w:val="bullet"/>
      <w:lvlText w:val="o"/>
      <w:lvlJc w:val="left"/>
      <w:pPr>
        <w:ind w:left="2160" w:hanging="360"/>
      </w:pPr>
      <w:rPr>
        <w:rFonts w:ascii="Courier New" w:hAnsi="Courier New" w:hint="default"/>
      </w:rPr>
    </w:lvl>
    <w:lvl w:ilvl="2" w:tplc="D14E5052">
      <w:start w:val="1"/>
      <w:numFmt w:val="bullet"/>
      <w:lvlText w:val=""/>
      <w:lvlJc w:val="left"/>
      <w:pPr>
        <w:ind w:left="2880" w:hanging="360"/>
      </w:pPr>
      <w:rPr>
        <w:rFonts w:ascii="Wingdings" w:hAnsi="Wingdings" w:hint="default"/>
      </w:rPr>
    </w:lvl>
    <w:lvl w:ilvl="3" w:tplc="BDCE3E0A">
      <w:start w:val="1"/>
      <w:numFmt w:val="bullet"/>
      <w:lvlText w:val=""/>
      <w:lvlJc w:val="left"/>
      <w:pPr>
        <w:ind w:left="3600" w:hanging="360"/>
      </w:pPr>
      <w:rPr>
        <w:rFonts w:ascii="Symbol" w:hAnsi="Symbol" w:hint="default"/>
      </w:rPr>
    </w:lvl>
    <w:lvl w:ilvl="4" w:tplc="53427F7A">
      <w:start w:val="1"/>
      <w:numFmt w:val="bullet"/>
      <w:lvlText w:val="o"/>
      <w:lvlJc w:val="left"/>
      <w:pPr>
        <w:ind w:left="4320" w:hanging="360"/>
      </w:pPr>
      <w:rPr>
        <w:rFonts w:ascii="Courier New" w:hAnsi="Courier New" w:hint="default"/>
      </w:rPr>
    </w:lvl>
    <w:lvl w:ilvl="5" w:tplc="005645B0">
      <w:start w:val="1"/>
      <w:numFmt w:val="bullet"/>
      <w:lvlText w:val=""/>
      <w:lvlJc w:val="left"/>
      <w:pPr>
        <w:ind w:left="5040" w:hanging="360"/>
      </w:pPr>
      <w:rPr>
        <w:rFonts w:ascii="Wingdings" w:hAnsi="Wingdings" w:hint="default"/>
      </w:rPr>
    </w:lvl>
    <w:lvl w:ilvl="6" w:tplc="06CCFCAC">
      <w:start w:val="1"/>
      <w:numFmt w:val="bullet"/>
      <w:lvlText w:val=""/>
      <w:lvlJc w:val="left"/>
      <w:pPr>
        <w:ind w:left="5760" w:hanging="360"/>
      </w:pPr>
      <w:rPr>
        <w:rFonts w:ascii="Symbol" w:hAnsi="Symbol" w:hint="default"/>
      </w:rPr>
    </w:lvl>
    <w:lvl w:ilvl="7" w:tplc="FB941956">
      <w:start w:val="1"/>
      <w:numFmt w:val="bullet"/>
      <w:lvlText w:val="o"/>
      <w:lvlJc w:val="left"/>
      <w:pPr>
        <w:ind w:left="6480" w:hanging="360"/>
      </w:pPr>
      <w:rPr>
        <w:rFonts w:ascii="Courier New" w:hAnsi="Courier New" w:hint="default"/>
      </w:rPr>
    </w:lvl>
    <w:lvl w:ilvl="8" w:tplc="74649FC4">
      <w:start w:val="1"/>
      <w:numFmt w:val="bullet"/>
      <w:lvlText w:val=""/>
      <w:lvlJc w:val="left"/>
      <w:pPr>
        <w:ind w:left="7200" w:hanging="360"/>
      </w:pPr>
      <w:rPr>
        <w:rFonts w:ascii="Wingdings" w:hAnsi="Wingdings" w:hint="default"/>
      </w:rPr>
    </w:lvl>
  </w:abstractNum>
  <w:abstractNum w:abstractNumId="24" w15:restartNumberingAfterBreak="0">
    <w:nsid w:val="42B679E2"/>
    <w:multiLevelType w:val="hybridMultilevel"/>
    <w:tmpl w:val="FFFFFFFF"/>
    <w:lvl w:ilvl="0" w:tplc="68EE0B2C">
      <w:start w:val="1"/>
      <w:numFmt w:val="bullet"/>
      <w:lvlText w:val=""/>
      <w:lvlJc w:val="left"/>
      <w:pPr>
        <w:ind w:left="720" w:hanging="360"/>
      </w:pPr>
      <w:rPr>
        <w:rFonts w:ascii="Symbol" w:hAnsi="Symbol" w:hint="default"/>
      </w:rPr>
    </w:lvl>
    <w:lvl w:ilvl="1" w:tplc="FB78F4DE">
      <w:start w:val="1"/>
      <w:numFmt w:val="bullet"/>
      <w:lvlText w:val="o"/>
      <w:lvlJc w:val="left"/>
      <w:pPr>
        <w:ind w:left="1440" w:hanging="360"/>
      </w:pPr>
      <w:rPr>
        <w:rFonts w:ascii="Courier New" w:hAnsi="Courier New" w:hint="default"/>
      </w:rPr>
    </w:lvl>
    <w:lvl w:ilvl="2" w:tplc="6EF2CC9E">
      <w:start w:val="1"/>
      <w:numFmt w:val="bullet"/>
      <w:lvlText w:val=""/>
      <w:lvlJc w:val="left"/>
      <w:pPr>
        <w:ind w:left="2160" w:hanging="360"/>
      </w:pPr>
      <w:rPr>
        <w:rFonts w:ascii="Wingdings" w:hAnsi="Wingdings" w:hint="default"/>
      </w:rPr>
    </w:lvl>
    <w:lvl w:ilvl="3" w:tplc="80FE37B6">
      <w:start w:val="1"/>
      <w:numFmt w:val="bullet"/>
      <w:lvlText w:val=""/>
      <w:lvlJc w:val="left"/>
      <w:pPr>
        <w:ind w:left="2880" w:hanging="360"/>
      </w:pPr>
      <w:rPr>
        <w:rFonts w:ascii="Symbol" w:hAnsi="Symbol" w:hint="default"/>
      </w:rPr>
    </w:lvl>
    <w:lvl w:ilvl="4" w:tplc="8F74C8E2">
      <w:start w:val="1"/>
      <w:numFmt w:val="bullet"/>
      <w:lvlText w:val="o"/>
      <w:lvlJc w:val="left"/>
      <w:pPr>
        <w:ind w:left="3600" w:hanging="360"/>
      </w:pPr>
      <w:rPr>
        <w:rFonts w:ascii="Courier New" w:hAnsi="Courier New" w:hint="default"/>
      </w:rPr>
    </w:lvl>
    <w:lvl w:ilvl="5" w:tplc="342A7D3C">
      <w:start w:val="1"/>
      <w:numFmt w:val="bullet"/>
      <w:lvlText w:val=""/>
      <w:lvlJc w:val="left"/>
      <w:pPr>
        <w:ind w:left="4320" w:hanging="360"/>
      </w:pPr>
      <w:rPr>
        <w:rFonts w:ascii="Wingdings" w:hAnsi="Wingdings" w:hint="default"/>
      </w:rPr>
    </w:lvl>
    <w:lvl w:ilvl="6" w:tplc="C6869B56">
      <w:start w:val="1"/>
      <w:numFmt w:val="bullet"/>
      <w:lvlText w:val=""/>
      <w:lvlJc w:val="left"/>
      <w:pPr>
        <w:ind w:left="5040" w:hanging="360"/>
      </w:pPr>
      <w:rPr>
        <w:rFonts w:ascii="Symbol" w:hAnsi="Symbol" w:hint="default"/>
      </w:rPr>
    </w:lvl>
    <w:lvl w:ilvl="7" w:tplc="C1EC0A58">
      <w:start w:val="1"/>
      <w:numFmt w:val="bullet"/>
      <w:lvlText w:val="o"/>
      <w:lvlJc w:val="left"/>
      <w:pPr>
        <w:ind w:left="5760" w:hanging="360"/>
      </w:pPr>
      <w:rPr>
        <w:rFonts w:ascii="Courier New" w:hAnsi="Courier New" w:hint="default"/>
      </w:rPr>
    </w:lvl>
    <w:lvl w:ilvl="8" w:tplc="51DE3280">
      <w:start w:val="1"/>
      <w:numFmt w:val="bullet"/>
      <w:lvlText w:val=""/>
      <w:lvlJc w:val="left"/>
      <w:pPr>
        <w:ind w:left="6480" w:hanging="360"/>
      </w:pPr>
      <w:rPr>
        <w:rFonts w:ascii="Wingdings" w:hAnsi="Wingdings" w:hint="default"/>
      </w:rPr>
    </w:lvl>
  </w:abstractNum>
  <w:abstractNum w:abstractNumId="25" w15:restartNumberingAfterBreak="0">
    <w:nsid w:val="438CCFEA"/>
    <w:multiLevelType w:val="hybridMultilevel"/>
    <w:tmpl w:val="FFFFFFFF"/>
    <w:lvl w:ilvl="0" w:tplc="79B0EE84">
      <w:start w:val="1"/>
      <w:numFmt w:val="bullet"/>
      <w:lvlText w:val=""/>
      <w:lvlJc w:val="left"/>
      <w:pPr>
        <w:ind w:left="720" w:hanging="360"/>
      </w:pPr>
      <w:rPr>
        <w:rFonts w:ascii="Symbol" w:hAnsi="Symbol" w:hint="default"/>
      </w:rPr>
    </w:lvl>
    <w:lvl w:ilvl="1" w:tplc="C20CE6B4">
      <w:start w:val="1"/>
      <w:numFmt w:val="bullet"/>
      <w:lvlText w:val="o"/>
      <w:lvlJc w:val="left"/>
      <w:pPr>
        <w:ind w:left="1440" w:hanging="360"/>
      </w:pPr>
      <w:rPr>
        <w:rFonts w:ascii="Courier New" w:hAnsi="Courier New" w:hint="default"/>
      </w:rPr>
    </w:lvl>
    <w:lvl w:ilvl="2" w:tplc="25F80712">
      <w:start w:val="1"/>
      <w:numFmt w:val="bullet"/>
      <w:lvlText w:val=""/>
      <w:lvlJc w:val="left"/>
      <w:pPr>
        <w:ind w:left="2160" w:hanging="360"/>
      </w:pPr>
      <w:rPr>
        <w:rFonts w:ascii="Wingdings" w:hAnsi="Wingdings" w:hint="default"/>
      </w:rPr>
    </w:lvl>
    <w:lvl w:ilvl="3" w:tplc="9D1A81DC">
      <w:start w:val="1"/>
      <w:numFmt w:val="bullet"/>
      <w:lvlText w:val=""/>
      <w:lvlJc w:val="left"/>
      <w:pPr>
        <w:ind w:left="2880" w:hanging="360"/>
      </w:pPr>
      <w:rPr>
        <w:rFonts w:ascii="Symbol" w:hAnsi="Symbol" w:hint="default"/>
      </w:rPr>
    </w:lvl>
    <w:lvl w:ilvl="4" w:tplc="6D56F48E">
      <w:start w:val="1"/>
      <w:numFmt w:val="bullet"/>
      <w:lvlText w:val="o"/>
      <w:lvlJc w:val="left"/>
      <w:pPr>
        <w:ind w:left="3600" w:hanging="360"/>
      </w:pPr>
      <w:rPr>
        <w:rFonts w:ascii="Courier New" w:hAnsi="Courier New" w:hint="default"/>
      </w:rPr>
    </w:lvl>
    <w:lvl w:ilvl="5" w:tplc="9A6004C4">
      <w:start w:val="1"/>
      <w:numFmt w:val="bullet"/>
      <w:lvlText w:val=""/>
      <w:lvlJc w:val="left"/>
      <w:pPr>
        <w:ind w:left="4320" w:hanging="360"/>
      </w:pPr>
      <w:rPr>
        <w:rFonts w:ascii="Wingdings" w:hAnsi="Wingdings" w:hint="default"/>
      </w:rPr>
    </w:lvl>
    <w:lvl w:ilvl="6" w:tplc="4872A57C">
      <w:start w:val="1"/>
      <w:numFmt w:val="bullet"/>
      <w:lvlText w:val=""/>
      <w:lvlJc w:val="left"/>
      <w:pPr>
        <w:ind w:left="5040" w:hanging="360"/>
      </w:pPr>
      <w:rPr>
        <w:rFonts w:ascii="Symbol" w:hAnsi="Symbol" w:hint="default"/>
      </w:rPr>
    </w:lvl>
    <w:lvl w:ilvl="7" w:tplc="3864E5DA">
      <w:start w:val="1"/>
      <w:numFmt w:val="bullet"/>
      <w:lvlText w:val="o"/>
      <w:lvlJc w:val="left"/>
      <w:pPr>
        <w:ind w:left="5760" w:hanging="360"/>
      </w:pPr>
      <w:rPr>
        <w:rFonts w:ascii="Courier New" w:hAnsi="Courier New" w:hint="default"/>
      </w:rPr>
    </w:lvl>
    <w:lvl w:ilvl="8" w:tplc="630E8564">
      <w:start w:val="1"/>
      <w:numFmt w:val="bullet"/>
      <w:lvlText w:val=""/>
      <w:lvlJc w:val="left"/>
      <w:pPr>
        <w:ind w:left="6480" w:hanging="360"/>
      </w:pPr>
      <w:rPr>
        <w:rFonts w:ascii="Wingdings" w:hAnsi="Wingdings" w:hint="default"/>
      </w:rPr>
    </w:lvl>
  </w:abstractNum>
  <w:abstractNum w:abstractNumId="26" w15:restartNumberingAfterBreak="0">
    <w:nsid w:val="49E5E273"/>
    <w:multiLevelType w:val="hybridMultilevel"/>
    <w:tmpl w:val="76FE69E6"/>
    <w:lvl w:ilvl="0" w:tplc="FEEEBECC">
      <w:start w:val="1"/>
      <w:numFmt w:val="bullet"/>
      <w:lvlText w:val=""/>
      <w:lvlJc w:val="left"/>
      <w:pPr>
        <w:ind w:left="720" w:hanging="360"/>
      </w:pPr>
      <w:rPr>
        <w:rFonts w:ascii="Symbol" w:hAnsi="Symbol" w:hint="default"/>
      </w:rPr>
    </w:lvl>
    <w:lvl w:ilvl="1" w:tplc="48C898D0">
      <w:start w:val="1"/>
      <w:numFmt w:val="bullet"/>
      <w:lvlText w:val="o"/>
      <w:lvlJc w:val="left"/>
      <w:pPr>
        <w:ind w:left="1440" w:hanging="360"/>
      </w:pPr>
      <w:rPr>
        <w:rFonts w:ascii="Courier New" w:hAnsi="Courier New" w:hint="default"/>
      </w:rPr>
    </w:lvl>
    <w:lvl w:ilvl="2" w:tplc="F8821AF2">
      <w:start w:val="1"/>
      <w:numFmt w:val="bullet"/>
      <w:lvlText w:val=""/>
      <w:lvlJc w:val="left"/>
      <w:pPr>
        <w:ind w:left="2160" w:hanging="360"/>
      </w:pPr>
      <w:rPr>
        <w:rFonts w:ascii="Wingdings" w:hAnsi="Wingdings" w:hint="default"/>
      </w:rPr>
    </w:lvl>
    <w:lvl w:ilvl="3" w:tplc="FADEBA8A">
      <w:start w:val="1"/>
      <w:numFmt w:val="bullet"/>
      <w:lvlText w:val=""/>
      <w:lvlJc w:val="left"/>
      <w:pPr>
        <w:ind w:left="2880" w:hanging="360"/>
      </w:pPr>
      <w:rPr>
        <w:rFonts w:ascii="Symbol" w:hAnsi="Symbol" w:hint="default"/>
      </w:rPr>
    </w:lvl>
    <w:lvl w:ilvl="4" w:tplc="EB4A2DDC">
      <w:start w:val="1"/>
      <w:numFmt w:val="bullet"/>
      <w:lvlText w:val="o"/>
      <w:lvlJc w:val="left"/>
      <w:pPr>
        <w:ind w:left="3600" w:hanging="360"/>
      </w:pPr>
      <w:rPr>
        <w:rFonts w:ascii="Courier New" w:hAnsi="Courier New" w:hint="default"/>
      </w:rPr>
    </w:lvl>
    <w:lvl w:ilvl="5" w:tplc="DBAAA95A">
      <w:start w:val="1"/>
      <w:numFmt w:val="bullet"/>
      <w:lvlText w:val=""/>
      <w:lvlJc w:val="left"/>
      <w:pPr>
        <w:ind w:left="4320" w:hanging="360"/>
      </w:pPr>
      <w:rPr>
        <w:rFonts w:ascii="Wingdings" w:hAnsi="Wingdings" w:hint="default"/>
      </w:rPr>
    </w:lvl>
    <w:lvl w:ilvl="6" w:tplc="7A4C1092">
      <w:start w:val="1"/>
      <w:numFmt w:val="bullet"/>
      <w:lvlText w:val=""/>
      <w:lvlJc w:val="left"/>
      <w:pPr>
        <w:ind w:left="5040" w:hanging="360"/>
      </w:pPr>
      <w:rPr>
        <w:rFonts w:ascii="Symbol" w:hAnsi="Symbol" w:hint="default"/>
      </w:rPr>
    </w:lvl>
    <w:lvl w:ilvl="7" w:tplc="087E126A">
      <w:start w:val="1"/>
      <w:numFmt w:val="bullet"/>
      <w:lvlText w:val="o"/>
      <w:lvlJc w:val="left"/>
      <w:pPr>
        <w:ind w:left="5760" w:hanging="360"/>
      </w:pPr>
      <w:rPr>
        <w:rFonts w:ascii="Courier New" w:hAnsi="Courier New" w:hint="default"/>
      </w:rPr>
    </w:lvl>
    <w:lvl w:ilvl="8" w:tplc="D624A916">
      <w:start w:val="1"/>
      <w:numFmt w:val="bullet"/>
      <w:lvlText w:val=""/>
      <w:lvlJc w:val="left"/>
      <w:pPr>
        <w:ind w:left="6480" w:hanging="360"/>
      </w:pPr>
      <w:rPr>
        <w:rFonts w:ascii="Wingdings" w:hAnsi="Wingdings" w:hint="default"/>
      </w:rPr>
    </w:lvl>
  </w:abstractNum>
  <w:abstractNum w:abstractNumId="27" w15:restartNumberingAfterBreak="0">
    <w:nsid w:val="4FFF4993"/>
    <w:multiLevelType w:val="hybridMultilevel"/>
    <w:tmpl w:val="02829516"/>
    <w:lvl w:ilvl="0" w:tplc="FC5867D6">
      <w:start w:val="1"/>
      <w:numFmt w:val="bullet"/>
      <w:lvlText w:val=""/>
      <w:lvlJc w:val="left"/>
      <w:pPr>
        <w:ind w:left="720" w:hanging="360"/>
      </w:pPr>
      <w:rPr>
        <w:rFonts w:ascii="Symbol" w:hAnsi="Symbol" w:hint="default"/>
      </w:rPr>
    </w:lvl>
    <w:lvl w:ilvl="1" w:tplc="EB722BE4">
      <w:start w:val="1"/>
      <w:numFmt w:val="bullet"/>
      <w:lvlText w:val="o"/>
      <w:lvlJc w:val="left"/>
      <w:pPr>
        <w:ind w:left="1440" w:hanging="360"/>
      </w:pPr>
      <w:rPr>
        <w:rFonts w:ascii="Courier New" w:hAnsi="Courier New" w:hint="default"/>
      </w:rPr>
    </w:lvl>
    <w:lvl w:ilvl="2" w:tplc="1C0A1194">
      <w:start w:val="1"/>
      <w:numFmt w:val="bullet"/>
      <w:lvlText w:val=""/>
      <w:lvlJc w:val="left"/>
      <w:pPr>
        <w:ind w:left="2160" w:hanging="360"/>
      </w:pPr>
      <w:rPr>
        <w:rFonts w:ascii="Wingdings" w:hAnsi="Wingdings" w:hint="default"/>
      </w:rPr>
    </w:lvl>
    <w:lvl w:ilvl="3" w:tplc="AFF61CD8">
      <w:start w:val="1"/>
      <w:numFmt w:val="bullet"/>
      <w:lvlText w:val=""/>
      <w:lvlJc w:val="left"/>
      <w:pPr>
        <w:ind w:left="2880" w:hanging="360"/>
      </w:pPr>
      <w:rPr>
        <w:rFonts w:ascii="Symbol" w:hAnsi="Symbol" w:hint="default"/>
      </w:rPr>
    </w:lvl>
    <w:lvl w:ilvl="4" w:tplc="D2DE281C">
      <w:start w:val="1"/>
      <w:numFmt w:val="bullet"/>
      <w:lvlText w:val="o"/>
      <w:lvlJc w:val="left"/>
      <w:pPr>
        <w:ind w:left="3600" w:hanging="360"/>
      </w:pPr>
      <w:rPr>
        <w:rFonts w:ascii="Courier New" w:hAnsi="Courier New" w:hint="default"/>
      </w:rPr>
    </w:lvl>
    <w:lvl w:ilvl="5" w:tplc="1E0C0ECC">
      <w:start w:val="1"/>
      <w:numFmt w:val="bullet"/>
      <w:lvlText w:val=""/>
      <w:lvlJc w:val="left"/>
      <w:pPr>
        <w:ind w:left="4320" w:hanging="360"/>
      </w:pPr>
      <w:rPr>
        <w:rFonts w:ascii="Wingdings" w:hAnsi="Wingdings" w:hint="default"/>
      </w:rPr>
    </w:lvl>
    <w:lvl w:ilvl="6" w:tplc="FC6C58D6">
      <w:start w:val="1"/>
      <w:numFmt w:val="bullet"/>
      <w:lvlText w:val=""/>
      <w:lvlJc w:val="left"/>
      <w:pPr>
        <w:ind w:left="5040" w:hanging="360"/>
      </w:pPr>
      <w:rPr>
        <w:rFonts w:ascii="Symbol" w:hAnsi="Symbol" w:hint="default"/>
      </w:rPr>
    </w:lvl>
    <w:lvl w:ilvl="7" w:tplc="81DE929A">
      <w:start w:val="1"/>
      <w:numFmt w:val="bullet"/>
      <w:lvlText w:val="o"/>
      <w:lvlJc w:val="left"/>
      <w:pPr>
        <w:ind w:left="5760" w:hanging="360"/>
      </w:pPr>
      <w:rPr>
        <w:rFonts w:ascii="Courier New" w:hAnsi="Courier New" w:hint="default"/>
      </w:rPr>
    </w:lvl>
    <w:lvl w:ilvl="8" w:tplc="BFA24AF6">
      <w:start w:val="1"/>
      <w:numFmt w:val="bullet"/>
      <w:lvlText w:val=""/>
      <w:lvlJc w:val="left"/>
      <w:pPr>
        <w:ind w:left="6480" w:hanging="360"/>
      </w:pPr>
      <w:rPr>
        <w:rFonts w:ascii="Wingdings" w:hAnsi="Wingdings" w:hint="default"/>
      </w:rPr>
    </w:lvl>
  </w:abstractNum>
  <w:abstractNum w:abstractNumId="28" w15:restartNumberingAfterBreak="0">
    <w:nsid w:val="526E1108"/>
    <w:multiLevelType w:val="multilevel"/>
    <w:tmpl w:val="3A927862"/>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31A1035"/>
    <w:multiLevelType w:val="hybridMultilevel"/>
    <w:tmpl w:val="E8BABCB0"/>
    <w:lvl w:ilvl="0" w:tplc="1C7AB37C">
      <w:start w:val="1"/>
      <w:numFmt w:val="bullet"/>
      <w:lvlText w:val=""/>
      <w:lvlJc w:val="left"/>
      <w:pPr>
        <w:ind w:left="720" w:hanging="360"/>
      </w:pPr>
      <w:rPr>
        <w:rFonts w:ascii="Symbol" w:hAnsi="Symbol" w:hint="default"/>
      </w:rPr>
    </w:lvl>
    <w:lvl w:ilvl="1" w:tplc="4274E350">
      <w:start w:val="1"/>
      <w:numFmt w:val="bullet"/>
      <w:lvlText w:val="o"/>
      <w:lvlJc w:val="left"/>
      <w:pPr>
        <w:ind w:left="1440" w:hanging="360"/>
      </w:pPr>
      <w:rPr>
        <w:rFonts w:ascii="Courier New" w:hAnsi="Courier New" w:hint="default"/>
      </w:rPr>
    </w:lvl>
    <w:lvl w:ilvl="2" w:tplc="3894EC40">
      <w:start w:val="1"/>
      <w:numFmt w:val="bullet"/>
      <w:lvlText w:val=""/>
      <w:lvlJc w:val="left"/>
      <w:pPr>
        <w:ind w:left="2160" w:hanging="360"/>
      </w:pPr>
      <w:rPr>
        <w:rFonts w:ascii="Wingdings" w:hAnsi="Wingdings" w:hint="default"/>
      </w:rPr>
    </w:lvl>
    <w:lvl w:ilvl="3" w:tplc="F160A724">
      <w:start w:val="1"/>
      <w:numFmt w:val="bullet"/>
      <w:lvlText w:val=""/>
      <w:lvlJc w:val="left"/>
      <w:pPr>
        <w:ind w:left="2880" w:hanging="360"/>
      </w:pPr>
      <w:rPr>
        <w:rFonts w:ascii="Symbol" w:hAnsi="Symbol" w:hint="default"/>
      </w:rPr>
    </w:lvl>
    <w:lvl w:ilvl="4" w:tplc="A2A28908">
      <w:start w:val="1"/>
      <w:numFmt w:val="bullet"/>
      <w:lvlText w:val="o"/>
      <w:lvlJc w:val="left"/>
      <w:pPr>
        <w:ind w:left="3600" w:hanging="360"/>
      </w:pPr>
      <w:rPr>
        <w:rFonts w:ascii="Courier New" w:hAnsi="Courier New" w:hint="default"/>
      </w:rPr>
    </w:lvl>
    <w:lvl w:ilvl="5" w:tplc="58CACB5A">
      <w:start w:val="1"/>
      <w:numFmt w:val="bullet"/>
      <w:lvlText w:val=""/>
      <w:lvlJc w:val="left"/>
      <w:pPr>
        <w:ind w:left="4320" w:hanging="360"/>
      </w:pPr>
      <w:rPr>
        <w:rFonts w:ascii="Wingdings" w:hAnsi="Wingdings" w:hint="default"/>
      </w:rPr>
    </w:lvl>
    <w:lvl w:ilvl="6" w:tplc="D8467196">
      <w:start w:val="1"/>
      <w:numFmt w:val="bullet"/>
      <w:lvlText w:val=""/>
      <w:lvlJc w:val="left"/>
      <w:pPr>
        <w:ind w:left="5040" w:hanging="360"/>
      </w:pPr>
      <w:rPr>
        <w:rFonts w:ascii="Symbol" w:hAnsi="Symbol" w:hint="default"/>
      </w:rPr>
    </w:lvl>
    <w:lvl w:ilvl="7" w:tplc="164EF710">
      <w:start w:val="1"/>
      <w:numFmt w:val="bullet"/>
      <w:lvlText w:val="o"/>
      <w:lvlJc w:val="left"/>
      <w:pPr>
        <w:ind w:left="5760" w:hanging="360"/>
      </w:pPr>
      <w:rPr>
        <w:rFonts w:ascii="Courier New" w:hAnsi="Courier New" w:hint="default"/>
      </w:rPr>
    </w:lvl>
    <w:lvl w:ilvl="8" w:tplc="A4EED162">
      <w:start w:val="1"/>
      <w:numFmt w:val="bullet"/>
      <w:lvlText w:val=""/>
      <w:lvlJc w:val="left"/>
      <w:pPr>
        <w:ind w:left="6480" w:hanging="360"/>
      </w:pPr>
      <w:rPr>
        <w:rFonts w:ascii="Wingdings" w:hAnsi="Wingdings" w:hint="default"/>
      </w:rPr>
    </w:lvl>
  </w:abstractNum>
  <w:abstractNum w:abstractNumId="30" w15:restartNumberingAfterBreak="0">
    <w:nsid w:val="54D71550"/>
    <w:multiLevelType w:val="multilevel"/>
    <w:tmpl w:val="A798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DC5448"/>
    <w:multiLevelType w:val="hybridMultilevel"/>
    <w:tmpl w:val="180010E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2" w15:restartNumberingAfterBreak="0">
    <w:nsid w:val="5C4C1896"/>
    <w:multiLevelType w:val="hybridMultilevel"/>
    <w:tmpl w:val="D44E4E12"/>
    <w:lvl w:ilvl="0" w:tplc="280A0003">
      <w:start w:val="1"/>
      <w:numFmt w:val="bullet"/>
      <w:lvlText w:val="o"/>
      <w:lvlJc w:val="left"/>
      <w:pPr>
        <w:ind w:left="720" w:hanging="360"/>
      </w:pPr>
      <w:rPr>
        <w:rFonts w:ascii="Courier New" w:hAnsi="Courier New" w:cs="Courier New"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3" w15:restartNumberingAfterBreak="0">
    <w:nsid w:val="5E2875BF"/>
    <w:multiLevelType w:val="hybridMultilevel"/>
    <w:tmpl w:val="D1C0725C"/>
    <w:lvl w:ilvl="0" w:tplc="4B4AC5B2">
      <w:start w:val="1"/>
      <w:numFmt w:val="bullet"/>
      <w:lvlText w:val=""/>
      <w:lvlJc w:val="left"/>
      <w:pPr>
        <w:ind w:left="720" w:hanging="360"/>
      </w:pPr>
      <w:rPr>
        <w:rFonts w:ascii="Symbol" w:hAnsi="Symbol" w:hint="default"/>
      </w:rPr>
    </w:lvl>
    <w:lvl w:ilvl="1" w:tplc="F4ECC062" w:tentative="1">
      <w:start w:val="1"/>
      <w:numFmt w:val="bullet"/>
      <w:lvlText w:val="o"/>
      <w:lvlJc w:val="left"/>
      <w:pPr>
        <w:ind w:left="1440" w:hanging="360"/>
      </w:pPr>
      <w:rPr>
        <w:rFonts w:ascii="Courier New" w:hAnsi="Courier New" w:hint="default"/>
      </w:rPr>
    </w:lvl>
    <w:lvl w:ilvl="2" w:tplc="F34C60F0" w:tentative="1">
      <w:start w:val="1"/>
      <w:numFmt w:val="bullet"/>
      <w:lvlText w:val=""/>
      <w:lvlJc w:val="left"/>
      <w:pPr>
        <w:ind w:left="2160" w:hanging="360"/>
      </w:pPr>
      <w:rPr>
        <w:rFonts w:ascii="Wingdings" w:hAnsi="Wingdings" w:hint="default"/>
      </w:rPr>
    </w:lvl>
    <w:lvl w:ilvl="3" w:tplc="2B6C54CC" w:tentative="1">
      <w:start w:val="1"/>
      <w:numFmt w:val="bullet"/>
      <w:lvlText w:val=""/>
      <w:lvlJc w:val="left"/>
      <w:pPr>
        <w:ind w:left="2880" w:hanging="360"/>
      </w:pPr>
      <w:rPr>
        <w:rFonts w:ascii="Symbol" w:hAnsi="Symbol" w:hint="default"/>
      </w:rPr>
    </w:lvl>
    <w:lvl w:ilvl="4" w:tplc="7D385890" w:tentative="1">
      <w:start w:val="1"/>
      <w:numFmt w:val="bullet"/>
      <w:lvlText w:val="o"/>
      <w:lvlJc w:val="left"/>
      <w:pPr>
        <w:ind w:left="3600" w:hanging="360"/>
      </w:pPr>
      <w:rPr>
        <w:rFonts w:ascii="Courier New" w:hAnsi="Courier New" w:hint="default"/>
      </w:rPr>
    </w:lvl>
    <w:lvl w:ilvl="5" w:tplc="24902FCE" w:tentative="1">
      <w:start w:val="1"/>
      <w:numFmt w:val="bullet"/>
      <w:lvlText w:val=""/>
      <w:lvlJc w:val="left"/>
      <w:pPr>
        <w:ind w:left="4320" w:hanging="360"/>
      </w:pPr>
      <w:rPr>
        <w:rFonts w:ascii="Wingdings" w:hAnsi="Wingdings" w:hint="default"/>
      </w:rPr>
    </w:lvl>
    <w:lvl w:ilvl="6" w:tplc="562C6E2A" w:tentative="1">
      <w:start w:val="1"/>
      <w:numFmt w:val="bullet"/>
      <w:lvlText w:val=""/>
      <w:lvlJc w:val="left"/>
      <w:pPr>
        <w:ind w:left="5040" w:hanging="360"/>
      </w:pPr>
      <w:rPr>
        <w:rFonts w:ascii="Symbol" w:hAnsi="Symbol" w:hint="default"/>
      </w:rPr>
    </w:lvl>
    <w:lvl w:ilvl="7" w:tplc="D4A8C68C" w:tentative="1">
      <w:start w:val="1"/>
      <w:numFmt w:val="bullet"/>
      <w:lvlText w:val="o"/>
      <w:lvlJc w:val="left"/>
      <w:pPr>
        <w:ind w:left="5760" w:hanging="360"/>
      </w:pPr>
      <w:rPr>
        <w:rFonts w:ascii="Courier New" w:hAnsi="Courier New" w:hint="default"/>
      </w:rPr>
    </w:lvl>
    <w:lvl w:ilvl="8" w:tplc="9C0855B8" w:tentative="1">
      <w:start w:val="1"/>
      <w:numFmt w:val="bullet"/>
      <w:lvlText w:val=""/>
      <w:lvlJc w:val="left"/>
      <w:pPr>
        <w:ind w:left="6480" w:hanging="360"/>
      </w:pPr>
      <w:rPr>
        <w:rFonts w:ascii="Wingdings" w:hAnsi="Wingdings" w:hint="default"/>
      </w:rPr>
    </w:lvl>
  </w:abstractNum>
  <w:abstractNum w:abstractNumId="34" w15:restartNumberingAfterBreak="0">
    <w:nsid w:val="5E471BC1"/>
    <w:multiLevelType w:val="hybridMultilevel"/>
    <w:tmpl w:val="FFFFFFFF"/>
    <w:lvl w:ilvl="0" w:tplc="358EE122">
      <w:start w:val="1"/>
      <w:numFmt w:val="decimal"/>
      <w:lvlText w:val="%1."/>
      <w:lvlJc w:val="left"/>
      <w:pPr>
        <w:ind w:left="720" w:hanging="360"/>
      </w:pPr>
    </w:lvl>
    <w:lvl w:ilvl="1" w:tplc="77D210A6">
      <w:start w:val="1"/>
      <w:numFmt w:val="lowerLetter"/>
      <w:lvlText w:val="%2."/>
      <w:lvlJc w:val="left"/>
      <w:pPr>
        <w:ind w:left="1440" w:hanging="360"/>
      </w:pPr>
    </w:lvl>
    <w:lvl w:ilvl="2" w:tplc="FF3A1E14">
      <w:start w:val="1"/>
      <w:numFmt w:val="lowerRoman"/>
      <w:lvlText w:val="%3."/>
      <w:lvlJc w:val="right"/>
      <w:pPr>
        <w:ind w:left="2160" w:hanging="180"/>
      </w:pPr>
    </w:lvl>
    <w:lvl w:ilvl="3" w:tplc="3BDAA3D6">
      <w:start w:val="1"/>
      <w:numFmt w:val="decimal"/>
      <w:lvlText w:val="%4."/>
      <w:lvlJc w:val="left"/>
      <w:pPr>
        <w:ind w:left="2880" w:hanging="360"/>
      </w:pPr>
    </w:lvl>
    <w:lvl w:ilvl="4" w:tplc="E230DC72">
      <w:start w:val="1"/>
      <w:numFmt w:val="lowerLetter"/>
      <w:lvlText w:val="%5."/>
      <w:lvlJc w:val="left"/>
      <w:pPr>
        <w:ind w:left="3600" w:hanging="360"/>
      </w:pPr>
    </w:lvl>
    <w:lvl w:ilvl="5" w:tplc="C278197A">
      <w:start w:val="1"/>
      <w:numFmt w:val="lowerRoman"/>
      <w:lvlText w:val="%6."/>
      <w:lvlJc w:val="right"/>
      <w:pPr>
        <w:ind w:left="4320" w:hanging="180"/>
      </w:pPr>
    </w:lvl>
    <w:lvl w:ilvl="6" w:tplc="E71A56A6">
      <w:start w:val="1"/>
      <w:numFmt w:val="decimal"/>
      <w:lvlText w:val="%7."/>
      <w:lvlJc w:val="left"/>
      <w:pPr>
        <w:ind w:left="5040" w:hanging="360"/>
      </w:pPr>
    </w:lvl>
    <w:lvl w:ilvl="7" w:tplc="B82298BC">
      <w:start w:val="1"/>
      <w:numFmt w:val="lowerLetter"/>
      <w:lvlText w:val="%8."/>
      <w:lvlJc w:val="left"/>
      <w:pPr>
        <w:ind w:left="5760" w:hanging="360"/>
      </w:pPr>
    </w:lvl>
    <w:lvl w:ilvl="8" w:tplc="E42E391E">
      <w:start w:val="1"/>
      <w:numFmt w:val="lowerRoman"/>
      <w:lvlText w:val="%9."/>
      <w:lvlJc w:val="right"/>
      <w:pPr>
        <w:ind w:left="6480" w:hanging="180"/>
      </w:pPr>
    </w:lvl>
  </w:abstractNum>
  <w:abstractNum w:abstractNumId="35" w15:restartNumberingAfterBreak="0">
    <w:nsid w:val="5F9E43B5"/>
    <w:multiLevelType w:val="hybridMultilevel"/>
    <w:tmpl w:val="FFFFFFFF"/>
    <w:lvl w:ilvl="0" w:tplc="5E0ECFF6">
      <w:start w:val="1"/>
      <w:numFmt w:val="bullet"/>
      <w:lvlText w:val=""/>
      <w:lvlJc w:val="left"/>
      <w:pPr>
        <w:ind w:left="720" w:hanging="360"/>
      </w:pPr>
      <w:rPr>
        <w:rFonts w:ascii="Symbol" w:hAnsi="Symbol" w:hint="default"/>
      </w:rPr>
    </w:lvl>
    <w:lvl w:ilvl="1" w:tplc="B316024A">
      <w:start w:val="1"/>
      <w:numFmt w:val="bullet"/>
      <w:lvlText w:val="o"/>
      <w:lvlJc w:val="left"/>
      <w:pPr>
        <w:ind w:left="1440" w:hanging="360"/>
      </w:pPr>
      <w:rPr>
        <w:rFonts w:ascii="Courier New" w:hAnsi="Courier New" w:hint="default"/>
      </w:rPr>
    </w:lvl>
    <w:lvl w:ilvl="2" w:tplc="406A7B8E">
      <w:start w:val="1"/>
      <w:numFmt w:val="bullet"/>
      <w:lvlText w:val=""/>
      <w:lvlJc w:val="left"/>
      <w:pPr>
        <w:ind w:left="2160" w:hanging="360"/>
      </w:pPr>
      <w:rPr>
        <w:rFonts w:ascii="Wingdings" w:hAnsi="Wingdings" w:hint="default"/>
      </w:rPr>
    </w:lvl>
    <w:lvl w:ilvl="3" w:tplc="85B00F98">
      <w:start w:val="1"/>
      <w:numFmt w:val="bullet"/>
      <w:lvlText w:val=""/>
      <w:lvlJc w:val="left"/>
      <w:pPr>
        <w:ind w:left="2880" w:hanging="360"/>
      </w:pPr>
      <w:rPr>
        <w:rFonts w:ascii="Symbol" w:hAnsi="Symbol" w:hint="default"/>
      </w:rPr>
    </w:lvl>
    <w:lvl w:ilvl="4" w:tplc="8B1C337E">
      <w:start w:val="1"/>
      <w:numFmt w:val="bullet"/>
      <w:lvlText w:val="o"/>
      <w:lvlJc w:val="left"/>
      <w:pPr>
        <w:ind w:left="3600" w:hanging="360"/>
      </w:pPr>
      <w:rPr>
        <w:rFonts w:ascii="Courier New" w:hAnsi="Courier New" w:hint="default"/>
      </w:rPr>
    </w:lvl>
    <w:lvl w:ilvl="5" w:tplc="AF025452">
      <w:start w:val="1"/>
      <w:numFmt w:val="bullet"/>
      <w:lvlText w:val=""/>
      <w:lvlJc w:val="left"/>
      <w:pPr>
        <w:ind w:left="4320" w:hanging="360"/>
      </w:pPr>
      <w:rPr>
        <w:rFonts w:ascii="Wingdings" w:hAnsi="Wingdings" w:hint="default"/>
      </w:rPr>
    </w:lvl>
    <w:lvl w:ilvl="6" w:tplc="2C4CC326">
      <w:start w:val="1"/>
      <w:numFmt w:val="bullet"/>
      <w:lvlText w:val=""/>
      <w:lvlJc w:val="left"/>
      <w:pPr>
        <w:ind w:left="5040" w:hanging="360"/>
      </w:pPr>
      <w:rPr>
        <w:rFonts w:ascii="Symbol" w:hAnsi="Symbol" w:hint="default"/>
      </w:rPr>
    </w:lvl>
    <w:lvl w:ilvl="7" w:tplc="0B1451F2">
      <w:start w:val="1"/>
      <w:numFmt w:val="bullet"/>
      <w:lvlText w:val="o"/>
      <w:lvlJc w:val="left"/>
      <w:pPr>
        <w:ind w:left="5760" w:hanging="360"/>
      </w:pPr>
      <w:rPr>
        <w:rFonts w:ascii="Courier New" w:hAnsi="Courier New" w:hint="default"/>
      </w:rPr>
    </w:lvl>
    <w:lvl w:ilvl="8" w:tplc="0CD82B88">
      <w:start w:val="1"/>
      <w:numFmt w:val="bullet"/>
      <w:lvlText w:val=""/>
      <w:lvlJc w:val="left"/>
      <w:pPr>
        <w:ind w:left="6480" w:hanging="360"/>
      </w:pPr>
      <w:rPr>
        <w:rFonts w:ascii="Wingdings" w:hAnsi="Wingdings" w:hint="default"/>
      </w:rPr>
    </w:lvl>
  </w:abstractNum>
  <w:abstractNum w:abstractNumId="36" w15:restartNumberingAfterBreak="0">
    <w:nsid w:val="600F5DA9"/>
    <w:multiLevelType w:val="hybridMultilevel"/>
    <w:tmpl w:val="EF60EB98"/>
    <w:lvl w:ilvl="0" w:tplc="ABFA3260">
      <w:start w:val="1"/>
      <w:numFmt w:val="bullet"/>
      <w:lvlText w:val=""/>
      <w:lvlJc w:val="left"/>
      <w:pPr>
        <w:ind w:left="720" w:hanging="360"/>
      </w:pPr>
      <w:rPr>
        <w:rFonts w:ascii="Symbol" w:hAnsi="Symbol" w:hint="default"/>
      </w:rPr>
    </w:lvl>
    <w:lvl w:ilvl="1" w:tplc="F34AE654" w:tentative="1">
      <w:start w:val="1"/>
      <w:numFmt w:val="bullet"/>
      <w:lvlText w:val="o"/>
      <w:lvlJc w:val="left"/>
      <w:pPr>
        <w:ind w:left="1440" w:hanging="360"/>
      </w:pPr>
      <w:rPr>
        <w:rFonts w:ascii="Courier New" w:hAnsi="Courier New" w:hint="default"/>
      </w:rPr>
    </w:lvl>
    <w:lvl w:ilvl="2" w:tplc="AD8077C0" w:tentative="1">
      <w:start w:val="1"/>
      <w:numFmt w:val="bullet"/>
      <w:lvlText w:val=""/>
      <w:lvlJc w:val="left"/>
      <w:pPr>
        <w:ind w:left="2160" w:hanging="360"/>
      </w:pPr>
      <w:rPr>
        <w:rFonts w:ascii="Wingdings" w:hAnsi="Wingdings" w:hint="default"/>
      </w:rPr>
    </w:lvl>
    <w:lvl w:ilvl="3" w:tplc="6E24CD78" w:tentative="1">
      <w:start w:val="1"/>
      <w:numFmt w:val="bullet"/>
      <w:lvlText w:val=""/>
      <w:lvlJc w:val="left"/>
      <w:pPr>
        <w:ind w:left="2880" w:hanging="360"/>
      </w:pPr>
      <w:rPr>
        <w:rFonts w:ascii="Symbol" w:hAnsi="Symbol" w:hint="default"/>
      </w:rPr>
    </w:lvl>
    <w:lvl w:ilvl="4" w:tplc="F86252CE" w:tentative="1">
      <w:start w:val="1"/>
      <w:numFmt w:val="bullet"/>
      <w:lvlText w:val="o"/>
      <w:lvlJc w:val="left"/>
      <w:pPr>
        <w:ind w:left="3600" w:hanging="360"/>
      </w:pPr>
      <w:rPr>
        <w:rFonts w:ascii="Courier New" w:hAnsi="Courier New" w:hint="default"/>
      </w:rPr>
    </w:lvl>
    <w:lvl w:ilvl="5" w:tplc="1A78CA94" w:tentative="1">
      <w:start w:val="1"/>
      <w:numFmt w:val="bullet"/>
      <w:lvlText w:val=""/>
      <w:lvlJc w:val="left"/>
      <w:pPr>
        <w:ind w:left="4320" w:hanging="360"/>
      </w:pPr>
      <w:rPr>
        <w:rFonts w:ascii="Wingdings" w:hAnsi="Wingdings" w:hint="default"/>
      </w:rPr>
    </w:lvl>
    <w:lvl w:ilvl="6" w:tplc="44BC6B2E" w:tentative="1">
      <w:start w:val="1"/>
      <w:numFmt w:val="bullet"/>
      <w:lvlText w:val=""/>
      <w:lvlJc w:val="left"/>
      <w:pPr>
        <w:ind w:left="5040" w:hanging="360"/>
      </w:pPr>
      <w:rPr>
        <w:rFonts w:ascii="Symbol" w:hAnsi="Symbol" w:hint="default"/>
      </w:rPr>
    </w:lvl>
    <w:lvl w:ilvl="7" w:tplc="47E2173C" w:tentative="1">
      <w:start w:val="1"/>
      <w:numFmt w:val="bullet"/>
      <w:lvlText w:val="o"/>
      <w:lvlJc w:val="left"/>
      <w:pPr>
        <w:ind w:left="5760" w:hanging="360"/>
      </w:pPr>
      <w:rPr>
        <w:rFonts w:ascii="Courier New" w:hAnsi="Courier New" w:hint="default"/>
      </w:rPr>
    </w:lvl>
    <w:lvl w:ilvl="8" w:tplc="DA2A0FE6" w:tentative="1">
      <w:start w:val="1"/>
      <w:numFmt w:val="bullet"/>
      <w:lvlText w:val=""/>
      <w:lvlJc w:val="left"/>
      <w:pPr>
        <w:ind w:left="6480" w:hanging="360"/>
      </w:pPr>
      <w:rPr>
        <w:rFonts w:ascii="Wingdings" w:hAnsi="Wingdings" w:hint="default"/>
      </w:rPr>
    </w:lvl>
  </w:abstractNum>
  <w:abstractNum w:abstractNumId="37" w15:restartNumberingAfterBreak="0">
    <w:nsid w:val="6385585E"/>
    <w:multiLevelType w:val="hybridMultilevel"/>
    <w:tmpl w:val="FFFFFFFF"/>
    <w:lvl w:ilvl="0" w:tplc="B11AABDE">
      <w:start w:val="1"/>
      <w:numFmt w:val="bullet"/>
      <w:lvlText w:val=""/>
      <w:lvlJc w:val="left"/>
      <w:pPr>
        <w:ind w:left="720" w:hanging="360"/>
      </w:pPr>
      <w:rPr>
        <w:rFonts w:ascii="Symbol" w:hAnsi="Symbol" w:hint="default"/>
      </w:rPr>
    </w:lvl>
    <w:lvl w:ilvl="1" w:tplc="F6AEF3B0">
      <w:start w:val="1"/>
      <w:numFmt w:val="bullet"/>
      <w:lvlText w:val="o"/>
      <w:lvlJc w:val="left"/>
      <w:pPr>
        <w:ind w:left="1440" w:hanging="360"/>
      </w:pPr>
      <w:rPr>
        <w:rFonts w:ascii="Courier New" w:hAnsi="Courier New" w:hint="default"/>
      </w:rPr>
    </w:lvl>
    <w:lvl w:ilvl="2" w:tplc="5DF4B6BA">
      <w:start w:val="1"/>
      <w:numFmt w:val="bullet"/>
      <w:lvlText w:val=""/>
      <w:lvlJc w:val="left"/>
      <w:pPr>
        <w:ind w:left="2160" w:hanging="360"/>
      </w:pPr>
      <w:rPr>
        <w:rFonts w:ascii="Wingdings" w:hAnsi="Wingdings" w:hint="default"/>
      </w:rPr>
    </w:lvl>
    <w:lvl w:ilvl="3" w:tplc="871601AE">
      <w:start w:val="1"/>
      <w:numFmt w:val="bullet"/>
      <w:lvlText w:val=""/>
      <w:lvlJc w:val="left"/>
      <w:pPr>
        <w:ind w:left="2880" w:hanging="360"/>
      </w:pPr>
      <w:rPr>
        <w:rFonts w:ascii="Symbol" w:hAnsi="Symbol" w:hint="default"/>
      </w:rPr>
    </w:lvl>
    <w:lvl w:ilvl="4" w:tplc="D92E717E">
      <w:start w:val="1"/>
      <w:numFmt w:val="bullet"/>
      <w:lvlText w:val="o"/>
      <w:lvlJc w:val="left"/>
      <w:pPr>
        <w:ind w:left="3600" w:hanging="360"/>
      </w:pPr>
      <w:rPr>
        <w:rFonts w:ascii="Courier New" w:hAnsi="Courier New" w:hint="default"/>
      </w:rPr>
    </w:lvl>
    <w:lvl w:ilvl="5" w:tplc="54105D52">
      <w:start w:val="1"/>
      <w:numFmt w:val="bullet"/>
      <w:lvlText w:val=""/>
      <w:lvlJc w:val="left"/>
      <w:pPr>
        <w:ind w:left="4320" w:hanging="360"/>
      </w:pPr>
      <w:rPr>
        <w:rFonts w:ascii="Wingdings" w:hAnsi="Wingdings" w:hint="default"/>
      </w:rPr>
    </w:lvl>
    <w:lvl w:ilvl="6" w:tplc="6CEC37B6">
      <w:start w:val="1"/>
      <w:numFmt w:val="bullet"/>
      <w:lvlText w:val=""/>
      <w:lvlJc w:val="left"/>
      <w:pPr>
        <w:ind w:left="5040" w:hanging="360"/>
      </w:pPr>
      <w:rPr>
        <w:rFonts w:ascii="Symbol" w:hAnsi="Symbol" w:hint="default"/>
      </w:rPr>
    </w:lvl>
    <w:lvl w:ilvl="7" w:tplc="C2D4F7C6">
      <w:start w:val="1"/>
      <w:numFmt w:val="bullet"/>
      <w:lvlText w:val="o"/>
      <w:lvlJc w:val="left"/>
      <w:pPr>
        <w:ind w:left="5760" w:hanging="360"/>
      </w:pPr>
      <w:rPr>
        <w:rFonts w:ascii="Courier New" w:hAnsi="Courier New" w:hint="default"/>
      </w:rPr>
    </w:lvl>
    <w:lvl w:ilvl="8" w:tplc="FC3AD6F2">
      <w:start w:val="1"/>
      <w:numFmt w:val="bullet"/>
      <w:lvlText w:val=""/>
      <w:lvlJc w:val="left"/>
      <w:pPr>
        <w:ind w:left="6480" w:hanging="360"/>
      </w:pPr>
      <w:rPr>
        <w:rFonts w:ascii="Wingdings" w:hAnsi="Wingdings" w:hint="default"/>
      </w:rPr>
    </w:lvl>
  </w:abstractNum>
  <w:abstractNum w:abstractNumId="38" w15:restartNumberingAfterBreak="0">
    <w:nsid w:val="681244A8"/>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9" w15:restartNumberingAfterBreak="0">
    <w:nsid w:val="6D53F79C"/>
    <w:multiLevelType w:val="hybridMultilevel"/>
    <w:tmpl w:val="FFFFFFFF"/>
    <w:lvl w:ilvl="0" w:tplc="B83E9DE8">
      <w:numFmt w:val="bullet"/>
      <w:lvlText w:val="-"/>
      <w:lvlJc w:val="left"/>
      <w:pPr>
        <w:ind w:left="1440" w:hanging="360"/>
      </w:pPr>
      <w:rPr>
        <w:rFonts w:ascii="Aptos" w:hAnsi="Aptos" w:hint="default"/>
      </w:rPr>
    </w:lvl>
    <w:lvl w:ilvl="1" w:tplc="55006F58">
      <w:start w:val="1"/>
      <w:numFmt w:val="bullet"/>
      <w:lvlText w:val="o"/>
      <w:lvlJc w:val="left"/>
      <w:pPr>
        <w:ind w:left="1440" w:hanging="360"/>
      </w:pPr>
      <w:rPr>
        <w:rFonts w:ascii="Courier New" w:hAnsi="Courier New" w:hint="default"/>
      </w:rPr>
    </w:lvl>
    <w:lvl w:ilvl="2" w:tplc="1B3E78D8">
      <w:start w:val="1"/>
      <w:numFmt w:val="bullet"/>
      <w:lvlText w:val=""/>
      <w:lvlJc w:val="left"/>
      <w:pPr>
        <w:ind w:left="2160" w:hanging="360"/>
      </w:pPr>
      <w:rPr>
        <w:rFonts w:ascii="Wingdings" w:hAnsi="Wingdings" w:hint="default"/>
      </w:rPr>
    </w:lvl>
    <w:lvl w:ilvl="3" w:tplc="628881E0">
      <w:start w:val="1"/>
      <w:numFmt w:val="bullet"/>
      <w:lvlText w:val=""/>
      <w:lvlJc w:val="left"/>
      <w:pPr>
        <w:ind w:left="2880" w:hanging="360"/>
      </w:pPr>
      <w:rPr>
        <w:rFonts w:ascii="Symbol" w:hAnsi="Symbol" w:hint="default"/>
      </w:rPr>
    </w:lvl>
    <w:lvl w:ilvl="4" w:tplc="EFAC37B8">
      <w:start w:val="1"/>
      <w:numFmt w:val="bullet"/>
      <w:lvlText w:val="o"/>
      <w:lvlJc w:val="left"/>
      <w:pPr>
        <w:ind w:left="3600" w:hanging="360"/>
      </w:pPr>
      <w:rPr>
        <w:rFonts w:ascii="Courier New" w:hAnsi="Courier New" w:hint="default"/>
      </w:rPr>
    </w:lvl>
    <w:lvl w:ilvl="5" w:tplc="0C1613B2">
      <w:start w:val="1"/>
      <w:numFmt w:val="bullet"/>
      <w:lvlText w:val=""/>
      <w:lvlJc w:val="left"/>
      <w:pPr>
        <w:ind w:left="4320" w:hanging="360"/>
      </w:pPr>
      <w:rPr>
        <w:rFonts w:ascii="Wingdings" w:hAnsi="Wingdings" w:hint="default"/>
      </w:rPr>
    </w:lvl>
    <w:lvl w:ilvl="6" w:tplc="F5345E92">
      <w:start w:val="1"/>
      <w:numFmt w:val="bullet"/>
      <w:lvlText w:val=""/>
      <w:lvlJc w:val="left"/>
      <w:pPr>
        <w:ind w:left="5040" w:hanging="360"/>
      </w:pPr>
      <w:rPr>
        <w:rFonts w:ascii="Symbol" w:hAnsi="Symbol" w:hint="default"/>
      </w:rPr>
    </w:lvl>
    <w:lvl w:ilvl="7" w:tplc="766442B6">
      <w:start w:val="1"/>
      <w:numFmt w:val="bullet"/>
      <w:lvlText w:val="o"/>
      <w:lvlJc w:val="left"/>
      <w:pPr>
        <w:ind w:left="5760" w:hanging="360"/>
      </w:pPr>
      <w:rPr>
        <w:rFonts w:ascii="Courier New" w:hAnsi="Courier New" w:hint="default"/>
      </w:rPr>
    </w:lvl>
    <w:lvl w:ilvl="8" w:tplc="BA562DBA">
      <w:start w:val="1"/>
      <w:numFmt w:val="bullet"/>
      <w:lvlText w:val=""/>
      <w:lvlJc w:val="left"/>
      <w:pPr>
        <w:ind w:left="6480" w:hanging="360"/>
      </w:pPr>
      <w:rPr>
        <w:rFonts w:ascii="Wingdings" w:hAnsi="Wingdings" w:hint="default"/>
      </w:rPr>
    </w:lvl>
  </w:abstractNum>
  <w:abstractNum w:abstractNumId="40" w15:restartNumberingAfterBreak="0">
    <w:nsid w:val="6F71149A"/>
    <w:multiLevelType w:val="hybridMultilevel"/>
    <w:tmpl w:val="7D8AB86E"/>
    <w:lvl w:ilvl="0" w:tplc="0394BB1A">
      <w:start w:val="1"/>
      <w:numFmt w:val="bullet"/>
      <w:lvlText w:val=""/>
      <w:lvlJc w:val="left"/>
      <w:pPr>
        <w:ind w:left="720" w:hanging="360"/>
      </w:pPr>
      <w:rPr>
        <w:rFonts w:ascii="Symbol" w:hAnsi="Symbol" w:hint="default"/>
      </w:rPr>
    </w:lvl>
    <w:lvl w:ilvl="1" w:tplc="806E7B22">
      <w:start w:val="1"/>
      <w:numFmt w:val="bullet"/>
      <w:lvlText w:val="o"/>
      <w:lvlJc w:val="left"/>
      <w:pPr>
        <w:ind w:left="1440" w:hanging="360"/>
      </w:pPr>
      <w:rPr>
        <w:rFonts w:ascii="Courier New" w:hAnsi="Courier New" w:hint="default"/>
      </w:rPr>
    </w:lvl>
    <w:lvl w:ilvl="2" w:tplc="3830EA4A">
      <w:start w:val="1"/>
      <w:numFmt w:val="bullet"/>
      <w:lvlText w:val=""/>
      <w:lvlJc w:val="left"/>
      <w:pPr>
        <w:ind w:left="2160" w:hanging="360"/>
      </w:pPr>
      <w:rPr>
        <w:rFonts w:ascii="Wingdings" w:hAnsi="Wingdings" w:hint="default"/>
      </w:rPr>
    </w:lvl>
    <w:lvl w:ilvl="3" w:tplc="D4B8299E">
      <w:start w:val="1"/>
      <w:numFmt w:val="bullet"/>
      <w:lvlText w:val=""/>
      <w:lvlJc w:val="left"/>
      <w:pPr>
        <w:ind w:left="2880" w:hanging="360"/>
      </w:pPr>
      <w:rPr>
        <w:rFonts w:ascii="Symbol" w:hAnsi="Symbol" w:hint="default"/>
      </w:rPr>
    </w:lvl>
    <w:lvl w:ilvl="4" w:tplc="070CAFEE">
      <w:start w:val="1"/>
      <w:numFmt w:val="bullet"/>
      <w:lvlText w:val="o"/>
      <w:lvlJc w:val="left"/>
      <w:pPr>
        <w:ind w:left="3600" w:hanging="360"/>
      </w:pPr>
      <w:rPr>
        <w:rFonts w:ascii="Courier New" w:hAnsi="Courier New" w:hint="default"/>
      </w:rPr>
    </w:lvl>
    <w:lvl w:ilvl="5" w:tplc="CB5055B4">
      <w:start w:val="1"/>
      <w:numFmt w:val="bullet"/>
      <w:lvlText w:val=""/>
      <w:lvlJc w:val="left"/>
      <w:pPr>
        <w:ind w:left="4320" w:hanging="360"/>
      </w:pPr>
      <w:rPr>
        <w:rFonts w:ascii="Wingdings" w:hAnsi="Wingdings" w:hint="default"/>
      </w:rPr>
    </w:lvl>
    <w:lvl w:ilvl="6" w:tplc="2CD2D60E">
      <w:start w:val="1"/>
      <w:numFmt w:val="bullet"/>
      <w:lvlText w:val=""/>
      <w:lvlJc w:val="left"/>
      <w:pPr>
        <w:ind w:left="5040" w:hanging="360"/>
      </w:pPr>
      <w:rPr>
        <w:rFonts w:ascii="Symbol" w:hAnsi="Symbol" w:hint="default"/>
      </w:rPr>
    </w:lvl>
    <w:lvl w:ilvl="7" w:tplc="70A61600">
      <w:start w:val="1"/>
      <w:numFmt w:val="bullet"/>
      <w:lvlText w:val="o"/>
      <w:lvlJc w:val="left"/>
      <w:pPr>
        <w:ind w:left="5760" w:hanging="360"/>
      </w:pPr>
      <w:rPr>
        <w:rFonts w:ascii="Courier New" w:hAnsi="Courier New" w:hint="default"/>
      </w:rPr>
    </w:lvl>
    <w:lvl w:ilvl="8" w:tplc="84B82534">
      <w:start w:val="1"/>
      <w:numFmt w:val="bullet"/>
      <w:lvlText w:val=""/>
      <w:lvlJc w:val="left"/>
      <w:pPr>
        <w:ind w:left="6480" w:hanging="360"/>
      </w:pPr>
      <w:rPr>
        <w:rFonts w:ascii="Wingdings" w:hAnsi="Wingdings" w:hint="default"/>
      </w:rPr>
    </w:lvl>
  </w:abstractNum>
  <w:abstractNum w:abstractNumId="41" w15:restartNumberingAfterBreak="0">
    <w:nsid w:val="71040771"/>
    <w:multiLevelType w:val="hybridMultilevel"/>
    <w:tmpl w:val="BBA8B432"/>
    <w:lvl w:ilvl="0" w:tplc="94200532">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2" w15:restartNumberingAfterBreak="0">
    <w:nsid w:val="71324D29"/>
    <w:multiLevelType w:val="hybridMultilevel"/>
    <w:tmpl w:val="D8444932"/>
    <w:lvl w:ilvl="0" w:tplc="ABFA3260">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3" w15:restartNumberingAfterBreak="0">
    <w:nsid w:val="762C1BF9"/>
    <w:multiLevelType w:val="hybridMultilevel"/>
    <w:tmpl w:val="FFFFFFFF"/>
    <w:lvl w:ilvl="0" w:tplc="4606A76C">
      <w:start w:val="1"/>
      <w:numFmt w:val="bullet"/>
      <w:lvlText w:val=""/>
      <w:lvlJc w:val="left"/>
      <w:pPr>
        <w:ind w:left="720" w:hanging="360"/>
      </w:pPr>
      <w:rPr>
        <w:rFonts w:ascii="Symbol" w:hAnsi="Symbol" w:hint="default"/>
      </w:rPr>
    </w:lvl>
    <w:lvl w:ilvl="1" w:tplc="6C406F94">
      <w:start w:val="1"/>
      <w:numFmt w:val="bullet"/>
      <w:lvlText w:val="o"/>
      <w:lvlJc w:val="left"/>
      <w:pPr>
        <w:ind w:left="1440" w:hanging="360"/>
      </w:pPr>
      <w:rPr>
        <w:rFonts w:ascii="Courier New" w:hAnsi="Courier New" w:hint="default"/>
      </w:rPr>
    </w:lvl>
    <w:lvl w:ilvl="2" w:tplc="1EB085E8">
      <w:start w:val="1"/>
      <w:numFmt w:val="bullet"/>
      <w:lvlText w:val=""/>
      <w:lvlJc w:val="left"/>
      <w:pPr>
        <w:ind w:left="2160" w:hanging="360"/>
      </w:pPr>
      <w:rPr>
        <w:rFonts w:ascii="Wingdings" w:hAnsi="Wingdings" w:hint="default"/>
      </w:rPr>
    </w:lvl>
    <w:lvl w:ilvl="3" w:tplc="86001310">
      <w:start w:val="1"/>
      <w:numFmt w:val="bullet"/>
      <w:lvlText w:val=""/>
      <w:lvlJc w:val="left"/>
      <w:pPr>
        <w:ind w:left="2880" w:hanging="360"/>
      </w:pPr>
      <w:rPr>
        <w:rFonts w:ascii="Symbol" w:hAnsi="Symbol" w:hint="default"/>
      </w:rPr>
    </w:lvl>
    <w:lvl w:ilvl="4" w:tplc="990CF038">
      <w:start w:val="1"/>
      <w:numFmt w:val="bullet"/>
      <w:lvlText w:val="o"/>
      <w:lvlJc w:val="left"/>
      <w:pPr>
        <w:ind w:left="3600" w:hanging="360"/>
      </w:pPr>
      <w:rPr>
        <w:rFonts w:ascii="Courier New" w:hAnsi="Courier New" w:hint="default"/>
      </w:rPr>
    </w:lvl>
    <w:lvl w:ilvl="5" w:tplc="3D3EE2FA">
      <w:start w:val="1"/>
      <w:numFmt w:val="bullet"/>
      <w:lvlText w:val=""/>
      <w:lvlJc w:val="left"/>
      <w:pPr>
        <w:ind w:left="4320" w:hanging="360"/>
      </w:pPr>
      <w:rPr>
        <w:rFonts w:ascii="Wingdings" w:hAnsi="Wingdings" w:hint="default"/>
      </w:rPr>
    </w:lvl>
    <w:lvl w:ilvl="6" w:tplc="0DB09AEE">
      <w:start w:val="1"/>
      <w:numFmt w:val="bullet"/>
      <w:lvlText w:val=""/>
      <w:lvlJc w:val="left"/>
      <w:pPr>
        <w:ind w:left="5040" w:hanging="360"/>
      </w:pPr>
      <w:rPr>
        <w:rFonts w:ascii="Symbol" w:hAnsi="Symbol" w:hint="default"/>
      </w:rPr>
    </w:lvl>
    <w:lvl w:ilvl="7" w:tplc="1CA425DA">
      <w:start w:val="1"/>
      <w:numFmt w:val="bullet"/>
      <w:lvlText w:val="o"/>
      <w:lvlJc w:val="left"/>
      <w:pPr>
        <w:ind w:left="5760" w:hanging="360"/>
      </w:pPr>
      <w:rPr>
        <w:rFonts w:ascii="Courier New" w:hAnsi="Courier New" w:hint="default"/>
      </w:rPr>
    </w:lvl>
    <w:lvl w:ilvl="8" w:tplc="66C029BC">
      <w:start w:val="1"/>
      <w:numFmt w:val="bullet"/>
      <w:lvlText w:val=""/>
      <w:lvlJc w:val="left"/>
      <w:pPr>
        <w:ind w:left="6480" w:hanging="360"/>
      </w:pPr>
      <w:rPr>
        <w:rFonts w:ascii="Wingdings" w:hAnsi="Wingdings" w:hint="default"/>
      </w:rPr>
    </w:lvl>
  </w:abstractNum>
  <w:abstractNum w:abstractNumId="44" w15:restartNumberingAfterBreak="0">
    <w:nsid w:val="793F65AC"/>
    <w:multiLevelType w:val="hybridMultilevel"/>
    <w:tmpl w:val="FFFFFFFF"/>
    <w:lvl w:ilvl="0" w:tplc="F06275C8">
      <w:start w:val="1"/>
      <w:numFmt w:val="bullet"/>
      <w:lvlText w:val=""/>
      <w:lvlJc w:val="left"/>
      <w:pPr>
        <w:ind w:left="720" w:hanging="360"/>
      </w:pPr>
      <w:rPr>
        <w:rFonts w:ascii="Symbol" w:hAnsi="Symbol" w:hint="default"/>
      </w:rPr>
    </w:lvl>
    <w:lvl w:ilvl="1" w:tplc="170C83C0">
      <w:start w:val="1"/>
      <w:numFmt w:val="bullet"/>
      <w:lvlText w:val="o"/>
      <w:lvlJc w:val="left"/>
      <w:pPr>
        <w:ind w:left="1440" w:hanging="360"/>
      </w:pPr>
      <w:rPr>
        <w:rFonts w:ascii="Courier New" w:hAnsi="Courier New" w:hint="default"/>
      </w:rPr>
    </w:lvl>
    <w:lvl w:ilvl="2" w:tplc="FBBE664E">
      <w:start w:val="1"/>
      <w:numFmt w:val="bullet"/>
      <w:lvlText w:val=""/>
      <w:lvlJc w:val="left"/>
      <w:pPr>
        <w:ind w:left="2160" w:hanging="360"/>
      </w:pPr>
      <w:rPr>
        <w:rFonts w:ascii="Wingdings" w:hAnsi="Wingdings" w:hint="default"/>
      </w:rPr>
    </w:lvl>
    <w:lvl w:ilvl="3" w:tplc="47C6C32E">
      <w:start w:val="1"/>
      <w:numFmt w:val="bullet"/>
      <w:lvlText w:val=""/>
      <w:lvlJc w:val="left"/>
      <w:pPr>
        <w:ind w:left="2880" w:hanging="360"/>
      </w:pPr>
      <w:rPr>
        <w:rFonts w:ascii="Symbol" w:hAnsi="Symbol" w:hint="default"/>
      </w:rPr>
    </w:lvl>
    <w:lvl w:ilvl="4" w:tplc="5EF0A69E">
      <w:start w:val="1"/>
      <w:numFmt w:val="bullet"/>
      <w:lvlText w:val="o"/>
      <w:lvlJc w:val="left"/>
      <w:pPr>
        <w:ind w:left="3600" w:hanging="360"/>
      </w:pPr>
      <w:rPr>
        <w:rFonts w:ascii="Courier New" w:hAnsi="Courier New" w:hint="default"/>
      </w:rPr>
    </w:lvl>
    <w:lvl w:ilvl="5" w:tplc="9422500E">
      <w:start w:val="1"/>
      <w:numFmt w:val="bullet"/>
      <w:lvlText w:val=""/>
      <w:lvlJc w:val="left"/>
      <w:pPr>
        <w:ind w:left="4320" w:hanging="360"/>
      </w:pPr>
      <w:rPr>
        <w:rFonts w:ascii="Wingdings" w:hAnsi="Wingdings" w:hint="default"/>
      </w:rPr>
    </w:lvl>
    <w:lvl w:ilvl="6" w:tplc="8852284A">
      <w:start w:val="1"/>
      <w:numFmt w:val="bullet"/>
      <w:lvlText w:val=""/>
      <w:lvlJc w:val="left"/>
      <w:pPr>
        <w:ind w:left="5040" w:hanging="360"/>
      </w:pPr>
      <w:rPr>
        <w:rFonts w:ascii="Symbol" w:hAnsi="Symbol" w:hint="default"/>
      </w:rPr>
    </w:lvl>
    <w:lvl w:ilvl="7" w:tplc="FF1457D4">
      <w:start w:val="1"/>
      <w:numFmt w:val="bullet"/>
      <w:lvlText w:val="o"/>
      <w:lvlJc w:val="left"/>
      <w:pPr>
        <w:ind w:left="5760" w:hanging="360"/>
      </w:pPr>
      <w:rPr>
        <w:rFonts w:ascii="Courier New" w:hAnsi="Courier New" w:hint="default"/>
      </w:rPr>
    </w:lvl>
    <w:lvl w:ilvl="8" w:tplc="C2D27E40">
      <w:start w:val="1"/>
      <w:numFmt w:val="bullet"/>
      <w:lvlText w:val=""/>
      <w:lvlJc w:val="left"/>
      <w:pPr>
        <w:ind w:left="6480" w:hanging="360"/>
      </w:pPr>
      <w:rPr>
        <w:rFonts w:ascii="Wingdings" w:hAnsi="Wingdings" w:hint="default"/>
      </w:rPr>
    </w:lvl>
  </w:abstractNum>
  <w:abstractNum w:abstractNumId="45" w15:restartNumberingAfterBreak="0">
    <w:nsid w:val="7D1F75AB"/>
    <w:multiLevelType w:val="hybridMultilevel"/>
    <w:tmpl w:val="8A74F4F2"/>
    <w:lvl w:ilvl="0" w:tplc="67AE1084">
      <w:start w:val="1"/>
      <w:numFmt w:val="bullet"/>
      <w:lvlText w:val=""/>
      <w:lvlJc w:val="left"/>
      <w:pPr>
        <w:ind w:left="720" w:hanging="360"/>
      </w:pPr>
      <w:rPr>
        <w:rFonts w:ascii="Symbol" w:hAnsi="Symbol" w:hint="default"/>
      </w:rPr>
    </w:lvl>
    <w:lvl w:ilvl="1" w:tplc="FE50DF3A">
      <w:start w:val="1"/>
      <w:numFmt w:val="bullet"/>
      <w:lvlText w:val="o"/>
      <w:lvlJc w:val="left"/>
      <w:pPr>
        <w:ind w:left="1440" w:hanging="360"/>
      </w:pPr>
      <w:rPr>
        <w:rFonts w:ascii="Courier New" w:hAnsi="Courier New" w:hint="default"/>
      </w:rPr>
    </w:lvl>
    <w:lvl w:ilvl="2" w:tplc="5ADAB3F0">
      <w:start w:val="1"/>
      <w:numFmt w:val="bullet"/>
      <w:lvlText w:val=""/>
      <w:lvlJc w:val="left"/>
      <w:pPr>
        <w:ind w:left="2160" w:hanging="360"/>
      </w:pPr>
      <w:rPr>
        <w:rFonts w:ascii="Wingdings" w:hAnsi="Wingdings" w:hint="default"/>
      </w:rPr>
    </w:lvl>
    <w:lvl w:ilvl="3" w:tplc="888CF988">
      <w:start w:val="1"/>
      <w:numFmt w:val="bullet"/>
      <w:lvlText w:val=""/>
      <w:lvlJc w:val="left"/>
      <w:pPr>
        <w:ind w:left="2880" w:hanging="360"/>
      </w:pPr>
      <w:rPr>
        <w:rFonts w:ascii="Symbol" w:hAnsi="Symbol" w:hint="default"/>
      </w:rPr>
    </w:lvl>
    <w:lvl w:ilvl="4" w:tplc="A28E8E1A">
      <w:start w:val="1"/>
      <w:numFmt w:val="bullet"/>
      <w:lvlText w:val="o"/>
      <w:lvlJc w:val="left"/>
      <w:pPr>
        <w:ind w:left="3600" w:hanging="360"/>
      </w:pPr>
      <w:rPr>
        <w:rFonts w:ascii="Courier New" w:hAnsi="Courier New" w:hint="default"/>
      </w:rPr>
    </w:lvl>
    <w:lvl w:ilvl="5" w:tplc="01F8D016">
      <w:start w:val="1"/>
      <w:numFmt w:val="bullet"/>
      <w:lvlText w:val=""/>
      <w:lvlJc w:val="left"/>
      <w:pPr>
        <w:ind w:left="4320" w:hanging="360"/>
      </w:pPr>
      <w:rPr>
        <w:rFonts w:ascii="Wingdings" w:hAnsi="Wingdings" w:hint="default"/>
      </w:rPr>
    </w:lvl>
    <w:lvl w:ilvl="6" w:tplc="7ECCFE46">
      <w:start w:val="1"/>
      <w:numFmt w:val="bullet"/>
      <w:lvlText w:val=""/>
      <w:lvlJc w:val="left"/>
      <w:pPr>
        <w:ind w:left="5040" w:hanging="360"/>
      </w:pPr>
      <w:rPr>
        <w:rFonts w:ascii="Symbol" w:hAnsi="Symbol" w:hint="default"/>
      </w:rPr>
    </w:lvl>
    <w:lvl w:ilvl="7" w:tplc="473C2A18">
      <w:start w:val="1"/>
      <w:numFmt w:val="bullet"/>
      <w:lvlText w:val="o"/>
      <w:lvlJc w:val="left"/>
      <w:pPr>
        <w:ind w:left="5760" w:hanging="360"/>
      </w:pPr>
      <w:rPr>
        <w:rFonts w:ascii="Courier New" w:hAnsi="Courier New" w:hint="default"/>
      </w:rPr>
    </w:lvl>
    <w:lvl w:ilvl="8" w:tplc="2EE45C9A">
      <w:start w:val="1"/>
      <w:numFmt w:val="bullet"/>
      <w:lvlText w:val=""/>
      <w:lvlJc w:val="left"/>
      <w:pPr>
        <w:ind w:left="6480" w:hanging="360"/>
      </w:pPr>
      <w:rPr>
        <w:rFonts w:ascii="Wingdings" w:hAnsi="Wingdings" w:hint="default"/>
      </w:rPr>
    </w:lvl>
  </w:abstractNum>
  <w:abstractNum w:abstractNumId="46" w15:restartNumberingAfterBreak="0">
    <w:nsid w:val="7F82420C"/>
    <w:multiLevelType w:val="hybridMultilevel"/>
    <w:tmpl w:val="FFFFFFFF"/>
    <w:lvl w:ilvl="0" w:tplc="5A98ECAA">
      <w:start w:val="1"/>
      <w:numFmt w:val="decimal"/>
      <w:lvlText w:val="%1."/>
      <w:lvlJc w:val="left"/>
      <w:pPr>
        <w:ind w:left="720" w:hanging="360"/>
      </w:pPr>
    </w:lvl>
    <w:lvl w:ilvl="1" w:tplc="E2B0008E">
      <w:start w:val="1"/>
      <w:numFmt w:val="lowerLetter"/>
      <w:lvlText w:val="%2."/>
      <w:lvlJc w:val="left"/>
      <w:pPr>
        <w:ind w:left="1440" w:hanging="360"/>
      </w:pPr>
    </w:lvl>
    <w:lvl w:ilvl="2" w:tplc="8A324758">
      <w:start w:val="1"/>
      <w:numFmt w:val="lowerRoman"/>
      <w:lvlText w:val="%3."/>
      <w:lvlJc w:val="right"/>
      <w:pPr>
        <w:ind w:left="2160" w:hanging="180"/>
      </w:pPr>
    </w:lvl>
    <w:lvl w:ilvl="3" w:tplc="577822EC">
      <w:start w:val="1"/>
      <w:numFmt w:val="decimal"/>
      <w:lvlText w:val="%4."/>
      <w:lvlJc w:val="left"/>
      <w:pPr>
        <w:ind w:left="2880" w:hanging="360"/>
      </w:pPr>
    </w:lvl>
    <w:lvl w:ilvl="4" w:tplc="335A55B2">
      <w:start w:val="1"/>
      <w:numFmt w:val="lowerLetter"/>
      <w:lvlText w:val="%5."/>
      <w:lvlJc w:val="left"/>
      <w:pPr>
        <w:ind w:left="3600" w:hanging="360"/>
      </w:pPr>
    </w:lvl>
    <w:lvl w:ilvl="5" w:tplc="29B69440">
      <w:start w:val="1"/>
      <w:numFmt w:val="lowerRoman"/>
      <w:lvlText w:val="%6."/>
      <w:lvlJc w:val="right"/>
      <w:pPr>
        <w:ind w:left="4320" w:hanging="180"/>
      </w:pPr>
    </w:lvl>
    <w:lvl w:ilvl="6" w:tplc="DA6035E4">
      <w:start w:val="1"/>
      <w:numFmt w:val="decimal"/>
      <w:lvlText w:val="%7."/>
      <w:lvlJc w:val="left"/>
      <w:pPr>
        <w:ind w:left="5040" w:hanging="360"/>
      </w:pPr>
    </w:lvl>
    <w:lvl w:ilvl="7" w:tplc="F4BC968E">
      <w:start w:val="1"/>
      <w:numFmt w:val="lowerLetter"/>
      <w:lvlText w:val="%8."/>
      <w:lvlJc w:val="left"/>
      <w:pPr>
        <w:ind w:left="5760" w:hanging="360"/>
      </w:pPr>
    </w:lvl>
    <w:lvl w:ilvl="8" w:tplc="4BE62F48">
      <w:start w:val="1"/>
      <w:numFmt w:val="lowerRoman"/>
      <w:lvlText w:val="%9."/>
      <w:lvlJc w:val="right"/>
      <w:pPr>
        <w:ind w:left="6480" w:hanging="180"/>
      </w:pPr>
    </w:lvl>
  </w:abstractNum>
  <w:num w:numId="1" w16cid:durableId="2045447244">
    <w:abstractNumId w:val="33"/>
  </w:num>
  <w:num w:numId="2" w16cid:durableId="764615757">
    <w:abstractNumId w:val="36"/>
  </w:num>
  <w:num w:numId="3" w16cid:durableId="624585226">
    <w:abstractNumId w:val="35"/>
  </w:num>
  <w:num w:numId="4" w16cid:durableId="1964798966">
    <w:abstractNumId w:val="38"/>
  </w:num>
  <w:num w:numId="5" w16cid:durableId="1157845238">
    <w:abstractNumId w:val="24"/>
  </w:num>
  <w:num w:numId="6" w16cid:durableId="1638295611">
    <w:abstractNumId w:val="10"/>
  </w:num>
  <w:num w:numId="7" w16cid:durableId="1963075823">
    <w:abstractNumId w:val="11"/>
  </w:num>
  <w:num w:numId="8" w16cid:durableId="551188596">
    <w:abstractNumId w:val="23"/>
  </w:num>
  <w:num w:numId="9" w16cid:durableId="117333925">
    <w:abstractNumId w:val="4"/>
  </w:num>
  <w:num w:numId="10" w16cid:durableId="600844427">
    <w:abstractNumId w:val="22"/>
  </w:num>
  <w:num w:numId="11" w16cid:durableId="218329100">
    <w:abstractNumId w:val="16"/>
  </w:num>
  <w:num w:numId="12" w16cid:durableId="16855773">
    <w:abstractNumId w:val="12"/>
  </w:num>
  <w:num w:numId="13" w16cid:durableId="1754357883">
    <w:abstractNumId w:val="46"/>
  </w:num>
  <w:num w:numId="14" w16cid:durableId="513036693">
    <w:abstractNumId w:val="27"/>
  </w:num>
  <w:num w:numId="15" w16cid:durableId="2048597585">
    <w:abstractNumId w:val="45"/>
  </w:num>
  <w:num w:numId="16" w16cid:durableId="2125494691">
    <w:abstractNumId w:val="40"/>
  </w:num>
  <w:num w:numId="17" w16cid:durableId="1278442768">
    <w:abstractNumId w:val="9"/>
  </w:num>
  <w:num w:numId="18" w16cid:durableId="258757493">
    <w:abstractNumId w:val="26"/>
  </w:num>
  <w:num w:numId="19" w16cid:durableId="1747221520">
    <w:abstractNumId w:val="29"/>
  </w:num>
  <w:num w:numId="20" w16cid:durableId="1433546196">
    <w:abstractNumId w:val="3"/>
  </w:num>
  <w:num w:numId="21" w16cid:durableId="1194536622">
    <w:abstractNumId w:val="44"/>
  </w:num>
  <w:num w:numId="22" w16cid:durableId="1915309548">
    <w:abstractNumId w:val="43"/>
  </w:num>
  <w:num w:numId="23" w16cid:durableId="1764566819">
    <w:abstractNumId w:val="37"/>
  </w:num>
  <w:num w:numId="24" w16cid:durableId="277374703">
    <w:abstractNumId w:val="1"/>
  </w:num>
  <w:num w:numId="25" w16cid:durableId="1754618503">
    <w:abstractNumId w:val="7"/>
  </w:num>
  <w:num w:numId="26" w16cid:durableId="290478229">
    <w:abstractNumId w:val="25"/>
  </w:num>
  <w:num w:numId="27" w16cid:durableId="1815021415">
    <w:abstractNumId w:val="17"/>
  </w:num>
  <w:num w:numId="28" w16cid:durableId="1461269392">
    <w:abstractNumId w:val="20"/>
  </w:num>
  <w:num w:numId="29" w16cid:durableId="286158694">
    <w:abstractNumId w:val="42"/>
  </w:num>
  <w:num w:numId="30" w16cid:durableId="1981685892">
    <w:abstractNumId w:val="18"/>
  </w:num>
  <w:num w:numId="31" w16cid:durableId="506483440">
    <w:abstractNumId w:val="19"/>
  </w:num>
  <w:num w:numId="32" w16cid:durableId="1551920649">
    <w:abstractNumId w:val="6"/>
  </w:num>
  <w:num w:numId="33" w16cid:durableId="1397705343">
    <w:abstractNumId w:val="28"/>
  </w:num>
  <w:num w:numId="34" w16cid:durableId="1010259389">
    <w:abstractNumId w:val="15"/>
  </w:num>
  <w:num w:numId="35" w16cid:durableId="1613636143">
    <w:abstractNumId w:val="0"/>
  </w:num>
  <w:num w:numId="36" w16cid:durableId="1334257878">
    <w:abstractNumId w:val="14"/>
  </w:num>
  <w:num w:numId="37" w16cid:durableId="260459473">
    <w:abstractNumId w:val="21"/>
  </w:num>
  <w:num w:numId="38" w16cid:durableId="284582926">
    <w:abstractNumId w:val="34"/>
  </w:num>
  <w:num w:numId="39" w16cid:durableId="1544292002">
    <w:abstractNumId w:val="13"/>
  </w:num>
  <w:num w:numId="40" w16cid:durableId="556743802">
    <w:abstractNumId w:val="41"/>
  </w:num>
  <w:num w:numId="41" w16cid:durableId="1516112546">
    <w:abstractNumId w:val="30"/>
  </w:num>
  <w:num w:numId="42" w16cid:durableId="720206936">
    <w:abstractNumId w:val="5"/>
  </w:num>
  <w:num w:numId="43" w16cid:durableId="1092552944">
    <w:abstractNumId w:val="8"/>
  </w:num>
  <w:num w:numId="44" w16cid:durableId="123545397">
    <w:abstractNumId w:val="32"/>
  </w:num>
  <w:num w:numId="45" w16cid:durableId="329871030">
    <w:abstractNumId w:val="39"/>
  </w:num>
  <w:num w:numId="46" w16cid:durableId="960377845">
    <w:abstractNumId w:val="2"/>
  </w:num>
  <w:num w:numId="47" w16cid:durableId="197790595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0358"/>
    <w:rsid w:val="0000063B"/>
    <w:rsid w:val="000030CF"/>
    <w:rsid w:val="00003B6C"/>
    <w:rsid w:val="00005A4B"/>
    <w:rsid w:val="00010D27"/>
    <w:rsid w:val="0001128C"/>
    <w:rsid w:val="00012335"/>
    <w:rsid w:val="000128B5"/>
    <w:rsid w:val="00012CB1"/>
    <w:rsid w:val="00012D4C"/>
    <w:rsid w:val="00013E66"/>
    <w:rsid w:val="0001582F"/>
    <w:rsid w:val="0001608E"/>
    <w:rsid w:val="00016D5D"/>
    <w:rsid w:val="00017F43"/>
    <w:rsid w:val="000201ED"/>
    <w:rsid w:val="00020969"/>
    <w:rsid w:val="00020AB7"/>
    <w:rsid w:val="00020E4A"/>
    <w:rsid w:val="000217A6"/>
    <w:rsid w:val="0002486E"/>
    <w:rsid w:val="0002502A"/>
    <w:rsid w:val="0002534F"/>
    <w:rsid w:val="00025DD9"/>
    <w:rsid w:val="00026736"/>
    <w:rsid w:val="00026C80"/>
    <w:rsid w:val="000270E6"/>
    <w:rsid w:val="00030835"/>
    <w:rsid w:val="000309F8"/>
    <w:rsid w:val="00033C0A"/>
    <w:rsid w:val="00036948"/>
    <w:rsid w:val="00037123"/>
    <w:rsid w:val="0003759F"/>
    <w:rsid w:val="00037B77"/>
    <w:rsid w:val="000401F7"/>
    <w:rsid w:val="00040217"/>
    <w:rsid w:val="0004099E"/>
    <w:rsid w:val="0004300D"/>
    <w:rsid w:val="000437AE"/>
    <w:rsid w:val="00043E20"/>
    <w:rsid w:val="00046CE7"/>
    <w:rsid w:val="00047977"/>
    <w:rsid w:val="00047A63"/>
    <w:rsid w:val="00047CAA"/>
    <w:rsid w:val="00047F42"/>
    <w:rsid w:val="00050A75"/>
    <w:rsid w:val="0005300B"/>
    <w:rsid w:val="0005492E"/>
    <w:rsid w:val="00055795"/>
    <w:rsid w:val="0005697F"/>
    <w:rsid w:val="00057373"/>
    <w:rsid w:val="00057E49"/>
    <w:rsid w:val="00061A0D"/>
    <w:rsid w:val="00064C86"/>
    <w:rsid w:val="000656A5"/>
    <w:rsid w:val="00066F9B"/>
    <w:rsid w:val="000703C0"/>
    <w:rsid w:val="00071100"/>
    <w:rsid w:val="000715A4"/>
    <w:rsid w:val="00072047"/>
    <w:rsid w:val="000752D2"/>
    <w:rsid w:val="00080E84"/>
    <w:rsid w:val="00082324"/>
    <w:rsid w:val="00082BD4"/>
    <w:rsid w:val="00085B4C"/>
    <w:rsid w:val="000872F1"/>
    <w:rsid w:val="00090A81"/>
    <w:rsid w:val="0009178B"/>
    <w:rsid w:val="000921F4"/>
    <w:rsid w:val="0009392A"/>
    <w:rsid w:val="00093DE7"/>
    <w:rsid w:val="00094446"/>
    <w:rsid w:val="00095C1F"/>
    <w:rsid w:val="00095DCB"/>
    <w:rsid w:val="000A0D2E"/>
    <w:rsid w:val="000A177C"/>
    <w:rsid w:val="000A4821"/>
    <w:rsid w:val="000A5843"/>
    <w:rsid w:val="000A599E"/>
    <w:rsid w:val="000A619A"/>
    <w:rsid w:val="000A63B5"/>
    <w:rsid w:val="000A6ADE"/>
    <w:rsid w:val="000A74BB"/>
    <w:rsid w:val="000A7DD9"/>
    <w:rsid w:val="000A7FFB"/>
    <w:rsid w:val="000AC81B"/>
    <w:rsid w:val="000B0913"/>
    <w:rsid w:val="000B0B5F"/>
    <w:rsid w:val="000B1335"/>
    <w:rsid w:val="000B39B6"/>
    <w:rsid w:val="000B3C7B"/>
    <w:rsid w:val="000B4B2A"/>
    <w:rsid w:val="000B4CB3"/>
    <w:rsid w:val="000B4DD6"/>
    <w:rsid w:val="000B54FF"/>
    <w:rsid w:val="000B76DA"/>
    <w:rsid w:val="000B788F"/>
    <w:rsid w:val="000C0B11"/>
    <w:rsid w:val="000C0B6B"/>
    <w:rsid w:val="000C223C"/>
    <w:rsid w:val="000C341F"/>
    <w:rsid w:val="000C38E1"/>
    <w:rsid w:val="000C4C05"/>
    <w:rsid w:val="000C5812"/>
    <w:rsid w:val="000C6259"/>
    <w:rsid w:val="000C7262"/>
    <w:rsid w:val="000C763F"/>
    <w:rsid w:val="000D0137"/>
    <w:rsid w:val="000D0B73"/>
    <w:rsid w:val="000D0D3A"/>
    <w:rsid w:val="000D1540"/>
    <w:rsid w:val="000D3214"/>
    <w:rsid w:val="000D3E8E"/>
    <w:rsid w:val="000D4FFD"/>
    <w:rsid w:val="000D66FC"/>
    <w:rsid w:val="000D6DA4"/>
    <w:rsid w:val="000D7083"/>
    <w:rsid w:val="000E010F"/>
    <w:rsid w:val="000E01C1"/>
    <w:rsid w:val="000E0369"/>
    <w:rsid w:val="000E0921"/>
    <w:rsid w:val="000E0AF4"/>
    <w:rsid w:val="000E26B1"/>
    <w:rsid w:val="000E2A0D"/>
    <w:rsid w:val="000E3479"/>
    <w:rsid w:val="000E69FF"/>
    <w:rsid w:val="000E6F89"/>
    <w:rsid w:val="000E72DE"/>
    <w:rsid w:val="000E746C"/>
    <w:rsid w:val="000F0227"/>
    <w:rsid w:val="000F08D9"/>
    <w:rsid w:val="000F0AD7"/>
    <w:rsid w:val="000F1FCF"/>
    <w:rsid w:val="000F25D7"/>
    <w:rsid w:val="000F26F1"/>
    <w:rsid w:val="000F30E8"/>
    <w:rsid w:val="000F3514"/>
    <w:rsid w:val="000F3D27"/>
    <w:rsid w:val="000F5495"/>
    <w:rsid w:val="000F65C8"/>
    <w:rsid w:val="000F782D"/>
    <w:rsid w:val="000F7FA8"/>
    <w:rsid w:val="001006D9"/>
    <w:rsid w:val="0010080C"/>
    <w:rsid w:val="00100C7E"/>
    <w:rsid w:val="0010168B"/>
    <w:rsid w:val="001016F7"/>
    <w:rsid w:val="0010193A"/>
    <w:rsid w:val="001021F9"/>
    <w:rsid w:val="00102302"/>
    <w:rsid w:val="001024A9"/>
    <w:rsid w:val="00104D26"/>
    <w:rsid w:val="00104D8C"/>
    <w:rsid w:val="0010594C"/>
    <w:rsid w:val="00110527"/>
    <w:rsid w:val="0011112C"/>
    <w:rsid w:val="001116BB"/>
    <w:rsid w:val="00112256"/>
    <w:rsid w:val="001165BD"/>
    <w:rsid w:val="00116984"/>
    <w:rsid w:val="00116FA2"/>
    <w:rsid w:val="00117AAD"/>
    <w:rsid w:val="001210E6"/>
    <w:rsid w:val="0012139D"/>
    <w:rsid w:val="001215E9"/>
    <w:rsid w:val="001221F5"/>
    <w:rsid w:val="00122588"/>
    <w:rsid w:val="001245AF"/>
    <w:rsid w:val="00124E52"/>
    <w:rsid w:val="00125422"/>
    <w:rsid w:val="00126A24"/>
    <w:rsid w:val="001270EE"/>
    <w:rsid w:val="001303F7"/>
    <w:rsid w:val="00131293"/>
    <w:rsid w:val="00131CD3"/>
    <w:rsid w:val="00131EC8"/>
    <w:rsid w:val="00131F7F"/>
    <w:rsid w:val="00132123"/>
    <w:rsid w:val="00132729"/>
    <w:rsid w:val="0013344C"/>
    <w:rsid w:val="00133BDD"/>
    <w:rsid w:val="00134BD0"/>
    <w:rsid w:val="00137BF2"/>
    <w:rsid w:val="001403C7"/>
    <w:rsid w:val="00140898"/>
    <w:rsid w:val="0014150F"/>
    <w:rsid w:val="00141AAF"/>
    <w:rsid w:val="00141D97"/>
    <w:rsid w:val="00142408"/>
    <w:rsid w:val="00143705"/>
    <w:rsid w:val="0014453C"/>
    <w:rsid w:val="001454A4"/>
    <w:rsid w:val="00145BFE"/>
    <w:rsid w:val="001466E3"/>
    <w:rsid w:val="00147073"/>
    <w:rsid w:val="0015115E"/>
    <w:rsid w:val="0015174B"/>
    <w:rsid w:val="00151A9A"/>
    <w:rsid w:val="00152879"/>
    <w:rsid w:val="00154236"/>
    <w:rsid w:val="0015512B"/>
    <w:rsid w:val="00156239"/>
    <w:rsid w:val="001577D6"/>
    <w:rsid w:val="00160E17"/>
    <w:rsid w:val="00161514"/>
    <w:rsid w:val="001626F8"/>
    <w:rsid w:val="00162A7F"/>
    <w:rsid w:val="00162DA0"/>
    <w:rsid w:val="00163252"/>
    <w:rsid w:val="001633A4"/>
    <w:rsid w:val="001646E7"/>
    <w:rsid w:val="00164E9D"/>
    <w:rsid w:val="0016684A"/>
    <w:rsid w:val="0016754B"/>
    <w:rsid w:val="00172CF7"/>
    <w:rsid w:val="00175320"/>
    <w:rsid w:val="00175CDB"/>
    <w:rsid w:val="00176493"/>
    <w:rsid w:val="0018053C"/>
    <w:rsid w:val="00180629"/>
    <w:rsid w:val="00180FA4"/>
    <w:rsid w:val="00181079"/>
    <w:rsid w:val="0018131B"/>
    <w:rsid w:val="00182E99"/>
    <w:rsid w:val="00184AD5"/>
    <w:rsid w:val="00186C0D"/>
    <w:rsid w:val="00187238"/>
    <w:rsid w:val="001877F8"/>
    <w:rsid w:val="00190BDE"/>
    <w:rsid w:val="00190E77"/>
    <w:rsid w:val="00191841"/>
    <w:rsid w:val="00191E0F"/>
    <w:rsid w:val="001928B8"/>
    <w:rsid w:val="00192EDC"/>
    <w:rsid w:val="00192FDF"/>
    <w:rsid w:val="001945B4"/>
    <w:rsid w:val="00194B9C"/>
    <w:rsid w:val="001A02E2"/>
    <w:rsid w:val="001A0C50"/>
    <w:rsid w:val="001A1E66"/>
    <w:rsid w:val="001A2974"/>
    <w:rsid w:val="001A4DFA"/>
    <w:rsid w:val="001A607C"/>
    <w:rsid w:val="001A609E"/>
    <w:rsid w:val="001A70C2"/>
    <w:rsid w:val="001B1256"/>
    <w:rsid w:val="001B1705"/>
    <w:rsid w:val="001B18AE"/>
    <w:rsid w:val="001B1B69"/>
    <w:rsid w:val="001B2427"/>
    <w:rsid w:val="001B25C7"/>
    <w:rsid w:val="001B3D61"/>
    <w:rsid w:val="001B5A32"/>
    <w:rsid w:val="001B6F45"/>
    <w:rsid w:val="001B6F5B"/>
    <w:rsid w:val="001C453B"/>
    <w:rsid w:val="001C56CC"/>
    <w:rsid w:val="001C69BF"/>
    <w:rsid w:val="001C764C"/>
    <w:rsid w:val="001C7BE4"/>
    <w:rsid w:val="001D0826"/>
    <w:rsid w:val="001D0855"/>
    <w:rsid w:val="001D08F7"/>
    <w:rsid w:val="001D160A"/>
    <w:rsid w:val="001D38EE"/>
    <w:rsid w:val="001D4DA2"/>
    <w:rsid w:val="001D5AA2"/>
    <w:rsid w:val="001E299F"/>
    <w:rsid w:val="001E31F3"/>
    <w:rsid w:val="001E5946"/>
    <w:rsid w:val="001E5DED"/>
    <w:rsid w:val="001E625A"/>
    <w:rsid w:val="001E783A"/>
    <w:rsid w:val="001F29ED"/>
    <w:rsid w:val="001F2DA0"/>
    <w:rsid w:val="001F3A71"/>
    <w:rsid w:val="001F4995"/>
    <w:rsid w:val="001F4D5C"/>
    <w:rsid w:val="001F63C4"/>
    <w:rsid w:val="001F68E7"/>
    <w:rsid w:val="001F7167"/>
    <w:rsid w:val="001F7B75"/>
    <w:rsid w:val="00200BED"/>
    <w:rsid w:val="0020161A"/>
    <w:rsid w:val="002023DC"/>
    <w:rsid w:val="00203282"/>
    <w:rsid w:val="0020502D"/>
    <w:rsid w:val="00205A18"/>
    <w:rsid w:val="00205ED4"/>
    <w:rsid w:val="0020746D"/>
    <w:rsid w:val="0020763F"/>
    <w:rsid w:val="00207741"/>
    <w:rsid w:val="00207897"/>
    <w:rsid w:val="002079C1"/>
    <w:rsid w:val="00211A81"/>
    <w:rsid w:val="00211DCF"/>
    <w:rsid w:val="002139E0"/>
    <w:rsid w:val="0021401A"/>
    <w:rsid w:val="00214035"/>
    <w:rsid w:val="00214FDB"/>
    <w:rsid w:val="00215C2A"/>
    <w:rsid w:val="002169A6"/>
    <w:rsid w:val="00216F98"/>
    <w:rsid w:val="0021770A"/>
    <w:rsid w:val="00217ABE"/>
    <w:rsid w:val="002201FE"/>
    <w:rsid w:val="002226D5"/>
    <w:rsid w:val="002227BE"/>
    <w:rsid w:val="00223513"/>
    <w:rsid w:val="0022588A"/>
    <w:rsid w:val="002259CA"/>
    <w:rsid w:val="00225BC6"/>
    <w:rsid w:val="002273F6"/>
    <w:rsid w:val="00232224"/>
    <w:rsid w:val="00233439"/>
    <w:rsid w:val="00237CBC"/>
    <w:rsid w:val="00241808"/>
    <w:rsid w:val="002419CB"/>
    <w:rsid w:val="00241EFA"/>
    <w:rsid w:val="00243218"/>
    <w:rsid w:val="0024438B"/>
    <w:rsid w:val="00244A33"/>
    <w:rsid w:val="00244C3D"/>
    <w:rsid w:val="00245FA6"/>
    <w:rsid w:val="0024665C"/>
    <w:rsid w:val="00247190"/>
    <w:rsid w:val="00251731"/>
    <w:rsid w:val="00251E31"/>
    <w:rsid w:val="002525E1"/>
    <w:rsid w:val="002528D5"/>
    <w:rsid w:val="00253D96"/>
    <w:rsid w:val="00255703"/>
    <w:rsid w:val="00256268"/>
    <w:rsid w:val="002612C4"/>
    <w:rsid w:val="00261DCC"/>
    <w:rsid w:val="00262326"/>
    <w:rsid w:val="002641B3"/>
    <w:rsid w:val="002651A8"/>
    <w:rsid w:val="00265CDC"/>
    <w:rsid w:val="00270FE2"/>
    <w:rsid w:val="002718D7"/>
    <w:rsid w:val="00274AD1"/>
    <w:rsid w:val="002750B3"/>
    <w:rsid w:val="00276A6E"/>
    <w:rsid w:val="00277A2A"/>
    <w:rsid w:val="002817E6"/>
    <w:rsid w:val="00281B65"/>
    <w:rsid w:val="00281C53"/>
    <w:rsid w:val="00283766"/>
    <w:rsid w:val="0028409B"/>
    <w:rsid w:val="00286496"/>
    <w:rsid w:val="00290246"/>
    <w:rsid w:val="0029101D"/>
    <w:rsid w:val="00291F08"/>
    <w:rsid w:val="00292190"/>
    <w:rsid w:val="002925B4"/>
    <w:rsid w:val="00293258"/>
    <w:rsid w:val="00293E92"/>
    <w:rsid w:val="00294921"/>
    <w:rsid w:val="002960D2"/>
    <w:rsid w:val="00296FDF"/>
    <w:rsid w:val="002975A6"/>
    <w:rsid w:val="00297DBE"/>
    <w:rsid w:val="002A168A"/>
    <w:rsid w:val="002A16E0"/>
    <w:rsid w:val="002A29DF"/>
    <w:rsid w:val="002A5DFE"/>
    <w:rsid w:val="002A766D"/>
    <w:rsid w:val="002A7EAD"/>
    <w:rsid w:val="002B0860"/>
    <w:rsid w:val="002B1B7B"/>
    <w:rsid w:val="002B26C7"/>
    <w:rsid w:val="002B5475"/>
    <w:rsid w:val="002B5E3B"/>
    <w:rsid w:val="002B613B"/>
    <w:rsid w:val="002C01F0"/>
    <w:rsid w:val="002C0467"/>
    <w:rsid w:val="002C273D"/>
    <w:rsid w:val="002C2911"/>
    <w:rsid w:val="002C39ED"/>
    <w:rsid w:val="002C3EBB"/>
    <w:rsid w:val="002C645F"/>
    <w:rsid w:val="002C68F9"/>
    <w:rsid w:val="002C6B3C"/>
    <w:rsid w:val="002C7A07"/>
    <w:rsid w:val="002C7E47"/>
    <w:rsid w:val="002D1C36"/>
    <w:rsid w:val="002D240B"/>
    <w:rsid w:val="002D25B5"/>
    <w:rsid w:val="002D25D2"/>
    <w:rsid w:val="002D3FE3"/>
    <w:rsid w:val="002D56E2"/>
    <w:rsid w:val="002D63D4"/>
    <w:rsid w:val="002D6652"/>
    <w:rsid w:val="002D6854"/>
    <w:rsid w:val="002D6891"/>
    <w:rsid w:val="002D70B6"/>
    <w:rsid w:val="002D7866"/>
    <w:rsid w:val="002E0E04"/>
    <w:rsid w:val="002E2864"/>
    <w:rsid w:val="002E35AD"/>
    <w:rsid w:val="002E3E67"/>
    <w:rsid w:val="002E49A8"/>
    <w:rsid w:val="002E675D"/>
    <w:rsid w:val="002E6DA6"/>
    <w:rsid w:val="002F05C2"/>
    <w:rsid w:val="002F16CE"/>
    <w:rsid w:val="002F1B86"/>
    <w:rsid w:val="002F1E05"/>
    <w:rsid w:val="002F6407"/>
    <w:rsid w:val="002F7497"/>
    <w:rsid w:val="002F762E"/>
    <w:rsid w:val="00300A42"/>
    <w:rsid w:val="00301BDD"/>
    <w:rsid w:val="0030229D"/>
    <w:rsid w:val="00303AFD"/>
    <w:rsid w:val="00303B72"/>
    <w:rsid w:val="003056CB"/>
    <w:rsid w:val="00305B4B"/>
    <w:rsid w:val="00305BA4"/>
    <w:rsid w:val="00306F3A"/>
    <w:rsid w:val="0030711F"/>
    <w:rsid w:val="00307578"/>
    <w:rsid w:val="0031060E"/>
    <w:rsid w:val="00311562"/>
    <w:rsid w:val="00313C47"/>
    <w:rsid w:val="003140AA"/>
    <w:rsid w:val="00314F9E"/>
    <w:rsid w:val="003172A9"/>
    <w:rsid w:val="003206ED"/>
    <w:rsid w:val="00324786"/>
    <w:rsid w:val="00326A91"/>
    <w:rsid w:val="00327106"/>
    <w:rsid w:val="00327BFF"/>
    <w:rsid w:val="00327CB5"/>
    <w:rsid w:val="00330A3B"/>
    <w:rsid w:val="003313EA"/>
    <w:rsid w:val="00333AC6"/>
    <w:rsid w:val="00336C0B"/>
    <w:rsid w:val="00337295"/>
    <w:rsid w:val="00337625"/>
    <w:rsid w:val="00337A3C"/>
    <w:rsid w:val="00340825"/>
    <w:rsid w:val="003441E7"/>
    <w:rsid w:val="00344C46"/>
    <w:rsid w:val="00345DFD"/>
    <w:rsid w:val="00345E46"/>
    <w:rsid w:val="0034678C"/>
    <w:rsid w:val="00346CAB"/>
    <w:rsid w:val="00347140"/>
    <w:rsid w:val="00351BF5"/>
    <w:rsid w:val="00352305"/>
    <w:rsid w:val="003538DF"/>
    <w:rsid w:val="00355553"/>
    <w:rsid w:val="00355599"/>
    <w:rsid w:val="00355BE2"/>
    <w:rsid w:val="003563BE"/>
    <w:rsid w:val="00356492"/>
    <w:rsid w:val="003608C3"/>
    <w:rsid w:val="00362446"/>
    <w:rsid w:val="003624F2"/>
    <w:rsid w:val="003629A5"/>
    <w:rsid w:val="00363841"/>
    <w:rsid w:val="00363E06"/>
    <w:rsid w:val="0036416A"/>
    <w:rsid w:val="0036489F"/>
    <w:rsid w:val="00367289"/>
    <w:rsid w:val="00370DE0"/>
    <w:rsid w:val="00372C81"/>
    <w:rsid w:val="00374B3F"/>
    <w:rsid w:val="00374D98"/>
    <w:rsid w:val="00374FB2"/>
    <w:rsid w:val="00375B5C"/>
    <w:rsid w:val="00377096"/>
    <w:rsid w:val="003800EA"/>
    <w:rsid w:val="00381313"/>
    <w:rsid w:val="00381423"/>
    <w:rsid w:val="00381D7F"/>
    <w:rsid w:val="00381EAA"/>
    <w:rsid w:val="003830F7"/>
    <w:rsid w:val="00383F28"/>
    <w:rsid w:val="00384649"/>
    <w:rsid w:val="00387B6F"/>
    <w:rsid w:val="00390AE8"/>
    <w:rsid w:val="003931F5"/>
    <w:rsid w:val="003939D6"/>
    <w:rsid w:val="003941DB"/>
    <w:rsid w:val="00394A75"/>
    <w:rsid w:val="00394B45"/>
    <w:rsid w:val="00394E87"/>
    <w:rsid w:val="003956C9"/>
    <w:rsid w:val="00397729"/>
    <w:rsid w:val="00397DC6"/>
    <w:rsid w:val="00397EBE"/>
    <w:rsid w:val="003A0746"/>
    <w:rsid w:val="003A23ED"/>
    <w:rsid w:val="003A2D6F"/>
    <w:rsid w:val="003A3E1E"/>
    <w:rsid w:val="003A4203"/>
    <w:rsid w:val="003A55AD"/>
    <w:rsid w:val="003A576C"/>
    <w:rsid w:val="003A585F"/>
    <w:rsid w:val="003A7508"/>
    <w:rsid w:val="003B0741"/>
    <w:rsid w:val="003B10AA"/>
    <w:rsid w:val="003B3896"/>
    <w:rsid w:val="003B528C"/>
    <w:rsid w:val="003B5398"/>
    <w:rsid w:val="003B582D"/>
    <w:rsid w:val="003B62B1"/>
    <w:rsid w:val="003B66C8"/>
    <w:rsid w:val="003B6E44"/>
    <w:rsid w:val="003B6F42"/>
    <w:rsid w:val="003C0841"/>
    <w:rsid w:val="003C117E"/>
    <w:rsid w:val="003C128A"/>
    <w:rsid w:val="003C3153"/>
    <w:rsid w:val="003C58F6"/>
    <w:rsid w:val="003C6D44"/>
    <w:rsid w:val="003D0A11"/>
    <w:rsid w:val="003D271C"/>
    <w:rsid w:val="003D3997"/>
    <w:rsid w:val="003D3A4A"/>
    <w:rsid w:val="003D4CD9"/>
    <w:rsid w:val="003D4F94"/>
    <w:rsid w:val="003D54D6"/>
    <w:rsid w:val="003D6039"/>
    <w:rsid w:val="003D6B04"/>
    <w:rsid w:val="003D73D7"/>
    <w:rsid w:val="003E12F4"/>
    <w:rsid w:val="003E16C7"/>
    <w:rsid w:val="003E2514"/>
    <w:rsid w:val="003E3DE5"/>
    <w:rsid w:val="003E5601"/>
    <w:rsid w:val="003E600B"/>
    <w:rsid w:val="003F080D"/>
    <w:rsid w:val="003F0F20"/>
    <w:rsid w:val="003F1030"/>
    <w:rsid w:val="003F1FA8"/>
    <w:rsid w:val="003F3559"/>
    <w:rsid w:val="003F4420"/>
    <w:rsid w:val="003F5967"/>
    <w:rsid w:val="003F6C66"/>
    <w:rsid w:val="003F6ECD"/>
    <w:rsid w:val="003FD5E6"/>
    <w:rsid w:val="004018E7"/>
    <w:rsid w:val="00402F26"/>
    <w:rsid w:val="004038D1"/>
    <w:rsid w:val="00404F9E"/>
    <w:rsid w:val="0040545D"/>
    <w:rsid w:val="004054A8"/>
    <w:rsid w:val="004056DA"/>
    <w:rsid w:val="0040606A"/>
    <w:rsid w:val="00411ED7"/>
    <w:rsid w:val="00412536"/>
    <w:rsid w:val="00415830"/>
    <w:rsid w:val="00415C57"/>
    <w:rsid w:val="00415EB4"/>
    <w:rsid w:val="004171C7"/>
    <w:rsid w:val="004211AD"/>
    <w:rsid w:val="0042184C"/>
    <w:rsid w:val="00422709"/>
    <w:rsid w:val="00422A76"/>
    <w:rsid w:val="00422C06"/>
    <w:rsid w:val="00422EFD"/>
    <w:rsid w:val="0042491A"/>
    <w:rsid w:val="004249E8"/>
    <w:rsid w:val="004263D1"/>
    <w:rsid w:val="00426966"/>
    <w:rsid w:val="00427100"/>
    <w:rsid w:val="004275D2"/>
    <w:rsid w:val="00431AE4"/>
    <w:rsid w:val="004323ED"/>
    <w:rsid w:val="004332CD"/>
    <w:rsid w:val="0043346E"/>
    <w:rsid w:val="0043413E"/>
    <w:rsid w:val="0043508B"/>
    <w:rsid w:val="00436119"/>
    <w:rsid w:val="00436CB9"/>
    <w:rsid w:val="00437503"/>
    <w:rsid w:val="0043784A"/>
    <w:rsid w:val="0044063F"/>
    <w:rsid w:val="004406B0"/>
    <w:rsid w:val="00441338"/>
    <w:rsid w:val="00441B34"/>
    <w:rsid w:val="00444301"/>
    <w:rsid w:val="004458D5"/>
    <w:rsid w:val="00445BC3"/>
    <w:rsid w:val="004463CB"/>
    <w:rsid w:val="0044640B"/>
    <w:rsid w:val="00446E15"/>
    <w:rsid w:val="00447765"/>
    <w:rsid w:val="0045049D"/>
    <w:rsid w:val="00451A93"/>
    <w:rsid w:val="004522B6"/>
    <w:rsid w:val="004524F0"/>
    <w:rsid w:val="00454BE7"/>
    <w:rsid w:val="00455F1D"/>
    <w:rsid w:val="00456EC5"/>
    <w:rsid w:val="0045749E"/>
    <w:rsid w:val="00457B0F"/>
    <w:rsid w:val="0046035C"/>
    <w:rsid w:val="004604C8"/>
    <w:rsid w:val="00460604"/>
    <w:rsid w:val="00460D0B"/>
    <w:rsid w:val="00462749"/>
    <w:rsid w:val="004627A5"/>
    <w:rsid w:val="004676CD"/>
    <w:rsid w:val="00467D37"/>
    <w:rsid w:val="00470DDE"/>
    <w:rsid w:val="004710CD"/>
    <w:rsid w:val="004717E3"/>
    <w:rsid w:val="00472E72"/>
    <w:rsid w:val="004739A6"/>
    <w:rsid w:val="00476336"/>
    <w:rsid w:val="004764F4"/>
    <w:rsid w:val="00476CC7"/>
    <w:rsid w:val="00480813"/>
    <w:rsid w:val="004808D6"/>
    <w:rsid w:val="00482800"/>
    <w:rsid w:val="00484B2C"/>
    <w:rsid w:val="00484BC3"/>
    <w:rsid w:val="00484E8B"/>
    <w:rsid w:val="004852F4"/>
    <w:rsid w:val="00485490"/>
    <w:rsid w:val="00485D26"/>
    <w:rsid w:val="00485DE3"/>
    <w:rsid w:val="00486035"/>
    <w:rsid w:val="00486AA8"/>
    <w:rsid w:val="0048756D"/>
    <w:rsid w:val="0048799D"/>
    <w:rsid w:val="00490146"/>
    <w:rsid w:val="00491A67"/>
    <w:rsid w:val="00491BE1"/>
    <w:rsid w:val="00491D58"/>
    <w:rsid w:val="004921C2"/>
    <w:rsid w:val="00492448"/>
    <w:rsid w:val="0049266F"/>
    <w:rsid w:val="00492BA8"/>
    <w:rsid w:val="00493C85"/>
    <w:rsid w:val="00495D10"/>
    <w:rsid w:val="00495D48"/>
    <w:rsid w:val="00497408"/>
    <w:rsid w:val="004A0F4B"/>
    <w:rsid w:val="004A163F"/>
    <w:rsid w:val="004A234C"/>
    <w:rsid w:val="004A2D21"/>
    <w:rsid w:val="004A3665"/>
    <w:rsid w:val="004A5E03"/>
    <w:rsid w:val="004A7194"/>
    <w:rsid w:val="004B1948"/>
    <w:rsid w:val="004B229F"/>
    <w:rsid w:val="004B47A5"/>
    <w:rsid w:val="004B49E2"/>
    <w:rsid w:val="004B4A18"/>
    <w:rsid w:val="004B4B66"/>
    <w:rsid w:val="004B4C0C"/>
    <w:rsid w:val="004B5FEB"/>
    <w:rsid w:val="004B6312"/>
    <w:rsid w:val="004B663A"/>
    <w:rsid w:val="004C00C6"/>
    <w:rsid w:val="004C1406"/>
    <w:rsid w:val="004C1F29"/>
    <w:rsid w:val="004C2559"/>
    <w:rsid w:val="004C284E"/>
    <w:rsid w:val="004C2C4E"/>
    <w:rsid w:val="004C30A5"/>
    <w:rsid w:val="004C30E6"/>
    <w:rsid w:val="004C334F"/>
    <w:rsid w:val="004C3B69"/>
    <w:rsid w:val="004C4ED9"/>
    <w:rsid w:val="004C654C"/>
    <w:rsid w:val="004D0689"/>
    <w:rsid w:val="004D3D4A"/>
    <w:rsid w:val="004D4274"/>
    <w:rsid w:val="004D469A"/>
    <w:rsid w:val="004D4FF0"/>
    <w:rsid w:val="004D50D6"/>
    <w:rsid w:val="004D59AC"/>
    <w:rsid w:val="004D7039"/>
    <w:rsid w:val="004D7AEC"/>
    <w:rsid w:val="004E0074"/>
    <w:rsid w:val="004E1231"/>
    <w:rsid w:val="004E233B"/>
    <w:rsid w:val="004E25DC"/>
    <w:rsid w:val="004E410C"/>
    <w:rsid w:val="004E473B"/>
    <w:rsid w:val="004F0E20"/>
    <w:rsid w:val="004F16EF"/>
    <w:rsid w:val="004F1A46"/>
    <w:rsid w:val="004F2D4A"/>
    <w:rsid w:val="004F3424"/>
    <w:rsid w:val="004F397A"/>
    <w:rsid w:val="004F444C"/>
    <w:rsid w:val="004F5390"/>
    <w:rsid w:val="004F6C02"/>
    <w:rsid w:val="0050186B"/>
    <w:rsid w:val="00501A52"/>
    <w:rsid w:val="005056D4"/>
    <w:rsid w:val="0050585E"/>
    <w:rsid w:val="0050594E"/>
    <w:rsid w:val="00506174"/>
    <w:rsid w:val="00511B1B"/>
    <w:rsid w:val="005127E7"/>
    <w:rsid w:val="005133F3"/>
    <w:rsid w:val="00513F3C"/>
    <w:rsid w:val="00513F86"/>
    <w:rsid w:val="00514528"/>
    <w:rsid w:val="005148C2"/>
    <w:rsid w:val="005163BF"/>
    <w:rsid w:val="00517113"/>
    <w:rsid w:val="005218B6"/>
    <w:rsid w:val="00521EBC"/>
    <w:rsid w:val="00522C8C"/>
    <w:rsid w:val="005230FE"/>
    <w:rsid w:val="005239C0"/>
    <w:rsid w:val="00524014"/>
    <w:rsid w:val="00525A80"/>
    <w:rsid w:val="00525C20"/>
    <w:rsid w:val="00530C2F"/>
    <w:rsid w:val="00530E1D"/>
    <w:rsid w:val="00531CB5"/>
    <w:rsid w:val="00533502"/>
    <w:rsid w:val="00533F8C"/>
    <w:rsid w:val="005346F1"/>
    <w:rsid w:val="005347CE"/>
    <w:rsid w:val="00534A27"/>
    <w:rsid w:val="00535D51"/>
    <w:rsid w:val="00537110"/>
    <w:rsid w:val="005373D4"/>
    <w:rsid w:val="00537E18"/>
    <w:rsid w:val="00541355"/>
    <w:rsid w:val="005414EF"/>
    <w:rsid w:val="00541C9E"/>
    <w:rsid w:val="005434C7"/>
    <w:rsid w:val="00546F5D"/>
    <w:rsid w:val="00547CFA"/>
    <w:rsid w:val="00550135"/>
    <w:rsid w:val="0055034B"/>
    <w:rsid w:val="00550403"/>
    <w:rsid w:val="005505E2"/>
    <w:rsid w:val="0055065E"/>
    <w:rsid w:val="00553AEB"/>
    <w:rsid w:val="00555425"/>
    <w:rsid w:val="0055643F"/>
    <w:rsid w:val="0055684E"/>
    <w:rsid w:val="00556D10"/>
    <w:rsid w:val="00557228"/>
    <w:rsid w:val="00557E3B"/>
    <w:rsid w:val="00560276"/>
    <w:rsid w:val="005631EB"/>
    <w:rsid w:val="005634E9"/>
    <w:rsid w:val="00565E2E"/>
    <w:rsid w:val="00570126"/>
    <w:rsid w:val="005701AA"/>
    <w:rsid w:val="00571B1D"/>
    <w:rsid w:val="00572080"/>
    <w:rsid w:val="00575D54"/>
    <w:rsid w:val="00575D73"/>
    <w:rsid w:val="00576198"/>
    <w:rsid w:val="00576E93"/>
    <w:rsid w:val="0057744C"/>
    <w:rsid w:val="00577B51"/>
    <w:rsid w:val="005800DA"/>
    <w:rsid w:val="0058088B"/>
    <w:rsid w:val="005815DC"/>
    <w:rsid w:val="005818FD"/>
    <w:rsid w:val="00582E9F"/>
    <w:rsid w:val="00584C05"/>
    <w:rsid w:val="00584E76"/>
    <w:rsid w:val="00584EEB"/>
    <w:rsid w:val="00585153"/>
    <w:rsid w:val="0058582D"/>
    <w:rsid w:val="00585969"/>
    <w:rsid w:val="00585C1A"/>
    <w:rsid w:val="00586381"/>
    <w:rsid w:val="005863D7"/>
    <w:rsid w:val="00587A2B"/>
    <w:rsid w:val="00590A34"/>
    <w:rsid w:val="00591D53"/>
    <w:rsid w:val="005938A0"/>
    <w:rsid w:val="005942E2"/>
    <w:rsid w:val="00596A61"/>
    <w:rsid w:val="00597032"/>
    <w:rsid w:val="00597C14"/>
    <w:rsid w:val="00597FFC"/>
    <w:rsid w:val="005A097E"/>
    <w:rsid w:val="005A151E"/>
    <w:rsid w:val="005A2334"/>
    <w:rsid w:val="005A352B"/>
    <w:rsid w:val="005A41FD"/>
    <w:rsid w:val="005A4FAB"/>
    <w:rsid w:val="005A6B0A"/>
    <w:rsid w:val="005B072E"/>
    <w:rsid w:val="005B08EB"/>
    <w:rsid w:val="005B0945"/>
    <w:rsid w:val="005B0DB2"/>
    <w:rsid w:val="005B2AB5"/>
    <w:rsid w:val="005B325E"/>
    <w:rsid w:val="005B3F34"/>
    <w:rsid w:val="005B5462"/>
    <w:rsid w:val="005B5982"/>
    <w:rsid w:val="005B6CB8"/>
    <w:rsid w:val="005B7D7E"/>
    <w:rsid w:val="005C29CC"/>
    <w:rsid w:val="005C31A4"/>
    <w:rsid w:val="005C4118"/>
    <w:rsid w:val="005C48A6"/>
    <w:rsid w:val="005D016B"/>
    <w:rsid w:val="005D0769"/>
    <w:rsid w:val="005D125A"/>
    <w:rsid w:val="005D1744"/>
    <w:rsid w:val="005D1F7E"/>
    <w:rsid w:val="005D4DB1"/>
    <w:rsid w:val="005D673A"/>
    <w:rsid w:val="005D6C9F"/>
    <w:rsid w:val="005D6F4A"/>
    <w:rsid w:val="005D7C4B"/>
    <w:rsid w:val="005E0213"/>
    <w:rsid w:val="005E1461"/>
    <w:rsid w:val="005E1ABA"/>
    <w:rsid w:val="005E30ED"/>
    <w:rsid w:val="005E3684"/>
    <w:rsid w:val="005E3E33"/>
    <w:rsid w:val="005E4AB5"/>
    <w:rsid w:val="005E54BC"/>
    <w:rsid w:val="005E55AC"/>
    <w:rsid w:val="005E5664"/>
    <w:rsid w:val="005E5C6E"/>
    <w:rsid w:val="005E64B8"/>
    <w:rsid w:val="005E67CF"/>
    <w:rsid w:val="005E6F42"/>
    <w:rsid w:val="005E76D1"/>
    <w:rsid w:val="005F2338"/>
    <w:rsid w:val="005F2829"/>
    <w:rsid w:val="005F2C89"/>
    <w:rsid w:val="005F4CB3"/>
    <w:rsid w:val="005F4DCA"/>
    <w:rsid w:val="005F546B"/>
    <w:rsid w:val="005F55EB"/>
    <w:rsid w:val="005F5721"/>
    <w:rsid w:val="005F6B41"/>
    <w:rsid w:val="00600152"/>
    <w:rsid w:val="00600D36"/>
    <w:rsid w:val="00602DB6"/>
    <w:rsid w:val="006030A7"/>
    <w:rsid w:val="006050E9"/>
    <w:rsid w:val="00606027"/>
    <w:rsid w:val="00606476"/>
    <w:rsid w:val="00606F9E"/>
    <w:rsid w:val="00607581"/>
    <w:rsid w:val="00610246"/>
    <w:rsid w:val="00611940"/>
    <w:rsid w:val="0061201B"/>
    <w:rsid w:val="00612BC8"/>
    <w:rsid w:val="00614841"/>
    <w:rsid w:val="00614F73"/>
    <w:rsid w:val="00615213"/>
    <w:rsid w:val="006153D9"/>
    <w:rsid w:val="00615619"/>
    <w:rsid w:val="00616312"/>
    <w:rsid w:val="00617520"/>
    <w:rsid w:val="006178C0"/>
    <w:rsid w:val="00621289"/>
    <w:rsid w:val="00622FDA"/>
    <w:rsid w:val="006234E6"/>
    <w:rsid w:val="006235D8"/>
    <w:rsid w:val="00623ADF"/>
    <w:rsid w:val="00626878"/>
    <w:rsid w:val="006269EB"/>
    <w:rsid w:val="00631DC1"/>
    <w:rsid w:val="00632C91"/>
    <w:rsid w:val="006333D5"/>
    <w:rsid w:val="006348B4"/>
    <w:rsid w:val="00634F04"/>
    <w:rsid w:val="0063535E"/>
    <w:rsid w:val="00640E9E"/>
    <w:rsid w:val="00641F52"/>
    <w:rsid w:val="0064230E"/>
    <w:rsid w:val="006423FA"/>
    <w:rsid w:val="00643C5C"/>
    <w:rsid w:val="00644A01"/>
    <w:rsid w:val="00644FD4"/>
    <w:rsid w:val="006452B0"/>
    <w:rsid w:val="006457C4"/>
    <w:rsid w:val="00645CFA"/>
    <w:rsid w:val="00645FA1"/>
    <w:rsid w:val="0064649E"/>
    <w:rsid w:val="00650F70"/>
    <w:rsid w:val="006510C4"/>
    <w:rsid w:val="006526B0"/>
    <w:rsid w:val="006530AD"/>
    <w:rsid w:val="006535A5"/>
    <w:rsid w:val="00653ADE"/>
    <w:rsid w:val="00654783"/>
    <w:rsid w:val="00654E72"/>
    <w:rsid w:val="006569F4"/>
    <w:rsid w:val="00656EE1"/>
    <w:rsid w:val="00657F7C"/>
    <w:rsid w:val="00661FE9"/>
    <w:rsid w:val="0066266C"/>
    <w:rsid w:val="00662FD9"/>
    <w:rsid w:val="00666116"/>
    <w:rsid w:val="00666C2F"/>
    <w:rsid w:val="00666D36"/>
    <w:rsid w:val="006713DE"/>
    <w:rsid w:val="00671435"/>
    <w:rsid w:val="00671ED9"/>
    <w:rsid w:val="006723FB"/>
    <w:rsid w:val="00673836"/>
    <w:rsid w:val="00673C53"/>
    <w:rsid w:val="0067487E"/>
    <w:rsid w:val="006750CD"/>
    <w:rsid w:val="006776DF"/>
    <w:rsid w:val="00677D3C"/>
    <w:rsid w:val="00682D8D"/>
    <w:rsid w:val="00682DC9"/>
    <w:rsid w:val="006833D8"/>
    <w:rsid w:val="00683AAC"/>
    <w:rsid w:val="00683BD6"/>
    <w:rsid w:val="00683C09"/>
    <w:rsid w:val="006852CD"/>
    <w:rsid w:val="006858E2"/>
    <w:rsid w:val="0068625B"/>
    <w:rsid w:val="00686F40"/>
    <w:rsid w:val="00690844"/>
    <w:rsid w:val="00690D9D"/>
    <w:rsid w:val="00691686"/>
    <w:rsid w:val="006924CB"/>
    <w:rsid w:val="006931FD"/>
    <w:rsid w:val="00693922"/>
    <w:rsid w:val="006953F9"/>
    <w:rsid w:val="006962C1"/>
    <w:rsid w:val="006975E0"/>
    <w:rsid w:val="00697757"/>
    <w:rsid w:val="006A08E6"/>
    <w:rsid w:val="006A12C3"/>
    <w:rsid w:val="006A15C0"/>
    <w:rsid w:val="006A1FC6"/>
    <w:rsid w:val="006A2429"/>
    <w:rsid w:val="006A2F6F"/>
    <w:rsid w:val="006A40C2"/>
    <w:rsid w:val="006A410F"/>
    <w:rsid w:val="006A570D"/>
    <w:rsid w:val="006A5C83"/>
    <w:rsid w:val="006A7037"/>
    <w:rsid w:val="006A747A"/>
    <w:rsid w:val="006B206E"/>
    <w:rsid w:val="006B21F3"/>
    <w:rsid w:val="006B6794"/>
    <w:rsid w:val="006C188D"/>
    <w:rsid w:val="006C43B6"/>
    <w:rsid w:val="006C474C"/>
    <w:rsid w:val="006C712F"/>
    <w:rsid w:val="006C75A3"/>
    <w:rsid w:val="006C7CD6"/>
    <w:rsid w:val="006D0310"/>
    <w:rsid w:val="006D0F12"/>
    <w:rsid w:val="006D16A7"/>
    <w:rsid w:val="006D256B"/>
    <w:rsid w:val="006D4620"/>
    <w:rsid w:val="006D4D2D"/>
    <w:rsid w:val="006D5443"/>
    <w:rsid w:val="006D79AB"/>
    <w:rsid w:val="006E0A1C"/>
    <w:rsid w:val="006E2ED4"/>
    <w:rsid w:val="006E49B3"/>
    <w:rsid w:val="006E4A43"/>
    <w:rsid w:val="006E52E0"/>
    <w:rsid w:val="006E5D42"/>
    <w:rsid w:val="006E6A5D"/>
    <w:rsid w:val="006E7661"/>
    <w:rsid w:val="006F01F9"/>
    <w:rsid w:val="006F0496"/>
    <w:rsid w:val="006F137E"/>
    <w:rsid w:val="006F2731"/>
    <w:rsid w:val="006F2C6D"/>
    <w:rsid w:val="006F45CF"/>
    <w:rsid w:val="006F62CB"/>
    <w:rsid w:val="006F678B"/>
    <w:rsid w:val="006F6A1B"/>
    <w:rsid w:val="006F7C40"/>
    <w:rsid w:val="006F7FF3"/>
    <w:rsid w:val="007004A9"/>
    <w:rsid w:val="00703A1A"/>
    <w:rsid w:val="007050AB"/>
    <w:rsid w:val="00705E75"/>
    <w:rsid w:val="00706935"/>
    <w:rsid w:val="00706C21"/>
    <w:rsid w:val="00707530"/>
    <w:rsid w:val="0071052B"/>
    <w:rsid w:val="007117A3"/>
    <w:rsid w:val="00712097"/>
    <w:rsid w:val="00712703"/>
    <w:rsid w:val="00712844"/>
    <w:rsid w:val="007150A0"/>
    <w:rsid w:val="00716D12"/>
    <w:rsid w:val="00717CF9"/>
    <w:rsid w:val="00720682"/>
    <w:rsid w:val="00720C40"/>
    <w:rsid w:val="00721EBD"/>
    <w:rsid w:val="00722012"/>
    <w:rsid w:val="00722A51"/>
    <w:rsid w:val="00722E6C"/>
    <w:rsid w:val="00724C18"/>
    <w:rsid w:val="0072535F"/>
    <w:rsid w:val="007260DB"/>
    <w:rsid w:val="00730565"/>
    <w:rsid w:val="0073111D"/>
    <w:rsid w:val="00731CCC"/>
    <w:rsid w:val="0073290A"/>
    <w:rsid w:val="00732BED"/>
    <w:rsid w:val="007347BD"/>
    <w:rsid w:val="00735E84"/>
    <w:rsid w:val="00736C0B"/>
    <w:rsid w:val="007373B8"/>
    <w:rsid w:val="00740550"/>
    <w:rsid w:val="00740900"/>
    <w:rsid w:val="007437D7"/>
    <w:rsid w:val="007451A4"/>
    <w:rsid w:val="007517BE"/>
    <w:rsid w:val="00751F0F"/>
    <w:rsid w:val="007523CE"/>
    <w:rsid w:val="007535B3"/>
    <w:rsid w:val="0075384E"/>
    <w:rsid w:val="00753AD3"/>
    <w:rsid w:val="00754479"/>
    <w:rsid w:val="00754D02"/>
    <w:rsid w:val="00755D2F"/>
    <w:rsid w:val="0075632F"/>
    <w:rsid w:val="007620EF"/>
    <w:rsid w:val="00763427"/>
    <w:rsid w:val="007643BE"/>
    <w:rsid w:val="0076448C"/>
    <w:rsid w:val="0076665B"/>
    <w:rsid w:val="00767D7C"/>
    <w:rsid w:val="00770475"/>
    <w:rsid w:val="007712D7"/>
    <w:rsid w:val="00773A93"/>
    <w:rsid w:val="0077446D"/>
    <w:rsid w:val="007745B6"/>
    <w:rsid w:val="00774CEC"/>
    <w:rsid w:val="00774E42"/>
    <w:rsid w:val="00775326"/>
    <w:rsid w:val="00775D58"/>
    <w:rsid w:val="00776395"/>
    <w:rsid w:val="00777EFC"/>
    <w:rsid w:val="00780426"/>
    <w:rsid w:val="00780E74"/>
    <w:rsid w:val="007812EA"/>
    <w:rsid w:val="007815C3"/>
    <w:rsid w:val="00781CDF"/>
    <w:rsid w:val="00781FD4"/>
    <w:rsid w:val="00782D8B"/>
    <w:rsid w:val="00782F09"/>
    <w:rsid w:val="00783259"/>
    <w:rsid w:val="00784242"/>
    <w:rsid w:val="007842D9"/>
    <w:rsid w:val="00790EE3"/>
    <w:rsid w:val="00791C5E"/>
    <w:rsid w:val="007929EE"/>
    <w:rsid w:val="00793173"/>
    <w:rsid w:val="00793595"/>
    <w:rsid w:val="007937FD"/>
    <w:rsid w:val="007943E3"/>
    <w:rsid w:val="0079567E"/>
    <w:rsid w:val="00795802"/>
    <w:rsid w:val="00797C56"/>
    <w:rsid w:val="00797E67"/>
    <w:rsid w:val="007A1D98"/>
    <w:rsid w:val="007A52B5"/>
    <w:rsid w:val="007A5CC3"/>
    <w:rsid w:val="007A7276"/>
    <w:rsid w:val="007A7574"/>
    <w:rsid w:val="007B03C6"/>
    <w:rsid w:val="007B0955"/>
    <w:rsid w:val="007B0ABF"/>
    <w:rsid w:val="007B1038"/>
    <w:rsid w:val="007B14E5"/>
    <w:rsid w:val="007B220E"/>
    <w:rsid w:val="007B26C8"/>
    <w:rsid w:val="007B6BEA"/>
    <w:rsid w:val="007B6D4B"/>
    <w:rsid w:val="007B76E7"/>
    <w:rsid w:val="007C0A4A"/>
    <w:rsid w:val="007C182F"/>
    <w:rsid w:val="007C23EB"/>
    <w:rsid w:val="007C348E"/>
    <w:rsid w:val="007C49E3"/>
    <w:rsid w:val="007C5AC6"/>
    <w:rsid w:val="007C5AF7"/>
    <w:rsid w:val="007C5E69"/>
    <w:rsid w:val="007C5FED"/>
    <w:rsid w:val="007C794D"/>
    <w:rsid w:val="007D2A73"/>
    <w:rsid w:val="007D2E46"/>
    <w:rsid w:val="007D41EC"/>
    <w:rsid w:val="007D4510"/>
    <w:rsid w:val="007D4AD7"/>
    <w:rsid w:val="007D6EB7"/>
    <w:rsid w:val="007E5F3D"/>
    <w:rsid w:val="007E6228"/>
    <w:rsid w:val="007E6BC2"/>
    <w:rsid w:val="007E7235"/>
    <w:rsid w:val="007F015D"/>
    <w:rsid w:val="007F03E3"/>
    <w:rsid w:val="007F14CB"/>
    <w:rsid w:val="007F28B4"/>
    <w:rsid w:val="007F3BD1"/>
    <w:rsid w:val="007F4760"/>
    <w:rsid w:val="007F5F63"/>
    <w:rsid w:val="0080051A"/>
    <w:rsid w:val="0080094A"/>
    <w:rsid w:val="00801EF5"/>
    <w:rsid w:val="00802C2E"/>
    <w:rsid w:val="0080535A"/>
    <w:rsid w:val="00806B88"/>
    <w:rsid w:val="00806E60"/>
    <w:rsid w:val="008074DE"/>
    <w:rsid w:val="00807628"/>
    <w:rsid w:val="008114B5"/>
    <w:rsid w:val="008124CE"/>
    <w:rsid w:val="008141F9"/>
    <w:rsid w:val="00815D0D"/>
    <w:rsid w:val="0081648F"/>
    <w:rsid w:val="00817C57"/>
    <w:rsid w:val="008206B5"/>
    <w:rsid w:val="008234C8"/>
    <w:rsid w:val="00824D22"/>
    <w:rsid w:val="008259BD"/>
    <w:rsid w:val="008261ED"/>
    <w:rsid w:val="00827BD7"/>
    <w:rsid w:val="0083236A"/>
    <w:rsid w:val="00834DF5"/>
    <w:rsid w:val="00836571"/>
    <w:rsid w:val="008373C2"/>
    <w:rsid w:val="00837CF7"/>
    <w:rsid w:val="0084001E"/>
    <w:rsid w:val="008401EB"/>
    <w:rsid w:val="00840F18"/>
    <w:rsid w:val="00841492"/>
    <w:rsid w:val="00845772"/>
    <w:rsid w:val="00846114"/>
    <w:rsid w:val="00850129"/>
    <w:rsid w:val="00850FA1"/>
    <w:rsid w:val="00851EC4"/>
    <w:rsid w:val="00851ECC"/>
    <w:rsid w:val="008528AC"/>
    <w:rsid w:val="0085345F"/>
    <w:rsid w:val="0085424E"/>
    <w:rsid w:val="00854AC0"/>
    <w:rsid w:val="00854FC1"/>
    <w:rsid w:val="00855021"/>
    <w:rsid w:val="00855D33"/>
    <w:rsid w:val="00857942"/>
    <w:rsid w:val="008579A6"/>
    <w:rsid w:val="0086058A"/>
    <w:rsid w:val="008621F2"/>
    <w:rsid w:val="00862679"/>
    <w:rsid w:val="008629A0"/>
    <w:rsid w:val="00862C5C"/>
    <w:rsid w:val="008645A7"/>
    <w:rsid w:val="00864860"/>
    <w:rsid w:val="00865DAE"/>
    <w:rsid w:val="00866336"/>
    <w:rsid w:val="00866F53"/>
    <w:rsid w:val="00867325"/>
    <w:rsid w:val="00872186"/>
    <w:rsid w:val="00873135"/>
    <w:rsid w:val="00874A09"/>
    <w:rsid w:val="0087565A"/>
    <w:rsid w:val="008756BE"/>
    <w:rsid w:val="008764A7"/>
    <w:rsid w:val="008804AB"/>
    <w:rsid w:val="00881C9E"/>
    <w:rsid w:val="008824CF"/>
    <w:rsid w:val="008840B1"/>
    <w:rsid w:val="008862A0"/>
    <w:rsid w:val="00886493"/>
    <w:rsid w:val="00887C1D"/>
    <w:rsid w:val="00890666"/>
    <w:rsid w:val="00890F29"/>
    <w:rsid w:val="0089101A"/>
    <w:rsid w:val="00891258"/>
    <w:rsid w:val="008916AC"/>
    <w:rsid w:val="00892562"/>
    <w:rsid w:val="00892629"/>
    <w:rsid w:val="008926C4"/>
    <w:rsid w:val="00892CC3"/>
    <w:rsid w:val="0089339B"/>
    <w:rsid w:val="00893BC4"/>
    <w:rsid w:val="00893F42"/>
    <w:rsid w:val="0089527F"/>
    <w:rsid w:val="008A201E"/>
    <w:rsid w:val="008A2717"/>
    <w:rsid w:val="008A2EA5"/>
    <w:rsid w:val="008A34CA"/>
    <w:rsid w:val="008A36D0"/>
    <w:rsid w:val="008A3DBA"/>
    <w:rsid w:val="008A5372"/>
    <w:rsid w:val="008A623E"/>
    <w:rsid w:val="008A7CCF"/>
    <w:rsid w:val="008B15E7"/>
    <w:rsid w:val="008B1B41"/>
    <w:rsid w:val="008B24B1"/>
    <w:rsid w:val="008B48C8"/>
    <w:rsid w:val="008B6957"/>
    <w:rsid w:val="008B6AF2"/>
    <w:rsid w:val="008B71F0"/>
    <w:rsid w:val="008C04A5"/>
    <w:rsid w:val="008C0D28"/>
    <w:rsid w:val="008C270B"/>
    <w:rsid w:val="008C3927"/>
    <w:rsid w:val="008C3D35"/>
    <w:rsid w:val="008C6787"/>
    <w:rsid w:val="008C7A98"/>
    <w:rsid w:val="008C7ADF"/>
    <w:rsid w:val="008D06CC"/>
    <w:rsid w:val="008D1A45"/>
    <w:rsid w:val="008D25D8"/>
    <w:rsid w:val="008D2FA5"/>
    <w:rsid w:val="008D3D17"/>
    <w:rsid w:val="008D6129"/>
    <w:rsid w:val="008D6D19"/>
    <w:rsid w:val="008D70B0"/>
    <w:rsid w:val="008D73ED"/>
    <w:rsid w:val="008E05E0"/>
    <w:rsid w:val="008E2813"/>
    <w:rsid w:val="008E3722"/>
    <w:rsid w:val="008E46B4"/>
    <w:rsid w:val="008E51FF"/>
    <w:rsid w:val="008E5565"/>
    <w:rsid w:val="008E6120"/>
    <w:rsid w:val="008E6E1B"/>
    <w:rsid w:val="008E73E3"/>
    <w:rsid w:val="008E74D0"/>
    <w:rsid w:val="008E7957"/>
    <w:rsid w:val="008F0C66"/>
    <w:rsid w:val="008F2103"/>
    <w:rsid w:val="008F2693"/>
    <w:rsid w:val="008F6416"/>
    <w:rsid w:val="008F7D3C"/>
    <w:rsid w:val="00900690"/>
    <w:rsid w:val="0090167A"/>
    <w:rsid w:val="00903992"/>
    <w:rsid w:val="00904E08"/>
    <w:rsid w:val="00904E24"/>
    <w:rsid w:val="0090536F"/>
    <w:rsid w:val="009062FF"/>
    <w:rsid w:val="00906340"/>
    <w:rsid w:val="00906F01"/>
    <w:rsid w:val="00911280"/>
    <w:rsid w:val="009147AE"/>
    <w:rsid w:val="009148C8"/>
    <w:rsid w:val="00914D57"/>
    <w:rsid w:val="0091686A"/>
    <w:rsid w:val="00916B48"/>
    <w:rsid w:val="00920864"/>
    <w:rsid w:val="00922C0A"/>
    <w:rsid w:val="00923A18"/>
    <w:rsid w:val="00924AAB"/>
    <w:rsid w:val="00925BAF"/>
    <w:rsid w:val="00925C51"/>
    <w:rsid w:val="009272EA"/>
    <w:rsid w:val="00927502"/>
    <w:rsid w:val="00927613"/>
    <w:rsid w:val="0092795D"/>
    <w:rsid w:val="00927D3E"/>
    <w:rsid w:val="00927E68"/>
    <w:rsid w:val="00930E8F"/>
    <w:rsid w:val="00930FC9"/>
    <w:rsid w:val="0093221F"/>
    <w:rsid w:val="00933122"/>
    <w:rsid w:val="00933366"/>
    <w:rsid w:val="00934280"/>
    <w:rsid w:val="009343FA"/>
    <w:rsid w:val="009350B1"/>
    <w:rsid w:val="009365B7"/>
    <w:rsid w:val="00936FEE"/>
    <w:rsid w:val="0093708F"/>
    <w:rsid w:val="00937150"/>
    <w:rsid w:val="009375AB"/>
    <w:rsid w:val="0093786D"/>
    <w:rsid w:val="00940B27"/>
    <w:rsid w:val="009426DD"/>
    <w:rsid w:val="009430D9"/>
    <w:rsid w:val="00943BFA"/>
    <w:rsid w:val="00943CA8"/>
    <w:rsid w:val="00943E92"/>
    <w:rsid w:val="0094440C"/>
    <w:rsid w:val="00944ABD"/>
    <w:rsid w:val="009452B9"/>
    <w:rsid w:val="00947235"/>
    <w:rsid w:val="00947BF8"/>
    <w:rsid w:val="009503CE"/>
    <w:rsid w:val="009518B5"/>
    <w:rsid w:val="00954778"/>
    <w:rsid w:val="00954BBF"/>
    <w:rsid w:val="00956654"/>
    <w:rsid w:val="00957788"/>
    <w:rsid w:val="009617C6"/>
    <w:rsid w:val="0096496D"/>
    <w:rsid w:val="00965BCF"/>
    <w:rsid w:val="009704D2"/>
    <w:rsid w:val="00971429"/>
    <w:rsid w:val="00972648"/>
    <w:rsid w:val="00972EFC"/>
    <w:rsid w:val="00972F25"/>
    <w:rsid w:val="00975533"/>
    <w:rsid w:val="009756C0"/>
    <w:rsid w:val="00975B62"/>
    <w:rsid w:val="00975E43"/>
    <w:rsid w:val="00976D1A"/>
    <w:rsid w:val="0097729A"/>
    <w:rsid w:val="00982023"/>
    <w:rsid w:val="009820AA"/>
    <w:rsid w:val="009820D2"/>
    <w:rsid w:val="0098282B"/>
    <w:rsid w:val="00982D63"/>
    <w:rsid w:val="00983E78"/>
    <w:rsid w:val="00984137"/>
    <w:rsid w:val="009849D9"/>
    <w:rsid w:val="00984B25"/>
    <w:rsid w:val="00985A30"/>
    <w:rsid w:val="009879A0"/>
    <w:rsid w:val="00987D55"/>
    <w:rsid w:val="00990DF8"/>
    <w:rsid w:val="00991E93"/>
    <w:rsid w:val="0099215E"/>
    <w:rsid w:val="00995D82"/>
    <w:rsid w:val="00997495"/>
    <w:rsid w:val="009A153E"/>
    <w:rsid w:val="009A185B"/>
    <w:rsid w:val="009A1861"/>
    <w:rsid w:val="009A2301"/>
    <w:rsid w:val="009A235A"/>
    <w:rsid w:val="009A267A"/>
    <w:rsid w:val="009A26CB"/>
    <w:rsid w:val="009A39BE"/>
    <w:rsid w:val="009A3A36"/>
    <w:rsid w:val="009A4B48"/>
    <w:rsid w:val="009A5301"/>
    <w:rsid w:val="009A54E7"/>
    <w:rsid w:val="009A59EB"/>
    <w:rsid w:val="009A5EC6"/>
    <w:rsid w:val="009A5FA4"/>
    <w:rsid w:val="009A68FA"/>
    <w:rsid w:val="009A6E49"/>
    <w:rsid w:val="009B0246"/>
    <w:rsid w:val="009B0C25"/>
    <w:rsid w:val="009B19B2"/>
    <w:rsid w:val="009B24B5"/>
    <w:rsid w:val="009B3528"/>
    <w:rsid w:val="009B67BB"/>
    <w:rsid w:val="009B70D0"/>
    <w:rsid w:val="009C07EF"/>
    <w:rsid w:val="009C0BE2"/>
    <w:rsid w:val="009C13F9"/>
    <w:rsid w:val="009C173B"/>
    <w:rsid w:val="009C3603"/>
    <w:rsid w:val="009C387C"/>
    <w:rsid w:val="009C4C6D"/>
    <w:rsid w:val="009C59F7"/>
    <w:rsid w:val="009D0FC4"/>
    <w:rsid w:val="009D20DA"/>
    <w:rsid w:val="009D3326"/>
    <w:rsid w:val="009D4D95"/>
    <w:rsid w:val="009D64C2"/>
    <w:rsid w:val="009D7B7E"/>
    <w:rsid w:val="009D7E7A"/>
    <w:rsid w:val="009E10A2"/>
    <w:rsid w:val="009E12DE"/>
    <w:rsid w:val="009E138D"/>
    <w:rsid w:val="009E3508"/>
    <w:rsid w:val="009E58E2"/>
    <w:rsid w:val="009E5DFD"/>
    <w:rsid w:val="009E5EDB"/>
    <w:rsid w:val="009E5EF5"/>
    <w:rsid w:val="009E5EF9"/>
    <w:rsid w:val="009F0396"/>
    <w:rsid w:val="009F20A9"/>
    <w:rsid w:val="009F2EA5"/>
    <w:rsid w:val="009F2EE4"/>
    <w:rsid w:val="009F3396"/>
    <w:rsid w:val="009F3E67"/>
    <w:rsid w:val="009F4129"/>
    <w:rsid w:val="009F5EB5"/>
    <w:rsid w:val="009F6452"/>
    <w:rsid w:val="009F7AA3"/>
    <w:rsid w:val="00A0063C"/>
    <w:rsid w:val="00A00666"/>
    <w:rsid w:val="00A01EC4"/>
    <w:rsid w:val="00A0255C"/>
    <w:rsid w:val="00A029DC"/>
    <w:rsid w:val="00A02B2B"/>
    <w:rsid w:val="00A0321A"/>
    <w:rsid w:val="00A05DB9"/>
    <w:rsid w:val="00A06D7F"/>
    <w:rsid w:val="00A07848"/>
    <w:rsid w:val="00A10283"/>
    <w:rsid w:val="00A10DC0"/>
    <w:rsid w:val="00A11845"/>
    <w:rsid w:val="00A11B96"/>
    <w:rsid w:val="00A134DF"/>
    <w:rsid w:val="00A146F6"/>
    <w:rsid w:val="00A14A5E"/>
    <w:rsid w:val="00A14F68"/>
    <w:rsid w:val="00A15496"/>
    <w:rsid w:val="00A16B56"/>
    <w:rsid w:val="00A201D7"/>
    <w:rsid w:val="00A20F76"/>
    <w:rsid w:val="00A23647"/>
    <w:rsid w:val="00A24620"/>
    <w:rsid w:val="00A25141"/>
    <w:rsid w:val="00A255CA"/>
    <w:rsid w:val="00A257BC"/>
    <w:rsid w:val="00A265AB"/>
    <w:rsid w:val="00A300B3"/>
    <w:rsid w:val="00A30834"/>
    <w:rsid w:val="00A30B79"/>
    <w:rsid w:val="00A316ED"/>
    <w:rsid w:val="00A32C7C"/>
    <w:rsid w:val="00A32F0D"/>
    <w:rsid w:val="00A33135"/>
    <w:rsid w:val="00A3323E"/>
    <w:rsid w:val="00A34100"/>
    <w:rsid w:val="00A3431D"/>
    <w:rsid w:val="00A34CC3"/>
    <w:rsid w:val="00A34D8C"/>
    <w:rsid w:val="00A367B1"/>
    <w:rsid w:val="00A37DC0"/>
    <w:rsid w:val="00A41007"/>
    <w:rsid w:val="00A413AF"/>
    <w:rsid w:val="00A43210"/>
    <w:rsid w:val="00A438CA"/>
    <w:rsid w:val="00A438D1"/>
    <w:rsid w:val="00A43B6A"/>
    <w:rsid w:val="00A43C67"/>
    <w:rsid w:val="00A443FC"/>
    <w:rsid w:val="00A44794"/>
    <w:rsid w:val="00A45881"/>
    <w:rsid w:val="00A47542"/>
    <w:rsid w:val="00A47944"/>
    <w:rsid w:val="00A47B23"/>
    <w:rsid w:val="00A47FAB"/>
    <w:rsid w:val="00A50619"/>
    <w:rsid w:val="00A50D45"/>
    <w:rsid w:val="00A514F6"/>
    <w:rsid w:val="00A515A3"/>
    <w:rsid w:val="00A51D4E"/>
    <w:rsid w:val="00A52562"/>
    <w:rsid w:val="00A534CB"/>
    <w:rsid w:val="00A53A7E"/>
    <w:rsid w:val="00A53E5C"/>
    <w:rsid w:val="00A54ED3"/>
    <w:rsid w:val="00A55749"/>
    <w:rsid w:val="00A565F5"/>
    <w:rsid w:val="00A56629"/>
    <w:rsid w:val="00A57F89"/>
    <w:rsid w:val="00A6002C"/>
    <w:rsid w:val="00A61738"/>
    <w:rsid w:val="00A6302D"/>
    <w:rsid w:val="00A63968"/>
    <w:rsid w:val="00A63A13"/>
    <w:rsid w:val="00A6476A"/>
    <w:rsid w:val="00A64A25"/>
    <w:rsid w:val="00A660EF"/>
    <w:rsid w:val="00A664A7"/>
    <w:rsid w:val="00A66691"/>
    <w:rsid w:val="00A70DD8"/>
    <w:rsid w:val="00A70FBA"/>
    <w:rsid w:val="00A719CE"/>
    <w:rsid w:val="00A72724"/>
    <w:rsid w:val="00A7322D"/>
    <w:rsid w:val="00A7348D"/>
    <w:rsid w:val="00A74A9E"/>
    <w:rsid w:val="00A76665"/>
    <w:rsid w:val="00A7732C"/>
    <w:rsid w:val="00A7788F"/>
    <w:rsid w:val="00A77EDE"/>
    <w:rsid w:val="00A80198"/>
    <w:rsid w:val="00A813C5"/>
    <w:rsid w:val="00A819AA"/>
    <w:rsid w:val="00A8280F"/>
    <w:rsid w:val="00A8386F"/>
    <w:rsid w:val="00A84422"/>
    <w:rsid w:val="00A84810"/>
    <w:rsid w:val="00A8517E"/>
    <w:rsid w:val="00A86F00"/>
    <w:rsid w:val="00A902E0"/>
    <w:rsid w:val="00A909AD"/>
    <w:rsid w:val="00A9108C"/>
    <w:rsid w:val="00A91744"/>
    <w:rsid w:val="00A93315"/>
    <w:rsid w:val="00A9399E"/>
    <w:rsid w:val="00A95812"/>
    <w:rsid w:val="00A9689C"/>
    <w:rsid w:val="00A97182"/>
    <w:rsid w:val="00A974CB"/>
    <w:rsid w:val="00AA15FC"/>
    <w:rsid w:val="00AA6EAE"/>
    <w:rsid w:val="00AA73E2"/>
    <w:rsid w:val="00AB0513"/>
    <w:rsid w:val="00AB0CE1"/>
    <w:rsid w:val="00AB13A1"/>
    <w:rsid w:val="00AB2C36"/>
    <w:rsid w:val="00AB2DD1"/>
    <w:rsid w:val="00AB3FE4"/>
    <w:rsid w:val="00AB5733"/>
    <w:rsid w:val="00AB5936"/>
    <w:rsid w:val="00AC070E"/>
    <w:rsid w:val="00AC0E0F"/>
    <w:rsid w:val="00AC1680"/>
    <w:rsid w:val="00AC16E1"/>
    <w:rsid w:val="00AC1CF1"/>
    <w:rsid w:val="00AC1E69"/>
    <w:rsid w:val="00AC3B85"/>
    <w:rsid w:val="00AC423C"/>
    <w:rsid w:val="00AC44FC"/>
    <w:rsid w:val="00AC45F6"/>
    <w:rsid w:val="00AC4862"/>
    <w:rsid w:val="00AC73DF"/>
    <w:rsid w:val="00AC7744"/>
    <w:rsid w:val="00AC7A3D"/>
    <w:rsid w:val="00AD0B6E"/>
    <w:rsid w:val="00AD21AD"/>
    <w:rsid w:val="00AD31B0"/>
    <w:rsid w:val="00AD3278"/>
    <w:rsid w:val="00AD3880"/>
    <w:rsid w:val="00AD4185"/>
    <w:rsid w:val="00AD49FA"/>
    <w:rsid w:val="00AD59E1"/>
    <w:rsid w:val="00AD66BF"/>
    <w:rsid w:val="00AD748C"/>
    <w:rsid w:val="00AD7DB9"/>
    <w:rsid w:val="00AE0BDB"/>
    <w:rsid w:val="00AE1BB6"/>
    <w:rsid w:val="00AE27E6"/>
    <w:rsid w:val="00AE5642"/>
    <w:rsid w:val="00AE67E8"/>
    <w:rsid w:val="00AE6C05"/>
    <w:rsid w:val="00AF0CCE"/>
    <w:rsid w:val="00AF22E7"/>
    <w:rsid w:val="00AF2A3B"/>
    <w:rsid w:val="00AF3B12"/>
    <w:rsid w:val="00AF3FFE"/>
    <w:rsid w:val="00AF404B"/>
    <w:rsid w:val="00AF40DD"/>
    <w:rsid w:val="00AF474E"/>
    <w:rsid w:val="00AF4811"/>
    <w:rsid w:val="00AF51EF"/>
    <w:rsid w:val="00AF5D56"/>
    <w:rsid w:val="00AF626C"/>
    <w:rsid w:val="00AF6419"/>
    <w:rsid w:val="00AF6564"/>
    <w:rsid w:val="00AF778B"/>
    <w:rsid w:val="00B01122"/>
    <w:rsid w:val="00B0189E"/>
    <w:rsid w:val="00B02A8A"/>
    <w:rsid w:val="00B03A70"/>
    <w:rsid w:val="00B03B7C"/>
    <w:rsid w:val="00B03C61"/>
    <w:rsid w:val="00B04443"/>
    <w:rsid w:val="00B04957"/>
    <w:rsid w:val="00B0625A"/>
    <w:rsid w:val="00B0659D"/>
    <w:rsid w:val="00B07D65"/>
    <w:rsid w:val="00B10925"/>
    <w:rsid w:val="00B10B04"/>
    <w:rsid w:val="00B11FB2"/>
    <w:rsid w:val="00B122CE"/>
    <w:rsid w:val="00B12D23"/>
    <w:rsid w:val="00B1340B"/>
    <w:rsid w:val="00B135B6"/>
    <w:rsid w:val="00B1735E"/>
    <w:rsid w:val="00B17416"/>
    <w:rsid w:val="00B1774C"/>
    <w:rsid w:val="00B1795A"/>
    <w:rsid w:val="00B213C1"/>
    <w:rsid w:val="00B2176C"/>
    <w:rsid w:val="00B2189D"/>
    <w:rsid w:val="00B21901"/>
    <w:rsid w:val="00B2273C"/>
    <w:rsid w:val="00B2485B"/>
    <w:rsid w:val="00B24CFC"/>
    <w:rsid w:val="00B25050"/>
    <w:rsid w:val="00B25FAF"/>
    <w:rsid w:val="00B27374"/>
    <w:rsid w:val="00B2750B"/>
    <w:rsid w:val="00B27860"/>
    <w:rsid w:val="00B30F9E"/>
    <w:rsid w:val="00B31CA4"/>
    <w:rsid w:val="00B32A5A"/>
    <w:rsid w:val="00B32B73"/>
    <w:rsid w:val="00B363F1"/>
    <w:rsid w:val="00B37EDA"/>
    <w:rsid w:val="00B4025A"/>
    <w:rsid w:val="00B40CF0"/>
    <w:rsid w:val="00B41CAB"/>
    <w:rsid w:val="00B42C87"/>
    <w:rsid w:val="00B43D82"/>
    <w:rsid w:val="00B443DA"/>
    <w:rsid w:val="00B44A3A"/>
    <w:rsid w:val="00B465C6"/>
    <w:rsid w:val="00B46BAC"/>
    <w:rsid w:val="00B47DEF"/>
    <w:rsid w:val="00B50145"/>
    <w:rsid w:val="00B51396"/>
    <w:rsid w:val="00B52565"/>
    <w:rsid w:val="00B529EF"/>
    <w:rsid w:val="00B5379F"/>
    <w:rsid w:val="00B538BC"/>
    <w:rsid w:val="00B53F71"/>
    <w:rsid w:val="00B54C57"/>
    <w:rsid w:val="00B56BBB"/>
    <w:rsid w:val="00B6079E"/>
    <w:rsid w:val="00B61A8F"/>
    <w:rsid w:val="00B61BFE"/>
    <w:rsid w:val="00B63E62"/>
    <w:rsid w:val="00B655A7"/>
    <w:rsid w:val="00B656AE"/>
    <w:rsid w:val="00B66968"/>
    <w:rsid w:val="00B71596"/>
    <w:rsid w:val="00B724DB"/>
    <w:rsid w:val="00B74066"/>
    <w:rsid w:val="00B76820"/>
    <w:rsid w:val="00B77044"/>
    <w:rsid w:val="00B773E8"/>
    <w:rsid w:val="00B77964"/>
    <w:rsid w:val="00B81701"/>
    <w:rsid w:val="00B8211B"/>
    <w:rsid w:val="00B82EDD"/>
    <w:rsid w:val="00B832F7"/>
    <w:rsid w:val="00B83686"/>
    <w:rsid w:val="00B84B91"/>
    <w:rsid w:val="00B8685D"/>
    <w:rsid w:val="00B86CAC"/>
    <w:rsid w:val="00B873DC"/>
    <w:rsid w:val="00B87F71"/>
    <w:rsid w:val="00B90533"/>
    <w:rsid w:val="00B90B39"/>
    <w:rsid w:val="00B9162D"/>
    <w:rsid w:val="00B920F0"/>
    <w:rsid w:val="00B92E7C"/>
    <w:rsid w:val="00B95046"/>
    <w:rsid w:val="00B95E23"/>
    <w:rsid w:val="00B974C2"/>
    <w:rsid w:val="00B976BF"/>
    <w:rsid w:val="00BA086E"/>
    <w:rsid w:val="00BA16D6"/>
    <w:rsid w:val="00BA2004"/>
    <w:rsid w:val="00BA21FA"/>
    <w:rsid w:val="00BA3D6E"/>
    <w:rsid w:val="00BA57AF"/>
    <w:rsid w:val="00BA5992"/>
    <w:rsid w:val="00BA62B9"/>
    <w:rsid w:val="00BA65D9"/>
    <w:rsid w:val="00BA71F6"/>
    <w:rsid w:val="00BB1B0E"/>
    <w:rsid w:val="00BB2A93"/>
    <w:rsid w:val="00BB3D34"/>
    <w:rsid w:val="00BB4E18"/>
    <w:rsid w:val="00BC0C96"/>
    <w:rsid w:val="00BC0FB4"/>
    <w:rsid w:val="00BC391B"/>
    <w:rsid w:val="00BC4D43"/>
    <w:rsid w:val="00BC521A"/>
    <w:rsid w:val="00BC5568"/>
    <w:rsid w:val="00BC684B"/>
    <w:rsid w:val="00BC69AB"/>
    <w:rsid w:val="00BC7D97"/>
    <w:rsid w:val="00BD0991"/>
    <w:rsid w:val="00BD1695"/>
    <w:rsid w:val="00BD20B8"/>
    <w:rsid w:val="00BD2C48"/>
    <w:rsid w:val="00BD34F6"/>
    <w:rsid w:val="00BD579C"/>
    <w:rsid w:val="00BD6F21"/>
    <w:rsid w:val="00BD706C"/>
    <w:rsid w:val="00BD712C"/>
    <w:rsid w:val="00BE1D20"/>
    <w:rsid w:val="00BE3C92"/>
    <w:rsid w:val="00BE40B7"/>
    <w:rsid w:val="00BE4C36"/>
    <w:rsid w:val="00BE7A9D"/>
    <w:rsid w:val="00BF11A5"/>
    <w:rsid w:val="00BF1889"/>
    <w:rsid w:val="00BF23E1"/>
    <w:rsid w:val="00BF3E0D"/>
    <w:rsid w:val="00BF491E"/>
    <w:rsid w:val="00BF513A"/>
    <w:rsid w:val="00BF577E"/>
    <w:rsid w:val="00BF5E76"/>
    <w:rsid w:val="00BF607D"/>
    <w:rsid w:val="00BF6599"/>
    <w:rsid w:val="00BF66EA"/>
    <w:rsid w:val="00C01FE2"/>
    <w:rsid w:val="00C02383"/>
    <w:rsid w:val="00C03724"/>
    <w:rsid w:val="00C0454D"/>
    <w:rsid w:val="00C04EDE"/>
    <w:rsid w:val="00C05E72"/>
    <w:rsid w:val="00C06B43"/>
    <w:rsid w:val="00C07EB7"/>
    <w:rsid w:val="00C11494"/>
    <w:rsid w:val="00C121B0"/>
    <w:rsid w:val="00C153AC"/>
    <w:rsid w:val="00C15724"/>
    <w:rsid w:val="00C16110"/>
    <w:rsid w:val="00C16B77"/>
    <w:rsid w:val="00C17BFC"/>
    <w:rsid w:val="00C200FC"/>
    <w:rsid w:val="00C201B1"/>
    <w:rsid w:val="00C20E17"/>
    <w:rsid w:val="00C232DC"/>
    <w:rsid w:val="00C249F1"/>
    <w:rsid w:val="00C24AA2"/>
    <w:rsid w:val="00C253C7"/>
    <w:rsid w:val="00C25445"/>
    <w:rsid w:val="00C2580B"/>
    <w:rsid w:val="00C26410"/>
    <w:rsid w:val="00C2653E"/>
    <w:rsid w:val="00C3014B"/>
    <w:rsid w:val="00C30489"/>
    <w:rsid w:val="00C30F43"/>
    <w:rsid w:val="00C31A7C"/>
    <w:rsid w:val="00C320A1"/>
    <w:rsid w:val="00C3491E"/>
    <w:rsid w:val="00C35732"/>
    <w:rsid w:val="00C36DAD"/>
    <w:rsid w:val="00C37B55"/>
    <w:rsid w:val="00C37FA4"/>
    <w:rsid w:val="00C41CD8"/>
    <w:rsid w:val="00C42184"/>
    <w:rsid w:val="00C433D5"/>
    <w:rsid w:val="00C453C4"/>
    <w:rsid w:val="00C46129"/>
    <w:rsid w:val="00C468A1"/>
    <w:rsid w:val="00C46A2C"/>
    <w:rsid w:val="00C46F4B"/>
    <w:rsid w:val="00C50720"/>
    <w:rsid w:val="00C50778"/>
    <w:rsid w:val="00C518E1"/>
    <w:rsid w:val="00C51AF1"/>
    <w:rsid w:val="00C5394F"/>
    <w:rsid w:val="00C543C5"/>
    <w:rsid w:val="00C5481A"/>
    <w:rsid w:val="00C56D39"/>
    <w:rsid w:val="00C56F4D"/>
    <w:rsid w:val="00C617F6"/>
    <w:rsid w:val="00C63E4A"/>
    <w:rsid w:val="00C642F7"/>
    <w:rsid w:val="00C644D4"/>
    <w:rsid w:val="00C646D5"/>
    <w:rsid w:val="00C64AC6"/>
    <w:rsid w:val="00C66372"/>
    <w:rsid w:val="00C66B49"/>
    <w:rsid w:val="00C67A31"/>
    <w:rsid w:val="00C713DD"/>
    <w:rsid w:val="00C71BD7"/>
    <w:rsid w:val="00C71F5D"/>
    <w:rsid w:val="00C7205B"/>
    <w:rsid w:val="00C73077"/>
    <w:rsid w:val="00C76DC0"/>
    <w:rsid w:val="00C770F1"/>
    <w:rsid w:val="00C81093"/>
    <w:rsid w:val="00C81DB2"/>
    <w:rsid w:val="00C8439D"/>
    <w:rsid w:val="00C8464A"/>
    <w:rsid w:val="00C848F8"/>
    <w:rsid w:val="00C85E38"/>
    <w:rsid w:val="00C861D8"/>
    <w:rsid w:val="00C86278"/>
    <w:rsid w:val="00C90525"/>
    <w:rsid w:val="00C915B6"/>
    <w:rsid w:val="00C93C08"/>
    <w:rsid w:val="00C93EBB"/>
    <w:rsid w:val="00C958C9"/>
    <w:rsid w:val="00C95F4E"/>
    <w:rsid w:val="00C96FD8"/>
    <w:rsid w:val="00C97C9E"/>
    <w:rsid w:val="00CA06E7"/>
    <w:rsid w:val="00CA0718"/>
    <w:rsid w:val="00CA08E9"/>
    <w:rsid w:val="00CA22E4"/>
    <w:rsid w:val="00CA2E3E"/>
    <w:rsid w:val="00CA3055"/>
    <w:rsid w:val="00CA54CA"/>
    <w:rsid w:val="00CA5682"/>
    <w:rsid w:val="00CA56B7"/>
    <w:rsid w:val="00CA579A"/>
    <w:rsid w:val="00CA6AC8"/>
    <w:rsid w:val="00CB1886"/>
    <w:rsid w:val="00CB2244"/>
    <w:rsid w:val="00CB33BD"/>
    <w:rsid w:val="00CB3683"/>
    <w:rsid w:val="00CB3859"/>
    <w:rsid w:val="00CB40B8"/>
    <w:rsid w:val="00CB465B"/>
    <w:rsid w:val="00CB4799"/>
    <w:rsid w:val="00CB609F"/>
    <w:rsid w:val="00CB6A6E"/>
    <w:rsid w:val="00CB6FF2"/>
    <w:rsid w:val="00CC1270"/>
    <w:rsid w:val="00CC1DD0"/>
    <w:rsid w:val="00CC34BE"/>
    <w:rsid w:val="00CC3659"/>
    <w:rsid w:val="00CC3B61"/>
    <w:rsid w:val="00CC4FEA"/>
    <w:rsid w:val="00CC6076"/>
    <w:rsid w:val="00CC6A97"/>
    <w:rsid w:val="00CD09B2"/>
    <w:rsid w:val="00CD0A2B"/>
    <w:rsid w:val="00CD2678"/>
    <w:rsid w:val="00CD314B"/>
    <w:rsid w:val="00CD32FC"/>
    <w:rsid w:val="00CD49AC"/>
    <w:rsid w:val="00CD5FD4"/>
    <w:rsid w:val="00CD64BF"/>
    <w:rsid w:val="00CD6A2A"/>
    <w:rsid w:val="00CE075D"/>
    <w:rsid w:val="00CE0A2A"/>
    <w:rsid w:val="00CE14B1"/>
    <w:rsid w:val="00CE17A6"/>
    <w:rsid w:val="00CE33D3"/>
    <w:rsid w:val="00CE448C"/>
    <w:rsid w:val="00CE5E4D"/>
    <w:rsid w:val="00CE7DDB"/>
    <w:rsid w:val="00CF02A5"/>
    <w:rsid w:val="00CF4AC5"/>
    <w:rsid w:val="00CF4AF5"/>
    <w:rsid w:val="00CF5005"/>
    <w:rsid w:val="00CF63EB"/>
    <w:rsid w:val="00D00106"/>
    <w:rsid w:val="00D013E8"/>
    <w:rsid w:val="00D01B5B"/>
    <w:rsid w:val="00D02A4E"/>
    <w:rsid w:val="00D02AEF"/>
    <w:rsid w:val="00D035E9"/>
    <w:rsid w:val="00D07A19"/>
    <w:rsid w:val="00D07BEB"/>
    <w:rsid w:val="00D10636"/>
    <w:rsid w:val="00D130AF"/>
    <w:rsid w:val="00D1395C"/>
    <w:rsid w:val="00D14C41"/>
    <w:rsid w:val="00D14CCB"/>
    <w:rsid w:val="00D159BC"/>
    <w:rsid w:val="00D17E6A"/>
    <w:rsid w:val="00D20431"/>
    <w:rsid w:val="00D20C88"/>
    <w:rsid w:val="00D21109"/>
    <w:rsid w:val="00D216A8"/>
    <w:rsid w:val="00D216E6"/>
    <w:rsid w:val="00D2266E"/>
    <w:rsid w:val="00D237D4"/>
    <w:rsid w:val="00D26BBA"/>
    <w:rsid w:val="00D2738D"/>
    <w:rsid w:val="00D30982"/>
    <w:rsid w:val="00D31D77"/>
    <w:rsid w:val="00D32128"/>
    <w:rsid w:val="00D32C8B"/>
    <w:rsid w:val="00D33616"/>
    <w:rsid w:val="00D33DD5"/>
    <w:rsid w:val="00D342A1"/>
    <w:rsid w:val="00D34811"/>
    <w:rsid w:val="00D35F93"/>
    <w:rsid w:val="00D371E2"/>
    <w:rsid w:val="00D37AE4"/>
    <w:rsid w:val="00D4082B"/>
    <w:rsid w:val="00D409A3"/>
    <w:rsid w:val="00D4325F"/>
    <w:rsid w:val="00D43380"/>
    <w:rsid w:val="00D4385B"/>
    <w:rsid w:val="00D44353"/>
    <w:rsid w:val="00D45785"/>
    <w:rsid w:val="00D459E6"/>
    <w:rsid w:val="00D45A8E"/>
    <w:rsid w:val="00D460E1"/>
    <w:rsid w:val="00D46974"/>
    <w:rsid w:val="00D46A1E"/>
    <w:rsid w:val="00D46B0A"/>
    <w:rsid w:val="00D474C0"/>
    <w:rsid w:val="00D47B36"/>
    <w:rsid w:val="00D505BF"/>
    <w:rsid w:val="00D506C5"/>
    <w:rsid w:val="00D517B1"/>
    <w:rsid w:val="00D51B2C"/>
    <w:rsid w:val="00D51F57"/>
    <w:rsid w:val="00D52021"/>
    <w:rsid w:val="00D551C5"/>
    <w:rsid w:val="00D55C31"/>
    <w:rsid w:val="00D56416"/>
    <w:rsid w:val="00D5647F"/>
    <w:rsid w:val="00D574EF"/>
    <w:rsid w:val="00D57942"/>
    <w:rsid w:val="00D62332"/>
    <w:rsid w:val="00D6257F"/>
    <w:rsid w:val="00D62CDF"/>
    <w:rsid w:val="00D661A1"/>
    <w:rsid w:val="00D67362"/>
    <w:rsid w:val="00D674A0"/>
    <w:rsid w:val="00D67AE4"/>
    <w:rsid w:val="00D67B39"/>
    <w:rsid w:val="00D67D2E"/>
    <w:rsid w:val="00D70D29"/>
    <w:rsid w:val="00D731A9"/>
    <w:rsid w:val="00D736B2"/>
    <w:rsid w:val="00D7380E"/>
    <w:rsid w:val="00D74E5D"/>
    <w:rsid w:val="00D7587E"/>
    <w:rsid w:val="00D75CDB"/>
    <w:rsid w:val="00D7653E"/>
    <w:rsid w:val="00D76686"/>
    <w:rsid w:val="00D7718D"/>
    <w:rsid w:val="00D77904"/>
    <w:rsid w:val="00D874D5"/>
    <w:rsid w:val="00D8F01B"/>
    <w:rsid w:val="00D91BF7"/>
    <w:rsid w:val="00D920B4"/>
    <w:rsid w:val="00D921CD"/>
    <w:rsid w:val="00D93A4D"/>
    <w:rsid w:val="00D951FA"/>
    <w:rsid w:val="00D97B30"/>
    <w:rsid w:val="00D97B37"/>
    <w:rsid w:val="00DA0899"/>
    <w:rsid w:val="00DA0AC8"/>
    <w:rsid w:val="00DA26C7"/>
    <w:rsid w:val="00DA284B"/>
    <w:rsid w:val="00DA2ABC"/>
    <w:rsid w:val="00DA427B"/>
    <w:rsid w:val="00DA4AD5"/>
    <w:rsid w:val="00DA4B22"/>
    <w:rsid w:val="00DA4EF9"/>
    <w:rsid w:val="00DA5A53"/>
    <w:rsid w:val="00DA6F86"/>
    <w:rsid w:val="00DB0FE6"/>
    <w:rsid w:val="00DB1A5B"/>
    <w:rsid w:val="00DB276B"/>
    <w:rsid w:val="00DB2871"/>
    <w:rsid w:val="00DB2BA7"/>
    <w:rsid w:val="00DB31B6"/>
    <w:rsid w:val="00DB35BE"/>
    <w:rsid w:val="00DB480E"/>
    <w:rsid w:val="00DB524D"/>
    <w:rsid w:val="00DB63EC"/>
    <w:rsid w:val="00DB7643"/>
    <w:rsid w:val="00DC24AB"/>
    <w:rsid w:val="00DC27C5"/>
    <w:rsid w:val="00DC3ABC"/>
    <w:rsid w:val="00DC43A7"/>
    <w:rsid w:val="00DC4DCD"/>
    <w:rsid w:val="00DC67BB"/>
    <w:rsid w:val="00DC6902"/>
    <w:rsid w:val="00DC7185"/>
    <w:rsid w:val="00DD061A"/>
    <w:rsid w:val="00DD07D1"/>
    <w:rsid w:val="00DD0E73"/>
    <w:rsid w:val="00DD120D"/>
    <w:rsid w:val="00DD12EB"/>
    <w:rsid w:val="00DD2006"/>
    <w:rsid w:val="00DD2A56"/>
    <w:rsid w:val="00DD44A3"/>
    <w:rsid w:val="00DD4AA5"/>
    <w:rsid w:val="00DD720D"/>
    <w:rsid w:val="00DE20CA"/>
    <w:rsid w:val="00DE21C7"/>
    <w:rsid w:val="00DE3945"/>
    <w:rsid w:val="00DE3B17"/>
    <w:rsid w:val="00DE4F48"/>
    <w:rsid w:val="00DE4F6A"/>
    <w:rsid w:val="00DE61F2"/>
    <w:rsid w:val="00DE6AA1"/>
    <w:rsid w:val="00DE7751"/>
    <w:rsid w:val="00DE79AC"/>
    <w:rsid w:val="00DF05C2"/>
    <w:rsid w:val="00DF0846"/>
    <w:rsid w:val="00DF0AB9"/>
    <w:rsid w:val="00DF1F8A"/>
    <w:rsid w:val="00DF3291"/>
    <w:rsid w:val="00DF3E40"/>
    <w:rsid w:val="00DF4071"/>
    <w:rsid w:val="00DF4DB9"/>
    <w:rsid w:val="00DF5187"/>
    <w:rsid w:val="00DF7695"/>
    <w:rsid w:val="00DF7D30"/>
    <w:rsid w:val="00DF7E18"/>
    <w:rsid w:val="00E02753"/>
    <w:rsid w:val="00E0291D"/>
    <w:rsid w:val="00E02B51"/>
    <w:rsid w:val="00E03EB2"/>
    <w:rsid w:val="00E0429A"/>
    <w:rsid w:val="00E05DB4"/>
    <w:rsid w:val="00E0602D"/>
    <w:rsid w:val="00E06038"/>
    <w:rsid w:val="00E0663E"/>
    <w:rsid w:val="00E06B71"/>
    <w:rsid w:val="00E0783B"/>
    <w:rsid w:val="00E10670"/>
    <w:rsid w:val="00E1115B"/>
    <w:rsid w:val="00E13A0B"/>
    <w:rsid w:val="00E13C51"/>
    <w:rsid w:val="00E141B2"/>
    <w:rsid w:val="00E15745"/>
    <w:rsid w:val="00E17970"/>
    <w:rsid w:val="00E2091F"/>
    <w:rsid w:val="00E2132F"/>
    <w:rsid w:val="00E229AD"/>
    <w:rsid w:val="00E301C7"/>
    <w:rsid w:val="00E31837"/>
    <w:rsid w:val="00E31FE9"/>
    <w:rsid w:val="00E320F5"/>
    <w:rsid w:val="00E32339"/>
    <w:rsid w:val="00E32772"/>
    <w:rsid w:val="00E329B5"/>
    <w:rsid w:val="00E32E93"/>
    <w:rsid w:val="00E34AB3"/>
    <w:rsid w:val="00E35DD1"/>
    <w:rsid w:val="00E37585"/>
    <w:rsid w:val="00E40A60"/>
    <w:rsid w:val="00E41733"/>
    <w:rsid w:val="00E4173A"/>
    <w:rsid w:val="00E41741"/>
    <w:rsid w:val="00E41DA2"/>
    <w:rsid w:val="00E41F62"/>
    <w:rsid w:val="00E43B68"/>
    <w:rsid w:val="00E44BDF"/>
    <w:rsid w:val="00E46A59"/>
    <w:rsid w:val="00E47959"/>
    <w:rsid w:val="00E47C57"/>
    <w:rsid w:val="00E50EFD"/>
    <w:rsid w:val="00E52459"/>
    <w:rsid w:val="00E5248E"/>
    <w:rsid w:val="00E526C0"/>
    <w:rsid w:val="00E529E4"/>
    <w:rsid w:val="00E537FA"/>
    <w:rsid w:val="00E538C5"/>
    <w:rsid w:val="00E53D66"/>
    <w:rsid w:val="00E5447B"/>
    <w:rsid w:val="00E549C1"/>
    <w:rsid w:val="00E55709"/>
    <w:rsid w:val="00E55A64"/>
    <w:rsid w:val="00E569FA"/>
    <w:rsid w:val="00E627B9"/>
    <w:rsid w:val="00E645AA"/>
    <w:rsid w:val="00E645BA"/>
    <w:rsid w:val="00E646D7"/>
    <w:rsid w:val="00E661E6"/>
    <w:rsid w:val="00E66AB7"/>
    <w:rsid w:val="00E673EE"/>
    <w:rsid w:val="00E67F41"/>
    <w:rsid w:val="00E70586"/>
    <w:rsid w:val="00E71C24"/>
    <w:rsid w:val="00E720CD"/>
    <w:rsid w:val="00E721C2"/>
    <w:rsid w:val="00E72530"/>
    <w:rsid w:val="00E75AFC"/>
    <w:rsid w:val="00E76BBF"/>
    <w:rsid w:val="00E77983"/>
    <w:rsid w:val="00E77D13"/>
    <w:rsid w:val="00E8003B"/>
    <w:rsid w:val="00E802E1"/>
    <w:rsid w:val="00E80E31"/>
    <w:rsid w:val="00E82C72"/>
    <w:rsid w:val="00E82CB2"/>
    <w:rsid w:val="00E831F0"/>
    <w:rsid w:val="00E84004"/>
    <w:rsid w:val="00E8677B"/>
    <w:rsid w:val="00E86E85"/>
    <w:rsid w:val="00E87011"/>
    <w:rsid w:val="00E90510"/>
    <w:rsid w:val="00E90AB0"/>
    <w:rsid w:val="00E914DF"/>
    <w:rsid w:val="00E915D1"/>
    <w:rsid w:val="00E96386"/>
    <w:rsid w:val="00E96DC6"/>
    <w:rsid w:val="00E97CC1"/>
    <w:rsid w:val="00EA1651"/>
    <w:rsid w:val="00EA5BE4"/>
    <w:rsid w:val="00EA6173"/>
    <w:rsid w:val="00EA6813"/>
    <w:rsid w:val="00EA723D"/>
    <w:rsid w:val="00EA7F98"/>
    <w:rsid w:val="00EB0800"/>
    <w:rsid w:val="00EB1334"/>
    <w:rsid w:val="00EB14D6"/>
    <w:rsid w:val="00EB2B4D"/>
    <w:rsid w:val="00EB3995"/>
    <w:rsid w:val="00EB40B2"/>
    <w:rsid w:val="00EB46AC"/>
    <w:rsid w:val="00EB5B5F"/>
    <w:rsid w:val="00EB6EFF"/>
    <w:rsid w:val="00EB7A3C"/>
    <w:rsid w:val="00EC0A77"/>
    <w:rsid w:val="00EC1FB7"/>
    <w:rsid w:val="00EC3971"/>
    <w:rsid w:val="00EC5D28"/>
    <w:rsid w:val="00EC5F31"/>
    <w:rsid w:val="00EC77B2"/>
    <w:rsid w:val="00EC7B67"/>
    <w:rsid w:val="00ED123C"/>
    <w:rsid w:val="00ED18EE"/>
    <w:rsid w:val="00ED2A6B"/>
    <w:rsid w:val="00ED2EEE"/>
    <w:rsid w:val="00ED336D"/>
    <w:rsid w:val="00ED3A92"/>
    <w:rsid w:val="00ED4000"/>
    <w:rsid w:val="00ED4030"/>
    <w:rsid w:val="00ED4255"/>
    <w:rsid w:val="00ED4364"/>
    <w:rsid w:val="00ED4A33"/>
    <w:rsid w:val="00ED4F08"/>
    <w:rsid w:val="00ED685D"/>
    <w:rsid w:val="00ED73E5"/>
    <w:rsid w:val="00ED7E40"/>
    <w:rsid w:val="00EE0612"/>
    <w:rsid w:val="00EE14D9"/>
    <w:rsid w:val="00EE1C12"/>
    <w:rsid w:val="00EE42EE"/>
    <w:rsid w:val="00EE5786"/>
    <w:rsid w:val="00EE71EA"/>
    <w:rsid w:val="00EF1A7B"/>
    <w:rsid w:val="00EF1E7E"/>
    <w:rsid w:val="00EF20DA"/>
    <w:rsid w:val="00EF4E8F"/>
    <w:rsid w:val="00EF536E"/>
    <w:rsid w:val="00EF5BA6"/>
    <w:rsid w:val="00F00920"/>
    <w:rsid w:val="00F0219A"/>
    <w:rsid w:val="00F025B2"/>
    <w:rsid w:val="00F0481D"/>
    <w:rsid w:val="00F05FD2"/>
    <w:rsid w:val="00F06895"/>
    <w:rsid w:val="00F06ECC"/>
    <w:rsid w:val="00F06FE0"/>
    <w:rsid w:val="00F07B53"/>
    <w:rsid w:val="00F106CB"/>
    <w:rsid w:val="00F11326"/>
    <w:rsid w:val="00F120BB"/>
    <w:rsid w:val="00F13D7E"/>
    <w:rsid w:val="00F13F52"/>
    <w:rsid w:val="00F148DA"/>
    <w:rsid w:val="00F16326"/>
    <w:rsid w:val="00F16A84"/>
    <w:rsid w:val="00F170E8"/>
    <w:rsid w:val="00F1745B"/>
    <w:rsid w:val="00F17BB0"/>
    <w:rsid w:val="00F17D99"/>
    <w:rsid w:val="00F17EAA"/>
    <w:rsid w:val="00F20372"/>
    <w:rsid w:val="00F222E8"/>
    <w:rsid w:val="00F234F2"/>
    <w:rsid w:val="00F25192"/>
    <w:rsid w:val="00F25F4D"/>
    <w:rsid w:val="00F260B7"/>
    <w:rsid w:val="00F26353"/>
    <w:rsid w:val="00F3051F"/>
    <w:rsid w:val="00F30B3C"/>
    <w:rsid w:val="00F3142A"/>
    <w:rsid w:val="00F31677"/>
    <w:rsid w:val="00F31F62"/>
    <w:rsid w:val="00F32657"/>
    <w:rsid w:val="00F33191"/>
    <w:rsid w:val="00F33D5C"/>
    <w:rsid w:val="00F349DD"/>
    <w:rsid w:val="00F34C3E"/>
    <w:rsid w:val="00F3694D"/>
    <w:rsid w:val="00F37730"/>
    <w:rsid w:val="00F401B8"/>
    <w:rsid w:val="00F40BCE"/>
    <w:rsid w:val="00F40CD7"/>
    <w:rsid w:val="00F41C5C"/>
    <w:rsid w:val="00F42395"/>
    <w:rsid w:val="00F42F8E"/>
    <w:rsid w:val="00F45563"/>
    <w:rsid w:val="00F45981"/>
    <w:rsid w:val="00F45D6D"/>
    <w:rsid w:val="00F46750"/>
    <w:rsid w:val="00F50CC2"/>
    <w:rsid w:val="00F50E95"/>
    <w:rsid w:val="00F51BC5"/>
    <w:rsid w:val="00F5238F"/>
    <w:rsid w:val="00F52F9B"/>
    <w:rsid w:val="00F530F2"/>
    <w:rsid w:val="00F53654"/>
    <w:rsid w:val="00F548DB"/>
    <w:rsid w:val="00F54B5A"/>
    <w:rsid w:val="00F54F9D"/>
    <w:rsid w:val="00F558C4"/>
    <w:rsid w:val="00F55E42"/>
    <w:rsid w:val="00F567A1"/>
    <w:rsid w:val="00F5797D"/>
    <w:rsid w:val="00F57FC9"/>
    <w:rsid w:val="00F606B4"/>
    <w:rsid w:val="00F60D00"/>
    <w:rsid w:val="00F615F8"/>
    <w:rsid w:val="00F62B3C"/>
    <w:rsid w:val="00F63036"/>
    <w:rsid w:val="00F64B4C"/>
    <w:rsid w:val="00F64C50"/>
    <w:rsid w:val="00F67C33"/>
    <w:rsid w:val="00F702E2"/>
    <w:rsid w:val="00F7409F"/>
    <w:rsid w:val="00F747E0"/>
    <w:rsid w:val="00F74A2E"/>
    <w:rsid w:val="00F76FA3"/>
    <w:rsid w:val="00F77CA1"/>
    <w:rsid w:val="00F80200"/>
    <w:rsid w:val="00F81426"/>
    <w:rsid w:val="00F822EA"/>
    <w:rsid w:val="00F82515"/>
    <w:rsid w:val="00F82C6A"/>
    <w:rsid w:val="00F82CE4"/>
    <w:rsid w:val="00F82F44"/>
    <w:rsid w:val="00F83459"/>
    <w:rsid w:val="00F857C3"/>
    <w:rsid w:val="00F87060"/>
    <w:rsid w:val="00F87168"/>
    <w:rsid w:val="00F87D99"/>
    <w:rsid w:val="00F906D7"/>
    <w:rsid w:val="00F93143"/>
    <w:rsid w:val="00F97522"/>
    <w:rsid w:val="00F97E1E"/>
    <w:rsid w:val="00F97F3D"/>
    <w:rsid w:val="00FA079C"/>
    <w:rsid w:val="00FA0BF8"/>
    <w:rsid w:val="00FA1148"/>
    <w:rsid w:val="00FA1B28"/>
    <w:rsid w:val="00FA236B"/>
    <w:rsid w:val="00FA2717"/>
    <w:rsid w:val="00FA2F31"/>
    <w:rsid w:val="00FA329B"/>
    <w:rsid w:val="00FA3AF7"/>
    <w:rsid w:val="00FA42C5"/>
    <w:rsid w:val="00FA55C1"/>
    <w:rsid w:val="00FA6723"/>
    <w:rsid w:val="00FA6F20"/>
    <w:rsid w:val="00FA7357"/>
    <w:rsid w:val="00FA76F1"/>
    <w:rsid w:val="00FB2C76"/>
    <w:rsid w:val="00FB33DA"/>
    <w:rsid w:val="00FB523C"/>
    <w:rsid w:val="00FC02CF"/>
    <w:rsid w:val="00FC0730"/>
    <w:rsid w:val="00FC0AF6"/>
    <w:rsid w:val="00FC0F93"/>
    <w:rsid w:val="00FC19DC"/>
    <w:rsid w:val="00FC1A75"/>
    <w:rsid w:val="00FC1CE7"/>
    <w:rsid w:val="00FC1EBA"/>
    <w:rsid w:val="00FC20DA"/>
    <w:rsid w:val="00FC226C"/>
    <w:rsid w:val="00FC2316"/>
    <w:rsid w:val="00FC28CC"/>
    <w:rsid w:val="00FC2EBC"/>
    <w:rsid w:val="00FC4B95"/>
    <w:rsid w:val="00FC53CF"/>
    <w:rsid w:val="00FC6BCF"/>
    <w:rsid w:val="00FD03A0"/>
    <w:rsid w:val="00FD1517"/>
    <w:rsid w:val="00FD1C75"/>
    <w:rsid w:val="00FD3859"/>
    <w:rsid w:val="00FD594B"/>
    <w:rsid w:val="00FD604E"/>
    <w:rsid w:val="00FD63EA"/>
    <w:rsid w:val="00FD65DB"/>
    <w:rsid w:val="00FD6A53"/>
    <w:rsid w:val="00FD728C"/>
    <w:rsid w:val="00FE47D9"/>
    <w:rsid w:val="00FE6500"/>
    <w:rsid w:val="00FE6E5E"/>
    <w:rsid w:val="00FE6F07"/>
    <w:rsid w:val="00FE7FC9"/>
    <w:rsid w:val="00FF0185"/>
    <w:rsid w:val="00FF1A06"/>
    <w:rsid w:val="00FF3CAD"/>
    <w:rsid w:val="00FF4695"/>
    <w:rsid w:val="00FF54AB"/>
    <w:rsid w:val="01075AB3"/>
    <w:rsid w:val="011A4421"/>
    <w:rsid w:val="013AE5C8"/>
    <w:rsid w:val="014C1628"/>
    <w:rsid w:val="014C97EC"/>
    <w:rsid w:val="015A20B8"/>
    <w:rsid w:val="0167CC89"/>
    <w:rsid w:val="01EA544F"/>
    <w:rsid w:val="01F70AD3"/>
    <w:rsid w:val="01FBE03D"/>
    <w:rsid w:val="0209FB88"/>
    <w:rsid w:val="02185CD9"/>
    <w:rsid w:val="021DC56A"/>
    <w:rsid w:val="0220CA14"/>
    <w:rsid w:val="023FF51D"/>
    <w:rsid w:val="02845AEB"/>
    <w:rsid w:val="02AE8A71"/>
    <w:rsid w:val="0333F8AC"/>
    <w:rsid w:val="0341B095"/>
    <w:rsid w:val="0358C791"/>
    <w:rsid w:val="0362A341"/>
    <w:rsid w:val="03930AC8"/>
    <w:rsid w:val="03C234E1"/>
    <w:rsid w:val="03C943B9"/>
    <w:rsid w:val="03D7D215"/>
    <w:rsid w:val="03E01993"/>
    <w:rsid w:val="03EF178F"/>
    <w:rsid w:val="03FB538D"/>
    <w:rsid w:val="040CF728"/>
    <w:rsid w:val="040CF78C"/>
    <w:rsid w:val="0424B2D0"/>
    <w:rsid w:val="042FF5D4"/>
    <w:rsid w:val="0437B27F"/>
    <w:rsid w:val="043BFFDB"/>
    <w:rsid w:val="0455BF2E"/>
    <w:rsid w:val="0493A3F3"/>
    <w:rsid w:val="04BD664B"/>
    <w:rsid w:val="04CEE6C0"/>
    <w:rsid w:val="04DB3FA0"/>
    <w:rsid w:val="04E9DE95"/>
    <w:rsid w:val="04EF5AF9"/>
    <w:rsid w:val="04F04624"/>
    <w:rsid w:val="04FE8273"/>
    <w:rsid w:val="0555B8C6"/>
    <w:rsid w:val="05C5D696"/>
    <w:rsid w:val="05CCF939"/>
    <w:rsid w:val="05DA4868"/>
    <w:rsid w:val="05DB2FFA"/>
    <w:rsid w:val="05FB50D2"/>
    <w:rsid w:val="05FB92DC"/>
    <w:rsid w:val="060AFF6E"/>
    <w:rsid w:val="060FECD8"/>
    <w:rsid w:val="0612C7C1"/>
    <w:rsid w:val="063320B0"/>
    <w:rsid w:val="064BB79A"/>
    <w:rsid w:val="068F7183"/>
    <w:rsid w:val="06932EBC"/>
    <w:rsid w:val="06985588"/>
    <w:rsid w:val="06AF9CFE"/>
    <w:rsid w:val="06D56D42"/>
    <w:rsid w:val="06E9E9D2"/>
    <w:rsid w:val="07014E1F"/>
    <w:rsid w:val="072FAD9B"/>
    <w:rsid w:val="07332612"/>
    <w:rsid w:val="07522FDE"/>
    <w:rsid w:val="07B82D62"/>
    <w:rsid w:val="07D09BE8"/>
    <w:rsid w:val="07E88022"/>
    <w:rsid w:val="07EB6FD3"/>
    <w:rsid w:val="08081813"/>
    <w:rsid w:val="080AF8F0"/>
    <w:rsid w:val="085785BD"/>
    <w:rsid w:val="08756487"/>
    <w:rsid w:val="088DE0B6"/>
    <w:rsid w:val="0891AD3F"/>
    <w:rsid w:val="08B33706"/>
    <w:rsid w:val="08C6C519"/>
    <w:rsid w:val="08D0C357"/>
    <w:rsid w:val="08F33681"/>
    <w:rsid w:val="08F4E793"/>
    <w:rsid w:val="08F92EFC"/>
    <w:rsid w:val="09203BAC"/>
    <w:rsid w:val="092EC0CD"/>
    <w:rsid w:val="09344E88"/>
    <w:rsid w:val="096EB950"/>
    <w:rsid w:val="0998F4BD"/>
    <w:rsid w:val="0999CA46"/>
    <w:rsid w:val="09B2A97D"/>
    <w:rsid w:val="09EAFD11"/>
    <w:rsid w:val="0A0CB5E9"/>
    <w:rsid w:val="0A29C67D"/>
    <w:rsid w:val="0A40E68B"/>
    <w:rsid w:val="0A5742E0"/>
    <w:rsid w:val="0A5F2542"/>
    <w:rsid w:val="0A68622B"/>
    <w:rsid w:val="0A858C6E"/>
    <w:rsid w:val="0A911F2E"/>
    <w:rsid w:val="0A939E01"/>
    <w:rsid w:val="0AA90586"/>
    <w:rsid w:val="0ABB712D"/>
    <w:rsid w:val="0AC613C6"/>
    <w:rsid w:val="0ACE3AC8"/>
    <w:rsid w:val="0AF955CC"/>
    <w:rsid w:val="0B08F008"/>
    <w:rsid w:val="0B0AC829"/>
    <w:rsid w:val="0B2852AC"/>
    <w:rsid w:val="0B453D60"/>
    <w:rsid w:val="0B64AE0B"/>
    <w:rsid w:val="0B6F0F85"/>
    <w:rsid w:val="0B7382AC"/>
    <w:rsid w:val="0B7E756B"/>
    <w:rsid w:val="0BDA99C4"/>
    <w:rsid w:val="0BE06A3E"/>
    <w:rsid w:val="0BF9EC71"/>
    <w:rsid w:val="0C03A47B"/>
    <w:rsid w:val="0C062EA5"/>
    <w:rsid w:val="0C0BACCB"/>
    <w:rsid w:val="0C19B35B"/>
    <w:rsid w:val="0C21BC6C"/>
    <w:rsid w:val="0C53BEAF"/>
    <w:rsid w:val="0C6F555F"/>
    <w:rsid w:val="0C78A217"/>
    <w:rsid w:val="0C84F1F0"/>
    <w:rsid w:val="0C9C492A"/>
    <w:rsid w:val="0CBEDAEE"/>
    <w:rsid w:val="0CC5D9D5"/>
    <w:rsid w:val="0CFA9382"/>
    <w:rsid w:val="0D20B22D"/>
    <w:rsid w:val="0D43F74C"/>
    <w:rsid w:val="0D4B68CB"/>
    <w:rsid w:val="0D5579A0"/>
    <w:rsid w:val="0D6B7E7D"/>
    <w:rsid w:val="0D7BB37E"/>
    <w:rsid w:val="0D8762AC"/>
    <w:rsid w:val="0D88AE29"/>
    <w:rsid w:val="0D93FBD3"/>
    <w:rsid w:val="0D9B42D1"/>
    <w:rsid w:val="0DB5BC47"/>
    <w:rsid w:val="0DC672E9"/>
    <w:rsid w:val="0DE3E553"/>
    <w:rsid w:val="0DE83B74"/>
    <w:rsid w:val="0E22C327"/>
    <w:rsid w:val="0E24480B"/>
    <w:rsid w:val="0E25F289"/>
    <w:rsid w:val="0E2D507C"/>
    <w:rsid w:val="0E3291BD"/>
    <w:rsid w:val="0E4DA654"/>
    <w:rsid w:val="0E602A3F"/>
    <w:rsid w:val="0E616337"/>
    <w:rsid w:val="0E658E36"/>
    <w:rsid w:val="0E773214"/>
    <w:rsid w:val="0E78EE4E"/>
    <w:rsid w:val="0E87F0E4"/>
    <w:rsid w:val="0E923498"/>
    <w:rsid w:val="0E94CDD9"/>
    <w:rsid w:val="0EAF6063"/>
    <w:rsid w:val="0EC3130F"/>
    <w:rsid w:val="0EF06808"/>
    <w:rsid w:val="0EFFB765"/>
    <w:rsid w:val="0F0D9BD6"/>
    <w:rsid w:val="0F9EC800"/>
    <w:rsid w:val="0FA1D9CF"/>
    <w:rsid w:val="0FA7F3B4"/>
    <w:rsid w:val="0FB1D467"/>
    <w:rsid w:val="0FCD7CBE"/>
    <w:rsid w:val="0FDAD8C9"/>
    <w:rsid w:val="0FDDF4E3"/>
    <w:rsid w:val="0FF8E302"/>
    <w:rsid w:val="100488BB"/>
    <w:rsid w:val="1033C52A"/>
    <w:rsid w:val="1049DB7B"/>
    <w:rsid w:val="104B8357"/>
    <w:rsid w:val="10601ED4"/>
    <w:rsid w:val="10656F11"/>
    <w:rsid w:val="1084CC63"/>
    <w:rsid w:val="10A52CCB"/>
    <w:rsid w:val="10D1D87D"/>
    <w:rsid w:val="10DCAB60"/>
    <w:rsid w:val="10F9C490"/>
    <w:rsid w:val="110389FB"/>
    <w:rsid w:val="11143C9E"/>
    <w:rsid w:val="1120A6D6"/>
    <w:rsid w:val="117D2593"/>
    <w:rsid w:val="1189D92E"/>
    <w:rsid w:val="1194BC9E"/>
    <w:rsid w:val="11AA37B8"/>
    <w:rsid w:val="11C64704"/>
    <w:rsid w:val="1208B4D4"/>
    <w:rsid w:val="12129196"/>
    <w:rsid w:val="1212AAB9"/>
    <w:rsid w:val="122D8E38"/>
    <w:rsid w:val="1253C5D6"/>
    <w:rsid w:val="125C44C9"/>
    <w:rsid w:val="12649933"/>
    <w:rsid w:val="126976C1"/>
    <w:rsid w:val="127F9A8C"/>
    <w:rsid w:val="128A19DE"/>
    <w:rsid w:val="128D71C5"/>
    <w:rsid w:val="12E07911"/>
    <w:rsid w:val="12E37A23"/>
    <w:rsid w:val="12FB305C"/>
    <w:rsid w:val="130E7868"/>
    <w:rsid w:val="13104D99"/>
    <w:rsid w:val="134819E5"/>
    <w:rsid w:val="13482A3C"/>
    <w:rsid w:val="13593999"/>
    <w:rsid w:val="13A27BAC"/>
    <w:rsid w:val="13B40A38"/>
    <w:rsid w:val="13B8AAD3"/>
    <w:rsid w:val="13D93753"/>
    <w:rsid w:val="13F01C25"/>
    <w:rsid w:val="13F62C56"/>
    <w:rsid w:val="142908DB"/>
    <w:rsid w:val="143BC609"/>
    <w:rsid w:val="144BC5A8"/>
    <w:rsid w:val="14513CF0"/>
    <w:rsid w:val="1452FA5A"/>
    <w:rsid w:val="14632519"/>
    <w:rsid w:val="1485DC4C"/>
    <w:rsid w:val="149770C6"/>
    <w:rsid w:val="14B7F3F0"/>
    <w:rsid w:val="14E976A0"/>
    <w:rsid w:val="14F11A39"/>
    <w:rsid w:val="150EBC58"/>
    <w:rsid w:val="1532692F"/>
    <w:rsid w:val="153D9E73"/>
    <w:rsid w:val="15466F2F"/>
    <w:rsid w:val="15467F66"/>
    <w:rsid w:val="154FCD09"/>
    <w:rsid w:val="1554C118"/>
    <w:rsid w:val="157415E8"/>
    <w:rsid w:val="1586CDEE"/>
    <w:rsid w:val="159BD764"/>
    <w:rsid w:val="15C7C0BE"/>
    <w:rsid w:val="15DA8F87"/>
    <w:rsid w:val="15E7E34C"/>
    <w:rsid w:val="15EA33B6"/>
    <w:rsid w:val="15F45998"/>
    <w:rsid w:val="1609532B"/>
    <w:rsid w:val="1636770B"/>
    <w:rsid w:val="163AB3FA"/>
    <w:rsid w:val="164F06A9"/>
    <w:rsid w:val="1661CD3C"/>
    <w:rsid w:val="16834591"/>
    <w:rsid w:val="168F34F8"/>
    <w:rsid w:val="16B13151"/>
    <w:rsid w:val="16C1BABC"/>
    <w:rsid w:val="16EA020E"/>
    <w:rsid w:val="16F8C055"/>
    <w:rsid w:val="1702741D"/>
    <w:rsid w:val="17133D37"/>
    <w:rsid w:val="17135F99"/>
    <w:rsid w:val="1751966F"/>
    <w:rsid w:val="178F4F79"/>
    <w:rsid w:val="17CB985A"/>
    <w:rsid w:val="17DBCA8F"/>
    <w:rsid w:val="185B99EF"/>
    <w:rsid w:val="1875A5BF"/>
    <w:rsid w:val="187660D4"/>
    <w:rsid w:val="187BEF2D"/>
    <w:rsid w:val="18AA9076"/>
    <w:rsid w:val="18B75237"/>
    <w:rsid w:val="18C2B534"/>
    <w:rsid w:val="18C7F622"/>
    <w:rsid w:val="18CD31F5"/>
    <w:rsid w:val="18D61D51"/>
    <w:rsid w:val="18EE69A9"/>
    <w:rsid w:val="1915279E"/>
    <w:rsid w:val="192AC29F"/>
    <w:rsid w:val="192DD552"/>
    <w:rsid w:val="193DF797"/>
    <w:rsid w:val="1966EB45"/>
    <w:rsid w:val="19716198"/>
    <w:rsid w:val="1980DEBA"/>
    <w:rsid w:val="19C0629E"/>
    <w:rsid w:val="19C68BB1"/>
    <w:rsid w:val="19D32F78"/>
    <w:rsid w:val="19EADD18"/>
    <w:rsid w:val="19FF940D"/>
    <w:rsid w:val="1A138407"/>
    <w:rsid w:val="1A2F67E3"/>
    <w:rsid w:val="1A370664"/>
    <w:rsid w:val="1A6B28A9"/>
    <w:rsid w:val="1A6B9D18"/>
    <w:rsid w:val="1A8BC6FA"/>
    <w:rsid w:val="1A926F8D"/>
    <w:rsid w:val="1AD2BF2D"/>
    <w:rsid w:val="1AE74515"/>
    <w:rsid w:val="1AE83CBB"/>
    <w:rsid w:val="1B006501"/>
    <w:rsid w:val="1B097031"/>
    <w:rsid w:val="1B2538C2"/>
    <w:rsid w:val="1B6FE740"/>
    <w:rsid w:val="1B89CA23"/>
    <w:rsid w:val="1BB2362C"/>
    <w:rsid w:val="1BFA848C"/>
    <w:rsid w:val="1C2D1D36"/>
    <w:rsid w:val="1C58254B"/>
    <w:rsid w:val="1C5E0543"/>
    <w:rsid w:val="1C6F1319"/>
    <w:rsid w:val="1CA9381F"/>
    <w:rsid w:val="1CAFDF09"/>
    <w:rsid w:val="1CB7D277"/>
    <w:rsid w:val="1CC19017"/>
    <w:rsid w:val="1CD521E3"/>
    <w:rsid w:val="1CF7F4B5"/>
    <w:rsid w:val="1CF882E1"/>
    <w:rsid w:val="1D329420"/>
    <w:rsid w:val="1D51133E"/>
    <w:rsid w:val="1D6D3B94"/>
    <w:rsid w:val="1E27A0D6"/>
    <w:rsid w:val="1E537232"/>
    <w:rsid w:val="1E67A2F6"/>
    <w:rsid w:val="1E7E9E9B"/>
    <w:rsid w:val="1E9FB7B9"/>
    <w:rsid w:val="1ECCCD47"/>
    <w:rsid w:val="1EF2E1D1"/>
    <w:rsid w:val="1F052F7E"/>
    <w:rsid w:val="1F3B2B37"/>
    <w:rsid w:val="1F51165E"/>
    <w:rsid w:val="1F71B55A"/>
    <w:rsid w:val="1F8E67E6"/>
    <w:rsid w:val="1F96A5DF"/>
    <w:rsid w:val="1FAA6D1D"/>
    <w:rsid w:val="1FB1EA06"/>
    <w:rsid w:val="1FB63F2C"/>
    <w:rsid w:val="1FC30AED"/>
    <w:rsid w:val="1FD51DC4"/>
    <w:rsid w:val="200F8832"/>
    <w:rsid w:val="201FE7C3"/>
    <w:rsid w:val="202DE453"/>
    <w:rsid w:val="204D9A77"/>
    <w:rsid w:val="205AB193"/>
    <w:rsid w:val="20EC8E31"/>
    <w:rsid w:val="20EF71C2"/>
    <w:rsid w:val="20F23292"/>
    <w:rsid w:val="21076B1E"/>
    <w:rsid w:val="2129BB99"/>
    <w:rsid w:val="2133B54A"/>
    <w:rsid w:val="213D911D"/>
    <w:rsid w:val="2144711D"/>
    <w:rsid w:val="21637A94"/>
    <w:rsid w:val="21BE0991"/>
    <w:rsid w:val="21E5A40C"/>
    <w:rsid w:val="220C59ED"/>
    <w:rsid w:val="220CDB75"/>
    <w:rsid w:val="22427DBB"/>
    <w:rsid w:val="229CF305"/>
    <w:rsid w:val="22AA37A0"/>
    <w:rsid w:val="22B98E9C"/>
    <w:rsid w:val="22D403E1"/>
    <w:rsid w:val="22E44434"/>
    <w:rsid w:val="22EC032C"/>
    <w:rsid w:val="2301AA45"/>
    <w:rsid w:val="2304504E"/>
    <w:rsid w:val="231AD96D"/>
    <w:rsid w:val="23207432"/>
    <w:rsid w:val="2329A823"/>
    <w:rsid w:val="237F2637"/>
    <w:rsid w:val="23817916"/>
    <w:rsid w:val="238727CB"/>
    <w:rsid w:val="23B584B4"/>
    <w:rsid w:val="24049F78"/>
    <w:rsid w:val="242228C3"/>
    <w:rsid w:val="242937D2"/>
    <w:rsid w:val="24353567"/>
    <w:rsid w:val="244009FB"/>
    <w:rsid w:val="244E8713"/>
    <w:rsid w:val="245CFC31"/>
    <w:rsid w:val="24645DE0"/>
    <w:rsid w:val="246DE5DD"/>
    <w:rsid w:val="247A4C54"/>
    <w:rsid w:val="249DB5A7"/>
    <w:rsid w:val="251A3D19"/>
    <w:rsid w:val="25293971"/>
    <w:rsid w:val="256BCA00"/>
    <w:rsid w:val="25B6E1B1"/>
    <w:rsid w:val="25F80464"/>
    <w:rsid w:val="2602697E"/>
    <w:rsid w:val="26261EE7"/>
    <w:rsid w:val="262F5962"/>
    <w:rsid w:val="2634D345"/>
    <w:rsid w:val="2644D4B1"/>
    <w:rsid w:val="2666B0DC"/>
    <w:rsid w:val="2677131D"/>
    <w:rsid w:val="26C6E763"/>
    <w:rsid w:val="26DBF505"/>
    <w:rsid w:val="271DEC3D"/>
    <w:rsid w:val="2746BFEF"/>
    <w:rsid w:val="274A955B"/>
    <w:rsid w:val="275C24A6"/>
    <w:rsid w:val="2787C424"/>
    <w:rsid w:val="27B47235"/>
    <w:rsid w:val="27B7CF32"/>
    <w:rsid w:val="27E3083D"/>
    <w:rsid w:val="27E512D1"/>
    <w:rsid w:val="28221F42"/>
    <w:rsid w:val="2868C184"/>
    <w:rsid w:val="28A352A4"/>
    <w:rsid w:val="28BCA2AD"/>
    <w:rsid w:val="28C79737"/>
    <w:rsid w:val="28EAB1D6"/>
    <w:rsid w:val="28FD70F5"/>
    <w:rsid w:val="2913B596"/>
    <w:rsid w:val="2918E0BE"/>
    <w:rsid w:val="292409EE"/>
    <w:rsid w:val="292C5FF7"/>
    <w:rsid w:val="29525D39"/>
    <w:rsid w:val="296B3A5F"/>
    <w:rsid w:val="297A9773"/>
    <w:rsid w:val="29A00DA4"/>
    <w:rsid w:val="29A24D49"/>
    <w:rsid w:val="29A5B8BC"/>
    <w:rsid w:val="29A703D8"/>
    <w:rsid w:val="29B9C661"/>
    <w:rsid w:val="29C63424"/>
    <w:rsid w:val="29FFAF13"/>
    <w:rsid w:val="2A1CFDF6"/>
    <w:rsid w:val="2A2AB26B"/>
    <w:rsid w:val="2A43ECDD"/>
    <w:rsid w:val="2A5F7DE1"/>
    <w:rsid w:val="2A967054"/>
    <w:rsid w:val="2AA179CD"/>
    <w:rsid w:val="2AB64262"/>
    <w:rsid w:val="2ACB3F78"/>
    <w:rsid w:val="2B4DA709"/>
    <w:rsid w:val="2B56AE67"/>
    <w:rsid w:val="2B58E267"/>
    <w:rsid w:val="2B70B7B6"/>
    <w:rsid w:val="2B7B0E12"/>
    <w:rsid w:val="2B921AC9"/>
    <w:rsid w:val="2BA1CC5D"/>
    <w:rsid w:val="2BAFDBE8"/>
    <w:rsid w:val="2BD516B0"/>
    <w:rsid w:val="2BE150FE"/>
    <w:rsid w:val="2BE7A3CF"/>
    <w:rsid w:val="2BE8BD43"/>
    <w:rsid w:val="2C031316"/>
    <w:rsid w:val="2C49609A"/>
    <w:rsid w:val="2C7C2217"/>
    <w:rsid w:val="2C7ECD6E"/>
    <w:rsid w:val="2C8A457C"/>
    <w:rsid w:val="2CADDC6B"/>
    <w:rsid w:val="2CB787B1"/>
    <w:rsid w:val="2CBB89A6"/>
    <w:rsid w:val="2CD2B379"/>
    <w:rsid w:val="2CF38741"/>
    <w:rsid w:val="2D013F52"/>
    <w:rsid w:val="2D0F26FF"/>
    <w:rsid w:val="2D2D69F3"/>
    <w:rsid w:val="2D2E0BD8"/>
    <w:rsid w:val="2D4EFB73"/>
    <w:rsid w:val="2D68FA39"/>
    <w:rsid w:val="2D7B9D8E"/>
    <w:rsid w:val="2D9718D0"/>
    <w:rsid w:val="2DB3B092"/>
    <w:rsid w:val="2DE77EDF"/>
    <w:rsid w:val="2E12119F"/>
    <w:rsid w:val="2E211698"/>
    <w:rsid w:val="2E451EAE"/>
    <w:rsid w:val="2E484EC7"/>
    <w:rsid w:val="2E4B4ABD"/>
    <w:rsid w:val="2E4E9BCD"/>
    <w:rsid w:val="2E6F764D"/>
    <w:rsid w:val="2E7337B5"/>
    <w:rsid w:val="2E7DED5A"/>
    <w:rsid w:val="2EA66213"/>
    <w:rsid w:val="2EAED9E1"/>
    <w:rsid w:val="2ECF5814"/>
    <w:rsid w:val="2EE66FF8"/>
    <w:rsid w:val="2F182C8B"/>
    <w:rsid w:val="2F2DD931"/>
    <w:rsid w:val="2F40E735"/>
    <w:rsid w:val="2F5B7516"/>
    <w:rsid w:val="2FA6B5D5"/>
    <w:rsid w:val="2FA92C92"/>
    <w:rsid w:val="2FBC97C4"/>
    <w:rsid w:val="2FC17ECD"/>
    <w:rsid w:val="2FD2FF08"/>
    <w:rsid w:val="2FD73AB4"/>
    <w:rsid w:val="2FDC6529"/>
    <w:rsid w:val="2FFB726B"/>
    <w:rsid w:val="3017A299"/>
    <w:rsid w:val="3045B8C7"/>
    <w:rsid w:val="30555727"/>
    <w:rsid w:val="306B681F"/>
    <w:rsid w:val="30A3AA52"/>
    <w:rsid w:val="30AFA6E6"/>
    <w:rsid w:val="30EA1D5C"/>
    <w:rsid w:val="30ECD12C"/>
    <w:rsid w:val="310DC7CC"/>
    <w:rsid w:val="311A3999"/>
    <w:rsid w:val="3129F9D3"/>
    <w:rsid w:val="3161FFED"/>
    <w:rsid w:val="316620BD"/>
    <w:rsid w:val="31702E76"/>
    <w:rsid w:val="31735B92"/>
    <w:rsid w:val="318697AE"/>
    <w:rsid w:val="31A2481E"/>
    <w:rsid w:val="31CA37DF"/>
    <w:rsid w:val="31E7BCE4"/>
    <w:rsid w:val="31EB062B"/>
    <w:rsid w:val="31EC1CCC"/>
    <w:rsid w:val="31F5DC30"/>
    <w:rsid w:val="3222109C"/>
    <w:rsid w:val="322A1884"/>
    <w:rsid w:val="322C93AD"/>
    <w:rsid w:val="323C3B9D"/>
    <w:rsid w:val="3251E055"/>
    <w:rsid w:val="3278AD3D"/>
    <w:rsid w:val="328687FB"/>
    <w:rsid w:val="32985C49"/>
    <w:rsid w:val="32A0F20A"/>
    <w:rsid w:val="32AAAC6B"/>
    <w:rsid w:val="32C16016"/>
    <w:rsid w:val="32C35DF7"/>
    <w:rsid w:val="32DD4A50"/>
    <w:rsid w:val="32E5141F"/>
    <w:rsid w:val="32E55DB2"/>
    <w:rsid w:val="32F2C727"/>
    <w:rsid w:val="33066CC5"/>
    <w:rsid w:val="3320D5BA"/>
    <w:rsid w:val="332E0D5A"/>
    <w:rsid w:val="33312E3C"/>
    <w:rsid w:val="3335D59B"/>
    <w:rsid w:val="3336AE60"/>
    <w:rsid w:val="333F5809"/>
    <w:rsid w:val="336AF8FB"/>
    <w:rsid w:val="33870242"/>
    <w:rsid w:val="3388906D"/>
    <w:rsid w:val="339B9A1E"/>
    <w:rsid w:val="339EE80A"/>
    <w:rsid w:val="33C00335"/>
    <w:rsid w:val="33C973BF"/>
    <w:rsid w:val="33D0326B"/>
    <w:rsid w:val="34433CD9"/>
    <w:rsid w:val="34532C06"/>
    <w:rsid w:val="3466DACD"/>
    <w:rsid w:val="34849D74"/>
    <w:rsid w:val="34947294"/>
    <w:rsid w:val="349A6DD5"/>
    <w:rsid w:val="349BF391"/>
    <w:rsid w:val="34A22544"/>
    <w:rsid w:val="34B15276"/>
    <w:rsid w:val="34E74F89"/>
    <w:rsid w:val="34FF328E"/>
    <w:rsid w:val="3503061C"/>
    <w:rsid w:val="35086B30"/>
    <w:rsid w:val="35189DFA"/>
    <w:rsid w:val="351E726F"/>
    <w:rsid w:val="35451EB7"/>
    <w:rsid w:val="35A1CE3D"/>
    <w:rsid w:val="35CA3CB8"/>
    <w:rsid w:val="35CA9715"/>
    <w:rsid w:val="35E03AB4"/>
    <w:rsid w:val="35EEA505"/>
    <w:rsid w:val="35FE1DCB"/>
    <w:rsid w:val="36023732"/>
    <w:rsid w:val="3604E22C"/>
    <w:rsid w:val="36066D84"/>
    <w:rsid w:val="36144F08"/>
    <w:rsid w:val="36147072"/>
    <w:rsid w:val="363A8470"/>
    <w:rsid w:val="3652BAF3"/>
    <w:rsid w:val="36662832"/>
    <w:rsid w:val="36691B62"/>
    <w:rsid w:val="366BA67E"/>
    <w:rsid w:val="3673DAC7"/>
    <w:rsid w:val="3694DBA8"/>
    <w:rsid w:val="369BFE7F"/>
    <w:rsid w:val="36D56424"/>
    <w:rsid w:val="36E1C573"/>
    <w:rsid w:val="36F483B3"/>
    <w:rsid w:val="37388820"/>
    <w:rsid w:val="374D8D23"/>
    <w:rsid w:val="37613CBC"/>
    <w:rsid w:val="3783C028"/>
    <w:rsid w:val="3797363C"/>
    <w:rsid w:val="37D8F843"/>
    <w:rsid w:val="37E31EAD"/>
    <w:rsid w:val="37FB8C75"/>
    <w:rsid w:val="381A7CE5"/>
    <w:rsid w:val="3823BD47"/>
    <w:rsid w:val="38406491"/>
    <w:rsid w:val="3846D47F"/>
    <w:rsid w:val="3847331D"/>
    <w:rsid w:val="386EE246"/>
    <w:rsid w:val="387B560D"/>
    <w:rsid w:val="3894CEFD"/>
    <w:rsid w:val="38E79394"/>
    <w:rsid w:val="38FE86E3"/>
    <w:rsid w:val="39044A75"/>
    <w:rsid w:val="3909BFCC"/>
    <w:rsid w:val="39120DA0"/>
    <w:rsid w:val="39242DEC"/>
    <w:rsid w:val="392B5495"/>
    <w:rsid w:val="395511C1"/>
    <w:rsid w:val="3993C180"/>
    <w:rsid w:val="39AED732"/>
    <w:rsid w:val="39FE0823"/>
    <w:rsid w:val="3A040D7C"/>
    <w:rsid w:val="3A29A5D6"/>
    <w:rsid w:val="3A488C6E"/>
    <w:rsid w:val="3A529074"/>
    <w:rsid w:val="3A6388D2"/>
    <w:rsid w:val="3A8226FB"/>
    <w:rsid w:val="3A95ABFB"/>
    <w:rsid w:val="3AAE188C"/>
    <w:rsid w:val="3ADAEFBC"/>
    <w:rsid w:val="3AE3BD96"/>
    <w:rsid w:val="3B108A51"/>
    <w:rsid w:val="3B46CC13"/>
    <w:rsid w:val="3B550523"/>
    <w:rsid w:val="3B6CBF3E"/>
    <w:rsid w:val="3B7DF1B0"/>
    <w:rsid w:val="3B8C528C"/>
    <w:rsid w:val="3B9ABCD5"/>
    <w:rsid w:val="3BAE99F0"/>
    <w:rsid w:val="3BFE0F89"/>
    <w:rsid w:val="3C36A166"/>
    <w:rsid w:val="3C483D0A"/>
    <w:rsid w:val="3C7F1C7A"/>
    <w:rsid w:val="3CA4D647"/>
    <w:rsid w:val="3CC22408"/>
    <w:rsid w:val="3CDCBAB9"/>
    <w:rsid w:val="3D23CE2C"/>
    <w:rsid w:val="3D28D31D"/>
    <w:rsid w:val="3D2FE6B7"/>
    <w:rsid w:val="3D3CD8ED"/>
    <w:rsid w:val="3D4BE85A"/>
    <w:rsid w:val="3D572E20"/>
    <w:rsid w:val="3D7327B0"/>
    <w:rsid w:val="3DAACBC1"/>
    <w:rsid w:val="3DAE262C"/>
    <w:rsid w:val="3DB1FA67"/>
    <w:rsid w:val="3DB597D0"/>
    <w:rsid w:val="3DC088C7"/>
    <w:rsid w:val="3DC280A5"/>
    <w:rsid w:val="3DCAC621"/>
    <w:rsid w:val="3DD2A9F7"/>
    <w:rsid w:val="3DF2D8BE"/>
    <w:rsid w:val="3DFB7443"/>
    <w:rsid w:val="3E4FA565"/>
    <w:rsid w:val="3E55C5C7"/>
    <w:rsid w:val="3EAE4AF0"/>
    <w:rsid w:val="3EBEF2A0"/>
    <w:rsid w:val="3EC2508C"/>
    <w:rsid w:val="3EC46871"/>
    <w:rsid w:val="3ECFD206"/>
    <w:rsid w:val="3ED321CC"/>
    <w:rsid w:val="3EEE5D33"/>
    <w:rsid w:val="3F2F8955"/>
    <w:rsid w:val="3F41AA84"/>
    <w:rsid w:val="3F47598B"/>
    <w:rsid w:val="3F489216"/>
    <w:rsid w:val="3F5B69E9"/>
    <w:rsid w:val="3F6BD41E"/>
    <w:rsid w:val="3F8DE824"/>
    <w:rsid w:val="3F9D39D8"/>
    <w:rsid w:val="3FC5905A"/>
    <w:rsid w:val="3FD7FF75"/>
    <w:rsid w:val="3FDCA30C"/>
    <w:rsid w:val="40185851"/>
    <w:rsid w:val="403E0CC9"/>
    <w:rsid w:val="403F1614"/>
    <w:rsid w:val="40501799"/>
    <w:rsid w:val="40C505FB"/>
    <w:rsid w:val="40CA2B74"/>
    <w:rsid w:val="40E51AAF"/>
    <w:rsid w:val="40EDA061"/>
    <w:rsid w:val="4110B6E7"/>
    <w:rsid w:val="4110D7B4"/>
    <w:rsid w:val="4112B0CD"/>
    <w:rsid w:val="413E4020"/>
    <w:rsid w:val="414401FE"/>
    <w:rsid w:val="4153FDFF"/>
    <w:rsid w:val="415427E9"/>
    <w:rsid w:val="4160DEDB"/>
    <w:rsid w:val="4179ED38"/>
    <w:rsid w:val="41A9BBD1"/>
    <w:rsid w:val="41BC271D"/>
    <w:rsid w:val="41BD2AD1"/>
    <w:rsid w:val="41BE14FB"/>
    <w:rsid w:val="41FA4B7E"/>
    <w:rsid w:val="420342E0"/>
    <w:rsid w:val="42475811"/>
    <w:rsid w:val="424B0DFA"/>
    <w:rsid w:val="424CDE00"/>
    <w:rsid w:val="424FFC3F"/>
    <w:rsid w:val="4254A724"/>
    <w:rsid w:val="429802FE"/>
    <w:rsid w:val="429B869D"/>
    <w:rsid w:val="42A05362"/>
    <w:rsid w:val="42AB6F55"/>
    <w:rsid w:val="42DD124C"/>
    <w:rsid w:val="42F1EA1A"/>
    <w:rsid w:val="42F8192D"/>
    <w:rsid w:val="4308300C"/>
    <w:rsid w:val="43164BF1"/>
    <w:rsid w:val="4316C4E4"/>
    <w:rsid w:val="4330D149"/>
    <w:rsid w:val="43465763"/>
    <w:rsid w:val="434C7CA5"/>
    <w:rsid w:val="436F4132"/>
    <w:rsid w:val="4391ADB5"/>
    <w:rsid w:val="43A1D3A8"/>
    <w:rsid w:val="43A783ED"/>
    <w:rsid w:val="43AD348B"/>
    <w:rsid w:val="43B0221C"/>
    <w:rsid w:val="43D3F136"/>
    <w:rsid w:val="43EAA3C8"/>
    <w:rsid w:val="44273401"/>
    <w:rsid w:val="443F40AC"/>
    <w:rsid w:val="4470FEE3"/>
    <w:rsid w:val="4482AC76"/>
    <w:rsid w:val="448B4180"/>
    <w:rsid w:val="449D242F"/>
    <w:rsid w:val="44AD7C34"/>
    <w:rsid w:val="44BBD796"/>
    <w:rsid w:val="44BE3EB3"/>
    <w:rsid w:val="44C27FA8"/>
    <w:rsid w:val="44CC09CC"/>
    <w:rsid w:val="44E9C358"/>
    <w:rsid w:val="44ED8478"/>
    <w:rsid w:val="450C25ED"/>
    <w:rsid w:val="45658826"/>
    <w:rsid w:val="4571726C"/>
    <w:rsid w:val="45826FBC"/>
    <w:rsid w:val="458BFB02"/>
    <w:rsid w:val="459A9D3F"/>
    <w:rsid w:val="45B5EAB9"/>
    <w:rsid w:val="45CB77E5"/>
    <w:rsid w:val="45D342FC"/>
    <w:rsid w:val="45D5EB00"/>
    <w:rsid w:val="45F80FC8"/>
    <w:rsid w:val="45FF186B"/>
    <w:rsid w:val="4622C22F"/>
    <w:rsid w:val="4630A440"/>
    <w:rsid w:val="4677CE86"/>
    <w:rsid w:val="467ECE0A"/>
    <w:rsid w:val="46982842"/>
    <w:rsid w:val="46C08BC3"/>
    <w:rsid w:val="46C3FAC8"/>
    <w:rsid w:val="46D34895"/>
    <w:rsid w:val="46DA847C"/>
    <w:rsid w:val="46E104AF"/>
    <w:rsid w:val="46EECC0A"/>
    <w:rsid w:val="470D3D7A"/>
    <w:rsid w:val="470DA90E"/>
    <w:rsid w:val="471793CA"/>
    <w:rsid w:val="475388A5"/>
    <w:rsid w:val="4771F26E"/>
    <w:rsid w:val="477FDB39"/>
    <w:rsid w:val="4796B5D9"/>
    <w:rsid w:val="47BB9842"/>
    <w:rsid w:val="47BD502B"/>
    <w:rsid w:val="47D61B9F"/>
    <w:rsid w:val="48073482"/>
    <w:rsid w:val="48683355"/>
    <w:rsid w:val="48882321"/>
    <w:rsid w:val="48959FC6"/>
    <w:rsid w:val="48979216"/>
    <w:rsid w:val="489FC2DA"/>
    <w:rsid w:val="48BE0C0A"/>
    <w:rsid w:val="48DFCE61"/>
    <w:rsid w:val="48EA4B53"/>
    <w:rsid w:val="48F1C7EC"/>
    <w:rsid w:val="48FFEDD4"/>
    <w:rsid w:val="49075B76"/>
    <w:rsid w:val="491AA377"/>
    <w:rsid w:val="499F71B1"/>
    <w:rsid w:val="49A907A9"/>
    <w:rsid w:val="49AD8A76"/>
    <w:rsid w:val="49F61B92"/>
    <w:rsid w:val="49F9E648"/>
    <w:rsid w:val="4A2798B4"/>
    <w:rsid w:val="4A325119"/>
    <w:rsid w:val="4A34866D"/>
    <w:rsid w:val="4A7FCAC0"/>
    <w:rsid w:val="4A88A494"/>
    <w:rsid w:val="4A8D686A"/>
    <w:rsid w:val="4ACA1E01"/>
    <w:rsid w:val="4AE8ECCF"/>
    <w:rsid w:val="4AF53486"/>
    <w:rsid w:val="4AFE73EC"/>
    <w:rsid w:val="4B2202E3"/>
    <w:rsid w:val="4B588DCD"/>
    <w:rsid w:val="4B5A7D9B"/>
    <w:rsid w:val="4B6AE527"/>
    <w:rsid w:val="4B875A0C"/>
    <w:rsid w:val="4BFA8813"/>
    <w:rsid w:val="4BFD73DE"/>
    <w:rsid w:val="4C2D2A63"/>
    <w:rsid w:val="4C6DBD8A"/>
    <w:rsid w:val="4C71097B"/>
    <w:rsid w:val="4C7B1DA7"/>
    <w:rsid w:val="4C8A5B7D"/>
    <w:rsid w:val="4D088D99"/>
    <w:rsid w:val="4D0CD091"/>
    <w:rsid w:val="4D1066FC"/>
    <w:rsid w:val="4D2778E5"/>
    <w:rsid w:val="4D30113C"/>
    <w:rsid w:val="4D36CD58"/>
    <w:rsid w:val="4D378F9F"/>
    <w:rsid w:val="4D6378E9"/>
    <w:rsid w:val="4D7C3E9D"/>
    <w:rsid w:val="4D7E0060"/>
    <w:rsid w:val="4D93FAB2"/>
    <w:rsid w:val="4D9470EA"/>
    <w:rsid w:val="4DF3EDCB"/>
    <w:rsid w:val="4E10426A"/>
    <w:rsid w:val="4E3ED589"/>
    <w:rsid w:val="4E4C8875"/>
    <w:rsid w:val="4E4E5E1E"/>
    <w:rsid w:val="4E62FB84"/>
    <w:rsid w:val="4E65F0F5"/>
    <w:rsid w:val="4E7A5D06"/>
    <w:rsid w:val="4EA30507"/>
    <w:rsid w:val="4EDD34BA"/>
    <w:rsid w:val="4EE36E06"/>
    <w:rsid w:val="4EE41989"/>
    <w:rsid w:val="4EF761FC"/>
    <w:rsid w:val="4F345F6D"/>
    <w:rsid w:val="4F45208C"/>
    <w:rsid w:val="4F6DDBAA"/>
    <w:rsid w:val="4F7E15E6"/>
    <w:rsid w:val="4F8D7BBB"/>
    <w:rsid w:val="4FBD90D1"/>
    <w:rsid w:val="4FC2001E"/>
    <w:rsid w:val="4FE23F88"/>
    <w:rsid w:val="4FFAB86E"/>
    <w:rsid w:val="5011F017"/>
    <w:rsid w:val="501808E4"/>
    <w:rsid w:val="50228799"/>
    <w:rsid w:val="5035A316"/>
    <w:rsid w:val="505536ED"/>
    <w:rsid w:val="50605520"/>
    <w:rsid w:val="5080D669"/>
    <w:rsid w:val="50AA5270"/>
    <w:rsid w:val="50AECB9B"/>
    <w:rsid w:val="50D35114"/>
    <w:rsid w:val="5167D48B"/>
    <w:rsid w:val="5175E29F"/>
    <w:rsid w:val="518FE7EC"/>
    <w:rsid w:val="51B2ADF0"/>
    <w:rsid w:val="5200ED18"/>
    <w:rsid w:val="5277E7AD"/>
    <w:rsid w:val="52BC6FAE"/>
    <w:rsid w:val="52C72AF9"/>
    <w:rsid w:val="52C7C466"/>
    <w:rsid w:val="52C9D036"/>
    <w:rsid w:val="52D16450"/>
    <w:rsid w:val="52E65316"/>
    <w:rsid w:val="532B8F5E"/>
    <w:rsid w:val="5346714D"/>
    <w:rsid w:val="53676AE2"/>
    <w:rsid w:val="53AFD976"/>
    <w:rsid w:val="53B48E7F"/>
    <w:rsid w:val="53C90FF3"/>
    <w:rsid w:val="53D8C270"/>
    <w:rsid w:val="53E784FA"/>
    <w:rsid w:val="53E83D48"/>
    <w:rsid w:val="53F3E0CD"/>
    <w:rsid w:val="53F96895"/>
    <w:rsid w:val="5414F802"/>
    <w:rsid w:val="54374CFE"/>
    <w:rsid w:val="5469AD67"/>
    <w:rsid w:val="546F20D8"/>
    <w:rsid w:val="548B6FAC"/>
    <w:rsid w:val="549D3D90"/>
    <w:rsid w:val="54A220EC"/>
    <w:rsid w:val="5508BE0D"/>
    <w:rsid w:val="550A097B"/>
    <w:rsid w:val="551ADCEE"/>
    <w:rsid w:val="5522069E"/>
    <w:rsid w:val="5543ECF3"/>
    <w:rsid w:val="555CF9B5"/>
    <w:rsid w:val="5572F8BC"/>
    <w:rsid w:val="55C176B0"/>
    <w:rsid w:val="55C725C9"/>
    <w:rsid w:val="55DB81DE"/>
    <w:rsid w:val="55EAA704"/>
    <w:rsid w:val="5625D6F6"/>
    <w:rsid w:val="56377FD6"/>
    <w:rsid w:val="566226EB"/>
    <w:rsid w:val="568F247B"/>
    <w:rsid w:val="56B73658"/>
    <w:rsid w:val="56FC609D"/>
    <w:rsid w:val="570D91CF"/>
    <w:rsid w:val="572E7568"/>
    <w:rsid w:val="5731FA3A"/>
    <w:rsid w:val="57681C12"/>
    <w:rsid w:val="57A89574"/>
    <w:rsid w:val="57BF6D49"/>
    <w:rsid w:val="57C6C7F0"/>
    <w:rsid w:val="581D9FDF"/>
    <w:rsid w:val="581F1A61"/>
    <w:rsid w:val="584B2084"/>
    <w:rsid w:val="58579FD8"/>
    <w:rsid w:val="585EFC1B"/>
    <w:rsid w:val="58877BC8"/>
    <w:rsid w:val="58CE6E00"/>
    <w:rsid w:val="58F326A5"/>
    <w:rsid w:val="58FB4DE6"/>
    <w:rsid w:val="590FAD42"/>
    <w:rsid w:val="5936898A"/>
    <w:rsid w:val="5945880D"/>
    <w:rsid w:val="594D0C5C"/>
    <w:rsid w:val="59588F04"/>
    <w:rsid w:val="596885B2"/>
    <w:rsid w:val="59814D58"/>
    <w:rsid w:val="59B7EDE0"/>
    <w:rsid w:val="59C31569"/>
    <w:rsid w:val="59C95844"/>
    <w:rsid w:val="5A093ADB"/>
    <w:rsid w:val="5A0E9062"/>
    <w:rsid w:val="5A11EF1C"/>
    <w:rsid w:val="5A28583C"/>
    <w:rsid w:val="5A288044"/>
    <w:rsid w:val="5A4AE89A"/>
    <w:rsid w:val="5A788DC7"/>
    <w:rsid w:val="5A8ABBA2"/>
    <w:rsid w:val="5AA1E0C9"/>
    <w:rsid w:val="5AC27726"/>
    <w:rsid w:val="5ADA3B3D"/>
    <w:rsid w:val="5AFCE826"/>
    <w:rsid w:val="5AFDA9AB"/>
    <w:rsid w:val="5B1C6F14"/>
    <w:rsid w:val="5B3E401E"/>
    <w:rsid w:val="5B3F48B6"/>
    <w:rsid w:val="5B5553B8"/>
    <w:rsid w:val="5B5A02AC"/>
    <w:rsid w:val="5B6D6288"/>
    <w:rsid w:val="5B88053E"/>
    <w:rsid w:val="5BA6FA1D"/>
    <w:rsid w:val="5BAEB75A"/>
    <w:rsid w:val="5BAF7D29"/>
    <w:rsid w:val="5BD44012"/>
    <w:rsid w:val="5C248FC1"/>
    <w:rsid w:val="5CA7626B"/>
    <w:rsid w:val="5CB9FD63"/>
    <w:rsid w:val="5D0347B4"/>
    <w:rsid w:val="5D15C625"/>
    <w:rsid w:val="5D1849AE"/>
    <w:rsid w:val="5D2205C9"/>
    <w:rsid w:val="5D382582"/>
    <w:rsid w:val="5D5651F5"/>
    <w:rsid w:val="5D592791"/>
    <w:rsid w:val="5D596CD4"/>
    <w:rsid w:val="5D6318AE"/>
    <w:rsid w:val="5D706F32"/>
    <w:rsid w:val="5DAB5985"/>
    <w:rsid w:val="5DACEB9C"/>
    <w:rsid w:val="5DD20BF3"/>
    <w:rsid w:val="5DF18956"/>
    <w:rsid w:val="5DF3922D"/>
    <w:rsid w:val="5DF5E521"/>
    <w:rsid w:val="5E009F48"/>
    <w:rsid w:val="5E0FFB00"/>
    <w:rsid w:val="5E15F01D"/>
    <w:rsid w:val="5E1B5313"/>
    <w:rsid w:val="5E2568E0"/>
    <w:rsid w:val="5E312525"/>
    <w:rsid w:val="5E442644"/>
    <w:rsid w:val="5E49304C"/>
    <w:rsid w:val="5E7312C4"/>
    <w:rsid w:val="5E75E310"/>
    <w:rsid w:val="5E7FD543"/>
    <w:rsid w:val="5ED24CF1"/>
    <w:rsid w:val="5EECA2C0"/>
    <w:rsid w:val="5EFCA4A6"/>
    <w:rsid w:val="5EFDE476"/>
    <w:rsid w:val="5F0CC180"/>
    <w:rsid w:val="5F29B2C0"/>
    <w:rsid w:val="5F53327F"/>
    <w:rsid w:val="5FEE4CEE"/>
    <w:rsid w:val="5FF5E50D"/>
    <w:rsid w:val="6014DF1D"/>
    <w:rsid w:val="604A6830"/>
    <w:rsid w:val="60672DD6"/>
    <w:rsid w:val="608A7A65"/>
    <w:rsid w:val="608BF58A"/>
    <w:rsid w:val="608C07C9"/>
    <w:rsid w:val="6099DFD5"/>
    <w:rsid w:val="60AD3FF8"/>
    <w:rsid w:val="60DD674A"/>
    <w:rsid w:val="60E9110B"/>
    <w:rsid w:val="610CD799"/>
    <w:rsid w:val="612127B5"/>
    <w:rsid w:val="6122764F"/>
    <w:rsid w:val="614CD21A"/>
    <w:rsid w:val="615B0B96"/>
    <w:rsid w:val="6161C898"/>
    <w:rsid w:val="616743D5"/>
    <w:rsid w:val="61694EF5"/>
    <w:rsid w:val="617B3EA5"/>
    <w:rsid w:val="61883CB6"/>
    <w:rsid w:val="6195F58E"/>
    <w:rsid w:val="61984D62"/>
    <w:rsid w:val="61A2AF96"/>
    <w:rsid w:val="61AD47F1"/>
    <w:rsid w:val="6204D73C"/>
    <w:rsid w:val="6218BFDB"/>
    <w:rsid w:val="62272496"/>
    <w:rsid w:val="6248E0C5"/>
    <w:rsid w:val="624AEA56"/>
    <w:rsid w:val="629BA25E"/>
    <w:rsid w:val="62B6AC11"/>
    <w:rsid w:val="62CB81A0"/>
    <w:rsid w:val="62DA5AED"/>
    <w:rsid w:val="62F79680"/>
    <w:rsid w:val="630AEDBC"/>
    <w:rsid w:val="6312AC5A"/>
    <w:rsid w:val="63177D62"/>
    <w:rsid w:val="637575FC"/>
    <w:rsid w:val="6377A5E5"/>
    <w:rsid w:val="6386577A"/>
    <w:rsid w:val="63A4B097"/>
    <w:rsid w:val="63A5682D"/>
    <w:rsid w:val="63FD2DCF"/>
    <w:rsid w:val="63FF4C19"/>
    <w:rsid w:val="6409C61A"/>
    <w:rsid w:val="643F18A2"/>
    <w:rsid w:val="6463A99E"/>
    <w:rsid w:val="646B6EAC"/>
    <w:rsid w:val="649D069A"/>
    <w:rsid w:val="64A9DD14"/>
    <w:rsid w:val="64AA249D"/>
    <w:rsid w:val="64B8A2D4"/>
    <w:rsid w:val="64CBC658"/>
    <w:rsid w:val="64D3F2AF"/>
    <w:rsid w:val="64D5D6CE"/>
    <w:rsid w:val="64E1F483"/>
    <w:rsid w:val="64E6CE1A"/>
    <w:rsid w:val="6511484B"/>
    <w:rsid w:val="6533E261"/>
    <w:rsid w:val="653BDDDA"/>
    <w:rsid w:val="65DF6713"/>
    <w:rsid w:val="65E1D505"/>
    <w:rsid w:val="660101BC"/>
    <w:rsid w:val="6614271E"/>
    <w:rsid w:val="662D4C63"/>
    <w:rsid w:val="66350AAB"/>
    <w:rsid w:val="66489858"/>
    <w:rsid w:val="664FD9D7"/>
    <w:rsid w:val="66644C06"/>
    <w:rsid w:val="66C3CBC9"/>
    <w:rsid w:val="66CBE224"/>
    <w:rsid w:val="66E5DDB7"/>
    <w:rsid w:val="66F80AEC"/>
    <w:rsid w:val="66F86BB1"/>
    <w:rsid w:val="672477A2"/>
    <w:rsid w:val="6735D19F"/>
    <w:rsid w:val="6772A2EE"/>
    <w:rsid w:val="6797EC1F"/>
    <w:rsid w:val="67A39B54"/>
    <w:rsid w:val="67C2A854"/>
    <w:rsid w:val="67E1E847"/>
    <w:rsid w:val="67E1FB33"/>
    <w:rsid w:val="67E54459"/>
    <w:rsid w:val="6803FC5D"/>
    <w:rsid w:val="68066014"/>
    <w:rsid w:val="6808B850"/>
    <w:rsid w:val="68125E43"/>
    <w:rsid w:val="681EF094"/>
    <w:rsid w:val="6833DBCD"/>
    <w:rsid w:val="685BB80D"/>
    <w:rsid w:val="6874E05A"/>
    <w:rsid w:val="68788FFE"/>
    <w:rsid w:val="68A581C4"/>
    <w:rsid w:val="68ABAF70"/>
    <w:rsid w:val="68B6D3BA"/>
    <w:rsid w:val="68E47CC5"/>
    <w:rsid w:val="690D77A0"/>
    <w:rsid w:val="690EA96D"/>
    <w:rsid w:val="693C52D1"/>
    <w:rsid w:val="694594DD"/>
    <w:rsid w:val="697C1053"/>
    <w:rsid w:val="69999721"/>
    <w:rsid w:val="69C6DF78"/>
    <w:rsid w:val="69E12FAB"/>
    <w:rsid w:val="69E195D2"/>
    <w:rsid w:val="6A301B5E"/>
    <w:rsid w:val="6A4E6661"/>
    <w:rsid w:val="6A871530"/>
    <w:rsid w:val="6A895F6D"/>
    <w:rsid w:val="6A98552D"/>
    <w:rsid w:val="6ABA01FB"/>
    <w:rsid w:val="6AEDAF0F"/>
    <w:rsid w:val="6B087919"/>
    <w:rsid w:val="6B1B0283"/>
    <w:rsid w:val="6B3AE7D0"/>
    <w:rsid w:val="6B6C389A"/>
    <w:rsid w:val="6B8D68A4"/>
    <w:rsid w:val="6B9862C1"/>
    <w:rsid w:val="6C11C90D"/>
    <w:rsid w:val="6C1362A2"/>
    <w:rsid w:val="6C162B24"/>
    <w:rsid w:val="6C193C9B"/>
    <w:rsid w:val="6C1CFF83"/>
    <w:rsid w:val="6C37FE0A"/>
    <w:rsid w:val="6C4AB10F"/>
    <w:rsid w:val="6C537214"/>
    <w:rsid w:val="6C6720FC"/>
    <w:rsid w:val="6C84A4F3"/>
    <w:rsid w:val="6CC6997E"/>
    <w:rsid w:val="6D01D1CB"/>
    <w:rsid w:val="6D0E6369"/>
    <w:rsid w:val="6D325700"/>
    <w:rsid w:val="6D510792"/>
    <w:rsid w:val="6D5D1B68"/>
    <w:rsid w:val="6D77A8D7"/>
    <w:rsid w:val="6D802798"/>
    <w:rsid w:val="6D87EDE5"/>
    <w:rsid w:val="6D8A15EF"/>
    <w:rsid w:val="6DBB8F6D"/>
    <w:rsid w:val="6DE4656B"/>
    <w:rsid w:val="6DE9144B"/>
    <w:rsid w:val="6E0C387F"/>
    <w:rsid w:val="6E38DBCD"/>
    <w:rsid w:val="6E4E8EA1"/>
    <w:rsid w:val="6E558C87"/>
    <w:rsid w:val="6E57A94C"/>
    <w:rsid w:val="6E6A6DED"/>
    <w:rsid w:val="6E85E908"/>
    <w:rsid w:val="6E85EC7D"/>
    <w:rsid w:val="6E96302C"/>
    <w:rsid w:val="6F357A27"/>
    <w:rsid w:val="6F528A1B"/>
    <w:rsid w:val="6F563B24"/>
    <w:rsid w:val="6F6487BC"/>
    <w:rsid w:val="6F841D30"/>
    <w:rsid w:val="6F84D4A6"/>
    <w:rsid w:val="6F91CD16"/>
    <w:rsid w:val="6FABFA1C"/>
    <w:rsid w:val="6FEE94CA"/>
    <w:rsid w:val="70110EAB"/>
    <w:rsid w:val="7022DECF"/>
    <w:rsid w:val="7032C9BB"/>
    <w:rsid w:val="70353196"/>
    <w:rsid w:val="70428E05"/>
    <w:rsid w:val="704DFD8F"/>
    <w:rsid w:val="70613B4A"/>
    <w:rsid w:val="70697728"/>
    <w:rsid w:val="70A00CC0"/>
    <w:rsid w:val="70B8BE90"/>
    <w:rsid w:val="70BBD97A"/>
    <w:rsid w:val="7102BB5A"/>
    <w:rsid w:val="711E386E"/>
    <w:rsid w:val="712636FB"/>
    <w:rsid w:val="71404827"/>
    <w:rsid w:val="71BC2F57"/>
    <w:rsid w:val="71F65C64"/>
    <w:rsid w:val="7204BDEA"/>
    <w:rsid w:val="721AA06E"/>
    <w:rsid w:val="7232181B"/>
    <w:rsid w:val="72508592"/>
    <w:rsid w:val="726BE62B"/>
    <w:rsid w:val="7274ECEF"/>
    <w:rsid w:val="728BF769"/>
    <w:rsid w:val="72A6E0B7"/>
    <w:rsid w:val="72BBD099"/>
    <w:rsid w:val="72BE1D6E"/>
    <w:rsid w:val="731E70F1"/>
    <w:rsid w:val="7360957E"/>
    <w:rsid w:val="736AA4B8"/>
    <w:rsid w:val="73785737"/>
    <w:rsid w:val="737F2AFB"/>
    <w:rsid w:val="738191B7"/>
    <w:rsid w:val="73868706"/>
    <w:rsid w:val="738D53C6"/>
    <w:rsid w:val="739ECA77"/>
    <w:rsid w:val="73E089F8"/>
    <w:rsid w:val="73F042B7"/>
    <w:rsid w:val="74025D9B"/>
    <w:rsid w:val="7420FC70"/>
    <w:rsid w:val="743D1C39"/>
    <w:rsid w:val="7456C2BA"/>
    <w:rsid w:val="74D88FCF"/>
    <w:rsid w:val="74DED313"/>
    <w:rsid w:val="74F10328"/>
    <w:rsid w:val="751EE7BF"/>
    <w:rsid w:val="7521AA2C"/>
    <w:rsid w:val="753A315F"/>
    <w:rsid w:val="754E8595"/>
    <w:rsid w:val="75616682"/>
    <w:rsid w:val="759474AB"/>
    <w:rsid w:val="759CEEDA"/>
    <w:rsid w:val="759D0F49"/>
    <w:rsid w:val="75A4585B"/>
    <w:rsid w:val="75A6A5B0"/>
    <w:rsid w:val="75CA79D0"/>
    <w:rsid w:val="75E4F87B"/>
    <w:rsid w:val="75EC1ECC"/>
    <w:rsid w:val="760A41C9"/>
    <w:rsid w:val="76368F73"/>
    <w:rsid w:val="763CDAA3"/>
    <w:rsid w:val="764367D5"/>
    <w:rsid w:val="764C8ED1"/>
    <w:rsid w:val="7657C77B"/>
    <w:rsid w:val="765E7AED"/>
    <w:rsid w:val="7673A3B3"/>
    <w:rsid w:val="7675FC17"/>
    <w:rsid w:val="767995C8"/>
    <w:rsid w:val="767FCAFF"/>
    <w:rsid w:val="769C157F"/>
    <w:rsid w:val="76B1BC67"/>
    <w:rsid w:val="76C7D355"/>
    <w:rsid w:val="76CC2580"/>
    <w:rsid w:val="77116B40"/>
    <w:rsid w:val="773CBCF2"/>
    <w:rsid w:val="774B4DC8"/>
    <w:rsid w:val="775CD56A"/>
    <w:rsid w:val="77A1CF41"/>
    <w:rsid w:val="77CD70FF"/>
    <w:rsid w:val="77D7B7C7"/>
    <w:rsid w:val="77DBDEDA"/>
    <w:rsid w:val="77EF66CC"/>
    <w:rsid w:val="77F461B7"/>
    <w:rsid w:val="78059DA4"/>
    <w:rsid w:val="782AB1CD"/>
    <w:rsid w:val="7838673E"/>
    <w:rsid w:val="7886BEC3"/>
    <w:rsid w:val="78D0466A"/>
    <w:rsid w:val="78D12D09"/>
    <w:rsid w:val="78D48C7F"/>
    <w:rsid w:val="78FC22AB"/>
    <w:rsid w:val="7942C110"/>
    <w:rsid w:val="794F8EA1"/>
    <w:rsid w:val="795E56AE"/>
    <w:rsid w:val="7964C56E"/>
    <w:rsid w:val="79A652DB"/>
    <w:rsid w:val="79B06156"/>
    <w:rsid w:val="79D7A183"/>
    <w:rsid w:val="79FA3FEA"/>
    <w:rsid w:val="7A4E8002"/>
    <w:rsid w:val="7A62D0A9"/>
    <w:rsid w:val="7A8FC582"/>
    <w:rsid w:val="7AB3130A"/>
    <w:rsid w:val="7AB8549C"/>
    <w:rsid w:val="7AC40876"/>
    <w:rsid w:val="7AD01DEF"/>
    <w:rsid w:val="7AD9B247"/>
    <w:rsid w:val="7AF300DA"/>
    <w:rsid w:val="7B2060F3"/>
    <w:rsid w:val="7B2C7D7A"/>
    <w:rsid w:val="7B3562D6"/>
    <w:rsid w:val="7B39DAA7"/>
    <w:rsid w:val="7B7B6BCB"/>
    <w:rsid w:val="7B8571F2"/>
    <w:rsid w:val="7BA11B69"/>
    <w:rsid w:val="7BB690AE"/>
    <w:rsid w:val="7BCD8C87"/>
    <w:rsid w:val="7BE2FFC8"/>
    <w:rsid w:val="7BE59400"/>
    <w:rsid w:val="7C071AEF"/>
    <w:rsid w:val="7C0EF88B"/>
    <w:rsid w:val="7C6F0DE1"/>
    <w:rsid w:val="7C7CE388"/>
    <w:rsid w:val="7C7E1289"/>
    <w:rsid w:val="7C82849E"/>
    <w:rsid w:val="7C8DF1A8"/>
    <w:rsid w:val="7C95C0DE"/>
    <w:rsid w:val="7CA97C7E"/>
    <w:rsid w:val="7CBC65F6"/>
    <w:rsid w:val="7CC78206"/>
    <w:rsid w:val="7CE29F19"/>
    <w:rsid w:val="7D3C346C"/>
    <w:rsid w:val="7D502D64"/>
    <w:rsid w:val="7D59F81E"/>
    <w:rsid w:val="7D6374CB"/>
    <w:rsid w:val="7D7894F1"/>
    <w:rsid w:val="7D8DAFA1"/>
    <w:rsid w:val="7D979A5C"/>
    <w:rsid w:val="7D9AB52E"/>
    <w:rsid w:val="7DA50468"/>
    <w:rsid w:val="7DD5006A"/>
    <w:rsid w:val="7DD9A19C"/>
    <w:rsid w:val="7DDD1946"/>
    <w:rsid w:val="7DE1AE6D"/>
    <w:rsid w:val="7DF2D890"/>
    <w:rsid w:val="7DF43A62"/>
    <w:rsid w:val="7E1F0908"/>
    <w:rsid w:val="7E4315CB"/>
    <w:rsid w:val="7E7E34A9"/>
    <w:rsid w:val="7E84DFCA"/>
    <w:rsid w:val="7E96B621"/>
    <w:rsid w:val="7EB2C948"/>
    <w:rsid w:val="7EB790BB"/>
    <w:rsid w:val="7EE5CA98"/>
    <w:rsid w:val="7EEDD15A"/>
    <w:rsid w:val="7F03BF25"/>
    <w:rsid w:val="7F099D30"/>
    <w:rsid w:val="7F17E318"/>
    <w:rsid w:val="7F384B4E"/>
    <w:rsid w:val="7F526CD3"/>
    <w:rsid w:val="7F905892"/>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469A"/>
    <w:pPr>
      <w:tabs>
        <w:tab w:val="center" w:pos="4536"/>
        <w:tab w:val="right" w:pos="9072"/>
      </w:tabs>
    </w:pPr>
  </w:style>
  <w:style w:type="character" w:customStyle="1" w:styleId="HeaderChar">
    <w:name w:val="Header Char"/>
    <w:link w:val="Header"/>
    <w:uiPriority w:val="99"/>
    <w:rsid w:val="004D469A"/>
    <w:rPr>
      <w:sz w:val="24"/>
      <w:szCs w:val="24"/>
    </w:rPr>
  </w:style>
  <w:style w:type="paragraph" w:styleId="Footer">
    <w:name w:val="footer"/>
    <w:basedOn w:val="Normal"/>
    <w:link w:val="FooterChar"/>
    <w:uiPriority w:val="99"/>
    <w:unhideWhenUsed/>
    <w:rsid w:val="004D469A"/>
    <w:pPr>
      <w:tabs>
        <w:tab w:val="center" w:pos="4536"/>
        <w:tab w:val="right" w:pos="9072"/>
      </w:tabs>
    </w:pPr>
  </w:style>
  <w:style w:type="character" w:customStyle="1" w:styleId="FooterChar">
    <w:name w:val="Footer Char"/>
    <w:link w:val="Footer"/>
    <w:uiPriority w:val="99"/>
    <w:rsid w:val="004D469A"/>
    <w:rPr>
      <w:sz w:val="24"/>
      <w:szCs w:val="24"/>
    </w:rPr>
  </w:style>
  <w:style w:type="character" w:styleId="Hyperlink">
    <w:name w:val="Hyperlink"/>
    <w:uiPriority w:val="99"/>
    <w:unhideWhenUsed/>
    <w:rsid w:val="007373B8"/>
    <w:rPr>
      <w:color w:val="0000FF"/>
      <w:u w:val="single"/>
    </w:rPr>
  </w:style>
  <w:style w:type="character" w:styleId="PageNumber">
    <w:name w:val="page number"/>
    <w:uiPriority w:val="99"/>
    <w:semiHidden/>
    <w:unhideWhenUsed/>
    <w:rsid w:val="00AA73E2"/>
  </w:style>
  <w:style w:type="paragraph" w:styleId="BalloonText">
    <w:name w:val="Balloon Text"/>
    <w:basedOn w:val="Normal"/>
    <w:link w:val="BalloonTextChar"/>
    <w:uiPriority w:val="99"/>
    <w:semiHidden/>
    <w:unhideWhenUsed/>
    <w:rsid w:val="00C249F1"/>
    <w:rPr>
      <w:rFonts w:ascii="Tahoma" w:hAnsi="Tahoma" w:cs="Tahoma"/>
      <w:sz w:val="16"/>
      <w:szCs w:val="16"/>
    </w:rPr>
  </w:style>
  <w:style w:type="character" w:customStyle="1" w:styleId="BalloonTextChar">
    <w:name w:val="Balloon Text Char"/>
    <w:basedOn w:val="DefaultParagraphFont"/>
    <w:link w:val="BalloonText"/>
    <w:uiPriority w:val="99"/>
    <w:semiHidden/>
    <w:rsid w:val="00C249F1"/>
    <w:rPr>
      <w:rFonts w:ascii="Tahoma" w:hAnsi="Tahoma" w:cs="Tahoma"/>
      <w:sz w:val="16"/>
      <w:szCs w:val="16"/>
    </w:rPr>
  </w:style>
  <w:style w:type="character" w:styleId="UnresolvedMention">
    <w:name w:val="Unresolved Mention"/>
    <w:basedOn w:val="DefaultParagraphFont"/>
    <w:uiPriority w:val="99"/>
    <w:semiHidden/>
    <w:unhideWhenUsed/>
    <w:rsid w:val="001E5946"/>
    <w:rPr>
      <w:color w:val="605E5C"/>
      <w:shd w:val="clear" w:color="auto" w:fill="E1DFDD"/>
    </w:rPr>
  </w:style>
  <w:style w:type="paragraph" w:styleId="ListParagraph">
    <w:name w:val="List Paragraph"/>
    <w:basedOn w:val="Normal"/>
    <w:uiPriority w:val="34"/>
    <w:qFormat/>
    <w:rsid w:val="0073290A"/>
    <w:pPr>
      <w:ind w:left="720"/>
      <w:contextualSpacing/>
    </w:pPr>
  </w:style>
  <w:style w:type="table" w:styleId="TableGrid">
    <w:name w:val="Table Grid"/>
    <w:basedOn w:val="TableNormal"/>
    <w:uiPriority w:val="59"/>
    <w:rsid w:val="009D0FC4"/>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GridTable1Light-Accent6">
    <w:name w:val="Grid Table 1 Light Accent 6"/>
    <w:basedOn w:val="TableNormal"/>
    <w:uiPriority w:val="46"/>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character" w:styleId="CommentReference">
    <w:name w:val="annotation reference"/>
    <w:basedOn w:val="DefaultParagraphFont"/>
    <w:uiPriority w:val="99"/>
    <w:semiHidden/>
    <w:unhideWhenUsed/>
    <w:rsid w:val="00BB2A93"/>
    <w:rPr>
      <w:sz w:val="16"/>
      <w:szCs w:val="16"/>
    </w:rPr>
  </w:style>
  <w:style w:type="paragraph" w:styleId="CommentText">
    <w:name w:val="annotation text"/>
    <w:basedOn w:val="Normal"/>
    <w:link w:val="CommentTextChar"/>
    <w:uiPriority w:val="99"/>
    <w:unhideWhenUsed/>
    <w:rsid w:val="00BB2A93"/>
    <w:rPr>
      <w:sz w:val="20"/>
      <w:szCs w:val="20"/>
    </w:rPr>
  </w:style>
  <w:style w:type="character" w:customStyle="1" w:styleId="CommentTextChar">
    <w:name w:val="Comment Text Char"/>
    <w:basedOn w:val="DefaultParagraphFont"/>
    <w:link w:val="CommentText"/>
    <w:uiPriority w:val="99"/>
    <w:rsid w:val="00BB2A93"/>
  </w:style>
  <w:style w:type="paragraph" w:styleId="CommentSubject">
    <w:name w:val="annotation subject"/>
    <w:basedOn w:val="CommentText"/>
    <w:next w:val="CommentText"/>
    <w:link w:val="CommentSubjectChar"/>
    <w:uiPriority w:val="99"/>
    <w:semiHidden/>
    <w:unhideWhenUsed/>
    <w:rsid w:val="00BB2A93"/>
    <w:rPr>
      <w:b/>
      <w:bCs/>
    </w:rPr>
  </w:style>
  <w:style w:type="character" w:customStyle="1" w:styleId="CommentSubjectChar">
    <w:name w:val="Comment Subject Char"/>
    <w:basedOn w:val="CommentTextChar"/>
    <w:link w:val="CommentSubject"/>
    <w:uiPriority w:val="99"/>
    <w:semiHidden/>
    <w:rsid w:val="00BB2A93"/>
    <w:rPr>
      <w:b/>
      <w:bCs/>
    </w:rPr>
  </w:style>
  <w:style w:type="character" w:styleId="PlaceholderText">
    <w:name w:val="Placeholder Text"/>
    <w:basedOn w:val="DefaultParagraphFont"/>
    <w:uiPriority w:val="99"/>
    <w:semiHidden/>
    <w:rsid w:val="00C95F4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250400">
      <w:bodyDiv w:val="1"/>
      <w:marLeft w:val="0"/>
      <w:marRight w:val="0"/>
      <w:marTop w:val="0"/>
      <w:marBottom w:val="0"/>
      <w:divBdr>
        <w:top w:val="none" w:sz="0" w:space="0" w:color="auto"/>
        <w:left w:val="none" w:sz="0" w:space="0" w:color="auto"/>
        <w:bottom w:val="none" w:sz="0" w:space="0" w:color="auto"/>
        <w:right w:val="none" w:sz="0" w:space="0" w:color="auto"/>
      </w:divBdr>
    </w:div>
    <w:div w:id="206842652">
      <w:bodyDiv w:val="1"/>
      <w:marLeft w:val="0"/>
      <w:marRight w:val="0"/>
      <w:marTop w:val="0"/>
      <w:marBottom w:val="0"/>
      <w:divBdr>
        <w:top w:val="none" w:sz="0" w:space="0" w:color="auto"/>
        <w:left w:val="none" w:sz="0" w:space="0" w:color="auto"/>
        <w:bottom w:val="none" w:sz="0" w:space="0" w:color="auto"/>
        <w:right w:val="none" w:sz="0" w:space="0" w:color="auto"/>
      </w:divBdr>
    </w:div>
    <w:div w:id="666979609">
      <w:bodyDiv w:val="1"/>
      <w:marLeft w:val="0"/>
      <w:marRight w:val="0"/>
      <w:marTop w:val="0"/>
      <w:marBottom w:val="0"/>
      <w:divBdr>
        <w:top w:val="none" w:sz="0" w:space="0" w:color="auto"/>
        <w:left w:val="none" w:sz="0" w:space="0" w:color="auto"/>
        <w:bottom w:val="none" w:sz="0" w:space="0" w:color="auto"/>
        <w:right w:val="none" w:sz="0" w:space="0" w:color="auto"/>
      </w:divBdr>
    </w:div>
    <w:div w:id="169857959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jburga@antamina.com" TargetMode="External"/><Relationship Id="rId18" Type="http://schemas.openxmlformats.org/officeDocument/2006/relationships/image" Target="media/image1.png"/><Relationship Id="rId26" Type="http://schemas.openxmlformats.org/officeDocument/2006/relationships/image" Target="media/image9.png"/><Relationship Id="rId39" Type="http://schemas.openxmlformats.org/officeDocument/2006/relationships/fontTable" Target="fontTable.xml"/><Relationship Id="rId21" Type="http://schemas.openxmlformats.org/officeDocument/2006/relationships/image" Target="media/image4.png"/><Relationship Id="rId34" Type="http://schemas.openxmlformats.org/officeDocument/2006/relationships/image" Target="media/image17.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3.png"/><Relationship Id="rId29" Type="http://schemas.openxmlformats.org/officeDocument/2006/relationships/image" Target="media/image12.png"/><Relationship Id="rId41"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mbarrueta@antamina.com" TargetMode="Externa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jpeg"/><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jpg"/><Relationship Id="rId10" Type="http://schemas.openxmlformats.org/officeDocument/2006/relationships/endnotes" Target="endnotes.xml"/><Relationship Id="rId19" Type="http://schemas.openxmlformats.org/officeDocument/2006/relationships/image" Target="media/image2.png"/><Relationship Id="rId31" Type="http://schemas.openxmlformats.org/officeDocument/2006/relationships/image" Target="media/image1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jpe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mailto:ktorres@antamina.com" TargetMode="External"/><Relationship Id="rId17" Type="http://schemas.openxmlformats.org/officeDocument/2006/relationships/header" Target="header3.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hyperlink" Target="https://drive.google.com/file/d/1IDigD9FoRqmYBj_YXGsIuKg-Nq1f7The/view?usp=drive_link" TargetMode="Externa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1907D00C878D9940AC6962B8C1682585" ma:contentTypeVersion="11" ma:contentTypeDescription="Crear nuevo documento." ma:contentTypeScope="" ma:versionID="ad781c9fcb4146ef2ffd2cf85e801e9c">
  <xsd:schema xmlns:xsd="http://www.w3.org/2001/XMLSchema" xmlns:xs="http://www.w3.org/2001/XMLSchema" xmlns:p="http://schemas.microsoft.com/office/2006/metadata/properties" xmlns:ns2="676d870c-7cf5-4e21-81de-948c261b4fec" xmlns:ns3="9c92ab2d-3884-4248-ad85-f22c0add60c0" targetNamespace="http://schemas.microsoft.com/office/2006/metadata/properties" ma:root="true" ma:fieldsID="979a452f0b3e749a3e63c449ba586cfb" ns2:_="" ns3:_="">
    <xsd:import namespace="676d870c-7cf5-4e21-81de-948c261b4fec"/>
    <xsd:import namespace="9c92ab2d-3884-4248-ad85-f22c0add60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6d870c-7cf5-4e21-81de-948c261b4f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a80ca70c-1246-4e2b-9d4e-2bf0b46995b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c92ab2d-3884-4248-ad85-f22c0add60c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e2dc399-2d15-42c7-9cdd-c67827439404}" ma:internalName="TaxCatchAll" ma:showField="CatchAllData" ma:web="9c92ab2d-3884-4248-ad85-f22c0add60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9c92ab2d-3884-4248-ad85-f22c0add60c0" xsi:nil="true"/>
    <lcf76f155ced4ddcb4097134ff3c332f xmlns="676d870c-7cf5-4e21-81de-948c261b4fec">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9C54F7-D7C0-4E2E-812E-B8A60B755EC3}">
  <ds:schemaRefs>
    <ds:schemaRef ds:uri="http://schemas.microsoft.com/sharepoint/v3/contenttype/forms"/>
  </ds:schemaRefs>
</ds:datastoreItem>
</file>

<file path=customXml/itemProps2.xml><?xml version="1.0" encoding="utf-8"?>
<ds:datastoreItem xmlns:ds="http://schemas.openxmlformats.org/officeDocument/2006/customXml" ds:itemID="{42622169-6F01-484B-B30D-9CD4ECDE3DAB}"/>
</file>

<file path=customXml/itemProps3.xml><?xml version="1.0" encoding="utf-8"?>
<ds:datastoreItem xmlns:ds="http://schemas.openxmlformats.org/officeDocument/2006/customXml" ds:itemID="{1535A357-B0A1-4F5D-B39F-40C3C1633E1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05AC941-06EC-48AC-83B5-EF264A3B4F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7986</Words>
  <Characters>43929</Characters>
  <Application>Microsoft Office Word</Application>
  <DocSecurity>0</DocSecurity>
  <Lines>366</Lines>
  <Paragraphs>103</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ISTerre</Company>
  <LinksUpToDate>false</LinksUpToDate>
  <CharactersWithSpaces>51812</CharactersWithSpaces>
  <SharedDoc>false</SharedDoc>
  <HLinks>
    <vt:vector size="24" baseType="variant">
      <vt:variant>
        <vt:i4>3473451</vt:i4>
      </vt:variant>
      <vt:variant>
        <vt:i4>9</vt:i4>
      </vt:variant>
      <vt:variant>
        <vt:i4>0</vt:i4>
      </vt:variant>
      <vt:variant>
        <vt:i4>5</vt:i4>
      </vt:variant>
      <vt:variant>
        <vt:lpwstr>https://drive.google.com/file/d/1IDigD9FoRqmYBj_YXGsIuKg-Nq1f7The/view?usp=drive_link</vt:lpwstr>
      </vt:variant>
      <vt:variant>
        <vt:lpwstr/>
      </vt:variant>
      <vt:variant>
        <vt:i4>5439596</vt:i4>
      </vt:variant>
      <vt:variant>
        <vt:i4>6</vt:i4>
      </vt:variant>
      <vt:variant>
        <vt:i4>0</vt:i4>
      </vt:variant>
      <vt:variant>
        <vt:i4>5</vt:i4>
      </vt:variant>
      <vt:variant>
        <vt:lpwstr>mailto:jburga@antamina.com</vt:lpwstr>
      </vt:variant>
      <vt:variant>
        <vt:lpwstr/>
      </vt:variant>
      <vt:variant>
        <vt:i4>3145741</vt:i4>
      </vt:variant>
      <vt:variant>
        <vt:i4>3</vt:i4>
      </vt:variant>
      <vt:variant>
        <vt:i4>0</vt:i4>
      </vt:variant>
      <vt:variant>
        <vt:i4>5</vt:i4>
      </vt:variant>
      <vt:variant>
        <vt:lpwstr>mailto:ktorres@antamina.com</vt:lpwstr>
      </vt:variant>
      <vt:variant>
        <vt:lpwstr/>
      </vt:variant>
      <vt:variant>
        <vt:i4>5177471</vt:i4>
      </vt:variant>
      <vt:variant>
        <vt:i4>0</vt:i4>
      </vt:variant>
      <vt:variant>
        <vt:i4>0</vt:i4>
      </vt:variant>
      <vt:variant>
        <vt:i4>5</vt:i4>
      </vt:variant>
      <vt:variant>
        <vt:lpwstr>mailto:mbarrueta@antamina.com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Barrueta Mendoza, Marleny</cp:lastModifiedBy>
  <cp:revision>3</cp:revision>
  <cp:lastPrinted>2015-02-13T19:19:00Z</cp:lastPrinted>
  <dcterms:created xsi:type="dcterms:W3CDTF">2025-07-11T17:49:00Z</dcterms:created>
  <dcterms:modified xsi:type="dcterms:W3CDTF">2025-07-11T17:50:00Z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0x0101001907D00C878D9940AC6962B8C1682585</vt:lpwstr>
  </property>
</Properties>
</file>