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EB4C2" w14:textId="331CD897" w:rsidR="0056243E" w:rsidRDefault="0056243E">
      <w:r>
        <w:t>INICIATIVAS PARA JOVENES</w:t>
      </w:r>
    </w:p>
    <w:p w14:paraId="4B464B4D" w14:textId="3181D4FF" w:rsidR="004A050B" w:rsidRDefault="004A050B" w:rsidP="004A050B">
      <w:pPr>
        <w:pStyle w:val="Prrafodelista"/>
        <w:numPr>
          <w:ilvl w:val="0"/>
          <w:numId w:val="1"/>
        </w:numPr>
      </w:pPr>
      <w:proofErr w:type="spellStart"/>
      <w:r>
        <w:t>Perumin</w:t>
      </w:r>
      <w:proofErr w:type="spellEnd"/>
      <w:r>
        <w:t xml:space="preserve"> Inspira</w:t>
      </w:r>
    </w:p>
    <w:p w14:paraId="4974AB57" w14:textId="4E052FA6" w:rsidR="004A050B" w:rsidRDefault="004A050B" w:rsidP="004A050B">
      <w:pPr>
        <w:pStyle w:val="Prrafodelista"/>
        <w:numPr>
          <w:ilvl w:val="0"/>
          <w:numId w:val="1"/>
        </w:numPr>
      </w:pPr>
      <w:r>
        <w:t>Concurso Premio Nacional de Minería Escolar</w:t>
      </w:r>
    </w:p>
    <w:p w14:paraId="3A9D59CB" w14:textId="643877EB" w:rsidR="004A050B" w:rsidRDefault="004A050B" w:rsidP="004A050B">
      <w:pPr>
        <w:pStyle w:val="Prrafodelista"/>
        <w:numPr>
          <w:ilvl w:val="0"/>
          <w:numId w:val="1"/>
        </w:numPr>
      </w:pPr>
      <w:r>
        <w:t>Beca: Jóvenes Talento en PERUMIN</w:t>
      </w:r>
    </w:p>
    <w:p w14:paraId="59240622" w14:textId="77777777" w:rsidR="0056243E" w:rsidRDefault="0056243E"/>
    <w:p w14:paraId="46946A08" w14:textId="6E694FB7" w:rsidR="0056243E" w:rsidRDefault="0056243E">
      <w:r>
        <w:t>BECA: JÓVENES TALENTO EN PERUMIN</w:t>
      </w:r>
    </w:p>
    <w:p w14:paraId="597BFC12" w14:textId="40D060D1" w:rsidR="0056243E" w:rsidRDefault="0056243E">
      <w:r w:rsidRPr="0056243E">
        <w:rPr>
          <w:highlight w:val="yellow"/>
        </w:rPr>
        <w:t>Falta: Imagen banner</w:t>
      </w:r>
    </w:p>
    <w:p w14:paraId="5EB9B538" w14:textId="77777777" w:rsidR="0056243E" w:rsidRDefault="0056243E"/>
    <w:p w14:paraId="1D84F84A" w14:textId="277C1837" w:rsidR="006170A4" w:rsidRDefault="006170A4">
      <w:r w:rsidRPr="006170A4">
        <w:t xml:space="preserve">¡Únete a la iniciativa de participación juvenil en PERUMIN! </w:t>
      </w:r>
    </w:p>
    <w:p w14:paraId="4780B63A" w14:textId="77777777" w:rsidR="006170A4" w:rsidRDefault="006170A4">
      <w:r>
        <w:t>El próximo año se llevará a cabo la edición 37 de Perumin,</w:t>
      </w:r>
      <w:r w:rsidRPr="006170A4">
        <w:t xml:space="preserve"> del 22 al 26 de </w:t>
      </w:r>
      <w:r>
        <w:t>s</w:t>
      </w:r>
      <w:r w:rsidRPr="006170A4">
        <w:t xml:space="preserve">etiembre en Arequipa. </w:t>
      </w:r>
      <w:r>
        <w:t>Para esta ocasión, e</w:t>
      </w:r>
      <w:r w:rsidRPr="006170A4">
        <w:t>legiremos un grupo de 37 jóvenes líderes que serán invitados a</w:t>
      </w:r>
      <w:r>
        <w:t xml:space="preserve"> la cumbre minera más importante de Latinoamérica</w:t>
      </w:r>
      <w:r w:rsidRPr="006170A4">
        <w:t xml:space="preserve"> con todos los gastos cubiertos. </w:t>
      </w:r>
    </w:p>
    <w:p w14:paraId="5F0D25AC" w14:textId="77777777" w:rsidR="006170A4" w:rsidRDefault="006170A4">
      <w:r w:rsidRPr="006170A4">
        <w:t>La participación estará cubierta al 100% (entrada a la semana completa, hospedaje, alimentación y traslados). Adicionalmente, los becados contarán con acceso a eventos exclusivos, mentoría</w:t>
      </w:r>
      <w:r>
        <w:t xml:space="preserve"> y</w:t>
      </w:r>
      <w:r w:rsidRPr="006170A4">
        <w:t xml:space="preserve"> networking. </w:t>
      </w:r>
    </w:p>
    <w:p w14:paraId="270851DB" w14:textId="77777777" w:rsidR="006170A4" w:rsidRDefault="006170A4"/>
    <w:p w14:paraId="1C01734D" w14:textId="166B221C" w:rsidR="006170A4" w:rsidRDefault="006170A4">
      <w:r w:rsidRPr="006170A4">
        <w:t>Perfil ideal: Jóvenes entre 23 y 35 años que tengan una trayectoria destacada, de diversas regiones, y con una vocación de servicio al país, especialmente en la industria minera. Dado que tenemos un número amplio de potenciales participantes, hemos estructurado este proceso de selección para asegurarnos de contar con los participantes con una destacada trayectoria profesional, compromiso con el desarrollo del Perú y con la más alta motivación.</w:t>
      </w:r>
    </w:p>
    <w:p w14:paraId="570851CA" w14:textId="77777777" w:rsidR="0056243E" w:rsidRDefault="0056243E"/>
    <w:p w14:paraId="72187DF6" w14:textId="053B8274" w:rsidR="006170A4" w:rsidRDefault="0056243E">
      <w:r>
        <w:t>PRE-INSCRÍBETE</w:t>
      </w:r>
    </w:p>
    <w:p w14:paraId="1C2783E5" w14:textId="77777777" w:rsidR="0056243E" w:rsidRDefault="0056243E"/>
    <w:p w14:paraId="4B8EEF08" w14:textId="2E281EDC" w:rsidR="006170A4" w:rsidRDefault="006170A4">
      <w:hyperlink r:id="rId5" w:history="1">
        <w:r w:rsidRPr="00EF370F">
          <w:rPr>
            <w:rStyle w:val="Hipervnculo"/>
          </w:rPr>
          <w:t>https://pbs.edu.pe/maestrias/mba/contactenos/?utm_source=google&amp;utm_medium=conversiones&amp;utm_campaign=mba_2024_2_categoria_marca&amp;utm_content=ad1&amp;gad_source=1&amp;gclid=Cj0KCQjwmt24BhDPARIsAJFYKk2zKbY00IksbfbjmSuu6TDGVd6StpfrsHI42xmdcVDb3y_DvrthYDQaAg4mEALw_wcB</w:t>
        </w:r>
      </w:hyperlink>
    </w:p>
    <w:p w14:paraId="24041B2D" w14:textId="77777777" w:rsidR="006170A4" w:rsidRDefault="006170A4"/>
    <w:p w14:paraId="03E537C0" w14:textId="77777777" w:rsidR="006170A4" w:rsidRDefault="006170A4"/>
    <w:sectPr w:rsidR="006170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555207"/>
    <w:multiLevelType w:val="hybridMultilevel"/>
    <w:tmpl w:val="5A468968"/>
    <w:lvl w:ilvl="0" w:tplc="1BA00F04">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1195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4"/>
    <w:rsid w:val="004A050B"/>
    <w:rsid w:val="004B0C3C"/>
    <w:rsid w:val="0056243E"/>
    <w:rsid w:val="006170A4"/>
    <w:rsid w:val="00A772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1D4A"/>
  <w15:chartTrackingRefBased/>
  <w15:docId w15:val="{C0ED51A3-E758-4017-932E-34FDE9EB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7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7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70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70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70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70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70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70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70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70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70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70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70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70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70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70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70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70A4"/>
    <w:rPr>
      <w:rFonts w:eastAsiaTheme="majorEastAsia" w:cstheme="majorBidi"/>
      <w:color w:val="272727" w:themeColor="text1" w:themeTint="D8"/>
    </w:rPr>
  </w:style>
  <w:style w:type="paragraph" w:styleId="Ttulo">
    <w:name w:val="Title"/>
    <w:basedOn w:val="Normal"/>
    <w:next w:val="Normal"/>
    <w:link w:val="TtuloCar"/>
    <w:uiPriority w:val="10"/>
    <w:qFormat/>
    <w:rsid w:val="0061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70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70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70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70A4"/>
    <w:pPr>
      <w:spacing w:before="160"/>
      <w:jc w:val="center"/>
    </w:pPr>
    <w:rPr>
      <w:i/>
      <w:iCs/>
      <w:color w:val="404040" w:themeColor="text1" w:themeTint="BF"/>
    </w:rPr>
  </w:style>
  <w:style w:type="character" w:customStyle="1" w:styleId="CitaCar">
    <w:name w:val="Cita Car"/>
    <w:basedOn w:val="Fuentedeprrafopredeter"/>
    <w:link w:val="Cita"/>
    <w:uiPriority w:val="29"/>
    <w:rsid w:val="006170A4"/>
    <w:rPr>
      <w:i/>
      <w:iCs/>
      <w:color w:val="404040" w:themeColor="text1" w:themeTint="BF"/>
    </w:rPr>
  </w:style>
  <w:style w:type="paragraph" w:styleId="Prrafodelista">
    <w:name w:val="List Paragraph"/>
    <w:basedOn w:val="Normal"/>
    <w:uiPriority w:val="34"/>
    <w:qFormat/>
    <w:rsid w:val="006170A4"/>
    <w:pPr>
      <w:ind w:left="720"/>
      <w:contextualSpacing/>
    </w:pPr>
  </w:style>
  <w:style w:type="character" w:styleId="nfasisintenso">
    <w:name w:val="Intense Emphasis"/>
    <w:basedOn w:val="Fuentedeprrafopredeter"/>
    <w:uiPriority w:val="21"/>
    <w:qFormat/>
    <w:rsid w:val="006170A4"/>
    <w:rPr>
      <w:i/>
      <w:iCs/>
      <w:color w:val="0F4761" w:themeColor="accent1" w:themeShade="BF"/>
    </w:rPr>
  </w:style>
  <w:style w:type="paragraph" w:styleId="Citadestacada">
    <w:name w:val="Intense Quote"/>
    <w:basedOn w:val="Normal"/>
    <w:next w:val="Normal"/>
    <w:link w:val="CitadestacadaCar"/>
    <w:uiPriority w:val="30"/>
    <w:qFormat/>
    <w:rsid w:val="00617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70A4"/>
    <w:rPr>
      <w:i/>
      <w:iCs/>
      <w:color w:val="0F4761" w:themeColor="accent1" w:themeShade="BF"/>
    </w:rPr>
  </w:style>
  <w:style w:type="character" w:styleId="Referenciaintensa">
    <w:name w:val="Intense Reference"/>
    <w:basedOn w:val="Fuentedeprrafopredeter"/>
    <w:uiPriority w:val="32"/>
    <w:qFormat/>
    <w:rsid w:val="006170A4"/>
    <w:rPr>
      <w:b/>
      <w:bCs/>
      <w:smallCaps/>
      <w:color w:val="0F4761" w:themeColor="accent1" w:themeShade="BF"/>
      <w:spacing w:val="5"/>
    </w:rPr>
  </w:style>
  <w:style w:type="character" w:styleId="Hipervnculo">
    <w:name w:val="Hyperlink"/>
    <w:basedOn w:val="Fuentedeprrafopredeter"/>
    <w:uiPriority w:val="99"/>
    <w:unhideWhenUsed/>
    <w:rsid w:val="006170A4"/>
    <w:rPr>
      <w:color w:val="467886" w:themeColor="hyperlink"/>
      <w:u w:val="single"/>
    </w:rPr>
  </w:style>
  <w:style w:type="character" w:styleId="Mencinsinresolver">
    <w:name w:val="Unresolved Mention"/>
    <w:basedOn w:val="Fuentedeprrafopredeter"/>
    <w:uiPriority w:val="99"/>
    <w:semiHidden/>
    <w:unhideWhenUsed/>
    <w:rsid w:val="00617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bs.edu.pe/maestrias/mba/contactenos/?utm_source=google&amp;utm_medium=conversiones&amp;utm_campaign=mba_2024_2_categoria_marca&amp;utm_content=ad1&amp;gad_source=1&amp;gclid=Cj0KCQjwmt24BhDPARIsAJFYKk2zKbY00IksbfbjmSuu6TDGVd6StpfrsHI42xmdcVDb3y_DvrthYDQaAg4mEALw_wcB"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261</Words>
  <Characters>1436</Characters>
  <Application>Microsoft Office Word</Application>
  <DocSecurity>0</DocSecurity>
  <Lines>11</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Castro</dc:creator>
  <cp:keywords/>
  <dc:description/>
  <cp:lastModifiedBy>Sara Leyton</cp:lastModifiedBy>
  <cp:revision>3</cp:revision>
  <dcterms:created xsi:type="dcterms:W3CDTF">2024-10-22T20:33:00Z</dcterms:created>
  <dcterms:modified xsi:type="dcterms:W3CDTF">2024-10-22T20:37:00Z</dcterms:modified>
</cp:coreProperties>
</file>