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9967" w14:textId="7B6128AF" w:rsidR="0044674C" w:rsidRPr="004909A4" w:rsidRDefault="0044674C" w:rsidP="00BE0C51">
      <w:pPr>
        <w:spacing w:before="120"/>
        <w:jc w:val="center"/>
        <w:rPr>
          <w:rFonts w:ascii="Arial" w:hAnsi="Arial" w:cs="Arial"/>
          <w:bCs/>
          <w:sz w:val="22"/>
          <w:szCs w:val="22"/>
        </w:rPr>
      </w:pPr>
      <w:r w:rsidRPr="004909A4">
        <w:rPr>
          <w:rFonts w:ascii="Arial" w:hAnsi="Arial" w:cs="Arial"/>
          <w:bCs/>
          <w:sz w:val="22"/>
          <w:szCs w:val="22"/>
        </w:rPr>
        <w:t>Evaluación ergonómica en tiempo real con IA: mejora en la seguridad minera sin interrumpir la producción.</w:t>
      </w:r>
    </w:p>
    <w:p w14:paraId="18655DEC" w14:textId="2F5F0C71" w:rsidR="007373B8" w:rsidRPr="004909A4" w:rsidRDefault="00A201D7" w:rsidP="00A201D7">
      <w:pPr>
        <w:jc w:val="center"/>
        <w:rPr>
          <w:rFonts w:ascii="Arial" w:hAnsi="Arial" w:cs="Arial"/>
          <w:sz w:val="22"/>
          <w:szCs w:val="22"/>
        </w:rPr>
      </w:pPr>
      <w:r w:rsidRPr="004909A4">
        <w:rPr>
          <w:rFonts w:ascii="Arial" w:hAnsi="Arial" w:cs="Arial"/>
          <w:sz w:val="22"/>
          <w:szCs w:val="22"/>
        </w:rPr>
        <w:t>(</w:t>
      </w:r>
      <w:r w:rsidR="00B700BE" w:rsidRPr="004909A4">
        <w:rPr>
          <w:rFonts w:ascii="Arial" w:hAnsi="Arial" w:cs="Arial"/>
          <w:sz w:val="22"/>
          <w:szCs w:val="22"/>
        </w:rPr>
        <w:t>Minería 4.0</w:t>
      </w:r>
      <w:r w:rsidRPr="004909A4">
        <w:rPr>
          <w:rFonts w:ascii="Arial" w:hAnsi="Arial" w:cs="Arial"/>
          <w:sz w:val="22"/>
          <w:szCs w:val="22"/>
        </w:rPr>
        <w:t>)</w:t>
      </w:r>
    </w:p>
    <w:p w14:paraId="03D0F56A" w14:textId="77777777" w:rsidR="00A05DB9" w:rsidRPr="004909A4" w:rsidRDefault="00A05DB9" w:rsidP="007373B8">
      <w:pPr>
        <w:rPr>
          <w:rFonts w:ascii="Arial" w:hAnsi="Arial" w:cs="Arial"/>
          <w:sz w:val="22"/>
          <w:szCs w:val="22"/>
        </w:rPr>
      </w:pPr>
    </w:p>
    <w:p w14:paraId="02638C59" w14:textId="0087CA17" w:rsidR="0087565A" w:rsidRPr="004909A4" w:rsidRDefault="00985A45" w:rsidP="0087565A">
      <w:pPr>
        <w:jc w:val="center"/>
        <w:rPr>
          <w:rFonts w:ascii="Arial" w:hAnsi="Arial" w:cs="Arial"/>
          <w:b/>
          <w:bCs/>
          <w:sz w:val="22"/>
          <w:szCs w:val="22"/>
        </w:rPr>
      </w:pPr>
      <w:r w:rsidRPr="004909A4">
        <w:rPr>
          <w:rFonts w:ascii="Arial" w:hAnsi="Arial" w:cs="Arial"/>
          <w:b/>
          <w:bCs/>
          <w:sz w:val="22"/>
          <w:szCs w:val="22"/>
        </w:rPr>
        <w:t xml:space="preserve">Gonzalo </w:t>
      </w:r>
      <w:r w:rsidR="00225E73" w:rsidRPr="004909A4">
        <w:rPr>
          <w:rFonts w:ascii="Arial" w:hAnsi="Arial" w:cs="Arial"/>
          <w:b/>
          <w:bCs/>
          <w:sz w:val="22"/>
          <w:szCs w:val="22"/>
        </w:rPr>
        <w:t>Ortega Díaz</w:t>
      </w:r>
      <w:r w:rsidR="0087565A" w:rsidRPr="004909A4">
        <w:rPr>
          <w:rFonts w:ascii="Arial" w:hAnsi="Arial" w:cs="Arial"/>
          <w:b/>
          <w:bCs/>
          <w:sz w:val="22"/>
          <w:szCs w:val="22"/>
          <w:vertAlign w:val="superscript"/>
        </w:rPr>
        <w:t>1</w:t>
      </w:r>
    </w:p>
    <w:p w14:paraId="400BE595" w14:textId="77777777" w:rsidR="0087565A" w:rsidRPr="004909A4" w:rsidRDefault="0087565A" w:rsidP="0087565A">
      <w:pPr>
        <w:jc w:val="center"/>
        <w:rPr>
          <w:rFonts w:ascii="Arial" w:hAnsi="Arial" w:cs="Arial"/>
          <w:bCs/>
          <w:sz w:val="22"/>
          <w:szCs w:val="22"/>
        </w:rPr>
      </w:pPr>
    </w:p>
    <w:p w14:paraId="23736843" w14:textId="77777777" w:rsidR="007373B8" w:rsidRPr="004909A4" w:rsidRDefault="007373B8" w:rsidP="007373B8">
      <w:pPr>
        <w:rPr>
          <w:rFonts w:ascii="Arial" w:hAnsi="Arial" w:cs="Arial"/>
          <w:sz w:val="22"/>
          <w:szCs w:val="22"/>
        </w:rPr>
      </w:pPr>
    </w:p>
    <w:p w14:paraId="1D73A8BC" w14:textId="049338F8" w:rsidR="007373B8" w:rsidRPr="004909A4" w:rsidRDefault="001F7167" w:rsidP="006975E0">
      <w:pPr>
        <w:ind w:left="142" w:hanging="142"/>
        <w:jc w:val="both"/>
        <w:rPr>
          <w:rFonts w:ascii="Arial" w:hAnsi="Arial" w:cs="Arial"/>
          <w:sz w:val="22"/>
          <w:szCs w:val="22"/>
        </w:rPr>
      </w:pPr>
      <w:r w:rsidRPr="004909A4">
        <w:rPr>
          <w:rFonts w:ascii="Arial" w:hAnsi="Arial" w:cs="Arial"/>
          <w:sz w:val="22"/>
          <w:szCs w:val="22"/>
          <w:vertAlign w:val="superscript"/>
        </w:rPr>
        <w:t>1</w:t>
      </w:r>
      <w:r w:rsidR="007373B8" w:rsidRPr="004909A4">
        <w:rPr>
          <w:rFonts w:ascii="Arial" w:hAnsi="Arial" w:cs="Arial"/>
          <w:sz w:val="22"/>
          <w:szCs w:val="22"/>
        </w:rPr>
        <w:t xml:space="preserve"> </w:t>
      </w:r>
      <w:r w:rsidR="002D1C36" w:rsidRPr="004909A4">
        <w:rPr>
          <w:rFonts w:ascii="Arial" w:hAnsi="Arial" w:cs="Arial"/>
          <w:sz w:val="22"/>
          <w:szCs w:val="22"/>
        </w:rPr>
        <w:t xml:space="preserve">Autor: </w:t>
      </w:r>
      <w:r w:rsidR="00D47517" w:rsidRPr="004909A4">
        <w:rPr>
          <w:rFonts w:ascii="Arial" w:hAnsi="Arial" w:cs="Arial"/>
          <w:sz w:val="22"/>
          <w:szCs w:val="22"/>
        </w:rPr>
        <w:t>KININ</w:t>
      </w:r>
      <w:r w:rsidR="00047A63" w:rsidRPr="004909A4">
        <w:rPr>
          <w:rFonts w:ascii="Arial" w:hAnsi="Arial" w:cs="Arial"/>
          <w:sz w:val="22"/>
          <w:szCs w:val="22"/>
        </w:rPr>
        <w:t xml:space="preserve">, </w:t>
      </w:r>
      <w:r w:rsidR="007913E9" w:rsidRPr="004909A4">
        <w:rPr>
          <w:rFonts w:ascii="Arial" w:hAnsi="Arial" w:cs="Arial"/>
          <w:sz w:val="22"/>
          <w:szCs w:val="22"/>
        </w:rPr>
        <w:t>Los Ángeles 138, Quilpué, Chile</w:t>
      </w:r>
      <w:r w:rsidR="00047A63" w:rsidRPr="004909A4">
        <w:rPr>
          <w:rFonts w:ascii="Arial" w:hAnsi="Arial" w:cs="Arial"/>
          <w:sz w:val="22"/>
          <w:szCs w:val="22"/>
        </w:rPr>
        <w:t xml:space="preserve"> </w:t>
      </w:r>
      <w:r w:rsidR="003C6D44" w:rsidRPr="004909A4">
        <w:rPr>
          <w:rFonts w:ascii="Arial" w:hAnsi="Arial" w:cs="Arial"/>
          <w:sz w:val="22"/>
          <w:szCs w:val="22"/>
        </w:rPr>
        <w:t>(</w:t>
      </w:r>
      <w:hyperlink r:id="rId7" w:history="1">
        <w:r w:rsidR="005C3141" w:rsidRPr="004909A4">
          <w:rPr>
            <w:rStyle w:val="Hipervnculo"/>
            <w:rFonts w:ascii="Arial" w:hAnsi="Arial" w:cs="Arial"/>
            <w:sz w:val="22"/>
            <w:szCs w:val="22"/>
          </w:rPr>
          <w:t>g.ortega@kinin.cl</w:t>
        </w:r>
      </w:hyperlink>
      <w:r w:rsidR="005C3141" w:rsidRPr="004909A4">
        <w:rPr>
          <w:rFonts w:ascii="Arial" w:hAnsi="Arial" w:cs="Arial"/>
          <w:sz w:val="22"/>
          <w:szCs w:val="22"/>
        </w:rPr>
        <w:t xml:space="preserve"> +56993505330</w:t>
      </w:r>
      <w:r w:rsidR="003C6D44" w:rsidRPr="004909A4">
        <w:rPr>
          <w:rFonts w:ascii="Arial" w:hAnsi="Arial" w:cs="Arial"/>
          <w:sz w:val="22"/>
          <w:szCs w:val="22"/>
        </w:rPr>
        <w:t>)</w:t>
      </w:r>
    </w:p>
    <w:p w14:paraId="42271F3F" w14:textId="4FDAC7A3" w:rsidR="00C90525" w:rsidRPr="004909A4" w:rsidRDefault="00C90525" w:rsidP="00C90525">
      <w:pPr>
        <w:rPr>
          <w:rFonts w:ascii="Arial" w:hAnsi="Arial" w:cs="Arial"/>
          <w:sz w:val="22"/>
          <w:szCs w:val="22"/>
        </w:rPr>
      </w:pPr>
      <w:r w:rsidRPr="004909A4">
        <w:rPr>
          <w:rFonts w:ascii="Arial" w:hAnsi="Arial" w:cs="Arial"/>
          <w:sz w:val="22"/>
          <w:szCs w:val="22"/>
        </w:rPr>
        <w:t>____________________________________________________________________________________</w:t>
      </w:r>
    </w:p>
    <w:p w14:paraId="71E68F26" w14:textId="77777777" w:rsidR="00A63A13" w:rsidRPr="004909A4" w:rsidRDefault="00A63A13" w:rsidP="00D5647F">
      <w:pPr>
        <w:jc w:val="both"/>
        <w:rPr>
          <w:rFonts w:ascii="Arial" w:hAnsi="Arial" w:cs="Arial"/>
          <w:b/>
          <w:sz w:val="22"/>
          <w:szCs w:val="22"/>
        </w:rPr>
      </w:pPr>
    </w:p>
    <w:p w14:paraId="350E87C9" w14:textId="77777777" w:rsidR="000A599E" w:rsidRPr="004909A4" w:rsidRDefault="000A599E" w:rsidP="00650F70">
      <w:pPr>
        <w:jc w:val="both"/>
        <w:rPr>
          <w:rFonts w:ascii="Arial" w:hAnsi="Arial" w:cs="Arial"/>
          <w:b/>
          <w:sz w:val="22"/>
          <w:szCs w:val="22"/>
        </w:rPr>
        <w:sectPr w:rsidR="000A599E" w:rsidRPr="004909A4">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rPr>
      </w:pPr>
      <w:r w:rsidRPr="004909A4">
        <w:rPr>
          <w:rFonts w:ascii="Arial" w:hAnsi="Arial" w:cs="Arial"/>
          <w:b/>
          <w:sz w:val="22"/>
          <w:szCs w:val="22"/>
        </w:rPr>
        <w:t>RESUMEN</w:t>
      </w:r>
    </w:p>
    <w:p w14:paraId="799C1DD6" w14:textId="77777777" w:rsidR="00DB4B37" w:rsidRPr="004909A4" w:rsidRDefault="00DB4B37" w:rsidP="00650F70">
      <w:pPr>
        <w:jc w:val="both"/>
        <w:rPr>
          <w:rFonts w:ascii="Arial" w:hAnsi="Arial" w:cs="Arial"/>
          <w:b/>
          <w:sz w:val="22"/>
          <w:szCs w:val="22"/>
        </w:rPr>
      </w:pPr>
    </w:p>
    <w:p w14:paraId="4DC7D5E4" w14:textId="77777777" w:rsidR="00EC5567" w:rsidRDefault="00EC5567" w:rsidP="00EC5567">
      <w:pPr>
        <w:jc w:val="both"/>
        <w:rPr>
          <w:rFonts w:ascii="Arial" w:hAnsi="Arial" w:cs="Arial"/>
          <w:sz w:val="22"/>
          <w:szCs w:val="22"/>
        </w:rPr>
      </w:pPr>
      <w:r w:rsidRPr="00EC5567">
        <w:rPr>
          <w:rFonts w:ascii="Arial" w:hAnsi="Arial" w:cs="Arial"/>
          <w:sz w:val="22"/>
          <w:szCs w:val="22"/>
        </w:rPr>
        <w:t>La industria minera global se enfrenta al desafío crucial de optimizar la seguridad y salud de sus trabajadores sin comprometer la productividad y continuidad operacional. Las lesiones musculoesqueléticas (LME), originadas por movimientos repetitivos y posturas forzadas, representan un problema recurrente que impacta directamente la salud del personal y la eficiencia operativa. La detección temprana y la mitigación proactiva de estos riesgos son, por tanto, esenciales para garantizar un entorno laboral seguro y sostenible.</w:t>
      </w:r>
    </w:p>
    <w:p w14:paraId="61368544" w14:textId="77777777" w:rsidR="00DB4B37" w:rsidRPr="00EC5567" w:rsidRDefault="00DB4B37" w:rsidP="00EC5567">
      <w:pPr>
        <w:jc w:val="both"/>
        <w:rPr>
          <w:rFonts w:ascii="Arial" w:hAnsi="Arial" w:cs="Arial"/>
          <w:sz w:val="22"/>
          <w:szCs w:val="22"/>
        </w:rPr>
      </w:pPr>
    </w:p>
    <w:p w14:paraId="06657B40" w14:textId="29D9CC83" w:rsidR="00EC5567" w:rsidRDefault="00EC5567" w:rsidP="00EC5567">
      <w:pPr>
        <w:jc w:val="both"/>
        <w:rPr>
          <w:rFonts w:ascii="Arial" w:hAnsi="Arial" w:cs="Arial"/>
          <w:sz w:val="22"/>
          <w:szCs w:val="22"/>
        </w:rPr>
      </w:pPr>
      <w:r w:rsidRPr="00EC5567">
        <w:rPr>
          <w:rFonts w:ascii="Arial" w:hAnsi="Arial" w:cs="Arial"/>
          <w:sz w:val="22"/>
          <w:szCs w:val="22"/>
        </w:rPr>
        <w:t xml:space="preserve">Para abordar esta problemática de manera innovadora, KININ, una empresa con más de una década de experiencia especializada en salud laboral y ergonomía </w:t>
      </w:r>
      <w:r w:rsidR="00763CEC" w:rsidRPr="00EC5567">
        <w:rPr>
          <w:rFonts w:ascii="Arial" w:hAnsi="Arial" w:cs="Arial"/>
          <w:sz w:val="22"/>
          <w:szCs w:val="22"/>
        </w:rPr>
        <w:t>minera</w:t>
      </w:r>
      <w:r w:rsidRPr="00EC5567">
        <w:rPr>
          <w:rFonts w:ascii="Arial" w:hAnsi="Arial" w:cs="Arial"/>
          <w:sz w:val="22"/>
          <w:szCs w:val="22"/>
        </w:rPr>
        <w:t xml:space="preserve"> ha desarrollado una </w:t>
      </w:r>
      <w:r w:rsidRPr="00EC5567">
        <w:rPr>
          <w:rFonts w:ascii="Arial" w:hAnsi="Arial" w:cs="Arial"/>
          <w:sz w:val="22"/>
          <w:szCs w:val="22"/>
          <w:u w:val="single"/>
        </w:rPr>
        <w:t>plataforma de Inteligencia Artificial (IA) y Visión Computacional, denominada Motion Tech</w:t>
      </w:r>
      <w:r w:rsidRPr="00EC5567">
        <w:rPr>
          <w:rFonts w:ascii="Arial" w:hAnsi="Arial" w:cs="Arial"/>
          <w:sz w:val="22"/>
          <w:szCs w:val="22"/>
        </w:rPr>
        <w:t xml:space="preserve">. Este sistema pionero permite la evaluación y predicción de riesgos ergonómicos y de seguridad en tiempo real, </w:t>
      </w:r>
      <w:r w:rsidRPr="00EC5567">
        <w:rPr>
          <w:rFonts w:ascii="Arial" w:hAnsi="Arial" w:cs="Arial"/>
          <w:sz w:val="22"/>
          <w:szCs w:val="22"/>
          <w:u w:val="single"/>
        </w:rPr>
        <w:t>sin interrumpir la continuidad de la producción</w:t>
      </w:r>
      <w:r w:rsidRPr="00EC5567">
        <w:rPr>
          <w:rFonts w:ascii="Arial" w:hAnsi="Arial" w:cs="Arial"/>
          <w:sz w:val="22"/>
          <w:szCs w:val="22"/>
        </w:rPr>
        <w:t>.</w:t>
      </w:r>
    </w:p>
    <w:p w14:paraId="3DD0E4B6" w14:textId="77777777" w:rsidR="00DB4B37" w:rsidRPr="00EC5567" w:rsidRDefault="00DB4B37" w:rsidP="00EC5567">
      <w:pPr>
        <w:jc w:val="both"/>
        <w:rPr>
          <w:rFonts w:ascii="Arial" w:hAnsi="Arial" w:cs="Arial"/>
          <w:sz w:val="22"/>
          <w:szCs w:val="22"/>
        </w:rPr>
      </w:pPr>
    </w:p>
    <w:p w14:paraId="4BA744D0" w14:textId="77777777" w:rsidR="00DB4B37" w:rsidRDefault="00EC5567" w:rsidP="00EC5567">
      <w:pPr>
        <w:jc w:val="both"/>
        <w:rPr>
          <w:rFonts w:ascii="Arial" w:hAnsi="Arial" w:cs="Arial"/>
          <w:sz w:val="22"/>
          <w:szCs w:val="22"/>
        </w:rPr>
      </w:pPr>
      <w:r w:rsidRPr="00EC5567">
        <w:rPr>
          <w:rFonts w:ascii="Arial" w:hAnsi="Arial" w:cs="Arial"/>
          <w:sz w:val="22"/>
          <w:szCs w:val="22"/>
        </w:rPr>
        <w:t>La plataforma fue implementada en un estudio piloto de tres meses en una faena minera en Pozo Almonte, Chile. La metodología involucró la captura y análisis de videos de las actividades diarias de 28 trabajadores mediante cámaras de smartphones, permitiendo a los algoritmos de IA identificar patrones de movimiento de riesgo y generar alertas.</w:t>
      </w:r>
    </w:p>
    <w:p w14:paraId="222CB86B" w14:textId="77777777" w:rsidR="00DB4B37" w:rsidRDefault="00DB4B37" w:rsidP="00EC5567">
      <w:pPr>
        <w:jc w:val="both"/>
        <w:rPr>
          <w:rFonts w:ascii="Arial" w:hAnsi="Arial" w:cs="Arial"/>
          <w:sz w:val="22"/>
          <w:szCs w:val="22"/>
        </w:rPr>
      </w:pPr>
    </w:p>
    <w:p w14:paraId="7E35FD8B" w14:textId="28ABB7B7" w:rsidR="00EC5567" w:rsidRDefault="00EC5567" w:rsidP="00EC5567">
      <w:pPr>
        <w:jc w:val="both"/>
        <w:rPr>
          <w:rFonts w:ascii="Arial" w:hAnsi="Arial" w:cs="Arial"/>
          <w:sz w:val="22"/>
          <w:szCs w:val="22"/>
        </w:rPr>
      </w:pPr>
      <w:r w:rsidRPr="00EC5567">
        <w:rPr>
          <w:rFonts w:ascii="Arial" w:hAnsi="Arial" w:cs="Arial"/>
          <w:sz w:val="22"/>
          <w:szCs w:val="22"/>
        </w:rPr>
        <w:t xml:space="preserve">Los resultados obtenidos son contundentes y demuestran un impacto transformador: se registró una </w:t>
      </w:r>
      <w:r w:rsidRPr="00EC5567">
        <w:rPr>
          <w:rFonts w:ascii="Arial" w:hAnsi="Arial" w:cs="Arial"/>
          <w:sz w:val="22"/>
          <w:szCs w:val="22"/>
          <w:u w:val="single"/>
        </w:rPr>
        <w:t>reducción del 97% en los tiempos de evaluación de riesgos ocupacionales</w:t>
      </w:r>
      <w:r w:rsidRPr="00EC5567">
        <w:rPr>
          <w:rFonts w:ascii="Arial" w:hAnsi="Arial" w:cs="Arial"/>
          <w:sz w:val="22"/>
          <w:szCs w:val="22"/>
        </w:rPr>
        <w:t xml:space="preserve">, minimizando la interrupción de las labores del trabajador. Adicionalmente, se observó una </w:t>
      </w:r>
      <w:r w:rsidRPr="00EC5567">
        <w:rPr>
          <w:rFonts w:ascii="Arial" w:hAnsi="Arial" w:cs="Arial"/>
          <w:sz w:val="22"/>
          <w:szCs w:val="22"/>
          <w:u w:val="single"/>
        </w:rPr>
        <w:t>disminución significativa en la incidencia de lesiones musculoesqueléticas</w:t>
      </w:r>
      <w:r w:rsidRPr="00EC5567">
        <w:rPr>
          <w:rFonts w:ascii="Arial" w:hAnsi="Arial" w:cs="Arial"/>
          <w:sz w:val="22"/>
          <w:szCs w:val="22"/>
        </w:rPr>
        <w:t xml:space="preserve"> y un correlativo </w:t>
      </w:r>
      <w:r w:rsidRPr="00EC5567">
        <w:rPr>
          <w:rFonts w:ascii="Arial" w:hAnsi="Arial" w:cs="Arial"/>
          <w:sz w:val="22"/>
          <w:szCs w:val="22"/>
          <w:u w:val="single"/>
        </w:rPr>
        <w:t>aumento en el nivel de satisfacción laboral</w:t>
      </w:r>
      <w:r w:rsidRPr="00EC5567">
        <w:rPr>
          <w:rFonts w:ascii="Arial" w:hAnsi="Arial" w:cs="Arial"/>
          <w:sz w:val="22"/>
          <w:szCs w:val="22"/>
        </w:rPr>
        <w:t>.</w:t>
      </w:r>
    </w:p>
    <w:p w14:paraId="2E4BF826" w14:textId="77777777" w:rsidR="00DB4B37" w:rsidRPr="00EC5567" w:rsidRDefault="00DB4B37" w:rsidP="00EC5567">
      <w:pPr>
        <w:jc w:val="both"/>
        <w:rPr>
          <w:rFonts w:ascii="Arial" w:hAnsi="Arial" w:cs="Arial"/>
          <w:sz w:val="22"/>
          <w:szCs w:val="22"/>
        </w:rPr>
      </w:pPr>
    </w:p>
    <w:p w14:paraId="784CBFA5" w14:textId="77777777" w:rsidR="00EC5567" w:rsidRPr="00EC5567" w:rsidRDefault="00EC5567" w:rsidP="00EC5567">
      <w:pPr>
        <w:jc w:val="both"/>
        <w:rPr>
          <w:rFonts w:ascii="Arial" w:hAnsi="Arial" w:cs="Arial"/>
          <w:sz w:val="22"/>
          <w:szCs w:val="22"/>
        </w:rPr>
      </w:pPr>
      <w:r w:rsidRPr="00EC5567">
        <w:rPr>
          <w:rFonts w:ascii="Arial" w:hAnsi="Arial" w:cs="Arial"/>
          <w:sz w:val="22"/>
          <w:szCs w:val="22"/>
        </w:rPr>
        <w:t xml:space="preserve">Este trabajo técnico detalla la metodología, los resultados comprobados y la escalabilidad de la plataforma, posicionando a la aplicación de IA en la ergonomía minera como un pilar estratégico para </w:t>
      </w:r>
      <w:r w:rsidRPr="00EC5567">
        <w:rPr>
          <w:rFonts w:ascii="Arial" w:hAnsi="Arial" w:cs="Arial"/>
          <w:sz w:val="22"/>
          <w:szCs w:val="22"/>
        </w:rPr>
        <w:t>una minería más segura, productiva y sostenible, en línea con los principios de la Minería 4.0.</w:t>
      </w:r>
    </w:p>
    <w:p w14:paraId="510A3F73" w14:textId="77777777" w:rsidR="00BC4D43" w:rsidRPr="004909A4" w:rsidRDefault="00BC4D43" w:rsidP="00650F70">
      <w:pPr>
        <w:jc w:val="both"/>
        <w:rPr>
          <w:rFonts w:ascii="Arial" w:hAnsi="Arial" w:cs="Arial"/>
          <w:b/>
          <w:sz w:val="22"/>
          <w:szCs w:val="22"/>
        </w:rPr>
      </w:pPr>
    </w:p>
    <w:p w14:paraId="113109B4" w14:textId="77777777" w:rsidR="00441B34" w:rsidRPr="004909A4" w:rsidRDefault="00F7409F" w:rsidP="00650F70">
      <w:pPr>
        <w:jc w:val="both"/>
        <w:rPr>
          <w:rFonts w:ascii="Arial" w:hAnsi="Arial" w:cs="Arial"/>
          <w:b/>
          <w:sz w:val="22"/>
          <w:szCs w:val="22"/>
        </w:rPr>
      </w:pPr>
      <w:r w:rsidRPr="004909A4">
        <w:rPr>
          <w:rFonts w:ascii="Arial" w:hAnsi="Arial" w:cs="Arial"/>
          <w:b/>
          <w:sz w:val="22"/>
          <w:szCs w:val="22"/>
        </w:rPr>
        <w:t xml:space="preserve">1. </w:t>
      </w:r>
      <w:r w:rsidR="002C3EBB" w:rsidRPr="004909A4">
        <w:rPr>
          <w:rFonts w:ascii="Arial" w:hAnsi="Arial" w:cs="Arial"/>
          <w:b/>
          <w:sz w:val="22"/>
          <w:szCs w:val="22"/>
        </w:rPr>
        <w:t>I</w:t>
      </w:r>
      <w:r w:rsidR="00314F9E" w:rsidRPr="004909A4">
        <w:rPr>
          <w:rFonts w:ascii="Arial" w:hAnsi="Arial" w:cs="Arial"/>
          <w:b/>
          <w:sz w:val="22"/>
          <w:szCs w:val="22"/>
        </w:rPr>
        <w:t xml:space="preserve">ntroducción </w:t>
      </w:r>
    </w:p>
    <w:p w14:paraId="214DF996" w14:textId="77777777" w:rsidR="00D5647F" w:rsidRPr="004909A4" w:rsidRDefault="00D5647F" w:rsidP="00650F70">
      <w:pPr>
        <w:jc w:val="both"/>
        <w:rPr>
          <w:rFonts w:ascii="Arial" w:hAnsi="Arial" w:cs="Arial"/>
          <w:sz w:val="22"/>
          <w:szCs w:val="22"/>
        </w:rPr>
      </w:pPr>
    </w:p>
    <w:p w14:paraId="7855E36A" w14:textId="1F7F4CD1" w:rsidR="004E347B" w:rsidRDefault="004E347B" w:rsidP="004E347B">
      <w:pPr>
        <w:jc w:val="both"/>
        <w:rPr>
          <w:rFonts w:ascii="Arial" w:hAnsi="Arial" w:cs="Arial"/>
          <w:sz w:val="22"/>
          <w:szCs w:val="22"/>
        </w:rPr>
      </w:pPr>
      <w:r w:rsidRPr="004E347B">
        <w:rPr>
          <w:rFonts w:ascii="Arial" w:hAnsi="Arial" w:cs="Arial"/>
          <w:sz w:val="22"/>
          <w:szCs w:val="22"/>
        </w:rPr>
        <w:t>La industria minera, pilar fundamental de la economía global, se encuentra en una constante búsqueda de la excelencia operacional y la sostenibilidad.</w:t>
      </w:r>
      <w:r>
        <w:rPr>
          <w:rFonts w:ascii="Arial" w:hAnsi="Arial" w:cs="Arial"/>
          <w:sz w:val="22"/>
          <w:szCs w:val="22"/>
        </w:rPr>
        <w:t xml:space="preserve"> </w:t>
      </w:r>
      <w:r w:rsidRPr="004E347B">
        <w:rPr>
          <w:rFonts w:ascii="Arial" w:hAnsi="Arial" w:cs="Arial"/>
          <w:sz w:val="22"/>
          <w:szCs w:val="22"/>
        </w:rPr>
        <w:t xml:space="preserve">En este contexto, la </w:t>
      </w:r>
      <w:r w:rsidRPr="004E347B">
        <w:rPr>
          <w:rFonts w:ascii="Arial" w:hAnsi="Arial" w:cs="Arial"/>
          <w:b/>
          <w:bCs/>
          <w:sz w:val="22"/>
          <w:szCs w:val="22"/>
        </w:rPr>
        <w:t>seguridad y salud ocupacional</w:t>
      </w:r>
      <w:r w:rsidRPr="004E347B">
        <w:rPr>
          <w:rFonts w:ascii="Arial" w:hAnsi="Arial" w:cs="Arial"/>
          <w:sz w:val="22"/>
          <w:szCs w:val="22"/>
        </w:rPr>
        <w:t xml:space="preserve"> de sus trabajadores emergen como factores críticos que, si bien esenciales, a menudo se gestionan de manera reactiva o con métodos que limitan la eficiencia productiva. Las lesiones musculoesqueléticas (LME), derivadas de la exposición a movimientos repetitivos, posturas forzadas y esfuerzos físicos intensos inherentes a las tareas mineras, constituyen una de las principales causas de ausentismo laboral y costos operativos ocultos. De hecho, se estima que las LME representan una proporción significativa de los problemas de salud ocupacional en la minería a nivel mundial, impactando no solo el bienestar individual, sino también la productividad general y la rentabilidad de las operaciones.</w:t>
      </w:r>
    </w:p>
    <w:p w14:paraId="664BA7CF" w14:textId="77777777" w:rsidR="004E347B" w:rsidRPr="004E347B" w:rsidRDefault="004E347B" w:rsidP="004E347B">
      <w:pPr>
        <w:jc w:val="both"/>
        <w:rPr>
          <w:rFonts w:ascii="Arial" w:hAnsi="Arial" w:cs="Arial"/>
          <w:sz w:val="22"/>
          <w:szCs w:val="22"/>
        </w:rPr>
      </w:pPr>
    </w:p>
    <w:p w14:paraId="1202554B" w14:textId="77777777" w:rsidR="004E347B" w:rsidRDefault="004E347B" w:rsidP="004E347B">
      <w:pPr>
        <w:jc w:val="both"/>
        <w:rPr>
          <w:rFonts w:ascii="Arial" w:hAnsi="Arial" w:cs="Arial"/>
          <w:sz w:val="22"/>
          <w:szCs w:val="22"/>
        </w:rPr>
      </w:pPr>
      <w:r w:rsidRPr="004E347B">
        <w:rPr>
          <w:rFonts w:ascii="Arial" w:hAnsi="Arial" w:cs="Arial"/>
          <w:sz w:val="22"/>
          <w:szCs w:val="22"/>
        </w:rPr>
        <w:t>La capacidad de detectar tempranamente y mitigar estos riesgos es, por lo tanto, esencial para la sostenibilidad operativa y el bienestar de las empresas mineras. Sin embargo, los métodos tradicionales de evaluación ergonómica (observaciones directas, encuestas, análisis de video manuales) son inherentemente intermitentes, subjetivos y, a menudo, requieren la interrupción de las labores para su ejecución. Esta limitación restringe su escalabilidad y la capacidad de obtener datos continuos y en tiempo real, lo que impide una visión holística y predictiva del riesgo.</w:t>
      </w:r>
    </w:p>
    <w:p w14:paraId="6FCF3C98" w14:textId="77777777" w:rsidR="004E347B" w:rsidRPr="004E347B" w:rsidRDefault="004E347B" w:rsidP="004E347B">
      <w:pPr>
        <w:jc w:val="both"/>
        <w:rPr>
          <w:rFonts w:ascii="Arial" w:hAnsi="Arial" w:cs="Arial"/>
          <w:sz w:val="22"/>
          <w:szCs w:val="22"/>
        </w:rPr>
      </w:pPr>
    </w:p>
    <w:p w14:paraId="7ED1B145" w14:textId="45E3B0A2" w:rsidR="007865C7" w:rsidRDefault="004E347B" w:rsidP="004E347B">
      <w:pPr>
        <w:jc w:val="both"/>
        <w:rPr>
          <w:rFonts w:ascii="Arial" w:hAnsi="Arial" w:cs="Arial"/>
          <w:sz w:val="22"/>
          <w:szCs w:val="22"/>
        </w:rPr>
      </w:pPr>
      <w:r w:rsidRPr="004E347B">
        <w:rPr>
          <w:rFonts w:ascii="Arial" w:hAnsi="Arial" w:cs="Arial"/>
          <w:sz w:val="22"/>
          <w:szCs w:val="22"/>
        </w:rPr>
        <w:t xml:space="preserve">KININ, una empresa con más de 10 años de experiencia especializada en servicios de salud laboral y </w:t>
      </w:r>
      <w:r w:rsidR="00441B4C" w:rsidRPr="004E347B">
        <w:rPr>
          <w:rFonts w:ascii="Arial" w:hAnsi="Arial" w:cs="Arial"/>
          <w:sz w:val="22"/>
          <w:szCs w:val="22"/>
        </w:rPr>
        <w:t>ergonomía</w:t>
      </w:r>
      <w:r w:rsidRPr="004E347B">
        <w:rPr>
          <w:rFonts w:ascii="Arial" w:hAnsi="Arial" w:cs="Arial"/>
          <w:sz w:val="22"/>
          <w:szCs w:val="22"/>
        </w:rPr>
        <w:t xml:space="preserve"> ha colaborado estrechamente con importantes empresas mineras a nivel nacional e internacional, como CODELCO, AMSA, SQM y Anglo American. Esta profunda experiencia en terreno permitió identificar una brecha crítica en el monitoreo continuo de riesgos ergonómicos. </w:t>
      </w:r>
    </w:p>
    <w:p w14:paraId="5B42976F" w14:textId="77777777" w:rsidR="007865C7" w:rsidRDefault="007865C7" w:rsidP="004E347B">
      <w:pPr>
        <w:jc w:val="both"/>
        <w:rPr>
          <w:rFonts w:ascii="Arial" w:hAnsi="Arial" w:cs="Arial"/>
          <w:sz w:val="22"/>
          <w:szCs w:val="22"/>
        </w:rPr>
      </w:pPr>
    </w:p>
    <w:p w14:paraId="7E8ED46A" w14:textId="6B750370" w:rsidR="004E347B" w:rsidRDefault="004E347B" w:rsidP="004E347B">
      <w:pPr>
        <w:jc w:val="both"/>
        <w:rPr>
          <w:rFonts w:ascii="Arial" w:hAnsi="Arial" w:cs="Arial"/>
          <w:sz w:val="22"/>
          <w:szCs w:val="22"/>
        </w:rPr>
      </w:pPr>
      <w:r w:rsidRPr="004E347B">
        <w:rPr>
          <w:rFonts w:ascii="Arial" w:hAnsi="Arial" w:cs="Arial"/>
          <w:sz w:val="22"/>
          <w:szCs w:val="22"/>
        </w:rPr>
        <w:lastRenderedPageBreak/>
        <w:t>Para abordar esta problemática y responder al desafío de mejorar la seguridad y salud del personal a través de la automatización y digitalización, KININ desarrolló una plataforma de evaluación ergonómica basada en Inteligencia Artificial (IA) y visión computacional, denominada Motion Tech. Este sistema ha sido diseñado para redefinir el paradigma de la seguridad laboral en minería, transformándola en un modelo predictivo, continuo y no intrusivo.</w:t>
      </w:r>
    </w:p>
    <w:p w14:paraId="5E207282" w14:textId="77777777" w:rsidR="007865C7" w:rsidRPr="004E347B" w:rsidRDefault="007865C7" w:rsidP="004E347B">
      <w:pPr>
        <w:jc w:val="both"/>
        <w:rPr>
          <w:rFonts w:ascii="Arial" w:hAnsi="Arial" w:cs="Arial"/>
          <w:sz w:val="22"/>
          <w:szCs w:val="22"/>
        </w:rPr>
      </w:pPr>
    </w:p>
    <w:p w14:paraId="4877F339" w14:textId="77777777" w:rsidR="004E347B" w:rsidRPr="004E347B" w:rsidRDefault="004E347B" w:rsidP="004E347B">
      <w:pPr>
        <w:jc w:val="both"/>
        <w:rPr>
          <w:rFonts w:ascii="Arial" w:hAnsi="Arial" w:cs="Arial"/>
          <w:sz w:val="22"/>
          <w:szCs w:val="22"/>
        </w:rPr>
      </w:pPr>
      <w:r w:rsidRPr="004E347B">
        <w:rPr>
          <w:rFonts w:ascii="Arial" w:hAnsi="Arial" w:cs="Arial"/>
          <w:sz w:val="22"/>
          <w:szCs w:val="22"/>
        </w:rPr>
        <w:t>El presente trabajo técnico detalla la conceptualización, metodología de implementación y los resultados cuantificables obtenidos con esta plataforma, demostrando su capacidad para generar un impacto positivo y medible en la seguridad, productividad y bienestar de los trabajadores mineros, mientras se alinea con los principios de la Minería 4.0.</w:t>
      </w:r>
    </w:p>
    <w:p w14:paraId="56A91693" w14:textId="77777777" w:rsidR="00441B34" w:rsidRPr="004909A4" w:rsidRDefault="00441B34" w:rsidP="00650F70">
      <w:pPr>
        <w:jc w:val="both"/>
        <w:rPr>
          <w:rFonts w:ascii="Arial" w:hAnsi="Arial" w:cs="Arial"/>
          <w:sz w:val="22"/>
          <w:szCs w:val="22"/>
        </w:rPr>
      </w:pPr>
    </w:p>
    <w:p w14:paraId="2FD3ED7B" w14:textId="2D5D7C63" w:rsidR="00441B34" w:rsidRPr="004909A4" w:rsidRDefault="00F7409F" w:rsidP="00650F70">
      <w:pPr>
        <w:jc w:val="both"/>
        <w:rPr>
          <w:rFonts w:ascii="Arial" w:hAnsi="Arial" w:cs="Arial"/>
          <w:b/>
          <w:bCs/>
          <w:sz w:val="22"/>
          <w:szCs w:val="22"/>
        </w:rPr>
      </w:pPr>
      <w:r w:rsidRPr="004909A4">
        <w:rPr>
          <w:rFonts w:ascii="Arial" w:hAnsi="Arial" w:cs="Arial"/>
          <w:b/>
          <w:bCs/>
          <w:sz w:val="22"/>
          <w:szCs w:val="22"/>
        </w:rPr>
        <w:t xml:space="preserve">2. </w:t>
      </w:r>
      <w:r w:rsidR="00EC5D28" w:rsidRPr="004909A4">
        <w:rPr>
          <w:rFonts w:ascii="Arial" w:hAnsi="Arial" w:cs="Arial"/>
          <w:b/>
          <w:bCs/>
          <w:sz w:val="22"/>
          <w:szCs w:val="22"/>
        </w:rPr>
        <w:t>Objetivos</w:t>
      </w:r>
      <w:r w:rsidR="005A352B" w:rsidRPr="004909A4">
        <w:rPr>
          <w:rFonts w:ascii="Arial" w:hAnsi="Arial" w:cs="Arial"/>
          <w:b/>
          <w:bCs/>
          <w:color w:val="808080"/>
          <w:sz w:val="22"/>
          <w:szCs w:val="22"/>
        </w:rPr>
        <w:t xml:space="preserve"> </w:t>
      </w:r>
    </w:p>
    <w:p w14:paraId="704A469F" w14:textId="77777777" w:rsidR="00441B34" w:rsidRPr="004909A4" w:rsidRDefault="00441B34" w:rsidP="00650F70">
      <w:pPr>
        <w:jc w:val="both"/>
        <w:rPr>
          <w:rFonts w:ascii="Arial" w:hAnsi="Arial" w:cs="Arial"/>
          <w:b/>
          <w:bCs/>
          <w:sz w:val="22"/>
          <w:szCs w:val="22"/>
        </w:rPr>
      </w:pPr>
    </w:p>
    <w:p w14:paraId="2AC0209D" w14:textId="77777777" w:rsidR="00F0604D" w:rsidRDefault="00F0604D" w:rsidP="00F0604D">
      <w:pPr>
        <w:jc w:val="both"/>
        <w:rPr>
          <w:rFonts w:ascii="Arial" w:hAnsi="Arial" w:cs="Arial"/>
          <w:sz w:val="22"/>
          <w:szCs w:val="22"/>
        </w:rPr>
      </w:pPr>
      <w:r w:rsidRPr="00F0604D">
        <w:rPr>
          <w:rFonts w:ascii="Arial" w:hAnsi="Arial" w:cs="Arial"/>
          <w:sz w:val="22"/>
          <w:szCs w:val="22"/>
        </w:rPr>
        <w:t xml:space="preserve">El objetivo general de este trabajo es demostrar la eficacia de una plataforma de Inteligencia Artificial para optimizar la seguridad y productividad en la industria minera mediante la evaluación ergonómica predictiva en tiempo real y sin interrupción de la operación. </w:t>
      </w:r>
    </w:p>
    <w:p w14:paraId="21A096C8" w14:textId="77777777" w:rsidR="00F0604D" w:rsidRDefault="00F0604D" w:rsidP="00F0604D">
      <w:pPr>
        <w:jc w:val="both"/>
        <w:rPr>
          <w:rFonts w:ascii="Arial" w:hAnsi="Arial" w:cs="Arial"/>
          <w:sz w:val="22"/>
          <w:szCs w:val="22"/>
        </w:rPr>
      </w:pPr>
    </w:p>
    <w:p w14:paraId="244A7DFA" w14:textId="27AFE2E8" w:rsidR="00F0604D" w:rsidRPr="00F0604D" w:rsidRDefault="00F0604D" w:rsidP="00F0604D">
      <w:pPr>
        <w:jc w:val="both"/>
        <w:rPr>
          <w:rFonts w:ascii="Arial" w:hAnsi="Arial" w:cs="Arial"/>
          <w:sz w:val="22"/>
          <w:szCs w:val="22"/>
        </w:rPr>
      </w:pPr>
      <w:r w:rsidRPr="00F0604D">
        <w:rPr>
          <w:rFonts w:ascii="Arial" w:hAnsi="Arial" w:cs="Arial"/>
          <w:sz w:val="22"/>
          <w:szCs w:val="22"/>
        </w:rPr>
        <w:t>Específicamente, se busca:</w:t>
      </w:r>
    </w:p>
    <w:p w14:paraId="58CFA713" w14:textId="16B2AAA8" w:rsidR="00F0604D" w:rsidRPr="00F0604D" w:rsidRDefault="00F0604D" w:rsidP="00F0604D">
      <w:pPr>
        <w:numPr>
          <w:ilvl w:val="0"/>
          <w:numId w:val="10"/>
        </w:numPr>
        <w:jc w:val="both"/>
        <w:rPr>
          <w:rFonts w:ascii="Arial" w:hAnsi="Arial" w:cs="Arial"/>
          <w:sz w:val="22"/>
          <w:szCs w:val="22"/>
        </w:rPr>
      </w:pPr>
      <w:r w:rsidRPr="00F0604D">
        <w:rPr>
          <w:rFonts w:ascii="Arial" w:hAnsi="Arial" w:cs="Arial"/>
          <w:b/>
          <w:bCs/>
          <w:sz w:val="22"/>
          <w:szCs w:val="22"/>
        </w:rPr>
        <w:t>Aplicar</w:t>
      </w:r>
      <w:r w:rsidRPr="00F0604D">
        <w:rPr>
          <w:rFonts w:ascii="Arial" w:hAnsi="Arial" w:cs="Arial"/>
          <w:sz w:val="22"/>
          <w:szCs w:val="22"/>
        </w:rPr>
        <w:t xml:space="preserve"> una metodología innovadora fundamentada en Visión Computacional e Inteligencia Artificial para el monitoreo continuo y no invasivo de riesgos ergonómicos y de seguridad en faenas mineras.</w:t>
      </w:r>
    </w:p>
    <w:p w14:paraId="31497A24" w14:textId="77777777" w:rsidR="00F0604D" w:rsidRPr="00F0604D" w:rsidRDefault="00F0604D" w:rsidP="00F0604D">
      <w:pPr>
        <w:numPr>
          <w:ilvl w:val="0"/>
          <w:numId w:val="10"/>
        </w:numPr>
        <w:jc w:val="both"/>
        <w:rPr>
          <w:rFonts w:ascii="Arial" w:hAnsi="Arial" w:cs="Arial"/>
          <w:sz w:val="22"/>
          <w:szCs w:val="22"/>
        </w:rPr>
      </w:pPr>
      <w:r w:rsidRPr="00F0604D">
        <w:rPr>
          <w:rFonts w:ascii="Arial" w:hAnsi="Arial" w:cs="Arial"/>
          <w:b/>
          <w:bCs/>
          <w:sz w:val="22"/>
          <w:szCs w:val="22"/>
        </w:rPr>
        <w:t>Cuantificar</w:t>
      </w:r>
      <w:r w:rsidRPr="00F0604D">
        <w:rPr>
          <w:rFonts w:ascii="Arial" w:hAnsi="Arial" w:cs="Arial"/>
          <w:sz w:val="22"/>
          <w:szCs w:val="22"/>
        </w:rPr>
        <w:t xml:space="preserve"> la mejora en la eficiencia de los procesos de evaluación de riesgos ocupacionales y la reducción en la incidencia de lesiones musculoesqueléticas, a partir de la implementación de esta plataforma.</w:t>
      </w:r>
    </w:p>
    <w:p w14:paraId="6ADF82AE" w14:textId="29308702" w:rsidR="00F0604D" w:rsidRPr="00F0604D" w:rsidRDefault="00F0604D" w:rsidP="00F0604D">
      <w:pPr>
        <w:numPr>
          <w:ilvl w:val="0"/>
          <w:numId w:val="10"/>
        </w:numPr>
        <w:jc w:val="both"/>
        <w:rPr>
          <w:rFonts w:ascii="Arial" w:hAnsi="Arial" w:cs="Arial"/>
          <w:sz w:val="22"/>
          <w:szCs w:val="22"/>
        </w:rPr>
      </w:pPr>
      <w:r w:rsidRPr="00F0604D">
        <w:rPr>
          <w:rFonts w:ascii="Arial" w:hAnsi="Arial" w:cs="Arial"/>
          <w:b/>
          <w:bCs/>
          <w:sz w:val="22"/>
          <w:szCs w:val="22"/>
        </w:rPr>
        <w:t>Establecer</w:t>
      </w:r>
      <w:r w:rsidRPr="00F0604D">
        <w:rPr>
          <w:rFonts w:ascii="Arial" w:hAnsi="Arial" w:cs="Arial"/>
          <w:sz w:val="22"/>
          <w:szCs w:val="22"/>
        </w:rPr>
        <w:t xml:space="preserve"> la capacidad de la solución para generar un impacto económico positivo a través de la reducción de costos asociados a lesiones laborales y la optimización de la productividad.</w:t>
      </w:r>
    </w:p>
    <w:p w14:paraId="1BA5319E" w14:textId="56BDC51C" w:rsidR="00F0604D" w:rsidRPr="00F0604D" w:rsidRDefault="00F0604D" w:rsidP="00F0604D">
      <w:pPr>
        <w:numPr>
          <w:ilvl w:val="0"/>
          <w:numId w:val="10"/>
        </w:numPr>
        <w:jc w:val="both"/>
        <w:rPr>
          <w:rFonts w:ascii="Arial" w:hAnsi="Arial" w:cs="Arial"/>
          <w:sz w:val="22"/>
          <w:szCs w:val="22"/>
        </w:rPr>
      </w:pPr>
      <w:r w:rsidRPr="00F0604D">
        <w:rPr>
          <w:rFonts w:ascii="Arial" w:hAnsi="Arial" w:cs="Arial"/>
          <w:b/>
          <w:bCs/>
          <w:sz w:val="22"/>
          <w:szCs w:val="22"/>
        </w:rPr>
        <w:t>Proponer</w:t>
      </w:r>
      <w:r w:rsidRPr="00F0604D">
        <w:rPr>
          <w:rFonts w:ascii="Arial" w:hAnsi="Arial" w:cs="Arial"/>
          <w:sz w:val="22"/>
          <w:szCs w:val="22"/>
        </w:rPr>
        <w:t xml:space="preserve"> un modelo escalable de implementación tecnológica que fortalezca una cultura de seguridad proactiva y se alinee con los Objetivos de Desarrollo Sostenible (ODS) y la visión de Minería 4.0.</w:t>
      </w:r>
    </w:p>
    <w:p w14:paraId="4C9C5BF1" w14:textId="77777777" w:rsidR="00E70586" w:rsidRDefault="00E70586" w:rsidP="007C6052">
      <w:pPr>
        <w:ind w:firstLine="142"/>
        <w:jc w:val="both"/>
        <w:rPr>
          <w:rFonts w:ascii="Arial" w:hAnsi="Arial" w:cs="Arial"/>
          <w:bCs/>
          <w:sz w:val="22"/>
          <w:szCs w:val="22"/>
        </w:rPr>
      </w:pPr>
    </w:p>
    <w:p w14:paraId="0F89D5C5" w14:textId="77777777" w:rsidR="0031346C" w:rsidRDefault="0031346C" w:rsidP="007C6052">
      <w:pPr>
        <w:ind w:firstLine="142"/>
        <w:jc w:val="both"/>
        <w:rPr>
          <w:rFonts w:ascii="Arial" w:hAnsi="Arial" w:cs="Arial"/>
          <w:bCs/>
          <w:sz w:val="22"/>
          <w:szCs w:val="22"/>
        </w:rPr>
      </w:pPr>
    </w:p>
    <w:p w14:paraId="1D9C71F2" w14:textId="77777777" w:rsidR="0031346C" w:rsidRDefault="0031346C" w:rsidP="007C6052">
      <w:pPr>
        <w:ind w:firstLine="142"/>
        <w:jc w:val="both"/>
        <w:rPr>
          <w:rFonts w:ascii="Arial" w:hAnsi="Arial" w:cs="Arial"/>
          <w:bCs/>
          <w:sz w:val="22"/>
          <w:szCs w:val="22"/>
        </w:rPr>
      </w:pPr>
    </w:p>
    <w:p w14:paraId="53C7C8D6" w14:textId="77777777" w:rsidR="0031346C" w:rsidRDefault="0031346C" w:rsidP="007C6052">
      <w:pPr>
        <w:ind w:firstLine="142"/>
        <w:jc w:val="both"/>
        <w:rPr>
          <w:rFonts w:ascii="Arial" w:hAnsi="Arial" w:cs="Arial"/>
          <w:bCs/>
          <w:sz w:val="22"/>
          <w:szCs w:val="22"/>
        </w:rPr>
      </w:pPr>
    </w:p>
    <w:p w14:paraId="26C5EB2E" w14:textId="77777777" w:rsidR="0031346C" w:rsidRPr="004909A4" w:rsidRDefault="0031346C" w:rsidP="007C6052">
      <w:pPr>
        <w:ind w:firstLine="142"/>
        <w:jc w:val="both"/>
        <w:rPr>
          <w:rFonts w:ascii="Arial" w:hAnsi="Arial" w:cs="Arial"/>
          <w:bCs/>
          <w:sz w:val="22"/>
          <w:szCs w:val="22"/>
        </w:rPr>
      </w:pPr>
    </w:p>
    <w:p w14:paraId="25800079" w14:textId="77B1416E" w:rsidR="007D2A73" w:rsidRPr="004909A4" w:rsidRDefault="007D2A73" w:rsidP="007C6052">
      <w:pPr>
        <w:jc w:val="both"/>
        <w:rPr>
          <w:rFonts w:ascii="Arial" w:hAnsi="Arial" w:cs="Arial"/>
          <w:b/>
          <w:bCs/>
          <w:sz w:val="22"/>
          <w:szCs w:val="22"/>
        </w:rPr>
      </w:pPr>
      <w:r w:rsidRPr="004909A4">
        <w:rPr>
          <w:rFonts w:ascii="Arial" w:hAnsi="Arial" w:cs="Arial"/>
          <w:b/>
          <w:bCs/>
          <w:sz w:val="22"/>
          <w:szCs w:val="22"/>
        </w:rPr>
        <w:t xml:space="preserve">3. </w:t>
      </w:r>
      <w:r w:rsidR="000270E6" w:rsidRPr="004909A4">
        <w:rPr>
          <w:rFonts w:ascii="Arial" w:hAnsi="Arial" w:cs="Arial"/>
          <w:b/>
          <w:bCs/>
          <w:iCs/>
          <w:sz w:val="22"/>
          <w:szCs w:val="22"/>
        </w:rPr>
        <w:t>Compilaci</w:t>
      </w:r>
      <w:r w:rsidR="008764A7" w:rsidRPr="004909A4">
        <w:rPr>
          <w:rFonts w:ascii="Arial" w:hAnsi="Arial" w:cs="Arial"/>
          <w:b/>
          <w:bCs/>
          <w:iCs/>
          <w:sz w:val="22"/>
          <w:szCs w:val="22"/>
        </w:rPr>
        <w:t>ó</w:t>
      </w:r>
      <w:r w:rsidR="000270E6" w:rsidRPr="004909A4">
        <w:rPr>
          <w:rFonts w:ascii="Arial" w:hAnsi="Arial" w:cs="Arial"/>
          <w:b/>
          <w:bCs/>
          <w:iCs/>
          <w:sz w:val="22"/>
          <w:szCs w:val="22"/>
        </w:rPr>
        <w:t>n de Datos y Desarrollo del Trabajo</w:t>
      </w:r>
    </w:p>
    <w:p w14:paraId="3A9EE638" w14:textId="77777777" w:rsidR="007D2A73" w:rsidRPr="00946DE8" w:rsidRDefault="007D2A73" w:rsidP="00946DE8">
      <w:pPr>
        <w:jc w:val="both"/>
        <w:rPr>
          <w:rFonts w:ascii="Arial" w:hAnsi="Arial" w:cs="Arial"/>
          <w:b/>
          <w:bCs/>
          <w:sz w:val="22"/>
          <w:szCs w:val="22"/>
        </w:rPr>
      </w:pPr>
    </w:p>
    <w:p w14:paraId="7EB1B288" w14:textId="77777777" w:rsidR="000060A0" w:rsidRDefault="000060A0" w:rsidP="000060A0">
      <w:pPr>
        <w:jc w:val="both"/>
        <w:rPr>
          <w:rFonts w:ascii="Arial" w:hAnsi="Arial" w:cs="Arial"/>
          <w:sz w:val="22"/>
          <w:szCs w:val="22"/>
        </w:rPr>
      </w:pPr>
      <w:r w:rsidRPr="000060A0">
        <w:rPr>
          <w:rFonts w:ascii="Arial" w:hAnsi="Arial" w:cs="Arial"/>
          <w:sz w:val="22"/>
          <w:szCs w:val="22"/>
        </w:rPr>
        <w:t>La implementación y validación de la plataforma de IA se llevó a cabo a través de una metodología rigurosa y orientada a la obtención de datos empíricos que demuestran su efectividad en un entorno minero real.</w:t>
      </w:r>
    </w:p>
    <w:p w14:paraId="61CA2F6D" w14:textId="77777777" w:rsidR="000060A0" w:rsidRPr="000060A0" w:rsidRDefault="000060A0" w:rsidP="000060A0">
      <w:pPr>
        <w:jc w:val="both"/>
        <w:rPr>
          <w:rFonts w:ascii="Arial" w:hAnsi="Arial" w:cs="Arial"/>
          <w:sz w:val="22"/>
          <w:szCs w:val="22"/>
        </w:rPr>
      </w:pPr>
    </w:p>
    <w:p w14:paraId="674BD28C" w14:textId="77777777" w:rsidR="000060A0" w:rsidRDefault="000060A0" w:rsidP="000060A0">
      <w:pPr>
        <w:jc w:val="both"/>
        <w:rPr>
          <w:rFonts w:ascii="Arial" w:hAnsi="Arial" w:cs="Arial"/>
          <w:b/>
          <w:bCs/>
          <w:sz w:val="22"/>
          <w:szCs w:val="22"/>
        </w:rPr>
      </w:pPr>
      <w:r w:rsidRPr="000060A0">
        <w:rPr>
          <w:rFonts w:ascii="Arial" w:hAnsi="Arial" w:cs="Arial"/>
          <w:b/>
          <w:bCs/>
          <w:sz w:val="22"/>
          <w:szCs w:val="22"/>
        </w:rPr>
        <w:t>3.1. Diseño del Estudio Piloto</w:t>
      </w:r>
    </w:p>
    <w:p w14:paraId="0FD6CD22" w14:textId="77777777" w:rsidR="00332BFC" w:rsidRDefault="00332BFC" w:rsidP="000060A0">
      <w:pPr>
        <w:jc w:val="both"/>
        <w:rPr>
          <w:rFonts w:ascii="Arial" w:hAnsi="Arial" w:cs="Arial"/>
          <w:sz w:val="22"/>
          <w:szCs w:val="22"/>
        </w:rPr>
      </w:pPr>
    </w:p>
    <w:p w14:paraId="021AFC07" w14:textId="12C44D51" w:rsidR="000060A0" w:rsidRDefault="000060A0" w:rsidP="000060A0">
      <w:pPr>
        <w:jc w:val="both"/>
        <w:rPr>
          <w:rFonts w:ascii="Arial" w:hAnsi="Arial" w:cs="Arial"/>
          <w:sz w:val="22"/>
          <w:szCs w:val="22"/>
        </w:rPr>
      </w:pPr>
      <w:r w:rsidRPr="000060A0">
        <w:rPr>
          <w:rFonts w:ascii="Arial" w:hAnsi="Arial" w:cs="Arial"/>
          <w:sz w:val="22"/>
          <w:szCs w:val="22"/>
        </w:rPr>
        <w:t>La plataforma fue implementada en una faena minera operativa ubicada en Pozo Almonte, Chile. Este estudio se realizó durante un periodo de tres meses, lo que permitió un monitoreo continuo y la recolección de un volumen significativo de datos en condiciones de operación habitual. Participaron 28 trabajadores de diversas áreas críticas como calderería, operación de planta y mantención de planta, representativos de las diversas tareas y exposiciones ergonómicas presentes en la industria.</w:t>
      </w:r>
    </w:p>
    <w:p w14:paraId="0D27064B" w14:textId="77777777" w:rsidR="00332BFC" w:rsidRPr="000060A0" w:rsidRDefault="00332BFC" w:rsidP="000060A0">
      <w:pPr>
        <w:jc w:val="both"/>
        <w:rPr>
          <w:rFonts w:ascii="Arial" w:hAnsi="Arial" w:cs="Arial"/>
          <w:sz w:val="22"/>
          <w:szCs w:val="22"/>
        </w:rPr>
      </w:pPr>
    </w:p>
    <w:p w14:paraId="1F7ADAA3" w14:textId="77777777" w:rsidR="00332BFC" w:rsidRDefault="000060A0" w:rsidP="000060A0">
      <w:pPr>
        <w:jc w:val="both"/>
        <w:rPr>
          <w:rFonts w:ascii="Arial" w:hAnsi="Arial" w:cs="Arial"/>
          <w:sz w:val="22"/>
          <w:szCs w:val="22"/>
        </w:rPr>
      </w:pPr>
      <w:r w:rsidRPr="000060A0">
        <w:rPr>
          <w:rFonts w:ascii="Arial" w:hAnsi="Arial" w:cs="Arial"/>
          <w:b/>
          <w:bCs/>
          <w:sz w:val="22"/>
          <w:szCs w:val="22"/>
        </w:rPr>
        <w:t>3.2. Captura y Procesamiento de Datos mediante Visión Artificial</w:t>
      </w:r>
      <w:r w:rsidRPr="000060A0">
        <w:rPr>
          <w:rFonts w:ascii="Arial" w:hAnsi="Arial" w:cs="Arial"/>
          <w:sz w:val="22"/>
          <w:szCs w:val="22"/>
        </w:rPr>
        <w:t xml:space="preserve"> </w:t>
      </w:r>
    </w:p>
    <w:p w14:paraId="0DBC4018" w14:textId="77777777" w:rsidR="00332BFC" w:rsidRDefault="00332BFC" w:rsidP="000060A0">
      <w:pPr>
        <w:jc w:val="both"/>
        <w:rPr>
          <w:rFonts w:ascii="Arial" w:hAnsi="Arial" w:cs="Arial"/>
          <w:sz w:val="22"/>
          <w:szCs w:val="22"/>
        </w:rPr>
      </w:pPr>
    </w:p>
    <w:p w14:paraId="60434C51" w14:textId="47226652" w:rsidR="000060A0" w:rsidRDefault="000060A0" w:rsidP="000060A0">
      <w:pPr>
        <w:jc w:val="both"/>
        <w:rPr>
          <w:rFonts w:ascii="Arial" w:hAnsi="Arial" w:cs="Arial"/>
          <w:sz w:val="22"/>
          <w:szCs w:val="22"/>
        </w:rPr>
      </w:pPr>
      <w:r w:rsidRPr="000060A0">
        <w:rPr>
          <w:rFonts w:ascii="Arial" w:hAnsi="Arial" w:cs="Arial"/>
          <w:sz w:val="22"/>
          <w:szCs w:val="22"/>
        </w:rPr>
        <w:t xml:space="preserve">La recolección de información se caracterizó por su naturaleza </w:t>
      </w:r>
      <w:r w:rsidRPr="000060A0">
        <w:rPr>
          <w:rFonts w:ascii="Arial" w:hAnsi="Arial" w:cs="Arial"/>
          <w:sz w:val="22"/>
          <w:szCs w:val="22"/>
          <w:u w:val="single"/>
        </w:rPr>
        <w:t>no invasiva y no disruptiva</w:t>
      </w:r>
      <w:r w:rsidRPr="000060A0">
        <w:rPr>
          <w:rFonts w:ascii="Arial" w:hAnsi="Arial" w:cs="Arial"/>
          <w:sz w:val="22"/>
          <w:szCs w:val="22"/>
        </w:rPr>
        <w:t xml:space="preserve"> para las labores del personal. Se utilizaron cámaras de smartphones para la captura de videos de los trabajadores mientras desempeñaban sus actividades diarias. Esta aproximación garantizó la naturalidad de los movimientos y posturas, proporcionando datos fidedignos de un entorno de producción real.</w:t>
      </w:r>
    </w:p>
    <w:p w14:paraId="5E70362E" w14:textId="77777777" w:rsidR="00332BFC" w:rsidRPr="000060A0" w:rsidRDefault="00332BFC" w:rsidP="000060A0">
      <w:pPr>
        <w:jc w:val="both"/>
        <w:rPr>
          <w:rFonts w:ascii="Arial" w:hAnsi="Arial" w:cs="Arial"/>
          <w:sz w:val="22"/>
          <w:szCs w:val="22"/>
        </w:rPr>
      </w:pPr>
    </w:p>
    <w:p w14:paraId="762A93E3" w14:textId="0E35E57E" w:rsidR="00332BFC" w:rsidRDefault="000060A0" w:rsidP="000060A0">
      <w:pPr>
        <w:jc w:val="both"/>
        <w:rPr>
          <w:rFonts w:ascii="Arial" w:hAnsi="Arial" w:cs="Arial"/>
          <w:sz w:val="22"/>
          <w:szCs w:val="22"/>
        </w:rPr>
      </w:pPr>
      <w:r w:rsidRPr="000060A0">
        <w:rPr>
          <w:rFonts w:ascii="Arial" w:hAnsi="Arial" w:cs="Arial"/>
          <w:sz w:val="22"/>
          <w:szCs w:val="22"/>
        </w:rPr>
        <w:t>Los videos capturados fueron procesados por la plataforma</w:t>
      </w:r>
      <w:r w:rsidR="004403C2">
        <w:rPr>
          <w:rFonts w:ascii="Arial" w:hAnsi="Arial" w:cs="Arial"/>
          <w:sz w:val="22"/>
          <w:szCs w:val="22"/>
        </w:rPr>
        <w:t xml:space="preserve"> de IA</w:t>
      </w:r>
      <w:r w:rsidR="005A426B">
        <w:rPr>
          <w:rFonts w:ascii="Arial" w:hAnsi="Arial" w:cs="Arial"/>
          <w:sz w:val="22"/>
          <w:szCs w:val="22"/>
        </w:rPr>
        <w:t xml:space="preserve"> </w:t>
      </w:r>
      <w:r w:rsidR="008D6F78">
        <w:rPr>
          <w:rFonts w:ascii="Arial" w:hAnsi="Arial" w:cs="Arial"/>
          <w:sz w:val="22"/>
          <w:szCs w:val="22"/>
        </w:rPr>
        <w:t>(</w:t>
      </w:r>
      <w:r w:rsidRPr="000060A0">
        <w:rPr>
          <w:rFonts w:ascii="Arial" w:hAnsi="Arial" w:cs="Arial"/>
          <w:sz w:val="22"/>
          <w:szCs w:val="22"/>
        </w:rPr>
        <w:t>Motion Tech</w:t>
      </w:r>
      <w:r w:rsidR="008D6F78">
        <w:rPr>
          <w:rFonts w:ascii="Arial" w:hAnsi="Arial" w:cs="Arial"/>
          <w:sz w:val="22"/>
          <w:szCs w:val="22"/>
        </w:rPr>
        <w:t>)</w:t>
      </w:r>
      <w:r w:rsidRPr="000060A0">
        <w:rPr>
          <w:rFonts w:ascii="Arial" w:hAnsi="Arial" w:cs="Arial"/>
          <w:sz w:val="22"/>
          <w:szCs w:val="22"/>
        </w:rPr>
        <w:t xml:space="preserve">, la cual integra algoritmos avanzados de Inteligencia Artificial (IA) y Visión Computacional (VC). </w:t>
      </w:r>
    </w:p>
    <w:p w14:paraId="5651A9EC" w14:textId="77777777" w:rsidR="0005704B" w:rsidRDefault="0005704B" w:rsidP="000060A0">
      <w:pPr>
        <w:jc w:val="both"/>
        <w:rPr>
          <w:rFonts w:ascii="Arial" w:hAnsi="Arial" w:cs="Arial"/>
          <w:sz w:val="22"/>
          <w:szCs w:val="22"/>
        </w:rPr>
      </w:pPr>
    </w:p>
    <w:p w14:paraId="1C2D2AF7" w14:textId="35868586" w:rsidR="0005704B" w:rsidRPr="0005704B" w:rsidRDefault="0005704B" w:rsidP="0005704B">
      <w:pPr>
        <w:jc w:val="both"/>
        <w:rPr>
          <w:rFonts w:ascii="Arial" w:hAnsi="Arial" w:cs="Arial"/>
          <w:sz w:val="22"/>
          <w:szCs w:val="22"/>
        </w:rPr>
      </w:pPr>
      <w:r w:rsidRPr="0005704B">
        <w:rPr>
          <w:rFonts w:ascii="Arial" w:hAnsi="Arial" w:cs="Arial"/>
          <w:noProof/>
          <w:sz w:val="22"/>
          <w:szCs w:val="22"/>
        </w:rPr>
        <w:drawing>
          <wp:inline distT="0" distB="0" distL="0" distR="0" wp14:anchorId="327A62CD" wp14:editId="05BA7E66">
            <wp:extent cx="3166110" cy="1765300"/>
            <wp:effectExtent l="0" t="0" r="0" b="6350"/>
            <wp:docPr id="980508968" name="Imagen 2" descr="Imagen que contiene interior, edificio, tabla,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8968" name="Imagen 2" descr="Imagen que contiene interior, edificio, tabla, cuart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6110" cy="1765300"/>
                    </a:xfrm>
                    <a:prstGeom prst="rect">
                      <a:avLst/>
                    </a:prstGeom>
                    <a:noFill/>
                    <a:ln>
                      <a:noFill/>
                    </a:ln>
                  </pic:spPr>
                </pic:pic>
              </a:graphicData>
            </a:graphic>
          </wp:inline>
        </w:drawing>
      </w:r>
    </w:p>
    <w:p w14:paraId="3200C20C" w14:textId="0A14057A" w:rsidR="00743B3D" w:rsidRPr="00743B3D" w:rsidRDefault="0005704B" w:rsidP="00743B3D">
      <w:pPr>
        <w:jc w:val="center"/>
        <w:rPr>
          <w:rFonts w:ascii="Arial" w:hAnsi="Arial" w:cs="Arial"/>
          <w:sz w:val="20"/>
          <w:szCs w:val="20"/>
        </w:rPr>
      </w:pPr>
      <w:r w:rsidRPr="00E56D78">
        <w:rPr>
          <w:rFonts w:ascii="Arial" w:hAnsi="Arial" w:cs="Arial"/>
          <w:sz w:val="20"/>
          <w:szCs w:val="20"/>
        </w:rPr>
        <w:t>Imagen N°</w:t>
      </w:r>
      <w:r w:rsidR="00CA07A1">
        <w:rPr>
          <w:rFonts w:ascii="Arial" w:hAnsi="Arial" w:cs="Arial"/>
          <w:sz w:val="20"/>
          <w:szCs w:val="20"/>
        </w:rPr>
        <w:t>1</w:t>
      </w:r>
      <w:r w:rsidR="00C57F3D">
        <w:rPr>
          <w:rFonts w:ascii="Arial" w:hAnsi="Arial" w:cs="Arial"/>
          <w:sz w:val="20"/>
          <w:szCs w:val="20"/>
        </w:rPr>
        <w:t>:</w:t>
      </w:r>
      <w:r w:rsidRPr="00E56D78">
        <w:rPr>
          <w:rFonts w:ascii="Arial" w:hAnsi="Arial" w:cs="Arial"/>
          <w:sz w:val="20"/>
          <w:szCs w:val="20"/>
        </w:rPr>
        <w:t xml:space="preserve"> </w:t>
      </w:r>
      <w:r w:rsidR="00743B3D" w:rsidRPr="00743B3D">
        <w:rPr>
          <w:rFonts w:ascii="Arial" w:hAnsi="Arial" w:cs="Arial"/>
          <w:sz w:val="20"/>
          <w:szCs w:val="20"/>
        </w:rPr>
        <w:t>Análisis de movimiento y postura en tiempo real de un trabajador mediante la plataforma de IA (Motion Tech), ilustrando la captura de datos para evaluación ergonómica.</w:t>
      </w:r>
    </w:p>
    <w:p w14:paraId="62210812" w14:textId="77777777" w:rsidR="00743B3D" w:rsidRPr="00743B3D" w:rsidRDefault="00743B3D" w:rsidP="00743B3D">
      <w:pPr>
        <w:jc w:val="center"/>
        <w:rPr>
          <w:rFonts w:ascii="Arial" w:hAnsi="Arial" w:cs="Arial"/>
          <w:sz w:val="20"/>
          <w:szCs w:val="20"/>
        </w:rPr>
      </w:pPr>
      <w:r w:rsidRPr="00743B3D">
        <w:rPr>
          <w:rFonts w:ascii="Arial" w:hAnsi="Arial" w:cs="Arial"/>
          <w:i/>
          <w:iCs/>
          <w:sz w:val="20"/>
          <w:szCs w:val="20"/>
        </w:rPr>
        <w:t>Fuente: KININ (Elaboración propia, 2025).</w:t>
      </w:r>
      <w:r w:rsidRPr="00743B3D">
        <w:rPr>
          <w:rFonts w:ascii="Arial" w:hAnsi="Arial" w:cs="Arial"/>
          <w:sz w:val="20"/>
          <w:szCs w:val="20"/>
        </w:rPr>
        <w:t xml:space="preserve"> </w:t>
      </w:r>
    </w:p>
    <w:p w14:paraId="0FCD9CAC" w14:textId="283F7FD8" w:rsidR="0005704B" w:rsidRPr="00E56D78" w:rsidRDefault="0005704B" w:rsidP="0005704B">
      <w:pPr>
        <w:jc w:val="center"/>
        <w:rPr>
          <w:rFonts w:ascii="Arial" w:hAnsi="Arial" w:cs="Arial"/>
          <w:sz w:val="20"/>
          <w:szCs w:val="20"/>
        </w:rPr>
      </w:pPr>
    </w:p>
    <w:p w14:paraId="10D3ACFA" w14:textId="5A786EAA" w:rsidR="000060A0" w:rsidRPr="000060A0" w:rsidRDefault="000060A0" w:rsidP="000060A0">
      <w:pPr>
        <w:jc w:val="both"/>
        <w:rPr>
          <w:rFonts w:ascii="Arial" w:hAnsi="Arial" w:cs="Arial"/>
          <w:sz w:val="22"/>
          <w:szCs w:val="22"/>
        </w:rPr>
      </w:pPr>
      <w:r w:rsidRPr="000060A0">
        <w:rPr>
          <w:rFonts w:ascii="Arial" w:hAnsi="Arial" w:cs="Arial"/>
          <w:sz w:val="22"/>
          <w:szCs w:val="22"/>
        </w:rPr>
        <w:lastRenderedPageBreak/>
        <w:t>Los algoritmos fueron diseñados específicamente para:</w:t>
      </w:r>
    </w:p>
    <w:p w14:paraId="239FAC5E" w14:textId="77777777" w:rsidR="000060A0" w:rsidRPr="000060A0" w:rsidRDefault="000060A0" w:rsidP="000060A0">
      <w:pPr>
        <w:numPr>
          <w:ilvl w:val="0"/>
          <w:numId w:val="11"/>
        </w:numPr>
        <w:jc w:val="both"/>
        <w:rPr>
          <w:rFonts w:ascii="Arial" w:hAnsi="Arial" w:cs="Arial"/>
          <w:sz w:val="22"/>
          <w:szCs w:val="22"/>
        </w:rPr>
      </w:pPr>
      <w:r w:rsidRPr="000060A0">
        <w:rPr>
          <w:rFonts w:ascii="Arial" w:hAnsi="Arial" w:cs="Arial"/>
          <w:b/>
          <w:bCs/>
          <w:sz w:val="22"/>
          <w:szCs w:val="22"/>
        </w:rPr>
        <w:t>Identificación y Seguimiento Corporal:</w:t>
      </w:r>
      <w:r w:rsidRPr="000060A0">
        <w:rPr>
          <w:rFonts w:ascii="Arial" w:hAnsi="Arial" w:cs="Arial"/>
          <w:sz w:val="22"/>
          <w:szCs w:val="22"/>
        </w:rPr>
        <w:t xml:space="preserve"> Rastreo preciso de los puntos clave del cuerpo humano y las articulaciones en cada fotograma del video.</w:t>
      </w:r>
    </w:p>
    <w:p w14:paraId="3FA458CE" w14:textId="7DBE81F0" w:rsidR="000060A0" w:rsidRPr="000060A0" w:rsidRDefault="000060A0" w:rsidP="000060A0">
      <w:pPr>
        <w:numPr>
          <w:ilvl w:val="0"/>
          <w:numId w:val="11"/>
        </w:numPr>
        <w:jc w:val="both"/>
        <w:rPr>
          <w:rFonts w:ascii="Arial" w:hAnsi="Arial" w:cs="Arial"/>
          <w:sz w:val="22"/>
          <w:szCs w:val="22"/>
        </w:rPr>
      </w:pPr>
      <w:r w:rsidRPr="000060A0">
        <w:rPr>
          <w:rFonts w:ascii="Arial" w:hAnsi="Arial" w:cs="Arial"/>
          <w:b/>
          <w:bCs/>
          <w:sz w:val="22"/>
          <w:szCs w:val="22"/>
        </w:rPr>
        <w:t>Análisis Biomecánico:</w:t>
      </w:r>
      <w:r w:rsidRPr="000060A0">
        <w:rPr>
          <w:rFonts w:ascii="Arial" w:hAnsi="Arial" w:cs="Arial"/>
          <w:sz w:val="22"/>
          <w:szCs w:val="22"/>
        </w:rPr>
        <w:t xml:space="preserve"> Evaluación de patrones de movimiento repetitivo, posturas forzadas (ej.</w:t>
      </w:r>
      <w:r w:rsidR="00332BFC">
        <w:rPr>
          <w:rFonts w:ascii="Arial" w:hAnsi="Arial" w:cs="Arial"/>
          <w:sz w:val="22"/>
          <w:szCs w:val="22"/>
        </w:rPr>
        <w:t>:</w:t>
      </w:r>
      <w:r w:rsidRPr="000060A0">
        <w:rPr>
          <w:rFonts w:ascii="Arial" w:hAnsi="Arial" w:cs="Arial"/>
          <w:sz w:val="22"/>
          <w:szCs w:val="22"/>
        </w:rPr>
        <w:t xml:space="preserve"> flexiones/extensiones excesivas de tronco, giros de muñeca, elevaciones de hombros), y la cuantificación de esfuerzos físicos asociados a tareas específicas (ej.</w:t>
      </w:r>
      <w:r w:rsidR="00332BFC">
        <w:rPr>
          <w:rFonts w:ascii="Arial" w:hAnsi="Arial" w:cs="Arial"/>
          <w:sz w:val="22"/>
          <w:szCs w:val="22"/>
        </w:rPr>
        <w:t>:</w:t>
      </w:r>
      <w:r w:rsidRPr="000060A0">
        <w:rPr>
          <w:rFonts w:ascii="Arial" w:hAnsi="Arial" w:cs="Arial"/>
          <w:sz w:val="22"/>
          <w:szCs w:val="22"/>
        </w:rPr>
        <w:t xml:space="preserve"> levantamiento manual de cargas, manipulación de herramientas, operación de maquinaria pesada).</w:t>
      </w:r>
    </w:p>
    <w:p w14:paraId="1EEFBBB1" w14:textId="77777777" w:rsidR="000060A0" w:rsidRPr="000060A0" w:rsidRDefault="000060A0" w:rsidP="000060A0">
      <w:pPr>
        <w:numPr>
          <w:ilvl w:val="0"/>
          <w:numId w:val="11"/>
        </w:numPr>
        <w:jc w:val="both"/>
        <w:rPr>
          <w:rFonts w:ascii="Arial" w:hAnsi="Arial" w:cs="Arial"/>
          <w:sz w:val="22"/>
          <w:szCs w:val="22"/>
        </w:rPr>
      </w:pPr>
      <w:r w:rsidRPr="000060A0">
        <w:rPr>
          <w:rFonts w:ascii="Arial" w:hAnsi="Arial" w:cs="Arial"/>
          <w:b/>
          <w:bCs/>
          <w:sz w:val="22"/>
          <w:szCs w:val="22"/>
        </w:rPr>
        <w:t>Detección de Comportamientos Inseguros:</w:t>
      </w:r>
      <w:r w:rsidRPr="000060A0">
        <w:rPr>
          <w:rFonts w:ascii="Arial" w:hAnsi="Arial" w:cs="Arial"/>
          <w:sz w:val="22"/>
          <w:szCs w:val="22"/>
        </w:rPr>
        <w:t xml:space="preserve"> Identificación de desviaciones de los procedimientos operativos estándar y comportamientos que pueden incrementar el riesgo de accidentes.</w:t>
      </w:r>
    </w:p>
    <w:p w14:paraId="6E003B82" w14:textId="7A33C957" w:rsidR="000060A0" w:rsidRDefault="000060A0" w:rsidP="000060A0">
      <w:pPr>
        <w:numPr>
          <w:ilvl w:val="0"/>
          <w:numId w:val="11"/>
        </w:numPr>
        <w:jc w:val="both"/>
        <w:rPr>
          <w:rFonts w:ascii="Arial" w:hAnsi="Arial" w:cs="Arial"/>
          <w:sz w:val="22"/>
          <w:szCs w:val="22"/>
        </w:rPr>
      </w:pPr>
      <w:r w:rsidRPr="000060A0">
        <w:rPr>
          <w:rFonts w:ascii="Arial" w:hAnsi="Arial" w:cs="Arial"/>
          <w:b/>
          <w:bCs/>
          <w:sz w:val="22"/>
          <w:szCs w:val="22"/>
        </w:rPr>
        <w:t>Generación de Alertas y Métricas de Riesgo:</w:t>
      </w:r>
      <w:r w:rsidRPr="000060A0">
        <w:rPr>
          <w:rFonts w:ascii="Arial" w:hAnsi="Arial" w:cs="Arial"/>
          <w:sz w:val="22"/>
          <w:szCs w:val="22"/>
        </w:rPr>
        <w:t xml:space="preserve"> Cuantificación de la exposición a factores de riesgo ergonómico, produciendo métricas objetivas sobre la frecuencia, duración y severidad de las posturas y movimientos peligrosos.</w:t>
      </w:r>
    </w:p>
    <w:p w14:paraId="1117B7B7" w14:textId="77777777" w:rsidR="0044562A" w:rsidRDefault="0044562A" w:rsidP="0044562A">
      <w:pPr>
        <w:jc w:val="both"/>
        <w:rPr>
          <w:rFonts w:ascii="Arial" w:hAnsi="Arial" w:cs="Arial"/>
          <w:sz w:val="22"/>
          <w:szCs w:val="22"/>
        </w:rPr>
      </w:pPr>
    </w:p>
    <w:p w14:paraId="7208B7C6" w14:textId="43EA38E2" w:rsidR="005302B9" w:rsidRDefault="00CF3748" w:rsidP="0044562A">
      <w:pPr>
        <w:jc w:val="both"/>
        <w:rPr>
          <w:rFonts w:ascii="Arial" w:hAnsi="Arial" w:cs="Arial"/>
          <w:sz w:val="22"/>
          <w:szCs w:val="22"/>
        </w:rPr>
      </w:pPr>
      <w:r w:rsidRPr="00CF3748">
        <w:rPr>
          <w:rFonts w:ascii="Arial" w:hAnsi="Arial" w:cs="Arial"/>
          <w:noProof/>
          <w:sz w:val="22"/>
          <w:szCs w:val="22"/>
        </w:rPr>
        <w:drawing>
          <wp:inline distT="0" distB="0" distL="0" distR="0" wp14:anchorId="0B95218D" wp14:editId="3A9C8AD2">
            <wp:extent cx="3166110" cy="2489200"/>
            <wp:effectExtent l="0" t="0" r="0" b="6350"/>
            <wp:docPr id="10976486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8666" name="Imagen 1" descr="Diagrama&#10;&#10;El contenido generado por IA puede ser incorrecto."/>
                    <pic:cNvPicPr/>
                  </pic:nvPicPr>
                  <pic:blipFill>
                    <a:blip r:embed="rId13"/>
                    <a:stretch>
                      <a:fillRect/>
                    </a:stretch>
                  </pic:blipFill>
                  <pic:spPr>
                    <a:xfrm>
                      <a:off x="0" y="0"/>
                      <a:ext cx="3166110" cy="2489200"/>
                    </a:xfrm>
                    <a:prstGeom prst="rect">
                      <a:avLst/>
                    </a:prstGeom>
                  </pic:spPr>
                </pic:pic>
              </a:graphicData>
            </a:graphic>
          </wp:inline>
        </w:drawing>
      </w:r>
    </w:p>
    <w:p w14:paraId="69C92B9D" w14:textId="77777777" w:rsidR="004717D1" w:rsidRDefault="00CF3748" w:rsidP="00F21580">
      <w:pPr>
        <w:jc w:val="center"/>
        <w:rPr>
          <w:rFonts w:ascii="Arial" w:hAnsi="Arial" w:cs="Arial"/>
          <w:sz w:val="20"/>
          <w:szCs w:val="20"/>
        </w:rPr>
      </w:pPr>
      <w:r w:rsidRPr="00E56D78">
        <w:rPr>
          <w:rFonts w:ascii="Arial" w:hAnsi="Arial" w:cs="Arial"/>
          <w:sz w:val="20"/>
          <w:szCs w:val="20"/>
        </w:rPr>
        <w:t>Imagen N°</w:t>
      </w:r>
      <w:r>
        <w:rPr>
          <w:rFonts w:ascii="Arial" w:hAnsi="Arial" w:cs="Arial"/>
          <w:sz w:val="20"/>
          <w:szCs w:val="20"/>
        </w:rPr>
        <w:t xml:space="preserve"> 2</w:t>
      </w:r>
      <w:r w:rsidRPr="00E56D78">
        <w:rPr>
          <w:rFonts w:ascii="Arial" w:hAnsi="Arial" w:cs="Arial"/>
          <w:sz w:val="20"/>
          <w:szCs w:val="20"/>
        </w:rPr>
        <w:t xml:space="preserve">: </w:t>
      </w:r>
      <w:r w:rsidR="00F21580" w:rsidRPr="00F21580">
        <w:rPr>
          <w:rFonts w:ascii="Arial" w:hAnsi="Arial" w:cs="Arial"/>
          <w:sz w:val="20"/>
          <w:szCs w:val="20"/>
        </w:rPr>
        <w:t xml:space="preserve">Modelos conceptuales </w:t>
      </w:r>
      <w:r w:rsidR="00F21580">
        <w:rPr>
          <w:rFonts w:ascii="Arial" w:hAnsi="Arial" w:cs="Arial"/>
          <w:sz w:val="20"/>
          <w:szCs w:val="20"/>
        </w:rPr>
        <w:t>utilizados por IA para análisis ergonómico</w:t>
      </w:r>
      <w:r w:rsidR="00F21580" w:rsidRPr="00F21580">
        <w:rPr>
          <w:rFonts w:ascii="Arial" w:hAnsi="Arial" w:cs="Arial"/>
          <w:sz w:val="20"/>
          <w:szCs w:val="20"/>
        </w:rPr>
        <w:t xml:space="preserve">. </w:t>
      </w:r>
    </w:p>
    <w:p w14:paraId="50E4AB79" w14:textId="180DF052" w:rsidR="005302B9" w:rsidRPr="004717D1" w:rsidRDefault="00F21580" w:rsidP="00F21580">
      <w:pPr>
        <w:jc w:val="center"/>
        <w:rPr>
          <w:rFonts w:ascii="Arial" w:hAnsi="Arial" w:cs="Arial"/>
          <w:i/>
          <w:iCs/>
          <w:sz w:val="20"/>
          <w:szCs w:val="20"/>
        </w:rPr>
      </w:pPr>
      <w:r w:rsidRPr="004717D1">
        <w:rPr>
          <w:rFonts w:ascii="Arial" w:hAnsi="Arial" w:cs="Arial"/>
          <w:i/>
          <w:iCs/>
          <w:sz w:val="20"/>
          <w:szCs w:val="20"/>
        </w:rPr>
        <w:t>Fuente: Adaptado de Lovanshi et al. (2023) y otros estudios en visión por computadora (2025).</w:t>
      </w:r>
    </w:p>
    <w:p w14:paraId="7B29E240" w14:textId="77777777" w:rsidR="005302B9" w:rsidRDefault="005302B9" w:rsidP="0044562A">
      <w:pPr>
        <w:jc w:val="both"/>
        <w:rPr>
          <w:rFonts w:ascii="Arial" w:hAnsi="Arial" w:cs="Arial"/>
          <w:sz w:val="22"/>
          <w:szCs w:val="22"/>
        </w:rPr>
      </w:pPr>
    </w:p>
    <w:p w14:paraId="73FF8439" w14:textId="77777777" w:rsidR="00030CB9" w:rsidRPr="000060A0" w:rsidRDefault="00030CB9" w:rsidP="00030CB9">
      <w:pPr>
        <w:jc w:val="both"/>
        <w:rPr>
          <w:rFonts w:ascii="Arial" w:hAnsi="Arial" w:cs="Arial"/>
          <w:sz w:val="22"/>
          <w:szCs w:val="22"/>
        </w:rPr>
      </w:pPr>
    </w:p>
    <w:p w14:paraId="55BA432F" w14:textId="77777777" w:rsidR="00030CB9" w:rsidRDefault="000060A0" w:rsidP="000060A0">
      <w:pPr>
        <w:jc w:val="both"/>
        <w:rPr>
          <w:rFonts w:ascii="Arial" w:hAnsi="Arial" w:cs="Arial"/>
          <w:b/>
          <w:bCs/>
          <w:sz w:val="22"/>
          <w:szCs w:val="22"/>
        </w:rPr>
      </w:pPr>
      <w:r w:rsidRPr="000060A0">
        <w:rPr>
          <w:rFonts w:ascii="Arial" w:hAnsi="Arial" w:cs="Arial"/>
          <w:b/>
          <w:bCs/>
          <w:sz w:val="22"/>
          <w:szCs w:val="22"/>
        </w:rPr>
        <w:t>3.3. Generación de Alertas y Reportes Predictivos</w:t>
      </w:r>
    </w:p>
    <w:p w14:paraId="38024EA2" w14:textId="77777777" w:rsidR="00030CB9" w:rsidRDefault="00030CB9" w:rsidP="000060A0">
      <w:pPr>
        <w:jc w:val="both"/>
        <w:rPr>
          <w:rFonts w:ascii="Arial" w:hAnsi="Arial" w:cs="Arial"/>
          <w:b/>
          <w:bCs/>
          <w:sz w:val="22"/>
          <w:szCs w:val="22"/>
        </w:rPr>
      </w:pPr>
    </w:p>
    <w:p w14:paraId="5FD4E7D1" w14:textId="77777777" w:rsidR="00030CB9" w:rsidRDefault="000060A0" w:rsidP="000060A0">
      <w:pPr>
        <w:jc w:val="both"/>
        <w:rPr>
          <w:rFonts w:ascii="Arial" w:hAnsi="Arial" w:cs="Arial"/>
          <w:sz w:val="22"/>
          <w:szCs w:val="22"/>
        </w:rPr>
      </w:pPr>
      <w:r w:rsidRPr="000060A0">
        <w:rPr>
          <w:rFonts w:ascii="Arial" w:hAnsi="Arial" w:cs="Arial"/>
          <w:sz w:val="22"/>
          <w:szCs w:val="22"/>
        </w:rPr>
        <w:t>El análisis en tiempo real mediante IA permitió la emisión de alertas de riesgos ergonómicos y de seguridad para el personal de supervisión, facilitando intervenciones inmediatas.</w:t>
      </w:r>
    </w:p>
    <w:p w14:paraId="5103CF94" w14:textId="77777777" w:rsidR="00030CB9" w:rsidRDefault="00030CB9" w:rsidP="000060A0">
      <w:pPr>
        <w:jc w:val="both"/>
        <w:rPr>
          <w:rFonts w:ascii="Arial" w:hAnsi="Arial" w:cs="Arial"/>
          <w:sz w:val="22"/>
          <w:szCs w:val="22"/>
        </w:rPr>
      </w:pPr>
    </w:p>
    <w:p w14:paraId="19F7CBA3" w14:textId="1A3F3A4F" w:rsidR="000060A0" w:rsidRPr="000060A0" w:rsidRDefault="000060A0" w:rsidP="000060A0">
      <w:pPr>
        <w:jc w:val="both"/>
        <w:rPr>
          <w:rFonts w:ascii="Arial" w:hAnsi="Arial" w:cs="Arial"/>
          <w:sz w:val="22"/>
          <w:szCs w:val="22"/>
        </w:rPr>
      </w:pPr>
      <w:r w:rsidRPr="000060A0">
        <w:rPr>
          <w:rFonts w:ascii="Arial" w:hAnsi="Arial" w:cs="Arial"/>
          <w:sz w:val="22"/>
          <w:szCs w:val="22"/>
        </w:rPr>
        <w:t>Complementariamente, la plataforma generó reportes detallados y proactivos, los cuales incluyeron:</w:t>
      </w:r>
    </w:p>
    <w:p w14:paraId="524BE4C9" w14:textId="77777777" w:rsidR="000060A0" w:rsidRPr="000060A0" w:rsidRDefault="000060A0" w:rsidP="000060A0">
      <w:pPr>
        <w:numPr>
          <w:ilvl w:val="0"/>
          <w:numId w:val="12"/>
        </w:numPr>
        <w:jc w:val="both"/>
        <w:rPr>
          <w:rFonts w:ascii="Arial" w:hAnsi="Arial" w:cs="Arial"/>
          <w:sz w:val="22"/>
          <w:szCs w:val="22"/>
        </w:rPr>
      </w:pPr>
      <w:r w:rsidRPr="000060A0">
        <w:rPr>
          <w:rFonts w:ascii="Arial" w:hAnsi="Arial" w:cs="Arial"/>
          <w:b/>
          <w:bCs/>
          <w:sz w:val="22"/>
          <w:szCs w:val="22"/>
        </w:rPr>
        <w:t>Perfiles de Riesgo Individuales y por Puesto de Trabajo:</w:t>
      </w:r>
      <w:r w:rsidRPr="000060A0">
        <w:rPr>
          <w:rFonts w:ascii="Arial" w:hAnsi="Arial" w:cs="Arial"/>
          <w:sz w:val="22"/>
          <w:szCs w:val="22"/>
        </w:rPr>
        <w:t xml:space="preserve"> Identificación de los movimientos más riesgosos y la exposición acumulada para cada trabajador o tarea.</w:t>
      </w:r>
    </w:p>
    <w:p w14:paraId="4494D22E" w14:textId="4B012282" w:rsidR="000060A0" w:rsidRPr="000060A0" w:rsidRDefault="000060A0" w:rsidP="000060A0">
      <w:pPr>
        <w:numPr>
          <w:ilvl w:val="0"/>
          <w:numId w:val="12"/>
        </w:numPr>
        <w:jc w:val="both"/>
        <w:rPr>
          <w:rFonts w:ascii="Arial" w:hAnsi="Arial" w:cs="Arial"/>
          <w:sz w:val="22"/>
          <w:szCs w:val="22"/>
        </w:rPr>
      </w:pPr>
      <w:r w:rsidRPr="000060A0">
        <w:rPr>
          <w:rFonts w:ascii="Arial" w:hAnsi="Arial" w:cs="Arial"/>
          <w:b/>
          <w:bCs/>
          <w:sz w:val="22"/>
          <w:szCs w:val="22"/>
        </w:rPr>
        <w:t>Recomendaciones Correctivas Específicas:</w:t>
      </w:r>
      <w:r w:rsidRPr="000060A0">
        <w:rPr>
          <w:rFonts w:ascii="Arial" w:hAnsi="Arial" w:cs="Arial"/>
          <w:sz w:val="22"/>
          <w:szCs w:val="22"/>
        </w:rPr>
        <w:t xml:space="preserve"> Sugerencias basadas en datos para el rediseño ergonómico de estaciones de trabajo, la optimización de procedimientos, o el diseño de programas de capacitación focalizados en técnicas seguras.</w:t>
      </w:r>
    </w:p>
    <w:p w14:paraId="1C4FFC6A" w14:textId="58CEE357" w:rsidR="000060A0" w:rsidRDefault="000060A0" w:rsidP="000060A0">
      <w:pPr>
        <w:numPr>
          <w:ilvl w:val="0"/>
          <w:numId w:val="12"/>
        </w:numPr>
        <w:jc w:val="both"/>
        <w:rPr>
          <w:rFonts w:ascii="Arial" w:hAnsi="Arial" w:cs="Arial"/>
          <w:sz w:val="22"/>
          <w:szCs w:val="22"/>
        </w:rPr>
      </w:pPr>
      <w:r w:rsidRPr="000060A0">
        <w:rPr>
          <w:rFonts w:ascii="Arial" w:hAnsi="Arial" w:cs="Arial"/>
          <w:b/>
          <w:bCs/>
          <w:sz w:val="22"/>
          <w:szCs w:val="22"/>
        </w:rPr>
        <w:t>Análisis de Co-Causalidad:</w:t>
      </w:r>
      <w:r w:rsidRPr="000060A0">
        <w:rPr>
          <w:rFonts w:ascii="Arial" w:hAnsi="Arial" w:cs="Arial"/>
          <w:sz w:val="22"/>
          <w:szCs w:val="22"/>
        </w:rPr>
        <w:t xml:space="preserve"> Este análisis, crucial para una comprensión holística del riesgo, permitió evaluar la interrelación entre diferentes factores (ej.</w:t>
      </w:r>
      <w:r w:rsidR="00D76CED">
        <w:rPr>
          <w:rFonts w:ascii="Arial" w:hAnsi="Arial" w:cs="Arial"/>
          <w:sz w:val="22"/>
          <w:szCs w:val="22"/>
        </w:rPr>
        <w:t>:</w:t>
      </w:r>
      <w:r w:rsidRPr="000060A0">
        <w:rPr>
          <w:rFonts w:ascii="Arial" w:hAnsi="Arial" w:cs="Arial"/>
          <w:sz w:val="22"/>
          <w:szCs w:val="22"/>
        </w:rPr>
        <w:t xml:space="preserve"> tipo de tarea, duración de la exposición, herramientas utilizadas, condiciones ambientales) y su contribución a la aparición de lesiones.</w:t>
      </w:r>
    </w:p>
    <w:p w14:paraId="224121F0" w14:textId="77777777" w:rsidR="00D76CED" w:rsidRDefault="00D76CED" w:rsidP="00D76CED">
      <w:pPr>
        <w:jc w:val="both"/>
        <w:rPr>
          <w:rFonts w:ascii="Arial" w:hAnsi="Arial" w:cs="Arial"/>
          <w:sz w:val="22"/>
          <w:szCs w:val="22"/>
        </w:rPr>
      </w:pPr>
    </w:p>
    <w:p w14:paraId="03AB1BFB" w14:textId="77777777" w:rsidR="000E25F0" w:rsidRDefault="000E25F0" w:rsidP="000E25F0">
      <w:pPr>
        <w:jc w:val="both"/>
        <w:rPr>
          <w:rFonts w:ascii="Arial" w:hAnsi="Arial" w:cs="Arial"/>
          <w:sz w:val="22"/>
          <w:szCs w:val="22"/>
        </w:rPr>
      </w:pPr>
    </w:p>
    <w:p w14:paraId="565D12D8" w14:textId="77777777" w:rsidR="000E25F0" w:rsidRDefault="000E25F0" w:rsidP="000E25F0">
      <w:pPr>
        <w:jc w:val="both"/>
        <w:rPr>
          <w:rFonts w:ascii="Arial" w:hAnsi="Arial" w:cs="Arial"/>
          <w:sz w:val="22"/>
          <w:szCs w:val="22"/>
        </w:rPr>
      </w:pPr>
      <w:r w:rsidRPr="0044562A">
        <w:rPr>
          <w:rFonts w:ascii="Arial" w:hAnsi="Arial" w:cs="Arial"/>
          <w:noProof/>
          <w:sz w:val="22"/>
          <w:szCs w:val="22"/>
        </w:rPr>
        <w:drawing>
          <wp:inline distT="0" distB="0" distL="0" distR="0" wp14:anchorId="170C4F3B" wp14:editId="4E484A92">
            <wp:extent cx="3166110" cy="1769745"/>
            <wp:effectExtent l="0" t="0" r="0" b="1905"/>
            <wp:docPr id="17296203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0324" name="Imagen 1" descr="Interfaz de usuario gráfica&#10;&#10;El contenido generado por IA puede ser incorrecto."/>
                    <pic:cNvPicPr/>
                  </pic:nvPicPr>
                  <pic:blipFill>
                    <a:blip r:embed="rId14"/>
                    <a:stretch>
                      <a:fillRect/>
                    </a:stretch>
                  </pic:blipFill>
                  <pic:spPr>
                    <a:xfrm>
                      <a:off x="0" y="0"/>
                      <a:ext cx="3166110" cy="1769745"/>
                    </a:xfrm>
                    <a:prstGeom prst="rect">
                      <a:avLst/>
                    </a:prstGeom>
                  </pic:spPr>
                </pic:pic>
              </a:graphicData>
            </a:graphic>
          </wp:inline>
        </w:drawing>
      </w:r>
    </w:p>
    <w:p w14:paraId="4BA8DE2E" w14:textId="53DAED65" w:rsidR="000E25F0" w:rsidRDefault="000E25F0" w:rsidP="000E25F0">
      <w:pPr>
        <w:jc w:val="center"/>
        <w:rPr>
          <w:rFonts w:ascii="Arial" w:hAnsi="Arial" w:cs="Arial"/>
          <w:sz w:val="20"/>
          <w:szCs w:val="20"/>
        </w:rPr>
      </w:pPr>
      <w:r w:rsidRPr="00E56D78">
        <w:rPr>
          <w:rFonts w:ascii="Arial" w:hAnsi="Arial" w:cs="Arial"/>
          <w:sz w:val="20"/>
          <w:szCs w:val="20"/>
        </w:rPr>
        <w:t>Imagen N°</w:t>
      </w:r>
      <w:r>
        <w:rPr>
          <w:rFonts w:ascii="Arial" w:hAnsi="Arial" w:cs="Arial"/>
          <w:sz w:val="20"/>
          <w:szCs w:val="20"/>
        </w:rPr>
        <w:t xml:space="preserve"> </w:t>
      </w:r>
      <w:r w:rsidR="00CF3748">
        <w:rPr>
          <w:rFonts w:ascii="Arial" w:hAnsi="Arial" w:cs="Arial"/>
          <w:sz w:val="20"/>
          <w:szCs w:val="20"/>
        </w:rPr>
        <w:t>3</w:t>
      </w:r>
      <w:r w:rsidRPr="00E56D78">
        <w:rPr>
          <w:rFonts w:ascii="Arial" w:hAnsi="Arial" w:cs="Arial"/>
          <w:sz w:val="20"/>
          <w:szCs w:val="20"/>
        </w:rPr>
        <w:t xml:space="preserve">: </w:t>
      </w:r>
      <w:r w:rsidRPr="001636C7">
        <w:rPr>
          <w:rFonts w:ascii="Arial" w:hAnsi="Arial" w:cs="Arial"/>
          <w:sz w:val="20"/>
          <w:szCs w:val="20"/>
        </w:rPr>
        <w:t xml:space="preserve">Visualización del análisis de </w:t>
      </w:r>
      <w:r>
        <w:rPr>
          <w:rFonts w:ascii="Arial" w:hAnsi="Arial" w:cs="Arial"/>
          <w:sz w:val="20"/>
          <w:szCs w:val="20"/>
        </w:rPr>
        <w:t xml:space="preserve">datos </w:t>
      </w:r>
      <w:r w:rsidRPr="001636C7">
        <w:rPr>
          <w:rFonts w:ascii="Arial" w:hAnsi="Arial" w:cs="Arial"/>
          <w:sz w:val="20"/>
          <w:szCs w:val="20"/>
        </w:rPr>
        <w:t>mediante la plataforma de IA</w:t>
      </w:r>
      <w:r>
        <w:rPr>
          <w:rFonts w:ascii="Arial" w:hAnsi="Arial" w:cs="Arial"/>
          <w:sz w:val="20"/>
          <w:szCs w:val="20"/>
        </w:rPr>
        <w:t xml:space="preserve"> (Motion Tech).</w:t>
      </w:r>
    </w:p>
    <w:p w14:paraId="28607243" w14:textId="77777777" w:rsidR="000E25F0" w:rsidRPr="00E56D78" w:rsidRDefault="000E25F0" w:rsidP="000E25F0">
      <w:pPr>
        <w:jc w:val="center"/>
        <w:rPr>
          <w:rFonts w:ascii="Arial" w:hAnsi="Arial" w:cs="Arial"/>
          <w:sz w:val="20"/>
          <w:szCs w:val="20"/>
        </w:rPr>
      </w:pPr>
      <w:r w:rsidRPr="001636C7">
        <w:rPr>
          <w:rFonts w:ascii="Arial" w:hAnsi="Arial" w:cs="Arial"/>
          <w:i/>
          <w:iCs/>
          <w:sz w:val="20"/>
          <w:szCs w:val="20"/>
        </w:rPr>
        <w:t>Fuente: KININ (Elaboración propia, 2025).</w:t>
      </w:r>
    </w:p>
    <w:p w14:paraId="3428289F" w14:textId="77777777" w:rsidR="000E25F0" w:rsidRDefault="000E25F0" w:rsidP="00D76CED">
      <w:pPr>
        <w:jc w:val="both"/>
        <w:rPr>
          <w:rFonts w:ascii="Arial" w:hAnsi="Arial" w:cs="Arial"/>
          <w:sz w:val="22"/>
          <w:szCs w:val="22"/>
        </w:rPr>
      </w:pPr>
    </w:p>
    <w:p w14:paraId="15CB307E" w14:textId="77777777" w:rsidR="004717D1" w:rsidRPr="000060A0" w:rsidRDefault="004717D1" w:rsidP="00D76CED">
      <w:pPr>
        <w:jc w:val="both"/>
        <w:rPr>
          <w:rFonts w:ascii="Arial" w:hAnsi="Arial" w:cs="Arial"/>
          <w:sz w:val="22"/>
          <w:szCs w:val="22"/>
        </w:rPr>
      </w:pPr>
    </w:p>
    <w:p w14:paraId="52EE241F" w14:textId="77777777" w:rsidR="00D76CED" w:rsidRDefault="000060A0" w:rsidP="000060A0">
      <w:pPr>
        <w:jc w:val="both"/>
        <w:rPr>
          <w:rFonts w:ascii="Arial" w:hAnsi="Arial" w:cs="Arial"/>
          <w:b/>
          <w:bCs/>
          <w:sz w:val="22"/>
          <w:szCs w:val="22"/>
        </w:rPr>
      </w:pPr>
      <w:r w:rsidRPr="000060A0">
        <w:rPr>
          <w:rFonts w:ascii="Arial" w:hAnsi="Arial" w:cs="Arial"/>
          <w:b/>
          <w:bCs/>
          <w:sz w:val="22"/>
          <w:szCs w:val="22"/>
        </w:rPr>
        <w:t>3.4. Intervenciones y Medición del Impacto</w:t>
      </w:r>
    </w:p>
    <w:p w14:paraId="53FC30CC" w14:textId="77777777" w:rsidR="00D76CED" w:rsidRDefault="00D76CED" w:rsidP="000060A0">
      <w:pPr>
        <w:jc w:val="both"/>
        <w:rPr>
          <w:rFonts w:ascii="Arial" w:hAnsi="Arial" w:cs="Arial"/>
          <w:b/>
          <w:bCs/>
          <w:sz w:val="22"/>
          <w:szCs w:val="22"/>
        </w:rPr>
      </w:pPr>
    </w:p>
    <w:p w14:paraId="6F9E83EE" w14:textId="77777777" w:rsidR="00D76CED" w:rsidRDefault="000060A0" w:rsidP="000060A0">
      <w:pPr>
        <w:jc w:val="both"/>
        <w:rPr>
          <w:rFonts w:ascii="Arial" w:hAnsi="Arial" w:cs="Arial"/>
          <w:sz w:val="22"/>
          <w:szCs w:val="22"/>
        </w:rPr>
      </w:pPr>
      <w:r w:rsidRPr="000060A0">
        <w:rPr>
          <w:rFonts w:ascii="Arial" w:hAnsi="Arial" w:cs="Arial"/>
          <w:sz w:val="22"/>
          <w:szCs w:val="22"/>
        </w:rPr>
        <w:t xml:space="preserve">Basándose en los resultados y las recomendaciones generadas por la plataforma, se aplicaron intervenciones específicas y dirigidas. Estas incluyeron capacitaciones personalizadas en técnicas de levantamiento seguro y posturas ergonómicas, así como ajustes ergonómicos en puestos de trabajo. </w:t>
      </w:r>
    </w:p>
    <w:p w14:paraId="184DD5C5" w14:textId="77777777" w:rsidR="00D76CED" w:rsidRDefault="00D76CED" w:rsidP="000060A0">
      <w:pPr>
        <w:jc w:val="both"/>
        <w:rPr>
          <w:rFonts w:ascii="Arial" w:hAnsi="Arial" w:cs="Arial"/>
          <w:sz w:val="22"/>
          <w:szCs w:val="22"/>
        </w:rPr>
      </w:pPr>
    </w:p>
    <w:p w14:paraId="43932FD8" w14:textId="2F382771" w:rsidR="000060A0" w:rsidRPr="000060A0" w:rsidRDefault="000060A0" w:rsidP="000060A0">
      <w:pPr>
        <w:jc w:val="both"/>
        <w:rPr>
          <w:rFonts w:ascii="Arial" w:hAnsi="Arial" w:cs="Arial"/>
          <w:sz w:val="22"/>
          <w:szCs w:val="22"/>
        </w:rPr>
      </w:pPr>
      <w:r w:rsidRPr="000060A0">
        <w:rPr>
          <w:rFonts w:ascii="Arial" w:hAnsi="Arial" w:cs="Arial"/>
          <w:sz w:val="22"/>
          <w:szCs w:val="22"/>
        </w:rPr>
        <w:t xml:space="preserve">Para medir el impacto de estas intervenciones y la efectividad de la solución, se recopilaron y compararon las siguientes métricas </w:t>
      </w:r>
      <w:r w:rsidRPr="000060A0">
        <w:rPr>
          <w:rFonts w:ascii="Arial" w:hAnsi="Arial" w:cs="Arial"/>
          <w:sz w:val="22"/>
          <w:szCs w:val="22"/>
          <w:u w:val="single"/>
        </w:rPr>
        <w:t>antes y después</w:t>
      </w:r>
      <w:r w:rsidRPr="000060A0">
        <w:rPr>
          <w:rFonts w:ascii="Arial" w:hAnsi="Arial" w:cs="Arial"/>
          <w:sz w:val="22"/>
          <w:szCs w:val="22"/>
        </w:rPr>
        <w:t xml:space="preserve"> de la implementación y las acciones correctivas:</w:t>
      </w:r>
    </w:p>
    <w:p w14:paraId="009F5A4C" w14:textId="77777777" w:rsidR="000060A0" w:rsidRPr="000060A0" w:rsidRDefault="000060A0" w:rsidP="000060A0">
      <w:pPr>
        <w:numPr>
          <w:ilvl w:val="0"/>
          <w:numId w:val="13"/>
        </w:numPr>
        <w:jc w:val="both"/>
        <w:rPr>
          <w:rFonts w:ascii="Arial" w:hAnsi="Arial" w:cs="Arial"/>
          <w:sz w:val="22"/>
          <w:szCs w:val="22"/>
        </w:rPr>
      </w:pPr>
      <w:r w:rsidRPr="000060A0">
        <w:rPr>
          <w:rFonts w:ascii="Arial" w:hAnsi="Arial" w:cs="Arial"/>
          <w:sz w:val="22"/>
          <w:szCs w:val="22"/>
        </w:rPr>
        <w:t>Incidencia de lesiones musculoesqueléticas (número de casos reportados).</w:t>
      </w:r>
    </w:p>
    <w:p w14:paraId="7C57CD81" w14:textId="77777777" w:rsidR="000060A0" w:rsidRPr="000060A0" w:rsidRDefault="000060A0" w:rsidP="000060A0">
      <w:pPr>
        <w:numPr>
          <w:ilvl w:val="0"/>
          <w:numId w:val="13"/>
        </w:numPr>
        <w:jc w:val="both"/>
        <w:rPr>
          <w:rFonts w:ascii="Arial" w:hAnsi="Arial" w:cs="Arial"/>
          <w:sz w:val="22"/>
          <w:szCs w:val="22"/>
        </w:rPr>
      </w:pPr>
      <w:r w:rsidRPr="000060A0">
        <w:rPr>
          <w:rFonts w:ascii="Arial" w:hAnsi="Arial" w:cs="Arial"/>
          <w:sz w:val="22"/>
          <w:szCs w:val="22"/>
        </w:rPr>
        <w:t>Días de trabajo perdidos debido a LME.</w:t>
      </w:r>
    </w:p>
    <w:p w14:paraId="4F73BB09" w14:textId="77777777" w:rsidR="000060A0" w:rsidRPr="000060A0" w:rsidRDefault="000060A0" w:rsidP="000060A0">
      <w:pPr>
        <w:numPr>
          <w:ilvl w:val="0"/>
          <w:numId w:val="13"/>
        </w:numPr>
        <w:jc w:val="both"/>
        <w:rPr>
          <w:rFonts w:ascii="Arial" w:hAnsi="Arial" w:cs="Arial"/>
          <w:sz w:val="22"/>
          <w:szCs w:val="22"/>
        </w:rPr>
      </w:pPr>
      <w:r w:rsidRPr="000060A0">
        <w:rPr>
          <w:rFonts w:ascii="Arial" w:hAnsi="Arial" w:cs="Arial"/>
          <w:sz w:val="22"/>
          <w:szCs w:val="22"/>
        </w:rPr>
        <w:t>Costos asociados a las lesiones (gastos médicos, compensaciones, ausentismo).</w:t>
      </w:r>
    </w:p>
    <w:p w14:paraId="25DB2050" w14:textId="77777777" w:rsidR="000060A0" w:rsidRPr="000060A0" w:rsidRDefault="000060A0" w:rsidP="000060A0">
      <w:pPr>
        <w:numPr>
          <w:ilvl w:val="0"/>
          <w:numId w:val="13"/>
        </w:numPr>
        <w:jc w:val="both"/>
        <w:rPr>
          <w:rFonts w:ascii="Arial" w:hAnsi="Arial" w:cs="Arial"/>
          <w:sz w:val="22"/>
          <w:szCs w:val="22"/>
        </w:rPr>
      </w:pPr>
      <w:r w:rsidRPr="000060A0">
        <w:rPr>
          <w:rFonts w:ascii="Arial" w:hAnsi="Arial" w:cs="Arial"/>
          <w:sz w:val="22"/>
          <w:szCs w:val="22"/>
        </w:rPr>
        <w:t>Tiempos de evaluación de riesgos ocupacionales (comparando métodos tradicionales vs. la plataforma de IA).</w:t>
      </w:r>
    </w:p>
    <w:p w14:paraId="627360F2" w14:textId="77777777" w:rsidR="000060A0" w:rsidRDefault="000060A0" w:rsidP="000060A0">
      <w:pPr>
        <w:numPr>
          <w:ilvl w:val="0"/>
          <w:numId w:val="13"/>
        </w:numPr>
        <w:jc w:val="both"/>
        <w:rPr>
          <w:rFonts w:ascii="Arial" w:hAnsi="Arial" w:cs="Arial"/>
          <w:sz w:val="22"/>
          <w:szCs w:val="22"/>
        </w:rPr>
      </w:pPr>
      <w:r w:rsidRPr="000060A0">
        <w:rPr>
          <w:rFonts w:ascii="Arial" w:hAnsi="Arial" w:cs="Arial"/>
          <w:sz w:val="22"/>
          <w:szCs w:val="22"/>
        </w:rPr>
        <w:t>Nivel de satisfacción laboral del personal (mediante encuestas o indicadores de bienestar).</w:t>
      </w:r>
    </w:p>
    <w:p w14:paraId="2E29905C" w14:textId="77777777" w:rsidR="00D76CED" w:rsidRPr="000060A0" w:rsidRDefault="00D76CED" w:rsidP="00B457C4">
      <w:pPr>
        <w:ind w:left="720"/>
        <w:jc w:val="both"/>
        <w:rPr>
          <w:rFonts w:ascii="Arial" w:hAnsi="Arial" w:cs="Arial"/>
          <w:sz w:val="22"/>
          <w:szCs w:val="22"/>
        </w:rPr>
      </w:pPr>
    </w:p>
    <w:p w14:paraId="7F5B137B" w14:textId="77777777" w:rsidR="000060A0" w:rsidRPr="000060A0" w:rsidRDefault="000060A0" w:rsidP="000060A0">
      <w:pPr>
        <w:jc w:val="both"/>
        <w:rPr>
          <w:rFonts w:ascii="Arial" w:hAnsi="Arial" w:cs="Arial"/>
          <w:sz w:val="22"/>
          <w:szCs w:val="22"/>
        </w:rPr>
      </w:pPr>
      <w:r w:rsidRPr="000060A0">
        <w:rPr>
          <w:rFonts w:ascii="Arial" w:hAnsi="Arial" w:cs="Arial"/>
          <w:sz w:val="22"/>
          <w:szCs w:val="22"/>
        </w:rPr>
        <w:t>Esta metodología integral aseguró una evaluación robusta del sistema, demostrando no solo su funcionamiento tecnológico, sino su capacidad real de generar resultados positivos y cuantificables en la seguridad y productividad de la faena minera.</w:t>
      </w:r>
    </w:p>
    <w:p w14:paraId="656F1500" w14:textId="77777777" w:rsidR="007D2A73" w:rsidRPr="004909A4" w:rsidRDefault="007D2A73" w:rsidP="00883462">
      <w:pPr>
        <w:jc w:val="both"/>
        <w:rPr>
          <w:rFonts w:ascii="Arial" w:hAnsi="Arial" w:cs="Arial"/>
          <w:bCs/>
          <w:sz w:val="22"/>
          <w:szCs w:val="22"/>
        </w:rPr>
      </w:pPr>
    </w:p>
    <w:p w14:paraId="71857D75" w14:textId="271D6741" w:rsidR="00E77D13" w:rsidRPr="004909A4" w:rsidRDefault="00E77D13" w:rsidP="007C6052">
      <w:pPr>
        <w:jc w:val="both"/>
        <w:rPr>
          <w:rFonts w:ascii="Arial" w:hAnsi="Arial" w:cs="Arial"/>
          <w:b/>
          <w:bCs/>
          <w:sz w:val="22"/>
          <w:szCs w:val="22"/>
        </w:rPr>
      </w:pPr>
      <w:r w:rsidRPr="004909A4">
        <w:rPr>
          <w:rFonts w:ascii="Arial" w:hAnsi="Arial" w:cs="Arial"/>
          <w:b/>
          <w:bCs/>
          <w:sz w:val="22"/>
          <w:szCs w:val="22"/>
        </w:rPr>
        <w:t xml:space="preserve">4. </w:t>
      </w:r>
      <w:r w:rsidR="00EC5D28" w:rsidRPr="004909A4">
        <w:rPr>
          <w:rFonts w:ascii="Arial" w:hAnsi="Arial" w:cs="Arial"/>
          <w:b/>
          <w:bCs/>
          <w:sz w:val="22"/>
          <w:szCs w:val="22"/>
        </w:rPr>
        <w:t>Presentación y discusión de resultados</w:t>
      </w:r>
      <w:r w:rsidR="005A352B" w:rsidRPr="004909A4">
        <w:rPr>
          <w:rFonts w:ascii="Arial" w:hAnsi="Arial" w:cs="Arial"/>
          <w:b/>
          <w:bCs/>
          <w:color w:val="808080"/>
          <w:sz w:val="22"/>
          <w:szCs w:val="22"/>
        </w:rPr>
        <w:t xml:space="preserve"> </w:t>
      </w:r>
    </w:p>
    <w:p w14:paraId="44B03EC7" w14:textId="77777777" w:rsidR="00B457C4" w:rsidRDefault="00B457C4" w:rsidP="00B457C4">
      <w:pPr>
        <w:jc w:val="both"/>
        <w:rPr>
          <w:rFonts w:ascii="Arial" w:hAnsi="Arial" w:cs="Arial"/>
          <w:b/>
          <w:bCs/>
          <w:sz w:val="22"/>
          <w:szCs w:val="22"/>
        </w:rPr>
      </w:pPr>
    </w:p>
    <w:p w14:paraId="1A5943F2" w14:textId="0A499A47" w:rsidR="00B457C4" w:rsidRDefault="00B457C4" w:rsidP="00B457C4">
      <w:pPr>
        <w:jc w:val="both"/>
        <w:rPr>
          <w:rFonts w:ascii="Arial" w:hAnsi="Arial" w:cs="Arial"/>
          <w:sz w:val="22"/>
          <w:szCs w:val="22"/>
        </w:rPr>
      </w:pPr>
      <w:r w:rsidRPr="00B457C4">
        <w:rPr>
          <w:rFonts w:ascii="Arial" w:hAnsi="Arial" w:cs="Arial"/>
          <w:sz w:val="22"/>
          <w:szCs w:val="22"/>
        </w:rPr>
        <w:t xml:space="preserve">La implementación de la plataforma de IA en el piloto de Pozo Almonte ha generado </w:t>
      </w:r>
      <w:r w:rsidRPr="00B457C4">
        <w:rPr>
          <w:rFonts w:ascii="Arial" w:hAnsi="Arial" w:cs="Arial"/>
          <w:b/>
          <w:bCs/>
          <w:sz w:val="22"/>
          <w:szCs w:val="22"/>
        </w:rPr>
        <w:t>resultados contundentes y cuantificables</w:t>
      </w:r>
      <w:r w:rsidRPr="00B457C4">
        <w:rPr>
          <w:rFonts w:ascii="Arial" w:hAnsi="Arial" w:cs="Arial"/>
          <w:sz w:val="22"/>
          <w:szCs w:val="22"/>
        </w:rPr>
        <w:t xml:space="preserve"> que demuestran un impacto transformador en la seguridad operacional, la eficiencia de la gestión de riesgos y el bienestar del trabajador. Estos resultados validan la innovación de la plataforma y su capacidad para generar valor real en la industria minera.</w:t>
      </w:r>
    </w:p>
    <w:p w14:paraId="1469DCA4" w14:textId="77777777" w:rsidR="004717D1" w:rsidRDefault="004717D1" w:rsidP="00B457C4">
      <w:pPr>
        <w:jc w:val="both"/>
        <w:rPr>
          <w:rFonts w:ascii="Arial" w:hAnsi="Arial" w:cs="Arial"/>
          <w:sz w:val="22"/>
          <w:szCs w:val="22"/>
        </w:rPr>
      </w:pPr>
    </w:p>
    <w:p w14:paraId="2CA07AF5" w14:textId="77777777" w:rsidR="00AA61D5" w:rsidRDefault="00B457C4" w:rsidP="00AA61D5">
      <w:pPr>
        <w:jc w:val="both"/>
        <w:rPr>
          <w:rFonts w:ascii="Arial" w:hAnsi="Arial" w:cs="Arial"/>
          <w:b/>
          <w:bCs/>
          <w:sz w:val="22"/>
          <w:szCs w:val="22"/>
        </w:rPr>
      </w:pPr>
      <w:r w:rsidRPr="00B457C4">
        <w:rPr>
          <w:rFonts w:ascii="Arial" w:hAnsi="Arial" w:cs="Arial"/>
          <w:b/>
          <w:bCs/>
          <w:sz w:val="22"/>
          <w:szCs w:val="22"/>
        </w:rPr>
        <w:t>4.1. Eficiencia Operacional en la Evaluación de Riesgos</w:t>
      </w:r>
    </w:p>
    <w:p w14:paraId="5F10E7A0" w14:textId="77777777" w:rsidR="00AA61D5" w:rsidRDefault="00AA61D5" w:rsidP="00AA61D5">
      <w:pPr>
        <w:jc w:val="both"/>
        <w:rPr>
          <w:rFonts w:ascii="Arial" w:hAnsi="Arial" w:cs="Arial"/>
          <w:b/>
          <w:bCs/>
          <w:sz w:val="22"/>
          <w:szCs w:val="22"/>
        </w:rPr>
      </w:pPr>
    </w:p>
    <w:p w14:paraId="6D905595" w14:textId="2692D166" w:rsidR="00B457C4" w:rsidRPr="00B457C4" w:rsidRDefault="00B457C4" w:rsidP="00AA61D5">
      <w:pPr>
        <w:jc w:val="both"/>
        <w:rPr>
          <w:rFonts w:ascii="Arial" w:hAnsi="Arial" w:cs="Arial"/>
          <w:sz w:val="22"/>
          <w:szCs w:val="22"/>
        </w:rPr>
      </w:pPr>
      <w:r w:rsidRPr="00B457C4">
        <w:rPr>
          <w:rFonts w:ascii="Arial" w:hAnsi="Arial" w:cs="Arial"/>
          <w:sz w:val="22"/>
          <w:szCs w:val="22"/>
        </w:rPr>
        <w:t xml:space="preserve">Uno de los resultados más sobresalientes fue la drástica </w:t>
      </w:r>
      <w:r w:rsidRPr="00B457C4">
        <w:rPr>
          <w:rFonts w:ascii="Arial" w:hAnsi="Arial" w:cs="Arial"/>
          <w:sz w:val="22"/>
          <w:szCs w:val="22"/>
          <w:u w:val="single"/>
        </w:rPr>
        <w:t>reducción del 97% en los tiempos requeridos para la evaluación de riesgos ocupacionales</w:t>
      </w:r>
      <w:r w:rsidRPr="00B457C4">
        <w:rPr>
          <w:rFonts w:ascii="Arial" w:hAnsi="Arial" w:cs="Arial"/>
          <w:sz w:val="22"/>
          <w:szCs w:val="22"/>
        </w:rPr>
        <w:t>. Esta mejora se traduce directamente en:</w:t>
      </w:r>
    </w:p>
    <w:p w14:paraId="55301795" w14:textId="77777777" w:rsidR="00B457C4" w:rsidRPr="00B457C4" w:rsidRDefault="00B457C4" w:rsidP="00B457C4">
      <w:pPr>
        <w:numPr>
          <w:ilvl w:val="0"/>
          <w:numId w:val="14"/>
        </w:numPr>
        <w:jc w:val="both"/>
        <w:rPr>
          <w:rFonts w:ascii="Arial" w:hAnsi="Arial" w:cs="Arial"/>
          <w:sz w:val="22"/>
          <w:szCs w:val="22"/>
        </w:rPr>
      </w:pPr>
      <w:r w:rsidRPr="00B457C4">
        <w:rPr>
          <w:rFonts w:ascii="Arial" w:hAnsi="Arial" w:cs="Arial"/>
          <w:b/>
          <w:bCs/>
          <w:sz w:val="22"/>
          <w:szCs w:val="22"/>
        </w:rPr>
        <w:t>Optimización del Tiempo del Personal de SSO:</w:t>
      </w:r>
      <w:r w:rsidRPr="00B457C4">
        <w:rPr>
          <w:rFonts w:ascii="Arial" w:hAnsi="Arial" w:cs="Arial"/>
          <w:sz w:val="22"/>
          <w:szCs w:val="22"/>
        </w:rPr>
        <w:t xml:space="preserve"> La automatización de la evaluación liberó recursos del personal de seguridad y ergonomía, permitiéndoles enfocarse en intervenciones de mayor valor estratégico, como la implementación de programas de capacitación o el rediseño de puestos de trabajo.</w:t>
      </w:r>
    </w:p>
    <w:p w14:paraId="4A5F558D" w14:textId="5EC9E9E7" w:rsidR="00EB1ED1" w:rsidRPr="009E5B10" w:rsidRDefault="00B457C4" w:rsidP="003A7B94">
      <w:pPr>
        <w:numPr>
          <w:ilvl w:val="0"/>
          <w:numId w:val="14"/>
        </w:numPr>
        <w:jc w:val="both"/>
        <w:rPr>
          <w:rFonts w:ascii="Arial" w:hAnsi="Arial" w:cs="Arial"/>
          <w:sz w:val="22"/>
          <w:szCs w:val="22"/>
        </w:rPr>
      </w:pPr>
      <w:r w:rsidRPr="00B457C4">
        <w:rPr>
          <w:rFonts w:ascii="Arial" w:hAnsi="Arial" w:cs="Arial"/>
          <w:b/>
          <w:bCs/>
          <w:sz w:val="22"/>
          <w:szCs w:val="22"/>
        </w:rPr>
        <w:t>Continuidad Operacional Optimizada:</w:t>
      </w:r>
      <w:r w:rsidRPr="00B457C4">
        <w:rPr>
          <w:rFonts w:ascii="Arial" w:hAnsi="Arial" w:cs="Arial"/>
          <w:sz w:val="22"/>
          <w:szCs w:val="22"/>
        </w:rPr>
        <w:t xml:space="preserve"> La minimización del tiempo de evaluación del trabajador asegura la continuidad de las labores en la faena, eliminando interrupciones costosas y contribuyendo directamente a la eficiencia productiva de la operación minera. La solución permitió realizar evaluaciones ergonómicas, identificar riesgos y brindar recomendaciones preventivas, optimizando la seguridad laboral y promoviendo una cultura de prevención.</w:t>
      </w:r>
    </w:p>
    <w:p w14:paraId="327DCC69" w14:textId="3C7B5272" w:rsidR="00EB1ED1" w:rsidRDefault="00EB1ED1" w:rsidP="00AA61D5">
      <w:pPr>
        <w:jc w:val="both"/>
        <w:rPr>
          <w:rFonts w:ascii="Arial" w:hAnsi="Arial" w:cs="Arial"/>
          <w:sz w:val="22"/>
          <w:szCs w:val="22"/>
        </w:rPr>
      </w:pPr>
      <w:r w:rsidRPr="00EB1ED1">
        <w:rPr>
          <w:rFonts w:ascii="Arial" w:hAnsi="Arial" w:cs="Arial"/>
          <w:noProof/>
          <w:sz w:val="22"/>
          <w:szCs w:val="22"/>
        </w:rPr>
        <w:drawing>
          <wp:inline distT="0" distB="0" distL="0" distR="0" wp14:anchorId="6216A698" wp14:editId="28AE5AA9">
            <wp:extent cx="3166110" cy="1588770"/>
            <wp:effectExtent l="0" t="0" r="0" b="0"/>
            <wp:docPr id="150828270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2701" name="Imagen 1" descr="Gráfico, Gráfico de barras&#10;&#10;El contenido generado por IA puede ser incorrecto."/>
                    <pic:cNvPicPr/>
                  </pic:nvPicPr>
                  <pic:blipFill rotWithShape="1">
                    <a:blip r:embed="rId15"/>
                    <a:srcRect t="6711"/>
                    <a:stretch>
                      <a:fillRect/>
                    </a:stretch>
                  </pic:blipFill>
                  <pic:spPr bwMode="auto">
                    <a:xfrm>
                      <a:off x="0" y="0"/>
                      <a:ext cx="3166110" cy="1588770"/>
                    </a:xfrm>
                    <a:prstGeom prst="rect">
                      <a:avLst/>
                    </a:prstGeom>
                    <a:ln>
                      <a:noFill/>
                    </a:ln>
                    <a:extLst>
                      <a:ext uri="{53640926-AAD7-44D8-BBD7-CCE9431645EC}">
                        <a14:shadowObscured xmlns:a14="http://schemas.microsoft.com/office/drawing/2010/main"/>
                      </a:ext>
                    </a:extLst>
                  </pic:spPr>
                </pic:pic>
              </a:graphicData>
            </a:graphic>
          </wp:inline>
        </w:drawing>
      </w:r>
    </w:p>
    <w:p w14:paraId="6166323A" w14:textId="6AB8643A" w:rsidR="00303483" w:rsidRPr="00743B3D" w:rsidRDefault="002833C7" w:rsidP="00303483">
      <w:pPr>
        <w:jc w:val="center"/>
        <w:rPr>
          <w:rFonts w:ascii="Arial" w:hAnsi="Arial" w:cs="Arial"/>
          <w:sz w:val="20"/>
          <w:szCs w:val="20"/>
        </w:rPr>
      </w:pPr>
      <w:r w:rsidRPr="00E56D78">
        <w:rPr>
          <w:rFonts w:ascii="Arial" w:hAnsi="Arial" w:cs="Arial"/>
          <w:sz w:val="20"/>
          <w:szCs w:val="20"/>
        </w:rPr>
        <w:t>Imagen</w:t>
      </w:r>
      <w:r w:rsidR="001C76A0" w:rsidRPr="00E56D78">
        <w:rPr>
          <w:rFonts w:ascii="Arial" w:hAnsi="Arial" w:cs="Arial"/>
          <w:sz w:val="20"/>
          <w:szCs w:val="20"/>
        </w:rPr>
        <w:t xml:space="preserve"> N°</w:t>
      </w:r>
      <w:r w:rsidR="00CF3748">
        <w:rPr>
          <w:rFonts w:ascii="Arial" w:hAnsi="Arial" w:cs="Arial"/>
          <w:sz w:val="20"/>
          <w:szCs w:val="20"/>
        </w:rPr>
        <w:t>4</w:t>
      </w:r>
      <w:r w:rsidR="001C76A0" w:rsidRPr="00E56D78">
        <w:rPr>
          <w:rFonts w:ascii="Arial" w:hAnsi="Arial" w:cs="Arial"/>
          <w:sz w:val="20"/>
          <w:szCs w:val="20"/>
        </w:rPr>
        <w:t xml:space="preserve">: </w:t>
      </w:r>
      <w:r w:rsidR="00354ECC" w:rsidRPr="00354ECC">
        <w:rPr>
          <w:rFonts w:ascii="Arial" w:hAnsi="Arial" w:cs="Arial"/>
          <w:sz w:val="20"/>
          <w:szCs w:val="20"/>
        </w:rPr>
        <w:t xml:space="preserve">Impacto de la Inteligencia Artificial (IA) en la eficiencia de la evaluación de riesgos laborales y la reducción del tiempo de interrupción de la operación. </w:t>
      </w:r>
      <w:r w:rsidR="00303483" w:rsidRPr="00743B3D">
        <w:rPr>
          <w:rFonts w:ascii="Arial" w:hAnsi="Arial" w:cs="Arial"/>
          <w:i/>
          <w:iCs/>
          <w:sz w:val="20"/>
          <w:szCs w:val="20"/>
        </w:rPr>
        <w:t>Fuente: KININ (Elaboración propia, 2025).</w:t>
      </w:r>
      <w:r w:rsidR="00303483" w:rsidRPr="00743B3D">
        <w:rPr>
          <w:rFonts w:ascii="Arial" w:hAnsi="Arial" w:cs="Arial"/>
          <w:sz w:val="20"/>
          <w:szCs w:val="20"/>
        </w:rPr>
        <w:t xml:space="preserve"> </w:t>
      </w:r>
    </w:p>
    <w:p w14:paraId="09C463EC" w14:textId="77777777" w:rsidR="00354ECC" w:rsidRDefault="00354ECC" w:rsidP="00AA61D5">
      <w:pPr>
        <w:jc w:val="both"/>
        <w:rPr>
          <w:rFonts w:ascii="Arial" w:hAnsi="Arial" w:cs="Arial"/>
          <w:sz w:val="22"/>
          <w:szCs w:val="22"/>
        </w:rPr>
      </w:pPr>
    </w:p>
    <w:p w14:paraId="419CBD98" w14:textId="77777777" w:rsidR="009D7DD2" w:rsidRPr="0036413A" w:rsidRDefault="009D7DD2" w:rsidP="00AA61D5">
      <w:pPr>
        <w:jc w:val="both"/>
        <w:rPr>
          <w:rFonts w:ascii="Arial" w:hAnsi="Arial" w:cs="Arial"/>
          <w:sz w:val="22"/>
          <w:szCs w:val="22"/>
        </w:rPr>
      </w:pPr>
    </w:p>
    <w:p w14:paraId="404CB6C3" w14:textId="78783BD3" w:rsidR="00B457C4" w:rsidRDefault="00B457C4" w:rsidP="00AA61D5">
      <w:pPr>
        <w:jc w:val="both"/>
        <w:rPr>
          <w:rFonts w:ascii="Arial" w:hAnsi="Arial" w:cs="Arial"/>
          <w:b/>
          <w:bCs/>
          <w:sz w:val="22"/>
          <w:szCs w:val="22"/>
        </w:rPr>
      </w:pPr>
      <w:r w:rsidRPr="00B457C4">
        <w:rPr>
          <w:rFonts w:ascii="Arial" w:hAnsi="Arial" w:cs="Arial"/>
          <w:b/>
          <w:bCs/>
          <w:sz w:val="22"/>
          <w:szCs w:val="22"/>
        </w:rPr>
        <w:t>4.2. Impacto Directo en la Salud y Seguridad del Trabajador</w:t>
      </w:r>
    </w:p>
    <w:p w14:paraId="09E68C20" w14:textId="77777777" w:rsidR="00AA61D5" w:rsidRPr="00B457C4" w:rsidRDefault="00AA61D5" w:rsidP="00B457C4">
      <w:pPr>
        <w:ind w:firstLine="142"/>
        <w:jc w:val="both"/>
        <w:rPr>
          <w:rFonts w:ascii="Arial" w:hAnsi="Arial" w:cs="Arial"/>
          <w:sz w:val="22"/>
          <w:szCs w:val="22"/>
        </w:rPr>
      </w:pPr>
    </w:p>
    <w:p w14:paraId="5A0C218B" w14:textId="77777777" w:rsidR="00B457C4" w:rsidRDefault="00B457C4" w:rsidP="00B457C4">
      <w:pPr>
        <w:numPr>
          <w:ilvl w:val="0"/>
          <w:numId w:val="15"/>
        </w:numPr>
        <w:jc w:val="both"/>
        <w:rPr>
          <w:rFonts w:ascii="Arial" w:hAnsi="Arial" w:cs="Arial"/>
          <w:sz w:val="22"/>
          <w:szCs w:val="22"/>
        </w:rPr>
      </w:pPr>
      <w:r w:rsidRPr="00B457C4">
        <w:rPr>
          <w:rFonts w:ascii="Arial" w:hAnsi="Arial" w:cs="Arial"/>
          <w:b/>
          <w:bCs/>
          <w:sz w:val="22"/>
          <w:szCs w:val="22"/>
        </w:rPr>
        <w:t>Disminución Tangible de Lesiones Musculoesqueléticas (LME):</w:t>
      </w:r>
      <w:r w:rsidRPr="00B457C4">
        <w:rPr>
          <w:rFonts w:ascii="Arial" w:hAnsi="Arial" w:cs="Arial"/>
          <w:sz w:val="22"/>
          <w:szCs w:val="22"/>
        </w:rPr>
        <w:t xml:space="preserve"> Se registró una disminución significativa en la incidencia de lesiones musculoesqueléticas en las áreas monitoreadas. Este resultado fue la consecuencia directa de la identificación temprana y proactiva de patrones de movimiento de riesgo, lo que permitió la aplicación de medidas correctivas </w:t>
      </w:r>
      <w:r w:rsidRPr="00B457C4">
        <w:rPr>
          <w:rFonts w:ascii="Arial" w:hAnsi="Arial" w:cs="Arial"/>
          <w:i/>
          <w:iCs/>
          <w:sz w:val="22"/>
          <w:szCs w:val="22"/>
        </w:rPr>
        <w:t>antes</w:t>
      </w:r>
      <w:r w:rsidRPr="00B457C4">
        <w:rPr>
          <w:rFonts w:ascii="Arial" w:hAnsi="Arial" w:cs="Arial"/>
          <w:sz w:val="22"/>
          <w:szCs w:val="22"/>
        </w:rPr>
        <w:t xml:space="preserve"> de que las lesiones se materializaran.</w:t>
      </w:r>
    </w:p>
    <w:p w14:paraId="52975548" w14:textId="77777777" w:rsidR="000048FB" w:rsidRDefault="000048FB" w:rsidP="000048FB">
      <w:pPr>
        <w:ind w:left="720"/>
        <w:jc w:val="both"/>
        <w:rPr>
          <w:rFonts w:ascii="Arial" w:hAnsi="Arial" w:cs="Arial"/>
          <w:sz w:val="22"/>
          <w:szCs w:val="22"/>
        </w:rPr>
      </w:pPr>
    </w:p>
    <w:p w14:paraId="1F2F9BBD" w14:textId="60552712" w:rsidR="00E037AC" w:rsidRDefault="000431F4" w:rsidP="00E037AC">
      <w:pPr>
        <w:jc w:val="both"/>
        <w:rPr>
          <w:rFonts w:ascii="Arial" w:hAnsi="Arial" w:cs="Arial"/>
          <w:sz w:val="22"/>
          <w:szCs w:val="22"/>
        </w:rPr>
      </w:pPr>
      <w:r w:rsidRPr="000431F4">
        <w:rPr>
          <w:rFonts w:ascii="Arial" w:hAnsi="Arial" w:cs="Arial"/>
          <w:noProof/>
          <w:sz w:val="22"/>
          <w:szCs w:val="22"/>
        </w:rPr>
        <w:drawing>
          <wp:inline distT="0" distB="0" distL="0" distR="0" wp14:anchorId="3DC8C278" wp14:editId="58B336EA">
            <wp:extent cx="3166110" cy="1898650"/>
            <wp:effectExtent l="0" t="0" r="0" b="6350"/>
            <wp:docPr id="171911618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6185" name="Imagen 1" descr="Gráfico, Gráfico de barras&#10;&#10;El contenido generado por IA puede ser incorrecto."/>
                    <pic:cNvPicPr/>
                  </pic:nvPicPr>
                  <pic:blipFill rotWithShape="1">
                    <a:blip r:embed="rId16"/>
                    <a:srcRect t="11695"/>
                    <a:stretch>
                      <a:fillRect/>
                    </a:stretch>
                  </pic:blipFill>
                  <pic:spPr bwMode="auto">
                    <a:xfrm>
                      <a:off x="0" y="0"/>
                      <a:ext cx="3166110" cy="1898650"/>
                    </a:xfrm>
                    <a:prstGeom prst="rect">
                      <a:avLst/>
                    </a:prstGeom>
                    <a:ln>
                      <a:noFill/>
                    </a:ln>
                    <a:extLst>
                      <a:ext uri="{53640926-AAD7-44D8-BBD7-CCE9431645EC}">
                        <a14:shadowObscured xmlns:a14="http://schemas.microsoft.com/office/drawing/2010/main"/>
                      </a:ext>
                    </a:extLst>
                  </pic:spPr>
                </pic:pic>
              </a:graphicData>
            </a:graphic>
          </wp:inline>
        </w:drawing>
      </w:r>
    </w:p>
    <w:p w14:paraId="05DEABE5" w14:textId="2BF8E142" w:rsidR="00013CF3" w:rsidRDefault="00013CF3" w:rsidP="00013CF3">
      <w:pPr>
        <w:jc w:val="center"/>
        <w:rPr>
          <w:rFonts w:ascii="Arial" w:hAnsi="Arial" w:cs="Arial"/>
          <w:sz w:val="20"/>
          <w:szCs w:val="20"/>
        </w:rPr>
      </w:pPr>
      <w:r w:rsidRPr="00E56D78">
        <w:rPr>
          <w:rFonts w:ascii="Arial" w:hAnsi="Arial" w:cs="Arial"/>
          <w:sz w:val="20"/>
          <w:szCs w:val="20"/>
        </w:rPr>
        <w:t>Imagen N°</w:t>
      </w:r>
      <w:r w:rsidR="00CF3748">
        <w:rPr>
          <w:rFonts w:ascii="Arial" w:hAnsi="Arial" w:cs="Arial"/>
          <w:sz w:val="20"/>
          <w:szCs w:val="20"/>
        </w:rPr>
        <w:t>5</w:t>
      </w:r>
      <w:r w:rsidRPr="00E56D78">
        <w:rPr>
          <w:rFonts w:ascii="Arial" w:hAnsi="Arial" w:cs="Arial"/>
          <w:sz w:val="20"/>
          <w:szCs w:val="20"/>
        </w:rPr>
        <w:t xml:space="preserve">: </w:t>
      </w:r>
      <w:r w:rsidRPr="00013CF3">
        <w:rPr>
          <w:rFonts w:ascii="Arial" w:hAnsi="Arial" w:cs="Arial"/>
          <w:sz w:val="20"/>
          <w:szCs w:val="20"/>
        </w:rPr>
        <w:t>Descenso en la incidencia mensual de Lesiones Musculoesqueléticas (LME) reportadas durante el estudio piloto de tres meses, demostrando una reducción del 85% de Mes 1 a Mes 3 en una población de 28 trabajadores</w:t>
      </w:r>
    </w:p>
    <w:p w14:paraId="4A751129" w14:textId="77777777" w:rsidR="00013CF3" w:rsidRPr="00E56D78" w:rsidRDefault="00013CF3" w:rsidP="00013CF3">
      <w:pPr>
        <w:jc w:val="center"/>
        <w:rPr>
          <w:rFonts w:ascii="Arial" w:hAnsi="Arial" w:cs="Arial"/>
          <w:sz w:val="20"/>
          <w:szCs w:val="20"/>
        </w:rPr>
      </w:pPr>
      <w:r w:rsidRPr="001636C7">
        <w:rPr>
          <w:rFonts w:ascii="Arial" w:hAnsi="Arial" w:cs="Arial"/>
          <w:i/>
          <w:iCs/>
          <w:sz w:val="20"/>
          <w:szCs w:val="20"/>
        </w:rPr>
        <w:t>Fuente: KININ (Elaboración propia, 2025).</w:t>
      </w:r>
    </w:p>
    <w:p w14:paraId="5B449C7E" w14:textId="77777777" w:rsidR="00E037AC" w:rsidRDefault="00E037AC" w:rsidP="00E037AC">
      <w:pPr>
        <w:jc w:val="both"/>
        <w:rPr>
          <w:rFonts w:ascii="Arial" w:hAnsi="Arial" w:cs="Arial"/>
          <w:sz w:val="22"/>
          <w:szCs w:val="22"/>
        </w:rPr>
      </w:pPr>
    </w:p>
    <w:p w14:paraId="72D2F934" w14:textId="77777777" w:rsidR="000048FB" w:rsidRDefault="000048FB" w:rsidP="00E037AC">
      <w:pPr>
        <w:jc w:val="both"/>
        <w:rPr>
          <w:rFonts w:ascii="Arial" w:hAnsi="Arial" w:cs="Arial"/>
          <w:sz w:val="22"/>
          <w:szCs w:val="22"/>
        </w:rPr>
      </w:pPr>
    </w:p>
    <w:p w14:paraId="1E6FAF02" w14:textId="77777777" w:rsidR="00B457C4" w:rsidRPr="00B457C4" w:rsidRDefault="00B457C4" w:rsidP="00B457C4">
      <w:pPr>
        <w:numPr>
          <w:ilvl w:val="0"/>
          <w:numId w:val="15"/>
        </w:numPr>
        <w:jc w:val="both"/>
        <w:rPr>
          <w:rFonts w:ascii="Arial" w:hAnsi="Arial" w:cs="Arial"/>
          <w:sz w:val="22"/>
          <w:szCs w:val="22"/>
        </w:rPr>
      </w:pPr>
      <w:r w:rsidRPr="00B457C4">
        <w:rPr>
          <w:rFonts w:ascii="Arial" w:hAnsi="Arial" w:cs="Arial"/>
          <w:b/>
          <w:bCs/>
          <w:sz w:val="22"/>
          <w:szCs w:val="22"/>
        </w:rPr>
        <w:t>Mejora en la Productividad General:</w:t>
      </w:r>
      <w:r w:rsidRPr="00B457C4">
        <w:rPr>
          <w:rFonts w:ascii="Arial" w:hAnsi="Arial" w:cs="Arial"/>
          <w:sz w:val="22"/>
          <w:szCs w:val="22"/>
        </w:rPr>
        <w:t xml:space="preserve"> Al prevenir lesiones y reducir las interrupciones operacionales, se observó una mejora sustancial en la eficiencia general. Un ambiente de trabajo más seguro es inherentemente más productivo debido a la reducción de ausentismo y la mejora en la concentración y desempeño del personal.</w:t>
      </w:r>
    </w:p>
    <w:p w14:paraId="77D64A5B" w14:textId="7BD8B786" w:rsidR="00455197" w:rsidRDefault="00B457C4" w:rsidP="001D2C9A">
      <w:pPr>
        <w:numPr>
          <w:ilvl w:val="0"/>
          <w:numId w:val="15"/>
        </w:numPr>
        <w:jc w:val="both"/>
        <w:rPr>
          <w:rFonts w:ascii="Arial" w:hAnsi="Arial" w:cs="Arial"/>
          <w:sz w:val="22"/>
          <w:szCs w:val="22"/>
        </w:rPr>
      </w:pPr>
      <w:r w:rsidRPr="00B457C4">
        <w:rPr>
          <w:rFonts w:ascii="Arial" w:hAnsi="Arial" w:cs="Arial"/>
          <w:b/>
          <w:bCs/>
          <w:sz w:val="22"/>
          <w:szCs w:val="22"/>
        </w:rPr>
        <w:t>Aumento en la Satisfacción Laboral:</w:t>
      </w:r>
      <w:r w:rsidRPr="00B457C4">
        <w:rPr>
          <w:rFonts w:ascii="Arial" w:hAnsi="Arial" w:cs="Arial"/>
          <w:sz w:val="22"/>
          <w:szCs w:val="22"/>
        </w:rPr>
        <w:t xml:space="preserve"> Durante el período de estudio, la reducción de lesiones musculoesqueléticas se correlacionó positivamente con un aumento en el nivel de satisfacción laboral. Un menor riesgo de lesiones y un monitoreo que valida el bienestar del trabajador, fomentan un clima laboral más positivo, impactando en la retención y el compromiso del personal.</w:t>
      </w:r>
    </w:p>
    <w:p w14:paraId="34D69186" w14:textId="77777777" w:rsidR="000048FB" w:rsidRDefault="000048FB" w:rsidP="000048FB">
      <w:pPr>
        <w:ind w:left="720"/>
        <w:jc w:val="both"/>
        <w:rPr>
          <w:rFonts w:ascii="Arial" w:hAnsi="Arial" w:cs="Arial"/>
          <w:sz w:val="22"/>
          <w:szCs w:val="22"/>
        </w:rPr>
      </w:pPr>
    </w:p>
    <w:p w14:paraId="6A39E8B0" w14:textId="474754A1" w:rsidR="00455197" w:rsidRDefault="00455197" w:rsidP="00AA61D5">
      <w:pPr>
        <w:jc w:val="both"/>
        <w:rPr>
          <w:rFonts w:ascii="Arial" w:hAnsi="Arial" w:cs="Arial"/>
          <w:sz w:val="22"/>
          <w:szCs w:val="22"/>
        </w:rPr>
      </w:pPr>
      <w:r w:rsidRPr="00455197">
        <w:rPr>
          <w:rFonts w:ascii="Arial" w:hAnsi="Arial" w:cs="Arial"/>
          <w:noProof/>
          <w:sz w:val="22"/>
          <w:szCs w:val="22"/>
        </w:rPr>
        <w:drawing>
          <wp:inline distT="0" distB="0" distL="0" distR="0" wp14:anchorId="168685D3" wp14:editId="1D7561E6">
            <wp:extent cx="3166110" cy="1610360"/>
            <wp:effectExtent l="0" t="0" r="0" b="8890"/>
            <wp:docPr id="119507829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8293" name="Imagen 1" descr="Gráfico&#10;&#10;El contenido generado por IA puede ser incorrecto."/>
                    <pic:cNvPicPr/>
                  </pic:nvPicPr>
                  <pic:blipFill rotWithShape="1">
                    <a:blip r:embed="rId17"/>
                    <a:srcRect t="9428"/>
                    <a:stretch>
                      <a:fillRect/>
                    </a:stretch>
                  </pic:blipFill>
                  <pic:spPr bwMode="auto">
                    <a:xfrm>
                      <a:off x="0" y="0"/>
                      <a:ext cx="3166110" cy="1610360"/>
                    </a:xfrm>
                    <a:prstGeom prst="rect">
                      <a:avLst/>
                    </a:prstGeom>
                    <a:ln>
                      <a:noFill/>
                    </a:ln>
                    <a:extLst>
                      <a:ext uri="{53640926-AAD7-44D8-BBD7-CCE9431645EC}">
                        <a14:shadowObscured xmlns:a14="http://schemas.microsoft.com/office/drawing/2010/main"/>
                      </a:ext>
                    </a:extLst>
                  </pic:spPr>
                </pic:pic>
              </a:graphicData>
            </a:graphic>
          </wp:inline>
        </w:drawing>
      </w:r>
    </w:p>
    <w:p w14:paraId="2BB15478" w14:textId="757B5BAC" w:rsidR="00303483" w:rsidRDefault="00455197" w:rsidP="00E56D78">
      <w:pPr>
        <w:jc w:val="center"/>
        <w:rPr>
          <w:rFonts w:ascii="Arial" w:hAnsi="Arial" w:cs="Arial"/>
          <w:sz w:val="20"/>
          <w:szCs w:val="20"/>
        </w:rPr>
      </w:pPr>
      <w:r w:rsidRPr="00E56D78">
        <w:rPr>
          <w:rFonts w:ascii="Arial" w:hAnsi="Arial" w:cs="Arial"/>
          <w:sz w:val="20"/>
          <w:szCs w:val="20"/>
        </w:rPr>
        <w:t>Imagen N°</w:t>
      </w:r>
      <w:r w:rsidR="00CF3748">
        <w:rPr>
          <w:rFonts w:ascii="Arial" w:hAnsi="Arial" w:cs="Arial"/>
          <w:sz w:val="20"/>
          <w:szCs w:val="20"/>
        </w:rPr>
        <w:t>6</w:t>
      </w:r>
      <w:r w:rsidRPr="00E56D78">
        <w:rPr>
          <w:rFonts w:ascii="Arial" w:hAnsi="Arial" w:cs="Arial"/>
          <w:sz w:val="20"/>
          <w:szCs w:val="20"/>
        </w:rPr>
        <w:t xml:space="preserve">: </w:t>
      </w:r>
      <w:r w:rsidR="00635C55" w:rsidRPr="00635C55">
        <w:rPr>
          <w:rFonts w:ascii="Arial" w:hAnsi="Arial" w:cs="Arial"/>
          <w:sz w:val="20"/>
          <w:szCs w:val="20"/>
        </w:rPr>
        <w:t xml:space="preserve">Correlación entre la reducción de lesiones musculoesqueléticas y el aumento del nivel de satisfacción laboral durante la implementación de la plataforma de IA (Motion Tech). </w:t>
      </w:r>
    </w:p>
    <w:p w14:paraId="695054CB" w14:textId="77777777" w:rsidR="00303483" w:rsidRDefault="00303483" w:rsidP="00303483">
      <w:pPr>
        <w:jc w:val="center"/>
        <w:rPr>
          <w:rFonts w:ascii="Arial" w:hAnsi="Arial" w:cs="Arial"/>
          <w:sz w:val="20"/>
          <w:szCs w:val="20"/>
        </w:rPr>
      </w:pPr>
      <w:r w:rsidRPr="00743B3D">
        <w:rPr>
          <w:rFonts w:ascii="Arial" w:hAnsi="Arial" w:cs="Arial"/>
          <w:i/>
          <w:iCs/>
          <w:sz w:val="20"/>
          <w:szCs w:val="20"/>
        </w:rPr>
        <w:t>Fuente: KININ (Elaboración propia, 2025).</w:t>
      </w:r>
      <w:r w:rsidRPr="00743B3D">
        <w:rPr>
          <w:rFonts w:ascii="Arial" w:hAnsi="Arial" w:cs="Arial"/>
          <w:sz w:val="20"/>
          <w:szCs w:val="20"/>
        </w:rPr>
        <w:t xml:space="preserve"> </w:t>
      </w:r>
    </w:p>
    <w:p w14:paraId="6BB408B9" w14:textId="77777777" w:rsidR="000048FB" w:rsidRDefault="000048FB" w:rsidP="00303483">
      <w:pPr>
        <w:jc w:val="center"/>
        <w:rPr>
          <w:rFonts w:ascii="Arial" w:hAnsi="Arial" w:cs="Arial"/>
          <w:sz w:val="20"/>
          <w:szCs w:val="20"/>
        </w:rPr>
      </w:pPr>
    </w:p>
    <w:p w14:paraId="72F9D4FF" w14:textId="77777777" w:rsidR="000048FB" w:rsidRPr="00743B3D" w:rsidRDefault="000048FB" w:rsidP="00303483">
      <w:pPr>
        <w:jc w:val="center"/>
        <w:rPr>
          <w:rFonts w:ascii="Arial" w:hAnsi="Arial" w:cs="Arial"/>
          <w:sz w:val="20"/>
          <w:szCs w:val="20"/>
        </w:rPr>
      </w:pPr>
    </w:p>
    <w:p w14:paraId="750B23AF" w14:textId="77777777" w:rsidR="00AA61D5" w:rsidRDefault="00B457C4" w:rsidP="00AA61D5">
      <w:pPr>
        <w:jc w:val="both"/>
        <w:rPr>
          <w:rFonts w:ascii="Arial" w:hAnsi="Arial" w:cs="Arial"/>
          <w:sz w:val="22"/>
          <w:szCs w:val="22"/>
        </w:rPr>
      </w:pPr>
      <w:r w:rsidRPr="00B457C4">
        <w:rPr>
          <w:rFonts w:ascii="Arial" w:hAnsi="Arial" w:cs="Arial"/>
          <w:b/>
          <w:bCs/>
          <w:sz w:val="22"/>
          <w:szCs w:val="22"/>
        </w:rPr>
        <w:t>4.3. Valor Económico Cuantificable Derivado de la Prevención</w:t>
      </w:r>
      <w:r w:rsidRPr="00B457C4">
        <w:rPr>
          <w:rFonts w:ascii="Arial" w:hAnsi="Arial" w:cs="Arial"/>
          <w:sz w:val="22"/>
          <w:szCs w:val="22"/>
        </w:rPr>
        <w:t xml:space="preserve"> </w:t>
      </w:r>
    </w:p>
    <w:p w14:paraId="076D08EC" w14:textId="77777777" w:rsidR="00AA61D5" w:rsidRDefault="00AA61D5" w:rsidP="00AA61D5">
      <w:pPr>
        <w:jc w:val="both"/>
        <w:rPr>
          <w:rFonts w:ascii="Arial" w:hAnsi="Arial" w:cs="Arial"/>
          <w:sz w:val="22"/>
          <w:szCs w:val="22"/>
        </w:rPr>
      </w:pPr>
    </w:p>
    <w:p w14:paraId="4BA4D60A" w14:textId="4764F738" w:rsidR="00B457C4" w:rsidRPr="00B457C4" w:rsidRDefault="00B457C4" w:rsidP="00AA61D5">
      <w:pPr>
        <w:jc w:val="both"/>
        <w:rPr>
          <w:rFonts w:ascii="Arial" w:hAnsi="Arial" w:cs="Arial"/>
          <w:sz w:val="22"/>
          <w:szCs w:val="22"/>
        </w:rPr>
      </w:pPr>
      <w:r w:rsidRPr="00B457C4">
        <w:rPr>
          <w:rFonts w:ascii="Arial" w:hAnsi="Arial" w:cs="Arial"/>
          <w:sz w:val="22"/>
          <w:szCs w:val="22"/>
        </w:rPr>
        <w:t>La prevención de lesiones tiene un impacto económico directo y sustancial para las empresas mineras. La capacidad de la plataforma para prevenir LME se traduce en:</w:t>
      </w:r>
    </w:p>
    <w:p w14:paraId="0DB41E38" w14:textId="77777777" w:rsidR="00B457C4" w:rsidRPr="00B457C4" w:rsidRDefault="00B457C4" w:rsidP="00B457C4">
      <w:pPr>
        <w:numPr>
          <w:ilvl w:val="0"/>
          <w:numId w:val="16"/>
        </w:numPr>
        <w:jc w:val="both"/>
        <w:rPr>
          <w:rFonts w:ascii="Arial" w:hAnsi="Arial" w:cs="Arial"/>
          <w:sz w:val="22"/>
          <w:szCs w:val="22"/>
        </w:rPr>
      </w:pPr>
      <w:r w:rsidRPr="00B457C4">
        <w:rPr>
          <w:rFonts w:ascii="Arial" w:hAnsi="Arial" w:cs="Arial"/>
          <w:b/>
          <w:bCs/>
          <w:sz w:val="22"/>
          <w:szCs w:val="22"/>
        </w:rPr>
        <w:t>Reducción de Costos por Ausentismo:</w:t>
      </w:r>
      <w:r w:rsidRPr="00B457C4">
        <w:rPr>
          <w:rFonts w:ascii="Arial" w:hAnsi="Arial" w:cs="Arial"/>
          <w:sz w:val="22"/>
          <w:szCs w:val="22"/>
        </w:rPr>
        <w:t xml:space="preserve"> Disminución de días de trabajo perdidos por incapacidad laboral.</w:t>
      </w:r>
    </w:p>
    <w:p w14:paraId="51F802FD" w14:textId="77777777" w:rsidR="00B457C4" w:rsidRPr="00B457C4" w:rsidRDefault="00B457C4" w:rsidP="00B457C4">
      <w:pPr>
        <w:numPr>
          <w:ilvl w:val="0"/>
          <w:numId w:val="16"/>
        </w:numPr>
        <w:jc w:val="both"/>
        <w:rPr>
          <w:rFonts w:ascii="Arial" w:hAnsi="Arial" w:cs="Arial"/>
          <w:sz w:val="22"/>
          <w:szCs w:val="22"/>
        </w:rPr>
      </w:pPr>
      <w:r w:rsidRPr="00B457C4">
        <w:rPr>
          <w:rFonts w:ascii="Arial" w:hAnsi="Arial" w:cs="Arial"/>
          <w:b/>
          <w:bCs/>
          <w:sz w:val="22"/>
          <w:szCs w:val="22"/>
        </w:rPr>
        <w:t>Menores Gastos Médicos y de Rehabilitación:</w:t>
      </w:r>
      <w:r w:rsidRPr="00B457C4">
        <w:rPr>
          <w:rFonts w:ascii="Arial" w:hAnsi="Arial" w:cs="Arial"/>
          <w:sz w:val="22"/>
          <w:szCs w:val="22"/>
        </w:rPr>
        <w:t xml:space="preserve"> Reducción de los costos asociados a tratamientos y procesos de recuperación.</w:t>
      </w:r>
    </w:p>
    <w:p w14:paraId="32978A0A" w14:textId="77777777" w:rsidR="00B457C4" w:rsidRPr="00B457C4" w:rsidRDefault="00B457C4" w:rsidP="00B457C4">
      <w:pPr>
        <w:numPr>
          <w:ilvl w:val="0"/>
          <w:numId w:val="16"/>
        </w:numPr>
        <w:jc w:val="both"/>
        <w:rPr>
          <w:rFonts w:ascii="Arial" w:hAnsi="Arial" w:cs="Arial"/>
          <w:sz w:val="22"/>
          <w:szCs w:val="22"/>
        </w:rPr>
      </w:pPr>
      <w:r w:rsidRPr="00B457C4">
        <w:rPr>
          <w:rFonts w:ascii="Arial" w:hAnsi="Arial" w:cs="Arial"/>
          <w:b/>
          <w:bCs/>
          <w:sz w:val="22"/>
          <w:szCs w:val="22"/>
        </w:rPr>
        <w:t>Reducción de Indemnizaciones y Litigios:</w:t>
      </w:r>
      <w:r w:rsidRPr="00B457C4">
        <w:rPr>
          <w:rFonts w:ascii="Arial" w:hAnsi="Arial" w:cs="Arial"/>
          <w:sz w:val="22"/>
          <w:szCs w:val="22"/>
        </w:rPr>
        <w:t xml:space="preserve"> Evitar costos legales y compensaciones por accidentes laborales.</w:t>
      </w:r>
    </w:p>
    <w:p w14:paraId="7A976B36" w14:textId="77777777" w:rsidR="00B457C4" w:rsidRDefault="00B457C4" w:rsidP="00B457C4">
      <w:pPr>
        <w:numPr>
          <w:ilvl w:val="0"/>
          <w:numId w:val="16"/>
        </w:numPr>
        <w:jc w:val="both"/>
        <w:rPr>
          <w:rFonts w:ascii="Arial" w:hAnsi="Arial" w:cs="Arial"/>
          <w:sz w:val="22"/>
          <w:szCs w:val="22"/>
        </w:rPr>
      </w:pPr>
      <w:r w:rsidRPr="00B457C4">
        <w:rPr>
          <w:rFonts w:ascii="Arial" w:hAnsi="Arial" w:cs="Arial"/>
          <w:b/>
          <w:bCs/>
          <w:sz w:val="22"/>
          <w:szCs w:val="22"/>
        </w:rPr>
        <w:t>Optimización de Costos de Reemplazo:</w:t>
      </w:r>
      <w:r w:rsidRPr="00B457C4">
        <w:rPr>
          <w:rFonts w:ascii="Arial" w:hAnsi="Arial" w:cs="Arial"/>
          <w:sz w:val="22"/>
          <w:szCs w:val="22"/>
        </w:rPr>
        <w:t xml:space="preserve"> Menor necesidad de contratar personal temporal o permanente para cubrir bajas por lesiones.</w:t>
      </w:r>
    </w:p>
    <w:p w14:paraId="692FC2D0" w14:textId="77777777" w:rsidR="00AA61D5" w:rsidRPr="00B457C4" w:rsidRDefault="00AA61D5" w:rsidP="00AA61D5">
      <w:pPr>
        <w:jc w:val="both"/>
        <w:rPr>
          <w:rFonts w:ascii="Arial" w:hAnsi="Arial" w:cs="Arial"/>
          <w:sz w:val="22"/>
          <w:szCs w:val="22"/>
        </w:rPr>
      </w:pPr>
    </w:p>
    <w:p w14:paraId="1DF8DEB2" w14:textId="77777777" w:rsidR="00B457C4" w:rsidRDefault="00B457C4" w:rsidP="00AA61D5">
      <w:pPr>
        <w:jc w:val="both"/>
        <w:rPr>
          <w:rFonts w:ascii="Arial" w:hAnsi="Arial" w:cs="Arial"/>
          <w:sz w:val="22"/>
          <w:szCs w:val="22"/>
        </w:rPr>
      </w:pPr>
      <w:r w:rsidRPr="00B457C4">
        <w:rPr>
          <w:rFonts w:ascii="Arial" w:hAnsi="Arial" w:cs="Arial"/>
          <w:sz w:val="22"/>
          <w:szCs w:val="22"/>
        </w:rPr>
        <w:t>Para la industria minera, donde el costo promedio de una LME puede ascender a miles de dólares, la prevención de al menos 100 lesiones al año, como se estima con la implementación del sistema, podría traducirse en un ahorro de aproximadamente</w:t>
      </w:r>
      <w:r w:rsidRPr="00B457C4">
        <w:rPr>
          <w:rFonts w:ascii="Arial" w:hAnsi="Arial" w:cs="Arial"/>
          <w:b/>
          <w:bCs/>
          <w:sz w:val="22"/>
          <w:szCs w:val="22"/>
        </w:rPr>
        <w:t xml:space="preserve"> USD $500,000 anuales</w:t>
      </w:r>
      <w:r w:rsidRPr="00B457C4">
        <w:rPr>
          <w:rFonts w:ascii="Arial" w:hAnsi="Arial" w:cs="Arial"/>
          <w:sz w:val="22"/>
          <w:szCs w:val="22"/>
        </w:rPr>
        <w:t xml:space="preserve"> para una faena de tamaño medio. Este dato subraya el significativo Retorno de Inversión (ROI) potencial que la aplicación de IA ofrece a las operaciones mineras.</w:t>
      </w:r>
    </w:p>
    <w:p w14:paraId="7B9D983F" w14:textId="77777777" w:rsidR="00AB2202" w:rsidRDefault="00AB2202" w:rsidP="00AB2202">
      <w:pPr>
        <w:jc w:val="both"/>
        <w:rPr>
          <w:rFonts w:ascii="Arial" w:hAnsi="Arial" w:cs="Arial"/>
          <w:sz w:val="22"/>
          <w:szCs w:val="22"/>
        </w:rPr>
      </w:pPr>
    </w:p>
    <w:p w14:paraId="174DA4F7" w14:textId="77777777" w:rsidR="00AB2202" w:rsidRDefault="00B457C4" w:rsidP="00AB2202">
      <w:pPr>
        <w:jc w:val="both"/>
        <w:rPr>
          <w:rFonts w:ascii="Arial" w:hAnsi="Arial" w:cs="Arial"/>
          <w:sz w:val="22"/>
          <w:szCs w:val="22"/>
        </w:rPr>
      </w:pPr>
      <w:r w:rsidRPr="00B457C4">
        <w:rPr>
          <w:rFonts w:ascii="Arial" w:hAnsi="Arial" w:cs="Arial"/>
          <w:b/>
          <w:bCs/>
          <w:sz w:val="22"/>
          <w:szCs w:val="22"/>
        </w:rPr>
        <w:t>4.4. Discusión sobre la Innovación Tecnológica y su Rol</w:t>
      </w:r>
      <w:r w:rsidRPr="00B457C4">
        <w:rPr>
          <w:rFonts w:ascii="Arial" w:hAnsi="Arial" w:cs="Arial"/>
          <w:sz w:val="22"/>
          <w:szCs w:val="22"/>
        </w:rPr>
        <w:t xml:space="preserve"> </w:t>
      </w:r>
    </w:p>
    <w:p w14:paraId="5B8DF16D" w14:textId="77777777" w:rsidR="00AB2202" w:rsidRDefault="00AB2202" w:rsidP="00AB2202">
      <w:pPr>
        <w:jc w:val="both"/>
        <w:rPr>
          <w:rFonts w:ascii="Arial" w:hAnsi="Arial" w:cs="Arial"/>
          <w:sz w:val="22"/>
          <w:szCs w:val="22"/>
        </w:rPr>
      </w:pPr>
    </w:p>
    <w:p w14:paraId="259762DC" w14:textId="42C020C4" w:rsidR="00AB2202" w:rsidRDefault="00B457C4" w:rsidP="00AB2202">
      <w:pPr>
        <w:jc w:val="both"/>
        <w:rPr>
          <w:rFonts w:ascii="Arial" w:hAnsi="Arial" w:cs="Arial"/>
          <w:sz w:val="22"/>
          <w:szCs w:val="22"/>
        </w:rPr>
      </w:pPr>
      <w:r w:rsidRPr="00B457C4">
        <w:rPr>
          <w:rFonts w:ascii="Arial" w:hAnsi="Arial" w:cs="Arial"/>
          <w:sz w:val="22"/>
          <w:szCs w:val="22"/>
        </w:rPr>
        <w:t xml:space="preserve">La propuesta de la plataforma de IA representa un avance significativo en el ámbito de la seguridad y salud ocupacional minera. La combinación de IA, visión artificial y un enfoque no invasivo para la prevención ergonómica en tiempo real confiere a este sistema su carácter pionero. </w:t>
      </w:r>
      <w:r w:rsidR="000E5AA4" w:rsidRPr="000E5AA4">
        <w:rPr>
          <w:rFonts w:ascii="Arial" w:hAnsi="Arial" w:cs="Arial"/>
          <w:sz w:val="22"/>
          <w:szCs w:val="22"/>
        </w:rPr>
        <w:t xml:space="preserve">Mediante la aplicación de </w:t>
      </w:r>
      <w:r w:rsidR="000E5AA4" w:rsidRPr="00AC5022">
        <w:rPr>
          <w:rFonts w:ascii="Arial" w:hAnsi="Arial" w:cs="Arial"/>
          <w:sz w:val="22"/>
          <w:szCs w:val="22"/>
          <w:u w:val="single"/>
        </w:rPr>
        <w:t>redes neuronales</w:t>
      </w:r>
      <w:r w:rsidR="000E5AA4" w:rsidRPr="000E5AA4">
        <w:rPr>
          <w:rFonts w:ascii="Arial" w:hAnsi="Arial" w:cs="Arial"/>
          <w:sz w:val="22"/>
          <w:szCs w:val="22"/>
        </w:rPr>
        <w:t xml:space="preserve"> convolucionales para la detección de puntos clave del cuerpo y algoritmos de aprendizaje profundo para el análisis de patrones biomecánicos, esta solución no solo automatiza un proceso, sino que lo transforma de </w:t>
      </w:r>
      <w:r w:rsidR="000E5AA4" w:rsidRPr="00AC5022">
        <w:rPr>
          <w:rFonts w:ascii="Arial" w:hAnsi="Arial" w:cs="Arial"/>
          <w:sz w:val="22"/>
          <w:szCs w:val="22"/>
          <w:u w:val="single"/>
        </w:rPr>
        <w:t>reactivo a predictivo</w:t>
      </w:r>
      <w:r w:rsidR="000E5AA4" w:rsidRPr="000E5AA4">
        <w:rPr>
          <w:rFonts w:ascii="Arial" w:hAnsi="Arial" w:cs="Arial"/>
          <w:sz w:val="22"/>
          <w:szCs w:val="22"/>
        </w:rPr>
        <w:t>, permitiendo una gestión de riesgos proactiva que antes era inviable a esta escala y con esta precisión.</w:t>
      </w:r>
    </w:p>
    <w:p w14:paraId="21FDE440" w14:textId="77777777" w:rsidR="000E5AA4" w:rsidRDefault="000E5AA4" w:rsidP="00AB2202">
      <w:pPr>
        <w:jc w:val="both"/>
        <w:rPr>
          <w:rFonts w:ascii="Arial" w:hAnsi="Arial" w:cs="Arial"/>
          <w:sz w:val="22"/>
          <w:szCs w:val="22"/>
        </w:rPr>
      </w:pPr>
    </w:p>
    <w:p w14:paraId="6F8411AD" w14:textId="7D4C3210" w:rsidR="00B457C4" w:rsidRDefault="00B457C4" w:rsidP="00AB2202">
      <w:pPr>
        <w:jc w:val="both"/>
        <w:rPr>
          <w:rFonts w:ascii="Arial" w:hAnsi="Arial" w:cs="Arial"/>
          <w:sz w:val="22"/>
          <w:szCs w:val="22"/>
        </w:rPr>
      </w:pPr>
      <w:r w:rsidRPr="00B457C4">
        <w:rPr>
          <w:rFonts w:ascii="Arial" w:hAnsi="Arial" w:cs="Arial"/>
          <w:sz w:val="22"/>
          <w:szCs w:val="22"/>
        </w:rPr>
        <w:t>La utilización de dispositivos móviles y la capacidad de análisis de videos existentes, sin interrumpir la operación, representan un valor diferencial clave frente a otras soluciones del mercado. Los resultados obtenidos con este piloto demuestran que la innovación de esta tecnología no es solo teórica, sino que produce beneficios reales, medibles y de alto impacto en la seguridad y productividad de la minería, sentando un nuevo estándar para la prevención de riesgos laborales.</w:t>
      </w:r>
    </w:p>
    <w:p w14:paraId="04658881" w14:textId="77777777" w:rsidR="007C3EBD" w:rsidRDefault="007C3EBD" w:rsidP="00AB2202">
      <w:pPr>
        <w:jc w:val="both"/>
        <w:rPr>
          <w:rFonts w:ascii="Arial" w:hAnsi="Arial" w:cs="Arial"/>
          <w:sz w:val="22"/>
          <w:szCs w:val="22"/>
        </w:rPr>
      </w:pPr>
    </w:p>
    <w:p w14:paraId="3590736D" w14:textId="42E1DD5B" w:rsidR="007C3EBD" w:rsidRPr="007C3EBD" w:rsidRDefault="007C3EBD" w:rsidP="007C3EBD">
      <w:pPr>
        <w:jc w:val="both"/>
        <w:rPr>
          <w:rFonts w:ascii="Arial" w:hAnsi="Arial" w:cs="Arial"/>
          <w:sz w:val="22"/>
          <w:szCs w:val="22"/>
        </w:rPr>
      </w:pPr>
      <w:r w:rsidRPr="007C3EBD">
        <w:rPr>
          <w:rFonts w:ascii="Arial" w:hAnsi="Arial" w:cs="Arial"/>
          <w:noProof/>
          <w:sz w:val="22"/>
          <w:szCs w:val="22"/>
        </w:rPr>
        <w:drawing>
          <wp:inline distT="0" distB="0" distL="0" distR="0" wp14:anchorId="2C8997C7" wp14:editId="7B8DF7B2">
            <wp:extent cx="3166110" cy="2110740"/>
            <wp:effectExtent l="0" t="0" r="0" b="3810"/>
            <wp:docPr id="1708641778"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1778" name="Imagen 4" descr="Interfaz de usuario gráfic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2110740"/>
                    </a:xfrm>
                    <a:prstGeom prst="rect">
                      <a:avLst/>
                    </a:prstGeom>
                    <a:noFill/>
                    <a:ln>
                      <a:noFill/>
                    </a:ln>
                  </pic:spPr>
                </pic:pic>
              </a:graphicData>
            </a:graphic>
          </wp:inline>
        </w:drawing>
      </w:r>
    </w:p>
    <w:p w14:paraId="1C714F64" w14:textId="6EE1304D" w:rsidR="00184A3C" w:rsidRDefault="00184A3C" w:rsidP="00184A3C">
      <w:pPr>
        <w:jc w:val="center"/>
        <w:rPr>
          <w:rFonts w:ascii="Arial" w:hAnsi="Arial" w:cs="Arial"/>
          <w:sz w:val="20"/>
          <w:szCs w:val="20"/>
        </w:rPr>
      </w:pPr>
      <w:r w:rsidRPr="00E56D78">
        <w:rPr>
          <w:rFonts w:ascii="Arial" w:hAnsi="Arial" w:cs="Arial"/>
          <w:sz w:val="20"/>
          <w:szCs w:val="20"/>
        </w:rPr>
        <w:t>Imagen N°</w:t>
      </w:r>
      <w:r w:rsidR="00CF3748">
        <w:rPr>
          <w:rFonts w:ascii="Arial" w:hAnsi="Arial" w:cs="Arial"/>
          <w:sz w:val="20"/>
          <w:szCs w:val="20"/>
        </w:rPr>
        <w:t>7</w:t>
      </w:r>
      <w:r w:rsidRPr="00E56D78">
        <w:rPr>
          <w:rFonts w:ascii="Arial" w:hAnsi="Arial" w:cs="Arial"/>
          <w:sz w:val="20"/>
          <w:szCs w:val="20"/>
        </w:rPr>
        <w:t xml:space="preserve">: </w:t>
      </w:r>
      <w:r w:rsidR="00C93D1B" w:rsidRPr="00C93D1B">
        <w:rPr>
          <w:rFonts w:ascii="Arial" w:hAnsi="Arial" w:cs="Arial"/>
          <w:sz w:val="20"/>
          <w:szCs w:val="20"/>
        </w:rPr>
        <w:t>Interfaz de usuario de la plataforma de IA para análisis postural, presentando la visualización en tiempo real, puntuación de postura, desviaciones y problemas ergonómicos identificados para la toma de decisiones preventivas.</w:t>
      </w:r>
    </w:p>
    <w:p w14:paraId="41FF7131" w14:textId="77777777" w:rsidR="00184A3C" w:rsidRPr="00743B3D" w:rsidRDefault="00184A3C" w:rsidP="00184A3C">
      <w:pPr>
        <w:jc w:val="center"/>
        <w:rPr>
          <w:rFonts w:ascii="Arial" w:hAnsi="Arial" w:cs="Arial"/>
          <w:sz w:val="20"/>
          <w:szCs w:val="20"/>
        </w:rPr>
      </w:pPr>
      <w:r w:rsidRPr="00743B3D">
        <w:rPr>
          <w:rFonts w:ascii="Arial" w:hAnsi="Arial" w:cs="Arial"/>
          <w:i/>
          <w:iCs/>
          <w:sz w:val="20"/>
          <w:szCs w:val="20"/>
        </w:rPr>
        <w:t>Fuente: KININ (Elaboración propia, 2025).</w:t>
      </w:r>
      <w:r w:rsidRPr="00743B3D">
        <w:rPr>
          <w:rFonts w:ascii="Arial" w:hAnsi="Arial" w:cs="Arial"/>
          <w:sz w:val="20"/>
          <w:szCs w:val="20"/>
        </w:rPr>
        <w:t xml:space="preserve"> </w:t>
      </w:r>
    </w:p>
    <w:p w14:paraId="68AF4214" w14:textId="77777777" w:rsidR="007C3EBD" w:rsidRDefault="007C3EBD" w:rsidP="00AB2202">
      <w:pPr>
        <w:jc w:val="both"/>
        <w:rPr>
          <w:rFonts w:ascii="Arial" w:hAnsi="Arial" w:cs="Arial"/>
          <w:sz w:val="22"/>
          <w:szCs w:val="22"/>
        </w:rPr>
      </w:pPr>
    </w:p>
    <w:p w14:paraId="763E4C7A" w14:textId="77777777" w:rsidR="000048FB" w:rsidRDefault="000048FB" w:rsidP="00AB2202">
      <w:pPr>
        <w:jc w:val="both"/>
        <w:rPr>
          <w:rFonts w:ascii="Arial" w:hAnsi="Arial" w:cs="Arial"/>
          <w:sz w:val="22"/>
          <w:szCs w:val="22"/>
        </w:rPr>
      </w:pPr>
    </w:p>
    <w:p w14:paraId="20AFD766" w14:textId="77777777" w:rsidR="000048FB" w:rsidRDefault="000048FB" w:rsidP="00AB2202">
      <w:pPr>
        <w:jc w:val="both"/>
        <w:rPr>
          <w:rFonts w:ascii="Arial" w:hAnsi="Arial" w:cs="Arial"/>
          <w:sz w:val="22"/>
          <w:szCs w:val="22"/>
        </w:rPr>
      </w:pPr>
    </w:p>
    <w:p w14:paraId="01D49EB1" w14:textId="77777777" w:rsidR="000048FB" w:rsidRDefault="000048FB" w:rsidP="00AB2202">
      <w:pPr>
        <w:jc w:val="both"/>
        <w:rPr>
          <w:rFonts w:ascii="Arial" w:hAnsi="Arial" w:cs="Arial"/>
          <w:sz w:val="22"/>
          <w:szCs w:val="22"/>
        </w:rPr>
      </w:pPr>
    </w:p>
    <w:p w14:paraId="16A43964" w14:textId="77777777" w:rsidR="000048FB" w:rsidRDefault="000048FB" w:rsidP="00AB2202">
      <w:pPr>
        <w:jc w:val="both"/>
        <w:rPr>
          <w:rFonts w:ascii="Arial" w:hAnsi="Arial" w:cs="Arial"/>
          <w:sz w:val="22"/>
          <w:szCs w:val="22"/>
        </w:rPr>
      </w:pPr>
    </w:p>
    <w:p w14:paraId="451B031C" w14:textId="0EE3E4A0" w:rsidR="008C3927" w:rsidRPr="004909A4" w:rsidRDefault="00F857C3" w:rsidP="007C6052">
      <w:pPr>
        <w:jc w:val="both"/>
        <w:rPr>
          <w:rFonts w:ascii="Arial" w:hAnsi="Arial" w:cs="Arial"/>
          <w:b/>
          <w:bCs/>
          <w:sz w:val="22"/>
          <w:szCs w:val="22"/>
        </w:rPr>
      </w:pPr>
      <w:r w:rsidRPr="004909A4">
        <w:rPr>
          <w:rFonts w:ascii="Arial" w:hAnsi="Arial" w:cs="Arial"/>
          <w:b/>
          <w:bCs/>
          <w:sz w:val="22"/>
          <w:szCs w:val="22"/>
        </w:rPr>
        <w:t xml:space="preserve">5. </w:t>
      </w:r>
      <w:r w:rsidR="00EC5D28" w:rsidRPr="004909A4">
        <w:rPr>
          <w:rFonts w:ascii="Arial" w:hAnsi="Arial" w:cs="Arial"/>
          <w:b/>
          <w:bCs/>
          <w:sz w:val="22"/>
          <w:szCs w:val="22"/>
        </w:rPr>
        <w:t>Conclusiones</w:t>
      </w:r>
    </w:p>
    <w:p w14:paraId="3853233D" w14:textId="77777777" w:rsidR="008C3927" w:rsidRPr="004909A4" w:rsidRDefault="008C3927" w:rsidP="007C6052">
      <w:pPr>
        <w:jc w:val="both"/>
        <w:rPr>
          <w:rFonts w:ascii="Arial" w:hAnsi="Arial" w:cs="Arial"/>
          <w:b/>
          <w:bCs/>
          <w:sz w:val="22"/>
          <w:szCs w:val="22"/>
        </w:rPr>
      </w:pPr>
    </w:p>
    <w:p w14:paraId="604A8A47" w14:textId="77777777" w:rsidR="00055AAE" w:rsidRDefault="00055AAE" w:rsidP="00055AAE">
      <w:pPr>
        <w:jc w:val="both"/>
        <w:rPr>
          <w:rFonts w:ascii="Arial" w:hAnsi="Arial" w:cs="Arial"/>
          <w:sz w:val="22"/>
          <w:szCs w:val="22"/>
        </w:rPr>
      </w:pPr>
      <w:r w:rsidRPr="00055AAE">
        <w:rPr>
          <w:rFonts w:ascii="Arial" w:hAnsi="Arial" w:cs="Arial"/>
          <w:sz w:val="22"/>
          <w:szCs w:val="22"/>
        </w:rPr>
        <w:t xml:space="preserve">La implementación de la plataforma de IA desarrollada por KININ en el piloto de Pozo Almonte ha validado su potencial como un </w:t>
      </w:r>
      <w:r w:rsidRPr="00055AAE">
        <w:rPr>
          <w:rFonts w:ascii="Arial" w:hAnsi="Arial" w:cs="Arial"/>
          <w:sz w:val="22"/>
          <w:szCs w:val="22"/>
          <w:u w:val="single"/>
        </w:rPr>
        <w:t>modelo de gestión de seguridad y salud ocupacional innovador, sostenible y de alto impacto</w:t>
      </w:r>
      <w:r w:rsidRPr="00055AAE">
        <w:rPr>
          <w:rFonts w:ascii="Arial" w:hAnsi="Arial" w:cs="Arial"/>
          <w:sz w:val="22"/>
          <w:szCs w:val="22"/>
        </w:rPr>
        <w:t xml:space="preserve"> para la industria minera. </w:t>
      </w:r>
    </w:p>
    <w:p w14:paraId="0C7DA3A8" w14:textId="77777777" w:rsidR="00055AAE" w:rsidRDefault="00055AAE" w:rsidP="00055AAE">
      <w:pPr>
        <w:jc w:val="both"/>
        <w:rPr>
          <w:rFonts w:ascii="Arial" w:hAnsi="Arial" w:cs="Arial"/>
          <w:sz w:val="22"/>
          <w:szCs w:val="22"/>
        </w:rPr>
      </w:pPr>
    </w:p>
    <w:p w14:paraId="5653F21D" w14:textId="26A7C001" w:rsidR="00055AAE" w:rsidRPr="00055AAE" w:rsidRDefault="00055AAE" w:rsidP="00055AAE">
      <w:pPr>
        <w:jc w:val="both"/>
        <w:rPr>
          <w:rFonts w:ascii="Arial" w:hAnsi="Arial" w:cs="Arial"/>
          <w:sz w:val="22"/>
          <w:szCs w:val="22"/>
        </w:rPr>
      </w:pPr>
      <w:r w:rsidRPr="00055AAE">
        <w:rPr>
          <w:rFonts w:ascii="Arial" w:hAnsi="Arial" w:cs="Arial"/>
          <w:sz w:val="22"/>
          <w:szCs w:val="22"/>
        </w:rPr>
        <w:t>Los resultados obtenidos responden directamente a los objetivos planteados y reafirman la efectividad de la solución.</w:t>
      </w:r>
    </w:p>
    <w:p w14:paraId="6D7C249D" w14:textId="77777777" w:rsidR="00055AAE" w:rsidRPr="00055AAE" w:rsidRDefault="00055AAE" w:rsidP="00055AAE">
      <w:pPr>
        <w:numPr>
          <w:ilvl w:val="0"/>
          <w:numId w:val="17"/>
        </w:numPr>
        <w:jc w:val="both"/>
        <w:rPr>
          <w:rFonts w:ascii="Arial" w:hAnsi="Arial" w:cs="Arial"/>
          <w:sz w:val="22"/>
          <w:szCs w:val="22"/>
        </w:rPr>
      </w:pPr>
      <w:r w:rsidRPr="00055AAE">
        <w:rPr>
          <w:rFonts w:ascii="Arial" w:hAnsi="Arial" w:cs="Arial"/>
          <w:b/>
          <w:bCs/>
          <w:sz w:val="22"/>
          <w:szCs w:val="22"/>
        </w:rPr>
        <w:t>Transformación de la Prevención de Riesgos:</w:t>
      </w:r>
      <w:r w:rsidRPr="00055AAE">
        <w:rPr>
          <w:rFonts w:ascii="Arial" w:hAnsi="Arial" w:cs="Arial"/>
          <w:sz w:val="22"/>
          <w:szCs w:val="22"/>
        </w:rPr>
        <w:t xml:space="preserve"> Mediante la integración de Inteligencia Artificial y Visión Computacional, KININ ha redefinido los procesos tradicionales de evaluación ergonómica, transitando de un modelo reactivo e intermitente a uno predictivo, continuo y no intrusivo. Esta transformación genera información de primer nivel que no solo fortalece la seguridad en las operaciones mineras, sino que eleva los estándares para toda la industria.</w:t>
      </w:r>
    </w:p>
    <w:p w14:paraId="4E959252" w14:textId="77777777" w:rsidR="00055AAE" w:rsidRPr="00055AAE" w:rsidRDefault="00055AAE" w:rsidP="00055AAE">
      <w:pPr>
        <w:numPr>
          <w:ilvl w:val="0"/>
          <w:numId w:val="17"/>
        </w:numPr>
        <w:jc w:val="both"/>
        <w:rPr>
          <w:rFonts w:ascii="Arial" w:hAnsi="Arial" w:cs="Arial"/>
          <w:sz w:val="22"/>
          <w:szCs w:val="22"/>
        </w:rPr>
      </w:pPr>
      <w:r w:rsidRPr="00055AAE">
        <w:rPr>
          <w:rFonts w:ascii="Arial" w:hAnsi="Arial" w:cs="Arial"/>
          <w:b/>
          <w:bCs/>
          <w:sz w:val="22"/>
          <w:szCs w:val="22"/>
        </w:rPr>
        <w:t>Resultados Cuantificables y Eficiencia Demostrada:</w:t>
      </w:r>
      <w:r w:rsidRPr="00055AAE">
        <w:rPr>
          <w:rFonts w:ascii="Arial" w:hAnsi="Arial" w:cs="Arial"/>
          <w:sz w:val="22"/>
          <w:szCs w:val="22"/>
        </w:rPr>
        <w:t xml:space="preserve"> La plataforma ha demostrado su capacidad para generar mejoras tangibles y medibles. Se ha logrado una </w:t>
      </w:r>
      <w:r w:rsidRPr="00055AAE">
        <w:rPr>
          <w:rFonts w:ascii="Arial" w:hAnsi="Arial" w:cs="Arial"/>
          <w:sz w:val="22"/>
          <w:szCs w:val="22"/>
          <w:u w:val="single"/>
        </w:rPr>
        <w:t>reducción del 97% en los tiempos de evaluación de riesgos ocupacionales</w:t>
      </w:r>
      <w:r w:rsidRPr="00055AAE">
        <w:rPr>
          <w:rFonts w:ascii="Arial" w:hAnsi="Arial" w:cs="Arial"/>
          <w:sz w:val="22"/>
          <w:szCs w:val="22"/>
        </w:rPr>
        <w:t xml:space="preserve"> y una </w:t>
      </w:r>
      <w:r w:rsidRPr="00055AAE">
        <w:rPr>
          <w:rFonts w:ascii="Arial" w:hAnsi="Arial" w:cs="Arial"/>
          <w:sz w:val="22"/>
          <w:szCs w:val="22"/>
          <w:u w:val="single"/>
        </w:rPr>
        <w:t>disminución significativa en la incidencia de lesiones musculoesqueléticas</w:t>
      </w:r>
      <w:r w:rsidRPr="00055AAE">
        <w:rPr>
          <w:rFonts w:ascii="Arial" w:hAnsi="Arial" w:cs="Arial"/>
          <w:sz w:val="22"/>
          <w:szCs w:val="22"/>
        </w:rPr>
        <w:t xml:space="preserve">. Estos logros se traducen en </w:t>
      </w:r>
      <w:r w:rsidRPr="00055AAE">
        <w:rPr>
          <w:rFonts w:ascii="Arial" w:hAnsi="Arial" w:cs="Arial"/>
          <w:b/>
          <w:bCs/>
          <w:sz w:val="22"/>
          <w:szCs w:val="22"/>
        </w:rPr>
        <w:t>beneficios económicos sustanciales</w:t>
      </w:r>
      <w:r w:rsidRPr="00055AAE">
        <w:rPr>
          <w:rFonts w:ascii="Arial" w:hAnsi="Arial" w:cs="Arial"/>
          <w:sz w:val="22"/>
          <w:szCs w:val="22"/>
        </w:rPr>
        <w:t xml:space="preserve"> para las empresas mineras, derivados de la mitigación de ausentismo y la reducción de costos asociados a siniestralidad.</w:t>
      </w:r>
    </w:p>
    <w:p w14:paraId="5B1B3438" w14:textId="77777777" w:rsidR="00055AAE" w:rsidRPr="00055AAE" w:rsidRDefault="00055AAE" w:rsidP="00055AAE">
      <w:pPr>
        <w:numPr>
          <w:ilvl w:val="0"/>
          <w:numId w:val="17"/>
        </w:numPr>
        <w:jc w:val="both"/>
        <w:rPr>
          <w:rFonts w:ascii="Arial" w:hAnsi="Arial" w:cs="Arial"/>
          <w:sz w:val="22"/>
          <w:szCs w:val="22"/>
        </w:rPr>
      </w:pPr>
      <w:r w:rsidRPr="00055AAE">
        <w:rPr>
          <w:rFonts w:ascii="Arial" w:hAnsi="Arial" w:cs="Arial"/>
          <w:b/>
          <w:bCs/>
          <w:sz w:val="22"/>
          <w:szCs w:val="22"/>
        </w:rPr>
        <w:t>Tecnología al Servicio del Bienestar y la Productividad:</w:t>
      </w:r>
      <w:r w:rsidRPr="00055AAE">
        <w:rPr>
          <w:rFonts w:ascii="Arial" w:hAnsi="Arial" w:cs="Arial"/>
          <w:sz w:val="22"/>
          <w:szCs w:val="22"/>
        </w:rPr>
        <w:t xml:space="preserve"> Al combinar la captura de movimiento con IA y análisis en tiempo real, la plataforma permite intervenciones oportunas que no solo mejoran el bienestar de los trabajadores, sino que también optimizan la productividad al garantizar la continuidad operacional y minimizar las interrupciones. Este enfoque fomenta una cultura de seguridad preventiva en la minería.</w:t>
      </w:r>
    </w:p>
    <w:p w14:paraId="3DAF3FC8" w14:textId="4C7643AE" w:rsidR="00055AAE" w:rsidRDefault="00055AAE" w:rsidP="00055AAE">
      <w:pPr>
        <w:numPr>
          <w:ilvl w:val="0"/>
          <w:numId w:val="17"/>
        </w:numPr>
        <w:jc w:val="both"/>
        <w:rPr>
          <w:rFonts w:ascii="Arial" w:hAnsi="Arial" w:cs="Arial"/>
          <w:sz w:val="22"/>
          <w:szCs w:val="22"/>
        </w:rPr>
      </w:pPr>
      <w:r w:rsidRPr="00055AAE">
        <w:rPr>
          <w:rFonts w:ascii="Arial" w:hAnsi="Arial" w:cs="Arial"/>
          <w:b/>
          <w:bCs/>
          <w:sz w:val="22"/>
          <w:szCs w:val="22"/>
        </w:rPr>
        <w:t>Modelo Escalable y Replicable:</w:t>
      </w:r>
      <w:r w:rsidRPr="00055AAE">
        <w:rPr>
          <w:rFonts w:ascii="Arial" w:hAnsi="Arial" w:cs="Arial"/>
          <w:sz w:val="22"/>
          <w:szCs w:val="22"/>
        </w:rPr>
        <w:t xml:space="preserve"> La experiencia de KININ, respaldada por más de una década en el sector, y los resultados del piloto de la plataforma confirman la viabilidad y adaptabilidad de la solución para su implementación a gran escala en diversos entornos mineros. Este modelo de gestión es altamente </w:t>
      </w:r>
      <w:r w:rsidRPr="00055AAE">
        <w:rPr>
          <w:rFonts w:ascii="Arial" w:hAnsi="Arial" w:cs="Arial"/>
          <w:b/>
          <w:bCs/>
          <w:sz w:val="22"/>
          <w:szCs w:val="22"/>
        </w:rPr>
        <w:t>replicable</w:t>
      </w:r>
      <w:r w:rsidRPr="00055AAE">
        <w:rPr>
          <w:rFonts w:ascii="Arial" w:hAnsi="Arial" w:cs="Arial"/>
          <w:sz w:val="22"/>
          <w:szCs w:val="22"/>
        </w:rPr>
        <w:t xml:space="preserve"> y puede servir como un ejemplo transformador para futuras iniciativas de seguridad laboral, tanto en el sector privado como en las políticas públicas.</w:t>
      </w:r>
    </w:p>
    <w:p w14:paraId="14C0D7C0" w14:textId="77777777" w:rsidR="008C6F29" w:rsidRPr="00055AAE" w:rsidRDefault="008C6F29" w:rsidP="008C6F29">
      <w:pPr>
        <w:jc w:val="both"/>
        <w:rPr>
          <w:rFonts w:ascii="Arial" w:hAnsi="Arial" w:cs="Arial"/>
          <w:sz w:val="22"/>
          <w:szCs w:val="22"/>
        </w:rPr>
      </w:pPr>
    </w:p>
    <w:p w14:paraId="072EA3AB" w14:textId="77777777" w:rsidR="00055AAE" w:rsidRPr="00055AAE" w:rsidRDefault="00055AAE" w:rsidP="00055AAE">
      <w:pPr>
        <w:jc w:val="both"/>
        <w:rPr>
          <w:rFonts w:ascii="Arial" w:hAnsi="Arial" w:cs="Arial"/>
          <w:sz w:val="22"/>
          <w:szCs w:val="22"/>
        </w:rPr>
      </w:pPr>
      <w:r w:rsidRPr="00055AAE">
        <w:rPr>
          <w:rFonts w:ascii="Arial" w:hAnsi="Arial" w:cs="Arial"/>
          <w:sz w:val="22"/>
          <w:szCs w:val="22"/>
        </w:rPr>
        <w:t xml:space="preserve">En síntesis, la plataforma de IA desarrollada no solo aborda un problema crítico en la minería con una solución altamente innovadora, sino que presenta </w:t>
      </w:r>
      <w:r w:rsidRPr="00055AAE">
        <w:rPr>
          <w:rFonts w:ascii="Arial" w:hAnsi="Arial" w:cs="Arial"/>
          <w:b/>
          <w:bCs/>
          <w:sz w:val="22"/>
          <w:szCs w:val="22"/>
        </w:rPr>
        <w:t>resultados comprobados</w:t>
      </w:r>
      <w:r w:rsidRPr="00055AAE">
        <w:rPr>
          <w:rFonts w:ascii="Arial" w:hAnsi="Arial" w:cs="Arial"/>
          <w:sz w:val="22"/>
          <w:szCs w:val="22"/>
        </w:rPr>
        <w:t xml:space="preserve"> que validan su capacidad para generar un impacto positivo y sostenible en la seguridad, la productividad y el bienestar humano en la industria minera, consolidando su posición como actor clave en la Minería 4.0.</w:t>
      </w:r>
    </w:p>
    <w:p w14:paraId="640BD6D5" w14:textId="77777777" w:rsidR="00975533" w:rsidRPr="004909A4" w:rsidRDefault="00975533" w:rsidP="00AF2A3B">
      <w:pPr>
        <w:jc w:val="both"/>
        <w:rPr>
          <w:rFonts w:ascii="Arial" w:hAnsi="Arial" w:cs="Arial"/>
          <w:b/>
          <w:bCs/>
          <w:sz w:val="22"/>
          <w:szCs w:val="22"/>
        </w:rPr>
      </w:pPr>
    </w:p>
    <w:p w14:paraId="0346E950" w14:textId="5053E0D8" w:rsidR="006178C0" w:rsidRPr="004909A4" w:rsidRDefault="00341CB3" w:rsidP="006178C0">
      <w:pPr>
        <w:jc w:val="both"/>
        <w:rPr>
          <w:rFonts w:ascii="Arial" w:hAnsi="Arial" w:cs="Arial"/>
          <w:b/>
          <w:bCs/>
          <w:sz w:val="22"/>
          <w:szCs w:val="22"/>
        </w:rPr>
      </w:pPr>
      <w:r>
        <w:rPr>
          <w:rFonts w:ascii="Arial" w:hAnsi="Arial" w:cs="Arial"/>
          <w:b/>
          <w:bCs/>
          <w:sz w:val="22"/>
          <w:szCs w:val="22"/>
        </w:rPr>
        <w:t>6</w:t>
      </w:r>
      <w:r w:rsidR="00EC5D28" w:rsidRPr="0081467B">
        <w:rPr>
          <w:rFonts w:ascii="Arial" w:hAnsi="Arial" w:cs="Arial"/>
          <w:b/>
          <w:bCs/>
          <w:sz w:val="22"/>
          <w:szCs w:val="22"/>
        </w:rPr>
        <w:t xml:space="preserve">. </w:t>
      </w:r>
      <w:r w:rsidR="00180629" w:rsidRPr="0081467B">
        <w:rPr>
          <w:rFonts w:ascii="Arial" w:hAnsi="Arial" w:cs="Arial"/>
          <w:b/>
          <w:bCs/>
          <w:sz w:val="22"/>
          <w:szCs w:val="22"/>
        </w:rPr>
        <w:t>Referencias bibliográficas</w:t>
      </w:r>
    </w:p>
    <w:p w14:paraId="52714C79" w14:textId="77777777" w:rsidR="006178C0" w:rsidRPr="004909A4" w:rsidRDefault="006178C0" w:rsidP="006178C0">
      <w:pPr>
        <w:jc w:val="both"/>
        <w:rPr>
          <w:rFonts w:ascii="Arial" w:hAnsi="Arial" w:cs="Arial"/>
          <w:b/>
          <w:bCs/>
          <w:sz w:val="22"/>
          <w:szCs w:val="22"/>
        </w:rPr>
      </w:pPr>
    </w:p>
    <w:p w14:paraId="3B75CE19" w14:textId="4AA093F7" w:rsidR="00E2057E" w:rsidRPr="00305A76" w:rsidRDefault="00E2057E" w:rsidP="00BE7EAF">
      <w:pPr>
        <w:pStyle w:val="Prrafodelista"/>
        <w:numPr>
          <w:ilvl w:val="0"/>
          <w:numId w:val="19"/>
        </w:numPr>
        <w:ind w:left="284" w:hanging="284"/>
        <w:jc w:val="both"/>
        <w:rPr>
          <w:rFonts w:ascii="Arial" w:hAnsi="Arial" w:cs="Arial"/>
          <w:bCs/>
          <w:sz w:val="22"/>
          <w:szCs w:val="22"/>
        </w:rPr>
      </w:pPr>
      <w:r w:rsidRPr="00305A76">
        <w:rPr>
          <w:rFonts w:ascii="Arial" w:hAnsi="Arial" w:cs="Arial"/>
          <w:bCs/>
          <w:sz w:val="22"/>
          <w:szCs w:val="22"/>
        </w:rPr>
        <w:t xml:space="preserve">Consejo Minero de Chile. (2018). </w:t>
      </w:r>
      <w:r w:rsidRPr="00305A76">
        <w:rPr>
          <w:rFonts w:ascii="Arial" w:hAnsi="Arial" w:cs="Arial"/>
          <w:bCs/>
          <w:i/>
          <w:iCs/>
          <w:sz w:val="22"/>
          <w:szCs w:val="22"/>
        </w:rPr>
        <w:t>Productividad y seguridad: Una relación virtuosa en la minería chilena</w:t>
      </w:r>
      <w:r w:rsidRPr="00305A76">
        <w:rPr>
          <w:rFonts w:ascii="Arial" w:hAnsi="Arial" w:cs="Arial"/>
          <w:bCs/>
          <w:sz w:val="22"/>
          <w:szCs w:val="22"/>
        </w:rPr>
        <w:t>. Santiago: Consejo Minero.</w:t>
      </w:r>
    </w:p>
    <w:p w14:paraId="09581B8F" w14:textId="2480608B" w:rsidR="00E2057E" w:rsidRPr="00305A76" w:rsidRDefault="00E2057E" w:rsidP="00BE7EAF">
      <w:pPr>
        <w:pStyle w:val="Prrafodelista"/>
        <w:numPr>
          <w:ilvl w:val="0"/>
          <w:numId w:val="19"/>
        </w:numPr>
        <w:ind w:left="284" w:hanging="284"/>
        <w:jc w:val="both"/>
        <w:rPr>
          <w:rFonts w:ascii="Arial" w:hAnsi="Arial" w:cs="Arial"/>
          <w:bCs/>
          <w:sz w:val="22"/>
          <w:szCs w:val="22"/>
        </w:rPr>
      </w:pPr>
      <w:r w:rsidRPr="00305A76">
        <w:rPr>
          <w:rFonts w:ascii="Arial" w:hAnsi="Arial" w:cs="Arial"/>
          <w:bCs/>
          <w:sz w:val="22"/>
          <w:szCs w:val="22"/>
        </w:rPr>
        <w:t xml:space="preserve">Ministerio de Salud de Chile. (2020). </w:t>
      </w:r>
      <w:r w:rsidRPr="00305A76">
        <w:rPr>
          <w:rFonts w:ascii="Arial" w:hAnsi="Arial" w:cs="Arial"/>
          <w:bCs/>
          <w:i/>
          <w:iCs/>
          <w:sz w:val="22"/>
          <w:szCs w:val="22"/>
        </w:rPr>
        <w:t>Estudio de costos directos e indirectos de accidentes del trabajo y enfermedades profesionales en Chile</w:t>
      </w:r>
      <w:r w:rsidRPr="00305A76">
        <w:rPr>
          <w:rFonts w:ascii="Arial" w:hAnsi="Arial" w:cs="Arial"/>
          <w:bCs/>
          <w:sz w:val="22"/>
          <w:szCs w:val="22"/>
        </w:rPr>
        <w:t>. Santiago: Subsecretaría de Salud Pública.</w:t>
      </w:r>
    </w:p>
    <w:p w14:paraId="587EC564" w14:textId="6078C552"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Crawford, K. (2021).</w:t>
      </w:r>
      <w:r>
        <w:rPr>
          <w:rFonts w:ascii="Arial" w:hAnsi="Arial" w:cs="Arial"/>
          <w:bCs/>
          <w:sz w:val="22"/>
          <w:szCs w:val="22"/>
        </w:rPr>
        <w:t xml:space="preserve"> </w:t>
      </w:r>
      <w:r w:rsidRPr="00AA0D20">
        <w:rPr>
          <w:rFonts w:ascii="Arial" w:hAnsi="Arial" w:cs="Arial"/>
          <w:bCs/>
          <w:i/>
          <w:iCs/>
          <w:sz w:val="22"/>
          <w:szCs w:val="22"/>
        </w:rPr>
        <w:t>Atlas de la IA: Poder, política y costos planetarios de la inteligencia artificial</w:t>
      </w:r>
      <w:r w:rsidRPr="00AA0D20">
        <w:rPr>
          <w:rFonts w:ascii="Arial" w:hAnsi="Arial" w:cs="Arial"/>
          <w:bCs/>
          <w:sz w:val="22"/>
          <w:szCs w:val="22"/>
        </w:rPr>
        <w:t>. Yale University Press.</w:t>
      </w:r>
    </w:p>
    <w:p w14:paraId="12678418" w14:textId="6EBA9D8E"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Red de Innovación Abierta en Minería, Expande. (2018).</w:t>
      </w:r>
      <w:r w:rsidRPr="00AA0D20">
        <w:rPr>
          <w:rFonts w:ascii="Arial" w:hAnsi="Arial" w:cs="Arial"/>
          <w:bCs/>
          <w:i/>
          <w:iCs/>
          <w:sz w:val="22"/>
          <w:szCs w:val="22"/>
        </w:rPr>
        <w:t>Casos de Innovación de Proveedores en la Minería Chilena</w:t>
      </w:r>
      <w:r w:rsidR="00957AC3">
        <w:rPr>
          <w:rFonts w:ascii="Arial" w:hAnsi="Arial" w:cs="Arial"/>
          <w:bCs/>
          <w:sz w:val="22"/>
          <w:szCs w:val="22"/>
        </w:rPr>
        <w:t xml:space="preserve"> </w:t>
      </w:r>
      <w:r w:rsidRPr="00AA0D20">
        <w:rPr>
          <w:rFonts w:ascii="Arial" w:hAnsi="Arial" w:cs="Arial"/>
          <w:bCs/>
          <w:sz w:val="22"/>
          <w:szCs w:val="22"/>
        </w:rPr>
        <w:t>(2ª ed.). Ministerio de Minería y Fundación Chile.</w:t>
      </w:r>
    </w:p>
    <w:p w14:paraId="28433C60" w14:textId="083B4015"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Minnovex A.G. (2017).</w:t>
      </w:r>
      <w:r w:rsidRPr="00AA0D20">
        <w:rPr>
          <w:rFonts w:ascii="Arial" w:hAnsi="Arial" w:cs="Arial"/>
          <w:bCs/>
          <w:i/>
          <w:iCs/>
          <w:sz w:val="22"/>
          <w:szCs w:val="22"/>
        </w:rPr>
        <w:t>Casos de Innovación en la Industria Minera</w:t>
      </w:r>
      <w:r w:rsidRPr="00AA0D20">
        <w:rPr>
          <w:rFonts w:ascii="Arial" w:hAnsi="Arial" w:cs="Arial"/>
          <w:bCs/>
          <w:sz w:val="22"/>
          <w:szCs w:val="22"/>
        </w:rPr>
        <w:t>. Minnovex.</w:t>
      </w:r>
    </w:p>
    <w:p w14:paraId="366FF66F" w14:textId="641623E4" w:rsidR="00AA0D20" w:rsidRPr="00AA0D20" w:rsidRDefault="00AA0D20" w:rsidP="00AA0D20">
      <w:pPr>
        <w:pStyle w:val="Prrafodelista"/>
        <w:numPr>
          <w:ilvl w:val="0"/>
          <w:numId w:val="20"/>
        </w:numPr>
        <w:ind w:left="284" w:hanging="284"/>
        <w:jc w:val="both"/>
        <w:rPr>
          <w:rFonts w:ascii="Arial" w:hAnsi="Arial" w:cs="Arial"/>
          <w:bCs/>
          <w:sz w:val="22"/>
          <w:szCs w:val="22"/>
          <w:lang w:val="pt-BR"/>
        </w:rPr>
      </w:pPr>
      <w:r w:rsidRPr="00AA0D20">
        <w:rPr>
          <w:rFonts w:ascii="Arial" w:hAnsi="Arial" w:cs="Arial"/>
          <w:bCs/>
          <w:sz w:val="22"/>
          <w:szCs w:val="22"/>
        </w:rPr>
        <w:t>Chambi Quiroz, N., &amp; Lu Chang-Say, J. (2024).</w:t>
      </w:r>
      <w:r w:rsidRPr="00AA0D20">
        <w:rPr>
          <w:rFonts w:ascii="Arial" w:hAnsi="Arial" w:cs="Arial"/>
          <w:bCs/>
          <w:i/>
          <w:iCs/>
          <w:sz w:val="22"/>
          <w:szCs w:val="22"/>
        </w:rPr>
        <w:t>Real-time ergonomic evaluation method using artificial intelligence related to work in the mining sector</w:t>
      </w:r>
      <w:r w:rsidRPr="00AA0D20">
        <w:rPr>
          <w:rFonts w:ascii="Arial" w:hAnsi="Arial" w:cs="Arial"/>
          <w:bCs/>
          <w:sz w:val="22"/>
          <w:szCs w:val="22"/>
        </w:rPr>
        <w:t xml:space="preserve">. </w:t>
      </w:r>
      <w:r w:rsidRPr="00AA0D20">
        <w:rPr>
          <w:rFonts w:ascii="Arial" w:hAnsi="Arial" w:cs="Arial"/>
          <w:bCs/>
          <w:sz w:val="22"/>
          <w:szCs w:val="22"/>
          <w:lang w:val="pt-BR"/>
        </w:rPr>
        <w:t>22nd LACCEI International Multi-Conference for Engineering, Education, and Technology: Sustainable Engineering for a Diverse World, 1, 1-7.</w:t>
      </w:r>
    </w:p>
    <w:p w14:paraId="004DC5B6" w14:textId="0577C255"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GMG Group. (2024).</w:t>
      </w:r>
      <w:r w:rsidR="00957AC3">
        <w:rPr>
          <w:rFonts w:ascii="Arial" w:hAnsi="Arial" w:cs="Arial"/>
          <w:bCs/>
          <w:sz w:val="22"/>
          <w:szCs w:val="22"/>
        </w:rPr>
        <w:t xml:space="preserve"> </w:t>
      </w:r>
      <w:r w:rsidRPr="00AA0D20">
        <w:rPr>
          <w:rFonts w:ascii="Arial" w:hAnsi="Arial" w:cs="Arial"/>
          <w:bCs/>
          <w:i/>
          <w:iCs/>
          <w:sz w:val="22"/>
          <w:szCs w:val="22"/>
        </w:rPr>
        <w:t>Fundamentos de la IA en la minería: Libro Blanco V2</w:t>
      </w:r>
      <w:r w:rsidRPr="00AA0D20">
        <w:rPr>
          <w:rFonts w:ascii="Arial" w:hAnsi="Arial" w:cs="Arial"/>
          <w:bCs/>
          <w:sz w:val="22"/>
          <w:szCs w:val="22"/>
        </w:rPr>
        <w:t>. Global Mining Guidelines Group.</w:t>
      </w:r>
    </w:p>
    <w:p w14:paraId="0B44EDB4" w14:textId="2DD1CFE1"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Vélez Pino, J. A. (2025).</w:t>
      </w:r>
      <w:r w:rsidR="00957AC3">
        <w:rPr>
          <w:rFonts w:ascii="Arial" w:hAnsi="Arial" w:cs="Arial"/>
          <w:bCs/>
          <w:sz w:val="22"/>
          <w:szCs w:val="22"/>
        </w:rPr>
        <w:t xml:space="preserve"> </w:t>
      </w:r>
      <w:r w:rsidRPr="00AA0D20">
        <w:rPr>
          <w:rFonts w:ascii="Arial" w:hAnsi="Arial" w:cs="Arial"/>
          <w:bCs/>
          <w:i/>
          <w:iCs/>
          <w:sz w:val="22"/>
          <w:szCs w:val="22"/>
        </w:rPr>
        <w:t>Minería de Datos e Inteligencia Artificial (IA)</w:t>
      </w:r>
      <w:r w:rsidRPr="00AA0D20">
        <w:rPr>
          <w:rFonts w:ascii="Arial" w:hAnsi="Arial" w:cs="Arial"/>
          <w:bCs/>
          <w:sz w:val="22"/>
          <w:szCs w:val="22"/>
        </w:rPr>
        <w:t>. Club de Autores.</w:t>
      </w:r>
    </w:p>
    <w:p w14:paraId="6E5FD573" w14:textId="31148220"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Rodríguez-Ruíz, Y., Pérez-Mergarejo, E., &amp; Barrantes-Pastor, A. W. (2019). Evaluación de la exposición a factores de riesgo de desórdenes musculoesqueléticos de tareas de minería subterránea.</w:t>
      </w:r>
      <w:r w:rsidR="00957AC3">
        <w:rPr>
          <w:rFonts w:ascii="Arial" w:hAnsi="Arial" w:cs="Arial"/>
          <w:bCs/>
          <w:sz w:val="22"/>
          <w:szCs w:val="22"/>
        </w:rPr>
        <w:t xml:space="preserve"> </w:t>
      </w:r>
      <w:r w:rsidRPr="00AA0D20">
        <w:rPr>
          <w:rFonts w:ascii="Arial" w:hAnsi="Arial" w:cs="Arial"/>
          <w:bCs/>
          <w:i/>
          <w:iCs/>
          <w:sz w:val="22"/>
          <w:szCs w:val="22"/>
        </w:rPr>
        <w:t>Scientia et Technica, 24</w:t>
      </w:r>
      <w:r w:rsidRPr="00AA0D20">
        <w:rPr>
          <w:rFonts w:ascii="Arial" w:hAnsi="Arial" w:cs="Arial"/>
          <w:bCs/>
          <w:sz w:val="22"/>
          <w:szCs w:val="22"/>
        </w:rPr>
        <w:t>(2), 256-263.</w:t>
      </w:r>
    </w:p>
    <w:p w14:paraId="6D8C8C6B" w14:textId="38C3994B"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lang w:val="pt-BR"/>
        </w:rPr>
        <w:t xml:space="preserve">Chambi Quiroz, N., &amp; Lu Chang-Say, J. (2024). </w:t>
      </w:r>
      <w:r w:rsidRPr="00AA0D20">
        <w:rPr>
          <w:rFonts w:ascii="Arial" w:hAnsi="Arial" w:cs="Arial"/>
          <w:bCs/>
          <w:sz w:val="22"/>
          <w:szCs w:val="22"/>
        </w:rPr>
        <w:t>Método de evaluación ergonómica en tiempo real usando inteligencia artificial relacionada con trabajo en el sector minero.</w:t>
      </w:r>
      <w:r w:rsidR="00957AC3">
        <w:rPr>
          <w:rFonts w:ascii="Arial" w:hAnsi="Arial" w:cs="Arial"/>
          <w:bCs/>
          <w:sz w:val="22"/>
          <w:szCs w:val="22"/>
        </w:rPr>
        <w:t xml:space="preserve"> </w:t>
      </w:r>
      <w:r w:rsidRPr="00AA0D20">
        <w:rPr>
          <w:rFonts w:ascii="Arial" w:hAnsi="Arial" w:cs="Arial"/>
          <w:bCs/>
          <w:i/>
          <w:iCs/>
          <w:sz w:val="22"/>
          <w:szCs w:val="22"/>
        </w:rPr>
        <w:t>LACCEI Proceedings</w:t>
      </w:r>
      <w:r w:rsidRPr="00AA0D20">
        <w:rPr>
          <w:rFonts w:ascii="Arial" w:hAnsi="Arial" w:cs="Arial"/>
          <w:bCs/>
          <w:sz w:val="22"/>
          <w:szCs w:val="22"/>
        </w:rPr>
        <w:t>, 807, 1-7.</w:t>
      </w:r>
    </w:p>
    <w:p w14:paraId="43F3D796" w14:textId="257528AB"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Maque Acuña, R. R. (2020). Desarrollo de un sistema autónomo con inteligencia artificial para el monitoreo continuo de riesgos posturales en tiempo real en minería.</w:t>
      </w:r>
      <w:r w:rsidR="00957AC3" w:rsidRPr="00471DD3">
        <w:rPr>
          <w:rFonts w:ascii="Arial" w:hAnsi="Arial" w:cs="Arial"/>
          <w:bCs/>
          <w:sz w:val="22"/>
          <w:szCs w:val="22"/>
        </w:rPr>
        <w:t xml:space="preserve"> </w:t>
      </w:r>
      <w:r w:rsidRPr="00AA0D20">
        <w:rPr>
          <w:rFonts w:ascii="Arial" w:hAnsi="Arial" w:cs="Arial"/>
          <w:bCs/>
          <w:i/>
          <w:iCs/>
          <w:sz w:val="22"/>
          <w:szCs w:val="22"/>
        </w:rPr>
        <w:t>Tesis de licenciatura</w:t>
      </w:r>
      <w:r w:rsidRPr="00AA0D20">
        <w:rPr>
          <w:rFonts w:ascii="Arial" w:hAnsi="Arial" w:cs="Arial"/>
          <w:bCs/>
          <w:sz w:val="22"/>
          <w:szCs w:val="22"/>
        </w:rPr>
        <w:t>, Pontificia Universidad Católica del Perú.</w:t>
      </w:r>
    </w:p>
    <w:p w14:paraId="7CA272ED" w14:textId="689005FA"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Fernández, A., Sanchidrián, J. A., Segarra, P., &amp; Navarro, R. (2024). Ore/waste identification in underground mining through geochemical calibration of drilling data using machine learning techniques.</w:t>
      </w:r>
      <w:r w:rsidR="00471DD3">
        <w:rPr>
          <w:rFonts w:ascii="Arial" w:hAnsi="Arial" w:cs="Arial"/>
          <w:bCs/>
          <w:sz w:val="22"/>
          <w:szCs w:val="22"/>
        </w:rPr>
        <w:t xml:space="preserve"> </w:t>
      </w:r>
      <w:r w:rsidRPr="00AA0D20">
        <w:rPr>
          <w:rFonts w:ascii="Arial" w:hAnsi="Arial" w:cs="Arial"/>
          <w:bCs/>
          <w:i/>
          <w:iCs/>
          <w:sz w:val="22"/>
          <w:szCs w:val="22"/>
        </w:rPr>
        <w:t>Ore Geology Reviews, 166</w:t>
      </w:r>
      <w:r w:rsidRPr="00AA0D20">
        <w:rPr>
          <w:rFonts w:ascii="Arial" w:hAnsi="Arial" w:cs="Arial"/>
          <w:bCs/>
          <w:sz w:val="22"/>
          <w:szCs w:val="22"/>
        </w:rPr>
        <w:t>, 105552.</w:t>
      </w:r>
    </w:p>
    <w:p w14:paraId="7F1FDB57" w14:textId="21DD5F56" w:rsidR="00AA0D20" w:rsidRPr="00AA0D20" w:rsidRDefault="00AA0D20" w:rsidP="00AA0D20">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Nieto Muñoz, K. (2023). Evaluación ergonómica de los trabajadores mineros aplicando el método OWAS en Llocllapampa, Jauja 2021.</w:t>
      </w:r>
      <w:r w:rsidR="00471DD3">
        <w:rPr>
          <w:rFonts w:ascii="Arial" w:hAnsi="Arial" w:cs="Arial"/>
          <w:bCs/>
          <w:sz w:val="22"/>
          <w:szCs w:val="22"/>
        </w:rPr>
        <w:t xml:space="preserve"> </w:t>
      </w:r>
      <w:r w:rsidRPr="00AA0D20">
        <w:rPr>
          <w:rFonts w:ascii="Arial" w:hAnsi="Arial" w:cs="Arial"/>
          <w:bCs/>
          <w:i/>
          <w:iCs/>
          <w:sz w:val="22"/>
          <w:szCs w:val="22"/>
        </w:rPr>
        <w:t>Tesis de licenciatura</w:t>
      </w:r>
      <w:r w:rsidRPr="00AA0D20">
        <w:rPr>
          <w:rFonts w:ascii="Arial" w:hAnsi="Arial" w:cs="Arial"/>
          <w:bCs/>
          <w:sz w:val="22"/>
          <w:szCs w:val="22"/>
        </w:rPr>
        <w:t>, Universidad Continental.</w:t>
      </w:r>
    </w:p>
    <w:p w14:paraId="1B91EF65" w14:textId="58B4BF53" w:rsidR="00AA0D20" w:rsidRDefault="00AA0D20" w:rsidP="0018000A">
      <w:pPr>
        <w:pStyle w:val="Prrafodelista"/>
        <w:numPr>
          <w:ilvl w:val="0"/>
          <w:numId w:val="20"/>
        </w:numPr>
        <w:ind w:left="284" w:hanging="284"/>
        <w:jc w:val="both"/>
        <w:rPr>
          <w:rFonts w:ascii="Arial" w:hAnsi="Arial" w:cs="Arial"/>
          <w:bCs/>
          <w:sz w:val="22"/>
          <w:szCs w:val="22"/>
        </w:rPr>
      </w:pPr>
      <w:r w:rsidRPr="00AA0D20">
        <w:rPr>
          <w:rFonts w:ascii="Arial" w:hAnsi="Arial" w:cs="Arial"/>
          <w:bCs/>
          <w:sz w:val="22"/>
          <w:szCs w:val="22"/>
        </w:rPr>
        <w:t>Concytec. (2023). Efecto mediador de la sostenibilidad en la inteligencia artificial y la optimización de procesos mineros.</w:t>
      </w:r>
      <w:r w:rsidR="00471DD3">
        <w:rPr>
          <w:rFonts w:ascii="Arial" w:hAnsi="Arial" w:cs="Arial"/>
          <w:bCs/>
          <w:sz w:val="22"/>
          <w:szCs w:val="22"/>
        </w:rPr>
        <w:t xml:space="preserve"> </w:t>
      </w:r>
      <w:r w:rsidRPr="00AA0D20">
        <w:rPr>
          <w:rFonts w:ascii="Arial" w:hAnsi="Arial" w:cs="Arial"/>
          <w:bCs/>
          <w:i/>
          <w:iCs/>
          <w:sz w:val="22"/>
          <w:szCs w:val="22"/>
        </w:rPr>
        <w:t>Repositorio Nacional CONCYTEC – Alicia</w:t>
      </w:r>
      <w:r w:rsidRPr="00AA0D20">
        <w:rPr>
          <w:rFonts w:ascii="Arial" w:hAnsi="Arial" w:cs="Arial"/>
          <w:bCs/>
          <w:sz w:val="22"/>
          <w:szCs w:val="22"/>
        </w:rPr>
        <w:t>.</w:t>
      </w:r>
    </w:p>
    <w:p w14:paraId="78BD5F68" w14:textId="77777777" w:rsidR="00223F35" w:rsidRDefault="00223F35" w:rsidP="00223F35">
      <w:pPr>
        <w:jc w:val="both"/>
        <w:rPr>
          <w:rFonts w:ascii="Arial" w:hAnsi="Arial" w:cs="Arial"/>
          <w:bCs/>
          <w:sz w:val="22"/>
          <w:szCs w:val="22"/>
        </w:rPr>
      </w:pPr>
    </w:p>
    <w:p w14:paraId="6B829CA7" w14:textId="50DCCBAE" w:rsidR="004C3B69" w:rsidRPr="004909A4" w:rsidRDefault="00341CB3" w:rsidP="00DF7695">
      <w:pPr>
        <w:ind w:left="142" w:hanging="142"/>
        <w:jc w:val="both"/>
        <w:rPr>
          <w:rFonts w:ascii="Arial" w:hAnsi="Arial" w:cs="Arial"/>
          <w:b/>
          <w:sz w:val="22"/>
          <w:szCs w:val="22"/>
        </w:rPr>
      </w:pPr>
      <w:r>
        <w:rPr>
          <w:rFonts w:ascii="Arial" w:hAnsi="Arial" w:cs="Arial"/>
          <w:b/>
          <w:sz w:val="22"/>
          <w:szCs w:val="22"/>
        </w:rPr>
        <w:t>7</w:t>
      </w:r>
      <w:r w:rsidR="00F025B2" w:rsidRPr="00223F35">
        <w:rPr>
          <w:rFonts w:ascii="Arial" w:hAnsi="Arial" w:cs="Arial"/>
          <w:b/>
          <w:sz w:val="22"/>
          <w:szCs w:val="22"/>
        </w:rPr>
        <w:t xml:space="preserve">. </w:t>
      </w:r>
      <w:r w:rsidR="004C3B69" w:rsidRPr="00223F35">
        <w:rPr>
          <w:rFonts w:ascii="Arial" w:hAnsi="Arial" w:cs="Arial"/>
          <w:b/>
          <w:sz w:val="22"/>
          <w:szCs w:val="22"/>
        </w:rPr>
        <w:t>Videos</w:t>
      </w:r>
    </w:p>
    <w:p w14:paraId="0F401B42" w14:textId="77777777" w:rsidR="008C4A58" w:rsidRDefault="008C4A58" w:rsidP="00DF7695">
      <w:pPr>
        <w:ind w:left="142" w:hanging="142"/>
        <w:jc w:val="both"/>
        <w:rPr>
          <w:rFonts w:ascii="Arial" w:hAnsi="Arial" w:cs="Arial"/>
          <w:bCs/>
          <w:sz w:val="22"/>
          <w:szCs w:val="22"/>
        </w:rPr>
      </w:pPr>
    </w:p>
    <w:p w14:paraId="01BCA680" w14:textId="7AA56E4E" w:rsidR="00D83A56" w:rsidRPr="0004628F" w:rsidRDefault="00442D11" w:rsidP="0047059F">
      <w:pPr>
        <w:pStyle w:val="Prrafodelista"/>
        <w:numPr>
          <w:ilvl w:val="0"/>
          <w:numId w:val="23"/>
        </w:numPr>
        <w:spacing w:after="60"/>
        <w:ind w:left="714" w:hanging="357"/>
        <w:contextualSpacing w:val="0"/>
        <w:jc w:val="both"/>
        <w:rPr>
          <w:rFonts w:ascii="Arial" w:hAnsi="Arial" w:cs="Arial"/>
          <w:bCs/>
          <w:sz w:val="22"/>
          <w:szCs w:val="22"/>
        </w:rPr>
      </w:pPr>
      <w:hyperlink r:id="rId19" w:history="1">
        <w:r>
          <w:rPr>
            <w:rStyle w:val="Hipervnculo"/>
            <w:rFonts w:ascii="Arial" w:hAnsi="Arial" w:cs="Arial"/>
            <w:bCs/>
            <w:sz w:val="22"/>
            <w:szCs w:val="22"/>
          </w:rPr>
          <w:t>Análisis de puesto de trabajo en terreno con IA, mediante plataforma Motion Tech</w:t>
        </w:r>
      </w:hyperlink>
    </w:p>
    <w:p w14:paraId="7873447E" w14:textId="6F52EBA7" w:rsidR="00EF4734" w:rsidRDefault="004F0D7B" w:rsidP="0047059F">
      <w:pPr>
        <w:pStyle w:val="Prrafodelista"/>
        <w:numPr>
          <w:ilvl w:val="0"/>
          <w:numId w:val="23"/>
        </w:numPr>
        <w:spacing w:after="60"/>
        <w:ind w:left="714" w:hanging="357"/>
        <w:contextualSpacing w:val="0"/>
        <w:jc w:val="both"/>
        <w:rPr>
          <w:rFonts w:ascii="Arial" w:hAnsi="Arial" w:cs="Arial"/>
          <w:bCs/>
          <w:sz w:val="22"/>
          <w:szCs w:val="22"/>
        </w:rPr>
      </w:pPr>
      <w:hyperlink r:id="rId20" w:history="1">
        <w:r>
          <w:rPr>
            <w:rStyle w:val="Hipervnculo"/>
            <w:rFonts w:ascii="Arial" w:hAnsi="Arial" w:cs="Arial"/>
            <w:bCs/>
            <w:sz w:val="22"/>
            <w:szCs w:val="22"/>
          </w:rPr>
          <w:t>Funcionamiento de plataforma de IA</w:t>
        </w:r>
      </w:hyperlink>
    </w:p>
    <w:p w14:paraId="3E93BAC5" w14:textId="4C5CF426" w:rsidR="0004628F" w:rsidRPr="00EF4734" w:rsidRDefault="0004628F" w:rsidP="0047059F">
      <w:pPr>
        <w:pStyle w:val="Prrafodelista"/>
        <w:numPr>
          <w:ilvl w:val="0"/>
          <w:numId w:val="23"/>
        </w:numPr>
        <w:spacing w:after="60"/>
        <w:ind w:left="714" w:hanging="357"/>
        <w:contextualSpacing w:val="0"/>
        <w:jc w:val="both"/>
        <w:rPr>
          <w:rFonts w:ascii="Arial" w:hAnsi="Arial" w:cs="Arial"/>
          <w:bCs/>
          <w:sz w:val="22"/>
          <w:szCs w:val="22"/>
        </w:rPr>
      </w:pPr>
      <w:hyperlink r:id="rId21" w:history="1">
        <w:r>
          <w:rPr>
            <w:rStyle w:val="Hipervnculo"/>
            <w:rFonts w:ascii="Arial" w:hAnsi="Arial" w:cs="Arial"/>
            <w:bCs/>
            <w:sz w:val="22"/>
            <w:szCs w:val="22"/>
          </w:rPr>
          <w:t>Descripción de metodología de uso y funcionalidades de IA por parte de KININ</w:t>
        </w:r>
      </w:hyperlink>
    </w:p>
    <w:p w14:paraId="0DC94003" w14:textId="77777777" w:rsidR="008C4A58" w:rsidRPr="00260FFF" w:rsidRDefault="008C4A58" w:rsidP="008C4A58">
      <w:pPr>
        <w:jc w:val="both"/>
        <w:rPr>
          <w:rFonts w:ascii="Arial" w:hAnsi="Arial" w:cs="Arial"/>
          <w:bCs/>
          <w:sz w:val="22"/>
          <w:szCs w:val="22"/>
        </w:rPr>
      </w:pPr>
    </w:p>
    <w:p w14:paraId="3F9FAC7C" w14:textId="77777777" w:rsidR="00975533" w:rsidRPr="004909A4" w:rsidRDefault="00975533" w:rsidP="00DF7695">
      <w:pPr>
        <w:ind w:left="142" w:hanging="142"/>
        <w:jc w:val="both"/>
        <w:rPr>
          <w:rFonts w:ascii="Arial" w:hAnsi="Arial" w:cs="Arial"/>
          <w:bCs/>
          <w:sz w:val="22"/>
          <w:szCs w:val="22"/>
        </w:rPr>
      </w:pPr>
    </w:p>
    <w:p w14:paraId="1A2FD6ED" w14:textId="33C572A5" w:rsidR="00180629" w:rsidRPr="004909A4" w:rsidRDefault="00942295" w:rsidP="00975533">
      <w:pPr>
        <w:widowControl w:val="0"/>
        <w:autoSpaceDE w:val="0"/>
        <w:autoSpaceDN w:val="0"/>
        <w:adjustRightInd w:val="0"/>
        <w:rPr>
          <w:rFonts w:ascii="Arial" w:hAnsi="Arial" w:cs="Arial"/>
          <w:bCs/>
          <w:sz w:val="22"/>
          <w:szCs w:val="22"/>
        </w:rPr>
      </w:pPr>
      <w:r>
        <w:rPr>
          <w:rFonts w:ascii="Arial" w:hAnsi="Arial" w:cs="Arial"/>
          <w:bCs/>
          <w:sz w:val="22"/>
          <w:szCs w:val="22"/>
        </w:rPr>
        <w:t>Gonzalo Ortega Diaz</w:t>
      </w:r>
    </w:p>
    <w:p w14:paraId="4393CD86" w14:textId="77777777" w:rsidR="00F34C8B" w:rsidRDefault="00351E1E" w:rsidP="00554781">
      <w:pPr>
        <w:widowControl w:val="0"/>
        <w:autoSpaceDE w:val="0"/>
        <w:autoSpaceDN w:val="0"/>
        <w:adjustRightInd w:val="0"/>
        <w:jc w:val="both"/>
        <w:rPr>
          <w:rFonts w:ascii="Arial" w:hAnsi="Arial" w:cs="Arial"/>
          <w:bCs/>
          <w:sz w:val="22"/>
          <w:szCs w:val="22"/>
        </w:rPr>
      </w:pPr>
      <w:r w:rsidRPr="00351E1E">
        <w:rPr>
          <w:rFonts w:ascii="Arial" w:hAnsi="Arial" w:cs="Arial"/>
          <w:bCs/>
          <w:sz w:val="22"/>
          <w:szCs w:val="22"/>
        </w:rPr>
        <w:t xml:space="preserve">Kinesiólogo e Ingeniero Comercial, MBA en Salud, Máster en Inteligencia Artificial, Diplomado en Ergonomía, Diplomado en Salud Ocupacional, Diplomado en Higiene Ocupacional. </w:t>
      </w:r>
      <w:r w:rsidRPr="00BA78F5">
        <w:rPr>
          <w:rFonts w:ascii="Arial" w:hAnsi="Arial" w:cs="Arial"/>
          <w:bCs/>
          <w:sz w:val="22"/>
          <w:szCs w:val="22"/>
        </w:rPr>
        <w:t>Con más de 20 años de trayectoria profesional,</w:t>
      </w:r>
      <w:r w:rsidRPr="00351E1E">
        <w:rPr>
          <w:rFonts w:ascii="Arial" w:hAnsi="Arial" w:cs="Arial"/>
          <w:bCs/>
          <w:sz w:val="22"/>
          <w:szCs w:val="22"/>
        </w:rPr>
        <w:t xml:space="preserve"> Gonzalo Ortega Díaz es un referente en la integración de la salud y la tecnología en la minería. </w:t>
      </w:r>
    </w:p>
    <w:p w14:paraId="3832E1F9" w14:textId="77777777" w:rsidR="00F34C8B" w:rsidRDefault="00351E1E" w:rsidP="00554781">
      <w:pPr>
        <w:widowControl w:val="0"/>
        <w:autoSpaceDE w:val="0"/>
        <w:autoSpaceDN w:val="0"/>
        <w:adjustRightInd w:val="0"/>
        <w:jc w:val="both"/>
        <w:rPr>
          <w:rFonts w:ascii="Arial" w:hAnsi="Arial" w:cs="Arial"/>
          <w:bCs/>
          <w:sz w:val="22"/>
          <w:szCs w:val="22"/>
        </w:rPr>
      </w:pPr>
      <w:r w:rsidRPr="00351E1E">
        <w:rPr>
          <w:rFonts w:ascii="Arial" w:hAnsi="Arial" w:cs="Arial"/>
          <w:bCs/>
          <w:sz w:val="22"/>
          <w:szCs w:val="22"/>
        </w:rPr>
        <w:t xml:space="preserve">Ha liderado exitosamente proyectos de salud ocupacional en las principales operaciones mineras, implementando estrategias innovadoras para la prevención de riesgos y la mejora del bienestar de los trabajadores. Su experiencia como docente universitario y ponente internacional valida su estatus como experto en el campo. </w:t>
      </w:r>
    </w:p>
    <w:p w14:paraId="69A53417" w14:textId="1313EBDF" w:rsidR="004C3B69" w:rsidRPr="004909A4" w:rsidRDefault="00351E1E" w:rsidP="00554781">
      <w:pPr>
        <w:widowControl w:val="0"/>
        <w:autoSpaceDE w:val="0"/>
        <w:autoSpaceDN w:val="0"/>
        <w:adjustRightInd w:val="0"/>
        <w:jc w:val="both"/>
        <w:rPr>
          <w:rFonts w:ascii="Arial" w:hAnsi="Arial" w:cs="Arial"/>
          <w:bCs/>
          <w:sz w:val="22"/>
          <w:szCs w:val="22"/>
        </w:rPr>
      </w:pPr>
      <w:r w:rsidRPr="00351E1E">
        <w:rPr>
          <w:rFonts w:ascii="Arial" w:hAnsi="Arial" w:cs="Arial"/>
          <w:bCs/>
          <w:sz w:val="22"/>
          <w:szCs w:val="22"/>
        </w:rPr>
        <w:t>Actualmente, como CEO de KININ, lidera la transformación digital de los procesos mineros, impulsando el desarrollo e implementación de tecnologías de vanguardia como la plataforma de IA para la optimización de la ergonomía en terreno y la construcción de entornos laborales más seguros y productivos. Su compromiso con la innovación y el bienestar lo posiciona como un líder clave en la evolución de la minería moderna.</w:t>
      </w:r>
    </w:p>
    <w:p w14:paraId="7C7F6B3F" w14:textId="159973D7" w:rsidR="00E84004" w:rsidRDefault="00E84004" w:rsidP="00E84004">
      <w:pPr>
        <w:ind w:left="142" w:hanging="142"/>
        <w:jc w:val="both"/>
        <w:rPr>
          <w:rFonts w:ascii="Arial" w:hAnsi="Arial" w:cs="Arial"/>
          <w:bCs/>
          <w:sz w:val="22"/>
          <w:szCs w:val="22"/>
        </w:rPr>
      </w:pPr>
    </w:p>
    <w:p w14:paraId="4CC84028" w14:textId="77777777" w:rsidR="00341CB3" w:rsidRDefault="00341CB3" w:rsidP="00E84004">
      <w:pPr>
        <w:ind w:left="142" w:hanging="142"/>
        <w:jc w:val="both"/>
        <w:rPr>
          <w:rFonts w:ascii="Arial" w:hAnsi="Arial" w:cs="Arial"/>
          <w:bCs/>
          <w:sz w:val="22"/>
          <w:szCs w:val="22"/>
        </w:rPr>
      </w:pPr>
    </w:p>
    <w:p w14:paraId="1C7AD85B" w14:textId="77777777" w:rsidR="00341CB3" w:rsidRDefault="00341CB3" w:rsidP="00E84004">
      <w:pPr>
        <w:ind w:left="142" w:hanging="142"/>
        <w:jc w:val="both"/>
        <w:rPr>
          <w:rFonts w:ascii="Arial" w:hAnsi="Arial" w:cs="Arial"/>
          <w:bCs/>
          <w:sz w:val="22"/>
          <w:szCs w:val="22"/>
        </w:rPr>
      </w:pPr>
    </w:p>
    <w:p w14:paraId="0DC0C1E5" w14:textId="77777777" w:rsidR="00273E7E" w:rsidRDefault="00273E7E" w:rsidP="00E84004">
      <w:pPr>
        <w:ind w:left="142" w:hanging="142"/>
        <w:jc w:val="both"/>
        <w:rPr>
          <w:rFonts w:ascii="Arial" w:hAnsi="Arial" w:cs="Arial"/>
          <w:bCs/>
          <w:sz w:val="22"/>
          <w:szCs w:val="22"/>
        </w:rPr>
      </w:pPr>
    </w:p>
    <w:p w14:paraId="0FC42D81" w14:textId="77777777" w:rsidR="00273E7E" w:rsidRDefault="00273E7E" w:rsidP="00E84004">
      <w:pPr>
        <w:ind w:left="142" w:hanging="142"/>
        <w:jc w:val="both"/>
        <w:rPr>
          <w:rFonts w:ascii="Arial" w:hAnsi="Arial" w:cs="Arial"/>
          <w:bCs/>
          <w:sz w:val="22"/>
          <w:szCs w:val="22"/>
        </w:rPr>
      </w:pPr>
    </w:p>
    <w:p w14:paraId="7FAE9DF7" w14:textId="77777777" w:rsidR="00273E7E" w:rsidRDefault="00273E7E" w:rsidP="00E84004">
      <w:pPr>
        <w:ind w:left="142" w:hanging="142"/>
        <w:jc w:val="both"/>
        <w:rPr>
          <w:rFonts w:ascii="Arial" w:hAnsi="Arial" w:cs="Arial"/>
          <w:bCs/>
          <w:sz w:val="22"/>
          <w:szCs w:val="22"/>
        </w:rPr>
      </w:pPr>
    </w:p>
    <w:p w14:paraId="34321132" w14:textId="77777777" w:rsidR="00273E7E" w:rsidRDefault="00273E7E" w:rsidP="00E84004">
      <w:pPr>
        <w:ind w:left="142" w:hanging="142"/>
        <w:jc w:val="both"/>
        <w:rPr>
          <w:rFonts w:ascii="Arial" w:hAnsi="Arial" w:cs="Arial"/>
          <w:bCs/>
          <w:sz w:val="22"/>
          <w:szCs w:val="22"/>
        </w:rPr>
      </w:pPr>
    </w:p>
    <w:p w14:paraId="154980F7" w14:textId="77777777" w:rsidR="00273E7E" w:rsidRDefault="00273E7E" w:rsidP="00E84004">
      <w:pPr>
        <w:ind w:left="142" w:hanging="142"/>
        <w:jc w:val="both"/>
        <w:rPr>
          <w:rFonts w:ascii="Arial" w:hAnsi="Arial" w:cs="Arial"/>
          <w:bCs/>
          <w:sz w:val="22"/>
          <w:szCs w:val="22"/>
        </w:rPr>
      </w:pPr>
    </w:p>
    <w:p w14:paraId="56BA86FA" w14:textId="77777777" w:rsidR="00273E7E" w:rsidRDefault="00273E7E" w:rsidP="00E84004">
      <w:pPr>
        <w:ind w:left="142" w:hanging="142"/>
        <w:jc w:val="both"/>
        <w:rPr>
          <w:rFonts w:ascii="Arial" w:hAnsi="Arial" w:cs="Arial"/>
          <w:bCs/>
          <w:sz w:val="22"/>
          <w:szCs w:val="22"/>
        </w:rPr>
      </w:pPr>
    </w:p>
    <w:p w14:paraId="3E99C971" w14:textId="77777777" w:rsidR="00273E7E" w:rsidRDefault="00273E7E" w:rsidP="00E84004">
      <w:pPr>
        <w:ind w:left="142" w:hanging="142"/>
        <w:jc w:val="both"/>
        <w:rPr>
          <w:rFonts w:ascii="Arial" w:hAnsi="Arial" w:cs="Arial"/>
          <w:bCs/>
          <w:sz w:val="22"/>
          <w:szCs w:val="22"/>
        </w:rPr>
      </w:pPr>
    </w:p>
    <w:p w14:paraId="082AB1A0" w14:textId="77777777" w:rsidR="00273E7E" w:rsidRDefault="00273E7E" w:rsidP="00E84004">
      <w:pPr>
        <w:ind w:left="142" w:hanging="142"/>
        <w:jc w:val="both"/>
        <w:rPr>
          <w:rFonts w:ascii="Arial" w:hAnsi="Arial" w:cs="Arial"/>
          <w:bCs/>
          <w:sz w:val="22"/>
          <w:szCs w:val="22"/>
        </w:rPr>
      </w:pPr>
    </w:p>
    <w:p w14:paraId="64FDC722" w14:textId="77777777" w:rsidR="00273E7E" w:rsidRDefault="00273E7E" w:rsidP="00E84004">
      <w:pPr>
        <w:ind w:left="142" w:hanging="142"/>
        <w:jc w:val="both"/>
        <w:rPr>
          <w:rFonts w:ascii="Arial" w:hAnsi="Arial" w:cs="Arial"/>
          <w:bCs/>
          <w:sz w:val="22"/>
          <w:szCs w:val="22"/>
        </w:rPr>
      </w:pPr>
    </w:p>
    <w:p w14:paraId="3FBED847" w14:textId="77777777" w:rsidR="00273E7E" w:rsidRDefault="00273E7E" w:rsidP="00E84004">
      <w:pPr>
        <w:ind w:left="142" w:hanging="142"/>
        <w:jc w:val="both"/>
        <w:rPr>
          <w:rFonts w:ascii="Arial" w:hAnsi="Arial" w:cs="Arial"/>
          <w:bCs/>
          <w:sz w:val="22"/>
          <w:szCs w:val="22"/>
        </w:rPr>
      </w:pPr>
    </w:p>
    <w:p w14:paraId="0785B0CE" w14:textId="77777777" w:rsidR="00273E7E" w:rsidRDefault="00273E7E" w:rsidP="00E84004">
      <w:pPr>
        <w:ind w:left="142" w:hanging="142"/>
        <w:jc w:val="both"/>
        <w:rPr>
          <w:rFonts w:ascii="Arial" w:hAnsi="Arial" w:cs="Arial"/>
          <w:bCs/>
          <w:sz w:val="22"/>
          <w:szCs w:val="22"/>
        </w:rPr>
      </w:pPr>
    </w:p>
    <w:p w14:paraId="5E5D3344" w14:textId="77777777" w:rsidR="00273E7E" w:rsidRDefault="00273E7E" w:rsidP="00E84004">
      <w:pPr>
        <w:ind w:left="142" w:hanging="142"/>
        <w:jc w:val="both"/>
        <w:rPr>
          <w:rFonts w:ascii="Arial" w:hAnsi="Arial" w:cs="Arial"/>
          <w:bCs/>
          <w:sz w:val="22"/>
          <w:szCs w:val="22"/>
        </w:rPr>
      </w:pPr>
    </w:p>
    <w:p w14:paraId="51B648D2" w14:textId="77777777" w:rsidR="00273E7E" w:rsidRDefault="00273E7E" w:rsidP="00E84004">
      <w:pPr>
        <w:ind w:left="142" w:hanging="142"/>
        <w:jc w:val="both"/>
        <w:rPr>
          <w:rFonts w:ascii="Arial" w:hAnsi="Arial" w:cs="Arial"/>
          <w:bCs/>
          <w:sz w:val="22"/>
          <w:szCs w:val="22"/>
        </w:rPr>
      </w:pPr>
    </w:p>
    <w:p w14:paraId="03E2BB8A" w14:textId="77777777" w:rsidR="00273E7E" w:rsidRDefault="00273E7E" w:rsidP="00E84004">
      <w:pPr>
        <w:ind w:left="142" w:hanging="142"/>
        <w:jc w:val="both"/>
        <w:rPr>
          <w:rFonts w:ascii="Arial" w:hAnsi="Arial" w:cs="Arial"/>
          <w:bCs/>
          <w:sz w:val="22"/>
          <w:szCs w:val="22"/>
        </w:rPr>
      </w:pPr>
    </w:p>
    <w:p w14:paraId="6267AF34" w14:textId="77777777" w:rsidR="00273E7E" w:rsidRDefault="00273E7E" w:rsidP="00E84004">
      <w:pPr>
        <w:ind w:left="142" w:hanging="142"/>
        <w:jc w:val="both"/>
        <w:rPr>
          <w:rFonts w:ascii="Arial" w:hAnsi="Arial" w:cs="Arial"/>
          <w:bCs/>
          <w:sz w:val="22"/>
          <w:szCs w:val="22"/>
        </w:rPr>
      </w:pPr>
    </w:p>
    <w:p w14:paraId="63200CA8" w14:textId="77777777" w:rsidR="00273E7E" w:rsidRDefault="00273E7E" w:rsidP="00E84004">
      <w:pPr>
        <w:ind w:left="142" w:hanging="142"/>
        <w:jc w:val="both"/>
        <w:rPr>
          <w:rFonts w:ascii="Arial" w:hAnsi="Arial" w:cs="Arial"/>
          <w:bCs/>
          <w:sz w:val="22"/>
          <w:szCs w:val="22"/>
        </w:rPr>
      </w:pPr>
    </w:p>
    <w:p w14:paraId="0E2CD395" w14:textId="77777777" w:rsidR="00273E7E" w:rsidRDefault="00273E7E" w:rsidP="00E84004">
      <w:pPr>
        <w:ind w:left="142" w:hanging="142"/>
        <w:jc w:val="both"/>
        <w:rPr>
          <w:rFonts w:ascii="Arial" w:hAnsi="Arial" w:cs="Arial"/>
          <w:bCs/>
          <w:sz w:val="22"/>
          <w:szCs w:val="22"/>
        </w:rPr>
      </w:pPr>
    </w:p>
    <w:p w14:paraId="523BE6D2" w14:textId="77777777" w:rsidR="00273E7E" w:rsidRDefault="00273E7E" w:rsidP="00E84004">
      <w:pPr>
        <w:ind w:left="142" w:hanging="142"/>
        <w:jc w:val="both"/>
        <w:rPr>
          <w:rFonts w:ascii="Arial" w:hAnsi="Arial" w:cs="Arial"/>
          <w:bCs/>
          <w:sz w:val="22"/>
          <w:szCs w:val="22"/>
        </w:rPr>
      </w:pPr>
    </w:p>
    <w:p w14:paraId="74A58735" w14:textId="77777777" w:rsidR="00273E7E" w:rsidRDefault="00273E7E" w:rsidP="00E84004">
      <w:pPr>
        <w:ind w:left="142" w:hanging="142"/>
        <w:jc w:val="both"/>
        <w:rPr>
          <w:rFonts w:ascii="Arial" w:hAnsi="Arial" w:cs="Arial"/>
          <w:bCs/>
          <w:sz w:val="22"/>
          <w:szCs w:val="22"/>
        </w:rPr>
      </w:pPr>
    </w:p>
    <w:p w14:paraId="0D6D50EE" w14:textId="77777777" w:rsidR="00273E7E" w:rsidRDefault="00273E7E" w:rsidP="00E84004">
      <w:pPr>
        <w:ind w:left="142" w:hanging="142"/>
        <w:jc w:val="both"/>
        <w:rPr>
          <w:rFonts w:ascii="Arial" w:hAnsi="Arial" w:cs="Arial"/>
          <w:bCs/>
          <w:sz w:val="22"/>
          <w:szCs w:val="22"/>
        </w:rPr>
      </w:pPr>
    </w:p>
    <w:p w14:paraId="1C0398DE" w14:textId="77777777" w:rsidR="00273E7E" w:rsidRDefault="00273E7E" w:rsidP="00E84004">
      <w:pPr>
        <w:ind w:left="142" w:hanging="142"/>
        <w:jc w:val="both"/>
        <w:rPr>
          <w:rFonts w:ascii="Arial" w:hAnsi="Arial" w:cs="Arial"/>
          <w:bCs/>
          <w:sz w:val="22"/>
          <w:szCs w:val="22"/>
        </w:rPr>
      </w:pPr>
    </w:p>
    <w:p w14:paraId="5B403190" w14:textId="77777777" w:rsidR="00273E7E" w:rsidRDefault="00273E7E" w:rsidP="00E84004">
      <w:pPr>
        <w:ind w:left="142" w:hanging="142"/>
        <w:jc w:val="both"/>
        <w:rPr>
          <w:rFonts w:ascii="Arial" w:hAnsi="Arial" w:cs="Arial"/>
          <w:bCs/>
          <w:sz w:val="22"/>
          <w:szCs w:val="22"/>
        </w:rPr>
      </w:pPr>
    </w:p>
    <w:p w14:paraId="2E8CD589" w14:textId="77777777" w:rsidR="00273E7E" w:rsidRDefault="00273E7E" w:rsidP="00E84004">
      <w:pPr>
        <w:ind w:left="142" w:hanging="142"/>
        <w:jc w:val="both"/>
        <w:rPr>
          <w:rFonts w:ascii="Arial" w:hAnsi="Arial" w:cs="Arial"/>
          <w:bCs/>
          <w:sz w:val="22"/>
          <w:szCs w:val="22"/>
        </w:rPr>
      </w:pPr>
    </w:p>
    <w:p w14:paraId="598D62B7" w14:textId="77777777" w:rsidR="00273E7E" w:rsidRDefault="00273E7E" w:rsidP="00E84004">
      <w:pPr>
        <w:ind w:left="142" w:hanging="142"/>
        <w:jc w:val="both"/>
        <w:rPr>
          <w:rFonts w:ascii="Arial" w:hAnsi="Arial" w:cs="Arial"/>
          <w:bCs/>
          <w:sz w:val="22"/>
          <w:szCs w:val="22"/>
        </w:rPr>
      </w:pPr>
    </w:p>
    <w:p w14:paraId="45C79570" w14:textId="77777777" w:rsidR="00273E7E" w:rsidRDefault="00273E7E" w:rsidP="00E84004">
      <w:pPr>
        <w:ind w:left="142" w:hanging="142"/>
        <w:jc w:val="both"/>
        <w:rPr>
          <w:rFonts w:ascii="Arial" w:hAnsi="Arial" w:cs="Arial"/>
          <w:bCs/>
          <w:sz w:val="22"/>
          <w:szCs w:val="22"/>
        </w:rPr>
      </w:pPr>
    </w:p>
    <w:p w14:paraId="2AFBC8D1" w14:textId="77777777" w:rsidR="00273E7E" w:rsidRDefault="00273E7E" w:rsidP="00E84004">
      <w:pPr>
        <w:ind w:left="142" w:hanging="142"/>
        <w:jc w:val="both"/>
        <w:rPr>
          <w:rFonts w:ascii="Arial" w:hAnsi="Arial" w:cs="Arial"/>
          <w:bCs/>
          <w:sz w:val="22"/>
          <w:szCs w:val="22"/>
        </w:rPr>
      </w:pPr>
    </w:p>
    <w:p w14:paraId="60E4AF69" w14:textId="77777777" w:rsidR="00273E7E" w:rsidRDefault="00273E7E" w:rsidP="00E84004">
      <w:pPr>
        <w:ind w:left="142" w:hanging="142"/>
        <w:jc w:val="both"/>
        <w:rPr>
          <w:rFonts w:ascii="Arial" w:hAnsi="Arial" w:cs="Arial"/>
          <w:bCs/>
          <w:sz w:val="22"/>
          <w:szCs w:val="22"/>
        </w:rPr>
      </w:pPr>
    </w:p>
    <w:p w14:paraId="2F8C7987" w14:textId="77777777" w:rsidR="00273E7E" w:rsidRDefault="00273E7E" w:rsidP="00E84004">
      <w:pPr>
        <w:ind w:left="142" w:hanging="142"/>
        <w:jc w:val="both"/>
        <w:rPr>
          <w:rFonts w:ascii="Arial" w:hAnsi="Arial" w:cs="Arial"/>
          <w:bCs/>
          <w:sz w:val="22"/>
          <w:szCs w:val="22"/>
        </w:rPr>
      </w:pPr>
    </w:p>
    <w:p w14:paraId="2CFF607D" w14:textId="77777777" w:rsidR="00273E7E" w:rsidRDefault="00273E7E" w:rsidP="00E84004">
      <w:pPr>
        <w:ind w:left="142" w:hanging="142"/>
        <w:jc w:val="both"/>
        <w:rPr>
          <w:rFonts w:ascii="Arial" w:hAnsi="Arial" w:cs="Arial"/>
          <w:bCs/>
          <w:sz w:val="22"/>
          <w:szCs w:val="22"/>
        </w:rPr>
      </w:pPr>
    </w:p>
    <w:p w14:paraId="2005187B" w14:textId="77777777" w:rsidR="00273E7E" w:rsidRDefault="00273E7E" w:rsidP="00E84004">
      <w:pPr>
        <w:ind w:left="142" w:hanging="142"/>
        <w:jc w:val="both"/>
        <w:rPr>
          <w:rFonts w:ascii="Arial" w:hAnsi="Arial" w:cs="Arial"/>
          <w:bCs/>
          <w:sz w:val="22"/>
          <w:szCs w:val="22"/>
        </w:rPr>
      </w:pPr>
    </w:p>
    <w:p w14:paraId="66F1BCDA" w14:textId="77777777" w:rsidR="00273E7E" w:rsidRDefault="00273E7E" w:rsidP="00E84004">
      <w:pPr>
        <w:ind w:left="142" w:hanging="142"/>
        <w:jc w:val="both"/>
        <w:rPr>
          <w:rFonts w:ascii="Arial" w:hAnsi="Arial" w:cs="Arial"/>
          <w:bCs/>
          <w:sz w:val="22"/>
          <w:szCs w:val="22"/>
        </w:rPr>
      </w:pPr>
    </w:p>
    <w:p w14:paraId="4FD66AEF" w14:textId="77777777" w:rsidR="00273E7E" w:rsidRDefault="00273E7E" w:rsidP="00E84004">
      <w:pPr>
        <w:ind w:left="142" w:hanging="142"/>
        <w:jc w:val="both"/>
        <w:rPr>
          <w:rFonts w:ascii="Arial" w:hAnsi="Arial" w:cs="Arial"/>
          <w:bCs/>
          <w:sz w:val="22"/>
          <w:szCs w:val="22"/>
        </w:rPr>
      </w:pPr>
    </w:p>
    <w:p w14:paraId="14537912" w14:textId="77777777" w:rsidR="00341CB3" w:rsidRDefault="00341CB3" w:rsidP="00E84004">
      <w:pPr>
        <w:ind w:left="142" w:hanging="142"/>
        <w:jc w:val="both"/>
        <w:rPr>
          <w:rFonts w:ascii="Arial" w:hAnsi="Arial" w:cs="Arial"/>
          <w:bCs/>
          <w:sz w:val="22"/>
          <w:szCs w:val="22"/>
        </w:rPr>
      </w:pPr>
    </w:p>
    <w:p w14:paraId="17FB7F5B" w14:textId="77777777" w:rsidR="00341CB3" w:rsidRDefault="00341CB3" w:rsidP="00E84004">
      <w:pPr>
        <w:ind w:left="142" w:hanging="142"/>
        <w:jc w:val="both"/>
        <w:rPr>
          <w:rFonts w:ascii="Arial" w:hAnsi="Arial" w:cs="Arial"/>
          <w:bCs/>
          <w:sz w:val="22"/>
          <w:szCs w:val="22"/>
        </w:rPr>
      </w:pPr>
    </w:p>
    <w:p w14:paraId="2302FCA7" w14:textId="77777777" w:rsidR="00341CB3" w:rsidRPr="004909A4" w:rsidRDefault="00341CB3" w:rsidP="00E84004">
      <w:pPr>
        <w:ind w:left="142" w:hanging="142"/>
        <w:jc w:val="both"/>
        <w:rPr>
          <w:rFonts w:ascii="Arial" w:hAnsi="Arial" w:cs="Arial"/>
          <w:bCs/>
          <w:sz w:val="22"/>
          <w:szCs w:val="22"/>
        </w:rPr>
      </w:pPr>
    </w:p>
    <w:p w14:paraId="3CE7F4E2" w14:textId="77777777" w:rsidR="00E84004" w:rsidRDefault="00E84004" w:rsidP="00975533">
      <w:pPr>
        <w:ind w:left="142" w:hanging="142"/>
        <w:jc w:val="both"/>
        <w:rPr>
          <w:rFonts w:ascii="Arial" w:hAnsi="Arial" w:cs="Arial"/>
          <w:bCs/>
          <w:sz w:val="22"/>
          <w:szCs w:val="22"/>
        </w:rPr>
      </w:pPr>
    </w:p>
    <w:p w14:paraId="1215344E" w14:textId="77777777" w:rsidR="00904E24" w:rsidRPr="004909A4" w:rsidRDefault="00904E24" w:rsidP="00975533">
      <w:pPr>
        <w:ind w:left="142" w:hanging="142"/>
        <w:jc w:val="both"/>
        <w:rPr>
          <w:rFonts w:ascii="Arial" w:hAnsi="Arial" w:cs="Arial"/>
          <w:bCs/>
          <w:sz w:val="22"/>
          <w:szCs w:val="22"/>
        </w:rPr>
        <w:sectPr w:rsidR="00904E24" w:rsidRPr="004909A4" w:rsidSect="00CF3748">
          <w:type w:val="continuous"/>
          <w:pgSz w:w="11900" w:h="16840"/>
          <w:pgMar w:top="1134" w:right="680" w:bottom="1134" w:left="851" w:header="680" w:footer="567" w:gutter="0"/>
          <w:cols w:num="2" w:space="397"/>
          <w:docGrid w:linePitch="360"/>
        </w:sectPr>
      </w:pPr>
    </w:p>
    <w:p w14:paraId="6CF39CF3" w14:textId="77777777" w:rsidR="000A177C" w:rsidRPr="004909A4" w:rsidRDefault="000A177C" w:rsidP="003D3A4A">
      <w:pPr>
        <w:ind w:left="142" w:hanging="142"/>
        <w:jc w:val="center"/>
        <w:rPr>
          <w:rFonts w:ascii="Arial" w:hAnsi="Arial" w:cs="Arial"/>
          <w:b/>
          <w:sz w:val="22"/>
          <w:szCs w:val="22"/>
        </w:rPr>
      </w:pPr>
    </w:p>
    <w:p w14:paraId="427FBA4C" w14:textId="208ADCC7" w:rsidR="006353AC" w:rsidRDefault="006353AC">
      <w:pPr>
        <w:rPr>
          <w:rFonts w:ascii="Arial" w:hAnsi="Arial" w:cs="Arial"/>
          <w:b/>
          <w:sz w:val="22"/>
          <w:szCs w:val="22"/>
        </w:rPr>
      </w:pPr>
    </w:p>
    <w:p w14:paraId="0D157548" w14:textId="77777777" w:rsidR="00273E7E" w:rsidRDefault="00273E7E">
      <w:pPr>
        <w:rPr>
          <w:rFonts w:ascii="Arial" w:hAnsi="Arial" w:cs="Arial"/>
          <w:b/>
          <w:sz w:val="22"/>
          <w:szCs w:val="22"/>
        </w:rPr>
      </w:pPr>
    </w:p>
    <w:p w14:paraId="569DC839" w14:textId="77777777" w:rsidR="00273E7E" w:rsidRDefault="00273E7E">
      <w:pPr>
        <w:rPr>
          <w:rFonts w:ascii="Arial" w:hAnsi="Arial" w:cs="Arial"/>
          <w:b/>
          <w:sz w:val="22"/>
          <w:szCs w:val="22"/>
        </w:rPr>
      </w:pPr>
    </w:p>
    <w:p w14:paraId="558B458E" w14:textId="77777777" w:rsidR="00273E7E" w:rsidRDefault="00273E7E">
      <w:pPr>
        <w:rPr>
          <w:rFonts w:ascii="Arial" w:hAnsi="Arial" w:cs="Arial"/>
          <w:b/>
          <w:sz w:val="22"/>
          <w:szCs w:val="22"/>
        </w:rPr>
      </w:pPr>
    </w:p>
    <w:p w14:paraId="01AFEEDF" w14:textId="77777777" w:rsidR="00273E7E" w:rsidRDefault="00273E7E">
      <w:pPr>
        <w:rPr>
          <w:rFonts w:ascii="Arial" w:hAnsi="Arial" w:cs="Arial"/>
          <w:b/>
          <w:sz w:val="22"/>
          <w:szCs w:val="22"/>
        </w:rPr>
      </w:pPr>
    </w:p>
    <w:p w14:paraId="6E4D2B58" w14:textId="77777777" w:rsidR="009D7DD2" w:rsidRDefault="009D7DD2" w:rsidP="003D3A4A">
      <w:pPr>
        <w:ind w:left="142" w:hanging="142"/>
        <w:jc w:val="center"/>
        <w:rPr>
          <w:rFonts w:ascii="Arial" w:hAnsi="Arial" w:cs="Arial"/>
          <w:b/>
          <w:sz w:val="22"/>
          <w:szCs w:val="22"/>
        </w:rPr>
      </w:pPr>
    </w:p>
    <w:p w14:paraId="7B832564" w14:textId="77777777" w:rsidR="009D7DD2" w:rsidRDefault="009D7DD2" w:rsidP="003D3A4A">
      <w:pPr>
        <w:ind w:left="142" w:hanging="142"/>
        <w:jc w:val="center"/>
        <w:rPr>
          <w:rFonts w:ascii="Arial" w:hAnsi="Arial" w:cs="Arial"/>
          <w:b/>
          <w:sz w:val="22"/>
          <w:szCs w:val="22"/>
        </w:rPr>
      </w:pPr>
    </w:p>
    <w:p w14:paraId="01FCF7BE" w14:textId="77777777" w:rsidR="009D7DD2" w:rsidRDefault="009D7DD2" w:rsidP="003D3A4A">
      <w:pPr>
        <w:ind w:left="142" w:hanging="142"/>
        <w:jc w:val="center"/>
        <w:rPr>
          <w:rFonts w:ascii="Arial" w:hAnsi="Arial" w:cs="Arial"/>
          <w:b/>
          <w:sz w:val="22"/>
          <w:szCs w:val="22"/>
        </w:rPr>
      </w:pPr>
    </w:p>
    <w:p w14:paraId="301770DE" w14:textId="77777777" w:rsidR="009D7DD2" w:rsidRDefault="009D7DD2" w:rsidP="003D3A4A">
      <w:pPr>
        <w:ind w:left="142" w:hanging="142"/>
        <w:jc w:val="center"/>
        <w:rPr>
          <w:rFonts w:ascii="Arial" w:hAnsi="Arial" w:cs="Arial"/>
          <w:b/>
          <w:sz w:val="22"/>
          <w:szCs w:val="22"/>
        </w:rPr>
      </w:pPr>
    </w:p>
    <w:p w14:paraId="6F7A7079" w14:textId="31ABECB8" w:rsidR="009D7DD2" w:rsidRDefault="009D7DD2">
      <w:pPr>
        <w:rPr>
          <w:rFonts w:ascii="Arial" w:hAnsi="Arial" w:cs="Arial"/>
          <w:b/>
          <w:sz w:val="22"/>
          <w:szCs w:val="22"/>
        </w:rPr>
      </w:pPr>
      <w:r>
        <w:rPr>
          <w:rFonts w:ascii="Arial" w:hAnsi="Arial" w:cs="Arial"/>
          <w:b/>
          <w:sz w:val="22"/>
          <w:szCs w:val="22"/>
        </w:rPr>
        <w:br w:type="page"/>
      </w:r>
    </w:p>
    <w:p w14:paraId="2BA52743" w14:textId="77777777" w:rsidR="009D7DD2" w:rsidRDefault="009D7DD2" w:rsidP="003D3A4A">
      <w:pPr>
        <w:ind w:left="142" w:hanging="142"/>
        <w:jc w:val="center"/>
        <w:rPr>
          <w:rFonts w:ascii="Arial" w:hAnsi="Arial" w:cs="Arial"/>
          <w:b/>
          <w:sz w:val="22"/>
          <w:szCs w:val="22"/>
        </w:rPr>
      </w:pPr>
    </w:p>
    <w:p w14:paraId="0E7CF506" w14:textId="77777777" w:rsidR="009D7DD2" w:rsidRDefault="009D7DD2" w:rsidP="003D3A4A">
      <w:pPr>
        <w:ind w:left="142" w:hanging="142"/>
        <w:jc w:val="center"/>
        <w:rPr>
          <w:rFonts w:ascii="Arial" w:hAnsi="Arial" w:cs="Arial"/>
          <w:b/>
          <w:sz w:val="22"/>
          <w:szCs w:val="22"/>
        </w:rPr>
      </w:pPr>
    </w:p>
    <w:p w14:paraId="61090259" w14:textId="77777777" w:rsidR="009D7DD2" w:rsidRDefault="009D7DD2" w:rsidP="003D3A4A">
      <w:pPr>
        <w:ind w:left="142" w:hanging="142"/>
        <w:jc w:val="center"/>
        <w:rPr>
          <w:rFonts w:ascii="Arial" w:hAnsi="Arial" w:cs="Arial"/>
          <w:b/>
          <w:sz w:val="22"/>
          <w:szCs w:val="22"/>
        </w:rPr>
      </w:pPr>
    </w:p>
    <w:p w14:paraId="028BFEA9" w14:textId="77777777" w:rsidR="00223F35" w:rsidRPr="004909A4" w:rsidRDefault="00223F35" w:rsidP="003D3A4A">
      <w:pPr>
        <w:ind w:left="142" w:hanging="142"/>
        <w:jc w:val="center"/>
        <w:rPr>
          <w:rFonts w:ascii="Arial" w:hAnsi="Arial" w:cs="Arial"/>
          <w:b/>
          <w:sz w:val="22"/>
          <w:szCs w:val="22"/>
        </w:rPr>
      </w:pPr>
    </w:p>
    <w:p w14:paraId="27C379BB" w14:textId="77777777" w:rsidR="001F29ED" w:rsidRPr="004909A4" w:rsidRDefault="001F29ED" w:rsidP="001F29ED">
      <w:pPr>
        <w:ind w:left="142" w:hanging="142"/>
        <w:jc w:val="center"/>
        <w:rPr>
          <w:rFonts w:ascii="Arial" w:hAnsi="Arial" w:cs="Arial"/>
          <w:b/>
          <w:sz w:val="22"/>
          <w:szCs w:val="22"/>
        </w:rPr>
      </w:pPr>
      <w:r w:rsidRPr="004909A4">
        <w:rPr>
          <w:rFonts w:ascii="Arial" w:hAnsi="Arial" w:cs="Arial"/>
          <w:b/>
          <w:sz w:val="22"/>
          <w:szCs w:val="22"/>
        </w:rPr>
        <w:t>AUTORIZACIÓN DE PARTICIPACIÓN</w:t>
      </w:r>
    </w:p>
    <w:p w14:paraId="1121D1C7" w14:textId="77777777" w:rsidR="001F29ED" w:rsidRPr="004909A4" w:rsidRDefault="001F29ED" w:rsidP="001F29ED">
      <w:pPr>
        <w:ind w:left="142" w:hanging="142"/>
        <w:jc w:val="both"/>
        <w:rPr>
          <w:rFonts w:ascii="Arial" w:hAnsi="Arial" w:cs="Arial"/>
          <w:bCs/>
          <w:sz w:val="22"/>
          <w:szCs w:val="22"/>
        </w:rPr>
      </w:pPr>
    </w:p>
    <w:p w14:paraId="597986C6" w14:textId="77777777" w:rsidR="001F29ED" w:rsidRPr="004909A4" w:rsidRDefault="001F29ED" w:rsidP="001F29ED">
      <w:pPr>
        <w:ind w:left="142" w:hanging="142"/>
        <w:jc w:val="both"/>
        <w:rPr>
          <w:rFonts w:ascii="Arial" w:hAnsi="Arial" w:cs="Arial"/>
          <w:bCs/>
          <w:sz w:val="22"/>
          <w:szCs w:val="22"/>
        </w:rPr>
      </w:pPr>
    </w:p>
    <w:p w14:paraId="12DE3E21" w14:textId="77777777" w:rsidR="00122588" w:rsidRPr="004909A4" w:rsidRDefault="00122588" w:rsidP="001F29ED">
      <w:pPr>
        <w:spacing w:line="480" w:lineRule="auto"/>
        <w:ind w:left="142" w:hanging="142"/>
        <w:jc w:val="both"/>
        <w:rPr>
          <w:rFonts w:ascii="Arial" w:hAnsi="Arial" w:cs="Arial"/>
          <w:bCs/>
          <w:sz w:val="22"/>
          <w:szCs w:val="22"/>
        </w:rPr>
      </w:pPr>
    </w:p>
    <w:p w14:paraId="3D568B5B" w14:textId="604D7FD6" w:rsidR="001F29ED" w:rsidRPr="004909A4" w:rsidRDefault="001F29ED" w:rsidP="007C43BC">
      <w:pPr>
        <w:spacing w:line="480" w:lineRule="auto"/>
        <w:jc w:val="both"/>
        <w:rPr>
          <w:rFonts w:ascii="Arial" w:hAnsi="Arial" w:cs="Arial"/>
          <w:bCs/>
          <w:sz w:val="22"/>
          <w:szCs w:val="22"/>
        </w:rPr>
      </w:pPr>
      <w:r w:rsidRPr="004909A4">
        <w:rPr>
          <w:rFonts w:ascii="Arial" w:hAnsi="Arial" w:cs="Arial"/>
          <w:bCs/>
          <w:sz w:val="22"/>
          <w:szCs w:val="22"/>
        </w:rPr>
        <w:t xml:space="preserve">Yo </w:t>
      </w:r>
      <w:r w:rsidR="0028266B">
        <w:rPr>
          <w:rFonts w:ascii="Arial" w:hAnsi="Arial" w:cs="Arial"/>
          <w:bCs/>
          <w:sz w:val="22"/>
          <w:szCs w:val="22"/>
        </w:rPr>
        <w:t>Gonzalo Ortega Díaz, CEO de KININ</w:t>
      </w:r>
      <w:r w:rsidRPr="004909A4">
        <w:rPr>
          <w:rFonts w:ascii="Arial" w:hAnsi="Arial" w:cs="Arial"/>
          <w:bCs/>
          <w:sz w:val="22"/>
          <w:szCs w:val="22"/>
        </w:rPr>
        <w:t>; autorizo que el trabajo</w:t>
      </w:r>
      <w:r w:rsidR="0028266B">
        <w:rPr>
          <w:rFonts w:ascii="Arial" w:hAnsi="Arial" w:cs="Arial"/>
          <w:bCs/>
          <w:sz w:val="22"/>
          <w:szCs w:val="22"/>
        </w:rPr>
        <w:t xml:space="preserve"> </w:t>
      </w:r>
      <w:r w:rsidRPr="004909A4">
        <w:rPr>
          <w:rFonts w:ascii="Arial" w:hAnsi="Arial" w:cs="Arial"/>
          <w:bCs/>
          <w:sz w:val="22"/>
          <w:szCs w:val="22"/>
        </w:rPr>
        <w:t>titulado “</w:t>
      </w:r>
      <w:r w:rsidR="00231D14" w:rsidRPr="00231D14">
        <w:rPr>
          <w:rFonts w:ascii="Arial" w:hAnsi="Arial" w:cs="Arial"/>
          <w:bCs/>
          <w:sz w:val="22"/>
          <w:szCs w:val="22"/>
        </w:rPr>
        <w:t>Evaluación Ergonómica en Tiempo Real con IA: Mejora en la Seguridad Minera sin Interrumpir la Producción</w:t>
      </w:r>
      <w:r w:rsidRPr="004909A4">
        <w:rPr>
          <w:rFonts w:ascii="Arial" w:hAnsi="Arial" w:cs="Arial"/>
          <w:bCs/>
          <w:sz w:val="22"/>
          <w:szCs w:val="22"/>
        </w:rPr>
        <w:t>” presentado por el autor</w:t>
      </w:r>
      <w:r w:rsidR="005E713E">
        <w:rPr>
          <w:rFonts w:ascii="Arial" w:hAnsi="Arial" w:cs="Arial"/>
          <w:bCs/>
          <w:sz w:val="22"/>
          <w:szCs w:val="22"/>
        </w:rPr>
        <w:t xml:space="preserve"> </w:t>
      </w:r>
      <w:r w:rsidR="007C43BC">
        <w:rPr>
          <w:rFonts w:ascii="Arial" w:hAnsi="Arial" w:cs="Arial"/>
          <w:bCs/>
          <w:sz w:val="22"/>
          <w:szCs w:val="22"/>
        </w:rPr>
        <w:t>Gonzalo</w:t>
      </w:r>
      <w:r w:rsidR="005E713E">
        <w:rPr>
          <w:rFonts w:ascii="Arial" w:hAnsi="Arial" w:cs="Arial"/>
          <w:bCs/>
          <w:sz w:val="22"/>
          <w:szCs w:val="22"/>
        </w:rPr>
        <w:t xml:space="preserve"> Ortega Díaz</w:t>
      </w:r>
      <w:r w:rsidRPr="004909A4">
        <w:rPr>
          <w:rFonts w:ascii="Arial" w:hAnsi="Arial" w:cs="Arial"/>
          <w:bCs/>
          <w:sz w:val="22"/>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4909A4" w:rsidRDefault="001F29ED" w:rsidP="001F29ED">
      <w:pPr>
        <w:spacing w:line="480" w:lineRule="auto"/>
        <w:ind w:left="142" w:hanging="142"/>
        <w:jc w:val="both"/>
        <w:rPr>
          <w:rFonts w:ascii="Arial" w:hAnsi="Arial" w:cs="Arial"/>
          <w:bCs/>
          <w:sz w:val="22"/>
          <w:szCs w:val="22"/>
        </w:rPr>
      </w:pPr>
    </w:p>
    <w:p w14:paraId="2688E40E" w14:textId="5C74A99B" w:rsidR="001F29ED" w:rsidRPr="004909A4" w:rsidRDefault="000A7FE1" w:rsidP="001F29ED">
      <w:pPr>
        <w:spacing w:line="480" w:lineRule="auto"/>
        <w:ind w:left="142" w:hanging="142"/>
        <w:jc w:val="both"/>
        <w:rPr>
          <w:rFonts w:ascii="Arial" w:hAnsi="Arial" w:cs="Arial"/>
          <w:bCs/>
          <w:sz w:val="22"/>
          <w:szCs w:val="22"/>
        </w:rPr>
      </w:pPr>
      <w:r>
        <w:rPr>
          <w:noProof/>
        </w:rPr>
        <mc:AlternateContent>
          <mc:Choice Requires="wpi">
            <w:drawing>
              <wp:anchor distT="0" distB="0" distL="114300" distR="114300" simplePos="0" relativeHeight="251659264" behindDoc="0" locked="0" layoutInCell="1" allowOverlap="1" wp14:anchorId="708171F0" wp14:editId="267A7F7E">
                <wp:simplePos x="0" y="0"/>
                <wp:positionH relativeFrom="column">
                  <wp:posOffset>-365760</wp:posOffset>
                </wp:positionH>
                <wp:positionV relativeFrom="paragraph">
                  <wp:posOffset>-290195</wp:posOffset>
                </wp:positionV>
                <wp:extent cx="2048510" cy="1350010"/>
                <wp:effectExtent l="38100" t="38100" r="8890" b="40640"/>
                <wp:wrapNone/>
                <wp:docPr id="589446977" name="Entrada de lápiz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ContentPartPr/>
                          </w14:nvContentPartPr>
                          <w14:xfrm>
                            <a:off x="0" y="0"/>
                            <a:ext cx="2048510" cy="135001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483522250" name="Entrada de lápiz 4"/>
                            <a:cNvPicPr/>
                          </a:nvPicPr>
                          <a:blipFill>
                            <a:blip xmlns:r="http://schemas.openxmlformats.org/officeDocument/2006/relationships" r:embed="rId23"/>
                            <a:stretch>
                              <a:fillRect/>
                            </a:stretch>
                          </a:blipFill>
                          <a:spPr>
                            <a:xfrm>
                              <a:off x="-4320" y="-4319"/>
                              <a:ext cx="2609811" cy="1739649"/>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type w14:anchorId="69EC4A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 o:spid="_x0000_s1026" type="#_x0000_t75" style="position:absolute;margin-left:-29.15pt;margin-top:-23.2pt;width:162pt;height:1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UPV0xgEAAABDwAADgAAAGRycy9lMm9Eb2Mu&#10;eG1srJfhcqM2EMe/d6bvwPA9AQF2bCbkppM0NzfTXjPX3gPIQgTGCKmSsJ2+TZ+lL9YVIIyN7w48&#10;+WIDQj/+u1rtru4/HFjp7KhUBa8SF936rkMrwtOiek3cr38936xcR2lcpbjkFU3cN6rcDw8//3S/&#10;FzENeM7LlEoHIJWK9yJxc61F7HmK5JRhdcsFrWAw45JhDbfy1Usl3gOdlV7g+0tvz2UqJCdUKXj6&#10;1A66Dw0/yyjRf2SZotopEzcK0dp1tL2Q5iIAwZvuifdwj+NXiUVekE4SvkIRw0UFAnrUE9bYqWUx&#10;QrGCSK54pm8JZx7PsoLQxh6wDPlnln2qtgBlJP6l1FRWWNNHXmla6U4pIyP+BecxLLe1uIHvCayL&#10;TVEW+q3xo2sNRtGIc1Fntwyt1M5kUPeYc7DC+UL/rgtJVeJiFJnVQBGpZUxayS9YWtntwLRPmqU+&#10;uoaVsHL733kKUYVrza0FsKw/DqLW2U+c1Axc2HjAk7QEn/BK5YVQriPjIk1c+SlFR/3VrnO6seBF&#10;Hu36fDoAkeR1Jn9ryiGTzAQJKHEOiQth+GZ+mxikB+0QeBj40WqBYIjAGAoXPoSFecOyW4a9GzgX&#10;XunXogmaZ1yWG0y27SonrnVWOSlqzrZcycmWpo+42mHwU7d3p3j9dK/aHdwEj8UgP3FrWcVdArjp&#10;Y8/ErHEWRFdsOPbDu++9vzNB0grk33uv47Z/dsZeQPiehVIvZ8qW/TPHgvY0k/1m0LrUdjRgL94h&#10;g1g3C8jOM8SMstFHyWvRm4aWap5xaNFkN4gA9cboYQhKdQapeoa2IOpZMLcpFCZAT5lpPo/ZZl+j&#10;L9Up5O8cq3xATOt5uNBKNJGLlmk9YM0ioVVHGgCIyVMzHIbaognGwcwhh0LKmcOxWjwyXMLFPEgw&#10;MmhiARpXA9tFTC1hp4RxE9FtFjYy6EJhbVPHaUGBlqUPmveqSl0yoxP3CDQSaw/KSam0XWnMwonx&#10;Mijxdx6DQluGfbxAj7Md+eVidhxQlh7MsjrIYXUFYOGhyCM5lN9jzJHD3XWkcExaXkcKxqSJ++DE&#10;PWAdGpMmbohzkj8mhVdZtx6DgtkgMM33ggvWoStQa2811jSbMwqkvRi3Qxdj+luZo+uJTF8nCmL+&#10;qt1LQUyniGPyefciHZOsUbQKF0EQLKC1qzCD2vlrpSVOsZNSp/zvX1H840RtK2gmGYDp+k5om7IQ&#10;z0VZGrK57pLVe+UZGVO2oaDVNMBBq0VpSTXJzRcz+PIXOFy1svoBkDjUpURr+Vmve9Meu6CnhSs4&#10;kp32vEt/vUKo63nvwvUyat4AtMUIqfRHypljLkAh6IAWHcd495vqFNlXGq+1MgDQrInpjG073PbJ&#10;5yeqZlJ3DjSHt+E9XA9Prg//AwAA//8DAFBLAwQUAAYACAAAACEAaeYuXWsKAAAVGwAAEAAAAGRy&#10;cy9pbmsvaW5rMS54bWy0mdtuG8kRhu8D5B0a3AvfsKWZnrOw0gIBYiBAgg2yGyC51Eq0RaxEGhR9&#10;evt8f1X3cLiSgSDYwPaQ013117m6mv7+hy9Pj+HT5vC83e+uV/VFtQqb3d3+frt7f736589v47gK&#10;z8fb3f3t4363uV593Tyvfrj54x++3+5+fXq84hlA2D3r29Pj9erhePxwdXn5+fPni8/Nxf7w/jJV&#10;VXP5l92vf/vr6iZz3W/ebXfbIyKfy9LdfnfcfDkK7Gp7f726O36pZnqwf9p/PNxt5m2tHO5OFMfD&#10;7d3m7f7wdHucER9ud7vNY9jdPqH3v1bh+PUDX7bIeb85rMLTFoNjuqjboR3/PLFw++V6tXj/iIrP&#10;aPK0unwd89//B8y3LzGlVpOGfliFrNL95pN0ujSfX33b9r8f9h82h+N2c3KzOyVvfA13/m7+cUcd&#10;Ns/7x4+KzSp8un38iMvqqiItsuz68hWHvMTDN78rHn75Jt5SuXPXZPOWfshOm1OqhPa4fdqQ6E8f&#10;5hw7PgOs5Z+OByuHVKU2VmOs6p/r8aqprtp0MfT1IhQ5iwvmL4ePzw8z3i+HU77azuw1t+zz9v74&#10;MDu9uqhSN3t96fPXeB822/cPx/+R+W7/uKcgcrS/q6r27finhVUmcE63V4rXMjBk4/+xeXe9+s7q&#10;NxinL5j1qa7aUKe+C6nthm79ZnwTuzfVelWPlGK7qtZVbEK15lHz0aTYtXy2dazrSutpDLV2Yl+F&#10;2vYie1rgYQT2Ucdm0FsXut43Ex9VtKdBZ/qqMAsDSCPOa+xNvCM4SYksKMupgyM6hwtdssMkxAIv&#10;3eoi2GTZTpFYRzMz6DkLcGijS8G84qY6E4imlIEW6CEjnOx0PWIrj0OfxmiOrAwwGXMyVWtbcSBf&#10;iU0fWtMrxVaIS3In8RXX2ENGFMMgZZsxTmKKo4PUbexGvTs1W7y4KW4WWBarFFM3b7mVzjI7U44p&#10;rnAUPYsPzGGZIyeDGFg+8WUlllQuyZ+juzt5LrqoGf7k22Sion84VgG2HUwWsSwPg3Ih1soiDC3J&#10;1DYxwb6u8dYIQdeQ4tUQ6oo8T9OaFI9TFduxhSTFfgpNC3MaIOk6HAZrySr5IAfOdWmmaA7tEOhK&#10;iwTNzA8lfZxNS1JW6pYdI3MTl9kOjVFllhOVb2T8QiXavCQo3qagqkLYi5Q+p6POGyUCQWhi3eIB&#10;WkclBLTBL8OEs9o6dKFt+FZPcWwo907uiVPo0rrt6RctCd9LBddEX4qluDo0Pe5vqtgPcZTpFqJM&#10;mz1rATvbKmCkPBlMlNCPYBQpSNKqxVsZ7lFXmK3SrJHU5L6EeXKZelpSirAs9qUuvuTbRXhWy5PK&#10;JMZOuYgW6EPdT51AgIL7JKkhAScWG5K8iU0lf7VQjCm007RONZnXj7FrcFObO4OyZ/YgLQYZ7YDN&#10;oHbYRHvI+1KbYMnBboPp03s90YqlGAI9BXMGTA2qwjNA28ShLxADwZGitP4+jFNkBCIFhjiMoRsF&#10;QnuqOQ/IhxFWgj0NFIA3UpPL+TBKjQmVEonSohcnglFUkS5F3mT/S1/KR0YiX89srzxfOl9ZCiYU&#10;BYLzS8c5cmf8s+9LRnn6SikPvx9JsMvFLt6kzJCuX9ZSZAVSSYYsUZt4NvjqvteOgyn9tC8FZZj2&#10;nYcXdmSeyRInBckSB2doe3a8Z4jlRMW+s2tp7t9dVABpUERqWFNydurWLYdNonulWmv0MQ5x8BXk&#10;0FRp3XWxQwxzzppORkKlgYxrJinUMyPUTUuzGCjuYQp9E4aqOpt5y5j1344fNsz9+O7d8+bIULu6&#10;SUkNtWFUyNNIehNrTSOxZhphGHEfyVLZurCY99OKOYoUk0O6EXusv3VTSL5EVeKFgcZNxfR6k8EM&#10;OlC0HfnOcgtj3Qzq+IHePlgzocN3k8FQb/Qa9bNmrWJtR1gH5hvii2/qzvOVIBADm3xw5MgQ1J71&#10;FG8gUt7TAHqZeEpG/y5D6CRAUU8yLNuuXBGLPoUrMvcNS2xoybDkG8vFIsrc5aS+YXwOZSDC4p+B&#10;SDsxGkiWIbFZ7QWWUH67460nGZxBSCfZAqEfcK7mgtdja/pDBAC+xjLo+JuyWXTVkOw8VVISrW4y&#10;GgJK9yP3W4JLh2nJJujQl1pVbKpxPTCP0myJesNZHsb1yHkTpGMEiWyQSqVkEWPyR3Cj4idPnPyc&#10;bRKveHhYneZqFS0Gi8i2ndvhvZtzSKgB5o0zooUg74e5VTitSA399JTQecmpnChv4HUTpaer61qx&#10;LKU1CmGBg5xJZCxip/P5JXOaKBdCt1EL5jCYbKTkDG8ZFljhgMGzQLNEe+G+QfPA1T2CdUhx6lFc&#10;koqbjTdRb7zSzDnK9IUCxFMMX5xapAMjCMt40EZgulTqGevSSDL1frdQLM/97RHI3nPD6GYGT+Ko&#10;PSyvB6zP/LNnRDw7Sy+ZauGFjJ/Dvdh4GfqcK66Kv5zpmGN7FgN3tT9deI7UOb/J9aUS7uwws0Bx&#10;dAxkmB2SVfKZxscLPhFLUYKxW3Nf4lJk9y+NaewSWj4GDgxKSNQUWJM8g9QCDVa9U1FhJkmNsP1M&#10;08ggHknS2ImhLtHyzBVjrDEI5Di+ycveXSrt5kALkFfWHCgt+YY/s0n5wxM9vziKc5ZYOKTJykvO&#10;snTsGXuRxWepJmfMpZW1X+AuFc4q2G6GdUDfmPPLrDJP5UhRXXZH03W81S6/izCJ42DXFE7FhZG8&#10;s+LSnK1gENLanUyEa5/uqTIrI5ulFdblZcUVyWlJxUqGKlCiOAIVp6WH/Pqj8YWNTlODAZr+OVz6&#10;XkRR3obkRhfTzY78kkMhJlflW+4r62a25fkcJ+HNnU4vrvGcM76vZ2ZhHrYX82EWa4pkIYto5izx&#10;8svsIMH+ks/7vt9pnYYZxMqAU8mHBo4pWBnbmNhRh742enNEsunk4/UrSeuAr2mQtZF9hWhhTFky&#10;l3HiSWxtM/w8GYvTJZ7ZtAApiZq49sFPajmM/CAn8jHXg6251ByBZThcgmYzhyChpJIvZ6jM5hh5&#10;LRseOd7FyF0jy3EYUwEavRVTbCcr5/veqtSjlJVExtL9jC2/lLBn3y5tchkLSecspT49DZgvkVTc&#10;V9zmFmRQC3vDTUcqkZlx1EBERSpOoOFuJlRRcetm8Ne0zkAbGN9p7CRUHQbdLOiqbOBN/QIIlK56&#10;mopY1O8TfOeoVYL3NUOwjuvRclBrlXQZdD/gwpDUvG2kq7gQwMUNfuJWqHWpBRCLovFUUkowSGgQ&#10;c5ISAggg5AkTAqTUYgD1klIQzBGTGt4om41Qn8ZkrILJK1rP31mZd7M2VtGCMLmwFdd7XXHENYGJ&#10;b0afY5M410BmhqFE+CnJIKhTfMJiE/s48sVHdv2Cyp1XY6nt8ksJMUJiS/DsQB1h427RNBjEuUht&#10;cEMTtk9V3P7bySpRt4+uwZfT0P9+N6+0uiHAzFj8v0u5eVVv+LNetX7vIpXItWrNjzLce/jJqI78&#10;GsDn5D2d+z5bXcUEzZDHb5v2lQsPCdLoFwYaGkeO/9Yw+oCn25b5kJYGc/9bg07/L3DzHwAAAP//&#10;AwBQSwMEFAAGAAgAAAAhAJGsu9ThAAAACwEAAA8AAABkcnMvZG93bnJldi54bWxMj01Lw0AQhu+C&#10;/2EZwYu0G9t0W2I2pYhK8aRVxOM2O2aD+xGy2zT99x1P9TbDPLzzvOV6dJYN2Mc2eAn30wwY+jro&#10;1jcSPj+eJytgMSmvlQ0eJZwwwrq6vipVocPRv+OwSw2jEB8LJcGk1BWcx9qgU3EaOvR0+wm9U4nW&#10;vuG6V0cKd5bPskxwp1pPH4zq8NFg/bs7OAm4fXuxJ/6abzo1x+Hr6fuuNVspb2/GzQOwhGO6wPCn&#10;T+pQkdM+HLyOzEqYLFZzQmnIRQ6MiJlYLIHtCRVLAbwq+f8O1RkAAP//AwBQSwMEFAAGAAgAAAAh&#10;AMall4beAAAAswEAABkAAABkcnMvX3JlbHMvZTJvRG9jLnhtbC5yZWxzrJCxagMxDIb3Qt/BaK91&#10;l6GUEl+WUMhaUujq2jqfiS0b2wnJ29elQxto6dJBg5D0/R9ab84xiBOV6hMrGOUAgtgk69kpeNk/&#10;3T2AqE2z1SExKbhQhc10e7N+pqBbP6qLz1V0ClcFS2v5EbGahaKuMmXiPplTibr1tjjM2hy0I1wN&#10;wz2W7wyYrphiZxWUnR1XIPaX3KP/hqd59oa2yRwjcfshA33s4R2oi6OmQEo0wee3pIvFSNbrz41R&#10;ZnaAvxj9p5A51pbiawxfUp4P2GuU/XUfDnj16ukdAAD//wMAUEsDBAoAAAAAAAAAIQBQLTXyjQ0A&#10;AI0NAAAaAAAAY2xpcGJvYXJkL21lZGlhL2ltYWdlMS5wbmeJUE5HDQoaCgAAAA1JSERSAAABEgAA&#10;ALcIAwAAAOlPIfgAAAABc1JHQgCuzhzpAAAABGdBTUEAALGPC/xhBQAAAR1QTFRFAAAAAFCJAE+L&#10;AFCLAE6KAFCMAFCGAE+KAFGIAE6LAEWLAEuJAFGLAE2KAE+MAFGNAE2LAE+JAFVVAE+NAE2IAE6M&#10;AFV/AFWUAEuHAE2NAFCIAEaNAE2QAGaZAE2JAE6JAEyZAEyMAEuNAEiFAEyQAFWIAFKOAFSNAEh/&#10;ADOZAE+PAFCNAEuEAFSRAH9/AFWqAEiRAE6cAFWZAD9/AFKLAFGOAFCKAF9/AFWKAFKJAEyJAEyL&#10;AAD/AE5/AE+HAFGEAEyIAFCPADNmAE2OAF+fAFGJAFOJAFyLAEqIAAB/AE6OAEqKAE6NAFSFAE2F&#10;AEx/AE+OAE+IAEuIAEqLAFKHAE2MAE2GAFKMAFCTAEuFAFGMAFGRAFGKAEuWAAAAlQCnlAAAAF90&#10;Uk5T////////////////////////////////////////////////////////////////////////&#10;/////////////////////////////////////////////////////wCTml8sAAAACXBIWXMAAA7D&#10;AAAOwwHHb6hkAAALjklEQVR4Xu2ba4LbKgyF53f2kWW1+19GJZCMhAQoMWBn0nN7Y5tXdD4E9iQz&#10;P3+/SA869vVNSJ50HOh7kDyDRL4HyTO2akDfgiSaIqBbIonPaFCPF4jcEsnzJQcBVdvIAPgNkUD8&#10;c7OkAjzg/bgfEsQxM0uqVTjKwMfzfkgg5IVERtsU1N8OCYY8CPsVVUONc+R+e0mKeVqW1ASGA2OD&#10;uyFJQc/KkreI3A1JimkYeVDVOKNFwx12IXnAwwb8R1dNpaDmJEn9ZmMi1GELkgJjQCVHPQVJTSBM&#10;ZAOS+lm0F1quGwYfUI11jPl419VInIfztuN5ROoxxmOWFmuR+NnajC9XnF835m3HQ4oWS5G0No5G&#10;MRlpEtOiDdtLw2p8f2KU5A+GC5G0d9JGiLm42UtIgXg89TvVo0eIyAGWIekG4tfl0qEBQEBnh0SJ&#10;mYjheHWsq5D0p8atpMK+BcgPOtPiYlPtN1eqYl2EpO/Lj5P69Dx0QOcqA2QQCKpuswTJMBDPNvXp&#10;dG0kCAk62kUzCgRkgl2BpB86youUOjX7Dke1955xIN70LUAyzBHXNxc1OgfcWSJ07MkZdz6SwMx4&#10;bSh+30ZgAQCQatQIEW/6piOJEPGipX5e90DapTaqb6STT202khARJxTuZ2siGwKlkWgZ2VgbeTQZ&#10;SWhuPHDcz9REgHDv8ubv58hsJG8TsaayYinCjY7GoTBaQ09FEiTiRMwlOszYeAWbP0pDzbHnIqHj&#10;SLYdl6g4Q/uBHCyfBkHS0WomkigRJxwqURUhZ+pN0/lZIjORxCyAbEMukTMeGk63wotQt26reUhi&#10;saBsNnHfMsY7RHDgWBQ2AqGbIokNVrdyPmFz1W81DUksGJQzRVTEYwSdmYGmEJmGJE7EacremExo&#10;MOs/9BAzDnUWklg0SbYpB5mPISAOkUeo55jbJCQxG0lOSNwbq6LJXzfDfoF5CQw/B0kwZZOOmPBj&#10;9rwhUm88vJv8QSKR4ecg+UPHgB45qPKxcjkDVzEidqpTgSk1CuTIJCTBqU3KwavY+Dy2GUB70yy/&#10;/7B3iMgcJC8Q8VYHRxq709gJoP7D3sGZ240E4q7nilMmGLFxzuONutfv29IMJC8QgbhMayhIwYqI&#10;O8GbKh5w5DhIfA6SQSxS3tqAIgxXhGyiP7pZX0eBqdGK5sgUJHEi/reX2P+pzDZ9m/7F6CCKeJAz&#10;kHg2XVXf8JNSsFAjgjbNqC6Xi1ox9f0o+rVa+7IEw/ciS2WARNSZEXMBvZaGgojpotSvrXQeSezt&#10;khGPSOqPOSLs1e1yZ2pQOIhm/SDc923qPJLI+5ENN3AohH9iwtV5EhYchQxMtBo80LxGZA8Sit4N&#10;HOqwXBi07YBCeRfyLzrIvo5eJHIeyfgNeVr9wPlBTYxTDwlNShGdCiADIv1aR8uRlKT2W7Ih4bE2&#10;oX4TK9fyWP5tXWpUb3UaSR1/peKv0ZCKbR4UKUZYexQMNhHQsIHV2iwRZhrtuIVsWdnQPzbDRbnu&#10;vjlq2MDRSiRyuhsJftgVtg0R9R4S0NBwNVRM6xaOCB3UIHJUiOcS1RSWhnxkgVFL9Roiy7Kkygo/&#10;OKBGFXDgJgolDAOXYiwxbvUWRqP6ltZkic6QlrAVhS18SyfUoowml005c/UukSVZovfDtrArtYQD&#10;9xEDpiJ4OYpgW+FmR/uG3iZyHolhEuRBHXNv7MLdiudUJ6qw4Kit37bSoLqnCUiOKEH+z/+ucrf8&#10;ip24Ix9ppFKV3ojfbPBE0q/t6zwSCJV8RRdMknCcHVBfHuM4ck16ZeJ98q/EYTUBCQioxNMjK0fN&#10;DsVpPvJoeMT/uZi6dT2fIzIJyeuiqPMhvRKE7IeJMBIiQnk4IELHd3UREvaUw5evaF5YxjMAQTbz&#10;Hae/j3QrI7oGyRF2PhGvaJcBgHLZcQ2Xzh8oSYm+7+oSJPS9MCjby5fp9aEtY1nJmS6MpP6SiukS&#10;JCXujCGdUkY85VfumQjVHw3bmkHkEiTFWT4jH+lCm4IiLKUOQ78zgFyChAyisgfhWN/LYRGlS2o2&#10;ciy7ntC1SPIpWYULcC1987OfatbSlEWD2o9EzmVywVbwb4zU3xkdG206yn6OJtxqSNuRqLlUXnGa&#10;5feg5b6EJ/1770Qi+5Go0NMFec1ESr24G4PfgeV+7WvajUTHnkxn52kXyf/oWjQd/AQ1bRtJ2o1E&#10;BZ8ustsMI/+j6/DMzyWyG4kOPpnGl2QKTvK/fB32ORfIbiTVfKYreMnFeangaSKS2IwVbRfXXiTJ&#10;elFyA5tILs7f18D/BCik+UT2IqnjT7aPzHn+wTO60QSJzAeyGwkdWSkrjkJaPtllyGvpO1M7kRgD&#10;UCBcJRh0HSKyYNGgdiIxDvBDslIINOAqXYdmfw2QrUisBUwJmSXIB1tFpn9RioCuRKKJ0JoBq9cS&#10;2YjEeEg/+oskodPQ1x+C5HTtQ1K7yB+GHB8rPtQnjH0Nfio+qcuyBFyhMTb3yleFCxcNahsSSwSL&#10;CAPiiCJZmyKgbUiUkWwfORyX+iPGthanCOiSLKGE4Cyhl4jXaCqd0S4kiggdwR6eZpchJDuIbEMi&#10;vByn+ffQmIhs4msLkG1IxFeeJRmecAtmmwEkm4jsQnK4kbujeE7F+v7CWb+tsnZlSXVMEj/zDZHs&#10;I7I5S3TqC5t4piuVlj+LSO3MkmqmxfNqqtC1UhtTBLQHiUMEJr4U5Pp0arU1RUB7kKApfcNAHIfX&#10;jEYRK9qbIqBtWaKnOl0dXnOdbkHadecV2pQleqrJJ7ulo5cNFxDZhUTZ5Sv+gIRsW/flAW+ntiCp&#10;thE6VigMke2bCGkHEvVzf8HDlqmgAnAVkB1I0FuxJxKGHl65QCF44TO26VqOJPkumUFHVE6eIxtU&#10;leKzWauRZHPksN5ToLgUFQqXAlmOhAzng34MRePyyz6u3P2warQWyWE42adzEtbJotz2wj2EtRKJ&#10;sAeLpPbqXV+8ZLIWIpErwPFal8gfAy/VOiQyLeSewaqy5MrbrtYyJJIBuE2/YSSlGT3yryDdQquQ&#10;SIP5vLIsLlMO3WPRoBYhUYbpRDNhBLymKmIXagmSxsaqdgs8BxxH0e/OEkGh2laRQSp54olKDHVx&#10;qRYgaRPJSlhMhdfyGs1HIrzpPFAyNb8xS9KiyOsh23NThFXX3YfIFCQEApUwMJmOTOV91s1pJNp7&#10;SQzcPztQDIEuwL06hQR40FmWIJLO2qnyO7PE+i1ASk0DiiHQYneB3kXirIoqRVje+rFETMl1eg+J&#10;N/dcZOusX9uEjnfQG0jcHYLL/OmuS38XEn/LpMLmfloxMdxckBfpVSR+FowdKVa2+edmSeNRI2RI&#10;QLHtPzVLWs9eQT+FielwJyKvIPHXjF4SffEApkd8iA0KI2kAeYUID2J/R6Ix9jWKImkZf3F+ExPT&#10;51ZEgkiav/vyesZDDzPY66OsVARJe2284+Vpd+mPQ9Ik0roDDWRS7l5EAkiaAb+0sQqZR9wPQ9K6&#10;0fRqBgICCsLNiIyQtMN9F0geUybK+yOtUR9JO9oTPlLXwuRuRLpI2pvFu9sIihHQwrsdkR6SNUQK&#10;A/zk9tRIi9RG0o72zZsvSXa+IZAOknZCn/Rxv5VSqYWk7fu3E2khaQb+9tMI65ZrRclF0tlGTk/y&#10;ZyLp3Gro+L7uT8RD0ryhzLhj3n8rcZC0U2TGDH9iljRjPvc0wvrALGkToeM5fQCRGknL+JRFA5o0&#10;zFJpJK1JnEXk87KkFfCcbQT1aVnSyoV5U/sJRCSSBpFpi+ZTJJD8J5JVkPjW520jH6MDiWv9C4EU&#10;JO76+L5Fg2IknvmvBHIgcdyf/2jkQ5WROO6/c9GgEhJr/3uBEBLj/2sXDQqRWCJ0/E4BkjolvvJh&#10;RAiQVES+eRtJ+qkQfD0QRCIZfPW2yoIsoTPQfyKon7JSvn1bZf1wYvzfRFg/abHUf7f41cI7TvMP&#10;i75Rf//+A7ZP9qCq3Nl6AAAAAElFTkSuQmCCUEsBAi0AFAAGAAgAAAAhANN2BrYaAQAAXwIAABMA&#10;AAAAAAAAAAAAAAAAAAAAAFtDb250ZW50X1R5cGVzXS54bWxQSwECLQAUAAYACAAAACEAOP0h/9YA&#10;AACUAQAACwAAAAAAAAAAAAAAAABLAQAAX3JlbHMvLnJlbHNQSwECLQAUAAYACAAAACEAoUPV0xgE&#10;AAABDwAADgAAAAAAAAAAAAAAAABKAgAAZHJzL2Uyb0RvYy54bWxQSwECLQAUAAYACAAAACEAaeYu&#10;XWsKAAAVGwAAEAAAAAAAAAAAAAAAAACOBgAAZHJzL2luay9pbmsxLnhtbFBLAQItABQABgAIAAAA&#10;IQCRrLvU4QAAAAsBAAAPAAAAAAAAAAAAAAAAACcRAABkcnMvZG93bnJldi54bWxQSwECLQAUAAYA&#10;CAAAACEAxqWXht4AAACzAQAAGQAAAAAAAAAAAAAAAAA1EgAAZHJzL19yZWxzL2Uyb0RvYy54bWwu&#10;cmVsc1BLAQItAAoAAAAAAAAAIQBQLTXyjQ0AAI0NAAAaAAAAAAAAAAAAAAAAAEoTAABjbGlwYm9h&#10;cmQvbWVkaWEvaW1hZ2UxLnBuZ1BLBQYAAAAABwAHAMABAAAPIQAAAAA=&#10;">
                <v:imagedata r:id="rId24" o:title=""/>
              </v:shape>
            </w:pict>
          </mc:Fallback>
        </mc:AlternateContent>
      </w:r>
    </w:p>
    <w:p w14:paraId="6CA1A967" w14:textId="6A731835" w:rsidR="001F29ED" w:rsidRPr="004909A4" w:rsidRDefault="001F29ED" w:rsidP="001F29ED">
      <w:pPr>
        <w:ind w:left="142" w:hanging="142"/>
        <w:jc w:val="both"/>
        <w:rPr>
          <w:rFonts w:ascii="Arial" w:hAnsi="Arial" w:cs="Arial"/>
          <w:bCs/>
          <w:sz w:val="22"/>
          <w:szCs w:val="22"/>
        </w:rPr>
      </w:pPr>
      <w:r w:rsidRPr="004909A4">
        <w:rPr>
          <w:rFonts w:ascii="Arial" w:hAnsi="Arial" w:cs="Arial"/>
          <w:bCs/>
          <w:sz w:val="22"/>
          <w:szCs w:val="22"/>
        </w:rPr>
        <w:t>___________</w:t>
      </w:r>
    </w:p>
    <w:p w14:paraId="10ECB6BA" w14:textId="16E3A325" w:rsidR="001F29ED" w:rsidRPr="004909A4" w:rsidRDefault="001F29ED" w:rsidP="001F29ED">
      <w:pPr>
        <w:ind w:left="142" w:hanging="142"/>
        <w:jc w:val="both"/>
        <w:rPr>
          <w:rFonts w:ascii="Arial" w:hAnsi="Arial" w:cs="Arial"/>
          <w:bCs/>
          <w:sz w:val="22"/>
          <w:szCs w:val="22"/>
        </w:rPr>
      </w:pPr>
      <w:r w:rsidRPr="004909A4">
        <w:rPr>
          <w:rFonts w:ascii="Arial" w:hAnsi="Arial" w:cs="Arial"/>
          <w:bCs/>
          <w:sz w:val="22"/>
          <w:szCs w:val="22"/>
        </w:rPr>
        <w:t>Firma</w:t>
      </w:r>
    </w:p>
    <w:p w14:paraId="642ABD08" w14:textId="44B5B7B5" w:rsidR="001F29ED" w:rsidRPr="004909A4" w:rsidRDefault="005E713E" w:rsidP="001F29ED">
      <w:pPr>
        <w:ind w:left="142" w:hanging="142"/>
        <w:jc w:val="both"/>
        <w:rPr>
          <w:rFonts w:ascii="Arial" w:hAnsi="Arial" w:cs="Arial"/>
          <w:bCs/>
          <w:sz w:val="22"/>
          <w:szCs w:val="22"/>
        </w:rPr>
      </w:pPr>
      <w:r>
        <w:rPr>
          <w:rFonts w:ascii="Arial" w:hAnsi="Arial" w:cs="Arial"/>
          <w:bCs/>
          <w:sz w:val="22"/>
          <w:szCs w:val="22"/>
        </w:rPr>
        <w:t>13947905K</w:t>
      </w:r>
    </w:p>
    <w:p w14:paraId="56A2D657" w14:textId="29C4FCEE" w:rsidR="001F29ED" w:rsidRPr="004909A4" w:rsidRDefault="005D210A" w:rsidP="001F29ED">
      <w:pPr>
        <w:ind w:left="142" w:hanging="142"/>
        <w:jc w:val="both"/>
        <w:rPr>
          <w:rFonts w:ascii="Arial" w:hAnsi="Arial" w:cs="Arial"/>
          <w:bCs/>
          <w:sz w:val="22"/>
          <w:szCs w:val="22"/>
        </w:rPr>
      </w:pPr>
      <w:r>
        <w:rPr>
          <w:rFonts w:ascii="Arial" w:hAnsi="Arial" w:cs="Arial"/>
          <w:bCs/>
          <w:sz w:val="22"/>
          <w:szCs w:val="22"/>
        </w:rPr>
        <w:t>18 de Julio de 2025</w:t>
      </w:r>
    </w:p>
    <w:p w14:paraId="400599CD" w14:textId="77777777" w:rsidR="001F29ED" w:rsidRPr="004909A4" w:rsidRDefault="001F29ED" w:rsidP="001F29ED">
      <w:pPr>
        <w:spacing w:line="480" w:lineRule="auto"/>
        <w:ind w:left="142" w:hanging="142"/>
        <w:jc w:val="both"/>
        <w:rPr>
          <w:rFonts w:ascii="Arial" w:hAnsi="Arial" w:cs="Arial"/>
          <w:bCs/>
          <w:sz w:val="22"/>
          <w:szCs w:val="22"/>
        </w:rPr>
      </w:pPr>
    </w:p>
    <w:p w14:paraId="0002060B" w14:textId="77777777" w:rsidR="000703C0" w:rsidRPr="004909A4" w:rsidRDefault="001F29ED" w:rsidP="001F29ED">
      <w:pPr>
        <w:spacing w:line="480" w:lineRule="auto"/>
        <w:ind w:left="142" w:hanging="142"/>
        <w:jc w:val="both"/>
        <w:rPr>
          <w:rFonts w:ascii="Arial" w:hAnsi="Arial" w:cs="Arial"/>
          <w:bCs/>
          <w:sz w:val="22"/>
          <w:szCs w:val="22"/>
        </w:rPr>
      </w:pPr>
      <w:r w:rsidRPr="004909A4">
        <w:rPr>
          <w:rFonts w:ascii="Arial" w:hAnsi="Arial" w:cs="Arial"/>
          <w:bCs/>
          <w:sz w:val="22"/>
          <w:szCs w:val="22"/>
        </w:rPr>
        <w:t xml:space="preserve">Nota: </w:t>
      </w:r>
    </w:p>
    <w:p w14:paraId="55345014" w14:textId="77777777" w:rsidR="000703C0" w:rsidRPr="004909A4" w:rsidRDefault="001F29ED" w:rsidP="001F29ED">
      <w:pPr>
        <w:spacing w:line="480" w:lineRule="auto"/>
        <w:ind w:left="142" w:hanging="142"/>
        <w:jc w:val="both"/>
        <w:rPr>
          <w:rFonts w:ascii="Arial" w:hAnsi="Arial" w:cs="Arial"/>
          <w:bCs/>
          <w:sz w:val="22"/>
          <w:szCs w:val="22"/>
        </w:rPr>
      </w:pPr>
      <w:r w:rsidRPr="004909A4">
        <w:rPr>
          <w:rFonts w:ascii="Arial" w:hAnsi="Arial" w:cs="Arial"/>
          <w:bCs/>
          <w:sz w:val="22"/>
          <w:szCs w:val="22"/>
        </w:rPr>
        <w:t>Esta autorización se entrega solo en el caso de que el participante se presente de manera independiente y</w:t>
      </w:r>
    </w:p>
    <w:p w14:paraId="3AA508F7" w14:textId="77777777" w:rsidR="000703C0" w:rsidRPr="004909A4" w:rsidRDefault="001F29ED" w:rsidP="001F29ED">
      <w:pPr>
        <w:spacing w:line="480" w:lineRule="auto"/>
        <w:ind w:left="142" w:hanging="142"/>
        <w:jc w:val="both"/>
        <w:rPr>
          <w:rFonts w:ascii="Arial" w:hAnsi="Arial" w:cs="Arial"/>
          <w:bCs/>
          <w:sz w:val="22"/>
          <w:szCs w:val="22"/>
        </w:rPr>
      </w:pPr>
      <w:r w:rsidRPr="004909A4">
        <w:rPr>
          <w:rFonts w:ascii="Arial" w:hAnsi="Arial" w:cs="Arial"/>
          <w:bCs/>
          <w:sz w:val="22"/>
          <w:szCs w:val="22"/>
        </w:rPr>
        <w:t>el trabajo implique el desarrollo en el marco de una empresa o institución. La indicada autorización deberá</w:t>
      </w:r>
    </w:p>
    <w:p w14:paraId="31EA3147" w14:textId="036451DC" w:rsidR="001F29ED" w:rsidRPr="004909A4" w:rsidRDefault="001F29ED" w:rsidP="001F29ED">
      <w:pPr>
        <w:spacing w:line="480" w:lineRule="auto"/>
        <w:ind w:left="142" w:hanging="142"/>
        <w:jc w:val="both"/>
        <w:rPr>
          <w:rFonts w:ascii="Arial" w:hAnsi="Arial" w:cs="Arial"/>
          <w:bCs/>
          <w:sz w:val="22"/>
          <w:szCs w:val="22"/>
        </w:rPr>
      </w:pPr>
      <w:r w:rsidRPr="004909A4">
        <w:rPr>
          <w:rFonts w:ascii="Arial" w:hAnsi="Arial" w:cs="Arial"/>
          <w:bCs/>
          <w:sz w:val="22"/>
          <w:szCs w:val="22"/>
        </w:rPr>
        <w:t>ser entregada en hoja membretada.</w:t>
      </w:r>
    </w:p>
    <w:p w14:paraId="574E180D" w14:textId="77777777" w:rsidR="000270E6" w:rsidRPr="004909A4" w:rsidRDefault="000270E6" w:rsidP="003D3A4A">
      <w:pPr>
        <w:spacing w:line="480" w:lineRule="auto"/>
        <w:ind w:left="142" w:hanging="142"/>
        <w:jc w:val="both"/>
        <w:rPr>
          <w:rFonts w:ascii="Arial" w:hAnsi="Arial" w:cs="Arial"/>
          <w:bCs/>
          <w:sz w:val="22"/>
          <w:szCs w:val="22"/>
        </w:rPr>
      </w:pPr>
    </w:p>
    <w:p w14:paraId="50E73ED2" w14:textId="77777777" w:rsidR="00904E24" w:rsidRPr="004909A4" w:rsidRDefault="00904E24" w:rsidP="00975533">
      <w:pPr>
        <w:ind w:left="142" w:hanging="142"/>
        <w:jc w:val="both"/>
        <w:rPr>
          <w:rFonts w:ascii="Arial" w:hAnsi="Arial" w:cs="Arial"/>
          <w:bCs/>
          <w:sz w:val="22"/>
          <w:szCs w:val="22"/>
        </w:rPr>
      </w:pPr>
    </w:p>
    <w:p w14:paraId="0F14B702" w14:textId="77777777" w:rsidR="00904E24" w:rsidRPr="00E55EFB" w:rsidRDefault="00904E24" w:rsidP="00975533">
      <w:pPr>
        <w:ind w:left="142" w:hanging="142"/>
        <w:jc w:val="both"/>
        <w:rPr>
          <w:rFonts w:ascii="Arial" w:hAnsi="Arial" w:cs="Arial"/>
          <w:bCs/>
          <w:sz w:val="22"/>
          <w:szCs w:val="22"/>
          <w:lang w:val="es-PE"/>
        </w:rPr>
      </w:pPr>
    </w:p>
    <w:sectPr w:rsidR="00904E24" w:rsidRPr="00E55EFB"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9260" w14:textId="77777777" w:rsidR="000762EE" w:rsidRPr="004909A4" w:rsidRDefault="000762EE" w:rsidP="004D469A">
      <w:r w:rsidRPr="004909A4">
        <w:separator/>
      </w:r>
    </w:p>
  </w:endnote>
  <w:endnote w:type="continuationSeparator" w:id="0">
    <w:p w14:paraId="2473FBFD" w14:textId="77777777" w:rsidR="000762EE" w:rsidRPr="004909A4" w:rsidRDefault="000762EE" w:rsidP="004D469A">
      <w:r w:rsidRPr="004909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4909A4" w:rsidRDefault="000D0B73" w:rsidP="00AA73E2">
    <w:pPr>
      <w:pStyle w:val="Piedepgina"/>
      <w:framePr w:wrap="around" w:vAnchor="text" w:hAnchor="margin" w:xAlign="center" w:y="1"/>
      <w:rPr>
        <w:rStyle w:val="Nmerodepgina"/>
      </w:rPr>
    </w:pPr>
    <w:r w:rsidRPr="004909A4">
      <w:rPr>
        <w:rStyle w:val="Nmerodepgina"/>
      </w:rPr>
      <w:fldChar w:fldCharType="begin"/>
    </w:r>
    <w:r w:rsidR="00E915D1" w:rsidRPr="004909A4">
      <w:rPr>
        <w:rStyle w:val="Nmerodepgina"/>
      </w:rPr>
      <w:instrText xml:space="preserve">PAGE  </w:instrText>
    </w:r>
    <w:r w:rsidRPr="004909A4">
      <w:rPr>
        <w:rStyle w:val="Nmerodepgina"/>
      </w:rPr>
      <w:fldChar w:fldCharType="end"/>
    </w:r>
  </w:p>
  <w:p w14:paraId="02E443E0" w14:textId="77777777" w:rsidR="00E915D1" w:rsidRPr="004909A4"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D167" w14:textId="77777777" w:rsidR="000762EE" w:rsidRPr="004909A4" w:rsidRDefault="000762EE" w:rsidP="004D469A">
      <w:r w:rsidRPr="004909A4">
        <w:separator/>
      </w:r>
    </w:p>
  </w:footnote>
  <w:footnote w:type="continuationSeparator" w:id="0">
    <w:p w14:paraId="2DAE52D2" w14:textId="77777777" w:rsidR="000762EE" w:rsidRPr="004909A4" w:rsidRDefault="000762EE" w:rsidP="004D469A">
      <w:r w:rsidRPr="004909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4909A4" w:rsidRDefault="000D0B73" w:rsidP="00631DC1">
    <w:pPr>
      <w:pStyle w:val="Encabezado"/>
      <w:framePr w:wrap="around" w:vAnchor="text" w:hAnchor="margin" w:xAlign="outside" w:y="1"/>
      <w:rPr>
        <w:rStyle w:val="Nmerodepgina"/>
      </w:rPr>
    </w:pPr>
    <w:r w:rsidRPr="004909A4">
      <w:rPr>
        <w:rStyle w:val="Nmerodepgina"/>
      </w:rPr>
      <w:fldChar w:fldCharType="begin"/>
    </w:r>
    <w:r w:rsidR="00E915D1" w:rsidRPr="004909A4">
      <w:rPr>
        <w:rStyle w:val="Nmerodepgina"/>
      </w:rPr>
      <w:instrText xml:space="preserve">PAGE  </w:instrText>
    </w:r>
    <w:r w:rsidRPr="004909A4">
      <w:rPr>
        <w:rStyle w:val="Nmerodepgina"/>
      </w:rPr>
      <w:fldChar w:fldCharType="end"/>
    </w:r>
  </w:p>
  <w:p w14:paraId="70CFA293" w14:textId="77777777" w:rsidR="00E915D1" w:rsidRPr="004909A4"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4909A4"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4909A4" w:rsidRDefault="00B53F71" w:rsidP="004D0689">
    <w:pPr>
      <w:pStyle w:val="Encabezado"/>
      <w:ind w:right="360" w:firstLine="360"/>
      <w:jc w:val="center"/>
      <w:rPr>
        <w:sz w:val="18"/>
      </w:rPr>
    </w:pPr>
    <w:r w:rsidRPr="004909A4">
      <w:rPr>
        <w:sz w:val="18"/>
      </w:rPr>
      <w:t>XVIII Congreso Peruano de Geología</w:t>
    </w:r>
    <w:r w:rsidR="00FE6F07" w:rsidRPr="004909A4">
      <w:rPr>
        <w:sz w:val="18"/>
      </w:rPr>
      <w:t>, p. xxx-xxx (201</w:t>
    </w:r>
    <w:r w:rsidRPr="004909A4">
      <w:rPr>
        <w:sz w:val="18"/>
      </w:rPr>
      <w:t>6</w:t>
    </w:r>
    <w:r w:rsidR="00E915D1" w:rsidRPr="004909A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C5A"/>
    <w:multiLevelType w:val="multilevel"/>
    <w:tmpl w:val="7D5A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F00"/>
    <w:multiLevelType w:val="hybridMultilevel"/>
    <w:tmpl w:val="E43A45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A24AC4"/>
    <w:multiLevelType w:val="multilevel"/>
    <w:tmpl w:val="ED6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C63D3"/>
    <w:multiLevelType w:val="multilevel"/>
    <w:tmpl w:val="D34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15F77"/>
    <w:multiLevelType w:val="multilevel"/>
    <w:tmpl w:val="58A0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62A5C"/>
    <w:multiLevelType w:val="multilevel"/>
    <w:tmpl w:val="82B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527F8"/>
    <w:multiLevelType w:val="multilevel"/>
    <w:tmpl w:val="19D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712CAA"/>
    <w:multiLevelType w:val="multilevel"/>
    <w:tmpl w:val="843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710D9"/>
    <w:multiLevelType w:val="multilevel"/>
    <w:tmpl w:val="2BB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6A00E9"/>
    <w:multiLevelType w:val="multilevel"/>
    <w:tmpl w:val="3DD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F3F7A"/>
    <w:multiLevelType w:val="hybridMultilevel"/>
    <w:tmpl w:val="D2FA6C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E452EF"/>
    <w:multiLevelType w:val="multilevel"/>
    <w:tmpl w:val="E77E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90B3A"/>
    <w:multiLevelType w:val="multilevel"/>
    <w:tmpl w:val="D55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30436"/>
    <w:multiLevelType w:val="hybridMultilevel"/>
    <w:tmpl w:val="625E2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6C1334"/>
    <w:multiLevelType w:val="multilevel"/>
    <w:tmpl w:val="DDF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37CFB"/>
    <w:multiLevelType w:val="multilevel"/>
    <w:tmpl w:val="0B480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D2857"/>
    <w:multiLevelType w:val="multilevel"/>
    <w:tmpl w:val="A86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6663B"/>
    <w:multiLevelType w:val="multilevel"/>
    <w:tmpl w:val="497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42BE8"/>
    <w:multiLevelType w:val="multilevel"/>
    <w:tmpl w:val="4E4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94CD4"/>
    <w:multiLevelType w:val="multilevel"/>
    <w:tmpl w:val="69D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A58BC"/>
    <w:multiLevelType w:val="multilevel"/>
    <w:tmpl w:val="E824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EA46ED"/>
    <w:multiLevelType w:val="multilevel"/>
    <w:tmpl w:val="8682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16"/>
  </w:num>
  <w:num w:numId="2" w16cid:durableId="1483889973">
    <w:abstractNumId w:val="4"/>
  </w:num>
  <w:num w:numId="3" w16cid:durableId="495807525">
    <w:abstractNumId w:val="22"/>
  </w:num>
  <w:num w:numId="4" w16cid:durableId="495608574">
    <w:abstractNumId w:val="5"/>
  </w:num>
  <w:num w:numId="5" w16cid:durableId="308100019">
    <w:abstractNumId w:val="19"/>
  </w:num>
  <w:num w:numId="6" w16cid:durableId="381056504">
    <w:abstractNumId w:val="3"/>
  </w:num>
  <w:num w:numId="7" w16cid:durableId="2067223238">
    <w:abstractNumId w:val="0"/>
  </w:num>
  <w:num w:numId="8" w16cid:durableId="657076609">
    <w:abstractNumId w:val="9"/>
  </w:num>
  <w:num w:numId="9" w16cid:durableId="316419794">
    <w:abstractNumId w:val="21"/>
  </w:num>
  <w:num w:numId="10" w16cid:durableId="1848247869">
    <w:abstractNumId w:val="17"/>
  </w:num>
  <w:num w:numId="11" w16cid:durableId="979113548">
    <w:abstractNumId w:val="14"/>
  </w:num>
  <w:num w:numId="12" w16cid:durableId="203948866">
    <w:abstractNumId w:val="2"/>
  </w:num>
  <w:num w:numId="13" w16cid:durableId="48959795">
    <w:abstractNumId w:val="7"/>
  </w:num>
  <w:num w:numId="14" w16cid:durableId="1175994271">
    <w:abstractNumId w:val="18"/>
  </w:num>
  <w:num w:numId="15" w16cid:durableId="1276340">
    <w:abstractNumId w:val="20"/>
  </w:num>
  <w:num w:numId="16" w16cid:durableId="597719878">
    <w:abstractNumId w:val="12"/>
  </w:num>
  <w:num w:numId="17" w16cid:durableId="576979050">
    <w:abstractNumId w:val="11"/>
  </w:num>
  <w:num w:numId="18" w16cid:durableId="2049646435">
    <w:abstractNumId w:val="15"/>
  </w:num>
  <w:num w:numId="19" w16cid:durableId="1222060866">
    <w:abstractNumId w:val="10"/>
  </w:num>
  <w:num w:numId="20" w16cid:durableId="1623995625">
    <w:abstractNumId w:val="1"/>
  </w:num>
  <w:num w:numId="21" w16cid:durableId="1943872381">
    <w:abstractNumId w:val="8"/>
  </w:num>
  <w:num w:numId="22" w16cid:durableId="1743522260">
    <w:abstractNumId w:val="6"/>
  </w:num>
  <w:num w:numId="23" w16cid:durableId="372652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8FB"/>
    <w:rsid w:val="000060A0"/>
    <w:rsid w:val="0001128C"/>
    <w:rsid w:val="00013CF3"/>
    <w:rsid w:val="00016B05"/>
    <w:rsid w:val="00025DD9"/>
    <w:rsid w:val="000270E6"/>
    <w:rsid w:val="00030116"/>
    <w:rsid w:val="00030CB9"/>
    <w:rsid w:val="000431F4"/>
    <w:rsid w:val="0004628F"/>
    <w:rsid w:val="00047A63"/>
    <w:rsid w:val="00051C90"/>
    <w:rsid w:val="00055AAE"/>
    <w:rsid w:val="0005704B"/>
    <w:rsid w:val="00057373"/>
    <w:rsid w:val="000703C0"/>
    <w:rsid w:val="000762EE"/>
    <w:rsid w:val="0009392A"/>
    <w:rsid w:val="000A177C"/>
    <w:rsid w:val="000A599E"/>
    <w:rsid w:val="000A7C35"/>
    <w:rsid w:val="000A7FE1"/>
    <w:rsid w:val="000B39B6"/>
    <w:rsid w:val="000B54FF"/>
    <w:rsid w:val="000B788F"/>
    <w:rsid w:val="000D0B73"/>
    <w:rsid w:val="000D0D3A"/>
    <w:rsid w:val="000E010F"/>
    <w:rsid w:val="000E25F0"/>
    <w:rsid w:val="000E4198"/>
    <w:rsid w:val="000E5990"/>
    <w:rsid w:val="000E5AA4"/>
    <w:rsid w:val="000F3514"/>
    <w:rsid w:val="001165BD"/>
    <w:rsid w:val="00122588"/>
    <w:rsid w:val="00134BD0"/>
    <w:rsid w:val="00140898"/>
    <w:rsid w:val="00156239"/>
    <w:rsid w:val="001636C7"/>
    <w:rsid w:val="0018000A"/>
    <w:rsid w:val="00180629"/>
    <w:rsid w:val="0018131B"/>
    <w:rsid w:val="00184A3C"/>
    <w:rsid w:val="00191841"/>
    <w:rsid w:val="001928B8"/>
    <w:rsid w:val="001979C7"/>
    <w:rsid w:val="001A607C"/>
    <w:rsid w:val="001B2427"/>
    <w:rsid w:val="001B3D61"/>
    <w:rsid w:val="001C76A0"/>
    <w:rsid w:val="001D0826"/>
    <w:rsid w:val="001D5AA2"/>
    <w:rsid w:val="001F29ED"/>
    <w:rsid w:val="001F63C4"/>
    <w:rsid w:val="001F6644"/>
    <w:rsid w:val="001F7167"/>
    <w:rsid w:val="00205A18"/>
    <w:rsid w:val="002201FE"/>
    <w:rsid w:val="00223F35"/>
    <w:rsid w:val="00225315"/>
    <w:rsid w:val="00225E73"/>
    <w:rsid w:val="00230E90"/>
    <w:rsid w:val="00231D14"/>
    <w:rsid w:val="00232224"/>
    <w:rsid w:val="002368C1"/>
    <w:rsid w:val="002419CB"/>
    <w:rsid w:val="002525E1"/>
    <w:rsid w:val="00256ABB"/>
    <w:rsid w:val="00260FFF"/>
    <w:rsid w:val="002641B3"/>
    <w:rsid w:val="00272FC7"/>
    <w:rsid w:val="00273E7E"/>
    <w:rsid w:val="0028266B"/>
    <w:rsid w:val="002833C7"/>
    <w:rsid w:val="00295EDE"/>
    <w:rsid w:val="002A29DF"/>
    <w:rsid w:val="002A5DFE"/>
    <w:rsid w:val="002A766D"/>
    <w:rsid w:val="002B26C7"/>
    <w:rsid w:val="002B5475"/>
    <w:rsid w:val="002C3EBB"/>
    <w:rsid w:val="002D1C36"/>
    <w:rsid w:val="002D240B"/>
    <w:rsid w:val="002E381D"/>
    <w:rsid w:val="00303483"/>
    <w:rsid w:val="00305A76"/>
    <w:rsid w:val="00307578"/>
    <w:rsid w:val="0031346C"/>
    <w:rsid w:val="00314F9E"/>
    <w:rsid w:val="00323CA6"/>
    <w:rsid w:val="00324786"/>
    <w:rsid w:val="00332BFC"/>
    <w:rsid w:val="00334B13"/>
    <w:rsid w:val="00337295"/>
    <w:rsid w:val="00341CB3"/>
    <w:rsid w:val="00344C46"/>
    <w:rsid w:val="00351E1E"/>
    <w:rsid w:val="00354ECC"/>
    <w:rsid w:val="003608C3"/>
    <w:rsid w:val="00363841"/>
    <w:rsid w:val="0036413A"/>
    <w:rsid w:val="0036489F"/>
    <w:rsid w:val="00381D7F"/>
    <w:rsid w:val="003B44BC"/>
    <w:rsid w:val="003B6078"/>
    <w:rsid w:val="003B66C8"/>
    <w:rsid w:val="003B6E44"/>
    <w:rsid w:val="003C6D44"/>
    <w:rsid w:val="003D271C"/>
    <w:rsid w:val="003D3A4A"/>
    <w:rsid w:val="003F080D"/>
    <w:rsid w:val="00405B8A"/>
    <w:rsid w:val="0040606A"/>
    <w:rsid w:val="00427100"/>
    <w:rsid w:val="0043413E"/>
    <w:rsid w:val="00436119"/>
    <w:rsid w:val="00437503"/>
    <w:rsid w:val="004403A0"/>
    <w:rsid w:val="004403C2"/>
    <w:rsid w:val="00441B34"/>
    <w:rsid w:val="00441B4C"/>
    <w:rsid w:val="00442D11"/>
    <w:rsid w:val="0044562A"/>
    <w:rsid w:val="00445BC3"/>
    <w:rsid w:val="0044674C"/>
    <w:rsid w:val="00446E15"/>
    <w:rsid w:val="004508F6"/>
    <w:rsid w:val="00455197"/>
    <w:rsid w:val="00460D0B"/>
    <w:rsid w:val="0047059F"/>
    <w:rsid w:val="004717D1"/>
    <w:rsid w:val="00471DD3"/>
    <w:rsid w:val="00473E4A"/>
    <w:rsid w:val="00485B9E"/>
    <w:rsid w:val="00486035"/>
    <w:rsid w:val="004909A4"/>
    <w:rsid w:val="00493C85"/>
    <w:rsid w:val="004A163F"/>
    <w:rsid w:val="004A3665"/>
    <w:rsid w:val="004B1948"/>
    <w:rsid w:val="004B4A18"/>
    <w:rsid w:val="004B4C0C"/>
    <w:rsid w:val="004B5FEB"/>
    <w:rsid w:val="004C3B69"/>
    <w:rsid w:val="004D0689"/>
    <w:rsid w:val="004D469A"/>
    <w:rsid w:val="004D59AC"/>
    <w:rsid w:val="004E233B"/>
    <w:rsid w:val="004E2740"/>
    <w:rsid w:val="004E347B"/>
    <w:rsid w:val="004F0D7B"/>
    <w:rsid w:val="005218B6"/>
    <w:rsid w:val="00522C8C"/>
    <w:rsid w:val="005302B9"/>
    <w:rsid w:val="005505E2"/>
    <w:rsid w:val="00554781"/>
    <w:rsid w:val="005631EB"/>
    <w:rsid w:val="005A01E1"/>
    <w:rsid w:val="005A352B"/>
    <w:rsid w:val="005A426B"/>
    <w:rsid w:val="005B08EB"/>
    <w:rsid w:val="005C3141"/>
    <w:rsid w:val="005D210A"/>
    <w:rsid w:val="005D673A"/>
    <w:rsid w:val="005E3684"/>
    <w:rsid w:val="005E713E"/>
    <w:rsid w:val="006050E9"/>
    <w:rsid w:val="006178C0"/>
    <w:rsid w:val="00622FDA"/>
    <w:rsid w:val="00631DC1"/>
    <w:rsid w:val="006353AC"/>
    <w:rsid w:val="00635C55"/>
    <w:rsid w:val="00636C81"/>
    <w:rsid w:val="006423FA"/>
    <w:rsid w:val="0064333C"/>
    <w:rsid w:val="006436DF"/>
    <w:rsid w:val="00645FA1"/>
    <w:rsid w:val="00650F70"/>
    <w:rsid w:val="006535A5"/>
    <w:rsid w:val="00657FA0"/>
    <w:rsid w:val="00661FE9"/>
    <w:rsid w:val="00671435"/>
    <w:rsid w:val="00671ED9"/>
    <w:rsid w:val="00682297"/>
    <w:rsid w:val="006833D8"/>
    <w:rsid w:val="00685319"/>
    <w:rsid w:val="0069474B"/>
    <w:rsid w:val="0069723C"/>
    <w:rsid w:val="006975E0"/>
    <w:rsid w:val="006A12C3"/>
    <w:rsid w:val="006A3428"/>
    <w:rsid w:val="006C188D"/>
    <w:rsid w:val="006D0F12"/>
    <w:rsid w:val="006D256B"/>
    <w:rsid w:val="006E442E"/>
    <w:rsid w:val="006E49B3"/>
    <w:rsid w:val="006F2731"/>
    <w:rsid w:val="006F6A1B"/>
    <w:rsid w:val="006F7FF3"/>
    <w:rsid w:val="00705ED5"/>
    <w:rsid w:val="00707530"/>
    <w:rsid w:val="00712097"/>
    <w:rsid w:val="007150A0"/>
    <w:rsid w:val="00720C40"/>
    <w:rsid w:val="0072535F"/>
    <w:rsid w:val="007373B8"/>
    <w:rsid w:val="0074084E"/>
    <w:rsid w:val="00743B3D"/>
    <w:rsid w:val="00751F0F"/>
    <w:rsid w:val="00755D2F"/>
    <w:rsid w:val="00763CEC"/>
    <w:rsid w:val="00770304"/>
    <w:rsid w:val="007865C7"/>
    <w:rsid w:val="007913E9"/>
    <w:rsid w:val="007937FD"/>
    <w:rsid w:val="007A1D98"/>
    <w:rsid w:val="007B0955"/>
    <w:rsid w:val="007B6BEA"/>
    <w:rsid w:val="007C23EB"/>
    <w:rsid w:val="007C3EBD"/>
    <w:rsid w:val="007C43BC"/>
    <w:rsid w:val="007C6052"/>
    <w:rsid w:val="007D2A73"/>
    <w:rsid w:val="007F5F63"/>
    <w:rsid w:val="007F7375"/>
    <w:rsid w:val="00801EF5"/>
    <w:rsid w:val="0080535A"/>
    <w:rsid w:val="00806B88"/>
    <w:rsid w:val="0081467B"/>
    <w:rsid w:val="008161CB"/>
    <w:rsid w:val="008206B5"/>
    <w:rsid w:val="0083236A"/>
    <w:rsid w:val="00832A99"/>
    <w:rsid w:val="00836571"/>
    <w:rsid w:val="00837CF7"/>
    <w:rsid w:val="008401EB"/>
    <w:rsid w:val="00840F85"/>
    <w:rsid w:val="00846114"/>
    <w:rsid w:val="0085424E"/>
    <w:rsid w:val="00854AC0"/>
    <w:rsid w:val="008621F2"/>
    <w:rsid w:val="00862C5C"/>
    <w:rsid w:val="0087565A"/>
    <w:rsid w:val="00876108"/>
    <w:rsid w:val="008764A7"/>
    <w:rsid w:val="008804AB"/>
    <w:rsid w:val="00883462"/>
    <w:rsid w:val="00892562"/>
    <w:rsid w:val="008B48C8"/>
    <w:rsid w:val="008C3927"/>
    <w:rsid w:val="008C4A58"/>
    <w:rsid w:val="008C6F29"/>
    <w:rsid w:val="008D0742"/>
    <w:rsid w:val="008D6F78"/>
    <w:rsid w:val="00904E24"/>
    <w:rsid w:val="009148C8"/>
    <w:rsid w:val="00942295"/>
    <w:rsid w:val="009430D9"/>
    <w:rsid w:val="00943CA8"/>
    <w:rsid w:val="00944FC6"/>
    <w:rsid w:val="00946DE8"/>
    <w:rsid w:val="00957AC3"/>
    <w:rsid w:val="00975533"/>
    <w:rsid w:val="00985A45"/>
    <w:rsid w:val="009A68FA"/>
    <w:rsid w:val="009B19B2"/>
    <w:rsid w:val="009D3326"/>
    <w:rsid w:val="009D7B7E"/>
    <w:rsid w:val="009D7DD2"/>
    <w:rsid w:val="009E12DE"/>
    <w:rsid w:val="009E3508"/>
    <w:rsid w:val="009E39B4"/>
    <w:rsid w:val="009E5B10"/>
    <w:rsid w:val="00A05DB9"/>
    <w:rsid w:val="00A06D7F"/>
    <w:rsid w:val="00A14F68"/>
    <w:rsid w:val="00A201D7"/>
    <w:rsid w:val="00A25141"/>
    <w:rsid w:val="00A30F74"/>
    <w:rsid w:val="00A35AF4"/>
    <w:rsid w:val="00A41007"/>
    <w:rsid w:val="00A47944"/>
    <w:rsid w:val="00A534CB"/>
    <w:rsid w:val="00A63A13"/>
    <w:rsid w:val="00A64A25"/>
    <w:rsid w:val="00A72724"/>
    <w:rsid w:val="00A9689C"/>
    <w:rsid w:val="00AA0D20"/>
    <w:rsid w:val="00AA61D5"/>
    <w:rsid w:val="00AA73E2"/>
    <w:rsid w:val="00AB1E05"/>
    <w:rsid w:val="00AB2202"/>
    <w:rsid w:val="00AB5936"/>
    <w:rsid w:val="00AC42E2"/>
    <w:rsid w:val="00AC5022"/>
    <w:rsid w:val="00AE6C05"/>
    <w:rsid w:val="00AF2A3B"/>
    <w:rsid w:val="00AF3FFE"/>
    <w:rsid w:val="00AF51EF"/>
    <w:rsid w:val="00B1230F"/>
    <w:rsid w:val="00B12D23"/>
    <w:rsid w:val="00B37EDA"/>
    <w:rsid w:val="00B402A7"/>
    <w:rsid w:val="00B457C4"/>
    <w:rsid w:val="00B529EF"/>
    <w:rsid w:val="00B53F71"/>
    <w:rsid w:val="00B656AE"/>
    <w:rsid w:val="00B668CF"/>
    <w:rsid w:val="00B700BE"/>
    <w:rsid w:val="00B82951"/>
    <w:rsid w:val="00B87F71"/>
    <w:rsid w:val="00BA086E"/>
    <w:rsid w:val="00BA65D9"/>
    <w:rsid w:val="00BA6F46"/>
    <w:rsid w:val="00BA78F5"/>
    <w:rsid w:val="00BC4D43"/>
    <w:rsid w:val="00BD20B8"/>
    <w:rsid w:val="00BD5425"/>
    <w:rsid w:val="00BE0C51"/>
    <w:rsid w:val="00BE6C61"/>
    <w:rsid w:val="00BE7EAF"/>
    <w:rsid w:val="00BF491E"/>
    <w:rsid w:val="00C17BFC"/>
    <w:rsid w:val="00C200FC"/>
    <w:rsid w:val="00C249F1"/>
    <w:rsid w:val="00C268EC"/>
    <w:rsid w:val="00C41CD8"/>
    <w:rsid w:val="00C465F7"/>
    <w:rsid w:val="00C57F3D"/>
    <w:rsid w:val="00C90525"/>
    <w:rsid w:val="00C93D1B"/>
    <w:rsid w:val="00CA07A1"/>
    <w:rsid w:val="00CA3055"/>
    <w:rsid w:val="00CA54CA"/>
    <w:rsid w:val="00CA5FA7"/>
    <w:rsid w:val="00CB3683"/>
    <w:rsid w:val="00CB609F"/>
    <w:rsid w:val="00CD32FC"/>
    <w:rsid w:val="00CD49AC"/>
    <w:rsid w:val="00CE075D"/>
    <w:rsid w:val="00CF3748"/>
    <w:rsid w:val="00D07BEB"/>
    <w:rsid w:val="00D223EA"/>
    <w:rsid w:val="00D30982"/>
    <w:rsid w:val="00D34811"/>
    <w:rsid w:val="00D409A3"/>
    <w:rsid w:val="00D47517"/>
    <w:rsid w:val="00D5647F"/>
    <w:rsid w:val="00D574EF"/>
    <w:rsid w:val="00D74890"/>
    <w:rsid w:val="00D7587E"/>
    <w:rsid w:val="00D75CDB"/>
    <w:rsid w:val="00D76CED"/>
    <w:rsid w:val="00D83A56"/>
    <w:rsid w:val="00D91BF7"/>
    <w:rsid w:val="00DA2ABC"/>
    <w:rsid w:val="00DB480E"/>
    <w:rsid w:val="00DB4B37"/>
    <w:rsid w:val="00DC43A7"/>
    <w:rsid w:val="00DD0E73"/>
    <w:rsid w:val="00DD120D"/>
    <w:rsid w:val="00DD4AA5"/>
    <w:rsid w:val="00DE7751"/>
    <w:rsid w:val="00DF7695"/>
    <w:rsid w:val="00E037AC"/>
    <w:rsid w:val="00E04F8C"/>
    <w:rsid w:val="00E15745"/>
    <w:rsid w:val="00E2057E"/>
    <w:rsid w:val="00E2132F"/>
    <w:rsid w:val="00E32E93"/>
    <w:rsid w:val="00E34AB3"/>
    <w:rsid w:val="00E40A60"/>
    <w:rsid w:val="00E46A59"/>
    <w:rsid w:val="00E50EFD"/>
    <w:rsid w:val="00E529E4"/>
    <w:rsid w:val="00E55EFB"/>
    <w:rsid w:val="00E56D78"/>
    <w:rsid w:val="00E70586"/>
    <w:rsid w:val="00E77D13"/>
    <w:rsid w:val="00E84004"/>
    <w:rsid w:val="00E8677B"/>
    <w:rsid w:val="00E90AB0"/>
    <w:rsid w:val="00E914DF"/>
    <w:rsid w:val="00E915D1"/>
    <w:rsid w:val="00EA6813"/>
    <w:rsid w:val="00EA7A13"/>
    <w:rsid w:val="00EA7F98"/>
    <w:rsid w:val="00EB1ED1"/>
    <w:rsid w:val="00EC5567"/>
    <w:rsid w:val="00EC5D28"/>
    <w:rsid w:val="00ED4000"/>
    <w:rsid w:val="00EE71EA"/>
    <w:rsid w:val="00EF4734"/>
    <w:rsid w:val="00F025B2"/>
    <w:rsid w:val="00F0604D"/>
    <w:rsid w:val="00F064A1"/>
    <w:rsid w:val="00F120BB"/>
    <w:rsid w:val="00F17BB0"/>
    <w:rsid w:val="00F21580"/>
    <w:rsid w:val="00F23445"/>
    <w:rsid w:val="00F26353"/>
    <w:rsid w:val="00F34C8B"/>
    <w:rsid w:val="00F40CD7"/>
    <w:rsid w:val="00F5238F"/>
    <w:rsid w:val="00F54F9D"/>
    <w:rsid w:val="00F702E2"/>
    <w:rsid w:val="00F7409F"/>
    <w:rsid w:val="00F83459"/>
    <w:rsid w:val="00F857C3"/>
    <w:rsid w:val="00F87168"/>
    <w:rsid w:val="00F97E1E"/>
    <w:rsid w:val="00FA76F1"/>
    <w:rsid w:val="00FC10FD"/>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748"/>
    <w:rPr>
      <w:sz w:val="24"/>
      <w:szCs w:val="24"/>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021TtuloPapers">
    <w:name w:val="02.1 Título Papers"/>
    <w:basedOn w:val="Normal"/>
    <w:rsid w:val="0044674C"/>
    <w:pPr>
      <w:spacing w:before="280" w:after="400" w:line="216" w:lineRule="auto"/>
    </w:pPr>
    <w:rPr>
      <w:rFonts w:ascii="Palatino Linotype" w:eastAsia="Times New Roman" w:hAnsi="Palatino Linotype"/>
      <w:b/>
      <w:bCs/>
      <w:sz w:val="36"/>
      <w:szCs w:val="20"/>
      <w:lang w:val="en-GB" w:eastAsia="en-US"/>
    </w:rPr>
  </w:style>
  <w:style w:type="character" w:styleId="Mencinsinresolver">
    <w:name w:val="Unresolved Mention"/>
    <w:basedOn w:val="Fuentedeprrafopredeter"/>
    <w:uiPriority w:val="99"/>
    <w:semiHidden/>
    <w:unhideWhenUsed/>
    <w:rsid w:val="005C3141"/>
    <w:rPr>
      <w:color w:val="605E5C"/>
      <w:shd w:val="clear" w:color="auto" w:fill="E1DFDD"/>
    </w:rPr>
  </w:style>
  <w:style w:type="paragraph" w:styleId="Prrafodelista">
    <w:name w:val="List Paragraph"/>
    <w:basedOn w:val="Normal"/>
    <w:uiPriority w:val="34"/>
    <w:qFormat/>
    <w:rsid w:val="00305A76"/>
    <w:pPr>
      <w:ind w:left="720"/>
      <w:contextualSpacing/>
    </w:pPr>
  </w:style>
  <w:style w:type="paragraph" w:styleId="NormalWeb">
    <w:name w:val="Normal (Web)"/>
    <w:basedOn w:val="Normal"/>
    <w:uiPriority w:val="99"/>
    <w:semiHidden/>
    <w:unhideWhenUsed/>
    <w:rsid w:val="00743B3D"/>
    <w:rPr>
      <w:rFonts w:ascii="Times New Roman" w:hAnsi="Times New Roman"/>
    </w:rPr>
  </w:style>
  <w:style w:type="character" w:styleId="Hipervnculovisitado">
    <w:name w:val="FollowedHyperlink"/>
    <w:basedOn w:val="Fuentedeprrafopredeter"/>
    <w:uiPriority w:val="99"/>
    <w:semiHidden/>
    <w:unhideWhenUsed/>
    <w:rsid w:val="00D83A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8447">
      <w:bodyDiv w:val="1"/>
      <w:marLeft w:val="0"/>
      <w:marRight w:val="0"/>
      <w:marTop w:val="0"/>
      <w:marBottom w:val="0"/>
      <w:divBdr>
        <w:top w:val="none" w:sz="0" w:space="0" w:color="auto"/>
        <w:left w:val="none" w:sz="0" w:space="0" w:color="auto"/>
        <w:bottom w:val="none" w:sz="0" w:space="0" w:color="auto"/>
        <w:right w:val="none" w:sz="0" w:space="0" w:color="auto"/>
      </w:divBdr>
    </w:div>
    <w:div w:id="192888630">
      <w:bodyDiv w:val="1"/>
      <w:marLeft w:val="0"/>
      <w:marRight w:val="0"/>
      <w:marTop w:val="0"/>
      <w:marBottom w:val="0"/>
      <w:divBdr>
        <w:top w:val="none" w:sz="0" w:space="0" w:color="auto"/>
        <w:left w:val="none" w:sz="0" w:space="0" w:color="auto"/>
        <w:bottom w:val="none" w:sz="0" w:space="0" w:color="auto"/>
        <w:right w:val="none" w:sz="0" w:space="0" w:color="auto"/>
      </w:divBdr>
    </w:div>
    <w:div w:id="211816179">
      <w:bodyDiv w:val="1"/>
      <w:marLeft w:val="0"/>
      <w:marRight w:val="0"/>
      <w:marTop w:val="0"/>
      <w:marBottom w:val="0"/>
      <w:divBdr>
        <w:top w:val="none" w:sz="0" w:space="0" w:color="auto"/>
        <w:left w:val="none" w:sz="0" w:space="0" w:color="auto"/>
        <w:bottom w:val="none" w:sz="0" w:space="0" w:color="auto"/>
        <w:right w:val="none" w:sz="0" w:space="0" w:color="auto"/>
      </w:divBdr>
    </w:div>
    <w:div w:id="251936354">
      <w:bodyDiv w:val="1"/>
      <w:marLeft w:val="0"/>
      <w:marRight w:val="0"/>
      <w:marTop w:val="0"/>
      <w:marBottom w:val="0"/>
      <w:divBdr>
        <w:top w:val="none" w:sz="0" w:space="0" w:color="auto"/>
        <w:left w:val="none" w:sz="0" w:space="0" w:color="auto"/>
        <w:bottom w:val="none" w:sz="0" w:space="0" w:color="auto"/>
        <w:right w:val="none" w:sz="0" w:space="0" w:color="auto"/>
      </w:divBdr>
    </w:div>
    <w:div w:id="297730596">
      <w:bodyDiv w:val="1"/>
      <w:marLeft w:val="0"/>
      <w:marRight w:val="0"/>
      <w:marTop w:val="0"/>
      <w:marBottom w:val="0"/>
      <w:divBdr>
        <w:top w:val="none" w:sz="0" w:space="0" w:color="auto"/>
        <w:left w:val="none" w:sz="0" w:space="0" w:color="auto"/>
        <w:bottom w:val="none" w:sz="0" w:space="0" w:color="auto"/>
        <w:right w:val="none" w:sz="0" w:space="0" w:color="auto"/>
      </w:divBdr>
    </w:div>
    <w:div w:id="308677938">
      <w:bodyDiv w:val="1"/>
      <w:marLeft w:val="0"/>
      <w:marRight w:val="0"/>
      <w:marTop w:val="0"/>
      <w:marBottom w:val="0"/>
      <w:divBdr>
        <w:top w:val="none" w:sz="0" w:space="0" w:color="auto"/>
        <w:left w:val="none" w:sz="0" w:space="0" w:color="auto"/>
        <w:bottom w:val="none" w:sz="0" w:space="0" w:color="auto"/>
        <w:right w:val="none" w:sz="0" w:space="0" w:color="auto"/>
      </w:divBdr>
    </w:div>
    <w:div w:id="496042819">
      <w:bodyDiv w:val="1"/>
      <w:marLeft w:val="0"/>
      <w:marRight w:val="0"/>
      <w:marTop w:val="0"/>
      <w:marBottom w:val="0"/>
      <w:divBdr>
        <w:top w:val="none" w:sz="0" w:space="0" w:color="auto"/>
        <w:left w:val="none" w:sz="0" w:space="0" w:color="auto"/>
        <w:bottom w:val="none" w:sz="0" w:space="0" w:color="auto"/>
        <w:right w:val="none" w:sz="0" w:space="0" w:color="auto"/>
      </w:divBdr>
    </w:div>
    <w:div w:id="521627191">
      <w:bodyDiv w:val="1"/>
      <w:marLeft w:val="0"/>
      <w:marRight w:val="0"/>
      <w:marTop w:val="0"/>
      <w:marBottom w:val="0"/>
      <w:divBdr>
        <w:top w:val="none" w:sz="0" w:space="0" w:color="auto"/>
        <w:left w:val="none" w:sz="0" w:space="0" w:color="auto"/>
        <w:bottom w:val="none" w:sz="0" w:space="0" w:color="auto"/>
        <w:right w:val="none" w:sz="0" w:space="0" w:color="auto"/>
      </w:divBdr>
    </w:div>
    <w:div w:id="595141767">
      <w:bodyDiv w:val="1"/>
      <w:marLeft w:val="0"/>
      <w:marRight w:val="0"/>
      <w:marTop w:val="0"/>
      <w:marBottom w:val="0"/>
      <w:divBdr>
        <w:top w:val="none" w:sz="0" w:space="0" w:color="auto"/>
        <w:left w:val="none" w:sz="0" w:space="0" w:color="auto"/>
        <w:bottom w:val="none" w:sz="0" w:space="0" w:color="auto"/>
        <w:right w:val="none" w:sz="0" w:space="0" w:color="auto"/>
      </w:divBdr>
    </w:div>
    <w:div w:id="661273399">
      <w:bodyDiv w:val="1"/>
      <w:marLeft w:val="0"/>
      <w:marRight w:val="0"/>
      <w:marTop w:val="0"/>
      <w:marBottom w:val="0"/>
      <w:divBdr>
        <w:top w:val="none" w:sz="0" w:space="0" w:color="auto"/>
        <w:left w:val="none" w:sz="0" w:space="0" w:color="auto"/>
        <w:bottom w:val="none" w:sz="0" w:space="0" w:color="auto"/>
        <w:right w:val="none" w:sz="0" w:space="0" w:color="auto"/>
      </w:divBdr>
    </w:div>
    <w:div w:id="822889237">
      <w:bodyDiv w:val="1"/>
      <w:marLeft w:val="0"/>
      <w:marRight w:val="0"/>
      <w:marTop w:val="0"/>
      <w:marBottom w:val="0"/>
      <w:divBdr>
        <w:top w:val="none" w:sz="0" w:space="0" w:color="auto"/>
        <w:left w:val="none" w:sz="0" w:space="0" w:color="auto"/>
        <w:bottom w:val="none" w:sz="0" w:space="0" w:color="auto"/>
        <w:right w:val="none" w:sz="0" w:space="0" w:color="auto"/>
      </w:divBdr>
    </w:div>
    <w:div w:id="962153870">
      <w:bodyDiv w:val="1"/>
      <w:marLeft w:val="0"/>
      <w:marRight w:val="0"/>
      <w:marTop w:val="0"/>
      <w:marBottom w:val="0"/>
      <w:divBdr>
        <w:top w:val="none" w:sz="0" w:space="0" w:color="auto"/>
        <w:left w:val="none" w:sz="0" w:space="0" w:color="auto"/>
        <w:bottom w:val="none" w:sz="0" w:space="0" w:color="auto"/>
        <w:right w:val="none" w:sz="0" w:space="0" w:color="auto"/>
      </w:divBdr>
    </w:div>
    <w:div w:id="1027757397">
      <w:bodyDiv w:val="1"/>
      <w:marLeft w:val="0"/>
      <w:marRight w:val="0"/>
      <w:marTop w:val="0"/>
      <w:marBottom w:val="0"/>
      <w:divBdr>
        <w:top w:val="none" w:sz="0" w:space="0" w:color="auto"/>
        <w:left w:val="none" w:sz="0" w:space="0" w:color="auto"/>
        <w:bottom w:val="none" w:sz="0" w:space="0" w:color="auto"/>
        <w:right w:val="none" w:sz="0" w:space="0" w:color="auto"/>
      </w:divBdr>
    </w:div>
    <w:div w:id="1070077826">
      <w:bodyDiv w:val="1"/>
      <w:marLeft w:val="0"/>
      <w:marRight w:val="0"/>
      <w:marTop w:val="0"/>
      <w:marBottom w:val="0"/>
      <w:divBdr>
        <w:top w:val="none" w:sz="0" w:space="0" w:color="auto"/>
        <w:left w:val="none" w:sz="0" w:space="0" w:color="auto"/>
        <w:bottom w:val="none" w:sz="0" w:space="0" w:color="auto"/>
        <w:right w:val="none" w:sz="0" w:space="0" w:color="auto"/>
      </w:divBdr>
    </w:div>
    <w:div w:id="1200362695">
      <w:bodyDiv w:val="1"/>
      <w:marLeft w:val="0"/>
      <w:marRight w:val="0"/>
      <w:marTop w:val="0"/>
      <w:marBottom w:val="0"/>
      <w:divBdr>
        <w:top w:val="none" w:sz="0" w:space="0" w:color="auto"/>
        <w:left w:val="none" w:sz="0" w:space="0" w:color="auto"/>
        <w:bottom w:val="none" w:sz="0" w:space="0" w:color="auto"/>
        <w:right w:val="none" w:sz="0" w:space="0" w:color="auto"/>
      </w:divBdr>
    </w:div>
    <w:div w:id="1246843289">
      <w:bodyDiv w:val="1"/>
      <w:marLeft w:val="0"/>
      <w:marRight w:val="0"/>
      <w:marTop w:val="0"/>
      <w:marBottom w:val="0"/>
      <w:divBdr>
        <w:top w:val="none" w:sz="0" w:space="0" w:color="auto"/>
        <w:left w:val="none" w:sz="0" w:space="0" w:color="auto"/>
        <w:bottom w:val="none" w:sz="0" w:space="0" w:color="auto"/>
        <w:right w:val="none" w:sz="0" w:space="0" w:color="auto"/>
      </w:divBdr>
    </w:div>
    <w:div w:id="1568614034">
      <w:bodyDiv w:val="1"/>
      <w:marLeft w:val="0"/>
      <w:marRight w:val="0"/>
      <w:marTop w:val="0"/>
      <w:marBottom w:val="0"/>
      <w:divBdr>
        <w:top w:val="none" w:sz="0" w:space="0" w:color="auto"/>
        <w:left w:val="none" w:sz="0" w:space="0" w:color="auto"/>
        <w:bottom w:val="none" w:sz="0" w:space="0" w:color="auto"/>
        <w:right w:val="none" w:sz="0" w:space="0" w:color="auto"/>
      </w:divBdr>
    </w:div>
    <w:div w:id="1655908021">
      <w:bodyDiv w:val="1"/>
      <w:marLeft w:val="0"/>
      <w:marRight w:val="0"/>
      <w:marTop w:val="0"/>
      <w:marBottom w:val="0"/>
      <w:divBdr>
        <w:top w:val="none" w:sz="0" w:space="0" w:color="auto"/>
        <w:left w:val="none" w:sz="0" w:space="0" w:color="auto"/>
        <w:bottom w:val="none" w:sz="0" w:space="0" w:color="auto"/>
        <w:right w:val="none" w:sz="0" w:space="0" w:color="auto"/>
      </w:divBdr>
    </w:div>
    <w:div w:id="1711612596">
      <w:bodyDiv w:val="1"/>
      <w:marLeft w:val="0"/>
      <w:marRight w:val="0"/>
      <w:marTop w:val="0"/>
      <w:marBottom w:val="0"/>
      <w:divBdr>
        <w:top w:val="none" w:sz="0" w:space="0" w:color="auto"/>
        <w:left w:val="none" w:sz="0" w:space="0" w:color="auto"/>
        <w:bottom w:val="none" w:sz="0" w:space="0" w:color="auto"/>
        <w:right w:val="none" w:sz="0" w:space="0" w:color="auto"/>
      </w:divBdr>
    </w:div>
    <w:div w:id="1755544180">
      <w:bodyDiv w:val="1"/>
      <w:marLeft w:val="0"/>
      <w:marRight w:val="0"/>
      <w:marTop w:val="0"/>
      <w:marBottom w:val="0"/>
      <w:divBdr>
        <w:top w:val="none" w:sz="0" w:space="0" w:color="auto"/>
        <w:left w:val="none" w:sz="0" w:space="0" w:color="auto"/>
        <w:bottom w:val="none" w:sz="0" w:space="0" w:color="auto"/>
        <w:right w:val="none" w:sz="0" w:space="0" w:color="auto"/>
      </w:divBdr>
    </w:div>
    <w:div w:id="1844707671">
      <w:bodyDiv w:val="1"/>
      <w:marLeft w:val="0"/>
      <w:marRight w:val="0"/>
      <w:marTop w:val="0"/>
      <w:marBottom w:val="0"/>
      <w:divBdr>
        <w:top w:val="none" w:sz="0" w:space="0" w:color="auto"/>
        <w:left w:val="none" w:sz="0" w:space="0" w:color="auto"/>
        <w:bottom w:val="none" w:sz="0" w:space="0" w:color="auto"/>
        <w:right w:val="none" w:sz="0" w:space="0" w:color="auto"/>
      </w:divBdr>
    </w:div>
    <w:div w:id="1874734763">
      <w:bodyDiv w:val="1"/>
      <w:marLeft w:val="0"/>
      <w:marRight w:val="0"/>
      <w:marTop w:val="0"/>
      <w:marBottom w:val="0"/>
      <w:divBdr>
        <w:top w:val="none" w:sz="0" w:space="0" w:color="auto"/>
        <w:left w:val="none" w:sz="0" w:space="0" w:color="auto"/>
        <w:bottom w:val="none" w:sz="0" w:space="0" w:color="auto"/>
        <w:right w:val="none" w:sz="0" w:space="0" w:color="auto"/>
      </w:divBdr>
    </w:div>
    <w:div w:id="1953635626">
      <w:bodyDiv w:val="1"/>
      <w:marLeft w:val="0"/>
      <w:marRight w:val="0"/>
      <w:marTop w:val="0"/>
      <w:marBottom w:val="0"/>
      <w:divBdr>
        <w:top w:val="none" w:sz="0" w:space="0" w:color="auto"/>
        <w:left w:val="none" w:sz="0" w:space="0" w:color="auto"/>
        <w:bottom w:val="none" w:sz="0" w:space="0" w:color="auto"/>
        <w:right w:val="none" w:sz="0" w:space="0" w:color="auto"/>
      </w:divBdr>
    </w:div>
    <w:div w:id="1978802282">
      <w:bodyDiv w:val="1"/>
      <w:marLeft w:val="0"/>
      <w:marRight w:val="0"/>
      <w:marTop w:val="0"/>
      <w:marBottom w:val="0"/>
      <w:divBdr>
        <w:top w:val="none" w:sz="0" w:space="0" w:color="auto"/>
        <w:left w:val="none" w:sz="0" w:space="0" w:color="auto"/>
        <w:bottom w:val="none" w:sz="0" w:space="0" w:color="auto"/>
        <w:right w:val="none" w:sz="0" w:space="0" w:color="auto"/>
      </w:divBdr>
    </w:div>
    <w:div w:id="2008437558">
      <w:bodyDiv w:val="1"/>
      <w:marLeft w:val="0"/>
      <w:marRight w:val="0"/>
      <w:marTop w:val="0"/>
      <w:marBottom w:val="0"/>
      <w:divBdr>
        <w:top w:val="none" w:sz="0" w:space="0" w:color="auto"/>
        <w:left w:val="none" w:sz="0" w:space="0" w:color="auto"/>
        <w:bottom w:val="none" w:sz="0" w:space="0" w:color="auto"/>
        <w:right w:val="none" w:sz="0" w:space="0" w:color="auto"/>
      </w:divBdr>
    </w:div>
    <w:div w:id="2120025938">
      <w:bodyDiv w:val="1"/>
      <w:marLeft w:val="0"/>
      <w:marRight w:val="0"/>
      <w:marTop w:val="0"/>
      <w:marBottom w:val="0"/>
      <w:divBdr>
        <w:top w:val="none" w:sz="0" w:space="0" w:color="auto"/>
        <w:left w:val="none" w:sz="0" w:space="0" w:color="auto"/>
        <w:bottom w:val="none" w:sz="0" w:space="0" w:color="auto"/>
        <w:right w:val="none" w:sz="0" w:space="0" w:color="auto"/>
      </w:divBdr>
    </w:div>
    <w:div w:id="2126536695">
      <w:bodyDiv w:val="1"/>
      <w:marLeft w:val="0"/>
      <w:marRight w:val="0"/>
      <w:marTop w:val="0"/>
      <w:marBottom w:val="0"/>
      <w:divBdr>
        <w:top w:val="none" w:sz="0" w:space="0" w:color="auto"/>
        <w:left w:val="none" w:sz="0" w:space="0" w:color="auto"/>
        <w:bottom w:val="none" w:sz="0" w:space="0" w:color="auto"/>
        <w:right w:val="none" w:sz="0" w:space="0" w:color="auto"/>
      </w:divBdr>
    </w:div>
    <w:div w:id="21372895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1drv.ms/v/c/06ca7c403917d8ef/Eelj0K6Ud2tJk6ZL_zpYyxoBSojINOzuLiWVtOtAUfuUbQ?e=OIENJ7" TargetMode="External"/><Relationship Id="rId7" Type="http://schemas.openxmlformats.org/officeDocument/2006/relationships/hyperlink" Target="mailto:g.ortega@kinin.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1drv.ms/v/c/06ca7c403917d8ef/EV3fcAO64GVFnfS7EDx2go0BGSpEFUaJlbZ-qIIRcaKGJw?e=VLDai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clipboard/media/image1.png"/><Relationship Id="rId10" Type="http://schemas.openxmlformats.org/officeDocument/2006/relationships/footer" Target="footer1.xml"/><Relationship Id="rId19" Type="http://schemas.openxmlformats.org/officeDocument/2006/relationships/hyperlink" Target="https://1drv.ms/v/c/06ca7c403917d8ef/Ee_YFzlAfMoggAahAAEAAAAB6_ly2S2rnW13I0-za1dQWw?e=r9HRb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1T18:30:42.761"/>
    </inkml:context>
    <inkml:brush xml:id="br0">
      <inkml:brushProperty name="width" value="0.025" units="cm"/>
      <inkml:brushProperty name="height" value="0.025" units="cm"/>
      <inkml:brushProperty name="color" value="#004F8B"/>
    </inkml:brush>
  </inkml:definitions>
  <inkml:trace contextRef="#ctx0" brushRef="#br0">2104 1265 24575,'8'-5'0,"18"-24"0,0-3 0,-3 1 0,32-54 0,41-110 0,-28 11 0,-60 154 0,-1-1 0,-1 0 0,-2 0 0,1-37 0,-5 56 0,-1 2 0,0-2 0,0 1 0,-1 0 0,0-1 0,-1 1 0,0 1 0,-1-1 0,-10-19 0,10 24 0,-1-1 0,1 0 0,-1 2 0,0-1 0,-1 0 0,1 1 0,-1-1 0,0 2 0,0-1 0,-1 0 0,1 1 0,-1 1 0,0-1 0,0 1 0,-11-4 0,4 4 0,1 0 0,-1 1 0,-1-1 0,2 3 0,-1-1 0,0 1 0,0 0 0,-1 1 0,1 1 0,-17 4 0,1 2 0,0 1 0,0 2 0,-45 24 0,28-10 0,0 3 0,2 1 0,2 2 0,1 3 0,1 1 0,2 2 0,-36 44 0,42-42 0,2 1 0,2 2 0,2 2 0,2 1 0,1 0 0,3 1 0,-24 73 0,38-92 0,-8 44 0,14-58 0,-1 0 0,2 0 0,0 1 0,1-1 0,2 16 0,-2-25 0,0 1 0,0 0 0,1 0 0,0-1 0,-1 1 0,1-1 0,0 0 0,0 0 0,1 1 0,-1-1 0,1 0 0,0 0 0,1-1 0,-1 1 0,1-1 0,-1 0 0,1 0 0,0 0 0,0 0 0,0 0 0,8 3 0,-2-3 0,-1-1 0,1 1 0,-1-2 0,0 1 0,2-1 0,-2-1 0,1 0 0,-1 0 0,1-1 0,14-2 0,14-5 7,0-1-1,-1-2 1,-1-1 0,43-22-1,138-80-153,-207 108 129,154-90-484,132-69 341,-277 155 161,1 1 0,-1 0 0,2 2 0,-1 0 0,39-6 0,-52 12 0,0 0 0,-1 1 0,1 0 0,-1 0 0,2 1 0,-2 0 0,1 0 0,-1 1 0,1-1 0,-1 2 0,0-1 0,0 0 0,1 1 0,-2 1 0,1-1 0,0 0 0,-1 1 0,0 0 0,1 0 0,-1 1 0,-1 0 0,9 9 0,-2 3 0,-1-1 0,0 1 0,-1 1 0,-1 0 0,11 35 0,-3 3-144,14 100 0,1 254-793,-41 5 433,-19-83 565,-27-9 52,46-284-106,-1 0 0,-1-1 0,-2 0 0,-20 36-1,30-67-8,1 0-1,-1 0 0,-1 1 0,-1-2 1,1 0-1,-1 0 0,1 0 0,-13 10 1,15-14 16,-1 0 0,0 0 1,1-1-1,0 1 1,-1-2-1,1 2 0,-1-1 1,0 0-1,1-1 0,-1 0 1,0 1-1,0-1 1,1 0-1,-1 0 0,0-1 1,0 1-1,1 0 0,-1-2 1,1 1-1,-1 0 1,-5-2-1,-15-10 295,1 0 1,0-1-1,1-1 0,-31-29 1,38 33-305,-240-182 499,218 168-530,-4 2 0,1 2 0,-1 0 0,-1 4 1,-47-14-1,51 22-40,-1 0 1,1 3-1,-2 1 1,1 2-1,-68 3 0,56 5-105,-1 1 0,2 3 0,-93 29-1,72-13-76,1 3-1,-70 39 1,-116 89-327,147-78 585,-136 128 0,182-146-97,2 4 0,4 2-1,-54 81 1,93-121 54,-25 54 0,40-73 33,1-1 0,-2 1 0,2-1 0,1 1 0,-1 0 0,0-1 0,2 1 0,-1 0 0,0 8 0,1-13 3,1-1 1,-1 1-1,0-1 0,1 1 0,-1 0 1,0-1-1,1 0 0,-1 0 0,1 1 1,0 0-1,0-2 0,-1 2 0,2-1 0,-1 0 1,-1 1-1,1-1 0,1-1 0,-1 2 1,0-1-1,0 0 0,1-1 0,-1 1 1,1 0-1,-2 0 0,2-1 0,0 1 0,-1-1 1,1 1-1,-1-1 0,1 1 0,0-1 1,-1 0-1,3 0 0,7 0 46,0-2 0,0 1-1,0-1 1,-1 0 0,1-1 0,0-1 0,0 1 0,15-9-1,32-16 7,84-56 0,148-120-421,84-90-1100,73-76 302,55-50-2025,1617-1274 2391,-1665 1349 973,-79 63 700</inkml:trace>
  <inkml:trace contextRef="#ctx0" brushRef="#br0" timeOffset="1">2269 3337 24575,'2'-1'0,"-1"-2"0,1 1 0,-1 0 0,0-1 0,0 1 0,0 0 0,0-1 0,0-2 0,3-11 0,58-209 0,-59 211 0,55-220-741,14-65-2225,10-39 2456,114-458-1379,15 7 1716,-155 599 211,-43 146-23,40-148 247,-50 179 150,-1 0-1,2-17 0,-4 28-374,0 1-1,0-1 1,0 1-1,0 0 1,-1-1-1,1 1 1,0 0-1,0-1 1,0 1 0,-2-2-1,2 3-11,0-1 0,-1 1-1,1-1 1,0 1 0,-1 0 0,1-1-1,0 1 1,0 0 0,0 0-1,0 0 1,-1 0 0,1 0 0,0 0-1,-1 0 1,1-1 0,-1 1 0,1 0-1,0 0 1,0 0 0,0 0 0,-1 0-1,1 0 1,-1 0 0,1 0 0,-1 0-1,1 0 1,-1 0 0,-2 1 120,1 0 0,0 1 1,-2-1-1,2 0 0,0 1 1,-1 0-1,1 0 0,0-1 1,0 1-1,-2 3 1,-10 10 12,0 1 1,-15 26 0,-49 98-159,-10 65-40,32-44-64,-47 226 1,12 179 108,71-333-5,13-48 8,8-67 20,1-98-25,0 1 0,2-1 0,5 23 1,-8-40-4,0 0 0,-1 0 0,1-1 0,0 1 0,1-1 0,-1 2 0,0-2 0,0 0 0,1 1 0,0-1 0,0 0 0,0 1 0,4 2 0,-5-4 0,0 0 0,0-1 0,0 0 0,0 0 0,-1 0 0,2 1 0,-1-1 0,0 0 0,-1 0 0,1 0 0,1 0 0,-2 0 0,1 0 0,0 0 0,1 0 0,-2 0 0,2-1 0,0 1 0,1-1 0,0-1 0,-1 2 0,1-2 0,-2 0 0,2 1 0,-1-1 0,3-2 0,5-6 0,-1-1 0,0 0 0,0 0 0,9-18 0,47-98 0,-6-14 350,45-167 0,16-155-210,-77 260-140,-38 171 0,-5 28 0,-2 7 0,-13 51 0,-15 74 229,8 3-1,5 0 0,0 142 0,17-264-228,2 66 0,-1-67 0,0-1 0,0 0 0,1 1 0,-1-1 0,2 1 0,5 11 0,-8-19 0,0 2 0,0-1 0,1 0 0,0-1 0,-1 2 0,1-1 0,0-1 0,-1 1 0,1 0 0,0 0 0,0 0 0,-1-1 0,1 1 0,0 0 0,0 0 0,0-1 0,0 0 0,0 1 0,1-1 0,-2 1 0,1-1 0,1 1 0,-1-1 0,-1 0 0,2 1 0,-1-1 0,0 0 0,0 0 0,1 0 0,-2 0 0,1-1 0,1 1 0,-1 0 0,1-1 0,2-1 0,0 0 0,0 1 0,0-2 0,0 0 0,-1 1 0,1-1 0,-1 0 0,4-4 0,8-10 0,-1 0 0,22-35 0,21-49 0,1-20 0,-5-1 0,70-248 0,-112 322 0,-29 151 0,-7 176 0,22-234 0,3 0 0,8 58 0,-8-103 0,2 10 0,-1-2 0,1 1 0,4 11 0,-5-18 0,-1-1 0,1 1 0,0-1 0,-1 0 0,0 0 0,1 0 0,0 1 0,0-1 0,-1 0 0,1 0 0,1 0 0,-1 0 0,-1 0 0,2 0 0,-1 0 0,0 0 0,0-1 0,1 1 0,-1 0 0,0-1 0,1 1 0,-2 0 0,2-1 0,0 0 0,-1 0 0,0 0 0,1 0 0,1 1 0,1-2 0,-1 1 0,1-2 0,-1 1 0,0 0 0,0-1 0,0 1 0,0-1 0,0 0 0,0 0 0,-1 0 0,1 0 0,0 0 0,-1-1 0,1 0 0,1-2 0,8-10 0,16-25 0,-28 40 0,24-41 0,-2-1 0,-1-2 0,19-57 0,-20 34 0,21-111 0,-35 135 0,-8 36 0,-3 10 0,-1 12 0,0 0 0,0 0 0,2 1 0,-5 21 0,7-26 0,-8 28 0,2 0 0,2-1 0,2 2 0,0 46 0,5-79 0,-1 0 0,1 0 0,0 0 0,3 10 0,-3-16 0,-1 0 0,1 0 0,0 1 0,-1 0 0,0-1 0,1 0 0,0 0 0,0 1 0,0-1 0,0 0 0,0 0 0,0 1 0,0-2 0,1 1 0,-1 0 0,0 1 0,1-2 0,-2 1 0,2 0 0,0-1 0,-1 1 0,1-1 0,-1 0 0,3 2 0,-1-2 0,0 0 0,0-1 0,0 1 0,0 0 0,0-1 0,1 1 0,-1-1 0,-1 0 0,1 0 0,0 0 0,0-1 0,0 1 0,5-4 0,2-3 0,1 0 0,10-10 0,13-17 0,-1-3 0,48-68 0,-67 87 0,-10 12 0,-2 4 0,0-1 0,1 1 0,-1 0 0,1 0 0,-1 0 0,1 0 0,0 0 0,0 0 0,0 1 0,1 0 0,-1-1 0,0 1 0,1 0 0,-1 1 0,8-4 0,-1 4 0,0-2 0,-1 1 0,0-1 0,0 0 0,0-1 0,0-1 0,0 1 0,-1-1 0,12-9 0,-5 1 0,-1 0 0,-2 0 0,1-2 0,-1 0 0,-1 0 0,0-1 0,-2 0 0,0-1 0,0 0 0,10-31 0,-12 24 0,0 0 0,-2 0 0,0-1 0,-1 0 0,-2 0 0,-1 0 0,-3-41 0,1 50 0,-1 1 0,-1 0 0,-1 1 0,0-1 0,0 1 0,-2 0 0,1 0 0,-3 0 0,-8-16 0,10 21 0,-1 1 0,0-1 0,-1 1 0,1 1 0,-1 0 0,0 0 0,-1 0 0,0 1 0,0 1 0,0-1 0,-1 1 0,1 1 0,-2-1 0,-12-3 0,5 5 0,-1-1 0,1 1 0,-1 1 0,1 0 0,-1 2 0,-33 3 0,13 2-82,0 2 1,-1 2-1,-59 22 0,27-4-573,-114 65 0,81-31 71,3 5-1,-124 104 0,113-71-33,-152 171-1,50 1 619,160-188 0,-50 100 0,77-125-52,2 1 1,-20 70-1,36-97-72,2 2 1,1-1-1,2 1 0,-1 49 0,5-69 102,2 2 0,0-1 0,1 0-1,1 0 1,0 0 0,1 0-1,0 0 1,1-1 0,10 20 0,-9-25 8,-1 0 0,1-1 0,0 0 1,0 0-1,1-1 0,0 1 0,1-1 0,0-1 1,0 0-1,1 1 0,-1-2 0,1 0 1,1 0-1,-1-1 0,12 4 0,-5-3 4,0-1 0,0 0 0,-1-1 0,27 1 0,-14-4 7,0 0 1,48-7-1,-13-6-81,-2-2-1,0-3 1,95-40-1,-14-7-591,142-89 0,187-155 338,-58 1-221,-14-18 0,468-494 0,-599 532 1976</inkml:trace>
  <inkml:trace contextRef="#ctx0" brushRef="#br0" timeOffset="2">1604 2748 24575,'0'0'0,"4"-2"0,27-13 0,67-43 0,91-70 0,99-79 0,82-67-5020,55-45 5020,28-25-3105,3-10 3105,-18 7 0,-39 21 0,-87 67-66</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907</TotalTime>
  <Pages>8</Pages>
  <Words>3782</Words>
  <Characters>20804</Characters>
  <Application>Microsoft Office Word</Application>
  <DocSecurity>0</DocSecurity>
  <Lines>173</Lines>
  <Paragraphs>49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24537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Gonzalo Ortega Diaz</cp:lastModifiedBy>
  <cp:revision>161</cp:revision>
  <cp:lastPrinted>2015-02-13T19:19:00Z</cp:lastPrinted>
  <dcterms:created xsi:type="dcterms:W3CDTF">2025-07-18T02:52:00Z</dcterms:created>
  <dcterms:modified xsi:type="dcterms:W3CDTF">2025-07-19T03:10:00Z</dcterms:modified>
</cp:coreProperties>
</file>