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35F1E" w14:textId="77777777" w:rsidR="00D937EF" w:rsidRDefault="00D937EF">
      <w:pPr>
        <w:spacing w:line="240" w:lineRule="auto"/>
        <w:ind w:right="-440"/>
        <w:jc w:val="both"/>
        <w:rPr>
          <w:rFonts w:ascii="Karla" w:eastAsia="Karla" w:hAnsi="Karla" w:cs="Karla"/>
          <w:b/>
          <w:i/>
          <w:sz w:val="26"/>
          <w:szCs w:val="26"/>
        </w:rPr>
      </w:pPr>
    </w:p>
    <w:p w14:paraId="21473FDA" w14:textId="505FDBB6" w:rsidR="00D937EF" w:rsidRPr="00EB4180" w:rsidRDefault="00000000" w:rsidP="00EB4180">
      <w:pPr>
        <w:numPr>
          <w:ilvl w:val="0"/>
          <w:numId w:val="1"/>
        </w:numPr>
        <w:pBdr>
          <w:top w:val="nil"/>
          <w:left w:val="nil"/>
          <w:bottom w:val="nil"/>
          <w:right w:val="nil"/>
          <w:between w:val="nil"/>
        </w:pBdr>
        <w:spacing w:before="240" w:after="240" w:line="240" w:lineRule="auto"/>
        <w:ind w:left="283"/>
        <w:jc w:val="both"/>
        <w:rPr>
          <w:rFonts w:eastAsia="Karla"/>
          <w:b/>
          <w:i/>
        </w:rPr>
      </w:pPr>
      <w:r w:rsidRPr="00EB4180">
        <w:rPr>
          <w:rFonts w:eastAsia="Karla"/>
          <w:b/>
          <w:i/>
        </w:rPr>
        <w:t>Título del trabajo</w:t>
      </w:r>
      <w:r w:rsidR="00EB4180" w:rsidRPr="00EB4180">
        <w:rPr>
          <w:rFonts w:eastAsia="Karla"/>
          <w:b/>
          <w:i/>
        </w:rPr>
        <w:t xml:space="preserve">: </w:t>
      </w:r>
      <w:r w:rsidRPr="00EB4180">
        <w:rPr>
          <w:rFonts w:eastAsia="Karla"/>
          <w:b/>
          <w:i/>
        </w:rPr>
        <w:t>Huella de carbono en la minería peruana: retos y oportunidades para la descarbonización en los subsectores metálico y no metálico hacia una transición sostenible (*)</w:t>
      </w:r>
    </w:p>
    <w:p w14:paraId="456958E6" w14:textId="77777777" w:rsidR="00D937EF" w:rsidRPr="00EB4180" w:rsidRDefault="00000000">
      <w:pPr>
        <w:pBdr>
          <w:top w:val="nil"/>
          <w:left w:val="nil"/>
          <w:bottom w:val="nil"/>
          <w:right w:val="nil"/>
          <w:between w:val="nil"/>
        </w:pBdr>
        <w:spacing w:before="240" w:after="240" w:line="240" w:lineRule="auto"/>
        <w:ind w:left="283"/>
        <w:jc w:val="both"/>
        <w:rPr>
          <w:rFonts w:eastAsia="Karla"/>
          <w:i/>
        </w:rPr>
      </w:pPr>
      <w:r w:rsidRPr="00EB4180">
        <w:rPr>
          <w:rFonts w:eastAsia="Karla"/>
          <w:b/>
          <w:i/>
        </w:rPr>
        <w:t xml:space="preserve">Palabras clave: </w:t>
      </w:r>
      <w:r w:rsidRPr="00EB4180">
        <w:rPr>
          <w:rFonts w:eastAsia="Karla"/>
          <w:i/>
        </w:rPr>
        <w:t>Descarbonización, huella de carbono, minería sostenible, cambio climático</w:t>
      </w:r>
    </w:p>
    <w:p w14:paraId="75844D10" w14:textId="77777777" w:rsidR="00D937EF" w:rsidRPr="00EB4180" w:rsidRDefault="00000000">
      <w:pPr>
        <w:pBdr>
          <w:top w:val="nil"/>
          <w:left w:val="nil"/>
          <w:bottom w:val="nil"/>
          <w:right w:val="nil"/>
          <w:between w:val="nil"/>
        </w:pBdr>
        <w:spacing w:before="240" w:after="240" w:line="240" w:lineRule="auto"/>
        <w:ind w:left="283"/>
        <w:jc w:val="both"/>
        <w:rPr>
          <w:rFonts w:eastAsia="Karla"/>
          <w:i/>
        </w:rPr>
      </w:pPr>
      <w:r w:rsidRPr="00EB4180">
        <w:rPr>
          <w:rFonts w:eastAsia="Karla"/>
          <w:i/>
        </w:rPr>
        <w:t>(*) El proyecto es inédito y no se ha presentado a ninguna revista</w:t>
      </w:r>
    </w:p>
    <w:p w14:paraId="6F8D5306" w14:textId="1A1CFF6B" w:rsidR="00D937EF" w:rsidRPr="00EB4180" w:rsidRDefault="00000000">
      <w:pPr>
        <w:numPr>
          <w:ilvl w:val="0"/>
          <w:numId w:val="1"/>
        </w:numPr>
        <w:spacing w:before="240" w:line="240" w:lineRule="auto"/>
        <w:rPr>
          <w:rFonts w:eastAsia="Karla"/>
          <w:b/>
          <w:i/>
        </w:rPr>
      </w:pPr>
      <w:r w:rsidRPr="00EB4180">
        <w:rPr>
          <w:rFonts w:eastAsia="Karla"/>
          <w:b/>
          <w:i/>
        </w:rPr>
        <w:t>Categoría y tema</w:t>
      </w:r>
      <w:r w:rsidR="00EB4180" w:rsidRPr="00EB4180">
        <w:rPr>
          <w:rFonts w:eastAsia="Karla"/>
          <w:b/>
          <w:i/>
        </w:rPr>
        <w:t>: ESG</w:t>
      </w:r>
    </w:p>
    <w:p w14:paraId="1BB702E5" w14:textId="68951280" w:rsidR="00D937EF" w:rsidRPr="00EB4180" w:rsidRDefault="00000000" w:rsidP="00EB4180">
      <w:pPr>
        <w:spacing w:line="240" w:lineRule="auto"/>
        <w:ind w:firstLine="360"/>
        <w:rPr>
          <w:rFonts w:eastAsia="Karla"/>
          <w:b/>
          <w:i/>
        </w:rPr>
      </w:pPr>
      <w:r w:rsidRPr="00EB4180">
        <w:rPr>
          <w:rFonts w:eastAsia="Karla"/>
          <w:b/>
          <w:i/>
        </w:rPr>
        <w:t xml:space="preserve">Tema 5: </w:t>
      </w:r>
      <w:r w:rsidRPr="00EB4180">
        <w:rPr>
          <w:rFonts w:eastAsia="Karla"/>
          <w:i/>
        </w:rPr>
        <w:t>Emisión Cero y Riesgo Climático.</w:t>
      </w:r>
      <w:r w:rsidRPr="00EB4180">
        <w:rPr>
          <w:rFonts w:eastAsia="Karla"/>
          <w:i/>
        </w:rPr>
        <w:br/>
      </w:r>
    </w:p>
    <w:p w14:paraId="56F6CC74" w14:textId="77777777" w:rsidR="00D937EF" w:rsidRPr="00EB4180" w:rsidRDefault="00000000">
      <w:pPr>
        <w:numPr>
          <w:ilvl w:val="0"/>
          <w:numId w:val="1"/>
        </w:numPr>
        <w:spacing w:line="240" w:lineRule="auto"/>
        <w:rPr>
          <w:rFonts w:eastAsia="Karla"/>
          <w:b/>
          <w:i/>
        </w:rPr>
      </w:pPr>
      <w:r w:rsidRPr="00EB4180">
        <w:rPr>
          <w:rFonts w:eastAsia="Karla"/>
          <w:b/>
          <w:i/>
        </w:rPr>
        <w:t>Datos completos del autor</w:t>
      </w:r>
      <w:r w:rsidRPr="00EB4180">
        <w:rPr>
          <w:rFonts w:eastAsia="Karla"/>
          <w:b/>
          <w:i/>
        </w:rPr>
        <w:br/>
      </w:r>
    </w:p>
    <w:p w14:paraId="550E5FFF" w14:textId="77777777" w:rsidR="00D937EF" w:rsidRPr="00EB4180" w:rsidRDefault="00000000" w:rsidP="00EB4180">
      <w:pPr>
        <w:numPr>
          <w:ilvl w:val="1"/>
          <w:numId w:val="1"/>
        </w:numPr>
        <w:spacing w:line="240" w:lineRule="auto"/>
        <w:ind w:left="284" w:firstLine="0"/>
        <w:rPr>
          <w:rFonts w:eastAsia="Karla"/>
          <w:b/>
          <w:i/>
        </w:rPr>
      </w:pPr>
      <w:r w:rsidRPr="00EB4180">
        <w:rPr>
          <w:rFonts w:eastAsia="Karla"/>
          <w:b/>
          <w:i/>
        </w:rPr>
        <w:t xml:space="preserve">Nombre completo: </w:t>
      </w:r>
      <w:proofErr w:type="spellStart"/>
      <w:r w:rsidRPr="00EB4180">
        <w:rPr>
          <w:rFonts w:eastAsia="Karla"/>
          <w:i/>
        </w:rPr>
        <w:t>Sebastian</w:t>
      </w:r>
      <w:proofErr w:type="spellEnd"/>
      <w:r w:rsidRPr="00EB4180">
        <w:rPr>
          <w:rFonts w:eastAsia="Karla"/>
          <w:i/>
        </w:rPr>
        <w:t xml:space="preserve"> Guillen </w:t>
      </w:r>
      <w:proofErr w:type="spellStart"/>
      <w:r w:rsidRPr="00EB4180">
        <w:rPr>
          <w:rFonts w:eastAsia="Karla"/>
          <w:i/>
        </w:rPr>
        <w:t>Chavez</w:t>
      </w:r>
      <w:proofErr w:type="spellEnd"/>
    </w:p>
    <w:p w14:paraId="23859C05" w14:textId="77777777" w:rsidR="00D937EF" w:rsidRPr="00EB4180" w:rsidRDefault="00000000" w:rsidP="00EB4180">
      <w:pPr>
        <w:numPr>
          <w:ilvl w:val="1"/>
          <w:numId w:val="1"/>
        </w:numPr>
        <w:spacing w:line="240" w:lineRule="auto"/>
        <w:ind w:left="284" w:firstLine="0"/>
        <w:rPr>
          <w:rFonts w:eastAsia="Karla"/>
          <w:b/>
          <w:i/>
        </w:rPr>
      </w:pPr>
      <w:r w:rsidRPr="00EB4180">
        <w:rPr>
          <w:rFonts w:eastAsia="Karla"/>
          <w:b/>
          <w:i/>
        </w:rPr>
        <w:t xml:space="preserve">Institución o empresa:  </w:t>
      </w:r>
      <w:r w:rsidRPr="00EB4180">
        <w:rPr>
          <w:rFonts w:eastAsia="Karla"/>
          <w:i/>
        </w:rPr>
        <w:t xml:space="preserve">Asociación Huella de </w:t>
      </w:r>
      <w:proofErr w:type="gramStart"/>
      <w:r w:rsidRPr="00EB4180">
        <w:rPr>
          <w:rFonts w:eastAsia="Karla"/>
          <w:i/>
        </w:rPr>
        <w:t>Carbono  (</w:t>
      </w:r>
      <w:proofErr w:type="gramEnd"/>
      <w:r w:rsidRPr="00EB4180">
        <w:rPr>
          <w:rFonts w:eastAsia="Karla"/>
          <w:i/>
        </w:rPr>
        <w:t>AHC)</w:t>
      </w:r>
    </w:p>
    <w:p w14:paraId="57BF323F" w14:textId="77777777" w:rsidR="00D937EF" w:rsidRPr="00EB4180" w:rsidRDefault="00000000" w:rsidP="00EB4180">
      <w:pPr>
        <w:numPr>
          <w:ilvl w:val="1"/>
          <w:numId w:val="1"/>
        </w:numPr>
        <w:spacing w:line="240" w:lineRule="auto"/>
        <w:ind w:left="284" w:firstLine="0"/>
        <w:rPr>
          <w:rFonts w:eastAsia="Karla"/>
          <w:b/>
          <w:i/>
        </w:rPr>
      </w:pPr>
      <w:r w:rsidRPr="00EB4180">
        <w:rPr>
          <w:rFonts w:eastAsia="Karla"/>
          <w:b/>
          <w:i/>
        </w:rPr>
        <w:t xml:space="preserve">Cargo: </w:t>
      </w:r>
      <w:r w:rsidRPr="00EB4180">
        <w:rPr>
          <w:rFonts w:eastAsia="Karla"/>
          <w:i/>
        </w:rPr>
        <w:t xml:space="preserve">Project Manager </w:t>
      </w:r>
    </w:p>
    <w:p w14:paraId="5CF79132" w14:textId="77777777" w:rsidR="00D937EF" w:rsidRPr="00EB4180" w:rsidRDefault="00000000" w:rsidP="00EB4180">
      <w:pPr>
        <w:numPr>
          <w:ilvl w:val="1"/>
          <w:numId w:val="1"/>
        </w:numPr>
        <w:spacing w:line="240" w:lineRule="auto"/>
        <w:ind w:left="284" w:firstLine="0"/>
        <w:rPr>
          <w:rFonts w:eastAsia="Karla"/>
          <w:b/>
          <w:i/>
        </w:rPr>
      </w:pPr>
      <w:r w:rsidRPr="00EB4180">
        <w:rPr>
          <w:rFonts w:eastAsia="Karla"/>
          <w:b/>
          <w:i/>
        </w:rPr>
        <w:t xml:space="preserve">Dirección: </w:t>
      </w:r>
      <w:r w:rsidRPr="00EB4180">
        <w:rPr>
          <w:rFonts w:eastAsia="Karla"/>
          <w:i/>
        </w:rPr>
        <w:t>Jr. Grau 280 # Plaza de Armas Pachacamac</w:t>
      </w:r>
    </w:p>
    <w:p w14:paraId="208A241A" w14:textId="77777777" w:rsidR="00D937EF" w:rsidRPr="00EB4180" w:rsidRDefault="00000000" w:rsidP="00EB4180">
      <w:pPr>
        <w:numPr>
          <w:ilvl w:val="1"/>
          <w:numId w:val="1"/>
        </w:numPr>
        <w:spacing w:line="240" w:lineRule="auto"/>
        <w:ind w:left="284" w:firstLine="0"/>
        <w:rPr>
          <w:rFonts w:eastAsia="Karla"/>
          <w:b/>
          <w:i/>
        </w:rPr>
      </w:pPr>
      <w:proofErr w:type="gramStart"/>
      <w:r w:rsidRPr="00EB4180">
        <w:rPr>
          <w:rFonts w:eastAsia="Karla"/>
          <w:b/>
          <w:i/>
        </w:rPr>
        <w:t>Teléfono :</w:t>
      </w:r>
      <w:proofErr w:type="gramEnd"/>
      <w:r w:rsidRPr="00EB4180">
        <w:rPr>
          <w:rFonts w:eastAsia="Karla"/>
          <w:b/>
          <w:i/>
        </w:rPr>
        <w:t xml:space="preserve"> </w:t>
      </w:r>
      <w:r w:rsidRPr="00EB4180">
        <w:rPr>
          <w:rFonts w:eastAsia="Karla"/>
          <w:i/>
        </w:rPr>
        <w:t>+51 987 971 130</w:t>
      </w:r>
    </w:p>
    <w:p w14:paraId="6E97B35D" w14:textId="77777777" w:rsidR="00D937EF" w:rsidRPr="00EB4180" w:rsidRDefault="00000000" w:rsidP="00EB4180">
      <w:pPr>
        <w:numPr>
          <w:ilvl w:val="1"/>
          <w:numId w:val="1"/>
        </w:numPr>
        <w:spacing w:line="240" w:lineRule="auto"/>
        <w:ind w:left="284" w:firstLine="0"/>
        <w:rPr>
          <w:rFonts w:eastAsia="Karla"/>
          <w:b/>
          <w:i/>
        </w:rPr>
      </w:pPr>
      <w:r w:rsidRPr="00EB4180">
        <w:rPr>
          <w:rFonts w:eastAsia="Karla"/>
          <w:b/>
          <w:i/>
        </w:rPr>
        <w:t xml:space="preserve">Correo electrónico (personal): </w:t>
      </w:r>
      <w:r w:rsidRPr="00EB4180">
        <w:rPr>
          <w:rFonts w:eastAsia="Karla"/>
          <w:i/>
        </w:rPr>
        <w:t>sebasgch5@gmail.com</w:t>
      </w:r>
    </w:p>
    <w:p w14:paraId="4CC8E049" w14:textId="77777777" w:rsidR="00D937EF" w:rsidRPr="00EB4180" w:rsidRDefault="00000000" w:rsidP="00EB4180">
      <w:pPr>
        <w:numPr>
          <w:ilvl w:val="1"/>
          <w:numId w:val="1"/>
        </w:numPr>
        <w:spacing w:after="240" w:line="240" w:lineRule="auto"/>
        <w:ind w:left="284" w:firstLine="0"/>
        <w:rPr>
          <w:rFonts w:eastAsia="Karla"/>
          <w:b/>
          <w:i/>
        </w:rPr>
      </w:pPr>
      <w:r w:rsidRPr="00EB4180">
        <w:rPr>
          <w:rFonts w:eastAsia="Karla"/>
          <w:b/>
          <w:i/>
        </w:rPr>
        <w:t xml:space="preserve">Breve reseña profesional </w:t>
      </w:r>
    </w:p>
    <w:p w14:paraId="515120C4" w14:textId="77777777" w:rsidR="00D937EF" w:rsidRPr="00EB4180" w:rsidRDefault="00000000" w:rsidP="00EB4180">
      <w:pPr>
        <w:spacing w:before="240" w:after="240" w:line="240" w:lineRule="auto"/>
        <w:ind w:left="284"/>
        <w:jc w:val="both"/>
        <w:rPr>
          <w:rFonts w:eastAsia="Karla"/>
        </w:rPr>
      </w:pPr>
      <w:r w:rsidRPr="00EB4180">
        <w:rPr>
          <w:rFonts w:eastAsia="Karla"/>
        </w:rPr>
        <w:t>Sebastián Guillen Chávez es ingeniero ambiental con experiencia en sostenibilidad empresarial, gestión de huella de carbono e investigación aplicada en cambio climático. Ha trabajado en consultorías para el sector minero y agroindustrial, enfocándose en economía circular y transición baja en carbono. Cuenta con formación complementaria en biodiversidad, finanzas climáticas y tecnologías de información geográfica. Actualmente desarrolla investigaciones sobre descarbonización en industrias extractivas en Perú.</w:t>
      </w:r>
    </w:p>
    <w:p w14:paraId="3062EDA6" w14:textId="77777777" w:rsidR="00D937EF" w:rsidRPr="00EB4180" w:rsidRDefault="00D937EF" w:rsidP="00EB4180">
      <w:pPr>
        <w:spacing w:before="240" w:after="240" w:line="240" w:lineRule="auto"/>
        <w:ind w:left="284"/>
        <w:jc w:val="both"/>
        <w:rPr>
          <w:rFonts w:eastAsia="Karla"/>
        </w:rPr>
      </w:pPr>
    </w:p>
    <w:p w14:paraId="5E43C91A" w14:textId="77777777" w:rsidR="00D937EF" w:rsidRPr="00EB4180" w:rsidRDefault="00D937EF" w:rsidP="00EB4180">
      <w:pPr>
        <w:spacing w:before="240" w:after="240" w:line="240" w:lineRule="auto"/>
        <w:ind w:left="284"/>
        <w:jc w:val="both"/>
        <w:rPr>
          <w:rFonts w:eastAsia="Karla"/>
        </w:rPr>
      </w:pPr>
    </w:p>
    <w:p w14:paraId="6986D571" w14:textId="77777777" w:rsidR="00D937EF" w:rsidRPr="00EB4180" w:rsidRDefault="00D937EF" w:rsidP="00EB4180">
      <w:pPr>
        <w:spacing w:before="240" w:after="240" w:line="240" w:lineRule="auto"/>
        <w:ind w:left="284"/>
        <w:jc w:val="both"/>
        <w:rPr>
          <w:rFonts w:eastAsia="Karla"/>
        </w:rPr>
      </w:pPr>
    </w:p>
    <w:p w14:paraId="74B73893" w14:textId="77777777" w:rsidR="00D937EF" w:rsidRPr="00EB4180" w:rsidRDefault="00D937EF" w:rsidP="00EB4180">
      <w:pPr>
        <w:spacing w:before="240" w:after="240" w:line="240" w:lineRule="auto"/>
        <w:ind w:left="284"/>
        <w:jc w:val="both"/>
        <w:rPr>
          <w:rFonts w:eastAsia="Karla"/>
        </w:rPr>
      </w:pPr>
    </w:p>
    <w:p w14:paraId="34024827" w14:textId="77777777" w:rsidR="00D937EF" w:rsidRPr="00EB4180" w:rsidRDefault="00000000" w:rsidP="00EB4180">
      <w:pPr>
        <w:numPr>
          <w:ilvl w:val="0"/>
          <w:numId w:val="1"/>
        </w:numPr>
        <w:spacing w:before="240" w:line="240" w:lineRule="auto"/>
        <w:ind w:left="284" w:firstLine="0"/>
        <w:rPr>
          <w:rFonts w:eastAsia="Karla"/>
          <w:b/>
          <w:i/>
        </w:rPr>
      </w:pPr>
      <w:r w:rsidRPr="00EB4180">
        <w:rPr>
          <w:rFonts w:eastAsia="Karla"/>
          <w:b/>
          <w:i/>
        </w:rPr>
        <w:t>Resumen técnico del trabajo</w:t>
      </w:r>
      <w:r w:rsidRPr="00EB4180">
        <w:rPr>
          <w:rFonts w:eastAsia="Karla"/>
          <w:b/>
          <w:i/>
        </w:rPr>
        <w:br/>
      </w:r>
    </w:p>
    <w:p w14:paraId="5696D79C" w14:textId="77777777" w:rsidR="00D937EF" w:rsidRPr="00EB4180" w:rsidRDefault="00000000" w:rsidP="00EB4180">
      <w:pPr>
        <w:numPr>
          <w:ilvl w:val="1"/>
          <w:numId w:val="1"/>
        </w:numPr>
        <w:spacing w:after="240" w:line="240" w:lineRule="auto"/>
        <w:ind w:left="284" w:firstLine="0"/>
        <w:rPr>
          <w:rFonts w:eastAsia="Karla"/>
          <w:b/>
          <w:i/>
        </w:rPr>
      </w:pPr>
      <w:r w:rsidRPr="00EB4180">
        <w:rPr>
          <w:rFonts w:eastAsia="Karla"/>
          <w:b/>
          <w:i/>
        </w:rPr>
        <w:t xml:space="preserve">Introducción </w:t>
      </w:r>
    </w:p>
    <w:p w14:paraId="73DA5489" w14:textId="77777777" w:rsidR="00D937EF" w:rsidRPr="00EB4180" w:rsidRDefault="00000000" w:rsidP="00EB4180">
      <w:pPr>
        <w:pBdr>
          <w:top w:val="nil"/>
          <w:left w:val="nil"/>
          <w:bottom w:val="nil"/>
          <w:right w:val="nil"/>
          <w:between w:val="nil"/>
        </w:pBdr>
        <w:spacing w:before="240" w:after="240" w:line="240" w:lineRule="auto"/>
        <w:ind w:left="284"/>
        <w:jc w:val="both"/>
        <w:rPr>
          <w:rFonts w:eastAsia="Karla"/>
        </w:rPr>
      </w:pPr>
      <w:r w:rsidRPr="00EB4180">
        <w:rPr>
          <w:rFonts w:eastAsia="Karla"/>
        </w:rPr>
        <w:t>La exploración y explotación de recursos minerales constituyen una de las actividades económicas más antiguas y fundamentales para el desarrollo de las sociedades. En el contexto del Perú, esta actividad no solo ha sido un pilar de su economía sino también un elemento transformador de su paisaje social y ambiental. Sin embargo, la extracción minera, incluidas las operaciones en canteras, enfrenta hoy en día un desafío dual: debe satisfacer la creciente demanda global de minerales para operar dentro de los límites impuestos por la necesidad de mitigar el cambio climático y preservar la biodiversidad. La huella de carbono (HC), un indicador de los gases de efecto invernadero (GEI) generado por las actividades, emerge como una meta esencial, ya que permite cuantificar el impacto ambiental de estas actividades y sirviendo como un barómetro para medir los avances hacia prácticas más sostenibles.</w:t>
      </w:r>
    </w:p>
    <w:p w14:paraId="19E9F5F2" w14:textId="77777777" w:rsidR="00D937EF" w:rsidRPr="00EB4180" w:rsidRDefault="00000000" w:rsidP="00EB4180">
      <w:pPr>
        <w:pBdr>
          <w:top w:val="nil"/>
          <w:left w:val="nil"/>
          <w:bottom w:val="nil"/>
          <w:right w:val="nil"/>
          <w:between w:val="nil"/>
        </w:pBdr>
        <w:spacing w:before="240" w:after="240" w:line="240" w:lineRule="auto"/>
        <w:ind w:left="284"/>
        <w:jc w:val="both"/>
        <w:rPr>
          <w:rFonts w:eastAsia="Karla"/>
        </w:rPr>
      </w:pPr>
      <w:r w:rsidRPr="00EB4180">
        <w:rPr>
          <w:rFonts w:eastAsia="Karla"/>
        </w:rPr>
        <w:lastRenderedPageBreak/>
        <w:t xml:space="preserve">El estudio de </w:t>
      </w:r>
      <w:proofErr w:type="spellStart"/>
      <w:r w:rsidRPr="00EB4180">
        <w:rPr>
          <w:rFonts w:eastAsia="Karla"/>
        </w:rPr>
        <w:t>Bogunovic</w:t>
      </w:r>
      <w:proofErr w:type="spellEnd"/>
      <w:r w:rsidRPr="00EB4180">
        <w:rPr>
          <w:rFonts w:eastAsia="Karla"/>
        </w:rPr>
        <w:t xml:space="preserve"> y </w:t>
      </w:r>
      <w:proofErr w:type="spellStart"/>
      <w:r w:rsidRPr="00EB4180">
        <w:rPr>
          <w:rFonts w:eastAsia="Karla"/>
        </w:rPr>
        <w:t>Kecojevic</w:t>
      </w:r>
      <w:proofErr w:type="spellEnd"/>
      <w:r w:rsidRPr="00EB4180">
        <w:rPr>
          <w:rFonts w:eastAsia="Karla"/>
        </w:rPr>
        <w:t xml:space="preserve"> (2009) sobre la emisión de CO2 de equipos de minería superficial en una mina de carbón norteamericana subraya la relevancia de comprender y controlar las emisiones en el sector. Simultáneamente, la investigación de </w:t>
      </w:r>
      <w:proofErr w:type="spellStart"/>
      <w:r w:rsidRPr="00EB4180">
        <w:rPr>
          <w:rFonts w:eastAsia="Karla"/>
        </w:rPr>
        <w:t>Kruse</w:t>
      </w:r>
      <w:proofErr w:type="spellEnd"/>
      <w:r w:rsidRPr="00EB4180">
        <w:rPr>
          <w:rFonts w:eastAsia="Karla"/>
        </w:rPr>
        <w:t xml:space="preserve"> y </w:t>
      </w:r>
      <w:proofErr w:type="spellStart"/>
      <w:r w:rsidRPr="00EB4180">
        <w:rPr>
          <w:rFonts w:eastAsia="Karla"/>
        </w:rPr>
        <w:t>Strosnider</w:t>
      </w:r>
      <w:proofErr w:type="spellEnd"/>
      <w:r w:rsidRPr="00EB4180">
        <w:rPr>
          <w:rFonts w:eastAsia="Karla"/>
        </w:rPr>
        <w:t xml:space="preserve"> (2015) sobre la dinámica del CO2 y su secuestro en aguas y residuos mineros destaca la promesa de operaciones mineras más eficientes y con menores impactos ambientales. Este enfoque se complementa con el análisis de </w:t>
      </w:r>
      <w:proofErr w:type="spellStart"/>
      <w:r w:rsidRPr="00EB4180">
        <w:rPr>
          <w:rFonts w:eastAsia="Karla"/>
        </w:rPr>
        <w:t>Northey</w:t>
      </w:r>
      <w:proofErr w:type="spellEnd"/>
      <w:r w:rsidRPr="00EB4180">
        <w:rPr>
          <w:rFonts w:eastAsia="Karla"/>
        </w:rPr>
        <w:t xml:space="preserve">, </w:t>
      </w:r>
      <w:proofErr w:type="spellStart"/>
      <w:r w:rsidRPr="00EB4180">
        <w:rPr>
          <w:rFonts w:eastAsia="Karla"/>
        </w:rPr>
        <w:t>Haque</w:t>
      </w:r>
      <w:proofErr w:type="spellEnd"/>
      <w:r w:rsidRPr="00EB4180">
        <w:rPr>
          <w:rFonts w:eastAsia="Karla"/>
        </w:rPr>
        <w:t xml:space="preserve"> y </w:t>
      </w:r>
      <w:proofErr w:type="spellStart"/>
      <w:r w:rsidRPr="00EB4180">
        <w:rPr>
          <w:rFonts w:eastAsia="Karla"/>
        </w:rPr>
        <w:t>Mudd</w:t>
      </w:r>
      <w:proofErr w:type="spellEnd"/>
      <w:r w:rsidRPr="00EB4180">
        <w:rPr>
          <w:rFonts w:eastAsia="Karla"/>
        </w:rPr>
        <w:t xml:space="preserve"> (2013), quienes usaron informes de sostenibilidad para evaluar la huella ambiental de la minería del cobre, ilustrando el potencial de los datos de sostenibilidad para mejorar la gestión ambiental en la minería.</w:t>
      </w:r>
    </w:p>
    <w:p w14:paraId="3F8D073A" w14:textId="77777777" w:rsidR="00D937EF" w:rsidRPr="00EB4180" w:rsidRDefault="00000000" w:rsidP="00EB4180">
      <w:pPr>
        <w:pBdr>
          <w:top w:val="nil"/>
          <w:left w:val="nil"/>
          <w:bottom w:val="nil"/>
          <w:right w:val="nil"/>
          <w:between w:val="nil"/>
        </w:pBdr>
        <w:spacing w:before="240" w:after="240" w:line="240" w:lineRule="auto"/>
        <w:ind w:left="284"/>
        <w:jc w:val="both"/>
        <w:rPr>
          <w:rFonts w:eastAsia="Karla"/>
        </w:rPr>
      </w:pPr>
      <w:proofErr w:type="spellStart"/>
      <w:r w:rsidRPr="00EB4180">
        <w:rPr>
          <w:rFonts w:eastAsia="Karla"/>
        </w:rPr>
        <w:t>Azapagic</w:t>
      </w:r>
      <w:proofErr w:type="spellEnd"/>
      <w:r w:rsidRPr="00EB4180">
        <w:rPr>
          <w:rFonts w:eastAsia="Karla"/>
        </w:rPr>
        <w:t xml:space="preserve"> (2004) desarrolla un marco para indicadores de desarrollo sostenible específicos para la industria minera, enfatizando la importancia de la evaluación del rendimiento ambiental y las mejoras continuas. De manera similar, el estudio de </w:t>
      </w:r>
      <w:proofErr w:type="spellStart"/>
      <w:r w:rsidRPr="00EB4180">
        <w:rPr>
          <w:rFonts w:eastAsia="Karla"/>
        </w:rPr>
        <w:t>Northey</w:t>
      </w:r>
      <w:proofErr w:type="spellEnd"/>
      <w:r w:rsidRPr="00EB4180">
        <w:rPr>
          <w:rFonts w:eastAsia="Karla"/>
        </w:rPr>
        <w:t xml:space="preserve"> et al. (2016) sobre la huella hídrica y la minería resalta las interacciones complejas con los recursos hídricos, mientras que </w:t>
      </w:r>
      <w:proofErr w:type="spellStart"/>
      <w:r w:rsidRPr="00EB4180">
        <w:rPr>
          <w:rFonts w:eastAsia="Karla"/>
        </w:rPr>
        <w:t>Nansai</w:t>
      </w:r>
      <w:proofErr w:type="spellEnd"/>
      <w:r w:rsidRPr="00EB4180">
        <w:rPr>
          <w:rFonts w:eastAsia="Karla"/>
        </w:rPr>
        <w:t xml:space="preserve"> et al. (2015) señalan los riesgos asociados a la minería de metales críticos para tecnologías de baja emisión de carbono. Este corpus de investigación subraya la multiplicidad de factores que deben considerarse para avanzar hacia una minería más sostenible.</w:t>
      </w:r>
    </w:p>
    <w:p w14:paraId="205B0C65" w14:textId="77777777" w:rsidR="00D937EF" w:rsidRPr="00EB4180" w:rsidRDefault="00000000" w:rsidP="00EB4180">
      <w:pPr>
        <w:pBdr>
          <w:top w:val="nil"/>
          <w:left w:val="nil"/>
          <w:bottom w:val="nil"/>
          <w:right w:val="nil"/>
          <w:between w:val="nil"/>
        </w:pBdr>
        <w:spacing w:before="240" w:after="240" w:line="240" w:lineRule="auto"/>
        <w:ind w:left="284"/>
        <w:jc w:val="both"/>
        <w:rPr>
          <w:rFonts w:eastAsia="Karla"/>
          <w:b/>
          <w:i/>
        </w:rPr>
      </w:pPr>
      <w:r w:rsidRPr="00EB4180">
        <w:rPr>
          <w:rFonts w:eastAsia="Karla"/>
        </w:rPr>
        <w:t xml:space="preserve">La investigación se profundiza con el análisis de Lin y </w:t>
      </w:r>
      <w:proofErr w:type="spellStart"/>
      <w:r w:rsidRPr="00EB4180">
        <w:rPr>
          <w:rFonts w:eastAsia="Karla"/>
        </w:rPr>
        <w:t>Ouyang</w:t>
      </w:r>
      <w:proofErr w:type="spellEnd"/>
      <w:r w:rsidRPr="00EB4180">
        <w:rPr>
          <w:rFonts w:eastAsia="Karla"/>
        </w:rPr>
        <w:t xml:space="preserve"> (2014) sobre las emisiones de CO2 en la industria de productos minerales no metálicos en China, y Macedo et al. (2003) discuten las iniciativas para mejorar el rendimiento ambiental en la minería no metálica de pequeña escala en Brasil. </w:t>
      </w:r>
      <w:proofErr w:type="spellStart"/>
      <w:r w:rsidRPr="00EB4180">
        <w:rPr>
          <w:rFonts w:eastAsia="Karla"/>
        </w:rPr>
        <w:t>Tost</w:t>
      </w:r>
      <w:proofErr w:type="spellEnd"/>
      <w:r w:rsidRPr="00EB4180">
        <w:rPr>
          <w:rFonts w:eastAsia="Karla"/>
        </w:rPr>
        <w:t xml:space="preserve"> et al. (2018) examinan la huella de carbono de la minería metálica, enfatizando la necesidad de datos más precisos para evaluar correctamente el impacto ambiental. Finalmente, Hasan y </w:t>
      </w:r>
      <w:proofErr w:type="spellStart"/>
      <w:r w:rsidRPr="00EB4180">
        <w:rPr>
          <w:rFonts w:eastAsia="Karla"/>
        </w:rPr>
        <w:t>Kusin</w:t>
      </w:r>
      <w:proofErr w:type="spellEnd"/>
      <w:r w:rsidRPr="00EB4180">
        <w:rPr>
          <w:rFonts w:eastAsia="Karla"/>
        </w:rPr>
        <w:t xml:space="preserve"> (2018) exploran el potencial de los residuos de minería para la captura de carbono, subrayando el valor de considerar todas las facetas de la actividad minera en la mitigación del cambio climático.</w:t>
      </w:r>
      <w:r w:rsidRPr="00EB4180">
        <w:rPr>
          <w:rFonts w:eastAsia="Karla"/>
        </w:rPr>
        <w:br/>
      </w:r>
    </w:p>
    <w:p w14:paraId="5FF74DBD" w14:textId="77777777" w:rsidR="00D937EF" w:rsidRPr="00EB4180" w:rsidRDefault="00000000" w:rsidP="00EB4180">
      <w:pPr>
        <w:numPr>
          <w:ilvl w:val="1"/>
          <w:numId w:val="1"/>
        </w:numPr>
        <w:spacing w:before="240" w:after="240" w:line="240" w:lineRule="auto"/>
        <w:ind w:left="284" w:firstLine="0"/>
        <w:rPr>
          <w:rFonts w:eastAsia="Karla"/>
          <w:b/>
          <w:i/>
        </w:rPr>
      </w:pPr>
      <w:r w:rsidRPr="00EB4180">
        <w:rPr>
          <w:rFonts w:eastAsia="Karla"/>
          <w:b/>
          <w:i/>
        </w:rPr>
        <w:t>Objetivo del trabajo</w:t>
      </w:r>
    </w:p>
    <w:p w14:paraId="2D6E3DB4" w14:textId="77777777" w:rsidR="00D937EF" w:rsidRPr="00EB4180" w:rsidRDefault="00000000" w:rsidP="00EB4180">
      <w:pPr>
        <w:spacing w:before="240" w:after="240" w:line="240" w:lineRule="auto"/>
        <w:ind w:left="284"/>
        <w:jc w:val="both"/>
        <w:rPr>
          <w:rFonts w:eastAsia="Karla"/>
          <w:b/>
          <w:i/>
        </w:rPr>
      </w:pPr>
      <w:r w:rsidRPr="00EB4180">
        <w:rPr>
          <w:rFonts w:eastAsia="Karla"/>
        </w:rPr>
        <w:t>Analizar los avances, limitaciones y oportunidades en la medición de la huella de carbono en los subsectores de minería metálica y no metálica en el Perú, con el fin de identificar criterios técnicos y estratégicos que contribuyan a la implementación de rutas efectivas de descarbonización y al fortalecimiento de una minería sostenible en el contexto del cambio climático.</w:t>
      </w:r>
    </w:p>
    <w:p w14:paraId="7941E765" w14:textId="77777777" w:rsidR="00D937EF" w:rsidRPr="00EB4180" w:rsidRDefault="00000000" w:rsidP="00EB4180">
      <w:pPr>
        <w:numPr>
          <w:ilvl w:val="1"/>
          <w:numId w:val="1"/>
        </w:numPr>
        <w:spacing w:before="240" w:after="240" w:line="240" w:lineRule="auto"/>
        <w:ind w:left="284" w:firstLine="0"/>
        <w:rPr>
          <w:rFonts w:eastAsia="Karla"/>
          <w:b/>
          <w:i/>
        </w:rPr>
      </w:pPr>
      <w:r w:rsidRPr="00EB4180">
        <w:rPr>
          <w:rFonts w:eastAsia="Karla"/>
          <w:b/>
          <w:i/>
        </w:rPr>
        <w:t>Metodología</w:t>
      </w:r>
    </w:p>
    <w:p w14:paraId="7057190E" w14:textId="77777777" w:rsidR="00D937EF" w:rsidRPr="00EB4180" w:rsidRDefault="00000000" w:rsidP="00EB4180">
      <w:pPr>
        <w:spacing w:line="240" w:lineRule="auto"/>
        <w:ind w:left="284" w:right="-40"/>
        <w:jc w:val="both"/>
        <w:rPr>
          <w:rFonts w:eastAsia="Karla"/>
          <w:b/>
          <w:i/>
        </w:rPr>
      </w:pPr>
      <w:r w:rsidRPr="00EB4180">
        <w:rPr>
          <w:rFonts w:eastAsia="Karla"/>
        </w:rPr>
        <w:t>Este estudio propone la adopción de una metodología diseñada para llevar a cabo un análisis exhaustivo de las actividades deportivas registradas en la plataforma Huella de Carbono Perú. El objetivo principal es evaluar los componentes fundamentales que las empresas consideran al calcular su HC. Además, se analizarán los informes disponibles sobre estas mediciones, los cuales serán complementados con investigaciones adicionales enfocadas en el sector minero, tanto metálico como no metálico. Para este propósito, se implementará la metodología PRISMA, la cual permitirá un abordaje sistemático y riguroso del tema en cuestión entre los años 2015 al 2024.</w:t>
      </w:r>
    </w:p>
    <w:p w14:paraId="58692898" w14:textId="77777777" w:rsidR="00D937EF" w:rsidRPr="00EB4180" w:rsidRDefault="00000000" w:rsidP="00EB4180">
      <w:pPr>
        <w:numPr>
          <w:ilvl w:val="1"/>
          <w:numId w:val="1"/>
        </w:numPr>
        <w:spacing w:before="240" w:after="240" w:line="240" w:lineRule="auto"/>
        <w:ind w:left="284" w:firstLine="0"/>
        <w:rPr>
          <w:rFonts w:eastAsia="Karla"/>
          <w:b/>
          <w:i/>
        </w:rPr>
      </w:pPr>
      <w:r w:rsidRPr="00EB4180">
        <w:rPr>
          <w:rFonts w:eastAsia="Karla"/>
          <w:b/>
          <w:i/>
        </w:rPr>
        <w:t>Resultados esperados o principales hallazgos</w:t>
      </w:r>
    </w:p>
    <w:p w14:paraId="55472875" w14:textId="77777777" w:rsidR="00D937EF" w:rsidRPr="00EB4180" w:rsidRDefault="00000000" w:rsidP="00EB4180">
      <w:pPr>
        <w:pBdr>
          <w:top w:val="nil"/>
          <w:left w:val="nil"/>
          <w:bottom w:val="nil"/>
          <w:right w:val="nil"/>
          <w:between w:val="nil"/>
        </w:pBdr>
        <w:spacing w:line="240" w:lineRule="auto"/>
        <w:ind w:left="284" w:right="-40"/>
        <w:jc w:val="both"/>
        <w:rPr>
          <w:rFonts w:eastAsia="Karla"/>
          <w:b/>
          <w:i/>
        </w:rPr>
      </w:pPr>
      <w:r w:rsidRPr="00EB4180">
        <w:rPr>
          <w:rFonts w:eastAsia="Karla"/>
        </w:rPr>
        <w:t xml:space="preserve">A partir de una búsqueda sistemática, se identificaron 69 registros relevantes relacionados con la evaluación de la huella de carbono en actividades mineras. Se espera que la sistematización de estos estudios permite establecer un marco comparativo sobre las metodologías utilizadas, identificar las principales fuentes de emisiones según los procesos mineros (metálicos y no metálicos), y resaltar los vacíos existentes en la estandarización, </w:t>
      </w:r>
      <w:r w:rsidRPr="00EB4180">
        <w:rPr>
          <w:rFonts w:eastAsia="Karla"/>
        </w:rPr>
        <w:lastRenderedPageBreak/>
        <w:t>recopilación de datos y trazabilidad de emisiones. Asimismo, los resultados permitirán proponer lineamientos iniciales para una estrategia de descarbonización aplicable a las operaciones extractivas en Perú.</w:t>
      </w:r>
      <w:r w:rsidRPr="00EB4180">
        <w:rPr>
          <w:rFonts w:eastAsia="Karla"/>
          <w:b/>
          <w:i/>
        </w:rPr>
        <w:br/>
      </w:r>
    </w:p>
    <w:p w14:paraId="25E7F728" w14:textId="77777777" w:rsidR="00D937EF" w:rsidRPr="00EB4180" w:rsidRDefault="00000000" w:rsidP="00EB4180">
      <w:pPr>
        <w:numPr>
          <w:ilvl w:val="1"/>
          <w:numId w:val="1"/>
        </w:numPr>
        <w:spacing w:before="240" w:after="240" w:line="240" w:lineRule="auto"/>
        <w:ind w:left="284" w:firstLine="0"/>
        <w:rPr>
          <w:rFonts w:eastAsia="Karla"/>
          <w:b/>
          <w:i/>
        </w:rPr>
      </w:pPr>
      <w:r w:rsidRPr="00EB4180">
        <w:rPr>
          <w:rFonts w:eastAsia="Karla"/>
          <w:b/>
          <w:i/>
        </w:rPr>
        <w:t>Conclusiones y recomendaciones</w:t>
      </w:r>
    </w:p>
    <w:p w14:paraId="4F018D86" w14:textId="77777777" w:rsidR="00D937EF" w:rsidRPr="00EB4180" w:rsidRDefault="00000000" w:rsidP="00EB4180">
      <w:pPr>
        <w:spacing w:before="240" w:after="240" w:line="240" w:lineRule="auto"/>
        <w:ind w:left="284"/>
        <w:jc w:val="both"/>
        <w:rPr>
          <w:rFonts w:eastAsia="Roboto"/>
        </w:rPr>
      </w:pPr>
      <w:r w:rsidRPr="00EB4180">
        <w:rPr>
          <w:rFonts w:eastAsia="Karla"/>
        </w:rPr>
        <w:t>Las principales fuentes de emisión de la huella de carbono en la minería provienen del uso de combustibles fósiles y materiales de construcción, mientras que los retos en la evaluación se centran en la falta de estandarización y la dificultad en la recopilación de datos precisos. Para avanzar en la reducción de estas emisiones, se requieren esfuerzos para estandarizar las metodologías y mejorar la recopilación de datos.</w:t>
      </w:r>
    </w:p>
    <w:p w14:paraId="099F3F46" w14:textId="77777777" w:rsidR="00D937EF" w:rsidRPr="00EB4180" w:rsidRDefault="00000000" w:rsidP="00EB4180">
      <w:pPr>
        <w:spacing w:before="240" w:after="240" w:line="240" w:lineRule="auto"/>
        <w:ind w:left="284"/>
        <w:rPr>
          <w:rFonts w:eastAsia="Karla"/>
          <w:b/>
          <w:i/>
        </w:rPr>
      </w:pPr>
      <w:r w:rsidRPr="00EB4180">
        <w:rPr>
          <w:rFonts w:eastAsia="Karla"/>
          <w:b/>
          <w:i/>
        </w:rPr>
        <w:br/>
      </w:r>
      <w:r w:rsidRPr="00EB4180">
        <w:rPr>
          <w:rFonts w:eastAsia="Karla"/>
          <w:b/>
          <w:i/>
        </w:rPr>
        <w:br/>
      </w:r>
    </w:p>
    <w:p w14:paraId="3D4B21FE" w14:textId="77777777" w:rsidR="00D937EF" w:rsidRPr="00EB4180" w:rsidRDefault="00D937EF" w:rsidP="00EB4180">
      <w:pPr>
        <w:pBdr>
          <w:top w:val="nil"/>
          <w:left w:val="nil"/>
          <w:bottom w:val="nil"/>
          <w:right w:val="nil"/>
          <w:between w:val="nil"/>
        </w:pBdr>
        <w:spacing w:before="240" w:after="240" w:line="240" w:lineRule="auto"/>
        <w:ind w:left="284"/>
        <w:rPr>
          <w:rFonts w:eastAsia="Karla"/>
          <w:b/>
          <w:i/>
        </w:rPr>
      </w:pPr>
    </w:p>
    <w:p w14:paraId="0663E4A5" w14:textId="77777777" w:rsidR="00D937EF" w:rsidRPr="00EB4180" w:rsidRDefault="00000000" w:rsidP="00EB4180">
      <w:pPr>
        <w:numPr>
          <w:ilvl w:val="1"/>
          <w:numId w:val="1"/>
        </w:numPr>
        <w:pBdr>
          <w:top w:val="nil"/>
          <w:left w:val="nil"/>
          <w:bottom w:val="nil"/>
          <w:right w:val="nil"/>
          <w:between w:val="nil"/>
        </w:pBdr>
        <w:spacing w:before="240" w:line="240" w:lineRule="auto"/>
        <w:ind w:left="284" w:firstLine="0"/>
        <w:rPr>
          <w:rFonts w:eastAsia="Karla"/>
          <w:b/>
          <w:i/>
        </w:rPr>
      </w:pPr>
      <w:r w:rsidRPr="00EB4180">
        <w:rPr>
          <w:rFonts w:eastAsia="Karla"/>
          <w:b/>
          <w:i/>
        </w:rPr>
        <w:t>Referencias bibliográficas</w:t>
      </w:r>
    </w:p>
    <w:p w14:paraId="4147397A" w14:textId="77777777" w:rsidR="00D937EF" w:rsidRPr="00EB4180" w:rsidRDefault="00000000" w:rsidP="00EB4180">
      <w:pPr>
        <w:numPr>
          <w:ilvl w:val="2"/>
          <w:numId w:val="1"/>
        </w:numPr>
        <w:spacing w:line="240" w:lineRule="auto"/>
        <w:ind w:left="284" w:firstLine="0"/>
        <w:jc w:val="both"/>
        <w:rPr>
          <w:rFonts w:eastAsia="Karla"/>
        </w:rPr>
      </w:pPr>
      <w:proofErr w:type="spellStart"/>
      <w:r w:rsidRPr="00EB4180">
        <w:rPr>
          <w:rFonts w:eastAsia="Karla"/>
        </w:rPr>
        <w:t>Azapagic</w:t>
      </w:r>
      <w:proofErr w:type="spellEnd"/>
      <w:r w:rsidRPr="00EB4180">
        <w:rPr>
          <w:rFonts w:eastAsia="Karla"/>
        </w:rPr>
        <w:t xml:space="preserve">, A. (2004). </w:t>
      </w:r>
      <w:proofErr w:type="spellStart"/>
      <w:r w:rsidRPr="00EB4180">
        <w:rPr>
          <w:rFonts w:eastAsia="Karla"/>
        </w:rPr>
        <w:t>Developing</w:t>
      </w:r>
      <w:proofErr w:type="spellEnd"/>
      <w:r w:rsidRPr="00EB4180">
        <w:rPr>
          <w:rFonts w:eastAsia="Karla"/>
        </w:rPr>
        <w:t xml:space="preserve"> a </w:t>
      </w:r>
      <w:proofErr w:type="spellStart"/>
      <w:r w:rsidRPr="00EB4180">
        <w:rPr>
          <w:rFonts w:eastAsia="Karla"/>
        </w:rPr>
        <w:t>framework</w:t>
      </w:r>
      <w:proofErr w:type="spellEnd"/>
      <w:r w:rsidRPr="00EB4180">
        <w:rPr>
          <w:rFonts w:eastAsia="Karla"/>
        </w:rPr>
        <w:t xml:space="preserve"> </w:t>
      </w:r>
      <w:proofErr w:type="spellStart"/>
      <w:r w:rsidRPr="00EB4180">
        <w:rPr>
          <w:rFonts w:eastAsia="Karla"/>
        </w:rPr>
        <w:t>for</w:t>
      </w:r>
      <w:proofErr w:type="spellEnd"/>
      <w:r w:rsidRPr="00EB4180">
        <w:rPr>
          <w:rFonts w:eastAsia="Karla"/>
        </w:rPr>
        <w:t xml:space="preserve"> </w:t>
      </w:r>
      <w:proofErr w:type="spellStart"/>
      <w:r w:rsidRPr="00EB4180">
        <w:rPr>
          <w:rFonts w:eastAsia="Karla"/>
        </w:rPr>
        <w:t>sustainable</w:t>
      </w:r>
      <w:proofErr w:type="spellEnd"/>
      <w:r w:rsidRPr="00EB4180">
        <w:rPr>
          <w:rFonts w:eastAsia="Karla"/>
        </w:rPr>
        <w:t xml:space="preserve"> </w:t>
      </w:r>
      <w:proofErr w:type="spellStart"/>
      <w:r w:rsidRPr="00EB4180">
        <w:rPr>
          <w:rFonts w:eastAsia="Karla"/>
        </w:rPr>
        <w:t>development</w:t>
      </w:r>
      <w:proofErr w:type="spellEnd"/>
      <w:r w:rsidRPr="00EB4180">
        <w:rPr>
          <w:rFonts w:eastAsia="Karla"/>
        </w:rPr>
        <w:t xml:space="preserve"> </w:t>
      </w:r>
      <w:proofErr w:type="spellStart"/>
      <w:r w:rsidRPr="00EB4180">
        <w:rPr>
          <w:rFonts w:eastAsia="Karla"/>
        </w:rPr>
        <w:t>indicators</w:t>
      </w:r>
      <w:proofErr w:type="spellEnd"/>
      <w:r w:rsidRPr="00EB4180">
        <w:rPr>
          <w:rFonts w:eastAsia="Karla"/>
        </w:rPr>
        <w:t xml:space="preserve"> </w:t>
      </w:r>
      <w:proofErr w:type="spellStart"/>
      <w:r w:rsidRPr="00EB4180">
        <w:rPr>
          <w:rFonts w:eastAsia="Karla"/>
        </w:rPr>
        <w:t>for</w:t>
      </w:r>
      <w:proofErr w:type="spellEnd"/>
      <w:r w:rsidRPr="00EB4180">
        <w:rPr>
          <w:rFonts w:eastAsia="Karla"/>
        </w:rPr>
        <w:t xml:space="preserve"> </w:t>
      </w:r>
      <w:proofErr w:type="spellStart"/>
      <w:r w:rsidRPr="00EB4180">
        <w:rPr>
          <w:rFonts w:eastAsia="Karla"/>
        </w:rPr>
        <w:t>the</w:t>
      </w:r>
      <w:proofErr w:type="spellEnd"/>
      <w:r w:rsidRPr="00EB4180">
        <w:rPr>
          <w:rFonts w:eastAsia="Karla"/>
        </w:rPr>
        <w:t xml:space="preserve"> </w:t>
      </w:r>
      <w:proofErr w:type="spellStart"/>
      <w:r w:rsidRPr="00EB4180">
        <w:rPr>
          <w:rFonts w:eastAsia="Karla"/>
        </w:rPr>
        <w:t>mining</w:t>
      </w:r>
      <w:proofErr w:type="spellEnd"/>
      <w:r w:rsidRPr="00EB4180">
        <w:rPr>
          <w:rFonts w:eastAsia="Karla"/>
        </w:rPr>
        <w:t xml:space="preserve"> and </w:t>
      </w:r>
      <w:proofErr w:type="spellStart"/>
      <w:r w:rsidRPr="00EB4180">
        <w:rPr>
          <w:rFonts w:eastAsia="Karla"/>
        </w:rPr>
        <w:t>minerals</w:t>
      </w:r>
      <w:proofErr w:type="spellEnd"/>
      <w:r w:rsidRPr="00EB4180">
        <w:rPr>
          <w:rFonts w:eastAsia="Karla"/>
        </w:rPr>
        <w:t xml:space="preserve"> </w:t>
      </w:r>
      <w:proofErr w:type="spellStart"/>
      <w:r w:rsidRPr="00EB4180">
        <w:rPr>
          <w:rFonts w:eastAsia="Karla"/>
        </w:rPr>
        <w:t>Industry</w:t>
      </w:r>
      <w:proofErr w:type="spellEnd"/>
      <w:r w:rsidRPr="00EB4180">
        <w:rPr>
          <w:rFonts w:eastAsia="Karla"/>
        </w:rPr>
        <w:t xml:space="preserve">. </w:t>
      </w:r>
      <w:proofErr w:type="spellStart"/>
      <w:r w:rsidRPr="00EB4180">
        <w:rPr>
          <w:rFonts w:eastAsia="Karla"/>
        </w:rPr>
        <w:t>Journal</w:t>
      </w:r>
      <w:proofErr w:type="spellEnd"/>
      <w:r w:rsidRPr="00EB4180">
        <w:rPr>
          <w:rFonts w:eastAsia="Karla"/>
        </w:rPr>
        <w:t xml:space="preserve"> </w:t>
      </w:r>
      <w:proofErr w:type="spellStart"/>
      <w:r w:rsidRPr="00EB4180">
        <w:rPr>
          <w:rFonts w:eastAsia="Karla"/>
        </w:rPr>
        <w:t>of</w:t>
      </w:r>
      <w:proofErr w:type="spellEnd"/>
      <w:r w:rsidRPr="00EB4180">
        <w:rPr>
          <w:rFonts w:eastAsia="Karla"/>
        </w:rPr>
        <w:t xml:space="preserve"> </w:t>
      </w:r>
      <w:proofErr w:type="spellStart"/>
      <w:r w:rsidRPr="00EB4180">
        <w:rPr>
          <w:rFonts w:eastAsia="Karla"/>
        </w:rPr>
        <w:t>Cleaner</w:t>
      </w:r>
      <w:proofErr w:type="spellEnd"/>
      <w:r w:rsidRPr="00EB4180">
        <w:rPr>
          <w:rFonts w:eastAsia="Karla"/>
        </w:rPr>
        <w:t xml:space="preserve"> </w:t>
      </w:r>
      <w:proofErr w:type="spellStart"/>
      <w:r w:rsidRPr="00EB4180">
        <w:rPr>
          <w:rFonts w:eastAsia="Karla"/>
        </w:rPr>
        <w:t>Production</w:t>
      </w:r>
      <w:proofErr w:type="spellEnd"/>
      <w:r w:rsidRPr="00EB4180">
        <w:rPr>
          <w:rFonts w:eastAsia="Karla"/>
        </w:rPr>
        <w:t xml:space="preserve">, 12, 639-662. https://doi.org/10.1016/S0959-6526(03)00075-1. </w:t>
      </w:r>
    </w:p>
    <w:p w14:paraId="6474C540" w14:textId="77777777" w:rsidR="00D937EF" w:rsidRPr="00EB4180" w:rsidRDefault="00000000" w:rsidP="00EB4180">
      <w:pPr>
        <w:numPr>
          <w:ilvl w:val="2"/>
          <w:numId w:val="1"/>
        </w:numPr>
        <w:spacing w:line="240" w:lineRule="auto"/>
        <w:ind w:left="284" w:firstLine="0"/>
        <w:jc w:val="both"/>
        <w:rPr>
          <w:rFonts w:eastAsia="Karla"/>
        </w:rPr>
      </w:pPr>
      <w:r w:rsidRPr="00EB4180">
        <w:rPr>
          <w:rFonts w:eastAsia="Karla"/>
          <w:lang w:val="it-IT"/>
        </w:rPr>
        <w:t xml:space="preserve">Bogunovic, D., &amp; Kecojevic, V. (2009). Equipment CO2 emission in surface coal mining. </w:t>
      </w:r>
      <w:r w:rsidRPr="00EB4180">
        <w:rPr>
          <w:rFonts w:eastAsia="Karla"/>
        </w:rPr>
        <w:t xml:space="preserve">International </w:t>
      </w:r>
      <w:proofErr w:type="spellStart"/>
      <w:r w:rsidRPr="00EB4180">
        <w:rPr>
          <w:rFonts w:eastAsia="Karla"/>
        </w:rPr>
        <w:t>Journal</w:t>
      </w:r>
      <w:proofErr w:type="spellEnd"/>
      <w:r w:rsidRPr="00EB4180">
        <w:rPr>
          <w:rFonts w:eastAsia="Karla"/>
        </w:rPr>
        <w:t xml:space="preserve"> </w:t>
      </w:r>
      <w:proofErr w:type="spellStart"/>
      <w:r w:rsidRPr="00EB4180">
        <w:rPr>
          <w:rFonts w:eastAsia="Karla"/>
        </w:rPr>
        <w:t>of</w:t>
      </w:r>
      <w:proofErr w:type="spellEnd"/>
      <w:r w:rsidRPr="00EB4180">
        <w:rPr>
          <w:rFonts w:eastAsia="Karla"/>
        </w:rPr>
        <w:t xml:space="preserve"> </w:t>
      </w:r>
      <w:proofErr w:type="spellStart"/>
      <w:r w:rsidRPr="00EB4180">
        <w:rPr>
          <w:rFonts w:eastAsia="Karla"/>
        </w:rPr>
        <w:t>Mining</w:t>
      </w:r>
      <w:proofErr w:type="spellEnd"/>
      <w:r w:rsidRPr="00EB4180">
        <w:rPr>
          <w:rFonts w:eastAsia="Karla"/>
        </w:rPr>
        <w:t xml:space="preserve"> and Mineral </w:t>
      </w:r>
      <w:proofErr w:type="spellStart"/>
      <w:r w:rsidRPr="00EB4180">
        <w:rPr>
          <w:rFonts w:eastAsia="Karla"/>
        </w:rPr>
        <w:t>Engineering</w:t>
      </w:r>
      <w:proofErr w:type="spellEnd"/>
      <w:r w:rsidRPr="00EB4180">
        <w:rPr>
          <w:rFonts w:eastAsia="Karla"/>
        </w:rPr>
        <w:t>, 1, 172. https://doi.org/10.1504/IJMME.2009.023133.</w:t>
      </w:r>
    </w:p>
    <w:p w14:paraId="6EC01079" w14:textId="77777777" w:rsidR="00D937EF" w:rsidRPr="00EB4180" w:rsidRDefault="00000000" w:rsidP="00EB4180">
      <w:pPr>
        <w:numPr>
          <w:ilvl w:val="2"/>
          <w:numId w:val="1"/>
        </w:numPr>
        <w:spacing w:line="240" w:lineRule="auto"/>
        <w:ind w:left="284" w:firstLine="0"/>
        <w:jc w:val="both"/>
        <w:rPr>
          <w:rFonts w:eastAsia="Karla"/>
        </w:rPr>
      </w:pPr>
      <w:r w:rsidRPr="00EB4180">
        <w:rPr>
          <w:rFonts w:eastAsia="Karla"/>
        </w:rPr>
        <w:t xml:space="preserve">Hasan, S., &amp; </w:t>
      </w:r>
      <w:proofErr w:type="spellStart"/>
      <w:r w:rsidRPr="00EB4180">
        <w:rPr>
          <w:rFonts w:eastAsia="Karla"/>
        </w:rPr>
        <w:t>Kusin</w:t>
      </w:r>
      <w:proofErr w:type="spellEnd"/>
      <w:r w:rsidRPr="00EB4180">
        <w:rPr>
          <w:rFonts w:eastAsia="Karla"/>
        </w:rPr>
        <w:t xml:space="preserve">, F. (2018). </w:t>
      </w:r>
      <w:proofErr w:type="spellStart"/>
      <w:r w:rsidRPr="00EB4180">
        <w:rPr>
          <w:rFonts w:eastAsia="Karla"/>
        </w:rPr>
        <w:t>Potential</w:t>
      </w:r>
      <w:proofErr w:type="spellEnd"/>
      <w:r w:rsidRPr="00EB4180">
        <w:rPr>
          <w:rFonts w:eastAsia="Karla"/>
        </w:rPr>
        <w:t xml:space="preserve"> </w:t>
      </w:r>
      <w:proofErr w:type="spellStart"/>
      <w:r w:rsidRPr="00EB4180">
        <w:rPr>
          <w:rFonts w:eastAsia="Karla"/>
        </w:rPr>
        <w:t>of</w:t>
      </w:r>
      <w:proofErr w:type="spellEnd"/>
      <w:r w:rsidRPr="00EB4180">
        <w:rPr>
          <w:rFonts w:eastAsia="Karla"/>
        </w:rPr>
        <w:t xml:space="preserve"> </w:t>
      </w:r>
      <w:proofErr w:type="spellStart"/>
      <w:r w:rsidRPr="00EB4180">
        <w:rPr>
          <w:rFonts w:eastAsia="Karla"/>
        </w:rPr>
        <w:t>Mining</w:t>
      </w:r>
      <w:proofErr w:type="spellEnd"/>
      <w:r w:rsidRPr="00EB4180">
        <w:rPr>
          <w:rFonts w:eastAsia="Karla"/>
        </w:rPr>
        <w:t xml:space="preserve"> </w:t>
      </w:r>
      <w:proofErr w:type="spellStart"/>
      <w:r w:rsidRPr="00EB4180">
        <w:rPr>
          <w:rFonts w:eastAsia="Karla"/>
        </w:rPr>
        <w:t>Waste</w:t>
      </w:r>
      <w:proofErr w:type="spellEnd"/>
      <w:r w:rsidRPr="00EB4180">
        <w:rPr>
          <w:rFonts w:eastAsia="Karla"/>
        </w:rPr>
        <w:t xml:space="preserve"> </w:t>
      </w:r>
      <w:proofErr w:type="spellStart"/>
      <w:r w:rsidRPr="00EB4180">
        <w:rPr>
          <w:rFonts w:eastAsia="Karla"/>
        </w:rPr>
        <w:t>from</w:t>
      </w:r>
      <w:proofErr w:type="spellEnd"/>
      <w:r w:rsidRPr="00EB4180">
        <w:rPr>
          <w:rFonts w:eastAsia="Karla"/>
        </w:rPr>
        <w:t xml:space="preserve"> </w:t>
      </w:r>
      <w:proofErr w:type="spellStart"/>
      <w:r w:rsidRPr="00EB4180">
        <w:rPr>
          <w:rFonts w:eastAsia="Karla"/>
        </w:rPr>
        <w:t>Metallic</w:t>
      </w:r>
      <w:proofErr w:type="spellEnd"/>
      <w:r w:rsidRPr="00EB4180">
        <w:rPr>
          <w:rFonts w:eastAsia="Karla"/>
        </w:rPr>
        <w:t xml:space="preserve"> Mineral </w:t>
      </w:r>
      <w:proofErr w:type="spellStart"/>
      <w:r w:rsidRPr="00EB4180">
        <w:rPr>
          <w:rFonts w:eastAsia="Karla"/>
        </w:rPr>
        <w:t>Industry</w:t>
      </w:r>
      <w:proofErr w:type="spellEnd"/>
      <w:r w:rsidRPr="00EB4180">
        <w:rPr>
          <w:rFonts w:eastAsia="Karla"/>
        </w:rPr>
        <w:t xml:space="preserve"> </w:t>
      </w:r>
      <w:proofErr w:type="spellStart"/>
      <w:r w:rsidRPr="00EB4180">
        <w:rPr>
          <w:rFonts w:eastAsia="Karla"/>
        </w:rPr>
        <w:t>for</w:t>
      </w:r>
      <w:proofErr w:type="spellEnd"/>
      <w:r w:rsidRPr="00EB4180">
        <w:rPr>
          <w:rFonts w:eastAsia="Karla"/>
        </w:rPr>
        <w:t xml:space="preserve"> </w:t>
      </w:r>
      <w:proofErr w:type="spellStart"/>
      <w:r w:rsidRPr="00EB4180">
        <w:rPr>
          <w:rFonts w:eastAsia="Karla"/>
        </w:rPr>
        <w:t>Carbon</w:t>
      </w:r>
      <w:proofErr w:type="spellEnd"/>
      <w:r w:rsidRPr="00EB4180">
        <w:rPr>
          <w:rFonts w:eastAsia="Karla"/>
        </w:rPr>
        <w:t xml:space="preserve"> </w:t>
      </w:r>
      <w:proofErr w:type="spellStart"/>
      <w:r w:rsidRPr="00EB4180">
        <w:rPr>
          <w:rFonts w:eastAsia="Karla"/>
        </w:rPr>
        <w:t>Sequestration</w:t>
      </w:r>
      <w:proofErr w:type="spellEnd"/>
      <w:r w:rsidRPr="00EB4180">
        <w:rPr>
          <w:rFonts w:eastAsia="Karla"/>
        </w:rPr>
        <w:t xml:space="preserve">. IOP </w:t>
      </w:r>
      <w:proofErr w:type="spellStart"/>
      <w:r w:rsidRPr="00EB4180">
        <w:rPr>
          <w:rFonts w:eastAsia="Karla"/>
        </w:rPr>
        <w:t>Conference</w:t>
      </w:r>
      <w:proofErr w:type="spellEnd"/>
      <w:r w:rsidRPr="00EB4180">
        <w:rPr>
          <w:rFonts w:eastAsia="Karla"/>
        </w:rPr>
        <w:t xml:space="preserve"> Series: </w:t>
      </w:r>
      <w:proofErr w:type="spellStart"/>
      <w:r w:rsidRPr="00EB4180">
        <w:rPr>
          <w:rFonts w:eastAsia="Karla"/>
        </w:rPr>
        <w:t>Materials</w:t>
      </w:r>
      <w:proofErr w:type="spellEnd"/>
      <w:r w:rsidRPr="00EB4180">
        <w:rPr>
          <w:rFonts w:eastAsia="Karla"/>
        </w:rPr>
        <w:t xml:space="preserve"> </w:t>
      </w:r>
      <w:proofErr w:type="spellStart"/>
      <w:r w:rsidRPr="00EB4180">
        <w:rPr>
          <w:rFonts w:eastAsia="Karla"/>
        </w:rPr>
        <w:t>Science</w:t>
      </w:r>
      <w:proofErr w:type="spellEnd"/>
      <w:r w:rsidRPr="00EB4180">
        <w:rPr>
          <w:rFonts w:eastAsia="Karla"/>
        </w:rPr>
        <w:t xml:space="preserve"> and </w:t>
      </w:r>
      <w:proofErr w:type="spellStart"/>
      <w:r w:rsidRPr="00EB4180">
        <w:rPr>
          <w:rFonts w:eastAsia="Karla"/>
        </w:rPr>
        <w:t>Engineering</w:t>
      </w:r>
      <w:proofErr w:type="spellEnd"/>
      <w:r w:rsidRPr="00EB4180">
        <w:rPr>
          <w:rFonts w:eastAsia="Karla"/>
        </w:rPr>
        <w:t xml:space="preserve">, 458. https://doi.org/10.1088/1757-899X/458/1/012013. </w:t>
      </w:r>
    </w:p>
    <w:p w14:paraId="5944E532" w14:textId="77777777" w:rsidR="00D937EF" w:rsidRPr="00EB4180" w:rsidRDefault="00000000" w:rsidP="00EB4180">
      <w:pPr>
        <w:numPr>
          <w:ilvl w:val="2"/>
          <w:numId w:val="1"/>
        </w:numPr>
        <w:spacing w:line="240" w:lineRule="auto"/>
        <w:ind w:left="284" w:firstLine="0"/>
        <w:jc w:val="both"/>
        <w:rPr>
          <w:rFonts w:eastAsia="Karla"/>
        </w:rPr>
      </w:pPr>
      <w:r w:rsidRPr="00EB4180">
        <w:rPr>
          <w:rFonts w:eastAsia="Karla"/>
          <w:lang w:val="it-IT"/>
        </w:rPr>
        <w:t xml:space="preserve">Kruse, N., &amp; Strosnider, W. (2015). Carbon Dioxide Dynamics and Sequestration in Mine Water and Waste. </w:t>
      </w:r>
      <w:r w:rsidRPr="00EB4180">
        <w:rPr>
          <w:rFonts w:eastAsia="Karla"/>
        </w:rPr>
        <w:t xml:space="preserve">Mine </w:t>
      </w:r>
      <w:proofErr w:type="spellStart"/>
      <w:r w:rsidRPr="00EB4180">
        <w:rPr>
          <w:rFonts w:eastAsia="Karla"/>
        </w:rPr>
        <w:t>Water</w:t>
      </w:r>
      <w:proofErr w:type="spellEnd"/>
      <w:r w:rsidRPr="00EB4180">
        <w:rPr>
          <w:rFonts w:eastAsia="Karla"/>
        </w:rPr>
        <w:t xml:space="preserve"> and </w:t>
      </w:r>
      <w:proofErr w:type="spellStart"/>
      <w:r w:rsidRPr="00EB4180">
        <w:rPr>
          <w:rFonts w:eastAsia="Karla"/>
        </w:rPr>
        <w:t>the</w:t>
      </w:r>
      <w:proofErr w:type="spellEnd"/>
      <w:r w:rsidRPr="00EB4180">
        <w:rPr>
          <w:rFonts w:eastAsia="Karla"/>
        </w:rPr>
        <w:t xml:space="preserve"> </w:t>
      </w:r>
      <w:proofErr w:type="spellStart"/>
      <w:r w:rsidRPr="00EB4180">
        <w:rPr>
          <w:rFonts w:eastAsia="Karla"/>
        </w:rPr>
        <w:t>Environment</w:t>
      </w:r>
      <w:proofErr w:type="spellEnd"/>
      <w:r w:rsidRPr="00EB4180">
        <w:rPr>
          <w:rFonts w:eastAsia="Karla"/>
        </w:rPr>
        <w:t>, 34, 3-9. https://doi.org/10.1007/s10230-014-0320-6.</w:t>
      </w:r>
    </w:p>
    <w:p w14:paraId="43199717" w14:textId="77777777" w:rsidR="00D937EF" w:rsidRPr="00EB4180" w:rsidRDefault="00000000" w:rsidP="00EB4180">
      <w:pPr>
        <w:numPr>
          <w:ilvl w:val="2"/>
          <w:numId w:val="1"/>
        </w:numPr>
        <w:spacing w:line="240" w:lineRule="auto"/>
        <w:ind w:left="284" w:firstLine="0"/>
        <w:jc w:val="both"/>
        <w:rPr>
          <w:rFonts w:eastAsia="Karla"/>
        </w:rPr>
      </w:pPr>
      <w:r w:rsidRPr="00EB4180">
        <w:rPr>
          <w:rFonts w:eastAsia="Karla"/>
        </w:rPr>
        <w:t xml:space="preserve">Lin, B., &amp; </w:t>
      </w:r>
      <w:proofErr w:type="spellStart"/>
      <w:r w:rsidRPr="00EB4180">
        <w:rPr>
          <w:rFonts w:eastAsia="Karla"/>
        </w:rPr>
        <w:t>Ouyang</w:t>
      </w:r>
      <w:proofErr w:type="spellEnd"/>
      <w:r w:rsidRPr="00EB4180">
        <w:rPr>
          <w:rFonts w:eastAsia="Karla"/>
        </w:rPr>
        <w:t xml:space="preserve">, X. (2014). </w:t>
      </w:r>
      <w:proofErr w:type="spellStart"/>
      <w:r w:rsidRPr="00EB4180">
        <w:rPr>
          <w:rFonts w:eastAsia="Karla"/>
        </w:rPr>
        <w:t>Analysis</w:t>
      </w:r>
      <w:proofErr w:type="spellEnd"/>
      <w:r w:rsidRPr="00EB4180">
        <w:rPr>
          <w:rFonts w:eastAsia="Karla"/>
        </w:rPr>
        <w:t xml:space="preserve"> </w:t>
      </w:r>
      <w:proofErr w:type="spellStart"/>
      <w:r w:rsidRPr="00EB4180">
        <w:rPr>
          <w:rFonts w:eastAsia="Karla"/>
        </w:rPr>
        <w:t>of</w:t>
      </w:r>
      <w:proofErr w:type="spellEnd"/>
      <w:r w:rsidRPr="00EB4180">
        <w:rPr>
          <w:rFonts w:eastAsia="Karla"/>
        </w:rPr>
        <w:t xml:space="preserve"> </w:t>
      </w:r>
      <w:proofErr w:type="spellStart"/>
      <w:r w:rsidRPr="00EB4180">
        <w:rPr>
          <w:rFonts w:eastAsia="Karla"/>
        </w:rPr>
        <w:t>energy-related</w:t>
      </w:r>
      <w:proofErr w:type="spellEnd"/>
      <w:r w:rsidRPr="00EB4180">
        <w:rPr>
          <w:rFonts w:eastAsia="Karla"/>
        </w:rPr>
        <w:t xml:space="preserve"> CO2 (</w:t>
      </w:r>
      <w:proofErr w:type="spellStart"/>
      <w:r w:rsidRPr="00EB4180">
        <w:rPr>
          <w:rFonts w:eastAsia="Karla"/>
        </w:rPr>
        <w:t>carbon</w:t>
      </w:r>
      <w:proofErr w:type="spellEnd"/>
      <w:r w:rsidRPr="00EB4180">
        <w:rPr>
          <w:rFonts w:eastAsia="Karla"/>
        </w:rPr>
        <w:t xml:space="preserve"> </w:t>
      </w:r>
      <w:proofErr w:type="spellStart"/>
      <w:r w:rsidRPr="00EB4180">
        <w:rPr>
          <w:rFonts w:eastAsia="Karla"/>
        </w:rPr>
        <w:t>dioxide</w:t>
      </w:r>
      <w:proofErr w:type="spellEnd"/>
      <w:r w:rsidRPr="00EB4180">
        <w:rPr>
          <w:rFonts w:eastAsia="Karla"/>
        </w:rPr>
        <w:t xml:space="preserve">) </w:t>
      </w:r>
      <w:proofErr w:type="spellStart"/>
      <w:r w:rsidRPr="00EB4180">
        <w:rPr>
          <w:rFonts w:eastAsia="Karla"/>
        </w:rPr>
        <w:t>emissions</w:t>
      </w:r>
      <w:proofErr w:type="spellEnd"/>
      <w:r w:rsidRPr="00EB4180">
        <w:rPr>
          <w:rFonts w:eastAsia="Karla"/>
        </w:rPr>
        <w:t xml:space="preserve"> and </w:t>
      </w:r>
      <w:proofErr w:type="spellStart"/>
      <w:r w:rsidRPr="00EB4180">
        <w:rPr>
          <w:rFonts w:eastAsia="Karla"/>
        </w:rPr>
        <w:t>reduction</w:t>
      </w:r>
      <w:proofErr w:type="spellEnd"/>
      <w:r w:rsidRPr="00EB4180">
        <w:rPr>
          <w:rFonts w:eastAsia="Karla"/>
        </w:rPr>
        <w:t xml:space="preserve"> </w:t>
      </w:r>
      <w:proofErr w:type="spellStart"/>
      <w:r w:rsidRPr="00EB4180">
        <w:rPr>
          <w:rFonts w:eastAsia="Karla"/>
        </w:rPr>
        <w:t>potential</w:t>
      </w:r>
      <w:proofErr w:type="spellEnd"/>
      <w:r w:rsidRPr="00EB4180">
        <w:rPr>
          <w:rFonts w:eastAsia="Karla"/>
        </w:rPr>
        <w:t xml:space="preserve"> in </w:t>
      </w:r>
      <w:proofErr w:type="spellStart"/>
      <w:r w:rsidRPr="00EB4180">
        <w:rPr>
          <w:rFonts w:eastAsia="Karla"/>
        </w:rPr>
        <w:t>the</w:t>
      </w:r>
      <w:proofErr w:type="spellEnd"/>
      <w:r w:rsidRPr="00EB4180">
        <w:rPr>
          <w:rFonts w:eastAsia="Karla"/>
        </w:rPr>
        <w:t xml:space="preserve"> </w:t>
      </w:r>
      <w:proofErr w:type="spellStart"/>
      <w:r w:rsidRPr="00EB4180">
        <w:rPr>
          <w:rFonts w:eastAsia="Karla"/>
        </w:rPr>
        <w:t>Chinese</w:t>
      </w:r>
      <w:proofErr w:type="spellEnd"/>
      <w:r w:rsidRPr="00EB4180">
        <w:rPr>
          <w:rFonts w:eastAsia="Karla"/>
        </w:rPr>
        <w:t xml:space="preserve"> non-</w:t>
      </w:r>
      <w:proofErr w:type="spellStart"/>
      <w:r w:rsidRPr="00EB4180">
        <w:rPr>
          <w:rFonts w:eastAsia="Karla"/>
        </w:rPr>
        <w:t>metallic</w:t>
      </w:r>
      <w:proofErr w:type="spellEnd"/>
      <w:r w:rsidRPr="00EB4180">
        <w:rPr>
          <w:rFonts w:eastAsia="Karla"/>
        </w:rPr>
        <w:t xml:space="preserve"> mineral </w:t>
      </w:r>
      <w:proofErr w:type="spellStart"/>
      <w:r w:rsidRPr="00EB4180">
        <w:rPr>
          <w:rFonts w:eastAsia="Karla"/>
        </w:rPr>
        <w:t>products</w:t>
      </w:r>
      <w:proofErr w:type="spellEnd"/>
      <w:r w:rsidRPr="00EB4180">
        <w:rPr>
          <w:rFonts w:eastAsia="Karla"/>
        </w:rPr>
        <w:t xml:space="preserve"> </w:t>
      </w:r>
      <w:proofErr w:type="spellStart"/>
      <w:r w:rsidRPr="00EB4180">
        <w:rPr>
          <w:rFonts w:eastAsia="Karla"/>
        </w:rPr>
        <w:t>industry</w:t>
      </w:r>
      <w:proofErr w:type="spellEnd"/>
      <w:r w:rsidRPr="00EB4180">
        <w:rPr>
          <w:rFonts w:eastAsia="Karla"/>
        </w:rPr>
        <w:t xml:space="preserve">. Energy, 68, 688-697. https://doi.org/10.1016/J.ENERGY.2014.01.069. </w:t>
      </w:r>
    </w:p>
    <w:p w14:paraId="47C624B9" w14:textId="77777777" w:rsidR="00D937EF" w:rsidRPr="00EB4180" w:rsidRDefault="00000000" w:rsidP="00EB4180">
      <w:pPr>
        <w:numPr>
          <w:ilvl w:val="2"/>
          <w:numId w:val="1"/>
        </w:numPr>
        <w:spacing w:line="240" w:lineRule="auto"/>
        <w:ind w:left="284" w:firstLine="0"/>
        <w:jc w:val="both"/>
        <w:rPr>
          <w:rFonts w:eastAsia="Karla"/>
        </w:rPr>
      </w:pPr>
      <w:r w:rsidRPr="00EB4180">
        <w:rPr>
          <w:rFonts w:eastAsia="Karla"/>
        </w:rPr>
        <w:t xml:space="preserve">Macedo, A., Freire, D., &amp; Akimoto, H. (2003). </w:t>
      </w:r>
      <w:proofErr w:type="spellStart"/>
      <w:r w:rsidRPr="00EB4180">
        <w:rPr>
          <w:rFonts w:eastAsia="Karla"/>
        </w:rPr>
        <w:t>Environmental</w:t>
      </w:r>
      <w:proofErr w:type="spellEnd"/>
      <w:r w:rsidRPr="00EB4180">
        <w:rPr>
          <w:rFonts w:eastAsia="Karla"/>
        </w:rPr>
        <w:t xml:space="preserve"> </w:t>
      </w:r>
      <w:proofErr w:type="spellStart"/>
      <w:r w:rsidRPr="00EB4180">
        <w:rPr>
          <w:rFonts w:eastAsia="Karla"/>
        </w:rPr>
        <w:t>management</w:t>
      </w:r>
      <w:proofErr w:type="spellEnd"/>
      <w:r w:rsidRPr="00EB4180">
        <w:rPr>
          <w:rFonts w:eastAsia="Karla"/>
        </w:rPr>
        <w:t xml:space="preserve"> in </w:t>
      </w:r>
      <w:proofErr w:type="spellStart"/>
      <w:r w:rsidRPr="00EB4180">
        <w:rPr>
          <w:rFonts w:eastAsia="Karla"/>
        </w:rPr>
        <w:t>the</w:t>
      </w:r>
      <w:proofErr w:type="spellEnd"/>
      <w:r w:rsidRPr="00EB4180">
        <w:rPr>
          <w:rFonts w:eastAsia="Karla"/>
        </w:rPr>
        <w:t xml:space="preserve"> </w:t>
      </w:r>
      <w:proofErr w:type="spellStart"/>
      <w:r w:rsidRPr="00EB4180">
        <w:rPr>
          <w:rFonts w:eastAsia="Karla"/>
        </w:rPr>
        <w:t>Brazilian</w:t>
      </w:r>
      <w:proofErr w:type="spellEnd"/>
      <w:r w:rsidRPr="00EB4180">
        <w:rPr>
          <w:rFonts w:eastAsia="Karla"/>
        </w:rPr>
        <w:t xml:space="preserve"> non-</w:t>
      </w:r>
      <w:proofErr w:type="spellStart"/>
      <w:r w:rsidRPr="00EB4180">
        <w:rPr>
          <w:rFonts w:eastAsia="Karla"/>
        </w:rPr>
        <w:t>metallic</w:t>
      </w:r>
      <w:proofErr w:type="spellEnd"/>
      <w:r w:rsidRPr="00EB4180">
        <w:rPr>
          <w:rFonts w:eastAsia="Karla"/>
        </w:rPr>
        <w:t xml:space="preserve"> </w:t>
      </w:r>
      <w:proofErr w:type="spellStart"/>
      <w:r w:rsidRPr="00EB4180">
        <w:rPr>
          <w:rFonts w:eastAsia="Karla"/>
        </w:rPr>
        <w:t>small-scale</w:t>
      </w:r>
      <w:proofErr w:type="spellEnd"/>
      <w:r w:rsidRPr="00EB4180">
        <w:rPr>
          <w:rFonts w:eastAsia="Karla"/>
        </w:rPr>
        <w:t xml:space="preserve"> </w:t>
      </w:r>
      <w:proofErr w:type="spellStart"/>
      <w:r w:rsidRPr="00EB4180">
        <w:rPr>
          <w:rFonts w:eastAsia="Karla"/>
        </w:rPr>
        <w:t>mining</w:t>
      </w:r>
      <w:proofErr w:type="spellEnd"/>
      <w:r w:rsidRPr="00EB4180">
        <w:rPr>
          <w:rFonts w:eastAsia="Karla"/>
        </w:rPr>
        <w:t xml:space="preserve"> sector. </w:t>
      </w:r>
      <w:proofErr w:type="spellStart"/>
      <w:r w:rsidRPr="00EB4180">
        <w:rPr>
          <w:rFonts w:eastAsia="Karla"/>
        </w:rPr>
        <w:t>Journal</w:t>
      </w:r>
      <w:proofErr w:type="spellEnd"/>
      <w:r w:rsidRPr="00EB4180">
        <w:rPr>
          <w:rFonts w:eastAsia="Karla"/>
        </w:rPr>
        <w:t xml:space="preserve"> </w:t>
      </w:r>
      <w:proofErr w:type="spellStart"/>
      <w:r w:rsidRPr="00EB4180">
        <w:rPr>
          <w:rFonts w:eastAsia="Karla"/>
        </w:rPr>
        <w:t>of</w:t>
      </w:r>
      <w:proofErr w:type="spellEnd"/>
      <w:r w:rsidRPr="00EB4180">
        <w:rPr>
          <w:rFonts w:eastAsia="Karla"/>
        </w:rPr>
        <w:t xml:space="preserve"> </w:t>
      </w:r>
      <w:proofErr w:type="spellStart"/>
      <w:r w:rsidRPr="00EB4180">
        <w:rPr>
          <w:rFonts w:eastAsia="Karla"/>
        </w:rPr>
        <w:t>Cleaner</w:t>
      </w:r>
      <w:proofErr w:type="spellEnd"/>
      <w:r w:rsidRPr="00EB4180">
        <w:rPr>
          <w:rFonts w:eastAsia="Karla"/>
        </w:rPr>
        <w:t xml:space="preserve"> </w:t>
      </w:r>
      <w:proofErr w:type="spellStart"/>
      <w:r w:rsidRPr="00EB4180">
        <w:rPr>
          <w:rFonts w:eastAsia="Karla"/>
        </w:rPr>
        <w:t>Production</w:t>
      </w:r>
      <w:proofErr w:type="spellEnd"/>
      <w:r w:rsidRPr="00EB4180">
        <w:rPr>
          <w:rFonts w:eastAsia="Karla"/>
        </w:rPr>
        <w:t xml:space="preserve">, 11, 197-206. https://doi.org/10.1016/S0959-6526(02)00039-2. </w:t>
      </w:r>
    </w:p>
    <w:p w14:paraId="177B9F1B" w14:textId="77777777" w:rsidR="00D937EF" w:rsidRPr="00EB4180" w:rsidRDefault="00000000" w:rsidP="00EB4180">
      <w:pPr>
        <w:numPr>
          <w:ilvl w:val="2"/>
          <w:numId w:val="1"/>
        </w:numPr>
        <w:spacing w:line="240" w:lineRule="auto"/>
        <w:ind w:left="284" w:firstLine="0"/>
        <w:jc w:val="both"/>
        <w:rPr>
          <w:rFonts w:eastAsia="Karla"/>
        </w:rPr>
      </w:pPr>
      <w:r w:rsidRPr="00EB4180">
        <w:rPr>
          <w:rFonts w:eastAsia="Karla"/>
          <w:lang w:val="it-IT"/>
        </w:rPr>
        <w:t xml:space="preserve">Nansai, K., Nakajima, K., Kagawa, S., Kondo, Y., Shigetomi, Y., &amp; Suh, S. (2015). Global mining risk footprint of critical metals necessary for low-carbon technologies: the case of neodymium, cobalt, and platinum in Japan.. </w:t>
      </w:r>
      <w:proofErr w:type="spellStart"/>
      <w:r w:rsidRPr="00EB4180">
        <w:rPr>
          <w:rFonts w:eastAsia="Karla"/>
        </w:rPr>
        <w:t>Environmental</w:t>
      </w:r>
      <w:proofErr w:type="spellEnd"/>
      <w:r w:rsidRPr="00EB4180">
        <w:rPr>
          <w:rFonts w:eastAsia="Karla"/>
        </w:rPr>
        <w:t xml:space="preserve"> </w:t>
      </w:r>
      <w:proofErr w:type="spellStart"/>
      <w:r w:rsidRPr="00EB4180">
        <w:rPr>
          <w:rFonts w:eastAsia="Karla"/>
        </w:rPr>
        <w:t>science</w:t>
      </w:r>
      <w:proofErr w:type="spellEnd"/>
      <w:r w:rsidRPr="00EB4180">
        <w:rPr>
          <w:rFonts w:eastAsia="Karla"/>
        </w:rPr>
        <w:t xml:space="preserve"> &amp; </w:t>
      </w:r>
      <w:proofErr w:type="spellStart"/>
      <w:r w:rsidRPr="00EB4180">
        <w:rPr>
          <w:rFonts w:eastAsia="Karla"/>
        </w:rPr>
        <w:t>technology</w:t>
      </w:r>
      <w:proofErr w:type="spellEnd"/>
      <w:r w:rsidRPr="00EB4180">
        <w:rPr>
          <w:rFonts w:eastAsia="Karla"/>
        </w:rPr>
        <w:t>, 49 4, 2022-</w:t>
      </w:r>
      <w:proofErr w:type="gramStart"/>
      <w:r w:rsidRPr="00EB4180">
        <w:rPr>
          <w:rFonts w:eastAsia="Karla"/>
        </w:rPr>
        <w:t>31 .</w:t>
      </w:r>
      <w:proofErr w:type="gramEnd"/>
      <w:r w:rsidRPr="00EB4180">
        <w:rPr>
          <w:rFonts w:eastAsia="Karla"/>
        </w:rPr>
        <w:t xml:space="preserve"> https://doi.org/10.1021/es504255r. </w:t>
      </w:r>
    </w:p>
    <w:p w14:paraId="7C9396BD" w14:textId="77777777" w:rsidR="00D937EF" w:rsidRPr="00EB4180" w:rsidRDefault="00000000" w:rsidP="00EB4180">
      <w:pPr>
        <w:numPr>
          <w:ilvl w:val="2"/>
          <w:numId w:val="1"/>
        </w:numPr>
        <w:spacing w:line="240" w:lineRule="auto"/>
        <w:ind w:left="284" w:firstLine="0"/>
        <w:jc w:val="both"/>
        <w:rPr>
          <w:rFonts w:eastAsia="Karla"/>
        </w:rPr>
      </w:pPr>
      <w:proofErr w:type="spellStart"/>
      <w:r w:rsidRPr="00EB4180">
        <w:rPr>
          <w:rFonts w:eastAsia="Karla"/>
        </w:rPr>
        <w:t>Northey</w:t>
      </w:r>
      <w:proofErr w:type="spellEnd"/>
      <w:r w:rsidRPr="00EB4180">
        <w:rPr>
          <w:rFonts w:eastAsia="Karla"/>
        </w:rPr>
        <w:t xml:space="preserve">, S., </w:t>
      </w:r>
      <w:proofErr w:type="spellStart"/>
      <w:r w:rsidRPr="00EB4180">
        <w:rPr>
          <w:rFonts w:eastAsia="Karla"/>
        </w:rPr>
        <w:t>Haque</w:t>
      </w:r>
      <w:proofErr w:type="spellEnd"/>
      <w:r w:rsidRPr="00EB4180">
        <w:rPr>
          <w:rFonts w:eastAsia="Karla"/>
        </w:rPr>
        <w:t xml:space="preserve">, N., &amp; </w:t>
      </w:r>
      <w:proofErr w:type="spellStart"/>
      <w:r w:rsidRPr="00EB4180">
        <w:rPr>
          <w:rFonts w:eastAsia="Karla"/>
        </w:rPr>
        <w:t>Mudd</w:t>
      </w:r>
      <w:proofErr w:type="spellEnd"/>
      <w:r w:rsidRPr="00EB4180">
        <w:rPr>
          <w:rFonts w:eastAsia="Karla"/>
        </w:rPr>
        <w:t xml:space="preserve">, G. (2013). </w:t>
      </w:r>
      <w:proofErr w:type="spellStart"/>
      <w:r w:rsidRPr="00EB4180">
        <w:rPr>
          <w:rFonts w:eastAsia="Karla"/>
        </w:rPr>
        <w:t>Using</w:t>
      </w:r>
      <w:proofErr w:type="spellEnd"/>
      <w:r w:rsidRPr="00EB4180">
        <w:rPr>
          <w:rFonts w:eastAsia="Karla"/>
        </w:rPr>
        <w:t xml:space="preserve"> </w:t>
      </w:r>
      <w:proofErr w:type="spellStart"/>
      <w:r w:rsidRPr="00EB4180">
        <w:rPr>
          <w:rFonts w:eastAsia="Karla"/>
        </w:rPr>
        <w:t>sustainability</w:t>
      </w:r>
      <w:proofErr w:type="spellEnd"/>
      <w:r w:rsidRPr="00EB4180">
        <w:rPr>
          <w:rFonts w:eastAsia="Karla"/>
        </w:rPr>
        <w:t xml:space="preserve"> </w:t>
      </w:r>
      <w:proofErr w:type="spellStart"/>
      <w:r w:rsidRPr="00EB4180">
        <w:rPr>
          <w:rFonts w:eastAsia="Karla"/>
        </w:rPr>
        <w:t>reporting</w:t>
      </w:r>
      <w:proofErr w:type="spellEnd"/>
      <w:r w:rsidRPr="00EB4180">
        <w:rPr>
          <w:rFonts w:eastAsia="Karla"/>
        </w:rPr>
        <w:t xml:space="preserve"> </w:t>
      </w:r>
      <w:proofErr w:type="spellStart"/>
      <w:r w:rsidRPr="00EB4180">
        <w:rPr>
          <w:rFonts w:eastAsia="Karla"/>
        </w:rPr>
        <w:t>to</w:t>
      </w:r>
      <w:proofErr w:type="spellEnd"/>
      <w:r w:rsidRPr="00EB4180">
        <w:rPr>
          <w:rFonts w:eastAsia="Karla"/>
        </w:rPr>
        <w:t xml:space="preserve"> </w:t>
      </w:r>
      <w:proofErr w:type="spellStart"/>
      <w:r w:rsidRPr="00EB4180">
        <w:rPr>
          <w:rFonts w:eastAsia="Karla"/>
        </w:rPr>
        <w:t>assess</w:t>
      </w:r>
      <w:proofErr w:type="spellEnd"/>
      <w:r w:rsidRPr="00EB4180">
        <w:rPr>
          <w:rFonts w:eastAsia="Karla"/>
        </w:rPr>
        <w:t xml:space="preserve"> </w:t>
      </w:r>
      <w:proofErr w:type="spellStart"/>
      <w:r w:rsidRPr="00EB4180">
        <w:rPr>
          <w:rFonts w:eastAsia="Karla"/>
        </w:rPr>
        <w:t>the</w:t>
      </w:r>
      <w:proofErr w:type="spellEnd"/>
      <w:r w:rsidRPr="00EB4180">
        <w:rPr>
          <w:rFonts w:eastAsia="Karla"/>
        </w:rPr>
        <w:t xml:space="preserve"> </w:t>
      </w:r>
      <w:proofErr w:type="spellStart"/>
      <w:r w:rsidRPr="00EB4180">
        <w:rPr>
          <w:rFonts w:eastAsia="Karla"/>
        </w:rPr>
        <w:t>environmental</w:t>
      </w:r>
      <w:proofErr w:type="spellEnd"/>
      <w:r w:rsidRPr="00EB4180">
        <w:rPr>
          <w:rFonts w:eastAsia="Karla"/>
        </w:rPr>
        <w:t xml:space="preserve"> </w:t>
      </w:r>
      <w:proofErr w:type="spellStart"/>
      <w:r w:rsidRPr="00EB4180">
        <w:rPr>
          <w:rFonts w:eastAsia="Karla"/>
        </w:rPr>
        <w:t>footprint</w:t>
      </w:r>
      <w:proofErr w:type="spellEnd"/>
      <w:r w:rsidRPr="00EB4180">
        <w:rPr>
          <w:rFonts w:eastAsia="Karla"/>
        </w:rPr>
        <w:t xml:space="preserve"> </w:t>
      </w:r>
      <w:proofErr w:type="spellStart"/>
      <w:r w:rsidRPr="00EB4180">
        <w:rPr>
          <w:rFonts w:eastAsia="Karla"/>
        </w:rPr>
        <w:t>of</w:t>
      </w:r>
      <w:proofErr w:type="spellEnd"/>
      <w:r w:rsidRPr="00EB4180">
        <w:rPr>
          <w:rFonts w:eastAsia="Karla"/>
        </w:rPr>
        <w:t xml:space="preserve"> </w:t>
      </w:r>
      <w:proofErr w:type="spellStart"/>
      <w:r w:rsidRPr="00EB4180">
        <w:rPr>
          <w:rFonts w:eastAsia="Karla"/>
        </w:rPr>
        <w:t>copper</w:t>
      </w:r>
      <w:proofErr w:type="spellEnd"/>
      <w:r w:rsidRPr="00EB4180">
        <w:rPr>
          <w:rFonts w:eastAsia="Karla"/>
        </w:rPr>
        <w:t xml:space="preserve"> </w:t>
      </w:r>
      <w:proofErr w:type="spellStart"/>
      <w:r w:rsidRPr="00EB4180">
        <w:rPr>
          <w:rFonts w:eastAsia="Karla"/>
        </w:rPr>
        <w:t>mining</w:t>
      </w:r>
      <w:proofErr w:type="spellEnd"/>
      <w:r w:rsidRPr="00EB4180">
        <w:rPr>
          <w:rFonts w:eastAsia="Karla"/>
        </w:rPr>
        <w:t xml:space="preserve">. </w:t>
      </w:r>
      <w:proofErr w:type="spellStart"/>
      <w:r w:rsidRPr="00EB4180">
        <w:rPr>
          <w:rFonts w:eastAsia="Karla"/>
        </w:rPr>
        <w:t>Journal</w:t>
      </w:r>
      <w:proofErr w:type="spellEnd"/>
      <w:r w:rsidRPr="00EB4180">
        <w:rPr>
          <w:rFonts w:eastAsia="Karla"/>
        </w:rPr>
        <w:t xml:space="preserve"> </w:t>
      </w:r>
      <w:proofErr w:type="spellStart"/>
      <w:r w:rsidRPr="00EB4180">
        <w:rPr>
          <w:rFonts w:eastAsia="Karla"/>
        </w:rPr>
        <w:t>of</w:t>
      </w:r>
      <w:proofErr w:type="spellEnd"/>
      <w:r w:rsidRPr="00EB4180">
        <w:rPr>
          <w:rFonts w:eastAsia="Karla"/>
        </w:rPr>
        <w:t xml:space="preserve"> </w:t>
      </w:r>
      <w:proofErr w:type="spellStart"/>
      <w:r w:rsidRPr="00EB4180">
        <w:rPr>
          <w:rFonts w:eastAsia="Karla"/>
        </w:rPr>
        <w:t>Cleaner</w:t>
      </w:r>
      <w:proofErr w:type="spellEnd"/>
      <w:r w:rsidRPr="00EB4180">
        <w:rPr>
          <w:rFonts w:eastAsia="Karla"/>
        </w:rPr>
        <w:t xml:space="preserve"> </w:t>
      </w:r>
      <w:proofErr w:type="spellStart"/>
      <w:r w:rsidRPr="00EB4180">
        <w:rPr>
          <w:rFonts w:eastAsia="Karla"/>
        </w:rPr>
        <w:t>Production</w:t>
      </w:r>
      <w:proofErr w:type="spellEnd"/>
      <w:r w:rsidRPr="00EB4180">
        <w:rPr>
          <w:rFonts w:eastAsia="Karla"/>
        </w:rPr>
        <w:t xml:space="preserve">, 40, 118-128. https://doi.org/10.1016/J.JCLEPRO.2012.09.027. </w:t>
      </w:r>
    </w:p>
    <w:p w14:paraId="450AB8E3" w14:textId="77777777" w:rsidR="00D937EF" w:rsidRPr="00EB4180" w:rsidRDefault="00000000" w:rsidP="00EB4180">
      <w:pPr>
        <w:numPr>
          <w:ilvl w:val="2"/>
          <w:numId w:val="1"/>
        </w:numPr>
        <w:spacing w:line="240" w:lineRule="auto"/>
        <w:ind w:left="284" w:firstLine="0"/>
        <w:jc w:val="both"/>
        <w:rPr>
          <w:rFonts w:eastAsia="Karla"/>
        </w:rPr>
      </w:pPr>
      <w:proofErr w:type="spellStart"/>
      <w:r w:rsidRPr="00EB4180">
        <w:rPr>
          <w:rFonts w:eastAsia="Karla"/>
        </w:rPr>
        <w:t>Northey</w:t>
      </w:r>
      <w:proofErr w:type="spellEnd"/>
      <w:r w:rsidRPr="00EB4180">
        <w:rPr>
          <w:rFonts w:eastAsia="Karla"/>
        </w:rPr>
        <w:t xml:space="preserve">, S., </w:t>
      </w:r>
      <w:proofErr w:type="spellStart"/>
      <w:r w:rsidRPr="00EB4180">
        <w:rPr>
          <w:rFonts w:eastAsia="Karla"/>
        </w:rPr>
        <w:t>Mudd</w:t>
      </w:r>
      <w:proofErr w:type="spellEnd"/>
      <w:r w:rsidRPr="00EB4180">
        <w:rPr>
          <w:rFonts w:eastAsia="Karla"/>
        </w:rPr>
        <w:t xml:space="preserve">, G., </w:t>
      </w:r>
      <w:proofErr w:type="spellStart"/>
      <w:r w:rsidRPr="00EB4180">
        <w:rPr>
          <w:rFonts w:eastAsia="Karla"/>
        </w:rPr>
        <w:t>Saarivuori</w:t>
      </w:r>
      <w:proofErr w:type="spellEnd"/>
      <w:r w:rsidRPr="00EB4180">
        <w:rPr>
          <w:rFonts w:eastAsia="Karla"/>
        </w:rPr>
        <w:t xml:space="preserve">, E., </w:t>
      </w:r>
      <w:proofErr w:type="spellStart"/>
      <w:r w:rsidRPr="00EB4180">
        <w:rPr>
          <w:rFonts w:eastAsia="Karla"/>
        </w:rPr>
        <w:t>Wessman-Jääskeläinen</w:t>
      </w:r>
      <w:proofErr w:type="spellEnd"/>
      <w:r w:rsidRPr="00EB4180">
        <w:rPr>
          <w:rFonts w:eastAsia="Karla"/>
        </w:rPr>
        <w:t xml:space="preserve">, H., &amp; </w:t>
      </w:r>
      <w:proofErr w:type="spellStart"/>
      <w:r w:rsidRPr="00EB4180">
        <w:rPr>
          <w:rFonts w:eastAsia="Karla"/>
        </w:rPr>
        <w:t>Haque</w:t>
      </w:r>
      <w:proofErr w:type="spellEnd"/>
      <w:r w:rsidRPr="00EB4180">
        <w:rPr>
          <w:rFonts w:eastAsia="Karla"/>
        </w:rPr>
        <w:t xml:space="preserve">, N. (2016). </w:t>
      </w:r>
      <w:r w:rsidRPr="00EB4180">
        <w:rPr>
          <w:rFonts w:eastAsia="Karla"/>
          <w:lang w:val="it-IT"/>
        </w:rPr>
        <w:t xml:space="preserve">Water footprinting and mining: Where are the limitations and opportunities?. </w:t>
      </w:r>
      <w:proofErr w:type="spellStart"/>
      <w:r w:rsidRPr="00EB4180">
        <w:rPr>
          <w:rFonts w:eastAsia="Karla"/>
        </w:rPr>
        <w:t>Journal</w:t>
      </w:r>
      <w:proofErr w:type="spellEnd"/>
      <w:r w:rsidRPr="00EB4180">
        <w:rPr>
          <w:rFonts w:eastAsia="Karla"/>
        </w:rPr>
        <w:t xml:space="preserve"> </w:t>
      </w:r>
      <w:proofErr w:type="spellStart"/>
      <w:r w:rsidRPr="00EB4180">
        <w:rPr>
          <w:rFonts w:eastAsia="Karla"/>
        </w:rPr>
        <w:t>of</w:t>
      </w:r>
      <w:proofErr w:type="spellEnd"/>
      <w:r w:rsidRPr="00EB4180">
        <w:rPr>
          <w:rFonts w:eastAsia="Karla"/>
        </w:rPr>
        <w:t xml:space="preserve"> </w:t>
      </w:r>
      <w:proofErr w:type="spellStart"/>
      <w:r w:rsidRPr="00EB4180">
        <w:rPr>
          <w:rFonts w:eastAsia="Karla"/>
        </w:rPr>
        <w:t>Cleaner</w:t>
      </w:r>
      <w:proofErr w:type="spellEnd"/>
      <w:r w:rsidRPr="00EB4180">
        <w:rPr>
          <w:rFonts w:eastAsia="Karla"/>
        </w:rPr>
        <w:t xml:space="preserve"> </w:t>
      </w:r>
      <w:proofErr w:type="spellStart"/>
      <w:r w:rsidRPr="00EB4180">
        <w:rPr>
          <w:rFonts w:eastAsia="Karla"/>
        </w:rPr>
        <w:t>Production</w:t>
      </w:r>
      <w:proofErr w:type="spellEnd"/>
      <w:r w:rsidRPr="00EB4180">
        <w:rPr>
          <w:rFonts w:eastAsia="Karla"/>
        </w:rPr>
        <w:t xml:space="preserve">, 135, 1098-1116. https://doi.org/10.1016/J.JCLEPRO.2016.07.024. </w:t>
      </w:r>
    </w:p>
    <w:p w14:paraId="4763A96B" w14:textId="77777777" w:rsidR="00D937EF" w:rsidRPr="00EB4180" w:rsidRDefault="00000000" w:rsidP="00EB4180">
      <w:pPr>
        <w:numPr>
          <w:ilvl w:val="2"/>
          <w:numId w:val="1"/>
        </w:numPr>
        <w:spacing w:after="240" w:line="240" w:lineRule="auto"/>
        <w:ind w:left="284" w:firstLine="0"/>
        <w:jc w:val="both"/>
        <w:rPr>
          <w:rFonts w:eastAsia="Karla"/>
        </w:rPr>
      </w:pPr>
      <w:r w:rsidRPr="00EB4180">
        <w:rPr>
          <w:rFonts w:eastAsia="Karla"/>
          <w:lang w:val="it-IT"/>
        </w:rPr>
        <w:t xml:space="preserve">Tost, M., Bayer, B., Hitch, M., Lutter, S., Moser, P., &amp; Feiel, S. (2018). </w:t>
      </w:r>
      <w:r w:rsidRPr="00EB4180">
        <w:rPr>
          <w:rFonts w:eastAsia="Karla"/>
        </w:rPr>
        <w:t xml:space="preserve">Metal </w:t>
      </w:r>
      <w:proofErr w:type="spellStart"/>
      <w:r w:rsidRPr="00EB4180">
        <w:rPr>
          <w:rFonts w:eastAsia="Karla"/>
        </w:rPr>
        <w:t>Mining’s</w:t>
      </w:r>
      <w:proofErr w:type="spellEnd"/>
      <w:r w:rsidRPr="00EB4180">
        <w:rPr>
          <w:rFonts w:eastAsia="Karla"/>
        </w:rPr>
        <w:t xml:space="preserve"> </w:t>
      </w:r>
      <w:proofErr w:type="spellStart"/>
      <w:r w:rsidRPr="00EB4180">
        <w:rPr>
          <w:rFonts w:eastAsia="Karla"/>
        </w:rPr>
        <w:t>Environmental</w:t>
      </w:r>
      <w:proofErr w:type="spellEnd"/>
      <w:r w:rsidRPr="00EB4180">
        <w:rPr>
          <w:rFonts w:eastAsia="Karla"/>
        </w:rPr>
        <w:t xml:space="preserve"> </w:t>
      </w:r>
      <w:proofErr w:type="spellStart"/>
      <w:r w:rsidRPr="00EB4180">
        <w:rPr>
          <w:rFonts w:eastAsia="Karla"/>
        </w:rPr>
        <w:t>Pressures</w:t>
      </w:r>
      <w:proofErr w:type="spellEnd"/>
      <w:r w:rsidRPr="00EB4180">
        <w:rPr>
          <w:rFonts w:eastAsia="Karla"/>
        </w:rPr>
        <w:t xml:space="preserve">: A </w:t>
      </w:r>
      <w:proofErr w:type="spellStart"/>
      <w:r w:rsidRPr="00EB4180">
        <w:rPr>
          <w:rFonts w:eastAsia="Karla"/>
        </w:rPr>
        <w:t>Review</w:t>
      </w:r>
      <w:proofErr w:type="spellEnd"/>
      <w:r w:rsidRPr="00EB4180">
        <w:rPr>
          <w:rFonts w:eastAsia="Karla"/>
        </w:rPr>
        <w:t xml:space="preserve"> and </w:t>
      </w:r>
      <w:proofErr w:type="spellStart"/>
      <w:r w:rsidRPr="00EB4180">
        <w:rPr>
          <w:rFonts w:eastAsia="Karla"/>
        </w:rPr>
        <w:t>Updated</w:t>
      </w:r>
      <w:proofErr w:type="spellEnd"/>
      <w:r w:rsidRPr="00EB4180">
        <w:rPr>
          <w:rFonts w:eastAsia="Karla"/>
        </w:rPr>
        <w:t xml:space="preserve"> </w:t>
      </w:r>
      <w:proofErr w:type="spellStart"/>
      <w:r w:rsidRPr="00EB4180">
        <w:rPr>
          <w:rFonts w:eastAsia="Karla"/>
        </w:rPr>
        <w:t>Estimates</w:t>
      </w:r>
      <w:proofErr w:type="spellEnd"/>
      <w:r w:rsidRPr="00EB4180">
        <w:rPr>
          <w:rFonts w:eastAsia="Karla"/>
        </w:rPr>
        <w:t xml:space="preserve"> </w:t>
      </w:r>
      <w:proofErr w:type="spellStart"/>
      <w:r w:rsidRPr="00EB4180">
        <w:rPr>
          <w:rFonts w:eastAsia="Karla"/>
        </w:rPr>
        <w:t>on</w:t>
      </w:r>
      <w:proofErr w:type="spellEnd"/>
      <w:r w:rsidRPr="00EB4180">
        <w:rPr>
          <w:rFonts w:eastAsia="Karla"/>
        </w:rPr>
        <w:t xml:space="preserve"> CO2 </w:t>
      </w:r>
      <w:proofErr w:type="spellStart"/>
      <w:r w:rsidRPr="00EB4180">
        <w:rPr>
          <w:rFonts w:eastAsia="Karla"/>
        </w:rPr>
        <w:t>Emissions</w:t>
      </w:r>
      <w:proofErr w:type="spellEnd"/>
      <w:r w:rsidRPr="00EB4180">
        <w:rPr>
          <w:rFonts w:eastAsia="Karla"/>
        </w:rPr>
        <w:t xml:space="preserve">, </w:t>
      </w:r>
      <w:proofErr w:type="spellStart"/>
      <w:r w:rsidRPr="00EB4180">
        <w:rPr>
          <w:rFonts w:eastAsia="Karla"/>
        </w:rPr>
        <w:t>Water</w:t>
      </w:r>
      <w:proofErr w:type="spellEnd"/>
      <w:r w:rsidRPr="00EB4180">
        <w:rPr>
          <w:rFonts w:eastAsia="Karla"/>
        </w:rPr>
        <w:t xml:space="preserve"> Use, and </w:t>
      </w:r>
      <w:proofErr w:type="spellStart"/>
      <w:r w:rsidRPr="00EB4180">
        <w:rPr>
          <w:rFonts w:eastAsia="Karla"/>
        </w:rPr>
        <w:t>Land</w:t>
      </w:r>
      <w:proofErr w:type="spellEnd"/>
      <w:r w:rsidRPr="00EB4180">
        <w:rPr>
          <w:rFonts w:eastAsia="Karla"/>
        </w:rPr>
        <w:t xml:space="preserve"> </w:t>
      </w:r>
      <w:proofErr w:type="spellStart"/>
      <w:r w:rsidRPr="00EB4180">
        <w:rPr>
          <w:rFonts w:eastAsia="Karla"/>
        </w:rPr>
        <w:t>Requirements</w:t>
      </w:r>
      <w:proofErr w:type="spellEnd"/>
      <w:r w:rsidRPr="00EB4180">
        <w:rPr>
          <w:rFonts w:eastAsia="Karla"/>
        </w:rPr>
        <w:t xml:space="preserve">. </w:t>
      </w:r>
      <w:proofErr w:type="spellStart"/>
      <w:r w:rsidRPr="00EB4180">
        <w:rPr>
          <w:rFonts w:eastAsia="Karla"/>
        </w:rPr>
        <w:t>Sustainability</w:t>
      </w:r>
      <w:proofErr w:type="spellEnd"/>
      <w:r w:rsidRPr="00EB4180">
        <w:rPr>
          <w:rFonts w:eastAsia="Karla"/>
        </w:rPr>
        <w:t>. https://doi.org/10.3390/SU10082881.</w:t>
      </w:r>
    </w:p>
    <w:p w14:paraId="55673640" w14:textId="77777777" w:rsidR="00D937EF" w:rsidRPr="00EB4180" w:rsidRDefault="00D937EF" w:rsidP="00EB4180">
      <w:pPr>
        <w:spacing w:before="240" w:after="240" w:line="240" w:lineRule="auto"/>
        <w:ind w:left="284"/>
        <w:rPr>
          <w:rFonts w:eastAsia="Karla"/>
          <w:b/>
          <w:i/>
        </w:rPr>
      </w:pPr>
    </w:p>
    <w:p w14:paraId="5490D83F" w14:textId="77777777" w:rsidR="00D937EF" w:rsidRPr="00EB4180" w:rsidRDefault="00D937EF" w:rsidP="00EB4180">
      <w:pPr>
        <w:ind w:left="284"/>
      </w:pPr>
    </w:p>
    <w:sectPr w:rsidR="00D937EF" w:rsidRPr="00EB418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EB447" w14:textId="77777777" w:rsidR="00D96002" w:rsidRDefault="00D96002">
      <w:pPr>
        <w:spacing w:line="240" w:lineRule="auto"/>
      </w:pPr>
      <w:r>
        <w:separator/>
      </w:r>
    </w:p>
  </w:endnote>
  <w:endnote w:type="continuationSeparator" w:id="0">
    <w:p w14:paraId="62F84685" w14:textId="77777777" w:rsidR="00D96002" w:rsidRDefault="00D960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Karla">
    <w:charset w:val="00"/>
    <w:family w:val="auto"/>
    <w:pitch w:val="variable"/>
    <w:sig w:usb0="A00000EF" w:usb1="4000205B" w:usb2="00000000" w:usb3="00000000" w:csb0="00000093" w:csb1="00000000"/>
    <w:embedRegular r:id="rId1" w:fontKey="{DF2F188C-1E0E-453E-BF04-7B87F8B678F3}"/>
    <w:embedItalic r:id="rId2" w:fontKey="{D7A358C0-78AD-4ADA-97B7-6C8EFB5A5EAA}"/>
    <w:embedBoldItalic r:id="rId3" w:fontKey="{2C91FF6D-CD31-419A-A239-6AA3768DB32C}"/>
  </w:font>
  <w:font w:name="Roboto">
    <w:charset w:val="00"/>
    <w:family w:val="auto"/>
    <w:pitch w:val="variable"/>
    <w:sig w:usb0="E0000AFF" w:usb1="5000217F" w:usb2="00000021" w:usb3="00000000" w:csb0="0000019F" w:csb1="00000000"/>
    <w:embedRegular r:id="rId4" w:fontKey="{6656D111-9035-4A68-AFA8-8F667D667B4F}"/>
  </w:font>
  <w:font w:name="Calibri">
    <w:panose1 w:val="020F0502020204030204"/>
    <w:charset w:val="00"/>
    <w:family w:val="swiss"/>
    <w:pitch w:val="variable"/>
    <w:sig w:usb0="E4002EFF" w:usb1="C000247B" w:usb2="00000009" w:usb3="00000000" w:csb0="000001FF" w:csb1="00000000"/>
    <w:embedRegular r:id="rId5" w:fontKey="{FEFEFAA6-AE26-444B-BBB4-AAE977787EED}"/>
  </w:font>
  <w:font w:name="Cambria">
    <w:panose1 w:val="02040503050406030204"/>
    <w:charset w:val="00"/>
    <w:family w:val="roman"/>
    <w:pitch w:val="variable"/>
    <w:sig w:usb0="E00006FF" w:usb1="420024FF" w:usb2="02000000" w:usb3="00000000" w:csb0="0000019F" w:csb1="00000000"/>
    <w:embedRegular r:id="rId6" w:fontKey="{66CA7976-36DE-4D86-B100-08FDFEC12CF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5B88F" w14:textId="77777777" w:rsidR="00D96002" w:rsidRDefault="00D96002">
      <w:pPr>
        <w:spacing w:line="240" w:lineRule="auto"/>
      </w:pPr>
      <w:r>
        <w:separator/>
      </w:r>
    </w:p>
  </w:footnote>
  <w:footnote w:type="continuationSeparator" w:id="0">
    <w:p w14:paraId="34A853D9" w14:textId="77777777" w:rsidR="00D96002" w:rsidRDefault="00D9600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170BE"/>
    <w:multiLevelType w:val="multilevel"/>
    <w:tmpl w:val="D1123FB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812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7EF"/>
    <w:rsid w:val="00D937EF"/>
    <w:rsid w:val="00D96002"/>
    <w:rsid w:val="00EB4180"/>
    <w:rsid w:val="00FE29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A85F6"/>
  <w15:docId w15:val="{AE81805E-B12B-4BD7-AFAE-C00B96879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EB4180"/>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B4180"/>
  </w:style>
  <w:style w:type="paragraph" w:styleId="Piedepgina">
    <w:name w:val="footer"/>
    <w:basedOn w:val="Normal"/>
    <w:link w:val="PiedepginaCar"/>
    <w:uiPriority w:val="99"/>
    <w:unhideWhenUsed/>
    <w:rsid w:val="00EB4180"/>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B41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1354</Words>
  <Characters>7453</Characters>
  <Application>Microsoft Office Word</Application>
  <DocSecurity>0</DocSecurity>
  <Lines>62</Lines>
  <Paragraphs>17</Paragraphs>
  <ScaleCrop>false</ScaleCrop>
  <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Carla Bustamante</cp:lastModifiedBy>
  <cp:revision>2</cp:revision>
  <dcterms:created xsi:type="dcterms:W3CDTF">2025-05-13T16:47:00Z</dcterms:created>
  <dcterms:modified xsi:type="dcterms:W3CDTF">2025-05-13T16:49:00Z</dcterms:modified>
</cp:coreProperties>
</file>