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80C13" w14:textId="77777777" w:rsidR="001F04D5" w:rsidRPr="00CF3833" w:rsidRDefault="001F04D5" w:rsidP="001F04D5">
      <w:pPr>
        <w:widowControl w:val="0"/>
        <w:spacing w:before="120"/>
        <w:ind w:right="96"/>
        <w:jc w:val="center"/>
        <w:rPr>
          <w:rFonts w:ascii="Arial" w:hAnsi="Arial" w:cs="Arial"/>
          <w:b/>
          <w:bCs/>
          <w:sz w:val="22"/>
          <w:szCs w:val="22"/>
        </w:rPr>
      </w:pPr>
      <w:r w:rsidRPr="00CF3833">
        <w:rPr>
          <w:rFonts w:ascii="Arial" w:hAnsi="Arial" w:cs="Arial"/>
          <w:b/>
          <w:bCs/>
          <w:sz w:val="22"/>
          <w:szCs w:val="22"/>
        </w:rPr>
        <w:t>FORO DE TECONOLOGÍA. INNOVACIÓN Y SOSTENIBILIDAD</w:t>
      </w:r>
    </w:p>
    <w:p w14:paraId="74A40659" w14:textId="77777777" w:rsidR="001F04D5" w:rsidRPr="00CF3833" w:rsidRDefault="001F04D5" w:rsidP="001F04D5">
      <w:pPr>
        <w:widowControl w:val="0"/>
        <w:spacing w:before="120"/>
        <w:ind w:right="96"/>
        <w:jc w:val="center"/>
        <w:rPr>
          <w:rFonts w:ascii="Arial" w:hAnsi="Arial" w:cs="Arial"/>
          <w:b/>
          <w:bCs/>
          <w:sz w:val="22"/>
          <w:szCs w:val="22"/>
        </w:rPr>
      </w:pPr>
      <w:r w:rsidRPr="00CF3833">
        <w:rPr>
          <w:rFonts w:ascii="Arial" w:hAnsi="Arial" w:cs="Arial"/>
          <w:b/>
          <w:bCs/>
          <w:sz w:val="22"/>
          <w:szCs w:val="22"/>
        </w:rPr>
        <w:t>CONVOCATORIA DE TRABAJOS TÉCNICOS</w:t>
      </w:r>
    </w:p>
    <w:p w14:paraId="53946F2E" w14:textId="77777777" w:rsidR="001F04D5" w:rsidRPr="00CF3833" w:rsidRDefault="001F04D5" w:rsidP="001F04D5">
      <w:pPr>
        <w:widowControl w:val="0"/>
        <w:spacing w:before="120" w:after="240"/>
        <w:ind w:right="96"/>
        <w:jc w:val="center"/>
        <w:rPr>
          <w:rFonts w:ascii="Arial" w:hAnsi="Arial" w:cs="Arial"/>
          <w:b/>
          <w:bCs/>
          <w:sz w:val="22"/>
          <w:szCs w:val="22"/>
        </w:rPr>
      </w:pPr>
      <w:r w:rsidRPr="00CF3833">
        <w:rPr>
          <w:rFonts w:ascii="Arial" w:hAnsi="Arial" w:cs="Arial"/>
          <w:b/>
          <w:bCs/>
          <w:sz w:val="22"/>
          <w:szCs w:val="22"/>
        </w:rPr>
        <w:t>PREMIO NACIONAL DE MINERÍA</w:t>
      </w:r>
    </w:p>
    <w:p w14:paraId="007A1274" w14:textId="5142F506" w:rsidR="001F04D5" w:rsidRPr="00A5197C" w:rsidRDefault="001F04D5" w:rsidP="001F04D5">
      <w:pPr>
        <w:pStyle w:val="Textoindependiente"/>
        <w:widowControl w:val="0"/>
        <w:numPr>
          <w:ilvl w:val="0"/>
          <w:numId w:val="4"/>
        </w:numPr>
        <w:spacing w:line="360" w:lineRule="auto"/>
        <w:jc w:val="both"/>
        <w:rPr>
          <w:rFonts w:ascii="Arial" w:hAnsi="Arial" w:cs="Arial"/>
          <w:sz w:val="22"/>
          <w:szCs w:val="22"/>
        </w:rPr>
      </w:pPr>
      <w:r w:rsidRPr="00A5197C">
        <w:rPr>
          <w:rFonts w:ascii="Arial" w:hAnsi="Arial" w:cs="Arial"/>
          <w:b/>
          <w:bCs/>
          <w:sz w:val="22"/>
          <w:szCs w:val="22"/>
        </w:rPr>
        <w:t xml:space="preserve">Título: </w:t>
      </w:r>
      <w:r w:rsidRPr="003C0FD9">
        <w:rPr>
          <w:rFonts w:ascii="Arial" w:hAnsi="Arial" w:cs="Arial"/>
          <w:sz w:val="22"/>
          <w:szCs w:val="22"/>
        </w:rPr>
        <w:t>“</w:t>
      </w:r>
      <w:r w:rsidR="003C0FD9">
        <w:rPr>
          <w:rFonts w:ascii="Arial" w:hAnsi="Arial" w:cs="Arial"/>
          <w:sz w:val="22"/>
          <w:szCs w:val="22"/>
        </w:rPr>
        <w:t>Optimización del Ciclo Operativo Mediante la Implementación del Sistema Electrónico de Voladura Centralizada CEBS en mina Cerro Lindo para una Gestión de Voladuras Remotas y Seguras</w:t>
      </w:r>
      <w:r w:rsidRPr="00A5197C">
        <w:rPr>
          <w:rFonts w:ascii="Arial" w:hAnsi="Arial" w:cs="Arial"/>
          <w:sz w:val="22"/>
          <w:szCs w:val="22"/>
        </w:rPr>
        <w:t xml:space="preserve">”  </w:t>
      </w:r>
    </w:p>
    <w:p w14:paraId="66229E57" w14:textId="59AF0D08" w:rsidR="001F04D5" w:rsidRPr="00A5197C" w:rsidRDefault="001F04D5" w:rsidP="001F04D5">
      <w:pPr>
        <w:pStyle w:val="Prrafodelista"/>
        <w:numPr>
          <w:ilvl w:val="0"/>
          <w:numId w:val="4"/>
        </w:numPr>
        <w:spacing w:line="360" w:lineRule="auto"/>
        <w:contextualSpacing w:val="0"/>
        <w:jc w:val="both"/>
        <w:rPr>
          <w:rFonts w:ascii="Arial" w:hAnsi="Arial" w:cs="Arial"/>
          <w:b/>
          <w:bCs/>
          <w:sz w:val="22"/>
          <w:szCs w:val="22"/>
        </w:rPr>
      </w:pPr>
      <w:r w:rsidRPr="00A5197C">
        <w:rPr>
          <w:rFonts w:ascii="Arial" w:hAnsi="Arial" w:cs="Arial"/>
          <w:b/>
          <w:bCs/>
          <w:sz w:val="22"/>
          <w:szCs w:val="22"/>
        </w:rPr>
        <w:t xml:space="preserve">Tema:  </w:t>
      </w:r>
      <w:r w:rsidR="003C0FD9">
        <w:rPr>
          <w:rFonts w:ascii="Arial" w:hAnsi="Arial" w:cs="Arial"/>
          <w:sz w:val="22"/>
          <w:szCs w:val="22"/>
        </w:rPr>
        <w:t>1</w:t>
      </w:r>
      <w:r w:rsidR="00A40DC4" w:rsidRPr="00A40DC4">
        <w:rPr>
          <w:rFonts w:ascii="Arial" w:hAnsi="Arial" w:cs="Arial"/>
          <w:sz w:val="22"/>
          <w:szCs w:val="22"/>
        </w:rPr>
        <w:t xml:space="preserve">. </w:t>
      </w:r>
      <w:r w:rsidR="003C0FD9" w:rsidRPr="003C0FD9">
        <w:rPr>
          <w:rFonts w:ascii="Arial" w:hAnsi="Arial" w:cs="Arial"/>
          <w:sz w:val="22"/>
          <w:szCs w:val="22"/>
        </w:rPr>
        <w:t>Tecnología e innovaciones en seguridad</w:t>
      </w:r>
      <w:r w:rsidR="003C0FD9">
        <w:rPr>
          <w:rFonts w:ascii="Arial" w:hAnsi="Arial" w:cs="Arial"/>
          <w:sz w:val="22"/>
          <w:szCs w:val="22"/>
        </w:rPr>
        <w:t>.</w:t>
      </w:r>
    </w:p>
    <w:p w14:paraId="59216445" w14:textId="68D6FDA8" w:rsidR="001F04D5" w:rsidRPr="003C0FD9" w:rsidRDefault="001F04D5" w:rsidP="003C0FD9">
      <w:pPr>
        <w:pStyle w:val="Textoindependiente"/>
        <w:widowControl w:val="0"/>
        <w:numPr>
          <w:ilvl w:val="0"/>
          <w:numId w:val="4"/>
        </w:numPr>
        <w:spacing w:line="360" w:lineRule="auto"/>
        <w:jc w:val="both"/>
        <w:rPr>
          <w:rFonts w:ascii="Arial" w:hAnsi="Arial" w:cs="Arial"/>
          <w:sz w:val="22"/>
          <w:szCs w:val="22"/>
        </w:rPr>
      </w:pPr>
      <w:r w:rsidRPr="00A5197C">
        <w:rPr>
          <w:rFonts w:ascii="Arial" w:hAnsi="Arial" w:cs="Arial"/>
          <w:b/>
          <w:bCs/>
          <w:sz w:val="22"/>
          <w:szCs w:val="22"/>
        </w:rPr>
        <w:t>Categoría</w:t>
      </w:r>
      <w:r w:rsidRPr="0083183E">
        <w:rPr>
          <w:rFonts w:ascii="Arial" w:hAnsi="Arial" w:cs="Arial"/>
          <w:sz w:val="22"/>
          <w:szCs w:val="22"/>
        </w:rPr>
        <w:t xml:space="preserve">: </w:t>
      </w:r>
      <w:r w:rsidR="003C0FD9" w:rsidRPr="003C0FD9">
        <w:rPr>
          <w:rFonts w:ascii="Arial" w:hAnsi="Arial" w:cs="Arial"/>
          <w:sz w:val="22"/>
          <w:szCs w:val="22"/>
        </w:rPr>
        <w:t>IV.</w:t>
      </w:r>
      <w:r w:rsidR="003C0FD9">
        <w:rPr>
          <w:rFonts w:ascii="Arial" w:hAnsi="Arial" w:cs="Arial"/>
          <w:sz w:val="22"/>
          <w:szCs w:val="22"/>
        </w:rPr>
        <w:t xml:space="preserve"> M</w:t>
      </w:r>
      <w:r w:rsidR="003C0FD9" w:rsidRPr="003C0FD9">
        <w:rPr>
          <w:rFonts w:ascii="Arial" w:hAnsi="Arial" w:cs="Arial"/>
          <w:sz w:val="22"/>
          <w:szCs w:val="22"/>
        </w:rPr>
        <w:t>inería 4.0</w:t>
      </w:r>
    </w:p>
    <w:p w14:paraId="71108940" w14:textId="77777777" w:rsidR="001F04D5" w:rsidRPr="00A5197C" w:rsidRDefault="001F04D5" w:rsidP="001F04D5">
      <w:pPr>
        <w:pStyle w:val="Prrafodelista"/>
        <w:numPr>
          <w:ilvl w:val="0"/>
          <w:numId w:val="4"/>
        </w:numPr>
        <w:spacing w:line="360" w:lineRule="auto"/>
        <w:contextualSpacing w:val="0"/>
        <w:jc w:val="both"/>
        <w:rPr>
          <w:rFonts w:ascii="Arial" w:hAnsi="Arial" w:cs="Arial"/>
          <w:b/>
          <w:bCs/>
          <w:sz w:val="22"/>
          <w:szCs w:val="22"/>
        </w:rPr>
      </w:pPr>
      <w:r w:rsidRPr="00A5197C">
        <w:rPr>
          <w:rFonts w:ascii="Arial" w:hAnsi="Arial" w:cs="Arial"/>
          <w:b/>
          <w:bCs/>
          <w:sz w:val="22"/>
          <w:szCs w:val="22"/>
        </w:rPr>
        <w:t xml:space="preserve">Datos del autor y coautores: </w:t>
      </w:r>
    </w:p>
    <w:p w14:paraId="226E4274" w14:textId="77777777" w:rsidR="001F04D5" w:rsidRPr="00A5197C" w:rsidRDefault="001F04D5" w:rsidP="000C7DC4">
      <w:pPr>
        <w:spacing w:line="360" w:lineRule="auto"/>
        <w:ind w:left="360"/>
        <w:contextualSpacing/>
        <w:jc w:val="both"/>
        <w:rPr>
          <w:rFonts w:ascii="Arial" w:hAnsi="Arial" w:cs="Arial"/>
          <w:b/>
          <w:bCs/>
          <w:sz w:val="22"/>
          <w:szCs w:val="22"/>
        </w:rPr>
      </w:pPr>
      <w:r w:rsidRPr="00A5197C">
        <w:rPr>
          <w:rFonts w:ascii="Arial" w:hAnsi="Arial" w:cs="Arial"/>
          <w:b/>
          <w:bCs/>
          <w:sz w:val="22"/>
          <w:szCs w:val="22"/>
        </w:rPr>
        <w:t>Datos del autor:</w:t>
      </w:r>
    </w:p>
    <w:p w14:paraId="7AF82CAF" w14:textId="155DE3E3" w:rsidR="001F04D5" w:rsidRPr="00A5197C" w:rsidRDefault="001F04D5" w:rsidP="00A40DC4">
      <w:pPr>
        <w:spacing w:line="360" w:lineRule="auto"/>
        <w:ind w:left="708"/>
        <w:contextualSpacing/>
        <w:jc w:val="both"/>
        <w:rPr>
          <w:rFonts w:ascii="Arial" w:hAnsi="Arial" w:cs="Arial"/>
          <w:sz w:val="22"/>
          <w:szCs w:val="22"/>
        </w:rPr>
      </w:pPr>
      <w:r w:rsidRPr="00A5197C">
        <w:rPr>
          <w:rFonts w:ascii="Arial" w:hAnsi="Arial" w:cs="Arial"/>
          <w:b/>
          <w:bCs/>
          <w:sz w:val="22"/>
          <w:szCs w:val="22"/>
        </w:rPr>
        <w:t>Nombres:</w:t>
      </w:r>
      <w:r w:rsidR="00A40DC4">
        <w:rPr>
          <w:rFonts w:ascii="Arial" w:hAnsi="Arial" w:cs="Arial"/>
          <w:b/>
          <w:bCs/>
          <w:sz w:val="22"/>
          <w:szCs w:val="22"/>
        </w:rPr>
        <w:tab/>
      </w:r>
      <w:r w:rsidR="00A40DC4">
        <w:rPr>
          <w:rFonts w:ascii="Arial" w:hAnsi="Arial" w:cs="Arial"/>
          <w:b/>
          <w:bCs/>
          <w:sz w:val="22"/>
          <w:szCs w:val="22"/>
        </w:rPr>
        <w:tab/>
      </w:r>
      <w:r w:rsidR="003C0FD9">
        <w:rPr>
          <w:rFonts w:ascii="Arial" w:hAnsi="Arial" w:cs="Arial"/>
          <w:sz w:val="22"/>
          <w:szCs w:val="22"/>
        </w:rPr>
        <w:t>NED VASQUEZ SANCHEZ</w:t>
      </w:r>
    </w:p>
    <w:p w14:paraId="1DD73FE5" w14:textId="7B10B9CF" w:rsidR="001F04D5" w:rsidRPr="00A5197C" w:rsidRDefault="001F04D5" w:rsidP="00A40DC4">
      <w:pPr>
        <w:spacing w:line="360" w:lineRule="auto"/>
        <w:ind w:left="708"/>
        <w:contextualSpacing/>
        <w:jc w:val="both"/>
        <w:rPr>
          <w:rFonts w:ascii="Arial" w:hAnsi="Arial" w:cs="Arial"/>
          <w:sz w:val="22"/>
          <w:szCs w:val="22"/>
          <w:lang w:val="pt-PT"/>
        </w:rPr>
      </w:pPr>
      <w:r w:rsidRPr="00A5197C">
        <w:rPr>
          <w:rFonts w:ascii="Arial" w:hAnsi="Arial" w:cs="Arial"/>
          <w:b/>
          <w:bCs/>
          <w:sz w:val="22"/>
          <w:szCs w:val="22"/>
          <w:lang w:val="pt-PT"/>
        </w:rPr>
        <w:t>Empresa:</w:t>
      </w:r>
      <w:r w:rsidR="00A40DC4">
        <w:rPr>
          <w:rFonts w:ascii="Arial" w:hAnsi="Arial" w:cs="Arial"/>
          <w:sz w:val="22"/>
          <w:szCs w:val="22"/>
          <w:lang w:val="pt-PT"/>
        </w:rPr>
        <w:tab/>
      </w:r>
      <w:r w:rsidR="00A40DC4">
        <w:rPr>
          <w:rFonts w:ascii="Arial" w:hAnsi="Arial" w:cs="Arial"/>
          <w:sz w:val="22"/>
          <w:szCs w:val="22"/>
          <w:lang w:val="pt-PT"/>
        </w:rPr>
        <w:tab/>
      </w:r>
      <w:r w:rsidRPr="00A5197C">
        <w:rPr>
          <w:rFonts w:ascii="Arial" w:hAnsi="Arial" w:cs="Arial"/>
          <w:sz w:val="22"/>
          <w:szCs w:val="22"/>
          <w:lang w:val="pt-PT"/>
        </w:rPr>
        <w:t>ORICA MINING SERVICES PERU S</w:t>
      </w:r>
      <w:r w:rsidR="003C0FD9">
        <w:rPr>
          <w:rFonts w:ascii="Arial" w:hAnsi="Arial" w:cs="Arial"/>
          <w:sz w:val="22"/>
          <w:szCs w:val="22"/>
          <w:lang w:val="pt-PT"/>
        </w:rPr>
        <w:t>.</w:t>
      </w:r>
      <w:r w:rsidRPr="00A5197C">
        <w:rPr>
          <w:rFonts w:ascii="Arial" w:hAnsi="Arial" w:cs="Arial"/>
          <w:sz w:val="22"/>
          <w:szCs w:val="22"/>
          <w:lang w:val="pt-PT"/>
        </w:rPr>
        <w:t>A</w:t>
      </w:r>
      <w:r w:rsidR="003C0FD9">
        <w:rPr>
          <w:rFonts w:ascii="Arial" w:hAnsi="Arial" w:cs="Arial"/>
          <w:sz w:val="22"/>
          <w:szCs w:val="22"/>
          <w:lang w:val="pt-PT"/>
        </w:rPr>
        <w:t>.</w:t>
      </w:r>
    </w:p>
    <w:p w14:paraId="65BAF3A7" w14:textId="5105DCCB" w:rsidR="001F04D5" w:rsidRPr="005E746B" w:rsidRDefault="001F04D5" w:rsidP="00A40DC4">
      <w:pPr>
        <w:spacing w:line="360" w:lineRule="auto"/>
        <w:ind w:left="708"/>
        <w:contextualSpacing/>
        <w:jc w:val="both"/>
        <w:rPr>
          <w:rFonts w:ascii="Arial" w:hAnsi="Arial" w:cs="Arial"/>
          <w:sz w:val="22"/>
          <w:szCs w:val="22"/>
        </w:rPr>
      </w:pPr>
      <w:r w:rsidRPr="005E746B">
        <w:rPr>
          <w:rFonts w:ascii="Arial" w:hAnsi="Arial" w:cs="Arial"/>
          <w:b/>
          <w:bCs/>
          <w:sz w:val="22"/>
          <w:szCs w:val="22"/>
        </w:rPr>
        <w:t>Cargo:</w:t>
      </w:r>
      <w:r w:rsidRPr="005E746B">
        <w:rPr>
          <w:rFonts w:ascii="Arial" w:hAnsi="Arial" w:cs="Arial"/>
          <w:sz w:val="22"/>
          <w:szCs w:val="22"/>
        </w:rPr>
        <w:t xml:space="preserve"> </w:t>
      </w:r>
      <w:r w:rsidRPr="005E746B">
        <w:rPr>
          <w:rFonts w:ascii="Arial" w:hAnsi="Arial" w:cs="Arial"/>
          <w:sz w:val="22"/>
          <w:szCs w:val="22"/>
        </w:rPr>
        <w:tab/>
      </w:r>
      <w:r w:rsidRPr="005E746B">
        <w:rPr>
          <w:rFonts w:ascii="Arial" w:hAnsi="Arial" w:cs="Arial"/>
          <w:sz w:val="22"/>
          <w:szCs w:val="22"/>
        </w:rPr>
        <w:tab/>
      </w:r>
      <w:r w:rsidR="003C0FD9" w:rsidRPr="005E746B">
        <w:rPr>
          <w:rFonts w:ascii="Arial" w:hAnsi="Arial" w:cs="Arial"/>
          <w:sz w:val="22"/>
          <w:szCs w:val="22"/>
        </w:rPr>
        <w:t>LEAD</w:t>
      </w:r>
      <w:r w:rsidR="000C7DC4" w:rsidRPr="005E746B">
        <w:rPr>
          <w:rFonts w:ascii="Arial" w:hAnsi="Arial" w:cs="Arial"/>
          <w:sz w:val="22"/>
          <w:szCs w:val="22"/>
        </w:rPr>
        <w:t xml:space="preserve"> TECHNICAL SERVICES</w:t>
      </w:r>
    </w:p>
    <w:p w14:paraId="2930D67A" w14:textId="5E9EE4B4" w:rsidR="00A40DC4" w:rsidRDefault="001F04D5" w:rsidP="00A40DC4">
      <w:pPr>
        <w:spacing w:line="360" w:lineRule="auto"/>
        <w:ind w:left="708"/>
        <w:contextualSpacing/>
        <w:jc w:val="both"/>
        <w:rPr>
          <w:rFonts w:ascii="Arial" w:hAnsi="Arial" w:cs="Arial"/>
          <w:sz w:val="22"/>
          <w:szCs w:val="22"/>
        </w:rPr>
      </w:pPr>
      <w:r w:rsidRPr="000C7DC4">
        <w:rPr>
          <w:rFonts w:ascii="Arial" w:hAnsi="Arial" w:cs="Arial"/>
          <w:b/>
          <w:bCs/>
          <w:sz w:val="22"/>
          <w:szCs w:val="22"/>
        </w:rPr>
        <w:t>Teléfono:</w:t>
      </w:r>
      <w:r w:rsidRPr="000C7DC4">
        <w:rPr>
          <w:rFonts w:ascii="Arial" w:hAnsi="Arial" w:cs="Arial"/>
          <w:sz w:val="22"/>
          <w:szCs w:val="22"/>
        </w:rPr>
        <w:t xml:space="preserve"> </w:t>
      </w:r>
      <w:r w:rsidRPr="000C7DC4">
        <w:rPr>
          <w:rFonts w:ascii="Arial" w:hAnsi="Arial" w:cs="Arial"/>
          <w:sz w:val="22"/>
          <w:szCs w:val="22"/>
        </w:rPr>
        <w:tab/>
      </w:r>
      <w:r w:rsidRPr="000C7DC4">
        <w:rPr>
          <w:rFonts w:ascii="Arial" w:hAnsi="Arial" w:cs="Arial"/>
          <w:sz w:val="22"/>
          <w:szCs w:val="22"/>
        </w:rPr>
        <w:tab/>
      </w:r>
      <w:r w:rsidR="0083183E" w:rsidRPr="000C7DC4">
        <w:rPr>
          <w:rFonts w:ascii="Arial" w:hAnsi="Arial" w:cs="Arial"/>
          <w:sz w:val="22"/>
          <w:szCs w:val="22"/>
        </w:rPr>
        <w:t>+51 9</w:t>
      </w:r>
      <w:r w:rsidR="003C0FD9" w:rsidRPr="003C0FD9">
        <w:rPr>
          <w:rFonts w:ascii="Arial" w:hAnsi="Arial" w:cs="Arial"/>
          <w:sz w:val="22"/>
          <w:szCs w:val="22"/>
        </w:rPr>
        <w:t>65905916</w:t>
      </w:r>
    </w:p>
    <w:p w14:paraId="347D4522" w14:textId="54A3A5BE" w:rsidR="000072AC" w:rsidRPr="000072AC" w:rsidRDefault="001F04D5" w:rsidP="000072AC">
      <w:pPr>
        <w:spacing w:line="360" w:lineRule="auto"/>
        <w:ind w:left="708"/>
        <w:contextualSpacing/>
        <w:jc w:val="both"/>
        <w:rPr>
          <w:rFonts w:ascii="Arial" w:hAnsi="Arial" w:cs="Arial"/>
        </w:rPr>
      </w:pPr>
      <w:r w:rsidRPr="000C7DC4">
        <w:rPr>
          <w:rFonts w:ascii="Arial" w:hAnsi="Arial" w:cs="Arial"/>
          <w:b/>
          <w:bCs/>
          <w:sz w:val="22"/>
          <w:szCs w:val="22"/>
        </w:rPr>
        <w:t>Correo corporativo:</w:t>
      </w:r>
      <w:r w:rsidRPr="000C7DC4">
        <w:rPr>
          <w:rFonts w:ascii="Arial" w:hAnsi="Arial" w:cs="Arial"/>
          <w:b/>
          <w:bCs/>
          <w:sz w:val="22"/>
          <w:szCs w:val="22"/>
        </w:rPr>
        <w:tab/>
      </w:r>
      <w:hyperlink r:id="rId10" w:history="1">
        <w:r w:rsidR="000072AC" w:rsidRPr="003E2D95">
          <w:rPr>
            <w:rStyle w:val="Hipervnculo"/>
            <w:rFonts w:ascii="Arial" w:hAnsi="Arial" w:cs="Arial"/>
          </w:rPr>
          <w:t>ned.vasquez@orica.com</w:t>
        </w:r>
      </w:hyperlink>
      <w:r w:rsidR="000072AC">
        <w:rPr>
          <w:rFonts w:ascii="Arial" w:hAnsi="Arial" w:cs="Arial"/>
        </w:rPr>
        <w:t xml:space="preserve"> </w:t>
      </w:r>
    </w:p>
    <w:p w14:paraId="2A3C0B73" w14:textId="251A5BC4" w:rsidR="000072AC" w:rsidRDefault="000072AC" w:rsidP="000072AC">
      <w:pPr>
        <w:pStyle w:val="Textoindependiente"/>
        <w:widowControl w:val="0"/>
        <w:spacing w:line="360" w:lineRule="auto"/>
        <w:ind w:left="360"/>
        <w:jc w:val="both"/>
        <w:rPr>
          <w:rFonts w:ascii="Arial" w:hAnsi="Arial" w:cs="Arial"/>
          <w:b/>
          <w:bCs/>
          <w:sz w:val="22"/>
          <w:szCs w:val="22"/>
        </w:rPr>
      </w:pPr>
      <w:r>
        <w:rPr>
          <w:rFonts w:ascii="Arial" w:hAnsi="Arial" w:cs="Arial"/>
          <w:b/>
          <w:bCs/>
          <w:sz w:val="22"/>
          <w:szCs w:val="22"/>
        </w:rPr>
        <w:t>Datos de los coautores:</w:t>
      </w:r>
    </w:p>
    <w:p w14:paraId="2A07A412" w14:textId="0CC69836" w:rsidR="000072AC" w:rsidRPr="00A5197C" w:rsidRDefault="000072AC" w:rsidP="000072AC">
      <w:pPr>
        <w:spacing w:line="360" w:lineRule="auto"/>
        <w:ind w:left="708"/>
        <w:contextualSpacing/>
        <w:jc w:val="both"/>
        <w:rPr>
          <w:rFonts w:ascii="Arial" w:hAnsi="Arial" w:cs="Arial"/>
          <w:sz w:val="22"/>
          <w:szCs w:val="22"/>
        </w:rPr>
      </w:pPr>
      <w:r w:rsidRPr="00A5197C">
        <w:rPr>
          <w:rFonts w:ascii="Arial" w:hAnsi="Arial" w:cs="Arial"/>
          <w:b/>
          <w:bCs/>
          <w:sz w:val="22"/>
          <w:szCs w:val="22"/>
        </w:rPr>
        <w:t>Nombres:</w:t>
      </w:r>
      <w:r>
        <w:rPr>
          <w:rFonts w:ascii="Arial" w:hAnsi="Arial" w:cs="Arial"/>
          <w:b/>
          <w:bCs/>
          <w:sz w:val="22"/>
          <w:szCs w:val="22"/>
        </w:rPr>
        <w:tab/>
      </w:r>
      <w:r>
        <w:rPr>
          <w:rFonts w:ascii="Arial" w:hAnsi="Arial" w:cs="Arial"/>
          <w:b/>
          <w:bCs/>
          <w:sz w:val="22"/>
          <w:szCs w:val="22"/>
        </w:rPr>
        <w:tab/>
      </w:r>
      <w:r>
        <w:rPr>
          <w:rFonts w:ascii="Arial" w:hAnsi="Arial" w:cs="Arial"/>
          <w:sz w:val="22"/>
          <w:szCs w:val="22"/>
        </w:rPr>
        <w:t>WALTER TICONA AYALA</w:t>
      </w:r>
    </w:p>
    <w:p w14:paraId="022DFDC4" w14:textId="4AA6C954" w:rsidR="000072AC" w:rsidRPr="00A5197C" w:rsidRDefault="000072AC" w:rsidP="000072AC">
      <w:pPr>
        <w:spacing w:line="360" w:lineRule="auto"/>
        <w:ind w:left="708"/>
        <w:contextualSpacing/>
        <w:jc w:val="both"/>
        <w:rPr>
          <w:rFonts w:ascii="Arial" w:hAnsi="Arial" w:cs="Arial"/>
          <w:sz w:val="22"/>
          <w:szCs w:val="22"/>
          <w:lang w:val="pt-PT"/>
        </w:rPr>
      </w:pPr>
      <w:r w:rsidRPr="00A5197C">
        <w:rPr>
          <w:rFonts w:ascii="Arial" w:hAnsi="Arial" w:cs="Arial"/>
          <w:b/>
          <w:bCs/>
          <w:sz w:val="22"/>
          <w:szCs w:val="22"/>
          <w:lang w:val="pt-PT"/>
        </w:rPr>
        <w:t>Empresa:</w:t>
      </w:r>
      <w:r>
        <w:rPr>
          <w:rFonts w:ascii="Arial" w:hAnsi="Arial" w:cs="Arial"/>
          <w:sz w:val="22"/>
          <w:szCs w:val="22"/>
          <w:lang w:val="pt-PT"/>
        </w:rPr>
        <w:tab/>
      </w:r>
      <w:r>
        <w:rPr>
          <w:rFonts w:ascii="Arial" w:hAnsi="Arial" w:cs="Arial"/>
          <w:sz w:val="22"/>
          <w:szCs w:val="22"/>
          <w:lang w:val="pt-PT"/>
        </w:rPr>
        <w:tab/>
        <w:t>NEXA RESOURCES S.A.A.</w:t>
      </w:r>
    </w:p>
    <w:p w14:paraId="396CF6A9" w14:textId="4D20D37E" w:rsidR="000072AC" w:rsidRPr="000072AC" w:rsidRDefault="000072AC" w:rsidP="000072AC">
      <w:pPr>
        <w:spacing w:line="360" w:lineRule="auto"/>
        <w:ind w:left="708"/>
        <w:contextualSpacing/>
        <w:jc w:val="both"/>
        <w:rPr>
          <w:rFonts w:ascii="Arial" w:hAnsi="Arial" w:cs="Arial"/>
          <w:sz w:val="22"/>
          <w:szCs w:val="22"/>
        </w:rPr>
      </w:pPr>
      <w:r w:rsidRPr="000072AC">
        <w:rPr>
          <w:rFonts w:ascii="Arial" w:hAnsi="Arial" w:cs="Arial"/>
          <w:b/>
          <w:bCs/>
          <w:sz w:val="22"/>
          <w:szCs w:val="22"/>
        </w:rPr>
        <w:t>Cargo:</w:t>
      </w:r>
      <w:r w:rsidRPr="000072AC">
        <w:rPr>
          <w:rFonts w:ascii="Arial" w:hAnsi="Arial" w:cs="Arial"/>
          <w:sz w:val="22"/>
          <w:szCs w:val="22"/>
        </w:rPr>
        <w:t xml:space="preserve"> </w:t>
      </w:r>
      <w:r w:rsidRPr="000072AC">
        <w:rPr>
          <w:rFonts w:ascii="Arial" w:hAnsi="Arial" w:cs="Arial"/>
          <w:sz w:val="22"/>
          <w:szCs w:val="22"/>
        </w:rPr>
        <w:tab/>
      </w:r>
      <w:r w:rsidRPr="000072AC">
        <w:rPr>
          <w:rFonts w:ascii="Arial" w:hAnsi="Arial" w:cs="Arial"/>
          <w:sz w:val="22"/>
          <w:szCs w:val="22"/>
        </w:rPr>
        <w:tab/>
      </w:r>
      <w:r>
        <w:rPr>
          <w:rFonts w:ascii="Arial" w:hAnsi="Arial" w:cs="Arial"/>
          <w:sz w:val="22"/>
          <w:szCs w:val="22"/>
        </w:rPr>
        <w:t>JEFE DE PERFORACION Y VOLADURA</w:t>
      </w:r>
    </w:p>
    <w:p w14:paraId="243F7C8D" w14:textId="20256859" w:rsidR="000072AC" w:rsidRDefault="000072AC" w:rsidP="000072AC">
      <w:pPr>
        <w:spacing w:line="360" w:lineRule="auto"/>
        <w:ind w:left="708"/>
        <w:contextualSpacing/>
        <w:jc w:val="both"/>
        <w:rPr>
          <w:rFonts w:ascii="Arial" w:hAnsi="Arial" w:cs="Arial"/>
          <w:sz w:val="22"/>
          <w:szCs w:val="22"/>
        </w:rPr>
      </w:pPr>
      <w:r w:rsidRPr="000C7DC4">
        <w:rPr>
          <w:rFonts w:ascii="Arial" w:hAnsi="Arial" w:cs="Arial"/>
          <w:b/>
          <w:bCs/>
          <w:sz w:val="22"/>
          <w:szCs w:val="22"/>
        </w:rPr>
        <w:t>Teléfono:</w:t>
      </w:r>
      <w:r w:rsidRPr="000C7DC4">
        <w:rPr>
          <w:rFonts w:ascii="Arial" w:hAnsi="Arial" w:cs="Arial"/>
          <w:sz w:val="22"/>
          <w:szCs w:val="22"/>
        </w:rPr>
        <w:t xml:space="preserve"> </w:t>
      </w:r>
      <w:r w:rsidRPr="000C7DC4">
        <w:rPr>
          <w:rFonts w:ascii="Arial" w:hAnsi="Arial" w:cs="Arial"/>
          <w:sz w:val="22"/>
          <w:szCs w:val="22"/>
        </w:rPr>
        <w:tab/>
      </w:r>
      <w:r w:rsidRPr="000C7DC4">
        <w:rPr>
          <w:rFonts w:ascii="Arial" w:hAnsi="Arial" w:cs="Arial"/>
          <w:sz w:val="22"/>
          <w:szCs w:val="22"/>
        </w:rPr>
        <w:tab/>
        <w:t xml:space="preserve">+51 </w:t>
      </w:r>
      <w:r w:rsidRPr="000072AC">
        <w:rPr>
          <w:rFonts w:ascii="Arial" w:hAnsi="Arial" w:cs="Arial"/>
          <w:sz w:val="22"/>
          <w:szCs w:val="22"/>
        </w:rPr>
        <w:t>997204861</w:t>
      </w:r>
    </w:p>
    <w:p w14:paraId="3299FED2" w14:textId="1B7FE5A3" w:rsidR="000072AC" w:rsidRPr="000072AC" w:rsidRDefault="000072AC" w:rsidP="000072AC">
      <w:pPr>
        <w:spacing w:line="360" w:lineRule="auto"/>
        <w:ind w:left="708"/>
        <w:contextualSpacing/>
        <w:jc w:val="both"/>
        <w:rPr>
          <w:rFonts w:ascii="Arial" w:hAnsi="Arial" w:cs="Arial"/>
        </w:rPr>
      </w:pPr>
      <w:r w:rsidRPr="000C7DC4">
        <w:rPr>
          <w:rFonts w:ascii="Arial" w:hAnsi="Arial" w:cs="Arial"/>
          <w:b/>
          <w:bCs/>
          <w:sz w:val="22"/>
          <w:szCs w:val="22"/>
        </w:rPr>
        <w:t>Correo corporativo:</w:t>
      </w:r>
      <w:r w:rsidRPr="000C7DC4">
        <w:rPr>
          <w:rFonts w:ascii="Arial" w:hAnsi="Arial" w:cs="Arial"/>
          <w:b/>
          <w:bCs/>
          <w:sz w:val="22"/>
          <w:szCs w:val="22"/>
        </w:rPr>
        <w:tab/>
      </w:r>
      <w:hyperlink r:id="rId11" w:history="1">
        <w:r w:rsidRPr="003E2D95">
          <w:rPr>
            <w:rStyle w:val="Hipervnculo"/>
            <w:rFonts w:ascii="Arial" w:hAnsi="Arial" w:cs="Arial"/>
          </w:rPr>
          <w:t>walter.ticona@nexaresources.com</w:t>
        </w:r>
      </w:hyperlink>
      <w:r>
        <w:rPr>
          <w:rFonts w:ascii="Arial" w:hAnsi="Arial" w:cs="Arial"/>
        </w:rPr>
        <w:t xml:space="preserve"> </w:t>
      </w:r>
    </w:p>
    <w:p w14:paraId="58D190B6" w14:textId="37C96745" w:rsidR="000072AC" w:rsidRPr="00A5197C" w:rsidRDefault="000072AC" w:rsidP="000072AC">
      <w:pPr>
        <w:spacing w:line="360" w:lineRule="auto"/>
        <w:ind w:left="708"/>
        <w:contextualSpacing/>
        <w:jc w:val="both"/>
        <w:rPr>
          <w:rFonts w:ascii="Arial" w:hAnsi="Arial" w:cs="Arial"/>
          <w:sz w:val="22"/>
          <w:szCs w:val="22"/>
        </w:rPr>
      </w:pPr>
      <w:r w:rsidRPr="00A5197C">
        <w:rPr>
          <w:rFonts w:ascii="Arial" w:hAnsi="Arial" w:cs="Arial"/>
          <w:b/>
          <w:bCs/>
          <w:sz w:val="22"/>
          <w:szCs w:val="22"/>
        </w:rPr>
        <w:t>Nombres:</w:t>
      </w:r>
      <w:r>
        <w:rPr>
          <w:rFonts w:ascii="Arial" w:hAnsi="Arial" w:cs="Arial"/>
          <w:b/>
          <w:bCs/>
          <w:sz w:val="22"/>
          <w:szCs w:val="22"/>
        </w:rPr>
        <w:tab/>
      </w:r>
      <w:r>
        <w:rPr>
          <w:rFonts w:ascii="Arial" w:hAnsi="Arial" w:cs="Arial"/>
          <w:b/>
          <w:bCs/>
          <w:sz w:val="22"/>
          <w:szCs w:val="22"/>
        </w:rPr>
        <w:tab/>
      </w:r>
      <w:r w:rsidR="00971176">
        <w:rPr>
          <w:rFonts w:ascii="Arial" w:hAnsi="Arial" w:cs="Arial"/>
          <w:sz w:val="22"/>
          <w:szCs w:val="22"/>
        </w:rPr>
        <w:t>DICK DE LA VEGA MONTESINOS</w:t>
      </w:r>
    </w:p>
    <w:p w14:paraId="7AA96876" w14:textId="77777777" w:rsidR="000072AC" w:rsidRPr="00A5197C" w:rsidRDefault="000072AC" w:rsidP="000072AC">
      <w:pPr>
        <w:spacing w:line="360" w:lineRule="auto"/>
        <w:ind w:left="708"/>
        <w:contextualSpacing/>
        <w:jc w:val="both"/>
        <w:rPr>
          <w:rFonts w:ascii="Arial" w:hAnsi="Arial" w:cs="Arial"/>
          <w:sz w:val="22"/>
          <w:szCs w:val="22"/>
          <w:lang w:val="pt-PT"/>
        </w:rPr>
      </w:pPr>
      <w:r w:rsidRPr="00A5197C">
        <w:rPr>
          <w:rFonts w:ascii="Arial" w:hAnsi="Arial" w:cs="Arial"/>
          <w:b/>
          <w:bCs/>
          <w:sz w:val="22"/>
          <w:szCs w:val="22"/>
          <w:lang w:val="pt-PT"/>
        </w:rPr>
        <w:t>Empresa:</w:t>
      </w:r>
      <w:r>
        <w:rPr>
          <w:rFonts w:ascii="Arial" w:hAnsi="Arial" w:cs="Arial"/>
          <w:sz w:val="22"/>
          <w:szCs w:val="22"/>
          <w:lang w:val="pt-PT"/>
        </w:rPr>
        <w:tab/>
      </w:r>
      <w:r>
        <w:rPr>
          <w:rFonts w:ascii="Arial" w:hAnsi="Arial" w:cs="Arial"/>
          <w:sz w:val="22"/>
          <w:szCs w:val="22"/>
          <w:lang w:val="pt-PT"/>
        </w:rPr>
        <w:tab/>
      </w:r>
      <w:r w:rsidRPr="00A5197C">
        <w:rPr>
          <w:rFonts w:ascii="Arial" w:hAnsi="Arial" w:cs="Arial"/>
          <w:sz w:val="22"/>
          <w:szCs w:val="22"/>
          <w:lang w:val="pt-PT"/>
        </w:rPr>
        <w:t>ORICA MINING SERVICES PERU S</w:t>
      </w:r>
      <w:r>
        <w:rPr>
          <w:rFonts w:ascii="Arial" w:hAnsi="Arial" w:cs="Arial"/>
          <w:sz w:val="22"/>
          <w:szCs w:val="22"/>
          <w:lang w:val="pt-PT"/>
        </w:rPr>
        <w:t>.</w:t>
      </w:r>
      <w:r w:rsidRPr="00A5197C">
        <w:rPr>
          <w:rFonts w:ascii="Arial" w:hAnsi="Arial" w:cs="Arial"/>
          <w:sz w:val="22"/>
          <w:szCs w:val="22"/>
          <w:lang w:val="pt-PT"/>
        </w:rPr>
        <w:t>A</w:t>
      </w:r>
      <w:r>
        <w:rPr>
          <w:rFonts w:ascii="Arial" w:hAnsi="Arial" w:cs="Arial"/>
          <w:sz w:val="22"/>
          <w:szCs w:val="22"/>
          <w:lang w:val="pt-PT"/>
        </w:rPr>
        <w:t>.</w:t>
      </w:r>
    </w:p>
    <w:p w14:paraId="5019689C" w14:textId="680A740F" w:rsidR="000072AC" w:rsidRPr="000072AC" w:rsidRDefault="000072AC" w:rsidP="000072AC">
      <w:pPr>
        <w:spacing w:line="360" w:lineRule="auto"/>
        <w:ind w:left="708"/>
        <w:contextualSpacing/>
        <w:jc w:val="both"/>
        <w:rPr>
          <w:rFonts w:ascii="Arial" w:hAnsi="Arial" w:cs="Arial"/>
          <w:sz w:val="22"/>
          <w:szCs w:val="22"/>
        </w:rPr>
      </w:pPr>
      <w:r w:rsidRPr="000072AC">
        <w:rPr>
          <w:rFonts w:ascii="Arial" w:hAnsi="Arial" w:cs="Arial"/>
          <w:b/>
          <w:bCs/>
          <w:sz w:val="22"/>
          <w:szCs w:val="22"/>
        </w:rPr>
        <w:t>Cargo:</w:t>
      </w:r>
      <w:r w:rsidRPr="000072AC">
        <w:rPr>
          <w:rFonts w:ascii="Arial" w:hAnsi="Arial" w:cs="Arial"/>
          <w:sz w:val="22"/>
          <w:szCs w:val="22"/>
        </w:rPr>
        <w:t xml:space="preserve"> </w:t>
      </w:r>
      <w:r w:rsidRPr="000072AC">
        <w:rPr>
          <w:rFonts w:ascii="Arial" w:hAnsi="Arial" w:cs="Arial"/>
          <w:sz w:val="22"/>
          <w:szCs w:val="22"/>
        </w:rPr>
        <w:tab/>
      </w:r>
      <w:r w:rsidRPr="000072AC">
        <w:rPr>
          <w:rFonts w:ascii="Arial" w:hAnsi="Arial" w:cs="Arial"/>
          <w:sz w:val="22"/>
          <w:szCs w:val="22"/>
        </w:rPr>
        <w:tab/>
      </w:r>
      <w:r w:rsidR="00971176">
        <w:rPr>
          <w:rFonts w:ascii="Arial" w:hAnsi="Arial" w:cs="Arial"/>
          <w:sz w:val="22"/>
          <w:szCs w:val="22"/>
        </w:rPr>
        <w:t>ENIGINEER BLASTING</w:t>
      </w:r>
    </w:p>
    <w:p w14:paraId="79CEF851" w14:textId="045FFAFC" w:rsidR="000072AC" w:rsidRDefault="000072AC" w:rsidP="000072AC">
      <w:pPr>
        <w:spacing w:line="360" w:lineRule="auto"/>
        <w:ind w:left="708"/>
        <w:contextualSpacing/>
        <w:jc w:val="both"/>
        <w:rPr>
          <w:rFonts w:ascii="Arial" w:hAnsi="Arial" w:cs="Arial"/>
          <w:sz w:val="22"/>
          <w:szCs w:val="22"/>
        </w:rPr>
      </w:pPr>
      <w:r w:rsidRPr="000C7DC4">
        <w:rPr>
          <w:rFonts w:ascii="Arial" w:hAnsi="Arial" w:cs="Arial"/>
          <w:b/>
          <w:bCs/>
          <w:sz w:val="22"/>
          <w:szCs w:val="22"/>
        </w:rPr>
        <w:t>Teléfono:</w:t>
      </w:r>
      <w:r w:rsidRPr="000C7DC4">
        <w:rPr>
          <w:rFonts w:ascii="Arial" w:hAnsi="Arial" w:cs="Arial"/>
          <w:sz w:val="22"/>
          <w:szCs w:val="22"/>
        </w:rPr>
        <w:t xml:space="preserve"> </w:t>
      </w:r>
      <w:r w:rsidRPr="000C7DC4">
        <w:rPr>
          <w:rFonts w:ascii="Arial" w:hAnsi="Arial" w:cs="Arial"/>
          <w:sz w:val="22"/>
          <w:szCs w:val="22"/>
        </w:rPr>
        <w:tab/>
      </w:r>
      <w:r w:rsidRPr="000C7DC4">
        <w:rPr>
          <w:rFonts w:ascii="Arial" w:hAnsi="Arial" w:cs="Arial"/>
          <w:sz w:val="22"/>
          <w:szCs w:val="22"/>
        </w:rPr>
        <w:tab/>
        <w:t xml:space="preserve">+51 </w:t>
      </w:r>
      <w:r w:rsidR="00971176" w:rsidRPr="00971176">
        <w:rPr>
          <w:rFonts w:ascii="Arial" w:hAnsi="Arial" w:cs="Arial"/>
          <w:sz w:val="22"/>
          <w:szCs w:val="22"/>
        </w:rPr>
        <w:t>962353622</w:t>
      </w:r>
    </w:p>
    <w:p w14:paraId="382EF184" w14:textId="227B9D40" w:rsidR="000072AC" w:rsidRPr="000072AC" w:rsidRDefault="000072AC" w:rsidP="000072AC">
      <w:pPr>
        <w:spacing w:line="360" w:lineRule="auto"/>
        <w:ind w:left="708"/>
        <w:contextualSpacing/>
        <w:jc w:val="both"/>
        <w:rPr>
          <w:rFonts w:ascii="Arial" w:hAnsi="Arial" w:cs="Arial"/>
        </w:rPr>
      </w:pPr>
      <w:r w:rsidRPr="000C7DC4">
        <w:rPr>
          <w:rFonts w:ascii="Arial" w:hAnsi="Arial" w:cs="Arial"/>
          <w:b/>
          <w:bCs/>
          <w:sz w:val="22"/>
          <w:szCs w:val="22"/>
        </w:rPr>
        <w:t>Correo corporativo:</w:t>
      </w:r>
      <w:r w:rsidRPr="000C7DC4">
        <w:rPr>
          <w:rFonts w:ascii="Arial" w:hAnsi="Arial" w:cs="Arial"/>
          <w:b/>
          <w:bCs/>
          <w:sz w:val="22"/>
          <w:szCs w:val="22"/>
        </w:rPr>
        <w:tab/>
      </w:r>
      <w:hyperlink r:id="rId12" w:history="1">
        <w:r w:rsidR="00971176" w:rsidRPr="003E2D95">
          <w:rPr>
            <w:rStyle w:val="Hipervnculo"/>
            <w:rFonts w:ascii="Arial" w:hAnsi="Arial" w:cs="Arial"/>
          </w:rPr>
          <w:t>dick.delavega@orica.com</w:t>
        </w:r>
      </w:hyperlink>
      <w:r w:rsidR="00971176">
        <w:rPr>
          <w:rFonts w:ascii="Arial" w:hAnsi="Arial" w:cs="Arial"/>
        </w:rPr>
        <w:t xml:space="preserve"> </w:t>
      </w:r>
    </w:p>
    <w:p w14:paraId="2B61166C" w14:textId="0C4448E9" w:rsidR="001F04D5" w:rsidRPr="00A5197C" w:rsidRDefault="001F04D5" w:rsidP="001F04D5">
      <w:pPr>
        <w:pStyle w:val="Textoindependiente"/>
        <w:widowControl w:val="0"/>
        <w:numPr>
          <w:ilvl w:val="0"/>
          <w:numId w:val="4"/>
        </w:numPr>
        <w:spacing w:line="360" w:lineRule="auto"/>
        <w:jc w:val="both"/>
        <w:rPr>
          <w:rFonts w:ascii="Arial" w:hAnsi="Arial" w:cs="Arial"/>
          <w:b/>
          <w:bCs/>
          <w:sz w:val="22"/>
          <w:szCs w:val="22"/>
        </w:rPr>
      </w:pPr>
      <w:r w:rsidRPr="00A5197C">
        <w:rPr>
          <w:rFonts w:ascii="Arial" w:hAnsi="Arial" w:cs="Arial"/>
          <w:b/>
          <w:bCs/>
          <w:sz w:val="22"/>
          <w:szCs w:val="22"/>
        </w:rPr>
        <w:t xml:space="preserve">Palabras claves: </w:t>
      </w:r>
      <w:r w:rsidR="00971176" w:rsidRPr="00971176">
        <w:rPr>
          <w:rFonts w:ascii="Arial" w:hAnsi="Arial" w:cs="Arial"/>
          <w:sz w:val="22"/>
          <w:szCs w:val="22"/>
        </w:rPr>
        <w:t>Voladuras CEBS</w:t>
      </w:r>
      <w:r w:rsidR="000C7DC4" w:rsidRPr="000C7DC4">
        <w:rPr>
          <w:rFonts w:ascii="Arial" w:hAnsi="Arial" w:cs="Arial"/>
          <w:sz w:val="22"/>
          <w:szCs w:val="22"/>
        </w:rPr>
        <w:t xml:space="preserve">, </w:t>
      </w:r>
      <w:r w:rsidR="00971176">
        <w:rPr>
          <w:rFonts w:ascii="Arial" w:hAnsi="Arial" w:cs="Arial"/>
          <w:sz w:val="22"/>
          <w:szCs w:val="22"/>
        </w:rPr>
        <w:t>Iniciación remota</w:t>
      </w:r>
      <w:r w:rsidR="000C7DC4" w:rsidRPr="000C7DC4">
        <w:rPr>
          <w:rFonts w:ascii="Arial" w:hAnsi="Arial" w:cs="Arial"/>
          <w:sz w:val="22"/>
          <w:szCs w:val="22"/>
        </w:rPr>
        <w:t xml:space="preserve">, </w:t>
      </w:r>
      <w:r w:rsidR="00971176">
        <w:rPr>
          <w:rFonts w:ascii="Arial" w:hAnsi="Arial" w:cs="Arial"/>
          <w:sz w:val="22"/>
          <w:szCs w:val="22"/>
        </w:rPr>
        <w:t>Seguridad operativa</w:t>
      </w:r>
      <w:r w:rsidR="000C7DC4" w:rsidRPr="000C7DC4">
        <w:rPr>
          <w:rFonts w:ascii="Arial" w:hAnsi="Arial" w:cs="Arial"/>
          <w:sz w:val="22"/>
          <w:szCs w:val="22"/>
        </w:rPr>
        <w:t xml:space="preserve">, </w:t>
      </w:r>
      <w:r w:rsidR="00971176">
        <w:rPr>
          <w:rFonts w:ascii="Arial" w:hAnsi="Arial" w:cs="Arial"/>
          <w:sz w:val="22"/>
          <w:szCs w:val="22"/>
        </w:rPr>
        <w:t>Reducción de la exposición del personal</w:t>
      </w:r>
      <w:r w:rsidR="000C7DC4" w:rsidRPr="000C7DC4">
        <w:rPr>
          <w:rFonts w:ascii="Arial" w:hAnsi="Arial" w:cs="Arial"/>
          <w:sz w:val="22"/>
          <w:szCs w:val="22"/>
        </w:rPr>
        <w:t xml:space="preserve">, </w:t>
      </w:r>
      <w:r w:rsidR="00971176">
        <w:rPr>
          <w:rFonts w:ascii="Arial" w:hAnsi="Arial" w:cs="Arial"/>
          <w:sz w:val="22"/>
          <w:szCs w:val="22"/>
        </w:rPr>
        <w:t>Ahorro</w:t>
      </w:r>
      <w:r w:rsidR="00E84813">
        <w:rPr>
          <w:rFonts w:ascii="Arial" w:hAnsi="Arial" w:cs="Arial"/>
          <w:sz w:val="22"/>
          <w:szCs w:val="22"/>
        </w:rPr>
        <w:t xml:space="preserve"> de costos de perforación y voladura, Sistemas de iniciación</w:t>
      </w:r>
      <w:r w:rsidR="000C7DC4" w:rsidRPr="000C7DC4">
        <w:rPr>
          <w:rFonts w:ascii="Arial" w:hAnsi="Arial" w:cs="Arial"/>
          <w:sz w:val="22"/>
          <w:szCs w:val="22"/>
        </w:rPr>
        <w:t>.</w:t>
      </w:r>
    </w:p>
    <w:p w14:paraId="46A5F23E" w14:textId="77777777" w:rsidR="001F04D5" w:rsidRPr="00A5197C" w:rsidRDefault="001F04D5" w:rsidP="001F04D5">
      <w:pPr>
        <w:pStyle w:val="Textoindependiente"/>
        <w:widowControl w:val="0"/>
        <w:numPr>
          <w:ilvl w:val="0"/>
          <w:numId w:val="4"/>
        </w:numPr>
        <w:spacing w:line="360" w:lineRule="auto"/>
        <w:jc w:val="both"/>
        <w:rPr>
          <w:rFonts w:ascii="Arial" w:hAnsi="Arial" w:cs="Arial"/>
          <w:b/>
          <w:bCs/>
          <w:sz w:val="22"/>
          <w:szCs w:val="22"/>
        </w:rPr>
      </w:pPr>
      <w:r w:rsidRPr="00A5197C">
        <w:rPr>
          <w:rFonts w:ascii="Arial" w:hAnsi="Arial" w:cs="Arial"/>
          <w:b/>
          <w:bCs/>
          <w:sz w:val="22"/>
          <w:szCs w:val="22"/>
        </w:rPr>
        <w:t>Resumen</w:t>
      </w:r>
    </w:p>
    <w:p w14:paraId="6877498C" w14:textId="64FCDDAE" w:rsidR="00E84813" w:rsidRPr="00E84813" w:rsidRDefault="00E84813" w:rsidP="00E84813">
      <w:pPr>
        <w:pStyle w:val="Textoindependiente"/>
        <w:widowControl w:val="0"/>
        <w:spacing w:line="360" w:lineRule="auto"/>
        <w:ind w:left="360"/>
        <w:jc w:val="both"/>
        <w:rPr>
          <w:rFonts w:ascii="Arial" w:hAnsi="Arial" w:cs="Arial"/>
          <w:bCs/>
          <w:sz w:val="22"/>
          <w:szCs w:val="22"/>
        </w:rPr>
      </w:pPr>
      <w:r w:rsidRPr="00E84813">
        <w:rPr>
          <w:rFonts w:ascii="Arial" w:hAnsi="Arial" w:cs="Arial"/>
          <w:bCs/>
          <w:sz w:val="22"/>
          <w:szCs w:val="22"/>
        </w:rPr>
        <w:t>Las operaciones mineras subterráneas están orientando sus esfuerzos hacia la optimización integral del proceso minero, con el objetivo de incrementar la eficiencia operativa, mejorar los KPI</w:t>
      </w:r>
      <w:r>
        <w:rPr>
          <w:rFonts w:ascii="Arial" w:hAnsi="Arial" w:cs="Arial"/>
          <w:bCs/>
          <w:sz w:val="22"/>
          <w:szCs w:val="22"/>
        </w:rPr>
        <w:t xml:space="preserve"> </w:t>
      </w:r>
      <w:r w:rsidRPr="00E84813">
        <w:rPr>
          <w:rFonts w:ascii="Arial" w:hAnsi="Arial" w:cs="Arial"/>
          <w:bCs/>
          <w:sz w:val="22"/>
          <w:szCs w:val="22"/>
        </w:rPr>
        <w:t xml:space="preserve">y reforzar la seguridad en cada etapa del ciclo operativo. En este contexto, uno de los principales retos es eliminar la exposición del personal a los gases nitrosos y ondas de choque durante la voladura, así como reducir significativamente los tiempos de evacuación y reingreso al frente de trabajo. Para alcanzar estos objetivos, se hace necesaria la </w:t>
      </w:r>
      <w:r w:rsidRPr="00E84813">
        <w:rPr>
          <w:rFonts w:ascii="Arial" w:hAnsi="Arial" w:cs="Arial"/>
          <w:bCs/>
          <w:sz w:val="22"/>
          <w:szCs w:val="22"/>
        </w:rPr>
        <w:lastRenderedPageBreak/>
        <w:t>optimización del protocolo de voladura, mediante la incorporación de tecnologías de iniciación remota, adaptadas a la infraestructura y condiciones específicas de cada unidad minera. Estos cambios deben estar respaldados por una evaluación técnica que demuestre los beneficios en términos de seguridad operacional y eficiencia en la gestión de tiempos.</w:t>
      </w:r>
    </w:p>
    <w:p w14:paraId="10BC1E9B" w14:textId="08485D53" w:rsidR="001F04D5" w:rsidRPr="00E84813" w:rsidRDefault="00E84813" w:rsidP="00E84813">
      <w:pPr>
        <w:pStyle w:val="Textoindependiente"/>
        <w:widowControl w:val="0"/>
        <w:spacing w:line="360" w:lineRule="auto"/>
        <w:ind w:left="360"/>
        <w:jc w:val="both"/>
        <w:rPr>
          <w:rFonts w:ascii="Arial" w:hAnsi="Arial" w:cs="Arial"/>
          <w:bCs/>
          <w:sz w:val="22"/>
          <w:szCs w:val="22"/>
        </w:rPr>
      </w:pPr>
      <w:r w:rsidRPr="00E84813">
        <w:rPr>
          <w:rFonts w:ascii="Arial" w:hAnsi="Arial" w:cs="Arial"/>
          <w:bCs/>
          <w:sz w:val="22"/>
          <w:szCs w:val="22"/>
        </w:rPr>
        <w:t>La Mina Cerro Lindo, operada por Nexa Resources, empresa reconocida por su liderazgo en minería subterránea, enfrenta el desafío de ejecutar un promedio de 15 voladuras por turno para cumplir con su plan de producción y avance. Actualmente este proceso de chispeo manual se complica aún más por la dispersión de las labores disparadas, distancias variables entre frentes de disparo y las rutas de evacuación, lo que genera restricciones operativas y riesgos para la seguridad del personal</w:t>
      </w:r>
      <w:r w:rsidR="000C7DC4" w:rsidRPr="000C7DC4">
        <w:rPr>
          <w:rFonts w:ascii="Arial" w:hAnsi="Arial" w:cs="Arial"/>
          <w:bCs/>
          <w:sz w:val="22"/>
          <w:szCs w:val="22"/>
        </w:rPr>
        <w:t>.</w:t>
      </w:r>
    </w:p>
    <w:p w14:paraId="006B4817" w14:textId="77777777" w:rsidR="000C7DC4" w:rsidRDefault="001F04D5" w:rsidP="000C7DC4">
      <w:pPr>
        <w:pStyle w:val="Textoindependiente"/>
        <w:widowControl w:val="0"/>
        <w:spacing w:line="360" w:lineRule="auto"/>
        <w:ind w:left="360"/>
        <w:jc w:val="both"/>
        <w:rPr>
          <w:rFonts w:ascii="Arial" w:hAnsi="Arial" w:cs="Arial"/>
          <w:b/>
          <w:sz w:val="22"/>
          <w:szCs w:val="22"/>
        </w:rPr>
      </w:pPr>
      <w:r w:rsidRPr="00A5197C">
        <w:rPr>
          <w:rFonts w:ascii="Arial" w:hAnsi="Arial" w:cs="Arial"/>
          <w:b/>
          <w:sz w:val="22"/>
          <w:szCs w:val="22"/>
        </w:rPr>
        <w:t>Objetivo</w:t>
      </w:r>
      <w:r>
        <w:rPr>
          <w:rFonts w:ascii="Arial" w:hAnsi="Arial" w:cs="Arial"/>
          <w:b/>
          <w:sz w:val="22"/>
          <w:szCs w:val="22"/>
        </w:rPr>
        <w:t xml:space="preserve">: </w:t>
      </w:r>
    </w:p>
    <w:p w14:paraId="4BF3BFA9" w14:textId="2F0302F7" w:rsidR="00E84813" w:rsidRDefault="00E84813" w:rsidP="00E84813">
      <w:pPr>
        <w:pStyle w:val="Textoindependiente"/>
        <w:widowControl w:val="0"/>
        <w:numPr>
          <w:ilvl w:val="0"/>
          <w:numId w:val="12"/>
        </w:numPr>
        <w:spacing w:line="360" w:lineRule="auto"/>
        <w:jc w:val="both"/>
        <w:rPr>
          <w:rFonts w:ascii="Arial" w:hAnsi="Arial" w:cs="Arial"/>
          <w:bCs/>
          <w:sz w:val="22"/>
          <w:szCs w:val="22"/>
        </w:rPr>
      </w:pPr>
      <w:r>
        <w:rPr>
          <w:rFonts w:ascii="Arial" w:hAnsi="Arial" w:cs="Arial"/>
          <w:bCs/>
          <w:sz w:val="22"/>
          <w:szCs w:val="22"/>
        </w:rPr>
        <w:t>O</w:t>
      </w:r>
      <w:r w:rsidRPr="00E84813">
        <w:rPr>
          <w:rFonts w:ascii="Arial" w:hAnsi="Arial" w:cs="Arial"/>
          <w:bCs/>
          <w:sz w:val="22"/>
          <w:szCs w:val="22"/>
        </w:rPr>
        <w:t>ptimizar el protocolo de voladura, orientándolo a reducir al mínimo la exposición del personal durante el proceso de disparo</w:t>
      </w:r>
      <w:r>
        <w:rPr>
          <w:rFonts w:ascii="Arial" w:hAnsi="Arial" w:cs="Arial"/>
          <w:bCs/>
          <w:sz w:val="22"/>
          <w:szCs w:val="22"/>
        </w:rPr>
        <w:t>.</w:t>
      </w:r>
    </w:p>
    <w:p w14:paraId="67C5B9AA" w14:textId="60D3A46D" w:rsidR="00E84813" w:rsidRDefault="00E84813" w:rsidP="00E84813">
      <w:pPr>
        <w:pStyle w:val="Textoindependiente"/>
        <w:widowControl w:val="0"/>
        <w:numPr>
          <w:ilvl w:val="0"/>
          <w:numId w:val="12"/>
        </w:numPr>
        <w:spacing w:line="360" w:lineRule="auto"/>
        <w:jc w:val="both"/>
        <w:rPr>
          <w:rFonts w:ascii="Arial" w:hAnsi="Arial" w:cs="Arial"/>
          <w:bCs/>
          <w:sz w:val="22"/>
          <w:szCs w:val="22"/>
        </w:rPr>
      </w:pPr>
      <w:r>
        <w:rPr>
          <w:rFonts w:ascii="Arial" w:hAnsi="Arial" w:cs="Arial"/>
          <w:bCs/>
          <w:sz w:val="22"/>
          <w:szCs w:val="22"/>
        </w:rPr>
        <w:t>M</w:t>
      </w:r>
      <w:r w:rsidRPr="00E84813">
        <w:rPr>
          <w:rFonts w:ascii="Arial" w:hAnsi="Arial" w:cs="Arial"/>
          <w:bCs/>
          <w:sz w:val="22"/>
          <w:szCs w:val="22"/>
        </w:rPr>
        <w:t>ejorar los tiempos de evacuación y reingreso</w:t>
      </w:r>
      <w:r>
        <w:rPr>
          <w:rFonts w:ascii="Arial" w:hAnsi="Arial" w:cs="Arial"/>
          <w:bCs/>
          <w:sz w:val="22"/>
          <w:szCs w:val="22"/>
        </w:rPr>
        <w:t xml:space="preserve"> a las labores.</w:t>
      </w:r>
    </w:p>
    <w:p w14:paraId="4CD401E3" w14:textId="3C587235" w:rsidR="00E84813" w:rsidRDefault="00E84813" w:rsidP="00E84813">
      <w:pPr>
        <w:pStyle w:val="Textoindependiente"/>
        <w:widowControl w:val="0"/>
        <w:numPr>
          <w:ilvl w:val="0"/>
          <w:numId w:val="12"/>
        </w:numPr>
        <w:spacing w:line="360" w:lineRule="auto"/>
        <w:jc w:val="both"/>
        <w:rPr>
          <w:rFonts w:ascii="Arial" w:hAnsi="Arial" w:cs="Arial"/>
          <w:bCs/>
          <w:sz w:val="22"/>
          <w:szCs w:val="22"/>
        </w:rPr>
      </w:pPr>
      <w:r>
        <w:rPr>
          <w:rFonts w:ascii="Arial" w:hAnsi="Arial" w:cs="Arial"/>
          <w:bCs/>
          <w:sz w:val="22"/>
          <w:szCs w:val="22"/>
        </w:rPr>
        <w:t>A</w:t>
      </w:r>
      <w:r w:rsidRPr="00E84813">
        <w:rPr>
          <w:rFonts w:ascii="Arial" w:hAnsi="Arial" w:cs="Arial"/>
          <w:bCs/>
          <w:sz w:val="22"/>
          <w:szCs w:val="22"/>
        </w:rPr>
        <w:t>segurar una gestión</w:t>
      </w:r>
      <w:r>
        <w:rPr>
          <w:rFonts w:ascii="Arial" w:hAnsi="Arial" w:cs="Arial"/>
          <w:bCs/>
          <w:sz w:val="22"/>
          <w:szCs w:val="22"/>
        </w:rPr>
        <w:t xml:space="preserve"> operativa</w:t>
      </w:r>
      <w:r w:rsidRPr="00E84813">
        <w:rPr>
          <w:rFonts w:ascii="Arial" w:hAnsi="Arial" w:cs="Arial"/>
          <w:bCs/>
          <w:sz w:val="22"/>
          <w:szCs w:val="22"/>
        </w:rPr>
        <w:t xml:space="preserve"> más segura, eficiente y alineada con los estándares operativos de clase mundial.</w:t>
      </w:r>
    </w:p>
    <w:p w14:paraId="45682463" w14:textId="4BF68EE0" w:rsidR="00A40DC4" w:rsidRDefault="001F04D5" w:rsidP="001F04D5">
      <w:pPr>
        <w:pStyle w:val="Textoindependiente"/>
        <w:widowControl w:val="0"/>
        <w:spacing w:line="360" w:lineRule="auto"/>
        <w:ind w:left="360"/>
        <w:jc w:val="both"/>
        <w:rPr>
          <w:rFonts w:ascii="Arial" w:hAnsi="Arial" w:cs="Arial"/>
          <w:b/>
          <w:sz w:val="22"/>
          <w:szCs w:val="22"/>
        </w:rPr>
      </w:pPr>
      <w:r w:rsidRPr="00A5197C">
        <w:rPr>
          <w:rFonts w:ascii="Arial" w:hAnsi="Arial" w:cs="Arial"/>
          <w:b/>
          <w:sz w:val="22"/>
          <w:szCs w:val="22"/>
        </w:rPr>
        <w:t>Metodología</w:t>
      </w:r>
      <w:r>
        <w:rPr>
          <w:rFonts w:ascii="Arial" w:hAnsi="Arial" w:cs="Arial"/>
          <w:b/>
          <w:sz w:val="22"/>
          <w:szCs w:val="22"/>
        </w:rPr>
        <w:t xml:space="preserve">: </w:t>
      </w:r>
    </w:p>
    <w:p w14:paraId="26E56656" w14:textId="67218B4A" w:rsidR="00E84813" w:rsidRPr="00E84813" w:rsidRDefault="00E84813" w:rsidP="00E84813">
      <w:pPr>
        <w:pStyle w:val="Textoindependiente"/>
        <w:widowControl w:val="0"/>
        <w:spacing w:line="360" w:lineRule="auto"/>
        <w:ind w:left="360"/>
        <w:jc w:val="both"/>
        <w:rPr>
          <w:rFonts w:ascii="Arial" w:hAnsi="Arial" w:cs="Arial"/>
          <w:sz w:val="22"/>
          <w:szCs w:val="22"/>
        </w:rPr>
      </w:pPr>
      <w:r w:rsidRPr="00E84813">
        <w:rPr>
          <w:rFonts w:ascii="Arial" w:hAnsi="Arial" w:cs="Arial"/>
          <w:sz w:val="22"/>
          <w:szCs w:val="22"/>
        </w:rPr>
        <w:t>La estrategia definida para alcanzar este objetivo consiste en iniciar de forma remota todos los disparos programados desde superficie, garantizando que ninguna persona permanezca en interior mina al momento de la detonación. Esta capacidad de programar e iniciar voladuras a distancia es posible mediante la implementación del Sistema Electrónico de Voladura Centralizada (CEBS), que opera utilizando la infraestructura de comunicación Leaky Feeder existente en la mina.</w:t>
      </w:r>
    </w:p>
    <w:p w14:paraId="4993B61A" w14:textId="77777777" w:rsidR="00E84813" w:rsidRPr="00E84813" w:rsidRDefault="00E84813" w:rsidP="00E84813">
      <w:pPr>
        <w:pStyle w:val="Textoindependiente"/>
        <w:widowControl w:val="0"/>
        <w:spacing w:line="360" w:lineRule="auto"/>
        <w:ind w:left="360"/>
        <w:jc w:val="both"/>
        <w:rPr>
          <w:rFonts w:ascii="Arial" w:hAnsi="Arial" w:cs="Arial"/>
          <w:sz w:val="22"/>
          <w:szCs w:val="22"/>
        </w:rPr>
      </w:pPr>
      <w:r w:rsidRPr="00E84813">
        <w:rPr>
          <w:rFonts w:ascii="Arial" w:hAnsi="Arial" w:cs="Arial"/>
          <w:sz w:val="22"/>
          <w:szCs w:val="22"/>
        </w:rPr>
        <w:t>Para ello, se ha definido un protocolo de implementación dividido en dos fases progresivas:</w:t>
      </w:r>
    </w:p>
    <w:p w14:paraId="42BDDA83" w14:textId="75053E53" w:rsidR="00E84813" w:rsidRPr="00E84813" w:rsidRDefault="00E84813" w:rsidP="00E84813">
      <w:pPr>
        <w:pStyle w:val="Textoindependiente"/>
        <w:widowControl w:val="0"/>
        <w:numPr>
          <w:ilvl w:val="0"/>
          <w:numId w:val="16"/>
        </w:numPr>
        <w:spacing w:line="360" w:lineRule="auto"/>
        <w:jc w:val="both"/>
        <w:rPr>
          <w:rFonts w:ascii="Arial" w:hAnsi="Arial" w:cs="Arial"/>
          <w:sz w:val="22"/>
          <w:szCs w:val="22"/>
        </w:rPr>
      </w:pPr>
      <w:r w:rsidRPr="00E84813">
        <w:rPr>
          <w:rFonts w:ascii="Arial" w:hAnsi="Arial" w:cs="Arial"/>
          <w:sz w:val="22"/>
          <w:szCs w:val="22"/>
        </w:rPr>
        <w:t>Fase 1: Iniciación de voladuras realizada exclusivamente por el equipo de Nexa, incluyendo dos voladuras en tajos SLS y tres frentes de desarrollo, con el propósito de validar el sistema bajo condiciones controladas.</w:t>
      </w:r>
    </w:p>
    <w:p w14:paraId="351FCD9B" w14:textId="5E329B86" w:rsidR="001F04D5" w:rsidRPr="00E84813" w:rsidRDefault="00E84813" w:rsidP="00E84813">
      <w:pPr>
        <w:pStyle w:val="Textoindependiente"/>
        <w:widowControl w:val="0"/>
        <w:numPr>
          <w:ilvl w:val="0"/>
          <w:numId w:val="16"/>
        </w:numPr>
        <w:spacing w:line="360" w:lineRule="auto"/>
        <w:jc w:val="both"/>
        <w:rPr>
          <w:rFonts w:ascii="Arial" w:hAnsi="Arial" w:cs="Arial"/>
          <w:sz w:val="22"/>
          <w:szCs w:val="22"/>
        </w:rPr>
      </w:pPr>
      <w:r w:rsidRPr="00E84813">
        <w:rPr>
          <w:rFonts w:ascii="Arial" w:hAnsi="Arial" w:cs="Arial"/>
          <w:sz w:val="22"/>
          <w:szCs w:val="22"/>
        </w:rPr>
        <w:t>Fase 2: Ampliación del proceso de iniciación a todas las voladuras programadas en el turno, involucrando tanto a Nexa como a las empresas contratistas especializadas, consolidando así la operación remota como parte integral del protocolo de voladura de la unidad.</w:t>
      </w:r>
    </w:p>
    <w:p w14:paraId="410C5D01" w14:textId="77777777" w:rsidR="00A40DC4" w:rsidRDefault="001F04D5" w:rsidP="001F04D5">
      <w:pPr>
        <w:pStyle w:val="Textoindependiente"/>
        <w:widowControl w:val="0"/>
        <w:spacing w:line="360" w:lineRule="auto"/>
        <w:ind w:left="360"/>
        <w:jc w:val="both"/>
        <w:rPr>
          <w:rFonts w:ascii="Arial" w:hAnsi="Arial" w:cs="Arial"/>
          <w:b/>
          <w:sz w:val="22"/>
          <w:szCs w:val="22"/>
        </w:rPr>
      </w:pPr>
      <w:r w:rsidRPr="00A5197C">
        <w:rPr>
          <w:rFonts w:ascii="Arial" w:hAnsi="Arial" w:cs="Arial"/>
          <w:b/>
          <w:sz w:val="22"/>
          <w:szCs w:val="22"/>
        </w:rPr>
        <w:t>Resultados</w:t>
      </w:r>
      <w:r>
        <w:rPr>
          <w:rFonts w:ascii="Arial" w:hAnsi="Arial" w:cs="Arial"/>
          <w:b/>
          <w:sz w:val="22"/>
          <w:szCs w:val="22"/>
        </w:rPr>
        <w:t xml:space="preserve">: </w:t>
      </w:r>
    </w:p>
    <w:p w14:paraId="66EECB3B" w14:textId="5F04BFCE" w:rsidR="00E84813" w:rsidRPr="00E84813" w:rsidRDefault="00E84813" w:rsidP="00E84813">
      <w:pPr>
        <w:pStyle w:val="Textoindependiente"/>
        <w:widowControl w:val="0"/>
        <w:spacing w:line="360" w:lineRule="auto"/>
        <w:ind w:left="360"/>
        <w:jc w:val="both"/>
        <w:rPr>
          <w:rFonts w:ascii="Arial" w:hAnsi="Arial" w:cs="Arial"/>
          <w:bCs/>
          <w:sz w:val="22"/>
          <w:szCs w:val="22"/>
        </w:rPr>
      </w:pPr>
      <w:r w:rsidRPr="00E84813">
        <w:rPr>
          <w:rFonts w:ascii="Arial" w:hAnsi="Arial" w:cs="Arial"/>
          <w:bCs/>
          <w:sz w:val="22"/>
          <w:szCs w:val="22"/>
        </w:rPr>
        <w:t xml:space="preserve">Se logró ejecutar un promedio de cinco voladuras por guardia desde superficie, con una reducción significativa de 30 minutos en los tiempos de evacuación y reingreso </w:t>
      </w:r>
      <w:r w:rsidR="00AE26A9">
        <w:rPr>
          <w:rFonts w:ascii="Arial" w:hAnsi="Arial" w:cs="Arial"/>
          <w:bCs/>
          <w:sz w:val="22"/>
          <w:szCs w:val="22"/>
        </w:rPr>
        <w:t>a</w:t>
      </w:r>
      <w:r w:rsidRPr="00E84813">
        <w:rPr>
          <w:rFonts w:ascii="Arial" w:hAnsi="Arial" w:cs="Arial"/>
          <w:bCs/>
          <w:sz w:val="22"/>
          <w:szCs w:val="22"/>
        </w:rPr>
        <w:t xml:space="preserve"> mina.</w:t>
      </w:r>
    </w:p>
    <w:p w14:paraId="71F78A6B" w14:textId="77777777" w:rsidR="00E84813" w:rsidRPr="00E84813" w:rsidRDefault="00E84813" w:rsidP="00E84813">
      <w:pPr>
        <w:pStyle w:val="Textoindependiente"/>
        <w:widowControl w:val="0"/>
        <w:spacing w:line="360" w:lineRule="auto"/>
        <w:ind w:left="360"/>
        <w:jc w:val="both"/>
        <w:rPr>
          <w:rFonts w:ascii="Arial" w:hAnsi="Arial" w:cs="Arial"/>
          <w:bCs/>
          <w:sz w:val="22"/>
          <w:szCs w:val="22"/>
        </w:rPr>
      </w:pPr>
      <w:r w:rsidRPr="00E84813">
        <w:rPr>
          <w:rFonts w:ascii="Arial" w:hAnsi="Arial" w:cs="Arial"/>
          <w:bCs/>
          <w:sz w:val="22"/>
          <w:szCs w:val="22"/>
        </w:rPr>
        <w:t>Los principales beneficios y ahorros generados por la implementación del sistema de Voladura Centralizada con tecnología Leaky Feeder incluyen:</w:t>
      </w:r>
    </w:p>
    <w:p w14:paraId="408631F8" w14:textId="67762B6D" w:rsidR="00E84813" w:rsidRPr="00E84813" w:rsidRDefault="00E84813" w:rsidP="00E84813">
      <w:pPr>
        <w:pStyle w:val="Textoindependiente"/>
        <w:widowControl w:val="0"/>
        <w:numPr>
          <w:ilvl w:val="0"/>
          <w:numId w:val="19"/>
        </w:numPr>
        <w:spacing w:line="360" w:lineRule="auto"/>
        <w:jc w:val="both"/>
        <w:rPr>
          <w:rFonts w:ascii="Arial" w:hAnsi="Arial" w:cs="Arial"/>
          <w:bCs/>
          <w:sz w:val="22"/>
          <w:szCs w:val="22"/>
        </w:rPr>
      </w:pPr>
      <w:r w:rsidRPr="00E84813">
        <w:rPr>
          <w:rFonts w:ascii="Arial" w:hAnsi="Arial" w:cs="Arial"/>
          <w:bCs/>
          <w:sz w:val="22"/>
          <w:szCs w:val="22"/>
        </w:rPr>
        <w:lastRenderedPageBreak/>
        <w:t>Eliminación total de la exposición del personal a los riesgos asociados a las voladuras, elevando los estándares de seguridad operativa.</w:t>
      </w:r>
    </w:p>
    <w:p w14:paraId="7737BDC0" w14:textId="7203EF75" w:rsidR="00E84813" w:rsidRPr="00E84813" w:rsidRDefault="00E84813" w:rsidP="00E84813">
      <w:pPr>
        <w:pStyle w:val="Textoindependiente"/>
        <w:widowControl w:val="0"/>
        <w:numPr>
          <w:ilvl w:val="0"/>
          <w:numId w:val="19"/>
        </w:numPr>
        <w:spacing w:line="360" w:lineRule="auto"/>
        <w:jc w:val="both"/>
        <w:rPr>
          <w:rFonts w:ascii="Arial" w:hAnsi="Arial" w:cs="Arial"/>
          <w:bCs/>
          <w:sz w:val="22"/>
          <w:szCs w:val="22"/>
        </w:rPr>
      </w:pPr>
      <w:r w:rsidRPr="00E84813">
        <w:rPr>
          <w:rFonts w:ascii="Arial" w:hAnsi="Arial" w:cs="Arial"/>
          <w:bCs/>
          <w:sz w:val="22"/>
          <w:szCs w:val="22"/>
        </w:rPr>
        <w:t>Reducción del 70% en el uso de personal y recursos de transporte involucrados en el protocolo de voladura en comparación con el método convencional de chispeo.</w:t>
      </w:r>
    </w:p>
    <w:p w14:paraId="3077539B" w14:textId="1C065A5C" w:rsidR="00E84813" w:rsidRPr="00E84813" w:rsidRDefault="00E84813" w:rsidP="00E84813">
      <w:pPr>
        <w:pStyle w:val="Textoindependiente"/>
        <w:widowControl w:val="0"/>
        <w:numPr>
          <w:ilvl w:val="0"/>
          <w:numId w:val="19"/>
        </w:numPr>
        <w:spacing w:line="360" w:lineRule="auto"/>
        <w:jc w:val="both"/>
        <w:rPr>
          <w:rFonts w:ascii="Arial" w:hAnsi="Arial" w:cs="Arial"/>
          <w:bCs/>
          <w:sz w:val="22"/>
          <w:szCs w:val="22"/>
        </w:rPr>
      </w:pPr>
      <w:r w:rsidRPr="00E84813">
        <w:rPr>
          <w:rFonts w:ascii="Arial" w:hAnsi="Arial" w:cs="Arial"/>
          <w:bCs/>
          <w:sz w:val="22"/>
          <w:szCs w:val="22"/>
        </w:rPr>
        <w:t>Optimización completa del tiempo de evacuación del personal previamente encargado de realizar la iniciación manual, al ser reemplazada por la iniciación remota desde superficie.</w:t>
      </w:r>
    </w:p>
    <w:p w14:paraId="6CCF27AA" w14:textId="3AC542D4" w:rsidR="00E84813" w:rsidRPr="00E84813" w:rsidRDefault="00E84813" w:rsidP="00E84813">
      <w:pPr>
        <w:pStyle w:val="Textoindependiente"/>
        <w:widowControl w:val="0"/>
        <w:numPr>
          <w:ilvl w:val="0"/>
          <w:numId w:val="19"/>
        </w:numPr>
        <w:spacing w:line="360" w:lineRule="auto"/>
        <w:jc w:val="both"/>
        <w:rPr>
          <w:rFonts w:ascii="Arial" w:hAnsi="Arial" w:cs="Arial"/>
          <w:bCs/>
          <w:sz w:val="22"/>
          <w:szCs w:val="22"/>
        </w:rPr>
      </w:pPr>
      <w:r w:rsidRPr="00E84813">
        <w:rPr>
          <w:rFonts w:ascii="Arial" w:hAnsi="Arial" w:cs="Arial"/>
          <w:bCs/>
          <w:sz w:val="22"/>
          <w:szCs w:val="22"/>
        </w:rPr>
        <w:t>Generación de una ventana operativa adicional de 30 a 45 minutos, que puede ser aprovechada para ejecutar otras actividades productivas, ampliando así la eficiencia del ciclo operativo.</w:t>
      </w:r>
    </w:p>
    <w:p w14:paraId="520DD279" w14:textId="3B0B3589" w:rsidR="00A40DC4" w:rsidRDefault="00E84813" w:rsidP="00E84813">
      <w:pPr>
        <w:pStyle w:val="Textoindependiente"/>
        <w:widowControl w:val="0"/>
        <w:spacing w:line="360" w:lineRule="auto"/>
        <w:ind w:left="360"/>
        <w:jc w:val="both"/>
        <w:rPr>
          <w:rFonts w:ascii="Arial" w:hAnsi="Arial" w:cs="Arial"/>
          <w:sz w:val="22"/>
          <w:szCs w:val="22"/>
        </w:rPr>
      </w:pPr>
      <w:r w:rsidRPr="00E84813">
        <w:rPr>
          <w:rFonts w:ascii="Arial" w:hAnsi="Arial" w:cs="Arial"/>
          <w:bCs/>
          <w:sz w:val="22"/>
          <w:szCs w:val="22"/>
        </w:rPr>
        <w:t>En términos económicos, estas mejoras representan una generación de valor potencial estimada entre USD 0.5 y 3 millones anuales para UM Cerro Lindo, este valor será ajustado pasado la segunda fase.</w:t>
      </w:r>
    </w:p>
    <w:p w14:paraId="71A9A69E" w14:textId="77777777" w:rsidR="00A40DC4" w:rsidRDefault="001F04D5" w:rsidP="001F04D5">
      <w:pPr>
        <w:pStyle w:val="Textoindependiente"/>
        <w:widowControl w:val="0"/>
        <w:spacing w:line="360" w:lineRule="auto"/>
        <w:ind w:left="360"/>
        <w:jc w:val="both"/>
        <w:rPr>
          <w:rFonts w:ascii="Arial" w:hAnsi="Arial" w:cs="Arial"/>
          <w:b/>
          <w:sz w:val="22"/>
          <w:szCs w:val="22"/>
        </w:rPr>
      </w:pPr>
      <w:r w:rsidRPr="00A5197C">
        <w:rPr>
          <w:rFonts w:ascii="Arial" w:hAnsi="Arial" w:cs="Arial"/>
          <w:b/>
          <w:sz w:val="22"/>
          <w:szCs w:val="22"/>
        </w:rPr>
        <w:t>Conclusiones</w:t>
      </w:r>
      <w:r>
        <w:rPr>
          <w:rFonts w:ascii="Arial" w:hAnsi="Arial" w:cs="Arial"/>
          <w:b/>
          <w:sz w:val="22"/>
          <w:szCs w:val="22"/>
        </w:rPr>
        <w:t xml:space="preserve">: </w:t>
      </w:r>
    </w:p>
    <w:p w14:paraId="2C69EBE9" w14:textId="3A4B5143" w:rsidR="00A40DC4" w:rsidRPr="00A5197C" w:rsidRDefault="00A40DC4" w:rsidP="00E84813">
      <w:pPr>
        <w:pStyle w:val="Textoindependiente"/>
        <w:widowControl w:val="0"/>
        <w:spacing w:line="360" w:lineRule="auto"/>
        <w:ind w:left="360"/>
        <w:jc w:val="both"/>
        <w:rPr>
          <w:rFonts w:ascii="Arial" w:hAnsi="Arial" w:cs="Arial"/>
          <w:bCs/>
          <w:sz w:val="22"/>
          <w:szCs w:val="22"/>
        </w:rPr>
      </w:pPr>
      <w:r w:rsidRPr="00A40DC4">
        <w:rPr>
          <w:rFonts w:ascii="Arial" w:hAnsi="Arial" w:cs="Arial"/>
          <w:bCs/>
          <w:sz w:val="22"/>
          <w:szCs w:val="22"/>
        </w:rPr>
        <w:t xml:space="preserve">Se </w:t>
      </w:r>
      <w:r w:rsidR="00E84813">
        <w:rPr>
          <w:rFonts w:ascii="Arial" w:hAnsi="Arial" w:cs="Arial"/>
          <w:bCs/>
          <w:sz w:val="22"/>
          <w:szCs w:val="22"/>
        </w:rPr>
        <w:t>lograron ejecutar voladuras remotas</w:t>
      </w:r>
      <w:r w:rsidR="00AE26A9">
        <w:rPr>
          <w:rFonts w:ascii="Arial" w:hAnsi="Arial" w:cs="Arial"/>
          <w:bCs/>
          <w:sz w:val="22"/>
          <w:szCs w:val="22"/>
        </w:rPr>
        <w:t>, asegurando el cumplimiento</w:t>
      </w:r>
      <w:r w:rsidR="00E84813">
        <w:rPr>
          <w:rFonts w:ascii="Arial" w:hAnsi="Arial" w:cs="Arial"/>
          <w:bCs/>
          <w:sz w:val="22"/>
          <w:szCs w:val="22"/>
        </w:rPr>
        <w:t xml:space="preserve"> de los KPI</w:t>
      </w:r>
      <w:r w:rsidR="00AE26A9">
        <w:rPr>
          <w:rFonts w:ascii="Arial" w:hAnsi="Arial" w:cs="Arial"/>
          <w:bCs/>
          <w:sz w:val="22"/>
          <w:szCs w:val="22"/>
        </w:rPr>
        <w:t xml:space="preserve"> operativos</w:t>
      </w:r>
      <w:r>
        <w:rPr>
          <w:rFonts w:ascii="Arial" w:hAnsi="Arial" w:cs="Arial"/>
          <w:bCs/>
          <w:sz w:val="22"/>
          <w:szCs w:val="22"/>
        </w:rPr>
        <w:t>.</w:t>
      </w:r>
      <w:r w:rsidR="00E84813">
        <w:rPr>
          <w:rFonts w:ascii="Arial" w:hAnsi="Arial" w:cs="Arial"/>
          <w:bCs/>
          <w:sz w:val="22"/>
          <w:szCs w:val="22"/>
        </w:rPr>
        <w:t xml:space="preserve"> También se logro</w:t>
      </w:r>
      <w:r w:rsidR="00AE26A9">
        <w:rPr>
          <w:rFonts w:ascii="Arial" w:hAnsi="Arial" w:cs="Arial"/>
          <w:bCs/>
          <w:sz w:val="22"/>
          <w:szCs w:val="22"/>
        </w:rPr>
        <w:t xml:space="preserve"> disminuir la exposición del personal a las voladuras.</w:t>
      </w:r>
    </w:p>
    <w:p w14:paraId="696AE244" w14:textId="77777777" w:rsidR="001F04D5" w:rsidRPr="00A40DC4" w:rsidRDefault="001F04D5" w:rsidP="00A40DC4">
      <w:pPr>
        <w:pStyle w:val="Textoindependiente"/>
        <w:widowControl w:val="0"/>
        <w:numPr>
          <w:ilvl w:val="0"/>
          <w:numId w:val="4"/>
        </w:numPr>
        <w:spacing w:line="360" w:lineRule="auto"/>
        <w:jc w:val="both"/>
        <w:rPr>
          <w:rFonts w:ascii="Arial" w:hAnsi="Arial" w:cs="Arial"/>
          <w:b/>
          <w:bCs/>
          <w:sz w:val="22"/>
          <w:szCs w:val="22"/>
        </w:rPr>
      </w:pPr>
      <w:r w:rsidRPr="00A40DC4">
        <w:rPr>
          <w:rFonts w:ascii="Arial" w:hAnsi="Arial" w:cs="Arial"/>
          <w:b/>
          <w:bCs/>
          <w:sz w:val="22"/>
          <w:szCs w:val="22"/>
        </w:rPr>
        <w:t>Reseñas profesionales</w:t>
      </w:r>
    </w:p>
    <w:p w14:paraId="4ADB7F54" w14:textId="77777777" w:rsidR="000072AC" w:rsidRDefault="001F04D5" w:rsidP="000072AC">
      <w:pPr>
        <w:spacing w:line="360" w:lineRule="auto"/>
        <w:ind w:left="360"/>
        <w:jc w:val="both"/>
        <w:rPr>
          <w:rFonts w:ascii="Arial" w:hAnsi="Arial" w:cs="Arial"/>
          <w:b/>
          <w:bCs/>
          <w:sz w:val="22"/>
          <w:szCs w:val="22"/>
        </w:rPr>
      </w:pPr>
      <w:r w:rsidRPr="00A5197C">
        <w:rPr>
          <w:rFonts w:ascii="Arial" w:hAnsi="Arial" w:cs="Arial"/>
          <w:b/>
          <w:bCs/>
          <w:sz w:val="22"/>
          <w:szCs w:val="22"/>
        </w:rPr>
        <w:t xml:space="preserve">Autor: </w:t>
      </w:r>
    </w:p>
    <w:p w14:paraId="4C84372D" w14:textId="55CC7764" w:rsidR="000072AC" w:rsidRDefault="005E746B" w:rsidP="000072AC">
      <w:pPr>
        <w:spacing w:line="360" w:lineRule="auto"/>
        <w:ind w:left="360"/>
        <w:jc w:val="both"/>
        <w:rPr>
          <w:rFonts w:ascii="Arial" w:hAnsi="Arial" w:cs="Arial"/>
          <w:bCs/>
          <w:sz w:val="22"/>
          <w:szCs w:val="22"/>
        </w:rPr>
      </w:pPr>
      <w:r>
        <w:rPr>
          <w:rFonts w:asciiTheme="minorHAnsi" w:hAnsiTheme="minorHAnsi" w:cstheme="minorHAnsi"/>
          <w:iCs/>
          <w:sz w:val="22"/>
          <w:szCs w:val="22"/>
          <w:lang w:val="es-ES"/>
        </w:rPr>
        <w:t xml:space="preserve">Ned Vasquez Sanchez, </w:t>
      </w:r>
      <w:proofErr w:type="spellStart"/>
      <w:r w:rsidR="000072AC" w:rsidRPr="006620D9">
        <w:rPr>
          <w:rFonts w:asciiTheme="minorHAnsi" w:hAnsiTheme="minorHAnsi" w:cstheme="minorHAnsi"/>
          <w:iCs/>
          <w:sz w:val="22"/>
          <w:szCs w:val="22"/>
          <w:lang w:val="es-ES"/>
        </w:rPr>
        <w:t>MEng</w:t>
      </w:r>
      <w:proofErr w:type="spellEnd"/>
      <w:r w:rsidR="000072AC" w:rsidRPr="006620D9">
        <w:rPr>
          <w:rFonts w:asciiTheme="minorHAnsi" w:hAnsiTheme="minorHAnsi" w:cstheme="minorHAnsi"/>
          <w:iCs/>
          <w:sz w:val="22"/>
          <w:szCs w:val="22"/>
          <w:lang w:val="es-ES"/>
        </w:rPr>
        <w:t xml:space="preserve">. “Cum </w:t>
      </w:r>
      <w:proofErr w:type="spellStart"/>
      <w:r w:rsidR="000072AC" w:rsidRPr="006620D9">
        <w:rPr>
          <w:rFonts w:asciiTheme="minorHAnsi" w:hAnsiTheme="minorHAnsi" w:cstheme="minorHAnsi"/>
          <w:iCs/>
          <w:sz w:val="22"/>
          <w:szCs w:val="22"/>
          <w:lang w:val="es-ES"/>
        </w:rPr>
        <w:t>Lauded</w:t>
      </w:r>
      <w:proofErr w:type="spellEnd"/>
      <w:r w:rsidR="000072AC" w:rsidRPr="006620D9">
        <w:rPr>
          <w:rFonts w:asciiTheme="minorHAnsi" w:hAnsiTheme="minorHAnsi" w:cstheme="minorHAnsi"/>
          <w:iCs/>
          <w:sz w:val="22"/>
          <w:szCs w:val="22"/>
          <w:lang w:val="es-ES"/>
        </w:rPr>
        <w:t xml:space="preserve">” en Explotación de Minas por la Universidad Politécnica de Madrid. Ingeniero de Minas por la Pontificia Universidad Católica del Perú. Consultor Senior en temas asociados a la perforación y voladura en minería. Profesor </w:t>
      </w:r>
      <w:r w:rsidR="000072AC">
        <w:rPr>
          <w:rFonts w:asciiTheme="minorHAnsi" w:hAnsiTheme="minorHAnsi" w:cstheme="minorHAnsi"/>
          <w:iCs/>
          <w:sz w:val="22"/>
          <w:szCs w:val="22"/>
          <w:lang w:val="es-ES"/>
        </w:rPr>
        <w:t xml:space="preserve">TPA </w:t>
      </w:r>
      <w:r w:rsidR="000072AC" w:rsidRPr="006620D9">
        <w:rPr>
          <w:rFonts w:asciiTheme="minorHAnsi" w:hAnsiTheme="minorHAnsi" w:cstheme="minorHAnsi"/>
          <w:iCs/>
          <w:sz w:val="22"/>
          <w:szCs w:val="22"/>
          <w:lang w:val="es-ES"/>
        </w:rPr>
        <w:t xml:space="preserve">en la Facultad de Ciencias e Ingeniería de la PUCP. Con más de </w:t>
      </w:r>
      <w:r w:rsidR="000072AC">
        <w:rPr>
          <w:rFonts w:asciiTheme="minorHAnsi" w:hAnsiTheme="minorHAnsi" w:cstheme="minorHAnsi"/>
          <w:iCs/>
          <w:sz w:val="22"/>
          <w:szCs w:val="22"/>
          <w:lang w:val="es-ES"/>
        </w:rPr>
        <w:t>15</w:t>
      </w:r>
      <w:r w:rsidR="000072AC" w:rsidRPr="006620D9">
        <w:rPr>
          <w:rFonts w:asciiTheme="minorHAnsi" w:hAnsiTheme="minorHAnsi" w:cstheme="minorHAnsi"/>
          <w:iCs/>
          <w:sz w:val="22"/>
          <w:szCs w:val="22"/>
          <w:lang w:val="es-ES"/>
        </w:rPr>
        <w:t xml:space="preserve"> años de amplia experiencia en la rama de perforación y voladura para la explotación masiva subterránea por SLS</w:t>
      </w:r>
      <w:r w:rsidR="000C7DC4" w:rsidRPr="000C7DC4">
        <w:rPr>
          <w:rFonts w:ascii="Arial" w:hAnsi="Arial" w:cs="Arial"/>
          <w:bCs/>
          <w:sz w:val="22"/>
          <w:szCs w:val="22"/>
        </w:rPr>
        <w:t>.</w:t>
      </w:r>
    </w:p>
    <w:p w14:paraId="08DA8590" w14:textId="77777777" w:rsidR="000072AC" w:rsidRDefault="000072AC" w:rsidP="000072AC">
      <w:pPr>
        <w:spacing w:line="360" w:lineRule="auto"/>
        <w:ind w:left="360"/>
        <w:jc w:val="both"/>
        <w:rPr>
          <w:rFonts w:ascii="Arial" w:hAnsi="Arial" w:cs="Arial"/>
          <w:b/>
          <w:bCs/>
          <w:sz w:val="22"/>
          <w:szCs w:val="22"/>
        </w:rPr>
      </w:pPr>
      <w:r w:rsidRPr="000072AC">
        <w:rPr>
          <w:rFonts w:ascii="Arial" w:hAnsi="Arial" w:cs="Arial"/>
          <w:b/>
          <w:bCs/>
          <w:sz w:val="22"/>
          <w:szCs w:val="22"/>
        </w:rPr>
        <w:t>Coautores:</w:t>
      </w:r>
    </w:p>
    <w:p w14:paraId="02184D8A" w14:textId="7736BFEA" w:rsidR="000072AC" w:rsidRPr="000072AC" w:rsidRDefault="00971176" w:rsidP="000072AC">
      <w:pPr>
        <w:pStyle w:val="Prrafodelista"/>
        <w:numPr>
          <w:ilvl w:val="0"/>
          <w:numId w:val="11"/>
        </w:numPr>
        <w:spacing w:line="360" w:lineRule="auto"/>
        <w:jc w:val="both"/>
        <w:rPr>
          <w:rFonts w:ascii="Arial" w:hAnsi="Arial" w:cs="Arial"/>
          <w:bCs/>
          <w:sz w:val="22"/>
          <w:szCs w:val="22"/>
        </w:rPr>
      </w:pPr>
      <w:r w:rsidRPr="00971176">
        <w:rPr>
          <w:rFonts w:ascii="Arial" w:hAnsi="Arial" w:cs="Arial"/>
          <w:sz w:val="22"/>
          <w:szCs w:val="22"/>
        </w:rPr>
        <w:t>Walter Ticona Ayala</w:t>
      </w:r>
      <w:r w:rsidR="000072AC" w:rsidRPr="000072AC">
        <w:rPr>
          <w:rFonts w:ascii="Arial" w:hAnsi="Arial" w:cs="Arial"/>
          <w:bCs/>
          <w:sz w:val="22"/>
          <w:szCs w:val="22"/>
        </w:rPr>
        <w:t xml:space="preserve">, </w:t>
      </w:r>
      <w:r w:rsidRPr="00971176">
        <w:rPr>
          <w:rFonts w:ascii="Arial" w:hAnsi="Arial" w:cs="Arial"/>
          <w:bCs/>
          <w:sz w:val="22"/>
          <w:szCs w:val="22"/>
        </w:rPr>
        <w:t xml:space="preserve">Ingeniero de Minas con sólida formación académica por la UAP, con MBA en Gerencia Minera de la Cámara Minera del Perú. Consultor senior de P&amp;V </w:t>
      </w:r>
      <w:proofErr w:type="spellStart"/>
      <w:r w:rsidRPr="00971176">
        <w:rPr>
          <w:rFonts w:ascii="Arial" w:hAnsi="Arial" w:cs="Arial"/>
          <w:bCs/>
          <w:sz w:val="22"/>
          <w:szCs w:val="22"/>
        </w:rPr>
        <w:t>underground</w:t>
      </w:r>
      <w:proofErr w:type="spellEnd"/>
      <w:r w:rsidRPr="00971176">
        <w:rPr>
          <w:rFonts w:ascii="Arial" w:hAnsi="Arial" w:cs="Arial"/>
          <w:bCs/>
          <w:sz w:val="22"/>
          <w:szCs w:val="22"/>
        </w:rPr>
        <w:t xml:space="preserve"> en el método Sub </w:t>
      </w:r>
      <w:proofErr w:type="spellStart"/>
      <w:r w:rsidRPr="00971176">
        <w:rPr>
          <w:rFonts w:ascii="Arial" w:hAnsi="Arial" w:cs="Arial"/>
          <w:bCs/>
          <w:sz w:val="22"/>
          <w:szCs w:val="22"/>
        </w:rPr>
        <w:t>Level</w:t>
      </w:r>
      <w:proofErr w:type="spellEnd"/>
      <w:r w:rsidRPr="00971176">
        <w:rPr>
          <w:rFonts w:ascii="Arial" w:hAnsi="Arial" w:cs="Arial"/>
          <w:bCs/>
          <w:sz w:val="22"/>
          <w:szCs w:val="22"/>
        </w:rPr>
        <w:t xml:space="preserve"> </w:t>
      </w:r>
      <w:proofErr w:type="spellStart"/>
      <w:r w:rsidRPr="00971176">
        <w:rPr>
          <w:rFonts w:ascii="Arial" w:hAnsi="Arial" w:cs="Arial"/>
          <w:bCs/>
          <w:sz w:val="22"/>
          <w:szCs w:val="22"/>
        </w:rPr>
        <w:t>stoping</w:t>
      </w:r>
      <w:proofErr w:type="spellEnd"/>
      <w:r w:rsidRPr="00971176">
        <w:rPr>
          <w:rFonts w:ascii="Arial" w:hAnsi="Arial" w:cs="Arial"/>
          <w:bCs/>
          <w:sz w:val="22"/>
          <w:szCs w:val="22"/>
        </w:rPr>
        <w:t xml:space="preserve">; 18 años en el sector minero. Actualmente lidero el equipo de perforación y voladura en Nexa </w:t>
      </w:r>
      <w:r>
        <w:rPr>
          <w:rFonts w:ascii="Arial" w:hAnsi="Arial" w:cs="Arial"/>
          <w:bCs/>
          <w:sz w:val="22"/>
          <w:szCs w:val="22"/>
        </w:rPr>
        <w:t xml:space="preserve">Resources S.A.A. </w:t>
      </w:r>
      <w:r w:rsidRPr="00971176">
        <w:rPr>
          <w:rFonts w:ascii="Arial" w:hAnsi="Arial" w:cs="Arial"/>
          <w:bCs/>
          <w:sz w:val="22"/>
          <w:szCs w:val="22"/>
        </w:rPr>
        <w:t>Mina Cerro Lindo</w:t>
      </w:r>
      <w:r w:rsidR="000072AC" w:rsidRPr="000072AC">
        <w:rPr>
          <w:rFonts w:ascii="Arial" w:hAnsi="Arial" w:cs="Arial"/>
          <w:bCs/>
          <w:sz w:val="22"/>
          <w:szCs w:val="22"/>
        </w:rPr>
        <w:t>.</w:t>
      </w:r>
    </w:p>
    <w:p w14:paraId="4D234677" w14:textId="4042AF6C" w:rsidR="000072AC" w:rsidRPr="000072AC" w:rsidRDefault="00971176" w:rsidP="000072AC">
      <w:pPr>
        <w:pStyle w:val="Prrafodelista"/>
        <w:numPr>
          <w:ilvl w:val="0"/>
          <w:numId w:val="11"/>
        </w:numPr>
        <w:spacing w:line="360" w:lineRule="auto"/>
        <w:jc w:val="both"/>
        <w:rPr>
          <w:rFonts w:ascii="Arial" w:hAnsi="Arial" w:cs="Arial"/>
          <w:bCs/>
          <w:sz w:val="22"/>
          <w:szCs w:val="22"/>
        </w:rPr>
      </w:pPr>
      <w:r w:rsidRPr="00971176">
        <w:rPr>
          <w:rFonts w:ascii="Arial" w:hAnsi="Arial" w:cs="Arial"/>
          <w:bCs/>
          <w:sz w:val="22"/>
          <w:szCs w:val="22"/>
        </w:rPr>
        <w:t>Dick De la Vega Montesinos</w:t>
      </w:r>
      <w:r w:rsidR="000072AC" w:rsidRPr="000072AC">
        <w:rPr>
          <w:rFonts w:ascii="Arial" w:hAnsi="Arial" w:cs="Arial"/>
          <w:bCs/>
          <w:sz w:val="22"/>
          <w:szCs w:val="22"/>
        </w:rPr>
        <w:t xml:space="preserve">, </w:t>
      </w:r>
      <w:r w:rsidRPr="00971176">
        <w:rPr>
          <w:rFonts w:ascii="Arial" w:hAnsi="Arial" w:cs="Arial"/>
          <w:bCs/>
          <w:sz w:val="22"/>
          <w:szCs w:val="22"/>
        </w:rPr>
        <w:t>Maestrando de la Maestría en Ciencias de la Tierra, con Mención en Geotecnia por la Universidad de Nacional de San Agustín. Ingeniero de Minas por la Universidad Nacional de San Agustín. Actualmente asignado al sitio Cerro Lindo orientado a gestionar y desarrollar propuestas de valor en los servicios de voladura UG. Con más de 7 años de experiencia en el sector minero para el área de perforación y voladura en minas subterráneas.</w:t>
      </w:r>
    </w:p>
    <w:sectPr w:rsidR="000072AC" w:rsidRPr="000072AC" w:rsidSect="001F04D5">
      <w:headerReference w:type="even" r:id="rId13"/>
      <w:footerReference w:type="even" r:id="rId14"/>
      <w:footerReference w:type="default" r:id="rId15"/>
      <w:headerReference w:type="first" r:id="rId16"/>
      <w:footerReference w:type="first" r:id="rId17"/>
      <w:pgSz w:w="11910" w:h="16840"/>
      <w:pgMar w:top="1580" w:right="1300" w:bottom="1702" w:left="1300" w:header="720" w:footer="12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16C02" w14:textId="77777777" w:rsidR="004C59BA" w:rsidRDefault="004C59BA" w:rsidP="004C59BA">
      <w:r>
        <w:separator/>
      </w:r>
    </w:p>
  </w:endnote>
  <w:endnote w:type="continuationSeparator" w:id="0">
    <w:p w14:paraId="20A04BFD" w14:textId="77777777" w:rsidR="004C59BA" w:rsidRDefault="004C59BA" w:rsidP="004C59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E2FB8" w14:textId="02C57C20" w:rsidR="004C59BA" w:rsidRDefault="004C59BA">
    <w:pPr>
      <w:pStyle w:val="Piedepgina"/>
    </w:pPr>
    <w:r>
      <w:rPr>
        <w:noProof/>
        <w14:ligatures w14:val="standardContextual"/>
      </w:rPr>
      <mc:AlternateContent>
        <mc:Choice Requires="wps">
          <w:drawing>
            <wp:anchor distT="0" distB="0" distL="0" distR="0" simplePos="0" relativeHeight="251662336" behindDoc="0" locked="0" layoutInCell="1" allowOverlap="1" wp14:anchorId="6D377957" wp14:editId="65C882E8">
              <wp:simplePos x="635" y="635"/>
              <wp:positionH relativeFrom="page">
                <wp:align>center</wp:align>
              </wp:positionH>
              <wp:positionV relativeFrom="page">
                <wp:align>bottom</wp:align>
              </wp:positionV>
              <wp:extent cx="452120" cy="336550"/>
              <wp:effectExtent l="0" t="0" r="5080" b="0"/>
              <wp:wrapNone/>
              <wp:docPr id="2053299250" name="Cuadro de texto 2" descr="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52120" cy="336550"/>
                      </a:xfrm>
                      <a:prstGeom prst="rect">
                        <a:avLst/>
                      </a:prstGeom>
                      <a:noFill/>
                      <a:ln>
                        <a:noFill/>
                      </a:ln>
                    </wps:spPr>
                    <wps:txbx>
                      <w:txbxContent>
                        <w:p w14:paraId="4B590534" w14:textId="31297B5A" w:rsidR="004C59BA" w:rsidRPr="004C59BA" w:rsidRDefault="004C59BA" w:rsidP="004C59BA">
                          <w:pPr>
                            <w:rPr>
                              <w:rFonts w:ascii="Arial" w:eastAsia="Arial" w:hAnsi="Arial" w:cs="Arial"/>
                              <w:noProof/>
                              <w:color w:val="000000"/>
                              <w:sz w:val="20"/>
                              <w:szCs w:val="20"/>
                            </w:rPr>
                          </w:pPr>
                          <w:r w:rsidRPr="004C59BA">
                            <w:rPr>
                              <w:rFonts w:ascii="Arial" w:eastAsia="Arial" w:hAnsi="Arial" w:cs="Arial"/>
                              <w:noProof/>
                              <w:color w:val="000000"/>
                              <w:sz w:val="20"/>
                              <w:szCs w:val="20"/>
                            </w:rPr>
                            <w:t>General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D377957" id="_x0000_t202" coordsize="21600,21600" o:spt="202" path="m,l,21600r21600,l21600,xe">
              <v:stroke joinstyle="miter"/>
              <v:path gradientshapeok="t" o:connecttype="rect"/>
            </v:shapetype>
            <v:shape id="Cuadro de texto 2" o:spid="_x0000_s1027" type="#_x0000_t202" alt="General" style="position:absolute;margin-left:0;margin-top:0;width:35.6pt;height:26.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" filled="f" stroked="f">
              <v:fill o:detectmouseclick="t"/>
              <v:textbox style="mso-fit-shape-to-text:t" inset="0,0,0,15pt">
                <w:txbxContent>
                  <w:p w14:paraId="4B590534" w14:textId="31297B5A" w:rsidR="004C59BA" w:rsidRPr="004C59BA" w:rsidRDefault="004C59BA" w:rsidP="004C59BA">
                    <w:pPr>
                      <w:rPr>
                        <w:rFonts w:ascii="Arial" w:eastAsia="Arial" w:hAnsi="Arial" w:cs="Arial"/>
                        <w:noProof/>
                        <w:color w:val="000000"/>
                        <w:sz w:val="20"/>
                        <w:szCs w:val="20"/>
                      </w:rPr>
                    </w:pPr>
                    <w:r w:rsidRPr="004C59BA">
                      <w:rPr>
                        <w:rFonts w:ascii="Arial" w:eastAsia="Arial" w:hAnsi="Arial" w:cs="Arial"/>
                        <w:noProof/>
                        <w:color w:val="000000"/>
                        <w:sz w:val="20"/>
                        <w:szCs w:val="20"/>
                      </w:rPr>
                      <w:t>General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0C359" w14:textId="7F8CF429" w:rsidR="004C59BA" w:rsidRDefault="004C59BA">
    <w:pPr>
      <w:pStyle w:val="Piedepgina"/>
    </w:pPr>
    <w:r>
      <w:rPr>
        <w:noProof/>
        <w14:ligatures w14:val="standardContextual"/>
      </w:rPr>
      <mc:AlternateContent>
        <mc:Choice Requires="wps">
          <w:drawing>
            <wp:anchor distT="0" distB="0" distL="0" distR="0" simplePos="0" relativeHeight="251663360" behindDoc="0" locked="0" layoutInCell="1" allowOverlap="1" wp14:anchorId="5D7FBF94" wp14:editId="72B5CD60">
              <wp:simplePos x="635" y="635"/>
              <wp:positionH relativeFrom="page">
                <wp:align>center</wp:align>
              </wp:positionH>
              <wp:positionV relativeFrom="page">
                <wp:align>bottom</wp:align>
              </wp:positionV>
              <wp:extent cx="452120" cy="336550"/>
              <wp:effectExtent l="0" t="0" r="5080" b="0"/>
              <wp:wrapNone/>
              <wp:docPr id="1351402037" name="Cuadro de texto 3" descr="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52120" cy="336550"/>
                      </a:xfrm>
                      <a:prstGeom prst="rect">
                        <a:avLst/>
                      </a:prstGeom>
                      <a:noFill/>
                      <a:ln>
                        <a:noFill/>
                      </a:ln>
                    </wps:spPr>
                    <wps:txbx>
                      <w:txbxContent>
                        <w:p w14:paraId="68595E63" w14:textId="4786E756" w:rsidR="004C59BA" w:rsidRPr="004C59BA" w:rsidRDefault="004C59BA" w:rsidP="004C59BA">
                          <w:pPr>
                            <w:rPr>
                              <w:rFonts w:ascii="Arial" w:eastAsia="Arial" w:hAnsi="Arial" w:cs="Arial"/>
                              <w:noProof/>
                              <w:color w:val="000000"/>
                              <w:sz w:val="20"/>
                              <w:szCs w:val="20"/>
                            </w:rPr>
                          </w:pPr>
                          <w:r w:rsidRPr="004C59BA">
                            <w:rPr>
                              <w:rFonts w:ascii="Arial" w:eastAsia="Arial" w:hAnsi="Arial" w:cs="Arial"/>
                              <w:noProof/>
                              <w:color w:val="000000"/>
                              <w:sz w:val="20"/>
                              <w:szCs w:val="20"/>
                            </w:rPr>
                            <w:t>General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D7FBF94" id="_x0000_t202" coordsize="21600,21600" o:spt="202" path="m,l,21600r21600,l21600,xe">
              <v:stroke joinstyle="miter"/>
              <v:path gradientshapeok="t" o:connecttype="rect"/>
            </v:shapetype>
            <v:shape id="Cuadro de texto 3" o:spid="_x0000_s1028" type="#_x0000_t202" alt="General" style="position:absolute;margin-left:0;margin-top:0;width:35.6pt;height:26.5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" filled="f" stroked="f">
              <v:fill o:detectmouseclick="t"/>
              <v:textbox style="mso-fit-shape-to-text:t" inset="0,0,0,15pt">
                <w:txbxContent>
                  <w:p w14:paraId="68595E63" w14:textId="4786E756" w:rsidR="004C59BA" w:rsidRPr="004C59BA" w:rsidRDefault="004C59BA" w:rsidP="004C59BA">
                    <w:pPr>
                      <w:rPr>
                        <w:rFonts w:ascii="Arial" w:eastAsia="Arial" w:hAnsi="Arial" w:cs="Arial"/>
                        <w:noProof/>
                        <w:color w:val="000000"/>
                        <w:sz w:val="20"/>
                        <w:szCs w:val="20"/>
                      </w:rPr>
                    </w:pPr>
                    <w:r w:rsidRPr="004C59BA">
                      <w:rPr>
                        <w:rFonts w:ascii="Arial" w:eastAsia="Arial" w:hAnsi="Arial" w:cs="Arial"/>
                        <w:noProof/>
                        <w:color w:val="000000"/>
                        <w:sz w:val="20"/>
                        <w:szCs w:val="20"/>
                      </w:rPr>
                      <w:t>General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CC3B4" w14:textId="6EE05BC4" w:rsidR="004C59BA" w:rsidRDefault="004C59BA">
    <w:pPr>
      <w:pStyle w:val="Piedepgina"/>
    </w:pPr>
    <w:r>
      <w:rPr>
        <w:noProof/>
        <w14:ligatures w14:val="standardContextual"/>
      </w:rPr>
      <mc:AlternateContent>
        <mc:Choice Requires="wps">
          <w:drawing>
            <wp:anchor distT="0" distB="0" distL="0" distR="0" simplePos="0" relativeHeight="251661312" behindDoc="0" locked="0" layoutInCell="1" allowOverlap="1" wp14:anchorId="302D5E5F" wp14:editId="4FF1D8E7">
              <wp:simplePos x="635" y="635"/>
              <wp:positionH relativeFrom="page">
                <wp:align>center</wp:align>
              </wp:positionH>
              <wp:positionV relativeFrom="page">
                <wp:align>bottom</wp:align>
              </wp:positionV>
              <wp:extent cx="452120" cy="336550"/>
              <wp:effectExtent l="0" t="0" r="5080" b="0"/>
              <wp:wrapNone/>
              <wp:docPr id="2122679471" name="Cuadro de texto 1" descr="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52120" cy="336550"/>
                      </a:xfrm>
                      <a:prstGeom prst="rect">
                        <a:avLst/>
                      </a:prstGeom>
                      <a:noFill/>
                      <a:ln>
                        <a:noFill/>
                      </a:ln>
                    </wps:spPr>
                    <wps:txbx>
                      <w:txbxContent>
                        <w:p w14:paraId="6CC15FCC" w14:textId="51850221" w:rsidR="004C59BA" w:rsidRPr="004C59BA" w:rsidRDefault="004C59BA" w:rsidP="004C59BA">
                          <w:pPr>
                            <w:rPr>
                              <w:rFonts w:ascii="Arial" w:eastAsia="Arial" w:hAnsi="Arial" w:cs="Arial"/>
                              <w:noProof/>
                              <w:color w:val="000000"/>
                              <w:sz w:val="20"/>
                              <w:szCs w:val="20"/>
                            </w:rPr>
                          </w:pPr>
                          <w:r w:rsidRPr="004C59BA">
                            <w:rPr>
                              <w:rFonts w:ascii="Arial" w:eastAsia="Arial" w:hAnsi="Arial" w:cs="Arial"/>
                              <w:noProof/>
                              <w:color w:val="000000"/>
                              <w:sz w:val="20"/>
                              <w:szCs w:val="20"/>
                            </w:rPr>
                            <w:t>General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02D5E5F" id="_x0000_t202" coordsize="21600,21600" o:spt="202" path="m,l,21600r21600,l21600,xe">
              <v:stroke joinstyle="miter"/>
              <v:path gradientshapeok="t" o:connecttype="rect"/>
            </v:shapetype>
            <v:shape id="Cuadro de texto 1" o:spid="_x0000_s1030" type="#_x0000_t202" alt="General" style="position:absolute;margin-left:0;margin-top:0;width:35.6pt;height:26.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" filled="f" stroked="f">
              <v:fill o:detectmouseclick="t"/>
              <v:textbox style="mso-fit-shape-to-text:t" inset="0,0,0,15pt">
                <w:txbxContent>
                  <w:p w14:paraId="6CC15FCC" w14:textId="51850221" w:rsidR="004C59BA" w:rsidRPr="004C59BA" w:rsidRDefault="004C59BA" w:rsidP="004C59BA">
                    <w:pPr>
                      <w:rPr>
                        <w:rFonts w:ascii="Arial" w:eastAsia="Arial" w:hAnsi="Arial" w:cs="Arial"/>
                        <w:noProof/>
                        <w:color w:val="000000"/>
                        <w:sz w:val="20"/>
                        <w:szCs w:val="20"/>
                      </w:rPr>
                    </w:pPr>
                    <w:r w:rsidRPr="004C59BA">
                      <w:rPr>
                        <w:rFonts w:ascii="Arial" w:eastAsia="Arial" w:hAnsi="Arial" w:cs="Arial"/>
                        <w:noProof/>
                        <w:color w:val="000000"/>
                        <w:sz w:val="20"/>
                        <w:szCs w:val="20"/>
                      </w:rPr>
                      <w:t>General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FCF363" w14:textId="77777777" w:rsidR="004C59BA" w:rsidRDefault="004C59BA" w:rsidP="004C59BA">
      <w:r>
        <w:separator/>
      </w:r>
    </w:p>
  </w:footnote>
  <w:footnote w:type="continuationSeparator" w:id="0">
    <w:p w14:paraId="62B3BD73" w14:textId="77777777" w:rsidR="004C59BA" w:rsidRDefault="004C59BA" w:rsidP="004C59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224C7" w14:textId="77777777" w:rsidR="004C59BA" w:rsidRDefault="004C59BA">
    <w:pPr>
      <w:pStyle w:val="Encabezado"/>
    </w:pPr>
    <w:r>
      <w:rPr>
        <w:noProof/>
      </w:rPr>
      <mc:AlternateContent>
        <mc:Choice Requires="wps">
          <w:drawing>
            <wp:anchor distT="0" distB="0" distL="0" distR="0" simplePos="0" relativeHeight="251660288" behindDoc="0" locked="0" layoutInCell="1" allowOverlap="1" wp14:anchorId="5C32BCD7" wp14:editId="2183594D">
              <wp:simplePos x="635" y="635"/>
              <wp:positionH relativeFrom="page">
                <wp:align>right</wp:align>
              </wp:positionH>
              <wp:positionV relativeFrom="page">
                <wp:align>top</wp:align>
              </wp:positionV>
              <wp:extent cx="767715" cy="307340"/>
              <wp:effectExtent l="0" t="0" r="0" b="16510"/>
              <wp:wrapNone/>
              <wp:docPr id="204250739"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67715" cy="307340"/>
                      </a:xfrm>
                      <a:prstGeom prst="rect">
                        <a:avLst/>
                      </a:prstGeom>
                      <a:noFill/>
                      <a:ln>
                        <a:noFill/>
                      </a:ln>
                    </wps:spPr>
                    <wps:txbx>
                      <w:txbxContent>
                        <w:p w14:paraId="63D6684C" w14:textId="77777777" w:rsidR="004C59BA" w:rsidRPr="00FE3F02" w:rsidRDefault="004C59BA" w:rsidP="00FE3F02">
                          <w:pPr>
                            <w:rPr>
                              <w:rFonts w:ascii="Arial" w:eastAsia="Arial" w:hAnsi="Arial" w:cs="Arial"/>
                              <w:noProof/>
                              <w:color w:val="000000"/>
                              <w:sz w:val="16"/>
                              <w:szCs w:val="16"/>
                            </w:rPr>
                          </w:pPr>
                          <w:r w:rsidRPr="00FE3F02">
                            <w:rPr>
                              <w:rFonts w:ascii="Arial" w:eastAsia="Arial" w:hAnsi="Arial" w:cs="Arial"/>
                              <w:noProof/>
                              <w:color w:val="000000"/>
                              <w:sz w:val="16"/>
                              <w:szCs w:val="16"/>
                            </w:rPr>
                            <w:t>[OFFICIAL]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5C32BCD7" id="_x0000_t202" coordsize="21600,21600" o:spt="202" path="m,l,21600r21600,l21600,xe">
              <v:stroke joinstyle="miter"/>
              <v:path gradientshapeok="t" o:connecttype="rect"/>
            </v:shapetype>
            <v:shape id="Text Box 2" o:spid="_x0000_s1026" type="#_x0000_t202" alt="[OFFICIAL]" style="position:absolute;margin-left:9.25pt;margin-top:0;width:60.45pt;height:24.2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" filled="f" stroked="f">
              <v:textbox style="mso-fit-shape-to-text:t" inset="0,15pt,20pt,0">
                <w:txbxContent>
                  <w:p w14:paraId="63D6684C" w14:textId="77777777" w:rsidR="004C59BA" w:rsidRPr="00FE3F02" w:rsidRDefault="004C59BA" w:rsidP="00FE3F02">
                    <w:pPr>
                      <w:rPr>
                        <w:rFonts w:ascii="Arial" w:eastAsia="Arial" w:hAnsi="Arial" w:cs="Arial"/>
                        <w:noProof/>
                        <w:color w:val="000000"/>
                        <w:sz w:val="16"/>
                        <w:szCs w:val="16"/>
                      </w:rPr>
                    </w:pPr>
                    <w:r w:rsidRPr="00FE3F02">
                      <w:rPr>
                        <w:rFonts w:ascii="Arial" w:eastAsia="Arial" w:hAnsi="Arial" w:cs="Arial"/>
                        <w:noProof/>
                        <w:color w:val="000000"/>
                        <w:sz w:val="16"/>
                        <w:szCs w:val="16"/>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6C4E5" w14:textId="77777777" w:rsidR="004C59BA" w:rsidRDefault="004C59BA">
    <w:pPr>
      <w:pStyle w:val="Encabezado"/>
    </w:pPr>
    <w:r>
      <w:rPr>
        <w:noProof/>
      </w:rPr>
      <mc:AlternateContent>
        <mc:Choice Requires="wps">
          <w:drawing>
            <wp:anchor distT="0" distB="0" distL="0" distR="0" simplePos="0" relativeHeight="251659264" behindDoc="0" locked="0" layoutInCell="1" allowOverlap="1" wp14:anchorId="20AF71D9" wp14:editId="05AF4B4E">
              <wp:simplePos x="635" y="635"/>
              <wp:positionH relativeFrom="page">
                <wp:align>right</wp:align>
              </wp:positionH>
              <wp:positionV relativeFrom="page">
                <wp:align>top</wp:align>
              </wp:positionV>
              <wp:extent cx="767715" cy="307340"/>
              <wp:effectExtent l="0" t="0" r="0" b="16510"/>
              <wp:wrapNone/>
              <wp:docPr id="201906869"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67715" cy="307340"/>
                      </a:xfrm>
                      <a:prstGeom prst="rect">
                        <a:avLst/>
                      </a:prstGeom>
                      <a:noFill/>
                      <a:ln>
                        <a:noFill/>
                      </a:ln>
                    </wps:spPr>
                    <wps:txbx>
                      <w:txbxContent>
                        <w:p w14:paraId="5DE4B45E" w14:textId="77777777" w:rsidR="004C59BA" w:rsidRPr="00FE3F02" w:rsidRDefault="004C59BA" w:rsidP="00FE3F02">
                          <w:pPr>
                            <w:rPr>
                              <w:rFonts w:ascii="Arial" w:eastAsia="Arial" w:hAnsi="Arial" w:cs="Arial"/>
                              <w:noProof/>
                              <w:color w:val="000000"/>
                              <w:sz w:val="16"/>
                              <w:szCs w:val="16"/>
                            </w:rPr>
                          </w:pPr>
                          <w:r w:rsidRPr="00FE3F02">
                            <w:rPr>
                              <w:rFonts w:ascii="Arial" w:eastAsia="Arial" w:hAnsi="Arial" w:cs="Arial"/>
                              <w:noProof/>
                              <w:color w:val="000000"/>
                              <w:sz w:val="16"/>
                              <w:szCs w:val="16"/>
                            </w:rPr>
                            <w:t>[OFFICIAL]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20AF71D9" id="_x0000_t202" coordsize="21600,21600" o:spt="202" path="m,l,21600r21600,l21600,xe">
              <v:stroke joinstyle="miter"/>
              <v:path gradientshapeok="t" o:connecttype="rect"/>
            </v:shapetype>
            <v:shape id="Text Box 1" o:spid="_x0000_s1029" type="#_x0000_t202" alt="[OFFICIAL]" style="position:absolute;margin-left:9.25pt;margin-top:0;width:60.45pt;height:24.2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" filled="f" stroked="f">
              <v:textbox style="mso-fit-shape-to-text:t" inset="0,15pt,20pt,0">
                <w:txbxContent>
                  <w:p w14:paraId="5DE4B45E" w14:textId="77777777" w:rsidR="004C59BA" w:rsidRPr="00FE3F02" w:rsidRDefault="004C59BA" w:rsidP="00FE3F02">
                    <w:pPr>
                      <w:rPr>
                        <w:rFonts w:ascii="Arial" w:eastAsia="Arial" w:hAnsi="Arial" w:cs="Arial"/>
                        <w:noProof/>
                        <w:color w:val="000000"/>
                        <w:sz w:val="16"/>
                        <w:szCs w:val="16"/>
                      </w:rPr>
                    </w:pPr>
                    <w:r w:rsidRPr="00FE3F02">
                      <w:rPr>
                        <w:rFonts w:ascii="Arial" w:eastAsia="Arial" w:hAnsi="Arial" w:cs="Arial"/>
                        <w:noProof/>
                        <w:color w:val="000000"/>
                        <w:sz w:val="16"/>
                        <w:szCs w:val="16"/>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D70E3"/>
    <w:multiLevelType w:val="hybridMultilevel"/>
    <w:tmpl w:val="05B2E3F6"/>
    <w:lvl w:ilvl="0" w:tplc="1A7EB76A">
      <w:start w:val="1"/>
      <w:numFmt w:val="decimal"/>
      <w:pStyle w:val="Ttulo2"/>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55957EC"/>
    <w:multiLevelType w:val="hybridMultilevel"/>
    <w:tmpl w:val="38881370"/>
    <w:lvl w:ilvl="0" w:tplc="70920E6E">
      <w:start w:val="1"/>
      <w:numFmt w:val="upperRoman"/>
      <w:lvlText w:val="%1."/>
      <w:lvlJc w:val="right"/>
      <w:pPr>
        <w:ind w:left="360" w:hanging="360"/>
      </w:pPr>
      <w:rPr>
        <w:b/>
        <w:bCs/>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2" w15:restartNumberingAfterBreak="0">
    <w:nsid w:val="0DA06C7F"/>
    <w:multiLevelType w:val="hybridMultilevel"/>
    <w:tmpl w:val="00F4D546"/>
    <w:lvl w:ilvl="0" w:tplc="F000B4CC">
      <w:numFmt w:val="bullet"/>
      <w:lvlText w:val="-"/>
      <w:lvlJc w:val="left"/>
      <w:pPr>
        <w:ind w:left="1428" w:hanging="360"/>
      </w:pPr>
      <w:rPr>
        <w:rFonts w:ascii="Arial" w:eastAsia="Times New Roman" w:hAnsi="Arial" w:cs="Aria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 w15:restartNumberingAfterBreak="0">
    <w:nsid w:val="12782CA5"/>
    <w:multiLevelType w:val="hybridMultilevel"/>
    <w:tmpl w:val="E73202DC"/>
    <w:lvl w:ilvl="0" w:tplc="280A0001">
      <w:start w:val="1"/>
      <w:numFmt w:val="bullet"/>
      <w:lvlText w:val=""/>
      <w:lvlJc w:val="left"/>
      <w:pPr>
        <w:ind w:left="643" w:hanging="360"/>
      </w:pPr>
      <w:rPr>
        <w:rFonts w:ascii="Symbol" w:hAnsi="Symbol" w:hint="default"/>
      </w:rPr>
    </w:lvl>
    <w:lvl w:ilvl="1" w:tplc="280A0003" w:tentative="1">
      <w:start w:val="1"/>
      <w:numFmt w:val="bullet"/>
      <w:lvlText w:val="o"/>
      <w:lvlJc w:val="left"/>
      <w:pPr>
        <w:ind w:left="1363" w:hanging="360"/>
      </w:pPr>
      <w:rPr>
        <w:rFonts w:ascii="Courier New" w:hAnsi="Courier New" w:cs="Courier New" w:hint="default"/>
      </w:rPr>
    </w:lvl>
    <w:lvl w:ilvl="2" w:tplc="280A0005" w:tentative="1">
      <w:start w:val="1"/>
      <w:numFmt w:val="bullet"/>
      <w:lvlText w:val=""/>
      <w:lvlJc w:val="left"/>
      <w:pPr>
        <w:ind w:left="2083" w:hanging="360"/>
      </w:pPr>
      <w:rPr>
        <w:rFonts w:ascii="Wingdings" w:hAnsi="Wingdings" w:hint="default"/>
      </w:rPr>
    </w:lvl>
    <w:lvl w:ilvl="3" w:tplc="280A0001" w:tentative="1">
      <w:start w:val="1"/>
      <w:numFmt w:val="bullet"/>
      <w:lvlText w:val=""/>
      <w:lvlJc w:val="left"/>
      <w:pPr>
        <w:ind w:left="2803" w:hanging="360"/>
      </w:pPr>
      <w:rPr>
        <w:rFonts w:ascii="Symbol" w:hAnsi="Symbol" w:hint="default"/>
      </w:rPr>
    </w:lvl>
    <w:lvl w:ilvl="4" w:tplc="280A0003" w:tentative="1">
      <w:start w:val="1"/>
      <w:numFmt w:val="bullet"/>
      <w:lvlText w:val="o"/>
      <w:lvlJc w:val="left"/>
      <w:pPr>
        <w:ind w:left="3523" w:hanging="360"/>
      </w:pPr>
      <w:rPr>
        <w:rFonts w:ascii="Courier New" w:hAnsi="Courier New" w:cs="Courier New" w:hint="default"/>
      </w:rPr>
    </w:lvl>
    <w:lvl w:ilvl="5" w:tplc="280A0005" w:tentative="1">
      <w:start w:val="1"/>
      <w:numFmt w:val="bullet"/>
      <w:lvlText w:val=""/>
      <w:lvlJc w:val="left"/>
      <w:pPr>
        <w:ind w:left="4243" w:hanging="360"/>
      </w:pPr>
      <w:rPr>
        <w:rFonts w:ascii="Wingdings" w:hAnsi="Wingdings" w:hint="default"/>
      </w:rPr>
    </w:lvl>
    <w:lvl w:ilvl="6" w:tplc="280A0001" w:tentative="1">
      <w:start w:val="1"/>
      <w:numFmt w:val="bullet"/>
      <w:lvlText w:val=""/>
      <w:lvlJc w:val="left"/>
      <w:pPr>
        <w:ind w:left="4963" w:hanging="360"/>
      </w:pPr>
      <w:rPr>
        <w:rFonts w:ascii="Symbol" w:hAnsi="Symbol" w:hint="default"/>
      </w:rPr>
    </w:lvl>
    <w:lvl w:ilvl="7" w:tplc="280A0003" w:tentative="1">
      <w:start w:val="1"/>
      <w:numFmt w:val="bullet"/>
      <w:lvlText w:val="o"/>
      <w:lvlJc w:val="left"/>
      <w:pPr>
        <w:ind w:left="5683" w:hanging="360"/>
      </w:pPr>
      <w:rPr>
        <w:rFonts w:ascii="Courier New" w:hAnsi="Courier New" w:cs="Courier New" w:hint="default"/>
      </w:rPr>
    </w:lvl>
    <w:lvl w:ilvl="8" w:tplc="280A0005" w:tentative="1">
      <w:start w:val="1"/>
      <w:numFmt w:val="bullet"/>
      <w:lvlText w:val=""/>
      <w:lvlJc w:val="left"/>
      <w:pPr>
        <w:ind w:left="6403" w:hanging="360"/>
      </w:pPr>
      <w:rPr>
        <w:rFonts w:ascii="Wingdings" w:hAnsi="Wingdings" w:hint="default"/>
      </w:rPr>
    </w:lvl>
  </w:abstractNum>
  <w:abstractNum w:abstractNumId="4" w15:restartNumberingAfterBreak="0">
    <w:nsid w:val="166D7A6E"/>
    <w:multiLevelType w:val="hybridMultilevel"/>
    <w:tmpl w:val="210061D8"/>
    <w:lvl w:ilvl="0" w:tplc="F000B4CC">
      <w:numFmt w:val="bullet"/>
      <w:lvlText w:val="-"/>
      <w:lvlJc w:val="left"/>
      <w:pPr>
        <w:ind w:left="720" w:hanging="360"/>
      </w:pPr>
      <w:rPr>
        <w:rFonts w:ascii="Arial" w:eastAsia="Times New Roman" w:hAnsi="Arial" w:cs="Arial" w:hint="default"/>
      </w:rPr>
    </w:lvl>
    <w:lvl w:ilvl="1" w:tplc="280A0003" w:tentative="1">
      <w:start w:val="1"/>
      <w:numFmt w:val="bullet"/>
      <w:lvlText w:val="o"/>
      <w:lvlJc w:val="left"/>
      <w:pPr>
        <w:ind w:left="1092" w:hanging="360"/>
      </w:pPr>
      <w:rPr>
        <w:rFonts w:ascii="Courier New" w:hAnsi="Courier New" w:cs="Courier New" w:hint="default"/>
      </w:rPr>
    </w:lvl>
    <w:lvl w:ilvl="2" w:tplc="280A0005" w:tentative="1">
      <w:start w:val="1"/>
      <w:numFmt w:val="bullet"/>
      <w:lvlText w:val=""/>
      <w:lvlJc w:val="left"/>
      <w:pPr>
        <w:ind w:left="1812" w:hanging="360"/>
      </w:pPr>
      <w:rPr>
        <w:rFonts w:ascii="Wingdings" w:hAnsi="Wingdings" w:hint="default"/>
      </w:rPr>
    </w:lvl>
    <w:lvl w:ilvl="3" w:tplc="280A0001" w:tentative="1">
      <w:start w:val="1"/>
      <w:numFmt w:val="bullet"/>
      <w:lvlText w:val=""/>
      <w:lvlJc w:val="left"/>
      <w:pPr>
        <w:ind w:left="2532" w:hanging="360"/>
      </w:pPr>
      <w:rPr>
        <w:rFonts w:ascii="Symbol" w:hAnsi="Symbol" w:hint="default"/>
      </w:rPr>
    </w:lvl>
    <w:lvl w:ilvl="4" w:tplc="280A0003" w:tentative="1">
      <w:start w:val="1"/>
      <w:numFmt w:val="bullet"/>
      <w:lvlText w:val="o"/>
      <w:lvlJc w:val="left"/>
      <w:pPr>
        <w:ind w:left="3252" w:hanging="360"/>
      </w:pPr>
      <w:rPr>
        <w:rFonts w:ascii="Courier New" w:hAnsi="Courier New" w:cs="Courier New" w:hint="default"/>
      </w:rPr>
    </w:lvl>
    <w:lvl w:ilvl="5" w:tplc="280A0005" w:tentative="1">
      <w:start w:val="1"/>
      <w:numFmt w:val="bullet"/>
      <w:lvlText w:val=""/>
      <w:lvlJc w:val="left"/>
      <w:pPr>
        <w:ind w:left="3972" w:hanging="360"/>
      </w:pPr>
      <w:rPr>
        <w:rFonts w:ascii="Wingdings" w:hAnsi="Wingdings" w:hint="default"/>
      </w:rPr>
    </w:lvl>
    <w:lvl w:ilvl="6" w:tplc="280A0001" w:tentative="1">
      <w:start w:val="1"/>
      <w:numFmt w:val="bullet"/>
      <w:lvlText w:val=""/>
      <w:lvlJc w:val="left"/>
      <w:pPr>
        <w:ind w:left="4692" w:hanging="360"/>
      </w:pPr>
      <w:rPr>
        <w:rFonts w:ascii="Symbol" w:hAnsi="Symbol" w:hint="default"/>
      </w:rPr>
    </w:lvl>
    <w:lvl w:ilvl="7" w:tplc="280A0003" w:tentative="1">
      <w:start w:val="1"/>
      <w:numFmt w:val="bullet"/>
      <w:lvlText w:val="o"/>
      <w:lvlJc w:val="left"/>
      <w:pPr>
        <w:ind w:left="5412" w:hanging="360"/>
      </w:pPr>
      <w:rPr>
        <w:rFonts w:ascii="Courier New" w:hAnsi="Courier New" w:cs="Courier New" w:hint="default"/>
      </w:rPr>
    </w:lvl>
    <w:lvl w:ilvl="8" w:tplc="280A0005" w:tentative="1">
      <w:start w:val="1"/>
      <w:numFmt w:val="bullet"/>
      <w:lvlText w:val=""/>
      <w:lvlJc w:val="left"/>
      <w:pPr>
        <w:ind w:left="6132" w:hanging="360"/>
      </w:pPr>
      <w:rPr>
        <w:rFonts w:ascii="Wingdings" w:hAnsi="Wingdings" w:hint="default"/>
      </w:rPr>
    </w:lvl>
  </w:abstractNum>
  <w:abstractNum w:abstractNumId="5" w15:restartNumberingAfterBreak="0">
    <w:nsid w:val="284A5BC5"/>
    <w:multiLevelType w:val="hybridMultilevel"/>
    <w:tmpl w:val="2932EE26"/>
    <w:lvl w:ilvl="0" w:tplc="F000B4CC">
      <w:numFmt w:val="bullet"/>
      <w:lvlText w:val="-"/>
      <w:lvlJc w:val="left"/>
      <w:pPr>
        <w:ind w:left="720" w:hanging="360"/>
      </w:pPr>
      <w:rPr>
        <w:rFonts w:ascii="Arial" w:eastAsia="Times New Roman"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99150C8"/>
    <w:multiLevelType w:val="hybridMultilevel"/>
    <w:tmpl w:val="9ECA28A8"/>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7" w15:restartNumberingAfterBreak="0">
    <w:nsid w:val="2AA64A4B"/>
    <w:multiLevelType w:val="hybridMultilevel"/>
    <w:tmpl w:val="26CCE53C"/>
    <w:lvl w:ilvl="0" w:tplc="3162DA32">
      <w:numFmt w:val="bullet"/>
      <w:lvlText w:val="•"/>
      <w:lvlJc w:val="left"/>
      <w:pPr>
        <w:ind w:left="720" w:hanging="360"/>
      </w:pPr>
      <w:rPr>
        <w:rFonts w:ascii="Arial" w:eastAsia="Times New Roman"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2ABF1FDC"/>
    <w:multiLevelType w:val="hybridMultilevel"/>
    <w:tmpl w:val="9B4E8EAA"/>
    <w:lvl w:ilvl="0" w:tplc="F000B4CC">
      <w:numFmt w:val="bullet"/>
      <w:lvlText w:val="-"/>
      <w:lvlJc w:val="left"/>
      <w:pPr>
        <w:ind w:left="720" w:hanging="360"/>
      </w:pPr>
      <w:rPr>
        <w:rFonts w:ascii="Arial" w:eastAsia="Times New Roman"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2B9360DB"/>
    <w:multiLevelType w:val="hybridMultilevel"/>
    <w:tmpl w:val="469EAACA"/>
    <w:lvl w:ilvl="0" w:tplc="3162DA32">
      <w:numFmt w:val="bullet"/>
      <w:lvlText w:val="•"/>
      <w:lvlJc w:val="left"/>
      <w:pPr>
        <w:ind w:left="720" w:hanging="360"/>
      </w:pPr>
      <w:rPr>
        <w:rFonts w:ascii="Arial" w:eastAsia="Times New Roman"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31A415FC"/>
    <w:multiLevelType w:val="hybridMultilevel"/>
    <w:tmpl w:val="20CA46F6"/>
    <w:lvl w:ilvl="0" w:tplc="3162DA32">
      <w:numFmt w:val="bullet"/>
      <w:lvlText w:val="•"/>
      <w:lvlJc w:val="left"/>
      <w:pPr>
        <w:ind w:left="720" w:hanging="360"/>
      </w:pPr>
      <w:rPr>
        <w:rFonts w:ascii="Arial" w:eastAsia="Times New Roman"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336276AD"/>
    <w:multiLevelType w:val="hybridMultilevel"/>
    <w:tmpl w:val="3ADA4078"/>
    <w:lvl w:ilvl="0" w:tplc="F000B4CC">
      <w:numFmt w:val="bullet"/>
      <w:lvlText w:val="-"/>
      <w:lvlJc w:val="left"/>
      <w:pPr>
        <w:ind w:left="1080" w:hanging="360"/>
      </w:pPr>
      <w:rPr>
        <w:rFonts w:ascii="Arial" w:eastAsia="Times New Roman" w:hAnsi="Arial" w:cs="Aria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2" w15:restartNumberingAfterBreak="0">
    <w:nsid w:val="37CC42FE"/>
    <w:multiLevelType w:val="multilevel"/>
    <w:tmpl w:val="9E1E92B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3FE15FD6"/>
    <w:multiLevelType w:val="hybridMultilevel"/>
    <w:tmpl w:val="E2DA41FA"/>
    <w:lvl w:ilvl="0" w:tplc="F000B4CC">
      <w:numFmt w:val="bullet"/>
      <w:lvlText w:val="-"/>
      <w:lvlJc w:val="left"/>
      <w:pPr>
        <w:ind w:left="720" w:hanging="360"/>
      </w:pPr>
      <w:rPr>
        <w:rFonts w:ascii="Arial" w:eastAsia="Times New Roman" w:hAnsi="Arial" w:cs="Arial" w:hint="default"/>
      </w:rPr>
    </w:lvl>
    <w:lvl w:ilvl="1" w:tplc="280A0003" w:tentative="1">
      <w:start w:val="1"/>
      <w:numFmt w:val="bullet"/>
      <w:lvlText w:val="o"/>
      <w:lvlJc w:val="left"/>
      <w:pPr>
        <w:ind w:left="1092" w:hanging="360"/>
      </w:pPr>
      <w:rPr>
        <w:rFonts w:ascii="Courier New" w:hAnsi="Courier New" w:cs="Courier New" w:hint="default"/>
      </w:rPr>
    </w:lvl>
    <w:lvl w:ilvl="2" w:tplc="280A0005" w:tentative="1">
      <w:start w:val="1"/>
      <w:numFmt w:val="bullet"/>
      <w:lvlText w:val=""/>
      <w:lvlJc w:val="left"/>
      <w:pPr>
        <w:ind w:left="1812" w:hanging="360"/>
      </w:pPr>
      <w:rPr>
        <w:rFonts w:ascii="Wingdings" w:hAnsi="Wingdings" w:hint="default"/>
      </w:rPr>
    </w:lvl>
    <w:lvl w:ilvl="3" w:tplc="280A0001" w:tentative="1">
      <w:start w:val="1"/>
      <w:numFmt w:val="bullet"/>
      <w:lvlText w:val=""/>
      <w:lvlJc w:val="left"/>
      <w:pPr>
        <w:ind w:left="2532" w:hanging="360"/>
      </w:pPr>
      <w:rPr>
        <w:rFonts w:ascii="Symbol" w:hAnsi="Symbol" w:hint="default"/>
      </w:rPr>
    </w:lvl>
    <w:lvl w:ilvl="4" w:tplc="280A0003" w:tentative="1">
      <w:start w:val="1"/>
      <w:numFmt w:val="bullet"/>
      <w:lvlText w:val="o"/>
      <w:lvlJc w:val="left"/>
      <w:pPr>
        <w:ind w:left="3252" w:hanging="360"/>
      </w:pPr>
      <w:rPr>
        <w:rFonts w:ascii="Courier New" w:hAnsi="Courier New" w:cs="Courier New" w:hint="default"/>
      </w:rPr>
    </w:lvl>
    <w:lvl w:ilvl="5" w:tplc="280A0005" w:tentative="1">
      <w:start w:val="1"/>
      <w:numFmt w:val="bullet"/>
      <w:lvlText w:val=""/>
      <w:lvlJc w:val="left"/>
      <w:pPr>
        <w:ind w:left="3972" w:hanging="360"/>
      </w:pPr>
      <w:rPr>
        <w:rFonts w:ascii="Wingdings" w:hAnsi="Wingdings" w:hint="default"/>
      </w:rPr>
    </w:lvl>
    <w:lvl w:ilvl="6" w:tplc="280A0001" w:tentative="1">
      <w:start w:val="1"/>
      <w:numFmt w:val="bullet"/>
      <w:lvlText w:val=""/>
      <w:lvlJc w:val="left"/>
      <w:pPr>
        <w:ind w:left="4692" w:hanging="360"/>
      </w:pPr>
      <w:rPr>
        <w:rFonts w:ascii="Symbol" w:hAnsi="Symbol" w:hint="default"/>
      </w:rPr>
    </w:lvl>
    <w:lvl w:ilvl="7" w:tplc="280A0003" w:tentative="1">
      <w:start w:val="1"/>
      <w:numFmt w:val="bullet"/>
      <w:lvlText w:val="o"/>
      <w:lvlJc w:val="left"/>
      <w:pPr>
        <w:ind w:left="5412" w:hanging="360"/>
      </w:pPr>
      <w:rPr>
        <w:rFonts w:ascii="Courier New" w:hAnsi="Courier New" w:cs="Courier New" w:hint="default"/>
      </w:rPr>
    </w:lvl>
    <w:lvl w:ilvl="8" w:tplc="280A0005" w:tentative="1">
      <w:start w:val="1"/>
      <w:numFmt w:val="bullet"/>
      <w:lvlText w:val=""/>
      <w:lvlJc w:val="left"/>
      <w:pPr>
        <w:ind w:left="6132" w:hanging="360"/>
      </w:pPr>
      <w:rPr>
        <w:rFonts w:ascii="Wingdings" w:hAnsi="Wingdings" w:hint="default"/>
      </w:rPr>
    </w:lvl>
  </w:abstractNum>
  <w:abstractNum w:abstractNumId="14" w15:restartNumberingAfterBreak="0">
    <w:nsid w:val="41A93000"/>
    <w:multiLevelType w:val="hybridMultilevel"/>
    <w:tmpl w:val="8BE0A8EC"/>
    <w:lvl w:ilvl="0" w:tplc="B4C80946">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4849616B"/>
    <w:multiLevelType w:val="hybridMultilevel"/>
    <w:tmpl w:val="127208BC"/>
    <w:lvl w:ilvl="0" w:tplc="F000B4CC">
      <w:numFmt w:val="bullet"/>
      <w:lvlText w:val="-"/>
      <w:lvlJc w:val="left"/>
      <w:pPr>
        <w:ind w:left="1428" w:hanging="360"/>
      </w:pPr>
      <w:rPr>
        <w:rFonts w:ascii="Arial" w:eastAsia="Times New Roman" w:hAnsi="Arial" w:cs="Aria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6" w15:restartNumberingAfterBreak="0">
    <w:nsid w:val="4A5269BE"/>
    <w:multiLevelType w:val="hybridMultilevel"/>
    <w:tmpl w:val="D7B49BD2"/>
    <w:lvl w:ilvl="0" w:tplc="F000B4CC">
      <w:numFmt w:val="bullet"/>
      <w:lvlText w:val="-"/>
      <w:lvlJc w:val="left"/>
      <w:pPr>
        <w:ind w:left="720" w:hanging="360"/>
      </w:pPr>
      <w:rPr>
        <w:rFonts w:ascii="Arial" w:eastAsia="Times New Roman" w:hAnsi="Arial" w:cs="Arial" w:hint="default"/>
      </w:rPr>
    </w:lvl>
    <w:lvl w:ilvl="1" w:tplc="280A0003" w:tentative="1">
      <w:start w:val="1"/>
      <w:numFmt w:val="bullet"/>
      <w:lvlText w:val="o"/>
      <w:lvlJc w:val="left"/>
      <w:pPr>
        <w:ind w:left="1092" w:hanging="360"/>
      </w:pPr>
      <w:rPr>
        <w:rFonts w:ascii="Courier New" w:hAnsi="Courier New" w:cs="Courier New" w:hint="default"/>
      </w:rPr>
    </w:lvl>
    <w:lvl w:ilvl="2" w:tplc="280A0005" w:tentative="1">
      <w:start w:val="1"/>
      <w:numFmt w:val="bullet"/>
      <w:lvlText w:val=""/>
      <w:lvlJc w:val="left"/>
      <w:pPr>
        <w:ind w:left="1812" w:hanging="360"/>
      </w:pPr>
      <w:rPr>
        <w:rFonts w:ascii="Wingdings" w:hAnsi="Wingdings" w:hint="default"/>
      </w:rPr>
    </w:lvl>
    <w:lvl w:ilvl="3" w:tplc="280A0001" w:tentative="1">
      <w:start w:val="1"/>
      <w:numFmt w:val="bullet"/>
      <w:lvlText w:val=""/>
      <w:lvlJc w:val="left"/>
      <w:pPr>
        <w:ind w:left="2532" w:hanging="360"/>
      </w:pPr>
      <w:rPr>
        <w:rFonts w:ascii="Symbol" w:hAnsi="Symbol" w:hint="default"/>
      </w:rPr>
    </w:lvl>
    <w:lvl w:ilvl="4" w:tplc="280A0003" w:tentative="1">
      <w:start w:val="1"/>
      <w:numFmt w:val="bullet"/>
      <w:lvlText w:val="o"/>
      <w:lvlJc w:val="left"/>
      <w:pPr>
        <w:ind w:left="3252" w:hanging="360"/>
      </w:pPr>
      <w:rPr>
        <w:rFonts w:ascii="Courier New" w:hAnsi="Courier New" w:cs="Courier New" w:hint="default"/>
      </w:rPr>
    </w:lvl>
    <w:lvl w:ilvl="5" w:tplc="280A0005" w:tentative="1">
      <w:start w:val="1"/>
      <w:numFmt w:val="bullet"/>
      <w:lvlText w:val=""/>
      <w:lvlJc w:val="left"/>
      <w:pPr>
        <w:ind w:left="3972" w:hanging="360"/>
      </w:pPr>
      <w:rPr>
        <w:rFonts w:ascii="Wingdings" w:hAnsi="Wingdings" w:hint="default"/>
      </w:rPr>
    </w:lvl>
    <w:lvl w:ilvl="6" w:tplc="280A0001" w:tentative="1">
      <w:start w:val="1"/>
      <w:numFmt w:val="bullet"/>
      <w:lvlText w:val=""/>
      <w:lvlJc w:val="left"/>
      <w:pPr>
        <w:ind w:left="4692" w:hanging="360"/>
      </w:pPr>
      <w:rPr>
        <w:rFonts w:ascii="Symbol" w:hAnsi="Symbol" w:hint="default"/>
      </w:rPr>
    </w:lvl>
    <w:lvl w:ilvl="7" w:tplc="280A0003" w:tentative="1">
      <w:start w:val="1"/>
      <w:numFmt w:val="bullet"/>
      <w:lvlText w:val="o"/>
      <w:lvlJc w:val="left"/>
      <w:pPr>
        <w:ind w:left="5412" w:hanging="360"/>
      </w:pPr>
      <w:rPr>
        <w:rFonts w:ascii="Courier New" w:hAnsi="Courier New" w:cs="Courier New" w:hint="default"/>
      </w:rPr>
    </w:lvl>
    <w:lvl w:ilvl="8" w:tplc="280A0005" w:tentative="1">
      <w:start w:val="1"/>
      <w:numFmt w:val="bullet"/>
      <w:lvlText w:val=""/>
      <w:lvlJc w:val="left"/>
      <w:pPr>
        <w:ind w:left="6132" w:hanging="360"/>
      </w:pPr>
      <w:rPr>
        <w:rFonts w:ascii="Wingdings" w:hAnsi="Wingdings" w:hint="default"/>
      </w:rPr>
    </w:lvl>
  </w:abstractNum>
  <w:abstractNum w:abstractNumId="17" w15:restartNumberingAfterBreak="0">
    <w:nsid w:val="4DD70105"/>
    <w:multiLevelType w:val="hybridMultilevel"/>
    <w:tmpl w:val="E3C22584"/>
    <w:lvl w:ilvl="0" w:tplc="F000B4CC">
      <w:numFmt w:val="bullet"/>
      <w:lvlText w:val="-"/>
      <w:lvlJc w:val="left"/>
      <w:pPr>
        <w:ind w:left="720" w:hanging="360"/>
      </w:pPr>
      <w:rPr>
        <w:rFonts w:ascii="Arial" w:eastAsia="Times New Roman"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50883DFC"/>
    <w:multiLevelType w:val="hybridMultilevel"/>
    <w:tmpl w:val="46743DE0"/>
    <w:lvl w:ilvl="0" w:tplc="F000B4CC">
      <w:numFmt w:val="bullet"/>
      <w:lvlText w:val="-"/>
      <w:lvlJc w:val="left"/>
      <w:pPr>
        <w:ind w:left="1428" w:hanging="360"/>
      </w:pPr>
      <w:rPr>
        <w:rFonts w:ascii="Arial" w:eastAsia="Times New Roman" w:hAnsi="Arial" w:cs="Aria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num w:numId="1" w16cid:durableId="38821528">
    <w:abstractNumId w:val="14"/>
  </w:num>
  <w:num w:numId="2" w16cid:durableId="594216257">
    <w:abstractNumId w:val="12"/>
  </w:num>
  <w:num w:numId="3" w16cid:durableId="1527985850">
    <w:abstractNumId w:val="0"/>
  </w:num>
  <w:num w:numId="4" w16cid:durableId="109445826">
    <w:abstractNumId w:val="1"/>
  </w:num>
  <w:num w:numId="5" w16cid:durableId="1376351817">
    <w:abstractNumId w:val="3"/>
  </w:num>
  <w:num w:numId="6" w16cid:durableId="1453666748">
    <w:abstractNumId w:val="6"/>
  </w:num>
  <w:num w:numId="7" w16cid:durableId="1226603634">
    <w:abstractNumId w:val="8"/>
  </w:num>
  <w:num w:numId="8" w16cid:durableId="1115638809">
    <w:abstractNumId w:val="4"/>
  </w:num>
  <w:num w:numId="9" w16cid:durableId="1410738034">
    <w:abstractNumId w:val="2"/>
  </w:num>
  <w:num w:numId="10" w16cid:durableId="1774812957">
    <w:abstractNumId w:val="18"/>
  </w:num>
  <w:num w:numId="11" w16cid:durableId="1160460469">
    <w:abstractNumId w:val="13"/>
  </w:num>
  <w:num w:numId="12" w16cid:durableId="240220473">
    <w:abstractNumId w:val="16"/>
  </w:num>
  <w:num w:numId="13" w16cid:durableId="1792436192">
    <w:abstractNumId w:val="15"/>
  </w:num>
  <w:num w:numId="14" w16cid:durableId="654794571">
    <w:abstractNumId w:val="9"/>
  </w:num>
  <w:num w:numId="15" w16cid:durableId="1728216543">
    <w:abstractNumId w:val="10"/>
  </w:num>
  <w:num w:numId="16" w16cid:durableId="1892842551">
    <w:abstractNumId w:val="5"/>
  </w:num>
  <w:num w:numId="17" w16cid:durableId="1448699274">
    <w:abstractNumId w:val="11"/>
  </w:num>
  <w:num w:numId="18" w16cid:durableId="1858275762">
    <w:abstractNumId w:val="7"/>
  </w:num>
  <w:num w:numId="19" w16cid:durableId="96285544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4D5"/>
    <w:rsid w:val="000072AC"/>
    <w:rsid w:val="000C7DC4"/>
    <w:rsid w:val="001F04D5"/>
    <w:rsid w:val="003C0FD9"/>
    <w:rsid w:val="00490B59"/>
    <w:rsid w:val="004C59BA"/>
    <w:rsid w:val="005559EE"/>
    <w:rsid w:val="005E746B"/>
    <w:rsid w:val="006F5A58"/>
    <w:rsid w:val="00775C41"/>
    <w:rsid w:val="007F6FCE"/>
    <w:rsid w:val="0083183E"/>
    <w:rsid w:val="00971176"/>
    <w:rsid w:val="00A40DC4"/>
    <w:rsid w:val="00AE26A9"/>
    <w:rsid w:val="00D341C8"/>
    <w:rsid w:val="00E84813"/>
    <w:rsid w:val="00ED5923"/>
    <w:rsid w:val="00FB3075"/>
    <w:rsid w:val="00FD342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AE4CE"/>
  <w15:chartTrackingRefBased/>
  <w15:docId w15:val="{741F74DD-0854-46FD-9129-8034320CD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04D5"/>
    <w:pPr>
      <w:spacing w:after="0" w:line="240" w:lineRule="auto"/>
    </w:pPr>
    <w:rPr>
      <w:rFonts w:ascii="Times New Roman" w:eastAsia="Times New Roman" w:hAnsi="Times New Roman" w:cs="Times New Roman"/>
      <w:kern w:val="0"/>
      <w:sz w:val="24"/>
      <w:szCs w:val="24"/>
      <w:lang w:eastAsia="es-PE"/>
      <w14:ligatures w14:val="none"/>
    </w:rPr>
  </w:style>
  <w:style w:type="paragraph" w:styleId="Ttulo1">
    <w:name w:val="heading 1"/>
    <w:basedOn w:val="Normal"/>
    <w:next w:val="Normal"/>
    <w:link w:val="Ttulo1Car"/>
    <w:uiPriority w:val="9"/>
    <w:qFormat/>
    <w:rsid w:val="00ED5923"/>
    <w:pPr>
      <w:outlineLvl w:val="0"/>
    </w:pPr>
    <w:rPr>
      <w:rFonts w:ascii="Arial" w:hAnsi="Arial"/>
      <w:b/>
      <w:color w:val="0294D0"/>
      <w:sz w:val="28"/>
    </w:rPr>
  </w:style>
  <w:style w:type="paragraph" w:styleId="Ttulo2">
    <w:name w:val="heading 2"/>
    <w:basedOn w:val="Normal"/>
    <w:next w:val="Normal"/>
    <w:link w:val="Ttulo2Car"/>
    <w:autoRedefine/>
    <w:uiPriority w:val="9"/>
    <w:qFormat/>
    <w:rsid w:val="00ED5923"/>
    <w:pPr>
      <w:keepNext/>
      <w:numPr>
        <w:numId w:val="3"/>
      </w:numPr>
      <w:spacing w:before="240" w:after="120" w:line="360" w:lineRule="auto"/>
      <w:outlineLvl w:val="1"/>
    </w:pPr>
    <w:rPr>
      <w:rFonts w:ascii="Arial" w:hAnsi="Arial" w:cs="Arial"/>
      <w:b/>
      <w:bCs/>
      <w:iCs/>
      <w:color w:val="002D64"/>
      <w:sz w:val="32"/>
      <w:szCs w:val="28"/>
    </w:rPr>
  </w:style>
  <w:style w:type="paragraph" w:styleId="Ttulo3">
    <w:name w:val="heading 3"/>
    <w:basedOn w:val="Normal"/>
    <w:next w:val="Normal"/>
    <w:link w:val="Ttulo3Car"/>
    <w:uiPriority w:val="9"/>
    <w:unhideWhenUsed/>
    <w:qFormat/>
    <w:rsid w:val="001F04D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F04D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F04D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F04D5"/>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F04D5"/>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F04D5"/>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F04D5"/>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uiPriority w:val="9"/>
    <w:rsid w:val="00ED5923"/>
    <w:rPr>
      <w:rFonts w:ascii="Arial" w:hAnsi="Arial" w:cs="Arial"/>
      <w:b/>
      <w:bCs/>
      <w:iCs/>
      <w:color w:val="002D64"/>
      <w:sz w:val="32"/>
      <w:szCs w:val="28"/>
    </w:rPr>
  </w:style>
  <w:style w:type="character" w:customStyle="1" w:styleId="Ttulo1Car">
    <w:name w:val="Título 1 Car"/>
    <w:basedOn w:val="Fuentedeprrafopredeter"/>
    <w:link w:val="Ttulo1"/>
    <w:uiPriority w:val="9"/>
    <w:rsid w:val="00ED5923"/>
    <w:rPr>
      <w:rFonts w:ascii="Arial" w:hAnsi="Arial"/>
      <w:b/>
      <w:color w:val="0294D0"/>
      <w:sz w:val="28"/>
    </w:rPr>
  </w:style>
  <w:style w:type="character" w:customStyle="1" w:styleId="Ttulo3Car">
    <w:name w:val="Título 3 Car"/>
    <w:basedOn w:val="Fuentedeprrafopredeter"/>
    <w:link w:val="Ttulo3"/>
    <w:uiPriority w:val="9"/>
    <w:semiHidden/>
    <w:rsid w:val="001F04D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F04D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F04D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F04D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F04D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F04D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F04D5"/>
    <w:rPr>
      <w:rFonts w:eastAsiaTheme="majorEastAsia" w:cstheme="majorBidi"/>
      <w:color w:val="272727" w:themeColor="text1" w:themeTint="D8"/>
    </w:rPr>
  </w:style>
  <w:style w:type="paragraph" w:styleId="Ttulo">
    <w:name w:val="Title"/>
    <w:basedOn w:val="Normal"/>
    <w:next w:val="Normal"/>
    <w:link w:val="TtuloCar"/>
    <w:uiPriority w:val="10"/>
    <w:qFormat/>
    <w:rsid w:val="001F04D5"/>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F04D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F04D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F04D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F04D5"/>
    <w:pPr>
      <w:spacing w:before="160"/>
      <w:jc w:val="center"/>
    </w:pPr>
    <w:rPr>
      <w:i/>
      <w:iCs/>
      <w:color w:val="404040" w:themeColor="text1" w:themeTint="BF"/>
    </w:rPr>
  </w:style>
  <w:style w:type="character" w:customStyle="1" w:styleId="CitaCar">
    <w:name w:val="Cita Car"/>
    <w:basedOn w:val="Fuentedeprrafopredeter"/>
    <w:link w:val="Cita"/>
    <w:uiPriority w:val="29"/>
    <w:rsid w:val="001F04D5"/>
    <w:rPr>
      <w:i/>
      <w:iCs/>
      <w:color w:val="404040" w:themeColor="text1" w:themeTint="BF"/>
    </w:rPr>
  </w:style>
  <w:style w:type="paragraph" w:styleId="Prrafodelista">
    <w:name w:val="List Paragraph"/>
    <w:basedOn w:val="Normal"/>
    <w:uiPriority w:val="1"/>
    <w:qFormat/>
    <w:rsid w:val="001F04D5"/>
    <w:pPr>
      <w:ind w:left="720"/>
      <w:contextualSpacing/>
    </w:pPr>
  </w:style>
  <w:style w:type="character" w:styleId="nfasisintenso">
    <w:name w:val="Intense Emphasis"/>
    <w:basedOn w:val="Fuentedeprrafopredeter"/>
    <w:uiPriority w:val="21"/>
    <w:qFormat/>
    <w:rsid w:val="001F04D5"/>
    <w:rPr>
      <w:i/>
      <w:iCs/>
      <w:color w:val="0F4761" w:themeColor="accent1" w:themeShade="BF"/>
    </w:rPr>
  </w:style>
  <w:style w:type="paragraph" w:styleId="Citadestacada">
    <w:name w:val="Intense Quote"/>
    <w:basedOn w:val="Normal"/>
    <w:next w:val="Normal"/>
    <w:link w:val="CitadestacadaCar"/>
    <w:uiPriority w:val="30"/>
    <w:qFormat/>
    <w:rsid w:val="001F04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F04D5"/>
    <w:rPr>
      <w:i/>
      <w:iCs/>
      <w:color w:val="0F4761" w:themeColor="accent1" w:themeShade="BF"/>
    </w:rPr>
  </w:style>
  <w:style w:type="character" w:styleId="Referenciaintensa">
    <w:name w:val="Intense Reference"/>
    <w:basedOn w:val="Fuentedeprrafopredeter"/>
    <w:uiPriority w:val="32"/>
    <w:qFormat/>
    <w:rsid w:val="001F04D5"/>
    <w:rPr>
      <w:b/>
      <w:bCs/>
      <w:smallCaps/>
      <w:color w:val="0F4761" w:themeColor="accent1" w:themeShade="BF"/>
      <w:spacing w:val="5"/>
    </w:rPr>
  </w:style>
  <w:style w:type="paragraph" w:styleId="Textoindependiente">
    <w:name w:val="Body Text"/>
    <w:basedOn w:val="Normal"/>
    <w:link w:val="TextoindependienteCar"/>
    <w:uiPriority w:val="1"/>
    <w:qFormat/>
    <w:rsid w:val="001F04D5"/>
    <w:rPr>
      <w:sz w:val="18"/>
      <w:szCs w:val="18"/>
    </w:rPr>
  </w:style>
  <w:style w:type="character" w:customStyle="1" w:styleId="TextoindependienteCar">
    <w:name w:val="Texto independiente Car"/>
    <w:basedOn w:val="Fuentedeprrafopredeter"/>
    <w:link w:val="Textoindependiente"/>
    <w:uiPriority w:val="1"/>
    <w:rsid w:val="001F04D5"/>
    <w:rPr>
      <w:rFonts w:ascii="Times New Roman" w:eastAsia="Times New Roman" w:hAnsi="Times New Roman" w:cs="Times New Roman"/>
      <w:kern w:val="0"/>
      <w:sz w:val="18"/>
      <w:szCs w:val="18"/>
      <w:lang w:eastAsia="es-PE"/>
      <w14:ligatures w14:val="none"/>
    </w:rPr>
  </w:style>
  <w:style w:type="paragraph" w:styleId="Encabezado">
    <w:name w:val="header"/>
    <w:basedOn w:val="Normal"/>
    <w:link w:val="EncabezadoCar"/>
    <w:uiPriority w:val="99"/>
    <w:unhideWhenUsed/>
    <w:rsid w:val="001F04D5"/>
    <w:pPr>
      <w:tabs>
        <w:tab w:val="center" w:pos="4252"/>
        <w:tab w:val="right" w:pos="8504"/>
      </w:tabs>
    </w:pPr>
  </w:style>
  <w:style w:type="character" w:customStyle="1" w:styleId="EncabezadoCar">
    <w:name w:val="Encabezado Car"/>
    <w:basedOn w:val="Fuentedeprrafopredeter"/>
    <w:link w:val="Encabezado"/>
    <w:uiPriority w:val="99"/>
    <w:rsid w:val="001F04D5"/>
    <w:rPr>
      <w:rFonts w:ascii="Times New Roman" w:eastAsia="Times New Roman" w:hAnsi="Times New Roman" w:cs="Times New Roman"/>
      <w:kern w:val="0"/>
      <w:sz w:val="24"/>
      <w:szCs w:val="24"/>
      <w:lang w:eastAsia="es-PE"/>
      <w14:ligatures w14:val="none"/>
    </w:rPr>
  </w:style>
  <w:style w:type="paragraph" w:styleId="Piedepgina">
    <w:name w:val="footer"/>
    <w:basedOn w:val="Normal"/>
    <w:link w:val="PiedepginaCar"/>
    <w:uiPriority w:val="99"/>
    <w:unhideWhenUsed/>
    <w:rsid w:val="001F04D5"/>
    <w:pPr>
      <w:tabs>
        <w:tab w:val="center" w:pos="4252"/>
        <w:tab w:val="right" w:pos="8504"/>
      </w:tabs>
    </w:pPr>
  </w:style>
  <w:style w:type="character" w:customStyle="1" w:styleId="PiedepginaCar">
    <w:name w:val="Pie de página Car"/>
    <w:basedOn w:val="Fuentedeprrafopredeter"/>
    <w:link w:val="Piedepgina"/>
    <w:uiPriority w:val="99"/>
    <w:rsid w:val="001F04D5"/>
    <w:rPr>
      <w:rFonts w:ascii="Times New Roman" w:eastAsia="Times New Roman" w:hAnsi="Times New Roman" w:cs="Times New Roman"/>
      <w:kern w:val="0"/>
      <w:sz w:val="24"/>
      <w:szCs w:val="24"/>
      <w:lang w:eastAsia="es-PE"/>
      <w14:ligatures w14:val="none"/>
    </w:rPr>
  </w:style>
  <w:style w:type="character" w:styleId="Hipervnculo">
    <w:name w:val="Hyperlink"/>
    <w:basedOn w:val="Fuentedeprrafopredeter"/>
    <w:uiPriority w:val="99"/>
    <w:unhideWhenUsed/>
    <w:rsid w:val="001F04D5"/>
    <w:rPr>
      <w:color w:val="467886" w:themeColor="hyperlink"/>
      <w:u w:val="single"/>
    </w:rPr>
  </w:style>
  <w:style w:type="character" w:styleId="Mencinsinresolver">
    <w:name w:val="Unresolved Mention"/>
    <w:basedOn w:val="Fuentedeprrafopredeter"/>
    <w:uiPriority w:val="99"/>
    <w:semiHidden/>
    <w:unhideWhenUsed/>
    <w:rsid w:val="000C7D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dick.delavega@orica.com" TargetMode="Externa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walter.ticona@nexaresources.com" TargetMode="Externa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hyperlink" Target="mailto:ned.vasquez@orica.com"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5e52777-e37d-46f0-b4e8-f0c1d37fe9c2">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C6AA9DA5981CE49A9EE99E93CAD6A7F" ma:contentTypeVersion="12" ma:contentTypeDescription="Create a new document." ma:contentTypeScope="" ma:versionID="3ca7a30227708f5d720aa23be5551e4e">
  <xsd:schema xmlns:xsd="http://www.w3.org/2001/XMLSchema" xmlns:xs="http://www.w3.org/2001/XMLSchema" xmlns:p="http://schemas.microsoft.com/office/2006/metadata/properties" xmlns:ns2="f5e52777-e37d-46f0-b4e8-f0c1d37fe9c2" targetNamespace="http://schemas.microsoft.com/office/2006/metadata/properties" ma:root="true" ma:fieldsID="d232904863ce01646ff766dea7e0de49" ns2:_="">
    <xsd:import namespace="f5e52777-e37d-46f0-b4e8-f0c1d37fe9c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e52777-e37d-46f0-b4e8-f0c1d37fe9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b05a25e7-b7a3-4eb0-b37c-e68149f859b5"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422600F-6BA4-4669-9F58-A1E5DEA7F77F}">
  <ds:schemaRefs>
    <ds:schemaRef ds:uri="http://schemas.openxmlformats.org/package/2006/metadata/core-properties"/>
    <ds:schemaRef ds:uri="f5e52777-e37d-46f0-b4e8-f0c1d37fe9c2"/>
    <ds:schemaRef ds:uri="http://schemas.microsoft.com/office/2006/documentManagement/types"/>
    <ds:schemaRef ds:uri="http://schemas.microsoft.com/office/2006/metadata/properties"/>
    <ds:schemaRef ds:uri="http://schemas.microsoft.com/office/infopath/2007/PartnerControls"/>
    <ds:schemaRef ds:uri="http://purl.org/dc/elements/1.1/"/>
    <ds:schemaRef ds:uri="http://www.w3.org/XML/1998/namespace"/>
    <ds:schemaRef ds:uri="http://purl.org/dc/dcmitype/"/>
    <ds:schemaRef ds:uri="http://purl.org/dc/terms/"/>
  </ds:schemaRefs>
</ds:datastoreItem>
</file>

<file path=customXml/itemProps2.xml><?xml version="1.0" encoding="utf-8"?>
<ds:datastoreItem xmlns:ds="http://schemas.openxmlformats.org/officeDocument/2006/customXml" ds:itemID="{F82829C6-2297-4C5E-A68D-ABBC1A4D6569}">
  <ds:schemaRefs>
    <ds:schemaRef ds:uri="http://schemas.microsoft.com/sharepoint/v3/contenttype/forms"/>
  </ds:schemaRefs>
</ds:datastoreItem>
</file>

<file path=customXml/itemProps3.xml><?xml version="1.0" encoding="utf-8"?>
<ds:datastoreItem xmlns:ds="http://schemas.openxmlformats.org/officeDocument/2006/customXml" ds:itemID="{388B6A16-5CD1-44AE-9E56-D9C07D043C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e52777-e37d-46f0-b4e8-f0c1d37fe9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3</Pages>
  <Words>1033</Words>
  <Characters>5687</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Julber Arisaca</dc:creator>
  <cp:keywords/>
  <dc:description/>
  <cp:lastModifiedBy>Julber Arisaca</cp:lastModifiedBy>
  <cp:revision>2</cp:revision>
  <dcterms:created xsi:type="dcterms:W3CDTF">2025-05-09T17:35:00Z</dcterms:created>
  <dcterms:modified xsi:type="dcterms:W3CDTF">2025-05-09T23:20:00Z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7e8584af,7a62dc32,508cc235</vt:lpwstr>
  </property>
  <property fmtid="{D5CDD505-2E9C-101B-9397-08002B2CF9AE}" pid="3" name="ClassificationContentMarkingFooterFontProps">
    <vt:lpwstr>#000000,10,Arial</vt:lpwstr>
  </property>
  <property fmtid="{D5CDD505-2E9C-101B-9397-08002B2CF9AE}" pid="4" name="ClassificationContentMarkingFooterText">
    <vt:lpwstr>General</vt:lpwstr>
  </property>
  <property fmtid="{D5CDD505-2E9C-101B-9397-08002B2CF9AE}" pid="5" name="MSIP_Label_77742a09-bfb0-4510-9e26-b9837db26482_Enabled">
    <vt:lpwstr>true</vt:lpwstr>
  </property>
  <property fmtid="{D5CDD505-2E9C-101B-9397-08002B2CF9AE}" pid="6" name="MSIP_Label_77742a09-bfb0-4510-9e26-b9837db26482_SetDate">
    <vt:lpwstr>2025-05-09T19:22:35Z</vt:lpwstr>
  </property>
  <property fmtid="{D5CDD505-2E9C-101B-9397-08002B2CF9AE}" pid="7" name="MSIP_Label_77742a09-bfb0-4510-9e26-b9837db26482_Method">
    <vt:lpwstr>Privileged</vt:lpwstr>
  </property>
  <property fmtid="{D5CDD505-2E9C-101B-9397-08002B2CF9AE}" pid="8" name="MSIP_Label_77742a09-bfb0-4510-9e26-b9837db26482_Name">
    <vt:lpwstr>General</vt:lpwstr>
  </property>
  <property fmtid="{D5CDD505-2E9C-101B-9397-08002B2CF9AE}" pid="9" name="MSIP_Label_77742a09-bfb0-4510-9e26-b9837db26482_SiteId">
    <vt:lpwstr>a21a716e-fb9a-45c0-b997-e26360b0a3a1</vt:lpwstr>
  </property>
  <property fmtid="{D5CDD505-2E9C-101B-9397-08002B2CF9AE}" pid="10" name="MSIP_Label_77742a09-bfb0-4510-9e26-b9837db26482_ActionId">
    <vt:lpwstr>43019682-9964-44f6-a4a8-746d4aa2f88f</vt:lpwstr>
  </property>
  <property fmtid="{D5CDD505-2E9C-101B-9397-08002B2CF9AE}" pid="11" name="MSIP_Label_77742a09-bfb0-4510-9e26-b9837db26482_ContentBits">
    <vt:lpwstr>2</vt:lpwstr>
  </property>
  <property fmtid="{D5CDD505-2E9C-101B-9397-08002B2CF9AE}" pid="12" name="MSIP_Label_77742a09-bfb0-4510-9e26-b9837db26482_Tag">
    <vt:lpwstr>10, 0, 1, 1</vt:lpwstr>
  </property>
  <property fmtid="{D5CDD505-2E9C-101B-9397-08002B2CF9AE}" pid="13" name="ContentTypeId">
    <vt:lpwstr>0x010100EC6AA9DA5981CE49A9EE99E93CAD6A7F</vt:lpwstr>
  </property>
  <property fmtid="{D5CDD505-2E9C-101B-9397-08002B2CF9AE}" pid="14" name="MediaServiceImageTags">
    <vt:lpwstr/>
  </property>
</Properties>
</file>