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4E9E" w14:textId="77777777" w:rsidR="00621B46" w:rsidRDefault="00621B46" w:rsidP="00621B46">
      <w:pPr>
        <w:ind w:left="943" w:right="947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FORO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TECNOLOGÍA,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INNOVACIÓN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SOSTENIBILIDAD CONVOCATORIA DE TRABAJOS TÉCNICOS</w:t>
      </w:r>
    </w:p>
    <w:p w14:paraId="4CE7F224" w14:textId="77777777" w:rsidR="00621B46" w:rsidRDefault="00621B46" w:rsidP="00621B46">
      <w:pPr>
        <w:spacing w:line="228" w:lineRule="exact"/>
        <w:ind w:right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PREMIO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NACIONAL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MINERÍA</w:t>
      </w:r>
    </w:p>
    <w:p w14:paraId="3F41B7A7" w14:textId="77777777" w:rsidR="00621B46" w:rsidRDefault="00621B46" w:rsidP="00621B46">
      <w:pPr>
        <w:rPr>
          <w:rFonts w:ascii="Arial" w:hAnsi="Arial"/>
          <w:b/>
        </w:rPr>
      </w:pPr>
    </w:p>
    <w:p w14:paraId="34B5E288" w14:textId="3B49B2B7" w:rsidR="00621B46" w:rsidRPr="00621B46" w:rsidRDefault="00621B46" w:rsidP="00621B46">
      <w:pPr>
        <w:rPr>
          <w:rFonts w:ascii="Arial" w:hAnsi="Arial" w:cs="Arial"/>
          <w:lang w:val="es-MX"/>
        </w:rPr>
      </w:pPr>
      <w:r>
        <w:rPr>
          <w:rFonts w:ascii="Arial" w:hAnsi="Arial"/>
          <w:b/>
        </w:rPr>
        <w:t>Título:</w:t>
      </w:r>
      <w:r>
        <w:rPr>
          <w:rFonts w:ascii="Arial" w:hAnsi="Arial"/>
          <w:b/>
          <w:spacing w:val="-1"/>
        </w:rPr>
        <w:t xml:space="preserve"> </w:t>
      </w:r>
      <w:r w:rsidR="001C3BD4">
        <w:rPr>
          <w:rFonts w:ascii="Arial" w:hAnsi="Arial"/>
          <w:bCs/>
          <w:spacing w:val="-1"/>
        </w:rPr>
        <w:t>Implementación</w:t>
      </w:r>
      <w:r w:rsidR="001C3BD4" w:rsidRPr="001C3BD4">
        <w:rPr>
          <w:rFonts w:ascii="Arial" w:hAnsi="Arial"/>
          <w:bCs/>
          <w:spacing w:val="-1"/>
        </w:rPr>
        <w:t xml:space="preserve"> de</w:t>
      </w:r>
      <w:r w:rsidR="001C3BD4">
        <w:rPr>
          <w:rFonts w:ascii="Arial" w:hAnsi="Arial"/>
          <w:b/>
          <w:spacing w:val="-1"/>
        </w:rPr>
        <w:t xml:space="preserve"> </w:t>
      </w:r>
      <w:r w:rsidRPr="00621B46">
        <w:rPr>
          <w:rFonts w:ascii="Arial" w:hAnsi="Arial" w:cs="Arial"/>
          <w:lang w:val="es-MX"/>
        </w:rPr>
        <w:t xml:space="preserve">carguío mecanizado en taladros largos con emulsión bombeable en la minería subterránea peruana. </w:t>
      </w:r>
    </w:p>
    <w:p w14:paraId="40C05625" w14:textId="77777777" w:rsidR="00621B46" w:rsidRDefault="00621B46" w:rsidP="00621B46">
      <w:pPr>
        <w:pStyle w:val="Textoindependiente"/>
        <w:ind w:left="1"/>
      </w:pPr>
      <w:r>
        <w:rPr>
          <w:rFonts w:ascii="Arial"/>
          <w:b/>
        </w:rPr>
        <w:t>Tema</w:t>
      </w:r>
      <w:r w:rsidRPr="00C56F68">
        <w:rPr>
          <w:rFonts w:ascii="Arial" w:hAnsi="Arial" w:cs="Arial"/>
          <w:sz w:val="22"/>
          <w:szCs w:val="22"/>
          <w:lang w:val="es-MX"/>
        </w:rPr>
        <w:t>: Automatización y nuevas tecnologías (Autonomía robotizada, Big Data, Cloud Computing, Realidad Aumentada, Fabricación Aditiva).</w:t>
      </w:r>
    </w:p>
    <w:p w14:paraId="2DB5A202" w14:textId="77777777" w:rsidR="00621B46" w:rsidRPr="00C56F68" w:rsidRDefault="00621B46" w:rsidP="00621B46">
      <w:pPr>
        <w:spacing w:before="30"/>
        <w:ind w:left="1"/>
        <w:rPr>
          <w:sz w:val="18"/>
        </w:rPr>
      </w:pPr>
      <w:r>
        <w:rPr>
          <w:rFonts w:ascii="Arial" w:hAnsi="Arial"/>
          <w:b/>
          <w:sz w:val="18"/>
        </w:rPr>
        <w:t>Categoría:</w:t>
      </w:r>
      <w:r>
        <w:rPr>
          <w:rFonts w:ascii="Arial" w:hAnsi="Arial"/>
          <w:b/>
          <w:spacing w:val="-8"/>
          <w:sz w:val="18"/>
        </w:rPr>
        <w:t xml:space="preserve"> </w:t>
      </w:r>
      <w:r w:rsidRPr="00C56F68">
        <w:rPr>
          <w:rFonts w:ascii="Arial" w:hAnsi="Arial" w:cs="Arial"/>
          <w:lang w:val="es-MX"/>
        </w:rPr>
        <w:t>Minería 4.0</w:t>
      </w:r>
    </w:p>
    <w:p w14:paraId="5677B243" w14:textId="46E73ECF" w:rsidR="00621B46" w:rsidRDefault="00621B46" w:rsidP="00621B46">
      <w:pPr>
        <w:spacing w:before="13" w:line="276" w:lineRule="auto"/>
        <w:ind w:left="1"/>
        <w:rPr>
          <w:rFonts w:ascii="Arial" w:hAnsi="Arial"/>
          <w:b/>
          <w:spacing w:val="-3"/>
          <w:sz w:val="18"/>
        </w:rPr>
      </w:pPr>
      <w:r>
        <w:rPr>
          <w:rFonts w:ascii="Arial" w:hAnsi="Arial"/>
          <w:b/>
          <w:sz w:val="18"/>
        </w:rPr>
        <w:t>Datos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del</w:t>
      </w:r>
      <w:r>
        <w:rPr>
          <w:rFonts w:ascii="Arial" w:hAnsi="Arial"/>
          <w:b/>
          <w:spacing w:val="-5"/>
          <w:sz w:val="18"/>
        </w:rPr>
        <w:t xml:space="preserve"> </w:t>
      </w:r>
      <w:r w:rsidR="00021A2A">
        <w:rPr>
          <w:rFonts w:ascii="Arial" w:hAnsi="Arial"/>
          <w:b/>
          <w:sz w:val="18"/>
        </w:rPr>
        <w:t>autor</w:t>
      </w:r>
      <w:r w:rsidR="00021A2A">
        <w:rPr>
          <w:rFonts w:ascii="Arial" w:hAnsi="Arial"/>
          <w:b/>
          <w:spacing w:val="-3"/>
          <w:sz w:val="18"/>
        </w:rPr>
        <w:t>:</w:t>
      </w:r>
      <w:r>
        <w:rPr>
          <w:rFonts w:ascii="Arial" w:hAnsi="Arial"/>
          <w:b/>
          <w:sz w:val="18"/>
        </w:rPr>
        <w:t xml:space="preserve"> </w:t>
      </w:r>
      <w:r w:rsidR="00021A2A">
        <w:rPr>
          <w:rFonts w:ascii="Arial" w:hAnsi="Arial" w:cs="Arial"/>
          <w:lang w:val="es-MX"/>
        </w:rPr>
        <w:t>B</w:t>
      </w:r>
      <w:r w:rsidR="00021A2A" w:rsidRPr="00021A2A">
        <w:rPr>
          <w:rFonts w:ascii="Arial" w:hAnsi="Arial" w:cs="Arial"/>
          <w:lang w:val="es-MX"/>
        </w:rPr>
        <w:t xml:space="preserve">rocos </w:t>
      </w:r>
      <w:r w:rsidR="00021A2A">
        <w:rPr>
          <w:rFonts w:ascii="Arial" w:hAnsi="Arial" w:cs="Arial"/>
          <w:lang w:val="es-MX"/>
        </w:rPr>
        <w:t>U</w:t>
      </w:r>
      <w:r w:rsidR="00021A2A" w:rsidRPr="00021A2A">
        <w:rPr>
          <w:rFonts w:ascii="Arial" w:hAnsi="Arial" w:cs="Arial"/>
          <w:lang w:val="es-MX"/>
        </w:rPr>
        <w:t xml:space="preserve">ntiveros </w:t>
      </w:r>
      <w:r w:rsidR="00021A2A">
        <w:rPr>
          <w:rFonts w:ascii="Arial" w:hAnsi="Arial" w:cs="Arial"/>
          <w:lang w:val="es-MX"/>
        </w:rPr>
        <w:t>F</w:t>
      </w:r>
      <w:r w:rsidR="00021A2A" w:rsidRPr="00021A2A">
        <w:rPr>
          <w:rFonts w:ascii="Arial" w:hAnsi="Arial" w:cs="Arial"/>
          <w:lang w:val="es-MX"/>
        </w:rPr>
        <w:t xml:space="preserve">ranklin, </w:t>
      </w:r>
      <w:r w:rsidR="00021A2A">
        <w:rPr>
          <w:rFonts w:ascii="Arial" w:hAnsi="Arial" w:cs="Arial"/>
          <w:lang w:val="es-MX"/>
        </w:rPr>
        <w:t>F</w:t>
      </w:r>
      <w:r w:rsidR="00021A2A" w:rsidRPr="00021A2A">
        <w:rPr>
          <w:rFonts w:ascii="Arial" w:hAnsi="Arial" w:cs="Arial"/>
          <w:lang w:val="es-MX"/>
        </w:rPr>
        <w:t xml:space="preserve">amesa </w:t>
      </w:r>
      <w:r w:rsidR="00021A2A">
        <w:rPr>
          <w:rFonts w:ascii="Arial" w:hAnsi="Arial" w:cs="Arial"/>
          <w:lang w:val="es-MX"/>
        </w:rPr>
        <w:t>E</w:t>
      </w:r>
      <w:r w:rsidR="00021A2A" w:rsidRPr="00021A2A">
        <w:rPr>
          <w:rFonts w:ascii="Arial" w:hAnsi="Arial" w:cs="Arial"/>
          <w:lang w:val="es-MX"/>
        </w:rPr>
        <w:t xml:space="preserve">xplosivos, </w:t>
      </w:r>
      <w:r w:rsidR="00021A2A">
        <w:rPr>
          <w:rFonts w:ascii="Arial" w:hAnsi="Arial" w:cs="Arial"/>
          <w:lang w:val="es-MX"/>
        </w:rPr>
        <w:t>I</w:t>
      </w:r>
      <w:r w:rsidR="00021A2A" w:rsidRPr="00021A2A">
        <w:rPr>
          <w:rFonts w:ascii="Arial" w:hAnsi="Arial" w:cs="Arial"/>
          <w:lang w:val="es-MX"/>
        </w:rPr>
        <w:t xml:space="preserve">ngeniero técnico de voladura, </w:t>
      </w:r>
      <w:proofErr w:type="spellStart"/>
      <w:r w:rsidR="00021A2A" w:rsidRPr="00021A2A">
        <w:rPr>
          <w:rFonts w:ascii="Arial" w:hAnsi="Arial" w:cs="Arial"/>
          <w:lang w:val="es-MX"/>
        </w:rPr>
        <w:t>av</w:t>
      </w:r>
      <w:proofErr w:type="spellEnd"/>
      <w:r w:rsidR="00021A2A" w:rsidRPr="00021A2A">
        <w:rPr>
          <w:rFonts w:ascii="Arial" w:hAnsi="Arial" w:cs="Arial"/>
          <w:lang w:val="es-MX"/>
        </w:rPr>
        <w:t xml:space="preserve"> los </w:t>
      </w:r>
      <w:proofErr w:type="spellStart"/>
      <w:r w:rsidR="00021A2A" w:rsidRPr="00021A2A">
        <w:rPr>
          <w:rFonts w:ascii="Arial" w:hAnsi="Arial" w:cs="Arial"/>
          <w:lang w:val="es-MX"/>
        </w:rPr>
        <w:t>alamos</w:t>
      </w:r>
      <w:proofErr w:type="spellEnd"/>
      <w:r w:rsidR="00021A2A" w:rsidRPr="00021A2A">
        <w:rPr>
          <w:rFonts w:ascii="Arial" w:hAnsi="Arial" w:cs="Arial"/>
          <w:lang w:val="es-MX"/>
        </w:rPr>
        <w:t xml:space="preserve"> </w:t>
      </w:r>
      <w:proofErr w:type="spellStart"/>
      <w:r w:rsidR="00021A2A" w:rsidRPr="00021A2A">
        <w:rPr>
          <w:rFonts w:ascii="Arial" w:hAnsi="Arial" w:cs="Arial"/>
          <w:lang w:val="es-MX"/>
        </w:rPr>
        <w:t>mz</w:t>
      </w:r>
      <w:proofErr w:type="spellEnd"/>
      <w:r w:rsidR="00021A2A" w:rsidRPr="00021A2A">
        <w:rPr>
          <w:rFonts w:ascii="Arial" w:hAnsi="Arial" w:cs="Arial"/>
          <w:lang w:val="es-MX"/>
        </w:rPr>
        <w:t xml:space="preserve"> l, </w:t>
      </w:r>
      <w:proofErr w:type="spellStart"/>
      <w:r w:rsidR="00021A2A" w:rsidRPr="00021A2A">
        <w:rPr>
          <w:rFonts w:ascii="Arial" w:hAnsi="Arial" w:cs="Arial"/>
          <w:lang w:val="es-MX"/>
        </w:rPr>
        <w:t>lt</w:t>
      </w:r>
      <w:proofErr w:type="spellEnd"/>
      <w:r w:rsidR="00021A2A" w:rsidRPr="00021A2A">
        <w:rPr>
          <w:rFonts w:ascii="Arial" w:hAnsi="Arial" w:cs="Arial"/>
          <w:lang w:val="es-MX"/>
        </w:rPr>
        <w:t xml:space="preserve"> 08 palian-Huancayo, </w:t>
      </w:r>
      <w:hyperlink r:id="rId5" w:history="1">
        <w:r w:rsidR="00021A2A" w:rsidRPr="00021A2A">
          <w:rPr>
            <w:rFonts w:cs="Arial"/>
            <w:u w:val="single"/>
            <w:lang w:val="es-MX"/>
          </w:rPr>
          <w:t>fbrocos@famesa.com.pe</w:t>
        </w:r>
      </w:hyperlink>
      <w:r w:rsidR="00021A2A" w:rsidRPr="00021A2A">
        <w:rPr>
          <w:rFonts w:ascii="Arial" w:hAnsi="Arial" w:cs="Arial"/>
          <w:lang w:val="es-MX"/>
        </w:rPr>
        <w:t xml:space="preserve">, </w:t>
      </w:r>
      <w:hyperlink r:id="rId6" w:history="1">
        <w:r w:rsidR="00021A2A" w:rsidRPr="00021A2A">
          <w:rPr>
            <w:rFonts w:cs="Arial"/>
            <w:u w:val="single"/>
            <w:lang w:val="es-MX"/>
          </w:rPr>
          <w:t>fbrocosuntiveros@gmail.com</w:t>
        </w:r>
      </w:hyperlink>
      <w:r w:rsidR="00021A2A" w:rsidRPr="00021A2A">
        <w:rPr>
          <w:rFonts w:ascii="Arial" w:hAnsi="Arial" w:cs="Arial"/>
          <w:lang w:val="es-MX"/>
        </w:rPr>
        <w:t>, (+51) 912 055 902</w:t>
      </w:r>
      <w:r w:rsidR="00021A2A">
        <w:rPr>
          <w:rFonts w:ascii="Arial" w:hAnsi="Arial"/>
          <w:b/>
          <w:spacing w:val="-3"/>
          <w:sz w:val="18"/>
        </w:rPr>
        <w:t xml:space="preserve"> </w:t>
      </w:r>
    </w:p>
    <w:p w14:paraId="07305361" w14:textId="77777777" w:rsidR="00021A2A" w:rsidRDefault="00021A2A" w:rsidP="00621B46">
      <w:pPr>
        <w:spacing w:before="13" w:line="276" w:lineRule="auto"/>
        <w:ind w:left="1"/>
        <w:rPr>
          <w:rFonts w:ascii="Arial" w:hAnsi="Arial"/>
          <w:b/>
          <w:spacing w:val="-3"/>
          <w:sz w:val="18"/>
        </w:rPr>
      </w:pPr>
    </w:p>
    <w:p w14:paraId="30925AFF" w14:textId="77777777" w:rsidR="003072FE" w:rsidRDefault="00021A2A" w:rsidP="00021A2A">
      <w:pPr>
        <w:pStyle w:val="Textoindependiente"/>
        <w:spacing w:before="2" w:line="276" w:lineRule="auto"/>
        <w:ind w:left="1"/>
        <w:rPr>
          <w:rFonts w:ascii="Arial" w:hAnsi="Arial"/>
          <w:b/>
        </w:rPr>
      </w:pPr>
      <w:r>
        <w:rPr>
          <w:rFonts w:ascii="Arial" w:hAnsi="Arial"/>
          <w:b/>
        </w:rPr>
        <w:t xml:space="preserve">Palabras claves: </w:t>
      </w:r>
    </w:p>
    <w:p w14:paraId="7160D9DC" w14:textId="060AD6A3" w:rsidR="003072FE" w:rsidRPr="003072FE" w:rsidRDefault="003072FE" w:rsidP="003072FE">
      <w:pPr>
        <w:pStyle w:val="Textoindependiente"/>
        <w:numPr>
          <w:ilvl w:val="0"/>
          <w:numId w:val="1"/>
        </w:numPr>
        <w:spacing w:before="2" w:line="276" w:lineRule="auto"/>
      </w:pPr>
      <w:r>
        <w:rPr>
          <w:rFonts w:ascii="Arial" w:hAnsi="Arial"/>
          <w:b/>
        </w:rPr>
        <w:t xml:space="preserve">carguío Mecanizado. </w:t>
      </w:r>
      <w:r w:rsidR="00B81B48">
        <w:rPr>
          <w:rFonts w:ascii="Arial" w:hAnsi="Arial"/>
          <w:b/>
        </w:rPr>
        <w:t>–</w:t>
      </w:r>
      <w:r>
        <w:rPr>
          <w:rFonts w:ascii="Arial" w:hAnsi="Arial"/>
          <w:b/>
        </w:rPr>
        <w:t xml:space="preserve"> </w:t>
      </w:r>
      <w:r w:rsidR="00B81B48" w:rsidRPr="005C3190">
        <w:rPr>
          <w:rFonts w:ascii="Arial" w:hAnsi="Arial"/>
          <w:bCs/>
        </w:rPr>
        <w:t>Proceso d</w:t>
      </w:r>
      <w:r w:rsidR="00370E86" w:rsidRPr="005C3190">
        <w:rPr>
          <w:rFonts w:ascii="Arial" w:hAnsi="Arial"/>
          <w:bCs/>
        </w:rPr>
        <w:t xml:space="preserve">e realizar la carga de explosivos en los taladros con uso de equipos </w:t>
      </w:r>
      <w:r w:rsidR="005C3190" w:rsidRPr="005C3190">
        <w:rPr>
          <w:rFonts w:ascii="Arial" w:hAnsi="Arial"/>
          <w:bCs/>
        </w:rPr>
        <w:t>especializados para dicha tarea.</w:t>
      </w:r>
      <w:r w:rsidR="005C3190">
        <w:rPr>
          <w:rFonts w:ascii="Arial" w:hAnsi="Arial"/>
          <w:b/>
        </w:rPr>
        <w:t xml:space="preserve"> </w:t>
      </w:r>
    </w:p>
    <w:p w14:paraId="7C66F4D3" w14:textId="25DDD5F3" w:rsidR="003072FE" w:rsidRPr="003072FE" w:rsidRDefault="003072FE" w:rsidP="003072FE">
      <w:pPr>
        <w:pStyle w:val="Textoindependiente"/>
        <w:numPr>
          <w:ilvl w:val="0"/>
          <w:numId w:val="1"/>
        </w:numPr>
        <w:spacing w:before="2" w:line="276" w:lineRule="auto"/>
      </w:pPr>
      <w:r>
        <w:rPr>
          <w:rFonts w:ascii="Arial" w:hAnsi="Arial"/>
          <w:b/>
        </w:rPr>
        <w:t xml:space="preserve">Emulsión bombeable. - </w:t>
      </w:r>
      <w:r w:rsidR="00D774CB">
        <w:rPr>
          <w:rFonts w:ascii="Arial" w:hAnsi="Arial"/>
          <w:b/>
        </w:rPr>
        <w:t xml:space="preserve"> </w:t>
      </w:r>
      <w:r w:rsidR="00D774CB" w:rsidRPr="006012BC">
        <w:rPr>
          <w:rFonts w:ascii="Arial" w:hAnsi="Arial"/>
          <w:bCs/>
        </w:rPr>
        <w:t xml:space="preserve">agente de </w:t>
      </w:r>
      <w:r w:rsidR="007B508B" w:rsidRPr="006012BC">
        <w:rPr>
          <w:rFonts w:ascii="Arial" w:hAnsi="Arial"/>
          <w:bCs/>
        </w:rPr>
        <w:t>voladura, contiene una fase oxidante y combustible</w:t>
      </w:r>
      <w:r w:rsidR="00331CDB" w:rsidRPr="006012BC">
        <w:rPr>
          <w:rFonts w:ascii="Arial" w:hAnsi="Arial"/>
          <w:bCs/>
        </w:rPr>
        <w:t>, y mediante un sensibilizante se genera un explosivo</w:t>
      </w:r>
      <w:r w:rsidR="004745A0" w:rsidRPr="006012BC">
        <w:rPr>
          <w:rFonts w:ascii="Arial" w:hAnsi="Arial"/>
          <w:bCs/>
        </w:rPr>
        <w:t>.</w:t>
      </w:r>
    </w:p>
    <w:p w14:paraId="23B3A4B8" w14:textId="430D6975" w:rsidR="003072FE" w:rsidRPr="003072FE" w:rsidRDefault="003072FE" w:rsidP="003072FE">
      <w:pPr>
        <w:pStyle w:val="Textoindependiente"/>
        <w:numPr>
          <w:ilvl w:val="0"/>
          <w:numId w:val="1"/>
        </w:numPr>
        <w:spacing w:before="2" w:line="276" w:lineRule="auto"/>
      </w:pPr>
      <w:r>
        <w:rPr>
          <w:rFonts w:ascii="Arial" w:hAnsi="Arial"/>
          <w:b/>
        </w:rPr>
        <w:t xml:space="preserve">Taladros largos. </w:t>
      </w:r>
      <w:r w:rsidR="004745A0">
        <w:rPr>
          <w:rFonts w:ascii="Arial" w:hAnsi="Arial"/>
          <w:b/>
        </w:rPr>
        <w:t>–</w:t>
      </w:r>
      <w:r>
        <w:rPr>
          <w:rFonts w:ascii="Arial" w:hAnsi="Arial"/>
          <w:b/>
        </w:rPr>
        <w:t xml:space="preserve"> </w:t>
      </w:r>
      <w:r w:rsidR="004745A0" w:rsidRPr="006012BC">
        <w:rPr>
          <w:rFonts w:ascii="Arial" w:hAnsi="Arial"/>
          <w:bCs/>
        </w:rPr>
        <w:t xml:space="preserve">métodos de explotación en la minería subterránea, </w:t>
      </w:r>
      <w:r w:rsidR="0034014E" w:rsidRPr="006012BC">
        <w:rPr>
          <w:rFonts w:ascii="Arial" w:hAnsi="Arial"/>
          <w:bCs/>
        </w:rPr>
        <w:t>para extraer mineral en altos volúmenes.</w:t>
      </w:r>
      <w:r w:rsidR="0034014E">
        <w:rPr>
          <w:rFonts w:ascii="Arial" w:hAnsi="Arial"/>
          <w:b/>
        </w:rPr>
        <w:t xml:space="preserve"> </w:t>
      </w:r>
    </w:p>
    <w:p w14:paraId="57E8B8E9" w14:textId="0D1A85F8" w:rsidR="006012BC" w:rsidRPr="003072FE" w:rsidRDefault="003072FE" w:rsidP="006012BC">
      <w:pPr>
        <w:pStyle w:val="Textoindependiente"/>
        <w:numPr>
          <w:ilvl w:val="0"/>
          <w:numId w:val="1"/>
        </w:numPr>
        <w:spacing w:before="2" w:line="276" w:lineRule="auto"/>
      </w:pPr>
      <w:r>
        <w:rPr>
          <w:rFonts w:ascii="Arial" w:hAnsi="Arial"/>
          <w:b/>
        </w:rPr>
        <w:t>Simulación el 3D</w:t>
      </w:r>
      <w:r w:rsidR="006012BC">
        <w:rPr>
          <w:rFonts w:ascii="Arial" w:hAnsi="Arial"/>
          <w:b/>
        </w:rPr>
        <w:t xml:space="preserve">.- </w:t>
      </w:r>
      <w:r w:rsidR="0053306C" w:rsidRPr="0053306C">
        <w:rPr>
          <w:rFonts w:ascii="Arial" w:hAnsi="Arial"/>
          <w:bCs/>
        </w:rPr>
        <w:t xml:space="preserve">visión en 3 dimensiones de la actividad a ejecutar con datos reales tomadas en campo. </w:t>
      </w:r>
    </w:p>
    <w:p w14:paraId="450BD04D" w14:textId="22B7D6A1" w:rsidR="003072FE" w:rsidRPr="003072FE" w:rsidRDefault="003072FE" w:rsidP="003072FE">
      <w:pPr>
        <w:pStyle w:val="Textoindependiente"/>
        <w:numPr>
          <w:ilvl w:val="0"/>
          <w:numId w:val="1"/>
        </w:numPr>
        <w:spacing w:before="2" w:line="276" w:lineRule="auto"/>
      </w:pPr>
      <w:r>
        <w:rPr>
          <w:rFonts w:ascii="Arial" w:hAnsi="Arial"/>
          <w:b/>
        </w:rPr>
        <w:t xml:space="preserve">Voladura </w:t>
      </w:r>
      <w:r w:rsidR="00495786">
        <w:rPr>
          <w:rFonts w:ascii="Arial" w:hAnsi="Arial"/>
          <w:b/>
        </w:rPr>
        <w:t>Masiva. -</w:t>
      </w:r>
      <w:r w:rsidR="0053306C">
        <w:rPr>
          <w:rFonts w:ascii="Arial" w:hAnsi="Arial"/>
          <w:b/>
        </w:rPr>
        <w:t xml:space="preserve"> </w:t>
      </w:r>
      <w:r w:rsidR="00495786" w:rsidRPr="00495786">
        <w:rPr>
          <w:rFonts w:ascii="Arial" w:hAnsi="Arial"/>
          <w:bCs/>
        </w:rPr>
        <w:t>Proceso de fragmentar las rocas en grandes cantidades</w:t>
      </w:r>
      <w:r w:rsidR="00495786">
        <w:rPr>
          <w:rFonts w:ascii="Arial" w:hAnsi="Arial"/>
          <w:b/>
        </w:rPr>
        <w:t>.</w:t>
      </w:r>
    </w:p>
    <w:p w14:paraId="6E0DD0FF" w14:textId="68FB9D05" w:rsidR="003072FE" w:rsidRPr="001A0ADA" w:rsidRDefault="003072FE" w:rsidP="003072FE">
      <w:pPr>
        <w:pStyle w:val="Textoindependiente"/>
        <w:numPr>
          <w:ilvl w:val="0"/>
          <w:numId w:val="1"/>
        </w:numPr>
        <w:spacing w:before="2" w:line="276" w:lineRule="auto"/>
      </w:pPr>
      <w:r>
        <w:rPr>
          <w:rFonts w:ascii="Arial" w:hAnsi="Arial"/>
          <w:b/>
        </w:rPr>
        <w:t xml:space="preserve">Explosivo. </w:t>
      </w:r>
      <w:r w:rsidR="007B2AB4">
        <w:rPr>
          <w:rFonts w:ascii="Arial" w:hAnsi="Arial"/>
          <w:b/>
        </w:rPr>
        <w:t>–</w:t>
      </w:r>
      <w:r>
        <w:rPr>
          <w:rFonts w:ascii="Arial" w:hAnsi="Arial"/>
          <w:b/>
        </w:rPr>
        <w:t xml:space="preserve"> </w:t>
      </w:r>
      <w:r w:rsidR="001C3718" w:rsidRPr="00D40C60">
        <w:rPr>
          <w:rFonts w:ascii="Arial" w:hAnsi="Arial"/>
          <w:bCs/>
        </w:rPr>
        <w:t xml:space="preserve">sustancia </w:t>
      </w:r>
      <w:r w:rsidR="009133A4" w:rsidRPr="00D40C60">
        <w:rPr>
          <w:rFonts w:ascii="Arial" w:hAnsi="Arial"/>
          <w:bCs/>
        </w:rPr>
        <w:t xml:space="preserve">que a causa </w:t>
      </w:r>
      <w:r w:rsidR="00D40C60" w:rsidRPr="00D40C60">
        <w:rPr>
          <w:rFonts w:ascii="Arial" w:hAnsi="Arial"/>
          <w:bCs/>
        </w:rPr>
        <w:t>externa</w:t>
      </w:r>
      <w:r w:rsidR="009133A4" w:rsidRPr="00D40C60">
        <w:rPr>
          <w:rFonts w:ascii="Arial" w:hAnsi="Arial"/>
          <w:bCs/>
        </w:rPr>
        <w:t>: calor, fricción, rose, golpe puede detonar</w:t>
      </w:r>
      <w:r w:rsidR="00D40C60" w:rsidRPr="00D40C60">
        <w:rPr>
          <w:rFonts w:ascii="Arial" w:hAnsi="Arial"/>
          <w:bCs/>
        </w:rPr>
        <w:t>.</w:t>
      </w:r>
      <w:r w:rsidR="00D40C60">
        <w:rPr>
          <w:rFonts w:ascii="Arial" w:hAnsi="Arial"/>
          <w:b/>
        </w:rPr>
        <w:t xml:space="preserve"> </w:t>
      </w:r>
    </w:p>
    <w:p w14:paraId="2C7419C4" w14:textId="77777777" w:rsidR="001A0ADA" w:rsidRDefault="001A0ADA" w:rsidP="001A0ADA">
      <w:pPr>
        <w:pStyle w:val="Textoindependiente"/>
        <w:spacing w:before="2" w:line="276" w:lineRule="auto"/>
        <w:rPr>
          <w:rFonts w:ascii="Arial" w:hAnsi="Arial"/>
          <w:b/>
        </w:rPr>
      </w:pPr>
    </w:p>
    <w:p w14:paraId="00C8A112" w14:textId="2BD7E6EA" w:rsidR="001A0ADA" w:rsidRPr="002A6362" w:rsidRDefault="001A0ADA" w:rsidP="002A6362">
      <w:pPr>
        <w:pStyle w:val="Ttulo1"/>
        <w:keepNext w:val="0"/>
        <w:keepLines w:val="0"/>
        <w:widowControl w:val="0"/>
        <w:autoSpaceDE w:val="0"/>
        <w:autoSpaceDN w:val="0"/>
        <w:spacing w:before="0" w:after="0" w:line="240" w:lineRule="auto"/>
        <w:ind w:left="1"/>
        <w:rPr>
          <w:rFonts w:ascii="Arial" w:eastAsia="Arial" w:hAnsi="Arial" w:cs="Arial"/>
          <w:b/>
          <w:bCs/>
          <w:color w:val="auto"/>
          <w:kern w:val="0"/>
          <w:sz w:val="18"/>
          <w:szCs w:val="18"/>
          <w:lang w:val="es-ES"/>
          <w14:ligatures w14:val="none"/>
        </w:rPr>
      </w:pPr>
      <w:r w:rsidRPr="002A6362">
        <w:rPr>
          <w:rFonts w:ascii="Arial" w:eastAsia="Arial" w:hAnsi="Arial" w:cs="Arial"/>
          <w:b/>
          <w:bCs/>
          <w:color w:val="auto"/>
          <w:kern w:val="0"/>
          <w:sz w:val="18"/>
          <w:szCs w:val="18"/>
          <w:lang w:val="es-ES"/>
          <w14:ligatures w14:val="none"/>
        </w:rPr>
        <w:t>PARTES QUE DEBE CONTENER UN RESUMEN DE TRABAJO TÉCNICO A PRESENTARSE:</w:t>
      </w:r>
    </w:p>
    <w:p w14:paraId="114C8C3A" w14:textId="77777777" w:rsidR="007B2AB4" w:rsidRDefault="007B2AB4" w:rsidP="007B2AB4">
      <w:pPr>
        <w:pStyle w:val="Textoindependiente"/>
        <w:spacing w:before="2" w:line="276" w:lineRule="auto"/>
        <w:rPr>
          <w:rFonts w:ascii="Arial" w:hAnsi="Arial"/>
          <w:b/>
        </w:rPr>
      </w:pPr>
    </w:p>
    <w:p w14:paraId="4C71529E" w14:textId="4E85C63B" w:rsidR="007B2AB4" w:rsidRDefault="005C772F" w:rsidP="007B2AB4">
      <w:pPr>
        <w:pStyle w:val="Textoindependiente"/>
        <w:spacing w:before="2" w:line="276" w:lineRule="auto"/>
        <w:rPr>
          <w:rFonts w:ascii="Arial" w:hAnsi="Arial"/>
          <w:b/>
        </w:rPr>
      </w:pPr>
      <w:r>
        <w:rPr>
          <w:rFonts w:ascii="Arial" w:hAnsi="Arial"/>
          <w:b/>
        </w:rPr>
        <w:t xml:space="preserve">1.- </w:t>
      </w:r>
      <w:r w:rsidR="007B2AB4" w:rsidRPr="00483FA9">
        <w:rPr>
          <w:rFonts w:ascii="Arial" w:hAnsi="Arial"/>
          <w:bCs/>
        </w:rPr>
        <w:t xml:space="preserve">La implementación de carguío mecanizado en taladros largos con emulsión bombeable en una de las mineras subterráneas mas importantes del PERÚ, en un escenario actual dentro de las operaciones mineras subterráneas, </w:t>
      </w:r>
      <w:r w:rsidR="00F41A8F" w:rsidRPr="00483FA9">
        <w:rPr>
          <w:rFonts w:ascii="Arial" w:hAnsi="Arial"/>
          <w:bCs/>
        </w:rPr>
        <w:t xml:space="preserve">el explosivo que se usa en carguío de taladros largos es el </w:t>
      </w:r>
      <w:proofErr w:type="spellStart"/>
      <w:r w:rsidRPr="00483FA9">
        <w:rPr>
          <w:rFonts w:ascii="Arial" w:hAnsi="Arial"/>
          <w:bCs/>
        </w:rPr>
        <w:t>A</w:t>
      </w:r>
      <w:r w:rsidR="00F41A8F" w:rsidRPr="00483FA9">
        <w:rPr>
          <w:rFonts w:ascii="Arial" w:hAnsi="Arial"/>
          <w:bCs/>
        </w:rPr>
        <w:t>nfo</w:t>
      </w:r>
      <w:proofErr w:type="spellEnd"/>
      <w:r w:rsidR="00F41A8F" w:rsidRPr="00483FA9">
        <w:rPr>
          <w:rFonts w:ascii="Arial" w:hAnsi="Arial"/>
          <w:bCs/>
        </w:rPr>
        <w:t xml:space="preserve">, pues esta implementación de la emulsión bombeable genero mayor seguridad, mayor fragmentación de material volado, mejor control de generación de </w:t>
      </w:r>
      <w:proofErr w:type="spellStart"/>
      <w:r w:rsidR="00F41A8F" w:rsidRPr="00483FA9">
        <w:rPr>
          <w:rFonts w:ascii="Arial" w:hAnsi="Arial"/>
          <w:bCs/>
        </w:rPr>
        <w:t>underbreak</w:t>
      </w:r>
      <w:proofErr w:type="spellEnd"/>
      <w:r w:rsidR="00F41A8F" w:rsidRPr="00483FA9">
        <w:rPr>
          <w:rFonts w:ascii="Arial" w:hAnsi="Arial"/>
          <w:bCs/>
        </w:rPr>
        <w:t xml:space="preserve"> o </w:t>
      </w:r>
      <w:proofErr w:type="spellStart"/>
      <w:r w:rsidR="00F41A8F" w:rsidRPr="00483FA9">
        <w:rPr>
          <w:rFonts w:ascii="Arial" w:hAnsi="Arial"/>
          <w:bCs/>
        </w:rPr>
        <w:t>overbreak</w:t>
      </w:r>
      <w:proofErr w:type="spellEnd"/>
      <w:r w:rsidR="00F41A8F" w:rsidRPr="00483FA9">
        <w:rPr>
          <w:rFonts w:ascii="Arial" w:hAnsi="Arial"/>
          <w:bCs/>
        </w:rPr>
        <w:t>. Calidad en proceso de carguío y voladura.</w:t>
      </w:r>
      <w:r w:rsidRPr="00483FA9">
        <w:rPr>
          <w:rFonts w:ascii="Arial" w:hAnsi="Arial"/>
          <w:bCs/>
        </w:rPr>
        <w:t xml:space="preserve"> Asimismo, menor exposición del personal del piso a la línea de fuego.</w:t>
      </w:r>
      <w:r>
        <w:rPr>
          <w:rFonts w:ascii="Arial" w:hAnsi="Arial"/>
          <w:b/>
        </w:rPr>
        <w:t xml:space="preserve"> </w:t>
      </w:r>
    </w:p>
    <w:p w14:paraId="3DE8B9DA" w14:textId="77777777" w:rsidR="007B2AB4" w:rsidRDefault="007B2AB4" w:rsidP="007B2AB4">
      <w:pPr>
        <w:pStyle w:val="Textoindependiente"/>
        <w:spacing w:before="2" w:line="276" w:lineRule="auto"/>
        <w:rPr>
          <w:rFonts w:ascii="Arial" w:hAnsi="Arial"/>
          <w:b/>
        </w:rPr>
      </w:pPr>
    </w:p>
    <w:p w14:paraId="3044B5B3" w14:textId="0C4EB712" w:rsidR="007B2AB4" w:rsidRDefault="005C772F" w:rsidP="007B2AB4">
      <w:pPr>
        <w:pStyle w:val="Textoindependiente"/>
        <w:spacing w:before="2" w:line="276" w:lineRule="auto"/>
        <w:rPr>
          <w:rFonts w:ascii="Arial" w:hAnsi="Arial"/>
          <w:b/>
        </w:rPr>
      </w:pPr>
      <w:r>
        <w:rPr>
          <w:rFonts w:ascii="Arial" w:hAnsi="Arial"/>
          <w:b/>
        </w:rPr>
        <w:t xml:space="preserve">2.- Los objetivos de esta implementación son los siguientes. </w:t>
      </w:r>
    </w:p>
    <w:p w14:paraId="07A9B407" w14:textId="199D7379" w:rsidR="005C772F" w:rsidRPr="00483FA9" w:rsidRDefault="005C772F" w:rsidP="007B2AB4">
      <w:pPr>
        <w:pStyle w:val="Textoindependiente"/>
        <w:spacing w:before="2" w:line="276" w:lineRule="auto"/>
        <w:rPr>
          <w:rFonts w:ascii="Arial" w:hAnsi="Arial"/>
          <w:bCs/>
        </w:rPr>
      </w:pPr>
      <w:r>
        <w:rPr>
          <w:rFonts w:ascii="Arial" w:hAnsi="Arial"/>
          <w:b/>
        </w:rPr>
        <w:t xml:space="preserve">- </w:t>
      </w:r>
      <w:r w:rsidR="00F41D93" w:rsidRPr="00483FA9">
        <w:rPr>
          <w:rFonts w:ascii="Arial" w:hAnsi="Arial"/>
          <w:bCs/>
        </w:rPr>
        <w:t xml:space="preserve">Disminuir en tiempo de exposición del personal </w:t>
      </w:r>
      <w:r w:rsidR="00510003" w:rsidRPr="00483FA9">
        <w:rPr>
          <w:rFonts w:ascii="Arial" w:hAnsi="Arial"/>
          <w:bCs/>
        </w:rPr>
        <w:t xml:space="preserve">de piso </w:t>
      </w:r>
      <w:r w:rsidR="00F41D93" w:rsidRPr="00483FA9">
        <w:rPr>
          <w:rFonts w:ascii="Arial" w:hAnsi="Arial"/>
          <w:bCs/>
        </w:rPr>
        <w:t xml:space="preserve">a </w:t>
      </w:r>
      <w:r w:rsidR="00F478FA" w:rsidRPr="00483FA9">
        <w:rPr>
          <w:rFonts w:ascii="Arial" w:hAnsi="Arial"/>
          <w:bCs/>
        </w:rPr>
        <w:t>los riesgos críticos de mina</w:t>
      </w:r>
      <w:r w:rsidR="00510003" w:rsidRPr="00483FA9">
        <w:rPr>
          <w:rFonts w:ascii="Arial" w:hAnsi="Arial"/>
          <w:bCs/>
        </w:rPr>
        <w:t xml:space="preserve">, </w:t>
      </w:r>
      <w:r w:rsidR="00673FF8" w:rsidRPr="00483FA9">
        <w:rPr>
          <w:rFonts w:ascii="Arial" w:hAnsi="Arial"/>
          <w:bCs/>
        </w:rPr>
        <w:t>(manipuleo</w:t>
      </w:r>
      <w:r w:rsidR="00510003" w:rsidRPr="00483FA9">
        <w:rPr>
          <w:rFonts w:ascii="Arial" w:hAnsi="Arial"/>
          <w:bCs/>
        </w:rPr>
        <w:t xml:space="preserve"> de explosivos, </w:t>
      </w:r>
      <w:r w:rsidR="00FE7F19" w:rsidRPr="00483FA9">
        <w:rPr>
          <w:rFonts w:ascii="Arial" w:hAnsi="Arial"/>
          <w:bCs/>
        </w:rPr>
        <w:t>exposición al aire comprimido, ruido, rocas sueltas)</w:t>
      </w:r>
    </w:p>
    <w:p w14:paraId="49FEC963" w14:textId="23DA8977" w:rsidR="00F478FA" w:rsidRPr="00483FA9" w:rsidRDefault="00F478FA" w:rsidP="007B2AB4">
      <w:pPr>
        <w:pStyle w:val="Textoindependiente"/>
        <w:spacing w:before="2" w:line="276" w:lineRule="auto"/>
        <w:rPr>
          <w:rFonts w:ascii="Arial" w:hAnsi="Arial"/>
          <w:bCs/>
        </w:rPr>
      </w:pPr>
      <w:r w:rsidRPr="00483FA9">
        <w:rPr>
          <w:rFonts w:ascii="Arial" w:hAnsi="Arial"/>
          <w:bCs/>
        </w:rPr>
        <w:t>- Mayor seguridad en el manipuleo de explosivos.</w:t>
      </w:r>
      <w:r w:rsidR="00673FF8" w:rsidRPr="00483FA9">
        <w:rPr>
          <w:rFonts w:ascii="Arial" w:hAnsi="Arial"/>
          <w:bCs/>
        </w:rPr>
        <w:t xml:space="preserve"> (</w:t>
      </w:r>
      <w:r w:rsidR="001B7E00" w:rsidRPr="00483FA9">
        <w:rPr>
          <w:rFonts w:ascii="Arial" w:hAnsi="Arial"/>
          <w:bCs/>
        </w:rPr>
        <w:t>la emulsión se convierte en explosivo aun en el fondo del taladro)</w:t>
      </w:r>
    </w:p>
    <w:p w14:paraId="5AD8D683" w14:textId="46197B45" w:rsidR="00F478FA" w:rsidRPr="00483FA9" w:rsidRDefault="00F478FA" w:rsidP="007B2AB4">
      <w:pPr>
        <w:pStyle w:val="Textoindependiente"/>
        <w:spacing w:before="2" w:line="276" w:lineRule="auto"/>
        <w:rPr>
          <w:rFonts w:ascii="Arial" w:hAnsi="Arial"/>
          <w:bCs/>
        </w:rPr>
      </w:pPr>
      <w:r w:rsidRPr="00483FA9">
        <w:rPr>
          <w:rFonts w:ascii="Arial" w:hAnsi="Arial"/>
          <w:bCs/>
        </w:rPr>
        <w:t>-</w:t>
      </w:r>
      <w:r w:rsidR="000D693D" w:rsidRPr="00483FA9">
        <w:rPr>
          <w:rFonts w:ascii="Arial" w:hAnsi="Arial"/>
          <w:bCs/>
        </w:rPr>
        <w:t xml:space="preserve"> Menor tiempo de ventilación de labores.</w:t>
      </w:r>
      <w:r w:rsidR="001B7E00" w:rsidRPr="00483FA9">
        <w:rPr>
          <w:rFonts w:ascii="Arial" w:hAnsi="Arial"/>
          <w:bCs/>
        </w:rPr>
        <w:t xml:space="preserve"> (Calidad de gases de la emulsión) </w:t>
      </w:r>
    </w:p>
    <w:p w14:paraId="69664713" w14:textId="259C7B26" w:rsidR="000D693D" w:rsidRPr="00483FA9" w:rsidRDefault="000D693D" w:rsidP="007B2AB4">
      <w:pPr>
        <w:pStyle w:val="Textoindependiente"/>
        <w:spacing w:before="2" w:line="276" w:lineRule="auto"/>
        <w:rPr>
          <w:rFonts w:ascii="Arial" w:hAnsi="Arial"/>
          <w:bCs/>
        </w:rPr>
      </w:pPr>
      <w:r w:rsidRPr="00483FA9">
        <w:rPr>
          <w:rFonts w:ascii="Arial" w:hAnsi="Arial"/>
          <w:bCs/>
        </w:rPr>
        <w:t>- Dismin</w:t>
      </w:r>
      <w:r w:rsidR="00A57B57" w:rsidRPr="00483FA9">
        <w:rPr>
          <w:rFonts w:ascii="Arial" w:hAnsi="Arial"/>
          <w:bCs/>
        </w:rPr>
        <w:t>uir el tamaño del material volado</w:t>
      </w:r>
      <w:r w:rsidR="00EF2BF9" w:rsidRPr="00483FA9">
        <w:rPr>
          <w:rFonts w:ascii="Arial" w:hAnsi="Arial"/>
          <w:bCs/>
        </w:rPr>
        <w:t xml:space="preserve"> (Análisis de fragmentación)</w:t>
      </w:r>
    </w:p>
    <w:p w14:paraId="3B834695" w14:textId="3E8C1F25" w:rsidR="0059110C" w:rsidRPr="00483FA9" w:rsidRDefault="0059110C" w:rsidP="007B2AB4">
      <w:pPr>
        <w:pStyle w:val="Textoindependiente"/>
        <w:spacing w:before="2" w:line="276" w:lineRule="auto"/>
        <w:rPr>
          <w:rFonts w:ascii="Arial" w:hAnsi="Arial"/>
          <w:bCs/>
        </w:rPr>
      </w:pPr>
      <w:r w:rsidRPr="00483FA9">
        <w:rPr>
          <w:rFonts w:ascii="Arial" w:hAnsi="Arial"/>
          <w:bCs/>
        </w:rPr>
        <w:t xml:space="preserve">- </w:t>
      </w:r>
      <w:r w:rsidR="00A35BAA" w:rsidRPr="00483FA9">
        <w:rPr>
          <w:rFonts w:ascii="Arial" w:hAnsi="Arial"/>
          <w:bCs/>
        </w:rPr>
        <w:t>Carguío</w:t>
      </w:r>
      <w:r w:rsidR="007C0858" w:rsidRPr="00483FA9">
        <w:rPr>
          <w:rFonts w:ascii="Arial" w:hAnsi="Arial"/>
          <w:bCs/>
        </w:rPr>
        <w:t xml:space="preserve"> Mecanizado</w:t>
      </w:r>
      <w:r w:rsidR="00A35BAA" w:rsidRPr="00483FA9">
        <w:rPr>
          <w:rFonts w:ascii="Arial" w:hAnsi="Arial"/>
          <w:bCs/>
        </w:rPr>
        <w:t xml:space="preserve"> (Uso de energía eléctrica u </w:t>
      </w:r>
      <w:r w:rsidR="00237A1D" w:rsidRPr="00483FA9">
        <w:rPr>
          <w:rFonts w:ascii="Arial" w:hAnsi="Arial"/>
          <w:bCs/>
        </w:rPr>
        <w:t>Diesel</w:t>
      </w:r>
      <w:r w:rsidR="00A35BAA" w:rsidRPr="00483FA9">
        <w:rPr>
          <w:rFonts w:ascii="Arial" w:hAnsi="Arial"/>
          <w:bCs/>
        </w:rPr>
        <w:t xml:space="preserve">) </w:t>
      </w:r>
    </w:p>
    <w:p w14:paraId="068A7122" w14:textId="364F3539" w:rsidR="007B2AB4" w:rsidRPr="008F20A3" w:rsidRDefault="00A35BAA" w:rsidP="007B2AB4">
      <w:pPr>
        <w:pStyle w:val="Textoindependiente"/>
        <w:spacing w:before="2" w:line="276" w:lineRule="auto"/>
        <w:rPr>
          <w:rFonts w:ascii="Arial" w:hAnsi="Arial"/>
          <w:bCs/>
        </w:rPr>
      </w:pPr>
      <w:r w:rsidRPr="00483FA9">
        <w:rPr>
          <w:rFonts w:ascii="Arial" w:hAnsi="Arial"/>
          <w:bCs/>
        </w:rPr>
        <w:t xml:space="preserve">- Control de consumo de explosivo </w:t>
      </w:r>
      <w:r w:rsidR="00237A1D" w:rsidRPr="00483FA9">
        <w:rPr>
          <w:rFonts w:ascii="Arial" w:hAnsi="Arial"/>
          <w:bCs/>
        </w:rPr>
        <w:t>(Equipos</w:t>
      </w:r>
      <w:r w:rsidRPr="00483FA9">
        <w:rPr>
          <w:rFonts w:ascii="Arial" w:hAnsi="Arial"/>
          <w:bCs/>
        </w:rPr>
        <w:t xml:space="preserve"> Cuentan con </w:t>
      </w:r>
      <w:r w:rsidR="00237A1D" w:rsidRPr="00483FA9">
        <w:rPr>
          <w:rFonts w:ascii="Arial" w:hAnsi="Arial"/>
          <w:bCs/>
        </w:rPr>
        <w:t xml:space="preserve">pantallas altamente efectivos) </w:t>
      </w:r>
    </w:p>
    <w:p w14:paraId="3EB96E19" w14:textId="77777777" w:rsidR="007B2AB4" w:rsidRPr="003072FE" w:rsidRDefault="007B2AB4" w:rsidP="007B2AB4">
      <w:pPr>
        <w:pStyle w:val="Textoindependiente"/>
        <w:spacing w:before="2" w:line="276" w:lineRule="auto"/>
      </w:pPr>
    </w:p>
    <w:p w14:paraId="1C442B6E" w14:textId="77777777" w:rsidR="00D55732" w:rsidRDefault="00D55732" w:rsidP="00D55732">
      <w:pPr>
        <w:pStyle w:val="Textoindependiente"/>
        <w:spacing w:before="1" w:line="276" w:lineRule="auto"/>
        <w:ind w:left="1"/>
      </w:pPr>
      <w:r w:rsidRPr="008F20A3">
        <w:rPr>
          <w:b/>
          <w:bCs/>
        </w:rPr>
        <w:t>3</w:t>
      </w:r>
      <w:r>
        <w:t>.-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tercera</w:t>
      </w:r>
      <w:r>
        <w:rPr>
          <w:spacing w:val="-3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debería</w:t>
      </w:r>
      <w:r>
        <w:rPr>
          <w:spacing w:val="-5"/>
        </w:rPr>
        <w:t xml:space="preserve"> </w:t>
      </w:r>
      <w:r>
        <w:t>explicar,</w:t>
      </w:r>
      <w:r>
        <w:rPr>
          <w:spacing w:val="-2"/>
        </w:rPr>
        <w:t xml:space="preserve"> </w:t>
      </w:r>
      <w:r>
        <w:t>muy</w:t>
      </w:r>
      <w:r>
        <w:rPr>
          <w:spacing w:val="-3"/>
        </w:rPr>
        <w:t xml:space="preserve"> </w:t>
      </w:r>
      <w:r>
        <w:t>sucintamente,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procedimiento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metodología</w:t>
      </w:r>
      <w:r>
        <w:rPr>
          <w:spacing w:val="-4"/>
        </w:rPr>
        <w:t xml:space="preserve"> </w:t>
      </w:r>
      <w:r>
        <w:t>empleada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parte del trabajo.</w:t>
      </w:r>
    </w:p>
    <w:p w14:paraId="10822A72" w14:textId="7F0E243D" w:rsidR="00EF7E22" w:rsidRDefault="00942445" w:rsidP="00D55732">
      <w:pPr>
        <w:pStyle w:val="Textoindependiente"/>
        <w:spacing w:before="1" w:line="276" w:lineRule="auto"/>
        <w:ind w:left="1"/>
        <w:rPr>
          <w:b/>
          <w:bCs/>
        </w:rPr>
      </w:pPr>
      <w:r w:rsidRPr="00942445">
        <w:rPr>
          <w:b/>
          <w:bCs/>
        </w:rPr>
        <w:t xml:space="preserve">MIXTA: Cuantitativa </w:t>
      </w:r>
      <w:r>
        <w:rPr>
          <w:b/>
          <w:bCs/>
        </w:rPr>
        <w:t>–</w:t>
      </w:r>
      <w:r w:rsidRPr="00942445">
        <w:rPr>
          <w:b/>
          <w:bCs/>
        </w:rPr>
        <w:t xml:space="preserve"> cualitativa</w:t>
      </w:r>
    </w:p>
    <w:p w14:paraId="532104A5" w14:textId="0F98ED2B" w:rsidR="00942445" w:rsidRPr="00BC38EF" w:rsidRDefault="00DF064C" w:rsidP="008F20A3">
      <w:pPr>
        <w:pStyle w:val="Textoindependiente"/>
        <w:numPr>
          <w:ilvl w:val="0"/>
          <w:numId w:val="2"/>
        </w:numPr>
        <w:spacing w:before="1" w:line="276" w:lineRule="auto"/>
      </w:pPr>
      <w:r w:rsidRPr="00BC38EF">
        <w:t xml:space="preserve">Recursos </w:t>
      </w:r>
      <w:r w:rsidR="00566D07" w:rsidRPr="00BC38EF">
        <w:t xml:space="preserve">materiales y personal humano </w:t>
      </w:r>
      <w:r w:rsidRPr="00BC38EF">
        <w:t xml:space="preserve">necesarios en proceso de carguío con </w:t>
      </w:r>
      <w:r w:rsidR="00566D07" w:rsidRPr="00BC38EF">
        <w:t>un explosivo común y uso de la emulsión bombeable</w:t>
      </w:r>
      <w:r w:rsidR="00BB2927" w:rsidRPr="00BC38EF">
        <w:t xml:space="preserve">. </w:t>
      </w:r>
      <w:r w:rsidR="00B5096E" w:rsidRPr="00BC38EF">
        <w:t>Se realizo la lista de comparativos con ambos productos reduciendo en 10-15 %</w:t>
      </w:r>
      <w:r w:rsidR="001C496B" w:rsidRPr="00BC38EF">
        <w:t>.</w:t>
      </w:r>
    </w:p>
    <w:p w14:paraId="7DDF9FA1" w14:textId="3EB7EF2F" w:rsidR="00BB2927" w:rsidRPr="00BC38EF" w:rsidRDefault="00BB2927" w:rsidP="00942445">
      <w:pPr>
        <w:pStyle w:val="Textoindependiente"/>
        <w:numPr>
          <w:ilvl w:val="0"/>
          <w:numId w:val="2"/>
        </w:numPr>
        <w:spacing w:before="1" w:line="276" w:lineRule="auto"/>
      </w:pPr>
      <w:r w:rsidRPr="00BC38EF">
        <w:t xml:space="preserve">El tiempo de carguío </w:t>
      </w:r>
      <w:r w:rsidR="00CB40F8" w:rsidRPr="00BC38EF">
        <w:t>kg/</w:t>
      </w:r>
      <w:proofErr w:type="spellStart"/>
      <w:r w:rsidR="00CB40F8" w:rsidRPr="00BC38EF">
        <w:t>hr</w:t>
      </w:r>
      <w:proofErr w:type="spellEnd"/>
      <w:r w:rsidR="00CB40F8" w:rsidRPr="00BC38EF">
        <w:t xml:space="preserve"> con equipo mecanizado es mayor a un carguío convencional.</w:t>
      </w:r>
      <w:r w:rsidR="001C496B" w:rsidRPr="00BC38EF">
        <w:t xml:space="preserve"> El tiempo de exposición del personal a la línea de fuego es menor en 30% con un carguío con emulsión bombeable.</w:t>
      </w:r>
    </w:p>
    <w:p w14:paraId="1284ED5F" w14:textId="5D7FA639" w:rsidR="00CB40F8" w:rsidRPr="00BC38EF" w:rsidRDefault="00CB40F8" w:rsidP="00942445">
      <w:pPr>
        <w:pStyle w:val="Textoindependiente"/>
        <w:numPr>
          <w:ilvl w:val="0"/>
          <w:numId w:val="2"/>
        </w:numPr>
        <w:spacing w:before="1" w:line="276" w:lineRule="auto"/>
      </w:pPr>
      <w:r w:rsidRPr="00BC38EF">
        <w:t xml:space="preserve">La calidad de gases de emulsión bombeable es superior a un explosivo </w:t>
      </w:r>
      <w:r w:rsidR="001C496B" w:rsidRPr="00BC38EF">
        <w:t>común, con ellos dism</w:t>
      </w:r>
      <w:r w:rsidR="00431A5D" w:rsidRPr="00BC38EF">
        <w:t>inuye el tiempo de ventilación y/o liberación de labor para continuar con otras actividades.</w:t>
      </w:r>
    </w:p>
    <w:p w14:paraId="773A9CC5" w14:textId="455E3559" w:rsidR="00F75AC0" w:rsidRDefault="00431A5D" w:rsidP="008F20A3">
      <w:pPr>
        <w:pStyle w:val="Textoindependiente"/>
        <w:numPr>
          <w:ilvl w:val="0"/>
          <w:numId w:val="2"/>
        </w:numPr>
        <w:spacing w:before="1" w:line="276" w:lineRule="auto"/>
      </w:pPr>
      <w:r w:rsidRPr="00BC38EF">
        <w:t>Se tiene datos técnicos</w:t>
      </w:r>
      <w:r w:rsidR="00367355" w:rsidRPr="00BC38EF">
        <w:t xml:space="preserve">, donde se realiza un estudio en cada carguío </w:t>
      </w:r>
      <w:r w:rsidR="00BC38EF" w:rsidRPr="00BC38EF">
        <w:t>ejecutado</w:t>
      </w:r>
      <w:r w:rsidR="00367355" w:rsidRPr="00BC38EF">
        <w:t xml:space="preserve">. Y ver los resultados obtenidos y con apoyo de </w:t>
      </w:r>
      <w:r w:rsidR="00BC38EF" w:rsidRPr="00BC38EF">
        <w:t xml:space="preserve">algunos softwares los resultados que se </w:t>
      </w:r>
      <w:proofErr w:type="gramStart"/>
      <w:r w:rsidR="00BC38EF" w:rsidRPr="00BC38EF">
        <w:t>va</w:t>
      </w:r>
      <w:proofErr w:type="gramEnd"/>
      <w:r w:rsidR="00BC38EF" w:rsidRPr="00BC38EF">
        <w:t xml:space="preserve"> obtener. </w:t>
      </w:r>
    </w:p>
    <w:p w14:paraId="0F856493" w14:textId="77777777" w:rsidR="00F75AC0" w:rsidRDefault="00F75AC0" w:rsidP="00D55732">
      <w:pPr>
        <w:pStyle w:val="Textoindependiente"/>
        <w:spacing w:before="1" w:line="276" w:lineRule="auto"/>
        <w:ind w:left="1"/>
      </w:pPr>
    </w:p>
    <w:p w14:paraId="52A11289" w14:textId="77777777" w:rsidR="00A82437" w:rsidRDefault="00D55732" w:rsidP="00D55732">
      <w:pPr>
        <w:pStyle w:val="Textoindependiente"/>
        <w:spacing w:line="276" w:lineRule="auto"/>
        <w:ind w:left="1" w:right="229"/>
      </w:pPr>
      <w:r>
        <w:t>4.-</w:t>
      </w:r>
      <w:r>
        <w:rPr>
          <w:spacing w:val="-3"/>
        </w:rPr>
        <w:t xml:space="preserve"> </w:t>
      </w:r>
      <w:r>
        <w:t>Seguidamente,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presentan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resultados</w:t>
      </w:r>
      <w:r>
        <w:rPr>
          <w:spacing w:val="-2"/>
        </w:rPr>
        <w:t xml:space="preserve"> </w:t>
      </w:r>
      <w:r>
        <w:t>alcanzados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trabajo,</w:t>
      </w:r>
      <w:r>
        <w:rPr>
          <w:spacing w:val="-3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entrar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mucho</w:t>
      </w:r>
      <w:r>
        <w:rPr>
          <w:spacing w:val="-5"/>
        </w:rPr>
        <w:t xml:space="preserve"> </w:t>
      </w:r>
      <w:r>
        <w:t xml:space="preserve">detalle. </w:t>
      </w:r>
    </w:p>
    <w:p w14:paraId="1764604D" w14:textId="77777777" w:rsidR="008F20A3" w:rsidRDefault="008F20A3" w:rsidP="00D55732">
      <w:pPr>
        <w:pStyle w:val="Textoindependiente"/>
        <w:spacing w:line="276" w:lineRule="auto"/>
        <w:ind w:left="1" w:right="229"/>
      </w:pPr>
    </w:p>
    <w:p w14:paraId="003556AA" w14:textId="6C25C427" w:rsidR="001A54CA" w:rsidRDefault="008F20A3" w:rsidP="00D55732">
      <w:pPr>
        <w:pStyle w:val="Textoindependiente"/>
        <w:spacing w:line="276" w:lineRule="auto"/>
        <w:ind w:left="1" w:right="229"/>
      </w:pPr>
      <w:r>
        <w:t xml:space="preserve">A. </w:t>
      </w:r>
      <w:r w:rsidR="006D5938">
        <w:t xml:space="preserve"> Disminuir el tiempo de exposición del personal de piso a la línea de fuego </w:t>
      </w:r>
      <w:r w:rsidR="00875566">
        <w:t>(riesgo</w:t>
      </w:r>
      <w:r w:rsidR="006D5938">
        <w:t xml:space="preserve"> critico).</w:t>
      </w:r>
    </w:p>
    <w:p w14:paraId="7D052112" w14:textId="2EE49549" w:rsidR="006D5938" w:rsidRDefault="008F20A3" w:rsidP="00D55732">
      <w:pPr>
        <w:pStyle w:val="Textoindependiente"/>
        <w:spacing w:line="276" w:lineRule="auto"/>
        <w:ind w:left="1" w:right="229"/>
      </w:pPr>
      <w:r>
        <w:t xml:space="preserve">B. </w:t>
      </w:r>
      <w:r w:rsidR="006D5938">
        <w:t xml:space="preserve"> </w:t>
      </w:r>
      <w:r w:rsidR="00875566">
        <w:t xml:space="preserve">El uso de aire comprimido, ya que con el carguío mecanizado se realiza carguío con Diesel o energía eléctrica. </w:t>
      </w:r>
    </w:p>
    <w:p w14:paraId="6A724607" w14:textId="3986E9D1" w:rsidR="00875566" w:rsidRDefault="008F20A3" w:rsidP="00D55732">
      <w:pPr>
        <w:pStyle w:val="Textoindependiente"/>
        <w:spacing w:line="276" w:lineRule="auto"/>
        <w:ind w:left="1" w:right="229"/>
      </w:pPr>
      <w:r>
        <w:t xml:space="preserve">C. </w:t>
      </w:r>
      <w:r w:rsidR="00875566">
        <w:t xml:space="preserve"> El carguío en condiciones </w:t>
      </w:r>
      <w:r w:rsidR="007929CE">
        <w:t xml:space="preserve">donde con un explosivo común no se puede realizar. Es </w:t>
      </w:r>
      <w:r w:rsidR="001F0D38">
        <w:t>decir,</w:t>
      </w:r>
      <w:r w:rsidR="007929CE">
        <w:t xml:space="preserve"> taladros con agua</w:t>
      </w:r>
      <w:r w:rsidR="00FA2DD0">
        <w:t xml:space="preserve">, con uso de la emulsión bombeable podemos realizar con éxito. </w:t>
      </w:r>
    </w:p>
    <w:p w14:paraId="4A5DD118" w14:textId="69F40619" w:rsidR="00FA2DD0" w:rsidRDefault="008F20A3" w:rsidP="00D55732">
      <w:pPr>
        <w:pStyle w:val="Textoindependiente"/>
        <w:spacing w:line="276" w:lineRule="auto"/>
        <w:ind w:left="1" w:right="229"/>
      </w:pPr>
      <w:r>
        <w:t xml:space="preserve">D. </w:t>
      </w:r>
      <w:r w:rsidR="00FA2DD0">
        <w:t xml:space="preserve"> </w:t>
      </w:r>
      <w:r w:rsidR="001F0D38">
        <w:t>Disminuir e</w:t>
      </w:r>
      <w:r w:rsidR="00FA2DD0">
        <w:t xml:space="preserve">l tamaño del material volado (p80), </w:t>
      </w:r>
      <w:r w:rsidR="001F0D38">
        <w:t>a diferencia de un carguío con explosivo común.</w:t>
      </w:r>
    </w:p>
    <w:p w14:paraId="426079E5" w14:textId="4121B374" w:rsidR="001F0D38" w:rsidRDefault="008F20A3" w:rsidP="00D55732">
      <w:pPr>
        <w:pStyle w:val="Textoindependiente"/>
        <w:spacing w:line="276" w:lineRule="auto"/>
        <w:ind w:left="1" w:right="229"/>
      </w:pPr>
      <w:r>
        <w:t xml:space="preserve">E. </w:t>
      </w:r>
      <w:r w:rsidR="001F0D38">
        <w:t xml:space="preserve"> </w:t>
      </w:r>
      <w:r w:rsidR="00FD29AE">
        <w:t>La manipulación de explosivo y su riesgo asociado, con la emulsión bombeable. El producto se convierte en explosivo en</w:t>
      </w:r>
      <w:r w:rsidR="003E5924">
        <w:t xml:space="preserve"> el taladro. Evitando incidentes fortuitos.</w:t>
      </w:r>
    </w:p>
    <w:p w14:paraId="2CDC6F09" w14:textId="77777777" w:rsidR="001F0D38" w:rsidRDefault="001F0D38" w:rsidP="00D55732">
      <w:pPr>
        <w:pStyle w:val="Textoindependiente"/>
        <w:spacing w:line="276" w:lineRule="auto"/>
        <w:ind w:left="1" w:right="229"/>
      </w:pPr>
    </w:p>
    <w:p w14:paraId="7E42E147" w14:textId="0A46A127" w:rsidR="00D55732" w:rsidRDefault="00D55732" w:rsidP="00D55732">
      <w:pPr>
        <w:pStyle w:val="Textoindependiente"/>
        <w:spacing w:line="276" w:lineRule="auto"/>
        <w:ind w:left="1" w:right="229"/>
      </w:pPr>
      <w:r>
        <w:t>5.- Finalmente, si es posible, se puede consignar alguna conclusión o recomendación.</w:t>
      </w:r>
    </w:p>
    <w:p w14:paraId="11D1D81E" w14:textId="77777777" w:rsidR="003E5924" w:rsidRDefault="003E5924" w:rsidP="00D55732">
      <w:pPr>
        <w:pStyle w:val="Textoindependiente"/>
        <w:spacing w:line="276" w:lineRule="auto"/>
        <w:ind w:left="1" w:right="229"/>
      </w:pPr>
    </w:p>
    <w:p w14:paraId="0FFB36CF" w14:textId="532C8ADF" w:rsidR="003E5924" w:rsidRDefault="003E5924" w:rsidP="00D55732">
      <w:pPr>
        <w:pStyle w:val="Textoindependiente"/>
        <w:spacing w:line="276" w:lineRule="auto"/>
        <w:ind w:left="1" w:right="229"/>
      </w:pPr>
      <w:r>
        <w:t>El carguío mecanizado con emulsión bombeable genera muchos beneficios para la compañía minería, aunque su implementación puede</w:t>
      </w:r>
      <w:r w:rsidR="00191F91">
        <w:t xml:space="preserve"> demorar, por capacitación y entrenamiento al personal. </w:t>
      </w:r>
      <w:r w:rsidR="00B279E5">
        <w:t>Pero posterior a ello. Genera confianza, al cliente en</w:t>
      </w:r>
      <w:r w:rsidR="005A47DC">
        <w:t xml:space="preserve"> calidad y seguridad de sus operaciones mineras.</w:t>
      </w:r>
    </w:p>
    <w:p w14:paraId="7EC36CCE" w14:textId="77777777" w:rsidR="00C67313" w:rsidRDefault="00C67313" w:rsidP="00D55732">
      <w:pPr>
        <w:pStyle w:val="Textoindependiente"/>
        <w:spacing w:line="276" w:lineRule="auto"/>
        <w:ind w:left="1" w:right="229"/>
      </w:pPr>
    </w:p>
    <w:p w14:paraId="737EA7E6" w14:textId="77777777" w:rsidR="00C67313" w:rsidRPr="00FD77F0" w:rsidRDefault="00C67313" w:rsidP="00FD77F0">
      <w:pPr>
        <w:pStyle w:val="Ttulo1"/>
        <w:keepNext w:val="0"/>
        <w:keepLines w:val="0"/>
        <w:widowControl w:val="0"/>
        <w:autoSpaceDE w:val="0"/>
        <w:autoSpaceDN w:val="0"/>
        <w:spacing w:before="0" w:after="0" w:line="240" w:lineRule="auto"/>
        <w:ind w:left="1"/>
        <w:rPr>
          <w:rFonts w:ascii="Arial" w:eastAsia="Arial" w:hAnsi="Arial" w:cs="Arial"/>
          <w:b/>
          <w:bCs/>
          <w:color w:val="auto"/>
          <w:kern w:val="0"/>
          <w:sz w:val="18"/>
          <w:szCs w:val="18"/>
          <w:lang w:val="es-ES"/>
          <w14:ligatures w14:val="none"/>
        </w:rPr>
      </w:pPr>
      <w:r w:rsidRPr="00FD77F0">
        <w:rPr>
          <w:rFonts w:ascii="Arial" w:eastAsia="Arial" w:hAnsi="Arial" w:cs="Arial"/>
          <w:b/>
          <w:bCs/>
          <w:color w:val="auto"/>
          <w:kern w:val="0"/>
          <w:sz w:val="18"/>
          <w:szCs w:val="18"/>
          <w:lang w:val="es-ES"/>
          <w14:ligatures w14:val="none"/>
        </w:rPr>
        <w:t>Reseña profesional:</w:t>
      </w:r>
    </w:p>
    <w:p w14:paraId="5CF9BAC3" w14:textId="77777777" w:rsidR="00C67313" w:rsidRDefault="00C67313" w:rsidP="00D55732">
      <w:pPr>
        <w:pStyle w:val="Textoindependiente"/>
        <w:spacing w:line="276" w:lineRule="auto"/>
        <w:ind w:left="1" w:right="229"/>
      </w:pPr>
    </w:p>
    <w:p w14:paraId="6AA78B62" w14:textId="48DDC881" w:rsidR="003E4462" w:rsidRPr="00621B46" w:rsidRDefault="006A37C5" w:rsidP="00ED1BC8">
      <w:pPr>
        <w:jc w:val="both"/>
      </w:pPr>
      <w:r>
        <w:rPr>
          <w:rFonts w:ascii="Times New Roman" w:hAnsi="Times New Roman" w:cs="Times New Roman"/>
          <w:lang w:val="es-MX"/>
        </w:rPr>
        <w:t>Ing. De minas comprometido con el desarrollo sostenible de la minería en apoyo al medio ambiente y comunidades aledañas, fundador de ASIMET (</w:t>
      </w:r>
      <w:proofErr w:type="spellStart"/>
      <w:r>
        <w:rPr>
          <w:rFonts w:ascii="Times New Roman" w:hAnsi="Times New Roman" w:cs="Times New Roman"/>
          <w:lang w:val="es-MX"/>
        </w:rPr>
        <w:t>Association</w:t>
      </w:r>
      <w:proofErr w:type="spellEnd"/>
      <w:r>
        <w:rPr>
          <w:rFonts w:ascii="Times New Roman" w:hAnsi="Times New Roman" w:cs="Times New Roman"/>
          <w:lang w:val="es-MX"/>
        </w:rPr>
        <w:t xml:space="preserve"> International </w:t>
      </w:r>
      <w:proofErr w:type="spellStart"/>
      <w:r>
        <w:rPr>
          <w:rFonts w:ascii="Times New Roman" w:hAnsi="Times New Roman" w:cs="Times New Roman"/>
          <w:lang w:val="es-MX"/>
        </w:rPr>
        <w:t>Mining</w:t>
      </w:r>
      <w:proofErr w:type="spellEnd"/>
      <w:r>
        <w:rPr>
          <w:rFonts w:ascii="Times New Roman" w:hAnsi="Times New Roman" w:cs="Times New Roman"/>
          <w:lang w:val="es-MX"/>
        </w:rPr>
        <w:t xml:space="preserve">, </w:t>
      </w:r>
      <w:proofErr w:type="spellStart"/>
      <w:r>
        <w:rPr>
          <w:rFonts w:ascii="Times New Roman" w:hAnsi="Times New Roman" w:cs="Times New Roman"/>
          <w:lang w:val="es-MX"/>
        </w:rPr>
        <w:t>Environment</w:t>
      </w:r>
      <w:proofErr w:type="spellEnd"/>
      <w:r>
        <w:rPr>
          <w:rFonts w:ascii="Times New Roman" w:hAnsi="Times New Roman" w:cs="Times New Roman"/>
          <w:lang w:val="es-MX"/>
        </w:rPr>
        <w:t xml:space="preserve"> &amp; </w:t>
      </w:r>
      <w:proofErr w:type="spellStart"/>
      <w:r>
        <w:rPr>
          <w:rFonts w:ascii="Times New Roman" w:hAnsi="Times New Roman" w:cs="Times New Roman"/>
          <w:lang w:val="es-MX"/>
        </w:rPr>
        <w:t>Techonology</w:t>
      </w:r>
      <w:proofErr w:type="spellEnd"/>
      <w:r>
        <w:rPr>
          <w:rFonts w:ascii="Times New Roman" w:hAnsi="Times New Roman" w:cs="Times New Roman"/>
          <w:lang w:val="es-MX"/>
        </w:rPr>
        <w:t xml:space="preserve">), </w:t>
      </w:r>
      <w:r w:rsidR="00ED1BC8">
        <w:rPr>
          <w:rFonts w:ascii="Times New Roman" w:hAnsi="Times New Roman" w:cs="Times New Roman"/>
          <w:lang w:val="es-MX"/>
        </w:rPr>
        <w:t xml:space="preserve">Labore en minera ALPAYANA S.A, COMPAÑÍA MINERA ANTAMINA, y en la actualidad trabajo en </w:t>
      </w:r>
      <w:r w:rsidR="00ED1BC8" w:rsidRPr="00A01CC8">
        <w:rPr>
          <w:rFonts w:ascii="Times New Roman" w:hAnsi="Times New Roman" w:cs="Times New Roman"/>
          <w:b/>
          <w:bCs/>
          <w:lang w:val="es-MX"/>
        </w:rPr>
        <w:t xml:space="preserve">SOCIEDAD MINERAL EL BROCAL, con la empresa FAMESA EXPLOSIVOS </w:t>
      </w:r>
      <w:r w:rsidR="00A01CC8" w:rsidRPr="00A01CC8">
        <w:rPr>
          <w:rFonts w:ascii="Times New Roman" w:hAnsi="Times New Roman" w:cs="Times New Roman"/>
          <w:b/>
          <w:bCs/>
          <w:lang w:val="es-MX"/>
        </w:rPr>
        <w:t xml:space="preserve">– ING. DE ASISTENCIA TECNICA – Proyecto de carguío con emulsión bombeable. </w:t>
      </w:r>
    </w:p>
    <w:sectPr w:rsidR="003E4462" w:rsidRPr="00621B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95194"/>
    <w:multiLevelType w:val="hybridMultilevel"/>
    <w:tmpl w:val="621E74C4"/>
    <w:lvl w:ilvl="0" w:tplc="FFC033D0">
      <w:start w:val="1"/>
      <w:numFmt w:val="upperLetter"/>
      <w:lvlText w:val="%1."/>
      <w:lvlJc w:val="left"/>
      <w:pPr>
        <w:ind w:left="361" w:hanging="360"/>
      </w:pPr>
      <w:rPr>
        <w:rFonts w:ascii="Arial MT" w:eastAsia="Arial MT" w:hAnsi="Arial MT" w:cs="Arial MT"/>
      </w:rPr>
    </w:lvl>
    <w:lvl w:ilvl="1" w:tplc="280A0019" w:tentative="1">
      <w:start w:val="1"/>
      <w:numFmt w:val="lowerLetter"/>
      <w:lvlText w:val="%2."/>
      <w:lvlJc w:val="left"/>
      <w:pPr>
        <w:ind w:left="1081" w:hanging="360"/>
      </w:pPr>
    </w:lvl>
    <w:lvl w:ilvl="2" w:tplc="280A001B" w:tentative="1">
      <w:start w:val="1"/>
      <w:numFmt w:val="lowerRoman"/>
      <w:lvlText w:val="%3."/>
      <w:lvlJc w:val="right"/>
      <w:pPr>
        <w:ind w:left="1801" w:hanging="180"/>
      </w:pPr>
    </w:lvl>
    <w:lvl w:ilvl="3" w:tplc="280A000F" w:tentative="1">
      <w:start w:val="1"/>
      <w:numFmt w:val="decimal"/>
      <w:lvlText w:val="%4."/>
      <w:lvlJc w:val="left"/>
      <w:pPr>
        <w:ind w:left="2521" w:hanging="360"/>
      </w:pPr>
    </w:lvl>
    <w:lvl w:ilvl="4" w:tplc="280A0019" w:tentative="1">
      <w:start w:val="1"/>
      <w:numFmt w:val="lowerLetter"/>
      <w:lvlText w:val="%5."/>
      <w:lvlJc w:val="left"/>
      <w:pPr>
        <w:ind w:left="3241" w:hanging="360"/>
      </w:pPr>
    </w:lvl>
    <w:lvl w:ilvl="5" w:tplc="280A001B" w:tentative="1">
      <w:start w:val="1"/>
      <w:numFmt w:val="lowerRoman"/>
      <w:lvlText w:val="%6."/>
      <w:lvlJc w:val="right"/>
      <w:pPr>
        <w:ind w:left="3961" w:hanging="180"/>
      </w:pPr>
    </w:lvl>
    <w:lvl w:ilvl="6" w:tplc="280A000F" w:tentative="1">
      <w:start w:val="1"/>
      <w:numFmt w:val="decimal"/>
      <w:lvlText w:val="%7."/>
      <w:lvlJc w:val="left"/>
      <w:pPr>
        <w:ind w:left="4681" w:hanging="360"/>
      </w:pPr>
    </w:lvl>
    <w:lvl w:ilvl="7" w:tplc="280A0019" w:tentative="1">
      <w:start w:val="1"/>
      <w:numFmt w:val="lowerLetter"/>
      <w:lvlText w:val="%8."/>
      <w:lvlJc w:val="left"/>
      <w:pPr>
        <w:ind w:left="5401" w:hanging="360"/>
      </w:pPr>
    </w:lvl>
    <w:lvl w:ilvl="8" w:tplc="280A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49267BD5"/>
    <w:multiLevelType w:val="hybridMultilevel"/>
    <w:tmpl w:val="4AEA828A"/>
    <w:lvl w:ilvl="0" w:tplc="22D6F0F4">
      <w:numFmt w:val="bullet"/>
      <w:lvlText w:val="-"/>
      <w:lvlJc w:val="left"/>
      <w:pPr>
        <w:ind w:left="361" w:hanging="360"/>
      </w:pPr>
      <w:rPr>
        <w:rFonts w:ascii="Arial" w:eastAsia="Arial MT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num w:numId="1" w16cid:durableId="2106264419">
    <w:abstractNumId w:val="1"/>
  </w:num>
  <w:num w:numId="2" w16cid:durableId="140910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8C"/>
    <w:rsid w:val="00012A5E"/>
    <w:rsid w:val="00021A2A"/>
    <w:rsid w:val="00071733"/>
    <w:rsid w:val="000D693D"/>
    <w:rsid w:val="00191F91"/>
    <w:rsid w:val="001A0ADA"/>
    <w:rsid w:val="001A54CA"/>
    <w:rsid w:val="001B7E00"/>
    <w:rsid w:val="001C3718"/>
    <w:rsid w:val="001C3BD4"/>
    <w:rsid w:val="001C496B"/>
    <w:rsid w:val="001F0D38"/>
    <w:rsid w:val="00237A1D"/>
    <w:rsid w:val="00262827"/>
    <w:rsid w:val="002A6362"/>
    <w:rsid w:val="002C3673"/>
    <w:rsid w:val="003072FE"/>
    <w:rsid w:val="00331CDB"/>
    <w:rsid w:val="0034014E"/>
    <w:rsid w:val="00367355"/>
    <w:rsid w:val="00370E86"/>
    <w:rsid w:val="00382FCD"/>
    <w:rsid w:val="00390530"/>
    <w:rsid w:val="003E4462"/>
    <w:rsid w:val="003E5924"/>
    <w:rsid w:val="00427FD3"/>
    <w:rsid w:val="00431A5D"/>
    <w:rsid w:val="00457C92"/>
    <w:rsid w:val="004745A0"/>
    <w:rsid w:val="00483FA9"/>
    <w:rsid w:val="00495786"/>
    <w:rsid w:val="00510003"/>
    <w:rsid w:val="0053306C"/>
    <w:rsid w:val="00566D07"/>
    <w:rsid w:val="0059110C"/>
    <w:rsid w:val="005A47DC"/>
    <w:rsid w:val="005C3190"/>
    <w:rsid w:val="005C772F"/>
    <w:rsid w:val="006012BC"/>
    <w:rsid w:val="00621B46"/>
    <w:rsid w:val="006550DF"/>
    <w:rsid w:val="00673FF8"/>
    <w:rsid w:val="006A37C5"/>
    <w:rsid w:val="006D5938"/>
    <w:rsid w:val="006D69A2"/>
    <w:rsid w:val="0076567A"/>
    <w:rsid w:val="007929CE"/>
    <w:rsid w:val="007B2AB4"/>
    <w:rsid w:val="007B508B"/>
    <w:rsid w:val="007C0858"/>
    <w:rsid w:val="00833AC6"/>
    <w:rsid w:val="00875566"/>
    <w:rsid w:val="008A539D"/>
    <w:rsid w:val="008F20A3"/>
    <w:rsid w:val="009133A4"/>
    <w:rsid w:val="00942445"/>
    <w:rsid w:val="0096401B"/>
    <w:rsid w:val="00A01CC8"/>
    <w:rsid w:val="00A35BAA"/>
    <w:rsid w:val="00A57B57"/>
    <w:rsid w:val="00A82437"/>
    <w:rsid w:val="00B229A1"/>
    <w:rsid w:val="00B279E5"/>
    <w:rsid w:val="00B5096E"/>
    <w:rsid w:val="00B81B48"/>
    <w:rsid w:val="00B9650B"/>
    <w:rsid w:val="00BB2927"/>
    <w:rsid w:val="00BC38EF"/>
    <w:rsid w:val="00C67313"/>
    <w:rsid w:val="00C72E4F"/>
    <w:rsid w:val="00CB40F8"/>
    <w:rsid w:val="00D40C60"/>
    <w:rsid w:val="00D55732"/>
    <w:rsid w:val="00D774CB"/>
    <w:rsid w:val="00DF064C"/>
    <w:rsid w:val="00ED1BC8"/>
    <w:rsid w:val="00EF2BF9"/>
    <w:rsid w:val="00EF7E22"/>
    <w:rsid w:val="00F05A8C"/>
    <w:rsid w:val="00F41A8F"/>
    <w:rsid w:val="00F41D93"/>
    <w:rsid w:val="00F478FA"/>
    <w:rsid w:val="00F75AC0"/>
    <w:rsid w:val="00F9233C"/>
    <w:rsid w:val="00FA2DD0"/>
    <w:rsid w:val="00FD29AE"/>
    <w:rsid w:val="00FD77F0"/>
    <w:rsid w:val="00FE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0D76BA"/>
  <w15:chartTrackingRefBased/>
  <w15:docId w15:val="{AF271FE8-D13E-4CCF-AD23-AC1E4E21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B4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05A8C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A8C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A8C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A8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A8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A8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A8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A8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A8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A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A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A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A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A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A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A8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0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A8C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0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A8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05A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A8C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05A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A8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A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A8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621B46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21B46"/>
    <w:rPr>
      <w:rFonts w:ascii="Arial MT" w:eastAsia="Arial MT" w:hAnsi="Arial MT" w:cs="Arial MT"/>
      <w:kern w:val="0"/>
      <w:sz w:val="18"/>
      <w:szCs w:val="18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21A2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brocosuntiveros@gmail.com" TargetMode="External"/><Relationship Id="rId5" Type="http://schemas.openxmlformats.org/officeDocument/2006/relationships/hyperlink" Target="mailto:fbrocos@famesa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791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 Brocos Untiveros</dc:creator>
  <cp:keywords/>
  <dc:description/>
  <cp:lastModifiedBy>Franklin  Brocos Untiveros</cp:lastModifiedBy>
  <cp:revision>2</cp:revision>
  <dcterms:created xsi:type="dcterms:W3CDTF">2025-04-27T18:25:00Z</dcterms:created>
  <dcterms:modified xsi:type="dcterms:W3CDTF">2025-04-27T18:25:00Z</dcterms:modified>
</cp:coreProperties>
</file>