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35EF" w:rsidRDefault="008C308C">
      <w:pPr>
        <w:pStyle w:val="Textoindependiente"/>
        <w:rPr>
          <w:rFonts w:ascii="Times New Roman"/>
          <w:sz w:val="20"/>
        </w:rPr>
      </w:pPr>
      <w:r>
        <w:rPr>
          <w:rFonts w:ascii="Times New Roman"/>
          <w:noProof/>
          <w:sz w:val="20"/>
          <w:lang w:eastAsia="es-ES"/>
        </w:rPr>
        <w:drawing>
          <wp:anchor distT="0" distB="0" distL="0" distR="0" simplePos="0" relativeHeight="487547904" behindDoc="1" locked="0" layoutInCell="1" allowOverlap="1">
            <wp:simplePos x="0" y="0"/>
            <wp:positionH relativeFrom="page">
              <wp:posOffset>590550</wp:posOffset>
            </wp:positionH>
            <wp:positionV relativeFrom="page">
              <wp:posOffset>485775</wp:posOffset>
            </wp:positionV>
            <wp:extent cx="6370954" cy="6096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srcRect t="1" b="93626"/>
                    <a:stretch/>
                  </pic:blipFill>
                  <pic:spPr bwMode="auto">
                    <a:xfrm>
                      <a:off x="0" y="0"/>
                      <a:ext cx="6371698" cy="60967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5E35EF" w:rsidRDefault="005E35EF">
      <w:pPr>
        <w:pStyle w:val="Textoindependiente"/>
        <w:rPr>
          <w:rFonts w:ascii="Times New Roman"/>
          <w:sz w:val="20"/>
        </w:rPr>
      </w:pPr>
    </w:p>
    <w:p w:rsidR="005E35EF" w:rsidRDefault="005E35EF">
      <w:pPr>
        <w:pStyle w:val="Textoindependiente"/>
        <w:spacing w:before="50"/>
        <w:rPr>
          <w:rFonts w:ascii="Times New Roman"/>
          <w:sz w:val="20"/>
        </w:rPr>
      </w:pPr>
    </w:p>
    <w:p w:rsidR="001E425B" w:rsidRDefault="004920C2" w:rsidP="001E425B">
      <w:pPr>
        <w:spacing w:before="1"/>
        <w:ind w:right="3" w:hanging="2"/>
        <w:jc w:val="center"/>
        <w:rPr>
          <w:rFonts w:ascii="Arial" w:hAnsi="Arial"/>
          <w:b/>
          <w:sz w:val="20"/>
        </w:rPr>
      </w:pPr>
      <w:r>
        <w:rPr>
          <w:rFonts w:ascii="Arial" w:hAnsi="Arial"/>
          <w:b/>
          <w:sz w:val="20"/>
        </w:rPr>
        <w:t xml:space="preserve">PERUMIN 37 Convención Minera </w:t>
      </w:r>
    </w:p>
    <w:p w:rsidR="005E35EF" w:rsidRDefault="004920C2" w:rsidP="001E425B">
      <w:pPr>
        <w:spacing w:before="1"/>
        <w:ind w:right="3" w:hanging="2"/>
        <w:jc w:val="center"/>
        <w:rPr>
          <w:rFonts w:ascii="Arial" w:hAnsi="Arial"/>
          <w:b/>
          <w:sz w:val="20"/>
        </w:rPr>
      </w:pPr>
      <w:r>
        <w:rPr>
          <w:rFonts w:ascii="Arial" w:hAnsi="Arial"/>
          <w:b/>
          <w:sz w:val="20"/>
        </w:rPr>
        <w:t>Arequipa,</w:t>
      </w:r>
      <w:r>
        <w:rPr>
          <w:rFonts w:ascii="Arial" w:hAnsi="Arial"/>
          <w:b/>
          <w:spacing w:val="-5"/>
          <w:sz w:val="20"/>
        </w:rPr>
        <w:t xml:space="preserve"> </w:t>
      </w:r>
      <w:r>
        <w:rPr>
          <w:rFonts w:ascii="Arial" w:hAnsi="Arial"/>
          <w:b/>
          <w:sz w:val="20"/>
        </w:rPr>
        <w:t>22</w:t>
      </w:r>
      <w:r>
        <w:rPr>
          <w:rFonts w:ascii="Arial" w:hAnsi="Arial"/>
          <w:b/>
          <w:spacing w:val="-5"/>
          <w:sz w:val="20"/>
        </w:rPr>
        <w:t xml:space="preserve"> </w:t>
      </w:r>
      <w:r>
        <w:rPr>
          <w:rFonts w:ascii="Arial" w:hAnsi="Arial"/>
          <w:b/>
          <w:sz w:val="20"/>
        </w:rPr>
        <w:t>–</w:t>
      </w:r>
      <w:r>
        <w:rPr>
          <w:rFonts w:ascii="Arial" w:hAnsi="Arial"/>
          <w:b/>
          <w:spacing w:val="-8"/>
          <w:sz w:val="20"/>
        </w:rPr>
        <w:t xml:space="preserve"> </w:t>
      </w:r>
      <w:r>
        <w:rPr>
          <w:rFonts w:ascii="Arial" w:hAnsi="Arial"/>
          <w:b/>
          <w:sz w:val="20"/>
        </w:rPr>
        <w:t>26</w:t>
      </w:r>
      <w:r>
        <w:rPr>
          <w:rFonts w:ascii="Arial" w:hAnsi="Arial"/>
          <w:b/>
          <w:spacing w:val="-8"/>
          <w:sz w:val="20"/>
        </w:rPr>
        <w:t xml:space="preserve"> </w:t>
      </w:r>
      <w:r>
        <w:rPr>
          <w:rFonts w:ascii="Arial" w:hAnsi="Arial"/>
          <w:b/>
          <w:sz w:val="20"/>
        </w:rPr>
        <w:t>de</w:t>
      </w:r>
      <w:r w:rsidR="00CA29D3">
        <w:rPr>
          <w:rFonts w:ascii="Arial" w:hAnsi="Arial"/>
          <w:b/>
          <w:spacing w:val="-8"/>
          <w:sz w:val="20"/>
        </w:rPr>
        <w:t xml:space="preserve"> </w:t>
      </w:r>
      <w:r>
        <w:rPr>
          <w:rFonts w:ascii="Arial" w:hAnsi="Arial"/>
          <w:b/>
          <w:sz w:val="20"/>
        </w:rPr>
        <w:t>setiembre,</w:t>
      </w:r>
      <w:r>
        <w:rPr>
          <w:rFonts w:ascii="Arial" w:hAnsi="Arial"/>
          <w:b/>
          <w:spacing w:val="-8"/>
          <w:sz w:val="20"/>
        </w:rPr>
        <w:t xml:space="preserve"> </w:t>
      </w:r>
      <w:r>
        <w:rPr>
          <w:rFonts w:ascii="Arial" w:hAnsi="Arial"/>
          <w:b/>
          <w:sz w:val="20"/>
        </w:rPr>
        <w:t>2025</w:t>
      </w:r>
    </w:p>
    <w:p w:rsidR="005E35EF" w:rsidRDefault="005E35EF">
      <w:pPr>
        <w:pStyle w:val="Textoindependiente"/>
        <w:spacing w:before="1"/>
        <w:rPr>
          <w:rFonts w:ascii="Arial"/>
          <w:b/>
          <w:sz w:val="20"/>
        </w:rPr>
      </w:pPr>
    </w:p>
    <w:p w:rsidR="005E35EF" w:rsidRDefault="004920C2">
      <w:pPr>
        <w:ind w:left="943" w:right="947"/>
        <w:jc w:val="center"/>
        <w:rPr>
          <w:rFonts w:ascii="Arial" w:hAnsi="Arial"/>
          <w:b/>
          <w:sz w:val="20"/>
        </w:rPr>
      </w:pPr>
      <w:r>
        <w:rPr>
          <w:rFonts w:ascii="Arial" w:hAnsi="Arial"/>
          <w:b/>
          <w:sz w:val="20"/>
        </w:rPr>
        <w:t>FORO</w:t>
      </w:r>
      <w:r>
        <w:rPr>
          <w:rFonts w:ascii="Arial" w:hAnsi="Arial"/>
          <w:b/>
          <w:spacing w:val="-9"/>
          <w:sz w:val="20"/>
        </w:rPr>
        <w:t xml:space="preserve"> </w:t>
      </w:r>
      <w:r>
        <w:rPr>
          <w:rFonts w:ascii="Arial" w:hAnsi="Arial"/>
          <w:b/>
          <w:sz w:val="20"/>
        </w:rPr>
        <w:t>DE</w:t>
      </w:r>
      <w:r>
        <w:rPr>
          <w:rFonts w:ascii="Arial" w:hAnsi="Arial"/>
          <w:b/>
          <w:spacing w:val="-9"/>
          <w:sz w:val="20"/>
        </w:rPr>
        <w:t xml:space="preserve"> </w:t>
      </w:r>
      <w:r>
        <w:rPr>
          <w:rFonts w:ascii="Arial" w:hAnsi="Arial"/>
          <w:b/>
          <w:sz w:val="20"/>
        </w:rPr>
        <w:t>TECNOLOGÍA,</w:t>
      </w:r>
      <w:r>
        <w:rPr>
          <w:rFonts w:ascii="Arial" w:hAnsi="Arial"/>
          <w:b/>
          <w:spacing w:val="-8"/>
          <w:sz w:val="20"/>
        </w:rPr>
        <w:t xml:space="preserve"> </w:t>
      </w:r>
      <w:r>
        <w:rPr>
          <w:rFonts w:ascii="Arial" w:hAnsi="Arial"/>
          <w:b/>
          <w:sz w:val="20"/>
        </w:rPr>
        <w:t>INNOVACIÓN</w:t>
      </w:r>
      <w:r>
        <w:rPr>
          <w:rFonts w:ascii="Arial" w:hAnsi="Arial"/>
          <w:b/>
          <w:spacing w:val="-7"/>
          <w:sz w:val="20"/>
        </w:rPr>
        <w:t xml:space="preserve"> </w:t>
      </w:r>
      <w:r>
        <w:rPr>
          <w:rFonts w:ascii="Arial" w:hAnsi="Arial"/>
          <w:b/>
          <w:sz w:val="20"/>
        </w:rPr>
        <w:t>Y</w:t>
      </w:r>
      <w:r>
        <w:rPr>
          <w:rFonts w:ascii="Arial" w:hAnsi="Arial"/>
          <w:b/>
          <w:spacing w:val="-9"/>
          <w:sz w:val="20"/>
        </w:rPr>
        <w:t xml:space="preserve"> </w:t>
      </w:r>
      <w:r>
        <w:rPr>
          <w:rFonts w:ascii="Arial" w:hAnsi="Arial"/>
          <w:b/>
          <w:sz w:val="20"/>
        </w:rPr>
        <w:t>SOSTENIBILIDAD CONVOCATORIA DE TRABAJOS TÉCNICOS</w:t>
      </w:r>
    </w:p>
    <w:p w:rsidR="005E35EF" w:rsidRDefault="004920C2">
      <w:pPr>
        <w:spacing w:line="228" w:lineRule="exact"/>
        <w:ind w:right="1"/>
        <w:jc w:val="center"/>
        <w:rPr>
          <w:rFonts w:ascii="Arial" w:hAnsi="Arial"/>
          <w:b/>
          <w:sz w:val="20"/>
        </w:rPr>
      </w:pPr>
      <w:r>
        <w:rPr>
          <w:rFonts w:ascii="Arial" w:hAnsi="Arial"/>
          <w:b/>
          <w:sz w:val="20"/>
        </w:rPr>
        <w:t>PREMIO</w:t>
      </w:r>
      <w:r>
        <w:rPr>
          <w:rFonts w:ascii="Arial" w:hAnsi="Arial"/>
          <w:b/>
          <w:spacing w:val="-7"/>
          <w:sz w:val="20"/>
        </w:rPr>
        <w:t xml:space="preserve"> </w:t>
      </w:r>
      <w:r>
        <w:rPr>
          <w:rFonts w:ascii="Arial" w:hAnsi="Arial"/>
          <w:b/>
          <w:sz w:val="20"/>
        </w:rPr>
        <w:t>NACIONAL</w:t>
      </w:r>
      <w:r>
        <w:rPr>
          <w:rFonts w:ascii="Arial" w:hAnsi="Arial"/>
          <w:b/>
          <w:spacing w:val="-6"/>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MINERÍA</w:t>
      </w:r>
    </w:p>
    <w:p w:rsidR="005E35EF" w:rsidRDefault="005E35EF">
      <w:pPr>
        <w:pStyle w:val="Textoindependiente"/>
        <w:spacing w:before="64"/>
        <w:rPr>
          <w:rFonts w:ascii="Arial"/>
          <w:b/>
        </w:rPr>
      </w:pPr>
    </w:p>
    <w:p w:rsidR="00C01312" w:rsidRPr="00812AC1" w:rsidRDefault="004920C2" w:rsidP="007262A1">
      <w:pPr>
        <w:pStyle w:val="Textoindependiente"/>
        <w:spacing w:line="360" w:lineRule="auto"/>
        <w:ind w:left="1"/>
        <w:jc w:val="both"/>
        <w:rPr>
          <w:rFonts w:ascii="Arial" w:hAnsi="Arial" w:cs="Arial"/>
          <w:sz w:val="22"/>
          <w:szCs w:val="22"/>
        </w:rPr>
      </w:pPr>
      <w:r w:rsidRPr="00812AC1">
        <w:rPr>
          <w:rFonts w:ascii="Arial" w:hAnsi="Arial" w:cs="Arial"/>
          <w:b/>
          <w:sz w:val="22"/>
          <w:szCs w:val="22"/>
        </w:rPr>
        <w:t>Título:</w:t>
      </w:r>
      <w:r w:rsidRPr="00812AC1">
        <w:rPr>
          <w:rFonts w:ascii="Arial" w:hAnsi="Arial" w:cs="Arial"/>
          <w:b/>
          <w:spacing w:val="-1"/>
          <w:sz w:val="22"/>
          <w:szCs w:val="22"/>
        </w:rPr>
        <w:t xml:space="preserve"> </w:t>
      </w:r>
      <w:r w:rsidR="00EC2098" w:rsidRPr="00EC2098">
        <w:rPr>
          <w:rFonts w:ascii="Arial" w:hAnsi="Arial" w:cs="Arial"/>
          <w:sz w:val="22"/>
          <w:szCs w:val="22"/>
        </w:rPr>
        <w:t>Indicadores Bióticos Revelan Éxito en la Remediación del Pasivo Ambiental Excélsior.</w:t>
      </w:r>
    </w:p>
    <w:p w:rsidR="005E35EF" w:rsidRPr="00812AC1" w:rsidRDefault="004920C2" w:rsidP="00812AC1">
      <w:pPr>
        <w:pStyle w:val="Textoindependiente"/>
        <w:spacing w:before="31" w:line="360" w:lineRule="auto"/>
        <w:ind w:left="1"/>
        <w:jc w:val="both"/>
        <w:rPr>
          <w:rFonts w:ascii="Arial" w:hAnsi="Arial" w:cs="Arial"/>
          <w:sz w:val="22"/>
          <w:szCs w:val="22"/>
        </w:rPr>
      </w:pPr>
      <w:r w:rsidRPr="00812AC1">
        <w:rPr>
          <w:rFonts w:ascii="Arial" w:hAnsi="Arial" w:cs="Arial"/>
          <w:b/>
          <w:sz w:val="22"/>
          <w:szCs w:val="22"/>
        </w:rPr>
        <w:t>Tema:</w:t>
      </w:r>
      <w:r w:rsidRPr="00812AC1">
        <w:rPr>
          <w:rFonts w:ascii="Arial" w:hAnsi="Arial" w:cs="Arial"/>
          <w:b/>
          <w:spacing w:val="-1"/>
          <w:sz w:val="22"/>
          <w:szCs w:val="22"/>
        </w:rPr>
        <w:t xml:space="preserve"> </w:t>
      </w:r>
      <w:r w:rsidR="00150D81" w:rsidRPr="00150D81">
        <w:rPr>
          <w:rFonts w:ascii="Arial" w:hAnsi="Arial" w:cs="Arial"/>
          <w:sz w:val="22"/>
          <w:szCs w:val="22"/>
          <w:lang w:val="es-PE"/>
        </w:rPr>
        <w:t>Pasivos ambientales y Cierre de Minas.</w:t>
      </w:r>
    </w:p>
    <w:p w:rsidR="005E35EF" w:rsidRPr="00812AC1" w:rsidRDefault="004920C2" w:rsidP="00812AC1">
      <w:pPr>
        <w:spacing w:before="30" w:line="360" w:lineRule="auto"/>
        <w:ind w:left="1"/>
        <w:jc w:val="both"/>
        <w:rPr>
          <w:rFonts w:ascii="Arial" w:hAnsi="Arial" w:cs="Arial"/>
        </w:rPr>
      </w:pPr>
      <w:r w:rsidRPr="00812AC1">
        <w:rPr>
          <w:rFonts w:ascii="Arial" w:hAnsi="Arial" w:cs="Arial"/>
          <w:b/>
        </w:rPr>
        <w:t>Categoría:</w:t>
      </w:r>
      <w:r w:rsidRPr="00812AC1">
        <w:rPr>
          <w:rFonts w:ascii="Arial" w:hAnsi="Arial" w:cs="Arial"/>
          <w:b/>
          <w:spacing w:val="-8"/>
        </w:rPr>
        <w:t xml:space="preserve"> </w:t>
      </w:r>
      <w:r w:rsidR="008C308C" w:rsidRPr="00812AC1">
        <w:rPr>
          <w:rFonts w:ascii="Arial" w:hAnsi="Arial" w:cs="Arial"/>
        </w:rPr>
        <w:t>ESG (Environmental, Social, Governance)</w:t>
      </w:r>
    </w:p>
    <w:p w:rsidR="008C308C" w:rsidRPr="00812AC1" w:rsidRDefault="004920C2" w:rsidP="00812AC1">
      <w:pPr>
        <w:spacing w:before="13" w:line="360" w:lineRule="auto"/>
        <w:ind w:left="1"/>
        <w:jc w:val="both"/>
        <w:rPr>
          <w:rFonts w:ascii="Arial" w:hAnsi="Arial" w:cs="Arial"/>
          <w:b/>
        </w:rPr>
      </w:pPr>
      <w:r w:rsidRPr="00812AC1">
        <w:rPr>
          <w:rFonts w:ascii="Arial" w:hAnsi="Arial" w:cs="Arial"/>
          <w:b/>
        </w:rPr>
        <w:t>Datos</w:t>
      </w:r>
      <w:r w:rsidRPr="00812AC1">
        <w:rPr>
          <w:rFonts w:ascii="Arial" w:hAnsi="Arial" w:cs="Arial"/>
          <w:b/>
          <w:spacing w:val="-3"/>
        </w:rPr>
        <w:t xml:space="preserve"> </w:t>
      </w:r>
      <w:r w:rsidRPr="00812AC1">
        <w:rPr>
          <w:rFonts w:ascii="Arial" w:hAnsi="Arial" w:cs="Arial"/>
          <w:b/>
        </w:rPr>
        <w:t>del</w:t>
      </w:r>
      <w:r w:rsidRPr="00812AC1">
        <w:rPr>
          <w:rFonts w:ascii="Arial" w:hAnsi="Arial" w:cs="Arial"/>
          <w:b/>
          <w:spacing w:val="-5"/>
        </w:rPr>
        <w:t xml:space="preserve"> </w:t>
      </w:r>
      <w:r w:rsidRPr="00812AC1">
        <w:rPr>
          <w:rFonts w:ascii="Arial" w:hAnsi="Arial" w:cs="Arial"/>
          <w:b/>
        </w:rPr>
        <w:t>autor:</w:t>
      </w:r>
      <w:r w:rsidRPr="00812AC1">
        <w:rPr>
          <w:rFonts w:ascii="Arial" w:hAnsi="Arial" w:cs="Arial"/>
          <w:b/>
          <w:spacing w:val="-3"/>
        </w:rPr>
        <w:t xml:space="preserve"> </w:t>
      </w:r>
    </w:p>
    <w:p w:rsidR="001E425B" w:rsidRPr="001E425B" w:rsidRDefault="001E425B" w:rsidP="001E425B">
      <w:pPr>
        <w:spacing w:before="13" w:line="360" w:lineRule="auto"/>
        <w:ind w:left="284"/>
        <w:jc w:val="both"/>
        <w:rPr>
          <w:rFonts w:ascii="Arial" w:hAnsi="Arial" w:cs="Arial"/>
          <w:lang w:val="es-PE"/>
        </w:rPr>
      </w:pPr>
      <w:r w:rsidRPr="001E425B">
        <w:rPr>
          <w:rFonts w:ascii="Arial" w:hAnsi="Arial" w:cs="Arial"/>
          <w:b/>
          <w:bCs/>
          <w:lang w:val="es-PE"/>
        </w:rPr>
        <w:t>Nombre completo del autor:</w:t>
      </w:r>
      <w:r w:rsidRPr="001E425B">
        <w:rPr>
          <w:rFonts w:ascii="Arial" w:hAnsi="Arial" w:cs="Arial"/>
          <w:lang w:val="es-PE"/>
        </w:rPr>
        <w:t xml:space="preserve"> Jazmín Yoselin Jara Carhuaricra</w:t>
      </w:r>
    </w:p>
    <w:p w:rsidR="001E425B" w:rsidRPr="001E425B" w:rsidRDefault="001E425B" w:rsidP="001E425B">
      <w:pPr>
        <w:spacing w:before="13" w:line="360" w:lineRule="auto"/>
        <w:ind w:left="284"/>
        <w:jc w:val="both"/>
        <w:rPr>
          <w:rFonts w:ascii="Arial" w:hAnsi="Arial" w:cs="Arial"/>
          <w:lang w:val="es-PE"/>
        </w:rPr>
      </w:pPr>
      <w:r w:rsidRPr="001E425B">
        <w:rPr>
          <w:rFonts w:ascii="Arial" w:hAnsi="Arial" w:cs="Arial"/>
          <w:b/>
          <w:bCs/>
          <w:lang w:val="es-PE"/>
        </w:rPr>
        <w:t>Empresa:</w:t>
      </w:r>
      <w:r w:rsidRPr="001E425B">
        <w:rPr>
          <w:rFonts w:ascii="Arial" w:hAnsi="Arial" w:cs="Arial"/>
          <w:lang w:val="es-PE"/>
        </w:rPr>
        <w:t xml:space="preserve"> AMSAC</w:t>
      </w:r>
      <w:r>
        <w:rPr>
          <w:rFonts w:ascii="Arial" w:hAnsi="Arial" w:cs="Arial"/>
          <w:lang w:val="es-PE"/>
        </w:rPr>
        <w:t xml:space="preserve"> – CONSORCIO SAN ANDRES</w:t>
      </w:r>
    </w:p>
    <w:p w:rsidR="001E425B" w:rsidRPr="001E425B" w:rsidRDefault="001E425B" w:rsidP="001E425B">
      <w:pPr>
        <w:spacing w:before="13" w:line="360" w:lineRule="auto"/>
        <w:ind w:left="284"/>
        <w:jc w:val="both"/>
        <w:rPr>
          <w:rFonts w:ascii="Arial" w:hAnsi="Arial" w:cs="Arial"/>
          <w:lang w:val="es-PE"/>
        </w:rPr>
      </w:pPr>
      <w:r w:rsidRPr="001E425B">
        <w:rPr>
          <w:rFonts w:ascii="Arial" w:hAnsi="Arial" w:cs="Arial"/>
          <w:b/>
          <w:bCs/>
          <w:lang w:val="es-PE"/>
        </w:rPr>
        <w:t>Cargo:</w:t>
      </w:r>
      <w:r w:rsidRPr="001E425B">
        <w:rPr>
          <w:rFonts w:ascii="Arial" w:hAnsi="Arial" w:cs="Arial"/>
          <w:lang w:val="es-PE"/>
        </w:rPr>
        <w:t xml:space="preserve"> Supervisor SSOMA</w:t>
      </w:r>
    </w:p>
    <w:p w:rsidR="001E425B" w:rsidRPr="001E425B" w:rsidRDefault="001E425B" w:rsidP="001E425B">
      <w:pPr>
        <w:spacing w:before="13" w:line="360" w:lineRule="auto"/>
        <w:ind w:left="284"/>
        <w:jc w:val="both"/>
        <w:rPr>
          <w:rFonts w:ascii="Arial" w:hAnsi="Arial" w:cs="Arial"/>
          <w:lang w:val="es-PE"/>
        </w:rPr>
      </w:pPr>
      <w:r w:rsidRPr="001E425B">
        <w:rPr>
          <w:rFonts w:ascii="Arial" w:hAnsi="Arial" w:cs="Arial"/>
          <w:b/>
          <w:bCs/>
          <w:lang w:val="es-PE"/>
        </w:rPr>
        <w:t>Dirección:</w:t>
      </w:r>
      <w:r w:rsidRPr="001E425B">
        <w:rPr>
          <w:rFonts w:ascii="Arial" w:hAnsi="Arial" w:cs="Arial"/>
          <w:lang w:val="es-PE"/>
        </w:rPr>
        <w:t xml:space="preserve"> Barrio Acobamba N° 532</w:t>
      </w:r>
      <w:r>
        <w:rPr>
          <w:rFonts w:ascii="Arial" w:hAnsi="Arial" w:cs="Arial"/>
          <w:lang w:val="es-PE"/>
        </w:rPr>
        <w:t>, Huariaca, Pasco – Perú.</w:t>
      </w:r>
    </w:p>
    <w:p w:rsidR="001E425B" w:rsidRPr="001E425B" w:rsidRDefault="001E425B" w:rsidP="001E425B">
      <w:pPr>
        <w:spacing w:before="13" w:line="360" w:lineRule="auto"/>
        <w:ind w:left="284"/>
        <w:jc w:val="both"/>
        <w:rPr>
          <w:rFonts w:ascii="Arial" w:hAnsi="Arial" w:cs="Arial"/>
          <w:lang w:val="es-PE"/>
        </w:rPr>
      </w:pPr>
      <w:r w:rsidRPr="001E425B">
        <w:rPr>
          <w:rFonts w:ascii="Arial" w:hAnsi="Arial" w:cs="Arial"/>
          <w:b/>
          <w:bCs/>
          <w:lang w:val="es-PE"/>
        </w:rPr>
        <w:t>Correo corporativo:</w:t>
      </w:r>
      <w:r w:rsidRPr="001E425B">
        <w:rPr>
          <w:rFonts w:ascii="Arial" w:hAnsi="Arial" w:cs="Arial"/>
          <w:lang w:val="es-PE"/>
        </w:rPr>
        <w:t xml:space="preserve"> sevivegroup@gmail.com</w:t>
      </w:r>
    </w:p>
    <w:p w:rsidR="001E425B" w:rsidRPr="001E425B" w:rsidRDefault="001E425B" w:rsidP="001E425B">
      <w:pPr>
        <w:spacing w:before="13" w:line="360" w:lineRule="auto"/>
        <w:ind w:left="284"/>
        <w:jc w:val="both"/>
        <w:rPr>
          <w:rFonts w:ascii="Arial" w:hAnsi="Arial" w:cs="Arial"/>
          <w:lang w:val="es-PE"/>
        </w:rPr>
      </w:pPr>
      <w:r w:rsidRPr="001E425B">
        <w:rPr>
          <w:rFonts w:ascii="Arial" w:hAnsi="Arial" w:cs="Arial"/>
          <w:b/>
          <w:bCs/>
          <w:lang w:val="es-PE"/>
        </w:rPr>
        <w:t>Correo personal:</w:t>
      </w:r>
      <w:r w:rsidRPr="001E425B">
        <w:rPr>
          <w:rFonts w:ascii="Arial" w:hAnsi="Arial" w:cs="Arial"/>
          <w:lang w:val="es-PE"/>
        </w:rPr>
        <w:t xml:space="preserve"> jjarac@undac.edu.pe</w:t>
      </w:r>
    </w:p>
    <w:p w:rsidR="001E425B" w:rsidRPr="001E425B" w:rsidRDefault="001E425B" w:rsidP="001E425B">
      <w:pPr>
        <w:spacing w:before="13" w:line="360" w:lineRule="auto"/>
        <w:ind w:left="284"/>
        <w:jc w:val="both"/>
        <w:rPr>
          <w:rFonts w:ascii="Arial" w:hAnsi="Arial" w:cs="Arial"/>
          <w:lang w:val="es-PE"/>
        </w:rPr>
      </w:pPr>
      <w:r w:rsidRPr="001E425B">
        <w:rPr>
          <w:rFonts w:ascii="Arial" w:hAnsi="Arial" w:cs="Arial"/>
          <w:b/>
          <w:bCs/>
          <w:lang w:val="es-PE"/>
        </w:rPr>
        <w:t>Celular:</w:t>
      </w:r>
      <w:r w:rsidRPr="001E425B">
        <w:rPr>
          <w:rFonts w:ascii="Arial" w:hAnsi="Arial" w:cs="Arial"/>
          <w:lang w:val="es-PE"/>
        </w:rPr>
        <w:t xml:space="preserve"> 916841798</w:t>
      </w:r>
    </w:p>
    <w:p w:rsidR="008C308C" w:rsidRPr="00812AC1" w:rsidRDefault="004920C2" w:rsidP="00812AC1">
      <w:pPr>
        <w:pStyle w:val="Textoindependiente"/>
        <w:spacing w:before="2" w:line="360" w:lineRule="auto"/>
        <w:ind w:left="1"/>
        <w:jc w:val="both"/>
        <w:rPr>
          <w:rFonts w:ascii="Arial" w:hAnsi="Arial" w:cs="Arial"/>
          <w:b/>
          <w:sz w:val="22"/>
          <w:szCs w:val="22"/>
        </w:rPr>
      </w:pPr>
      <w:r w:rsidRPr="00812AC1">
        <w:rPr>
          <w:rFonts w:ascii="Arial" w:hAnsi="Arial" w:cs="Arial"/>
          <w:b/>
          <w:sz w:val="22"/>
          <w:szCs w:val="22"/>
        </w:rPr>
        <w:t xml:space="preserve">Palabras claves: </w:t>
      </w:r>
    </w:p>
    <w:p w:rsidR="001E425B" w:rsidRPr="001E425B" w:rsidRDefault="001E425B" w:rsidP="001E425B">
      <w:pPr>
        <w:pStyle w:val="Textoindependiente"/>
        <w:numPr>
          <w:ilvl w:val="0"/>
          <w:numId w:val="8"/>
        </w:numPr>
        <w:spacing w:before="2" w:line="360" w:lineRule="auto"/>
        <w:jc w:val="both"/>
        <w:rPr>
          <w:rFonts w:ascii="Arial" w:hAnsi="Arial" w:cs="Arial"/>
          <w:bCs/>
          <w:sz w:val="22"/>
          <w:szCs w:val="22"/>
          <w:lang w:val="es-PE"/>
        </w:rPr>
      </w:pPr>
      <w:r w:rsidRPr="001E425B">
        <w:rPr>
          <w:rFonts w:ascii="Arial" w:hAnsi="Arial" w:cs="Arial"/>
          <w:bCs/>
          <w:sz w:val="22"/>
          <w:szCs w:val="22"/>
          <w:lang w:val="es-PE"/>
        </w:rPr>
        <w:t>Flora</w:t>
      </w:r>
    </w:p>
    <w:p w:rsidR="001E425B" w:rsidRPr="001E425B" w:rsidRDefault="001E425B" w:rsidP="001E425B">
      <w:pPr>
        <w:pStyle w:val="Textoindependiente"/>
        <w:numPr>
          <w:ilvl w:val="0"/>
          <w:numId w:val="8"/>
        </w:numPr>
        <w:spacing w:before="2" w:line="360" w:lineRule="auto"/>
        <w:jc w:val="both"/>
        <w:rPr>
          <w:rFonts w:ascii="Arial" w:hAnsi="Arial" w:cs="Arial"/>
          <w:bCs/>
          <w:sz w:val="22"/>
          <w:szCs w:val="22"/>
          <w:lang w:val="es-PE"/>
        </w:rPr>
      </w:pPr>
      <w:r w:rsidRPr="001E425B">
        <w:rPr>
          <w:rFonts w:ascii="Arial" w:hAnsi="Arial" w:cs="Arial"/>
          <w:bCs/>
          <w:sz w:val="22"/>
          <w:szCs w:val="22"/>
          <w:lang w:val="es-PE"/>
        </w:rPr>
        <w:t>Fauna</w:t>
      </w:r>
    </w:p>
    <w:p w:rsidR="001E425B" w:rsidRPr="001E425B" w:rsidRDefault="001E425B" w:rsidP="001E425B">
      <w:pPr>
        <w:pStyle w:val="Textoindependiente"/>
        <w:numPr>
          <w:ilvl w:val="0"/>
          <w:numId w:val="8"/>
        </w:numPr>
        <w:spacing w:before="2" w:line="360" w:lineRule="auto"/>
        <w:jc w:val="both"/>
        <w:rPr>
          <w:rFonts w:ascii="Arial" w:hAnsi="Arial" w:cs="Arial"/>
          <w:bCs/>
          <w:sz w:val="22"/>
          <w:szCs w:val="22"/>
          <w:lang w:val="es-PE"/>
        </w:rPr>
      </w:pPr>
      <w:r w:rsidRPr="001E425B">
        <w:rPr>
          <w:rFonts w:ascii="Arial" w:hAnsi="Arial" w:cs="Arial"/>
          <w:bCs/>
          <w:sz w:val="22"/>
          <w:szCs w:val="22"/>
          <w:lang w:val="es-PE"/>
        </w:rPr>
        <w:t>Remediación</w:t>
      </w:r>
    </w:p>
    <w:p w:rsidR="001E425B" w:rsidRPr="001E425B" w:rsidRDefault="001E425B" w:rsidP="001E425B">
      <w:pPr>
        <w:pStyle w:val="Textoindependiente"/>
        <w:numPr>
          <w:ilvl w:val="0"/>
          <w:numId w:val="8"/>
        </w:numPr>
        <w:spacing w:before="2" w:line="360" w:lineRule="auto"/>
        <w:jc w:val="both"/>
        <w:rPr>
          <w:rFonts w:ascii="Arial" w:hAnsi="Arial" w:cs="Arial"/>
          <w:bCs/>
          <w:sz w:val="22"/>
          <w:szCs w:val="22"/>
          <w:lang w:val="es-PE"/>
        </w:rPr>
      </w:pPr>
      <w:r w:rsidRPr="001E425B">
        <w:rPr>
          <w:rFonts w:ascii="Arial" w:hAnsi="Arial" w:cs="Arial"/>
          <w:bCs/>
          <w:sz w:val="22"/>
          <w:szCs w:val="22"/>
          <w:lang w:val="es-PE"/>
        </w:rPr>
        <w:t>Pasivo ambiental minero Excélsior</w:t>
      </w:r>
    </w:p>
    <w:p w:rsidR="001E425B" w:rsidRPr="001E425B" w:rsidRDefault="001E425B" w:rsidP="001E425B">
      <w:pPr>
        <w:pStyle w:val="Textoindependiente"/>
        <w:numPr>
          <w:ilvl w:val="0"/>
          <w:numId w:val="8"/>
        </w:numPr>
        <w:spacing w:before="2" w:line="360" w:lineRule="auto"/>
        <w:jc w:val="both"/>
        <w:rPr>
          <w:rFonts w:ascii="Arial" w:hAnsi="Arial" w:cs="Arial"/>
          <w:bCs/>
          <w:sz w:val="22"/>
          <w:szCs w:val="22"/>
          <w:lang w:val="es-PE"/>
        </w:rPr>
      </w:pPr>
      <w:r w:rsidRPr="001E425B">
        <w:rPr>
          <w:rFonts w:ascii="Arial" w:hAnsi="Arial" w:cs="Arial"/>
          <w:bCs/>
          <w:sz w:val="22"/>
          <w:szCs w:val="22"/>
          <w:lang w:val="es-PE"/>
        </w:rPr>
        <w:t>Efectividad</w:t>
      </w:r>
    </w:p>
    <w:p w:rsidR="001E425B" w:rsidRPr="00EC2098" w:rsidRDefault="001E425B" w:rsidP="00EC2098">
      <w:pPr>
        <w:pStyle w:val="Textoindependiente"/>
        <w:numPr>
          <w:ilvl w:val="0"/>
          <w:numId w:val="8"/>
        </w:numPr>
        <w:spacing w:before="2" w:line="360" w:lineRule="auto"/>
        <w:jc w:val="both"/>
        <w:rPr>
          <w:rFonts w:ascii="Arial" w:hAnsi="Arial" w:cs="Arial"/>
          <w:bCs/>
          <w:sz w:val="22"/>
          <w:szCs w:val="22"/>
          <w:lang w:val="es-PE"/>
        </w:rPr>
      </w:pPr>
      <w:r w:rsidRPr="001E425B">
        <w:rPr>
          <w:rFonts w:ascii="Arial" w:hAnsi="Arial" w:cs="Arial"/>
          <w:bCs/>
          <w:sz w:val="22"/>
          <w:szCs w:val="22"/>
          <w:lang w:val="es-PE"/>
        </w:rPr>
        <w:t>Biodiversidad</w:t>
      </w:r>
    </w:p>
    <w:p w:rsidR="0070460F" w:rsidRPr="0070460F" w:rsidRDefault="005E4488" w:rsidP="00812AC1">
      <w:pPr>
        <w:pStyle w:val="Textoindependiente"/>
        <w:spacing w:before="31" w:line="360" w:lineRule="auto"/>
        <w:jc w:val="both"/>
        <w:rPr>
          <w:rFonts w:ascii="Arial" w:hAnsi="Arial" w:cs="Arial"/>
          <w:b/>
          <w:bCs/>
          <w:sz w:val="22"/>
          <w:szCs w:val="22"/>
        </w:rPr>
      </w:pPr>
      <w:r w:rsidRPr="00812AC1">
        <w:rPr>
          <w:rFonts w:ascii="Arial" w:hAnsi="Arial" w:cs="Arial"/>
          <w:b/>
          <w:bCs/>
          <w:sz w:val="22"/>
          <w:szCs w:val="22"/>
        </w:rPr>
        <w:t>RESUMEN DEL TRABAJO TÉCNICO</w:t>
      </w:r>
    </w:p>
    <w:p w:rsidR="0037604C" w:rsidRPr="004A4167" w:rsidRDefault="00A02D34" w:rsidP="0070460F">
      <w:pPr>
        <w:pStyle w:val="Textoindependiente"/>
        <w:spacing w:before="31" w:line="360" w:lineRule="auto"/>
        <w:jc w:val="both"/>
        <w:rPr>
          <w:rFonts w:ascii="Arial" w:hAnsi="Arial" w:cs="Arial"/>
          <w:sz w:val="22"/>
          <w:szCs w:val="22"/>
        </w:rPr>
      </w:pPr>
      <w:r w:rsidRPr="00A02D34">
        <w:rPr>
          <w:rFonts w:ascii="Arial" w:hAnsi="Arial" w:cs="Arial"/>
          <w:sz w:val="22"/>
          <w:szCs w:val="22"/>
        </w:rPr>
        <w:t>La remediación de pasivos ambientales mineros (PAM) en el Perú constituye una prioridad estratégica ante los impactos ecológicos acumulativos derivados de la actividad extractiva histórica. En este contexto, el PAM Excélsior, ubicado en la cuenca alta del río Mantaro, en el distrito de Simón Bolívar, provincia y departamento de Pasco, representa uno de los depósitos de desmontes de mayor relevancia, bajo la gestión de Activos Mineros S.A.C. Aunque las acciones de remediación física se iniciaron en 2017, no se disponía de una línea base ecológica ni de parámetros técnicos sistemáticos que pe</w:t>
      </w:r>
      <w:r w:rsidR="0037604C">
        <w:rPr>
          <w:rFonts w:ascii="Arial" w:hAnsi="Arial" w:cs="Arial"/>
          <w:sz w:val="22"/>
          <w:szCs w:val="22"/>
        </w:rPr>
        <w:t xml:space="preserve">rmitieran </w:t>
      </w:r>
      <w:r w:rsidR="0037604C" w:rsidRPr="004A4167">
        <w:rPr>
          <w:rFonts w:ascii="Arial" w:hAnsi="Arial" w:cs="Arial"/>
          <w:sz w:val="22"/>
          <w:szCs w:val="22"/>
        </w:rPr>
        <w:t>evaluar la efectividad de dicha remediación</w:t>
      </w:r>
      <w:r w:rsidRPr="004A4167">
        <w:rPr>
          <w:rFonts w:ascii="Arial" w:hAnsi="Arial" w:cs="Arial"/>
          <w:sz w:val="22"/>
          <w:szCs w:val="22"/>
        </w:rPr>
        <w:t xml:space="preserve">. </w:t>
      </w:r>
    </w:p>
    <w:p w:rsidR="0070460F" w:rsidRDefault="00D63065" w:rsidP="0070460F">
      <w:pPr>
        <w:pStyle w:val="Textoindependiente"/>
        <w:spacing w:before="31" w:line="360" w:lineRule="auto"/>
        <w:jc w:val="both"/>
        <w:rPr>
          <w:rFonts w:ascii="Arial" w:hAnsi="Arial" w:cs="Arial"/>
          <w:sz w:val="22"/>
          <w:szCs w:val="22"/>
        </w:rPr>
      </w:pPr>
      <w:r w:rsidRPr="004A4167">
        <w:rPr>
          <w:rFonts w:ascii="Arial" w:hAnsi="Arial" w:cs="Arial"/>
          <w:sz w:val="22"/>
          <w:szCs w:val="22"/>
        </w:rPr>
        <w:t>Debido a esto</w:t>
      </w:r>
      <w:r w:rsidR="0070460F" w:rsidRPr="004A4167">
        <w:rPr>
          <w:rFonts w:ascii="Arial" w:hAnsi="Arial" w:cs="Arial"/>
          <w:sz w:val="22"/>
          <w:szCs w:val="22"/>
        </w:rPr>
        <w:t>, en 2023 se desarrolló la present</w:t>
      </w:r>
      <w:r w:rsidR="0037604C" w:rsidRPr="004A4167">
        <w:rPr>
          <w:rFonts w:ascii="Arial" w:hAnsi="Arial" w:cs="Arial"/>
          <w:sz w:val="22"/>
          <w:szCs w:val="22"/>
        </w:rPr>
        <w:t xml:space="preserve">e investigación orientada a medir el impacto de la remediación en términos ecológicos, usando indicadores bióticos. </w:t>
      </w:r>
      <w:r w:rsidR="00A02D34" w:rsidRPr="004A4167">
        <w:rPr>
          <w:rFonts w:ascii="Arial" w:hAnsi="Arial" w:cs="Arial"/>
          <w:sz w:val="22"/>
          <w:szCs w:val="22"/>
        </w:rPr>
        <w:t xml:space="preserve">Para </w:t>
      </w:r>
      <w:r w:rsidR="00A02D34">
        <w:rPr>
          <w:rFonts w:ascii="Arial" w:hAnsi="Arial" w:cs="Arial"/>
          <w:sz w:val="22"/>
          <w:szCs w:val="22"/>
        </w:rPr>
        <w:lastRenderedPageBreak/>
        <w:t>ello</w:t>
      </w:r>
      <w:r w:rsidR="0070460F" w:rsidRPr="0070460F">
        <w:rPr>
          <w:rFonts w:ascii="Arial" w:hAnsi="Arial" w:cs="Arial"/>
          <w:sz w:val="22"/>
          <w:szCs w:val="22"/>
        </w:rPr>
        <w:t>, se analizó la relación entre el avance físico de las acciones de remediación y la presencia de especies de flora y fauna, mediante la identificación de bioindicadores que reflejen el estado ecológico post-intervención. Esta investigación, enmarcada en la ecología aplicada, aporta evidencia técnica para la evaluación de procesos de restauración ambiental en zonas de alta montaña impactadas por pasivos mineros.</w:t>
      </w:r>
    </w:p>
    <w:p w:rsidR="00892CDC" w:rsidRPr="00892CDC" w:rsidRDefault="00A02D34" w:rsidP="00892CDC">
      <w:pPr>
        <w:pStyle w:val="Textoindependiente"/>
        <w:spacing w:before="31" w:line="360" w:lineRule="auto"/>
        <w:jc w:val="both"/>
        <w:rPr>
          <w:rFonts w:ascii="Arial" w:hAnsi="Arial" w:cs="Arial"/>
          <w:sz w:val="22"/>
          <w:szCs w:val="22"/>
        </w:rPr>
      </w:pPr>
      <w:r w:rsidRPr="00A02D34">
        <w:rPr>
          <w:rFonts w:ascii="Arial" w:hAnsi="Arial" w:cs="Arial"/>
          <w:sz w:val="22"/>
          <w:szCs w:val="22"/>
        </w:rPr>
        <w:t xml:space="preserve">La metodología empleada fue mixta, combinando un enfoque longitudinal de tendencia (2018–2022) y un diseño correlacional transversal (2023), orientado a evaluar la variación de la biodiversidad en relación con la remediación del PAM Excélsior. </w:t>
      </w:r>
      <w:r w:rsidR="00892CDC" w:rsidRPr="00892CDC">
        <w:rPr>
          <w:rFonts w:ascii="Arial" w:hAnsi="Arial" w:cs="Arial"/>
          <w:sz w:val="22"/>
          <w:szCs w:val="22"/>
        </w:rPr>
        <w:t xml:space="preserve">El monitoreo biológico incluyó técnicas estandarizadas: transectos de Gentry para flora, conteo por puntos para ornitofauna, </w:t>
      </w:r>
      <w:r w:rsidR="00892CDC" w:rsidRPr="00892CDC">
        <w:rPr>
          <w:rFonts w:ascii="Arial" w:hAnsi="Arial" w:cs="Arial"/>
          <w:i/>
          <w:iCs/>
          <w:sz w:val="22"/>
          <w:szCs w:val="22"/>
        </w:rPr>
        <w:t>Visual Encounter Survey</w:t>
      </w:r>
      <w:r w:rsidR="00892CDC" w:rsidRPr="00892CDC">
        <w:rPr>
          <w:rFonts w:ascii="Arial" w:hAnsi="Arial" w:cs="Arial"/>
          <w:sz w:val="22"/>
          <w:szCs w:val="22"/>
        </w:rPr>
        <w:t xml:space="preserve"> (VES) para herpetofauna, y trampas con recorridos para mastofauna menor y mayor. Se complementó con entrevistas a actores locales, registros georreferenciados y fichas de colecta.</w:t>
      </w:r>
    </w:p>
    <w:p w:rsidR="008A1444" w:rsidRPr="00812AC1" w:rsidRDefault="00892CDC" w:rsidP="00812AC1">
      <w:pPr>
        <w:pStyle w:val="Textoindependiente"/>
        <w:spacing w:before="31" w:line="360" w:lineRule="auto"/>
        <w:jc w:val="both"/>
        <w:rPr>
          <w:rFonts w:ascii="Arial" w:hAnsi="Arial" w:cs="Arial"/>
          <w:sz w:val="22"/>
          <w:szCs w:val="22"/>
        </w:rPr>
      </w:pPr>
      <w:r w:rsidRPr="00892CDC">
        <w:rPr>
          <w:rFonts w:ascii="Arial" w:hAnsi="Arial" w:cs="Arial"/>
          <w:sz w:val="22"/>
          <w:szCs w:val="22"/>
        </w:rPr>
        <w:t>Los datos fueron analizados mediante el software PAST v4.03, aplicando índices de diversidad (Shannon, Simpson, Margalef, Pielou, Jaccard), así como criterios de endemismo y sensibilidad ecológica según normativas nacionales (D.S. N° 004-2014-MINAGRI, D.S. N° 043-2006-AG) e internacionales (CITES 2023, IUCN 2023).</w:t>
      </w:r>
    </w:p>
    <w:p w:rsidR="00150D81" w:rsidRDefault="00150D81" w:rsidP="00812AC1">
      <w:pPr>
        <w:pStyle w:val="Textoindependiente"/>
        <w:spacing w:before="31" w:line="360" w:lineRule="auto"/>
        <w:jc w:val="both"/>
        <w:rPr>
          <w:rFonts w:ascii="Arial" w:hAnsi="Arial" w:cs="Arial"/>
          <w:sz w:val="22"/>
          <w:szCs w:val="22"/>
        </w:rPr>
      </w:pPr>
      <w:r w:rsidRPr="00150D81">
        <w:rPr>
          <w:rFonts w:ascii="Arial" w:hAnsi="Arial" w:cs="Arial"/>
          <w:sz w:val="22"/>
          <w:szCs w:val="22"/>
        </w:rPr>
        <w:t xml:space="preserve">El estudio registró </w:t>
      </w:r>
      <w:r w:rsidRPr="00150D81">
        <w:rPr>
          <w:rFonts w:ascii="Arial" w:hAnsi="Arial" w:cs="Arial"/>
          <w:b/>
          <w:bCs/>
          <w:sz w:val="22"/>
          <w:szCs w:val="22"/>
        </w:rPr>
        <w:t>67 especies de flora</w:t>
      </w:r>
      <w:r w:rsidRPr="00150D81">
        <w:rPr>
          <w:rFonts w:ascii="Arial" w:hAnsi="Arial" w:cs="Arial"/>
          <w:sz w:val="22"/>
          <w:szCs w:val="22"/>
        </w:rPr>
        <w:t xml:space="preserve"> distribuidas en 3 clases, 14 órdenes, 20 familias y 52 géneros, incluyendo </w:t>
      </w:r>
      <w:r w:rsidRPr="00150D81">
        <w:rPr>
          <w:rFonts w:ascii="Arial" w:hAnsi="Arial" w:cs="Arial"/>
          <w:i/>
          <w:iCs/>
          <w:sz w:val="22"/>
          <w:szCs w:val="22"/>
        </w:rPr>
        <w:t>Senecio collinus</w:t>
      </w:r>
      <w:r w:rsidRPr="00150D81">
        <w:rPr>
          <w:rFonts w:ascii="Arial" w:hAnsi="Arial" w:cs="Arial"/>
          <w:sz w:val="22"/>
          <w:szCs w:val="22"/>
        </w:rPr>
        <w:t xml:space="preserve"> (endémica del Perú) y 11 especies bajo amenaza según la UICN y normativas nacionales. La </w:t>
      </w:r>
      <w:r w:rsidRPr="00150D81">
        <w:rPr>
          <w:rFonts w:ascii="Arial" w:hAnsi="Arial" w:cs="Arial"/>
          <w:b/>
          <w:bCs/>
          <w:sz w:val="22"/>
          <w:szCs w:val="22"/>
        </w:rPr>
        <w:t>ornitofauna</w:t>
      </w:r>
      <w:r w:rsidRPr="00150D81">
        <w:rPr>
          <w:rFonts w:ascii="Arial" w:hAnsi="Arial" w:cs="Arial"/>
          <w:sz w:val="22"/>
          <w:szCs w:val="22"/>
        </w:rPr>
        <w:t xml:space="preserve"> estuvo representada por 21 especies (6 órdenes, 12 familias, 17 géneros), predominantemente en la categoría de Preocupación Menor. Se identificaron </w:t>
      </w:r>
      <w:r w:rsidRPr="00150D81">
        <w:rPr>
          <w:rFonts w:ascii="Arial" w:hAnsi="Arial" w:cs="Arial"/>
          <w:b/>
          <w:bCs/>
          <w:sz w:val="22"/>
          <w:szCs w:val="22"/>
        </w:rPr>
        <w:t xml:space="preserve">7 especies de </w:t>
      </w:r>
      <w:r>
        <w:rPr>
          <w:rFonts w:ascii="Arial" w:hAnsi="Arial" w:cs="Arial"/>
          <w:b/>
          <w:bCs/>
          <w:sz w:val="22"/>
          <w:szCs w:val="22"/>
        </w:rPr>
        <w:t>mastofauna</w:t>
      </w:r>
      <w:r w:rsidRPr="00150D81">
        <w:rPr>
          <w:rFonts w:ascii="Arial" w:hAnsi="Arial" w:cs="Arial"/>
          <w:sz w:val="22"/>
          <w:szCs w:val="22"/>
        </w:rPr>
        <w:t xml:space="preserve"> (familia Cricetidae), destacando </w:t>
      </w:r>
      <w:r w:rsidRPr="00150D81">
        <w:rPr>
          <w:rFonts w:ascii="Arial" w:hAnsi="Arial" w:cs="Arial"/>
          <w:i/>
          <w:iCs/>
          <w:sz w:val="22"/>
          <w:szCs w:val="22"/>
        </w:rPr>
        <w:t>Thomasomys incanus</w:t>
      </w:r>
      <w:r w:rsidRPr="00150D81">
        <w:rPr>
          <w:rFonts w:ascii="Arial" w:hAnsi="Arial" w:cs="Arial"/>
          <w:sz w:val="22"/>
          <w:szCs w:val="22"/>
        </w:rPr>
        <w:t xml:space="preserve"> (Vulnerable), y </w:t>
      </w:r>
      <w:r w:rsidRPr="00150D81">
        <w:rPr>
          <w:rFonts w:ascii="Arial" w:hAnsi="Arial" w:cs="Arial"/>
          <w:b/>
          <w:bCs/>
          <w:sz w:val="22"/>
          <w:szCs w:val="22"/>
        </w:rPr>
        <w:t>2 especies de herpetofauna</w:t>
      </w:r>
      <w:r w:rsidRPr="00150D81">
        <w:rPr>
          <w:rFonts w:ascii="Arial" w:hAnsi="Arial" w:cs="Arial"/>
          <w:sz w:val="22"/>
          <w:szCs w:val="22"/>
        </w:rPr>
        <w:t xml:space="preserve">: </w:t>
      </w:r>
      <w:r w:rsidRPr="00150D81">
        <w:rPr>
          <w:rFonts w:ascii="Arial" w:hAnsi="Arial" w:cs="Arial"/>
          <w:i/>
          <w:iCs/>
          <w:sz w:val="22"/>
          <w:szCs w:val="22"/>
        </w:rPr>
        <w:t>Liolaemus walkeri</w:t>
      </w:r>
      <w:r w:rsidRPr="00150D81">
        <w:rPr>
          <w:rFonts w:ascii="Arial" w:hAnsi="Arial" w:cs="Arial"/>
          <w:sz w:val="22"/>
          <w:szCs w:val="22"/>
        </w:rPr>
        <w:t xml:space="preserve"> (endémica) y </w:t>
      </w:r>
      <w:r w:rsidRPr="00150D81">
        <w:rPr>
          <w:rFonts w:ascii="Arial" w:hAnsi="Arial" w:cs="Arial"/>
          <w:i/>
          <w:iCs/>
          <w:sz w:val="22"/>
          <w:szCs w:val="22"/>
        </w:rPr>
        <w:t>Rhinella spinulosa</w:t>
      </w:r>
      <w:r w:rsidRPr="00150D81">
        <w:rPr>
          <w:rFonts w:ascii="Arial" w:hAnsi="Arial" w:cs="Arial"/>
          <w:sz w:val="22"/>
          <w:szCs w:val="22"/>
        </w:rPr>
        <w:t>, ambas en la Lista Roja UICN.</w:t>
      </w:r>
    </w:p>
    <w:p w:rsidR="00150D81" w:rsidRDefault="00150D81" w:rsidP="00812AC1">
      <w:pPr>
        <w:pStyle w:val="Textoindependiente"/>
        <w:spacing w:before="31" w:line="360" w:lineRule="auto"/>
        <w:jc w:val="both"/>
        <w:rPr>
          <w:rFonts w:ascii="Arial" w:hAnsi="Arial" w:cs="Arial"/>
          <w:sz w:val="22"/>
          <w:szCs w:val="22"/>
        </w:rPr>
      </w:pPr>
      <w:r w:rsidRPr="00150D81">
        <w:rPr>
          <w:rFonts w:ascii="Arial" w:hAnsi="Arial" w:cs="Arial"/>
          <w:sz w:val="22"/>
          <w:szCs w:val="22"/>
        </w:rPr>
        <w:t xml:space="preserve">Los análisis evidencian un </w:t>
      </w:r>
      <w:r w:rsidRPr="00150D81">
        <w:rPr>
          <w:rFonts w:ascii="Arial" w:hAnsi="Arial" w:cs="Arial"/>
          <w:b/>
          <w:bCs/>
          <w:sz w:val="22"/>
          <w:szCs w:val="22"/>
        </w:rPr>
        <w:t>incremento estadísticamente significativo en la riqueza, abundancia y diversidad biológica</w:t>
      </w:r>
      <w:r w:rsidRPr="00150D81">
        <w:rPr>
          <w:rFonts w:ascii="Arial" w:hAnsi="Arial" w:cs="Arial"/>
          <w:sz w:val="22"/>
          <w:szCs w:val="22"/>
        </w:rPr>
        <w:t xml:space="preserve">, correlacionado con el avance físico de la remediación del PAM Excélsior. La presencia de especies bioindicadoras y sensibles confirma una </w:t>
      </w:r>
      <w:r w:rsidRPr="00150D81">
        <w:rPr>
          <w:rFonts w:ascii="Arial" w:hAnsi="Arial" w:cs="Arial"/>
          <w:b/>
          <w:bCs/>
          <w:sz w:val="22"/>
          <w:szCs w:val="22"/>
        </w:rPr>
        <w:t>mejora sustancial en la calidad ecológica</w:t>
      </w:r>
      <w:r w:rsidRPr="00150D81">
        <w:rPr>
          <w:rFonts w:ascii="Arial" w:hAnsi="Arial" w:cs="Arial"/>
          <w:sz w:val="22"/>
          <w:szCs w:val="22"/>
        </w:rPr>
        <w:t xml:space="preserve"> de los ecosistemas altoandinos intervenidos.</w:t>
      </w:r>
    </w:p>
    <w:p w:rsidR="005E4488" w:rsidRPr="001E425B" w:rsidRDefault="00150D81" w:rsidP="00812AC1">
      <w:pPr>
        <w:pStyle w:val="Textoindependiente"/>
        <w:spacing w:before="31" w:line="360" w:lineRule="auto"/>
        <w:jc w:val="both"/>
        <w:rPr>
          <w:rFonts w:ascii="Arial" w:hAnsi="Arial" w:cs="Arial"/>
          <w:sz w:val="22"/>
          <w:szCs w:val="22"/>
        </w:rPr>
      </w:pPr>
      <w:r w:rsidRPr="00150D81">
        <w:rPr>
          <w:rFonts w:ascii="Arial" w:hAnsi="Arial" w:cs="Arial"/>
          <w:sz w:val="22"/>
          <w:szCs w:val="22"/>
        </w:rPr>
        <w:t xml:space="preserve">Se concluye que las acciones de remediación han favorecido la </w:t>
      </w:r>
      <w:r w:rsidRPr="00150D81">
        <w:rPr>
          <w:rFonts w:ascii="Arial" w:hAnsi="Arial" w:cs="Arial"/>
          <w:b/>
          <w:bCs/>
          <w:sz w:val="22"/>
          <w:szCs w:val="22"/>
        </w:rPr>
        <w:t>revegetación natural y el restablecimiento funcional de comunidades bióticas</w:t>
      </w:r>
      <w:r w:rsidRPr="00150D81">
        <w:rPr>
          <w:rFonts w:ascii="Arial" w:hAnsi="Arial" w:cs="Arial"/>
          <w:sz w:val="22"/>
          <w:szCs w:val="22"/>
        </w:rPr>
        <w:t xml:space="preserve">, promoviendo la resiliencia ecológica del área. Se propone institucionalizar el uso de </w:t>
      </w:r>
      <w:r w:rsidRPr="00150D81">
        <w:rPr>
          <w:rFonts w:ascii="Arial" w:hAnsi="Arial" w:cs="Arial"/>
          <w:b/>
          <w:bCs/>
          <w:sz w:val="22"/>
          <w:szCs w:val="22"/>
        </w:rPr>
        <w:t>indicadores bióticos</w:t>
      </w:r>
      <w:r w:rsidRPr="00150D81">
        <w:rPr>
          <w:rFonts w:ascii="Arial" w:hAnsi="Arial" w:cs="Arial"/>
          <w:sz w:val="22"/>
          <w:szCs w:val="22"/>
        </w:rPr>
        <w:t xml:space="preserve"> para monitorear la efectividad de intervenciones ambientales, y se recomienda la </w:t>
      </w:r>
      <w:r w:rsidRPr="00150D81">
        <w:rPr>
          <w:rFonts w:ascii="Arial" w:hAnsi="Arial" w:cs="Arial"/>
          <w:b/>
          <w:bCs/>
          <w:sz w:val="22"/>
          <w:szCs w:val="22"/>
        </w:rPr>
        <w:t>reclasificación del uso de suelo de “Centro Minero” a “Pajonal Andino”</w:t>
      </w:r>
      <w:r w:rsidRPr="00150D81">
        <w:rPr>
          <w:rFonts w:ascii="Arial" w:hAnsi="Arial" w:cs="Arial"/>
          <w:sz w:val="22"/>
          <w:szCs w:val="22"/>
        </w:rPr>
        <w:t xml:space="preserve">, conforme con la evidencia florística y faunística. El Proyecto Excélsior se consolida como </w:t>
      </w:r>
      <w:r>
        <w:rPr>
          <w:rFonts w:ascii="Arial" w:hAnsi="Arial" w:cs="Arial"/>
          <w:sz w:val="22"/>
          <w:szCs w:val="22"/>
        </w:rPr>
        <w:t>un referente técnico en remediación ambiental en América Latina.</w:t>
      </w:r>
    </w:p>
    <w:p w:rsidR="005E35EF" w:rsidRDefault="005E35EF">
      <w:pPr>
        <w:pStyle w:val="Textoindependiente"/>
        <w:spacing w:before="31"/>
      </w:pPr>
    </w:p>
    <w:p w:rsidR="00D63065" w:rsidRPr="00CA29D3" w:rsidRDefault="00D63065" w:rsidP="00CA29D3">
      <w:pPr>
        <w:pStyle w:val="Textoindependiente"/>
        <w:spacing w:before="31" w:line="360" w:lineRule="auto"/>
        <w:jc w:val="both"/>
        <w:rPr>
          <w:rFonts w:ascii="Arial" w:hAnsi="Arial" w:cs="Arial"/>
          <w:b/>
          <w:bCs/>
          <w:sz w:val="22"/>
          <w:szCs w:val="22"/>
        </w:rPr>
      </w:pPr>
      <w:r w:rsidRPr="00CA29D3">
        <w:rPr>
          <w:rFonts w:ascii="Arial" w:hAnsi="Arial" w:cs="Arial"/>
          <w:b/>
          <w:bCs/>
          <w:sz w:val="22"/>
          <w:szCs w:val="22"/>
        </w:rPr>
        <w:t>RESEÑA PROFESIONAL</w:t>
      </w:r>
    </w:p>
    <w:p w:rsidR="00CA29D3" w:rsidRPr="00CA29D3" w:rsidRDefault="00CA29D3" w:rsidP="00CA29D3">
      <w:pPr>
        <w:pStyle w:val="Textoindependiente"/>
        <w:spacing w:before="31" w:line="360" w:lineRule="auto"/>
        <w:ind w:left="1" w:right="4"/>
        <w:jc w:val="both"/>
        <w:rPr>
          <w:rFonts w:ascii="Arial" w:hAnsi="Arial" w:cs="Arial"/>
          <w:sz w:val="22"/>
          <w:szCs w:val="22"/>
          <w:lang w:val="es-PE"/>
        </w:rPr>
      </w:pPr>
      <w:r w:rsidRPr="00CA29D3">
        <w:rPr>
          <w:rFonts w:ascii="Arial" w:hAnsi="Arial" w:cs="Arial"/>
          <w:sz w:val="22"/>
          <w:szCs w:val="22"/>
          <w:lang w:val="es-PE"/>
        </w:rPr>
        <w:t>Soy Ingeniera Ambiental colegiada, con especialización en Sistemas de Información Geográfica (SIG) y maestría en Seguridad, Salud Ocupacional y Medio Ambiente en minería. Con más de tres años de experiencia en el cierre de pasivos ambientales mineros en diversas regiones del Perú, como Cajamarca, Áncash y Pasco, mi enfoque profesional se centra en la implementación de instrumentos de gestión ambiental, supervisión de proyectos de remediación y el fortalecimiento de capacidades locales para la gestión ambiental y la salud ocupacional.</w:t>
      </w:r>
    </w:p>
    <w:p w:rsidR="00CA29D3" w:rsidRPr="00CA29D3" w:rsidRDefault="00CA29D3" w:rsidP="00CA29D3">
      <w:pPr>
        <w:pStyle w:val="Textoindependiente"/>
        <w:spacing w:before="31" w:line="360" w:lineRule="auto"/>
        <w:ind w:left="1" w:right="4"/>
        <w:jc w:val="both"/>
        <w:rPr>
          <w:rFonts w:ascii="Arial" w:hAnsi="Arial" w:cs="Arial"/>
          <w:sz w:val="22"/>
          <w:szCs w:val="22"/>
          <w:lang w:val="es-PE"/>
        </w:rPr>
      </w:pPr>
      <w:r w:rsidRPr="00CA29D3">
        <w:rPr>
          <w:rFonts w:ascii="Arial" w:hAnsi="Arial" w:cs="Arial"/>
          <w:sz w:val="22"/>
          <w:szCs w:val="22"/>
          <w:lang w:val="es-PE"/>
        </w:rPr>
        <w:t>Mi trayectoria como ponente y conferencista en foros nacionales e internacionales abarca temáticas de sostenibilidad, gestión de recursos y remediación de pasivos ambientales, destacando mi participación en los siguientes eventos:</w:t>
      </w:r>
    </w:p>
    <w:p w:rsidR="00CA29D3" w:rsidRPr="00CA29D3" w:rsidRDefault="00CA29D3" w:rsidP="00CA29D3">
      <w:pPr>
        <w:pStyle w:val="Textoindependiente"/>
        <w:numPr>
          <w:ilvl w:val="0"/>
          <w:numId w:val="7"/>
        </w:numPr>
        <w:spacing w:before="31" w:line="360" w:lineRule="auto"/>
        <w:ind w:right="4"/>
        <w:jc w:val="both"/>
        <w:rPr>
          <w:rFonts w:ascii="Arial" w:hAnsi="Arial" w:cs="Arial"/>
          <w:sz w:val="22"/>
          <w:szCs w:val="22"/>
          <w:lang w:val="es-PE"/>
        </w:rPr>
      </w:pPr>
      <w:r w:rsidRPr="00CA29D3">
        <w:rPr>
          <w:rFonts w:ascii="Arial" w:hAnsi="Arial" w:cs="Arial"/>
          <w:b/>
          <w:bCs/>
          <w:sz w:val="22"/>
          <w:szCs w:val="22"/>
          <w:lang w:val="es-PE"/>
        </w:rPr>
        <w:t>Ponente en la XI Convención Iberoamericana sobre Ambiente y Sostenibilidad</w:t>
      </w:r>
      <w:r w:rsidRPr="00CA29D3">
        <w:rPr>
          <w:rFonts w:ascii="Arial" w:hAnsi="Arial" w:cs="Arial"/>
          <w:sz w:val="22"/>
          <w:szCs w:val="22"/>
          <w:lang w:val="es-PE"/>
        </w:rPr>
        <w:t xml:space="preserve"> organizada por la Red Iberoamericana de Medio Ambiente (REIMA, A.C.).</w:t>
      </w:r>
    </w:p>
    <w:p w:rsidR="00CA29D3" w:rsidRPr="00CA29D3" w:rsidRDefault="00CA29D3" w:rsidP="00CA29D3">
      <w:pPr>
        <w:pStyle w:val="Textoindependiente"/>
        <w:numPr>
          <w:ilvl w:val="0"/>
          <w:numId w:val="7"/>
        </w:numPr>
        <w:spacing w:before="31" w:line="360" w:lineRule="auto"/>
        <w:ind w:right="4"/>
        <w:jc w:val="both"/>
        <w:rPr>
          <w:rFonts w:ascii="Arial" w:hAnsi="Arial" w:cs="Arial"/>
          <w:sz w:val="22"/>
          <w:szCs w:val="22"/>
          <w:lang w:val="es-PE"/>
        </w:rPr>
      </w:pPr>
      <w:r w:rsidRPr="00CA29D3">
        <w:rPr>
          <w:rFonts w:ascii="Arial" w:hAnsi="Arial" w:cs="Arial"/>
          <w:b/>
          <w:bCs/>
          <w:sz w:val="22"/>
          <w:szCs w:val="22"/>
          <w:lang w:val="es-PE"/>
        </w:rPr>
        <w:t>Ponente en el Curso de Monitoreo de la Biodiversidad de Flora y Fauna</w:t>
      </w:r>
      <w:r w:rsidRPr="00CA29D3">
        <w:rPr>
          <w:rFonts w:ascii="Arial" w:hAnsi="Arial" w:cs="Arial"/>
          <w:sz w:val="22"/>
          <w:szCs w:val="22"/>
          <w:lang w:val="es-PE"/>
        </w:rPr>
        <w:t xml:space="preserve"> en la Universidad Tecnológica del Valle de Toluca (México).</w:t>
      </w:r>
    </w:p>
    <w:p w:rsidR="00CA29D3" w:rsidRPr="00CA29D3" w:rsidRDefault="00CA29D3" w:rsidP="00CA29D3">
      <w:pPr>
        <w:pStyle w:val="Textoindependiente"/>
        <w:numPr>
          <w:ilvl w:val="0"/>
          <w:numId w:val="7"/>
        </w:numPr>
        <w:spacing w:before="31" w:line="360" w:lineRule="auto"/>
        <w:ind w:right="4"/>
        <w:jc w:val="both"/>
        <w:rPr>
          <w:rFonts w:ascii="Arial" w:hAnsi="Arial" w:cs="Arial"/>
          <w:sz w:val="22"/>
          <w:szCs w:val="22"/>
          <w:lang w:val="es-PE"/>
        </w:rPr>
      </w:pPr>
      <w:r w:rsidRPr="00CA29D3">
        <w:rPr>
          <w:rFonts w:ascii="Arial" w:hAnsi="Arial" w:cs="Arial"/>
          <w:b/>
          <w:bCs/>
          <w:sz w:val="22"/>
          <w:szCs w:val="22"/>
          <w:lang w:val="es-PE"/>
        </w:rPr>
        <w:t>Panelista en el Conversatorio sobre la Agenda 2030</w:t>
      </w:r>
      <w:r w:rsidRPr="00CA29D3">
        <w:rPr>
          <w:rFonts w:ascii="Arial" w:hAnsi="Arial" w:cs="Arial"/>
          <w:sz w:val="22"/>
          <w:szCs w:val="22"/>
          <w:lang w:val="es-PE"/>
        </w:rPr>
        <w:t xml:space="preserve"> con la Red Internacional de Promotores ODS.</w:t>
      </w:r>
    </w:p>
    <w:p w:rsidR="00CA29D3" w:rsidRPr="00CA29D3" w:rsidRDefault="00CA29D3" w:rsidP="00CA29D3">
      <w:pPr>
        <w:pStyle w:val="Textoindependiente"/>
        <w:numPr>
          <w:ilvl w:val="0"/>
          <w:numId w:val="7"/>
        </w:numPr>
        <w:spacing w:before="31" w:line="360" w:lineRule="auto"/>
        <w:ind w:right="4"/>
        <w:jc w:val="both"/>
        <w:rPr>
          <w:rFonts w:ascii="Arial" w:hAnsi="Arial" w:cs="Arial"/>
          <w:sz w:val="22"/>
          <w:szCs w:val="22"/>
          <w:lang w:val="es-PE"/>
        </w:rPr>
      </w:pPr>
      <w:r w:rsidRPr="00CA29D3">
        <w:rPr>
          <w:rFonts w:ascii="Arial" w:hAnsi="Arial" w:cs="Arial"/>
          <w:b/>
          <w:bCs/>
          <w:sz w:val="22"/>
          <w:szCs w:val="22"/>
          <w:lang w:val="es-PE"/>
        </w:rPr>
        <w:t>Conferencista en el Simposio 'Hacia un Camino Sustentable'</w:t>
      </w:r>
      <w:r w:rsidRPr="00CA29D3">
        <w:rPr>
          <w:rFonts w:ascii="Arial" w:hAnsi="Arial" w:cs="Arial"/>
          <w:sz w:val="22"/>
          <w:szCs w:val="22"/>
          <w:lang w:val="es-PE"/>
        </w:rPr>
        <w:t xml:space="preserve"> organizado por la Universidad Nacional Daniel Alcides Carrión.</w:t>
      </w:r>
    </w:p>
    <w:p w:rsidR="00CA29D3" w:rsidRPr="00CA29D3" w:rsidRDefault="00CA29D3" w:rsidP="00CA29D3">
      <w:pPr>
        <w:pStyle w:val="Textoindependiente"/>
        <w:numPr>
          <w:ilvl w:val="0"/>
          <w:numId w:val="7"/>
        </w:numPr>
        <w:spacing w:before="31" w:line="360" w:lineRule="auto"/>
        <w:ind w:right="4"/>
        <w:jc w:val="both"/>
        <w:rPr>
          <w:rFonts w:ascii="Arial" w:hAnsi="Arial" w:cs="Arial"/>
          <w:sz w:val="22"/>
          <w:szCs w:val="22"/>
          <w:lang w:val="es-PE"/>
        </w:rPr>
      </w:pPr>
      <w:r w:rsidRPr="00CA29D3">
        <w:rPr>
          <w:rFonts w:ascii="Arial" w:hAnsi="Arial" w:cs="Arial"/>
          <w:b/>
          <w:bCs/>
          <w:sz w:val="22"/>
          <w:szCs w:val="22"/>
          <w:lang w:val="es-PE"/>
        </w:rPr>
        <w:t>Conferencista en la 4° Mesa de Debate del Parlamento Ambiental Juvenil LATAM</w:t>
      </w:r>
      <w:r w:rsidRPr="00CA29D3">
        <w:rPr>
          <w:rFonts w:ascii="Arial" w:hAnsi="Arial" w:cs="Arial"/>
          <w:sz w:val="22"/>
          <w:szCs w:val="22"/>
          <w:lang w:val="es-PE"/>
        </w:rPr>
        <w:t>, con enfoque en el agua, organizado por el Parlamento Ambiental Juvenil de Latinoamérica.</w:t>
      </w:r>
    </w:p>
    <w:p w:rsidR="00CA29D3" w:rsidRPr="00CA29D3" w:rsidRDefault="00CA29D3" w:rsidP="00CA29D3">
      <w:pPr>
        <w:pStyle w:val="Textoindependiente"/>
        <w:numPr>
          <w:ilvl w:val="0"/>
          <w:numId w:val="7"/>
        </w:numPr>
        <w:spacing w:before="31" w:line="360" w:lineRule="auto"/>
        <w:ind w:right="4"/>
        <w:jc w:val="both"/>
        <w:rPr>
          <w:rFonts w:ascii="Arial" w:hAnsi="Arial" w:cs="Arial"/>
          <w:sz w:val="22"/>
          <w:szCs w:val="22"/>
          <w:lang w:val="es-PE"/>
        </w:rPr>
      </w:pPr>
      <w:r w:rsidRPr="00CA29D3">
        <w:rPr>
          <w:rFonts w:ascii="Arial" w:hAnsi="Arial" w:cs="Arial"/>
          <w:b/>
          <w:bCs/>
          <w:sz w:val="22"/>
          <w:szCs w:val="22"/>
          <w:lang w:val="es-PE"/>
        </w:rPr>
        <w:t>Ponente en el X Congreso Nacional de Ingeniería Ambiental</w:t>
      </w:r>
      <w:r w:rsidRPr="00CA29D3">
        <w:rPr>
          <w:rFonts w:ascii="Arial" w:hAnsi="Arial" w:cs="Arial"/>
          <w:sz w:val="22"/>
          <w:szCs w:val="22"/>
          <w:lang w:val="es-PE"/>
        </w:rPr>
        <w:t>, organizado por la Universidad de Huánuco.</w:t>
      </w:r>
    </w:p>
    <w:p w:rsidR="00CA29D3" w:rsidRPr="00CA29D3" w:rsidRDefault="00CA29D3" w:rsidP="00CA29D3">
      <w:pPr>
        <w:pStyle w:val="Textoindependiente"/>
        <w:spacing w:before="31" w:line="360" w:lineRule="auto"/>
        <w:ind w:left="1" w:right="4"/>
        <w:jc w:val="both"/>
        <w:rPr>
          <w:rFonts w:ascii="Arial" w:hAnsi="Arial" w:cs="Arial"/>
          <w:sz w:val="22"/>
          <w:szCs w:val="22"/>
          <w:lang w:val="es-PE"/>
        </w:rPr>
      </w:pPr>
      <w:r w:rsidRPr="00CA29D3">
        <w:rPr>
          <w:rFonts w:ascii="Arial" w:hAnsi="Arial" w:cs="Arial"/>
          <w:sz w:val="22"/>
          <w:szCs w:val="22"/>
          <w:lang w:val="es-PE"/>
        </w:rPr>
        <w:t xml:space="preserve">Además, he participado activamente en espacios de incidencia global, como la </w:t>
      </w:r>
      <w:r w:rsidRPr="00CA29D3">
        <w:rPr>
          <w:rFonts w:ascii="Arial" w:hAnsi="Arial" w:cs="Arial"/>
          <w:b/>
          <w:bCs/>
          <w:sz w:val="22"/>
          <w:szCs w:val="22"/>
          <w:lang w:val="es-PE"/>
        </w:rPr>
        <w:t>Semana Iberoamericana de las Juventudes</w:t>
      </w:r>
      <w:r w:rsidRPr="00CA29D3">
        <w:rPr>
          <w:rFonts w:ascii="Arial" w:hAnsi="Arial" w:cs="Arial"/>
          <w:sz w:val="22"/>
          <w:szCs w:val="22"/>
          <w:lang w:val="es-PE"/>
        </w:rPr>
        <w:t xml:space="preserve">, y el </w:t>
      </w:r>
      <w:r w:rsidRPr="00CA29D3">
        <w:rPr>
          <w:rFonts w:ascii="Arial" w:hAnsi="Arial" w:cs="Arial"/>
          <w:b/>
          <w:bCs/>
          <w:sz w:val="22"/>
          <w:szCs w:val="22"/>
          <w:lang w:val="es-PE"/>
        </w:rPr>
        <w:t>Consejo Ciudadano de Juventud de IMJUVE y CONSEPP - México</w:t>
      </w:r>
      <w:r w:rsidRPr="00CA29D3">
        <w:rPr>
          <w:rFonts w:ascii="Arial" w:hAnsi="Arial" w:cs="Arial"/>
          <w:sz w:val="22"/>
          <w:szCs w:val="22"/>
          <w:lang w:val="es-PE"/>
        </w:rPr>
        <w:t>.</w:t>
      </w:r>
    </w:p>
    <w:p w:rsidR="00CA29D3" w:rsidRPr="00CA29D3" w:rsidRDefault="00CA29D3" w:rsidP="00CA29D3">
      <w:pPr>
        <w:pStyle w:val="Textoindependiente"/>
        <w:spacing w:before="31" w:line="360" w:lineRule="auto"/>
        <w:ind w:left="1" w:right="4"/>
        <w:jc w:val="both"/>
        <w:rPr>
          <w:rFonts w:ascii="Arial" w:hAnsi="Arial" w:cs="Arial"/>
          <w:sz w:val="22"/>
          <w:szCs w:val="22"/>
          <w:lang w:val="es-PE"/>
        </w:rPr>
      </w:pPr>
      <w:r w:rsidRPr="00CA29D3">
        <w:rPr>
          <w:rFonts w:ascii="Arial" w:hAnsi="Arial" w:cs="Arial"/>
          <w:sz w:val="22"/>
          <w:szCs w:val="22"/>
          <w:lang w:val="es-PE"/>
        </w:rPr>
        <w:t xml:space="preserve">He sido voluntaria de la Alianza del Pacífico en el proyecto </w:t>
      </w:r>
      <w:r w:rsidRPr="00CA29D3">
        <w:rPr>
          <w:rFonts w:ascii="Arial" w:hAnsi="Arial" w:cs="Arial"/>
          <w:b/>
          <w:bCs/>
          <w:sz w:val="22"/>
          <w:szCs w:val="22"/>
          <w:lang w:val="es-PE"/>
        </w:rPr>
        <w:t>'Jóvenes Tejiendo Agroecologías para la Paz'</w:t>
      </w:r>
      <w:r w:rsidRPr="00CA29D3">
        <w:rPr>
          <w:rFonts w:ascii="Arial" w:hAnsi="Arial" w:cs="Arial"/>
          <w:sz w:val="22"/>
          <w:szCs w:val="22"/>
          <w:lang w:val="es-PE"/>
        </w:rPr>
        <w:t xml:space="preserve"> en Colombia. Actualmente, soy miembro de la </w:t>
      </w:r>
      <w:r w:rsidRPr="00CA29D3">
        <w:rPr>
          <w:rFonts w:ascii="Arial" w:hAnsi="Arial" w:cs="Arial"/>
          <w:b/>
          <w:bCs/>
          <w:sz w:val="22"/>
          <w:szCs w:val="22"/>
          <w:lang w:val="es-PE"/>
        </w:rPr>
        <w:t>Red Agroecológica de Latinoamérica</w:t>
      </w:r>
      <w:r w:rsidRPr="00CA29D3">
        <w:rPr>
          <w:rFonts w:ascii="Arial" w:hAnsi="Arial" w:cs="Arial"/>
          <w:sz w:val="22"/>
          <w:szCs w:val="22"/>
          <w:lang w:val="es-PE"/>
        </w:rPr>
        <w:t xml:space="preserve">.  Además, soy asociada del </w:t>
      </w:r>
      <w:r w:rsidRPr="00CA29D3">
        <w:rPr>
          <w:rFonts w:ascii="Arial" w:hAnsi="Arial" w:cs="Arial"/>
          <w:b/>
          <w:bCs/>
          <w:sz w:val="22"/>
          <w:szCs w:val="22"/>
          <w:lang w:val="es-PE"/>
        </w:rPr>
        <w:t>WIM Perú</w:t>
      </w:r>
      <w:r w:rsidRPr="00CA29D3">
        <w:rPr>
          <w:rFonts w:ascii="Arial" w:hAnsi="Arial" w:cs="Arial"/>
          <w:sz w:val="22"/>
          <w:szCs w:val="22"/>
          <w:lang w:val="es-PE"/>
        </w:rPr>
        <w:t xml:space="preserve"> y el </w:t>
      </w:r>
      <w:r w:rsidRPr="00CA29D3">
        <w:rPr>
          <w:rFonts w:ascii="Arial" w:hAnsi="Arial" w:cs="Arial"/>
          <w:b/>
          <w:bCs/>
          <w:sz w:val="22"/>
          <w:szCs w:val="22"/>
          <w:lang w:val="es-PE"/>
        </w:rPr>
        <w:t>Instituto de Ingenieros de Minas del Perú</w:t>
      </w:r>
      <w:r w:rsidRPr="00CA29D3">
        <w:rPr>
          <w:rFonts w:ascii="Arial" w:hAnsi="Arial" w:cs="Arial"/>
          <w:sz w:val="22"/>
          <w:szCs w:val="22"/>
          <w:lang w:val="es-PE"/>
        </w:rPr>
        <w:t>.</w:t>
      </w:r>
    </w:p>
    <w:p w:rsidR="005E35EF" w:rsidRDefault="005E35EF" w:rsidP="00812AC1">
      <w:pPr>
        <w:rPr>
          <w:rFonts w:ascii="Arial"/>
          <w:i/>
          <w:sz w:val="20"/>
        </w:rPr>
      </w:pPr>
    </w:p>
    <w:sectPr w:rsidR="005E35EF" w:rsidSect="00CA29D3">
      <w:type w:val="continuous"/>
      <w:pgSz w:w="11910" w:h="16840" w:code="9"/>
      <w:pgMar w:top="1417" w:right="1701" w:bottom="141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E0A"/>
    <w:multiLevelType w:val="hybridMultilevel"/>
    <w:tmpl w:val="7A300886"/>
    <w:lvl w:ilvl="0" w:tplc="B7027EF2">
      <w:numFmt w:val="bullet"/>
      <w:lvlText w:val="-"/>
      <w:lvlJc w:val="left"/>
      <w:pPr>
        <w:ind w:left="720" w:hanging="360"/>
      </w:pPr>
      <w:rPr>
        <w:rFonts w:ascii="Calibri" w:eastAsia="Calibr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6A1254"/>
    <w:multiLevelType w:val="hybridMultilevel"/>
    <w:tmpl w:val="A0904CE8"/>
    <w:lvl w:ilvl="0" w:tplc="280A000F">
      <w:start w:val="1"/>
      <w:numFmt w:val="decimal"/>
      <w:lvlText w:val="%1."/>
      <w:lvlJc w:val="left"/>
      <w:pPr>
        <w:ind w:left="721" w:hanging="360"/>
      </w:pPr>
      <w:rPr>
        <w:rFonts w:hint="default"/>
      </w:rPr>
    </w:lvl>
    <w:lvl w:ilvl="1" w:tplc="FFFFFFFF" w:tentative="1">
      <w:start w:val="1"/>
      <w:numFmt w:val="bullet"/>
      <w:lvlText w:val="o"/>
      <w:lvlJc w:val="left"/>
      <w:pPr>
        <w:ind w:left="1441" w:hanging="360"/>
      </w:pPr>
      <w:rPr>
        <w:rFonts w:ascii="Courier New" w:hAnsi="Courier New" w:cs="Courier New"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2" w15:restartNumberingAfterBreak="0">
    <w:nsid w:val="0DEC4DE6"/>
    <w:multiLevelType w:val="hybridMultilevel"/>
    <w:tmpl w:val="7C485720"/>
    <w:lvl w:ilvl="0" w:tplc="C1567F4E">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793ECE08">
      <w:numFmt w:val="bullet"/>
      <w:lvlText w:val="•"/>
      <w:lvlJc w:val="left"/>
      <w:pPr>
        <w:ind w:left="1555" w:hanging="360"/>
      </w:pPr>
      <w:rPr>
        <w:rFonts w:hint="default"/>
        <w:lang w:val="es-ES" w:eastAsia="en-US" w:bidi="ar-SA"/>
      </w:rPr>
    </w:lvl>
    <w:lvl w:ilvl="2" w:tplc="979E154E">
      <w:numFmt w:val="bullet"/>
      <w:lvlText w:val="•"/>
      <w:lvlJc w:val="left"/>
      <w:pPr>
        <w:ind w:left="2390" w:hanging="360"/>
      </w:pPr>
      <w:rPr>
        <w:rFonts w:hint="default"/>
        <w:lang w:val="es-ES" w:eastAsia="en-US" w:bidi="ar-SA"/>
      </w:rPr>
    </w:lvl>
    <w:lvl w:ilvl="3" w:tplc="A7C0F1CC">
      <w:numFmt w:val="bullet"/>
      <w:lvlText w:val="•"/>
      <w:lvlJc w:val="left"/>
      <w:pPr>
        <w:ind w:left="3225" w:hanging="360"/>
      </w:pPr>
      <w:rPr>
        <w:rFonts w:hint="default"/>
        <w:lang w:val="es-ES" w:eastAsia="en-US" w:bidi="ar-SA"/>
      </w:rPr>
    </w:lvl>
    <w:lvl w:ilvl="4" w:tplc="9EE06F44">
      <w:numFmt w:val="bullet"/>
      <w:lvlText w:val="•"/>
      <w:lvlJc w:val="left"/>
      <w:pPr>
        <w:ind w:left="4060" w:hanging="360"/>
      </w:pPr>
      <w:rPr>
        <w:rFonts w:hint="default"/>
        <w:lang w:val="es-ES" w:eastAsia="en-US" w:bidi="ar-SA"/>
      </w:rPr>
    </w:lvl>
    <w:lvl w:ilvl="5" w:tplc="17A6B614">
      <w:numFmt w:val="bullet"/>
      <w:lvlText w:val="•"/>
      <w:lvlJc w:val="left"/>
      <w:pPr>
        <w:ind w:left="4896" w:hanging="360"/>
      </w:pPr>
      <w:rPr>
        <w:rFonts w:hint="default"/>
        <w:lang w:val="es-ES" w:eastAsia="en-US" w:bidi="ar-SA"/>
      </w:rPr>
    </w:lvl>
    <w:lvl w:ilvl="6" w:tplc="A2F059AE">
      <w:numFmt w:val="bullet"/>
      <w:lvlText w:val="•"/>
      <w:lvlJc w:val="left"/>
      <w:pPr>
        <w:ind w:left="5731" w:hanging="360"/>
      </w:pPr>
      <w:rPr>
        <w:rFonts w:hint="default"/>
        <w:lang w:val="es-ES" w:eastAsia="en-US" w:bidi="ar-SA"/>
      </w:rPr>
    </w:lvl>
    <w:lvl w:ilvl="7" w:tplc="E1366B7A">
      <w:numFmt w:val="bullet"/>
      <w:lvlText w:val="•"/>
      <w:lvlJc w:val="left"/>
      <w:pPr>
        <w:ind w:left="6566" w:hanging="360"/>
      </w:pPr>
      <w:rPr>
        <w:rFonts w:hint="default"/>
        <w:lang w:val="es-ES" w:eastAsia="en-US" w:bidi="ar-SA"/>
      </w:rPr>
    </w:lvl>
    <w:lvl w:ilvl="8" w:tplc="9FA62016">
      <w:numFmt w:val="bullet"/>
      <w:lvlText w:val="•"/>
      <w:lvlJc w:val="left"/>
      <w:pPr>
        <w:ind w:left="7401" w:hanging="360"/>
      </w:pPr>
      <w:rPr>
        <w:rFonts w:hint="default"/>
        <w:lang w:val="es-ES" w:eastAsia="en-US" w:bidi="ar-SA"/>
      </w:rPr>
    </w:lvl>
  </w:abstractNum>
  <w:abstractNum w:abstractNumId="3" w15:restartNumberingAfterBreak="0">
    <w:nsid w:val="287006AC"/>
    <w:multiLevelType w:val="hybridMultilevel"/>
    <w:tmpl w:val="4C861E9A"/>
    <w:lvl w:ilvl="0" w:tplc="57A8534E">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3F589AB6">
      <w:numFmt w:val="bullet"/>
      <w:lvlText w:val="•"/>
      <w:lvlJc w:val="left"/>
      <w:pPr>
        <w:ind w:left="1555" w:hanging="360"/>
      </w:pPr>
      <w:rPr>
        <w:rFonts w:hint="default"/>
        <w:lang w:val="es-ES" w:eastAsia="en-US" w:bidi="ar-SA"/>
      </w:rPr>
    </w:lvl>
    <w:lvl w:ilvl="2" w:tplc="9DA420EE">
      <w:numFmt w:val="bullet"/>
      <w:lvlText w:val="•"/>
      <w:lvlJc w:val="left"/>
      <w:pPr>
        <w:ind w:left="2390" w:hanging="360"/>
      </w:pPr>
      <w:rPr>
        <w:rFonts w:hint="default"/>
        <w:lang w:val="es-ES" w:eastAsia="en-US" w:bidi="ar-SA"/>
      </w:rPr>
    </w:lvl>
    <w:lvl w:ilvl="3" w:tplc="986ABAA4">
      <w:numFmt w:val="bullet"/>
      <w:lvlText w:val="•"/>
      <w:lvlJc w:val="left"/>
      <w:pPr>
        <w:ind w:left="3225" w:hanging="360"/>
      </w:pPr>
      <w:rPr>
        <w:rFonts w:hint="default"/>
        <w:lang w:val="es-ES" w:eastAsia="en-US" w:bidi="ar-SA"/>
      </w:rPr>
    </w:lvl>
    <w:lvl w:ilvl="4" w:tplc="9648B4CE">
      <w:numFmt w:val="bullet"/>
      <w:lvlText w:val="•"/>
      <w:lvlJc w:val="left"/>
      <w:pPr>
        <w:ind w:left="4060" w:hanging="360"/>
      </w:pPr>
      <w:rPr>
        <w:rFonts w:hint="default"/>
        <w:lang w:val="es-ES" w:eastAsia="en-US" w:bidi="ar-SA"/>
      </w:rPr>
    </w:lvl>
    <w:lvl w:ilvl="5" w:tplc="E7C64768">
      <w:numFmt w:val="bullet"/>
      <w:lvlText w:val="•"/>
      <w:lvlJc w:val="left"/>
      <w:pPr>
        <w:ind w:left="4896" w:hanging="360"/>
      </w:pPr>
      <w:rPr>
        <w:rFonts w:hint="default"/>
        <w:lang w:val="es-ES" w:eastAsia="en-US" w:bidi="ar-SA"/>
      </w:rPr>
    </w:lvl>
    <w:lvl w:ilvl="6" w:tplc="C9D8146C">
      <w:numFmt w:val="bullet"/>
      <w:lvlText w:val="•"/>
      <w:lvlJc w:val="left"/>
      <w:pPr>
        <w:ind w:left="5731" w:hanging="360"/>
      </w:pPr>
      <w:rPr>
        <w:rFonts w:hint="default"/>
        <w:lang w:val="es-ES" w:eastAsia="en-US" w:bidi="ar-SA"/>
      </w:rPr>
    </w:lvl>
    <w:lvl w:ilvl="7" w:tplc="B746ACF2">
      <w:numFmt w:val="bullet"/>
      <w:lvlText w:val="•"/>
      <w:lvlJc w:val="left"/>
      <w:pPr>
        <w:ind w:left="6566" w:hanging="360"/>
      </w:pPr>
      <w:rPr>
        <w:rFonts w:hint="default"/>
        <w:lang w:val="es-ES" w:eastAsia="en-US" w:bidi="ar-SA"/>
      </w:rPr>
    </w:lvl>
    <w:lvl w:ilvl="8" w:tplc="5D121864">
      <w:numFmt w:val="bullet"/>
      <w:lvlText w:val="•"/>
      <w:lvlJc w:val="left"/>
      <w:pPr>
        <w:ind w:left="7401" w:hanging="360"/>
      </w:pPr>
      <w:rPr>
        <w:rFonts w:hint="default"/>
        <w:lang w:val="es-ES" w:eastAsia="en-US" w:bidi="ar-SA"/>
      </w:rPr>
    </w:lvl>
  </w:abstractNum>
  <w:abstractNum w:abstractNumId="4" w15:restartNumberingAfterBreak="0">
    <w:nsid w:val="3A4E0211"/>
    <w:multiLevelType w:val="multilevel"/>
    <w:tmpl w:val="D196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C665F"/>
    <w:multiLevelType w:val="hybridMultilevel"/>
    <w:tmpl w:val="0A862272"/>
    <w:lvl w:ilvl="0" w:tplc="B0C023E8">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abstractNum w:abstractNumId="6" w15:restartNumberingAfterBreak="0">
    <w:nsid w:val="7453649F"/>
    <w:multiLevelType w:val="hybridMultilevel"/>
    <w:tmpl w:val="0ABE8B44"/>
    <w:lvl w:ilvl="0" w:tplc="B0C023E8">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abstractNum w:abstractNumId="7" w15:restartNumberingAfterBreak="0">
    <w:nsid w:val="7671116D"/>
    <w:multiLevelType w:val="multilevel"/>
    <w:tmpl w:val="6826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08437">
    <w:abstractNumId w:val="3"/>
  </w:num>
  <w:num w:numId="2" w16cid:durableId="342636875">
    <w:abstractNumId w:val="2"/>
  </w:num>
  <w:num w:numId="3" w16cid:durableId="754280586">
    <w:abstractNumId w:val="0"/>
  </w:num>
  <w:num w:numId="4" w16cid:durableId="1538732939">
    <w:abstractNumId w:val="5"/>
  </w:num>
  <w:num w:numId="5" w16cid:durableId="1443842413">
    <w:abstractNumId w:val="6"/>
  </w:num>
  <w:num w:numId="6" w16cid:durableId="1521435548">
    <w:abstractNumId w:val="7"/>
  </w:num>
  <w:num w:numId="7" w16cid:durableId="474838103">
    <w:abstractNumId w:val="4"/>
  </w:num>
  <w:num w:numId="8" w16cid:durableId="1519150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5EF"/>
    <w:rsid w:val="00150D81"/>
    <w:rsid w:val="001E425B"/>
    <w:rsid w:val="0037604C"/>
    <w:rsid w:val="003D3182"/>
    <w:rsid w:val="003F7ABD"/>
    <w:rsid w:val="004920C2"/>
    <w:rsid w:val="004A4167"/>
    <w:rsid w:val="004C7AC9"/>
    <w:rsid w:val="005C37BF"/>
    <w:rsid w:val="005E35EF"/>
    <w:rsid w:val="005E4488"/>
    <w:rsid w:val="006627E1"/>
    <w:rsid w:val="0070460F"/>
    <w:rsid w:val="007262A1"/>
    <w:rsid w:val="00783178"/>
    <w:rsid w:val="00812AC1"/>
    <w:rsid w:val="00892CDC"/>
    <w:rsid w:val="008A1444"/>
    <w:rsid w:val="008C308C"/>
    <w:rsid w:val="00A02D34"/>
    <w:rsid w:val="00A25404"/>
    <w:rsid w:val="00A3414A"/>
    <w:rsid w:val="00AA17D7"/>
    <w:rsid w:val="00AF1768"/>
    <w:rsid w:val="00B22CC1"/>
    <w:rsid w:val="00C01312"/>
    <w:rsid w:val="00CA29D3"/>
    <w:rsid w:val="00D63065"/>
    <w:rsid w:val="00EC20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DDF194-C534-4A61-8011-B8B6AD29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34"/>
    <w:qFormat/>
    <w:pPr>
      <w:spacing w:before="14"/>
      <w:ind w:left="721" w:hanging="360"/>
    </w:pPr>
  </w:style>
  <w:style w:type="paragraph" w:customStyle="1" w:styleId="TableParagraph">
    <w:name w:val="Table Paragraph"/>
    <w:basedOn w:val="Normal"/>
    <w:uiPriority w:val="1"/>
    <w:qFormat/>
  </w:style>
  <w:style w:type="paragraph" w:styleId="Ttulo">
    <w:name w:val="Title"/>
    <w:basedOn w:val="Normal"/>
    <w:next w:val="Normal"/>
    <w:link w:val="TtuloCar"/>
    <w:uiPriority w:val="10"/>
    <w:qFormat/>
    <w:rsid w:val="008C308C"/>
    <w:pPr>
      <w:keepNext/>
      <w:keepLines/>
      <w:widowControl/>
      <w:autoSpaceDE/>
      <w:autoSpaceDN/>
      <w:spacing w:before="480" w:after="120" w:line="259" w:lineRule="auto"/>
    </w:pPr>
    <w:rPr>
      <w:rFonts w:ascii="Calibri" w:eastAsia="Calibri" w:hAnsi="Calibri" w:cs="Calibri"/>
      <w:b/>
      <w:sz w:val="72"/>
      <w:szCs w:val="72"/>
      <w:lang w:val="es-EC" w:eastAsia="es-EC"/>
    </w:rPr>
  </w:style>
  <w:style w:type="character" w:customStyle="1" w:styleId="TtuloCar">
    <w:name w:val="Título Car"/>
    <w:basedOn w:val="Fuentedeprrafopredeter"/>
    <w:link w:val="Ttulo"/>
    <w:uiPriority w:val="10"/>
    <w:rsid w:val="008C308C"/>
    <w:rPr>
      <w:rFonts w:ascii="Calibri" w:eastAsia="Calibri" w:hAnsi="Calibri" w:cs="Calibri"/>
      <w:b/>
      <w:sz w:val="72"/>
      <w:szCs w:val="72"/>
      <w:lang w:val="es-EC" w:eastAsia="es-EC"/>
    </w:rPr>
  </w:style>
  <w:style w:type="paragraph" w:styleId="NormalWeb">
    <w:name w:val="Normal (Web)"/>
    <w:basedOn w:val="Normal"/>
    <w:uiPriority w:val="99"/>
    <w:semiHidden/>
    <w:unhideWhenUsed/>
    <w:rsid w:val="001E425B"/>
    <w:rPr>
      <w:rFonts w:ascii="Times New Roman" w:hAnsi="Times New Roman" w:cs="Times New Roman"/>
      <w:sz w:val="24"/>
      <w:szCs w:val="24"/>
    </w:rPr>
  </w:style>
  <w:style w:type="character" w:styleId="Textoennegrita">
    <w:name w:val="Strong"/>
    <w:basedOn w:val="Fuentedeprrafopredeter"/>
    <w:uiPriority w:val="22"/>
    <w:qFormat/>
    <w:rsid w:val="00C01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8068">
      <w:bodyDiv w:val="1"/>
      <w:marLeft w:val="0"/>
      <w:marRight w:val="0"/>
      <w:marTop w:val="0"/>
      <w:marBottom w:val="0"/>
      <w:divBdr>
        <w:top w:val="none" w:sz="0" w:space="0" w:color="auto"/>
        <w:left w:val="none" w:sz="0" w:space="0" w:color="auto"/>
        <w:bottom w:val="none" w:sz="0" w:space="0" w:color="auto"/>
        <w:right w:val="none" w:sz="0" w:space="0" w:color="auto"/>
      </w:divBdr>
    </w:div>
    <w:div w:id="315575017">
      <w:bodyDiv w:val="1"/>
      <w:marLeft w:val="0"/>
      <w:marRight w:val="0"/>
      <w:marTop w:val="0"/>
      <w:marBottom w:val="0"/>
      <w:divBdr>
        <w:top w:val="none" w:sz="0" w:space="0" w:color="auto"/>
        <w:left w:val="none" w:sz="0" w:space="0" w:color="auto"/>
        <w:bottom w:val="none" w:sz="0" w:space="0" w:color="auto"/>
        <w:right w:val="none" w:sz="0" w:space="0" w:color="auto"/>
      </w:divBdr>
    </w:div>
    <w:div w:id="372854137">
      <w:bodyDiv w:val="1"/>
      <w:marLeft w:val="0"/>
      <w:marRight w:val="0"/>
      <w:marTop w:val="0"/>
      <w:marBottom w:val="0"/>
      <w:divBdr>
        <w:top w:val="none" w:sz="0" w:space="0" w:color="auto"/>
        <w:left w:val="none" w:sz="0" w:space="0" w:color="auto"/>
        <w:bottom w:val="none" w:sz="0" w:space="0" w:color="auto"/>
        <w:right w:val="none" w:sz="0" w:space="0" w:color="auto"/>
      </w:divBdr>
    </w:div>
    <w:div w:id="494731727">
      <w:bodyDiv w:val="1"/>
      <w:marLeft w:val="0"/>
      <w:marRight w:val="0"/>
      <w:marTop w:val="0"/>
      <w:marBottom w:val="0"/>
      <w:divBdr>
        <w:top w:val="none" w:sz="0" w:space="0" w:color="auto"/>
        <w:left w:val="none" w:sz="0" w:space="0" w:color="auto"/>
        <w:bottom w:val="none" w:sz="0" w:space="0" w:color="auto"/>
        <w:right w:val="none" w:sz="0" w:space="0" w:color="auto"/>
      </w:divBdr>
    </w:div>
    <w:div w:id="536819148">
      <w:bodyDiv w:val="1"/>
      <w:marLeft w:val="0"/>
      <w:marRight w:val="0"/>
      <w:marTop w:val="0"/>
      <w:marBottom w:val="0"/>
      <w:divBdr>
        <w:top w:val="none" w:sz="0" w:space="0" w:color="auto"/>
        <w:left w:val="none" w:sz="0" w:space="0" w:color="auto"/>
        <w:bottom w:val="none" w:sz="0" w:space="0" w:color="auto"/>
        <w:right w:val="none" w:sz="0" w:space="0" w:color="auto"/>
      </w:divBdr>
    </w:div>
    <w:div w:id="562522440">
      <w:bodyDiv w:val="1"/>
      <w:marLeft w:val="0"/>
      <w:marRight w:val="0"/>
      <w:marTop w:val="0"/>
      <w:marBottom w:val="0"/>
      <w:divBdr>
        <w:top w:val="none" w:sz="0" w:space="0" w:color="auto"/>
        <w:left w:val="none" w:sz="0" w:space="0" w:color="auto"/>
        <w:bottom w:val="none" w:sz="0" w:space="0" w:color="auto"/>
        <w:right w:val="none" w:sz="0" w:space="0" w:color="auto"/>
      </w:divBdr>
    </w:div>
    <w:div w:id="571542779">
      <w:bodyDiv w:val="1"/>
      <w:marLeft w:val="0"/>
      <w:marRight w:val="0"/>
      <w:marTop w:val="0"/>
      <w:marBottom w:val="0"/>
      <w:divBdr>
        <w:top w:val="none" w:sz="0" w:space="0" w:color="auto"/>
        <w:left w:val="none" w:sz="0" w:space="0" w:color="auto"/>
        <w:bottom w:val="none" w:sz="0" w:space="0" w:color="auto"/>
        <w:right w:val="none" w:sz="0" w:space="0" w:color="auto"/>
      </w:divBdr>
    </w:div>
    <w:div w:id="754666959">
      <w:bodyDiv w:val="1"/>
      <w:marLeft w:val="0"/>
      <w:marRight w:val="0"/>
      <w:marTop w:val="0"/>
      <w:marBottom w:val="0"/>
      <w:divBdr>
        <w:top w:val="none" w:sz="0" w:space="0" w:color="auto"/>
        <w:left w:val="none" w:sz="0" w:space="0" w:color="auto"/>
        <w:bottom w:val="none" w:sz="0" w:space="0" w:color="auto"/>
        <w:right w:val="none" w:sz="0" w:space="0" w:color="auto"/>
      </w:divBdr>
    </w:div>
    <w:div w:id="983966089">
      <w:bodyDiv w:val="1"/>
      <w:marLeft w:val="0"/>
      <w:marRight w:val="0"/>
      <w:marTop w:val="0"/>
      <w:marBottom w:val="0"/>
      <w:divBdr>
        <w:top w:val="none" w:sz="0" w:space="0" w:color="auto"/>
        <w:left w:val="none" w:sz="0" w:space="0" w:color="auto"/>
        <w:bottom w:val="none" w:sz="0" w:space="0" w:color="auto"/>
        <w:right w:val="none" w:sz="0" w:space="0" w:color="auto"/>
      </w:divBdr>
    </w:div>
    <w:div w:id="1021011845">
      <w:bodyDiv w:val="1"/>
      <w:marLeft w:val="0"/>
      <w:marRight w:val="0"/>
      <w:marTop w:val="0"/>
      <w:marBottom w:val="0"/>
      <w:divBdr>
        <w:top w:val="none" w:sz="0" w:space="0" w:color="auto"/>
        <w:left w:val="none" w:sz="0" w:space="0" w:color="auto"/>
        <w:bottom w:val="none" w:sz="0" w:space="0" w:color="auto"/>
        <w:right w:val="none" w:sz="0" w:space="0" w:color="auto"/>
      </w:divBdr>
    </w:div>
    <w:div w:id="1048795969">
      <w:bodyDiv w:val="1"/>
      <w:marLeft w:val="0"/>
      <w:marRight w:val="0"/>
      <w:marTop w:val="0"/>
      <w:marBottom w:val="0"/>
      <w:divBdr>
        <w:top w:val="none" w:sz="0" w:space="0" w:color="auto"/>
        <w:left w:val="none" w:sz="0" w:space="0" w:color="auto"/>
        <w:bottom w:val="none" w:sz="0" w:space="0" w:color="auto"/>
        <w:right w:val="none" w:sz="0" w:space="0" w:color="auto"/>
      </w:divBdr>
    </w:div>
    <w:div w:id="1059787532">
      <w:bodyDiv w:val="1"/>
      <w:marLeft w:val="0"/>
      <w:marRight w:val="0"/>
      <w:marTop w:val="0"/>
      <w:marBottom w:val="0"/>
      <w:divBdr>
        <w:top w:val="none" w:sz="0" w:space="0" w:color="auto"/>
        <w:left w:val="none" w:sz="0" w:space="0" w:color="auto"/>
        <w:bottom w:val="none" w:sz="0" w:space="0" w:color="auto"/>
        <w:right w:val="none" w:sz="0" w:space="0" w:color="auto"/>
      </w:divBdr>
    </w:div>
    <w:div w:id="1083726192">
      <w:bodyDiv w:val="1"/>
      <w:marLeft w:val="0"/>
      <w:marRight w:val="0"/>
      <w:marTop w:val="0"/>
      <w:marBottom w:val="0"/>
      <w:divBdr>
        <w:top w:val="none" w:sz="0" w:space="0" w:color="auto"/>
        <w:left w:val="none" w:sz="0" w:space="0" w:color="auto"/>
        <w:bottom w:val="none" w:sz="0" w:space="0" w:color="auto"/>
        <w:right w:val="none" w:sz="0" w:space="0" w:color="auto"/>
      </w:divBdr>
    </w:div>
    <w:div w:id="1188448597">
      <w:bodyDiv w:val="1"/>
      <w:marLeft w:val="0"/>
      <w:marRight w:val="0"/>
      <w:marTop w:val="0"/>
      <w:marBottom w:val="0"/>
      <w:divBdr>
        <w:top w:val="none" w:sz="0" w:space="0" w:color="auto"/>
        <w:left w:val="none" w:sz="0" w:space="0" w:color="auto"/>
        <w:bottom w:val="none" w:sz="0" w:space="0" w:color="auto"/>
        <w:right w:val="none" w:sz="0" w:space="0" w:color="auto"/>
      </w:divBdr>
    </w:div>
    <w:div w:id="1440687656">
      <w:bodyDiv w:val="1"/>
      <w:marLeft w:val="0"/>
      <w:marRight w:val="0"/>
      <w:marTop w:val="0"/>
      <w:marBottom w:val="0"/>
      <w:divBdr>
        <w:top w:val="none" w:sz="0" w:space="0" w:color="auto"/>
        <w:left w:val="none" w:sz="0" w:space="0" w:color="auto"/>
        <w:bottom w:val="none" w:sz="0" w:space="0" w:color="auto"/>
        <w:right w:val="none" w:sz="0" w:space="0" w:color="auto"/>
      </w:divBdr>
    </w:div>
    <w:div w:id="1635216359">
      <w:bodyDiv w:val="1"/>
      <w:marLeft w:val="0"/>
      <w:marRight w:val="0"/>
      <w:marTop w:val="0"/>
      <w:marBottom w:val="0"/>
      <w:divBdr>
        <w:top w:val="none" w:sz="0" w:space="0" w:color="auto"/>
        <w:left w:val="none" w:sz="0" w:space="0" w:color="auto"/>
        <w:bottom w:val="none" w:sz="0" w:space="0" w:color="auto"/>
        <w:right w:val="none" w:sz="0" w:space="0" w:color="auto"/>
      </w:divBdr>
    </w:div>
    <w:div w:id="1641690268">
      <w:bodyDiv w:val="1"/>
      <w:marLeft w:val="0"/>
      <w:marRight w:val="0"/>
      <w:marTop w:val="0"/>
      <w:marBottom w:val="0"/>
      <w:divBdr>
        <w:top w:val="none" w:sz="0" w:space="0" w:color="auto"/>
        <w:left w:val="none" w:sz="0" w:space="0" w:color="auto"/>
        <w:bottom w:val="none" w:sz="0" w:space="0" w:color="auto"/>
        <w:right w:val="none" w:sz="0" w:space="0" w:color="auto"/>
      </w:divBdr>
    </w:div>
    <w:div w:id="1838496684">
      <w:bodyDiv w:val="1"/>
      <w:marLeft w:val="0"/>
      <w:marRight w:val="0"/>
      <w:marTop w:val="0"/>
      <w:marBottom w:val="0"/>
      <w:divBdr>
        <w:top w:val="none" w:sz="0" w:space="0" w:color="auto"/>
        <w:left w:val="none" w:sz="0" w:space="0" w:color="auto"/>
        <w:bottom w:val="none" w:sz="0" w:space="0" w:color="auto"/>
        <w:right w:val="none" w:sz="0" w:space="0" w:color="auto"/>
      </w:divBdr>
    </w:div>
    <w:div w:id="1845438063">
      <w:bodyDiv w:val="1"/>
      <w:marLeft w:val="0"/>
      <w:marRight w:val="0"/>
      <w:marTop w:val="0"/>
      <w:marBottom w:val="0"/>
      <w:divBdr>
        <w:top w:val="none" w:sz="0" w:space="0" w:color="auto"/>
        <w:left w:val="none" w:sz="0" w:space="0" w:color="auto"/>
        <w:bottom w:val="none" w:sz="0" w:space="0" w:color="auto"/>
        <w:right w:val="none" w:sz="0" w:space="0" w:color="auto"/>
      </w:divBdr>
    </w:div>
    <w:div w:id="2036497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986</Words>
  <Characters>5427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JAZMIN JARA</dc:creator>
  <cp:lastModifiedBy>Jazmin Y. Jara Carhuaricra</cp:lastModifiedBy>
  <cp:revision>2</cp:revision>
  <dcterms:created xsi:type="dcterms:W3CDTF">2025-05-11T01:09:00Z</dcterms:created>
  <dcterms:modified xsi:type="dcterms:W3CDTF">2025-05-11T01:09:00Z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2025-05-09T00:00:00Z</vt:filetime>
  </property>
  <property fmtid="{D5CDD505-2E9C-101B-9397-08002B2CF9AE}" pid="5" name="Producer">
    <vt:lpwstr>Microsoft® Word 2019</vt:lpwstr>
  </property>
</Properties>
</file>