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274B" w14:textId="044F1BB4" w:rsidR="005B2C60" w:rsidRPr="005F36C1" w:rsidRDefault="005B2C60" w:rsidP="008A09D7">
      <w:pPr>
        <w:spacing w:line="360" w:lineRule="auto"/>
        <w:rPr>
          <w:rFonts w:ascii="Arial" w:hAnsi="Arial" w:cs="Arial"/>
          <w:b/>
          <w:bCs/>
        </w:rPr>
      </w:pPr>
      <w:r w:rsidRPr="005F36C1">
        <w:rPr>
          <w:rFonts w:ascii="Arial" w:hAnsi="Arial" w:cs="Arial"/>
          <w:b/>
          <w:bCs/>
        </w:rPr>
        <w:t>Título del trabajo:</w:t>
      </w:r>
    </w:p>
    <w:p w14:paraId="6648EE3B" w14:textId="3AB54931" w:rsidR="005B2C60" w:rsidRPr="005F36C1" w:rsidRDefault="005B2C60" w:rsidP="008A09D7">
      <w:pPr>
        <w:spacing w:line="360" w:lineRule="auto"/>
        <w:jc w:val="center"/>
        <w:rPr>
          <w:rFonts w:ascii="Arial" w:hAnsi="Arial" w:cs="Arial"/>
          <w:b/>
          <w:bCs/>
          <w:i/>
          <w:iCs/>
        </w:rPr>
      </w:pPr>
      <w:bookmarkStart w:id="0" w:name="_Hlk193826341"/>
      <w:r w:rsidRPr="005F36C1">
        <w:rPr>
          <w:rFonts w:ascii="Arial" w:hAnsi="Arial" w:cs="Arial"/>
          <w:b/>
          <w:bCs/>
          <w:i/>
          <w:iCs/>
        </w:rPr>
        <w:t>"</w:t>
      </w:r>
      <w:r w:rsidR="004E6181" w:rsidRPr="005F36C1">
        <w:rPr>
          <w:rFonts w:ascii="Arial" w:hAnsi="Arial" w:cs="Arial"/>
        </w:rPr>
        <w:t xml:space="preserve"> </w:t>
      </w:r>
      <w:r w:rsidR="004E6181" w:rsidRPr="005F36C1">
        <w:rPr>
          <w:rFonts w:ascii="Arial" w:hAnsi="Arial" w:cs="Arial"/>
          <w:b/>
          <w:bCs/>
          <w:i/>
          <w:iCs/>
        </w:rPr>
        <w:t>Control de Tonelaje de Molienda Utilizando Sensores Virtuales en Concentradora Toquepala”</w:t>
      </w:r>
    </w:p>
    <w:bookmarkEnd w:id="0"/>
    <w:p w14:paraId="739563DA" w14:textId="635438CE" w:rsidR="005B2C60" w:rsidRPr="005F36C1" w:rsidRDefault="005B2C60" w:rsidP="008A09D7">
      <w:pPr>
        <w:spacing w:line="360" w:lineRule="auto"/>
        <w:rPr>
          <w:rFonts w:ascii="Arial" w:hAnsi="Arial" w:cs="Arial"/>
          <w:b/>
          <w:bCs/>
        </w:rPr>
      </w:pPr>
      <w:r w:rsidRPr="005F36C1">
        <w:rPr>
          <w:rFonts w:ascii="Arial" w:hAnsi="Arial" w:cs="Arial"/>
          <w:b/>
          <w:bCs/>
        </w:rPr>
        <w:t xml:space="preserve">Categoría: </w:t>
      </w:r>
      <w:r w:rsidRPr="005F36C1">
        <w:rPr>
          <w:rFonts w:ascii="Arial" w:hAnsi="Arial" w:cs="Arial"/>
        </w:rPr>
        <w:t>Minería 4.0</w:t>
      </w:r>
    </w:p>
    <w:p w14:paraId="28999ED6" w14:textId="5B6CCCA7" w:rsidR="005B2C60" w:rsidRPr="005F36C1" w:rsidRDefault="005B2C60" w:rsidP="004E6181">
      <w:pPr>
        <w:spacing w:line="360" w:lineRule="auto"/>
        <w:jc w:val="both"/>
        <w:rPr>
          <w:rFonts w:ascii="Arial" w:hAnsi="Arial" w:cs="Arial"/>
          <w:b/>
          <w:bCs/>
        </w:rPr>
      </w:pPr>
      <w:r w:rsidRPr="005F36C1">
        <w:rPr>
          <w:rFonts w:ascii="Arial" w:hAnsi="Arial" w:cs="Arial"/>
          <w:b/>
          <w:bCs/>
        </w:rPr>
        <w:t>Tema:</w:t>
      </w:r>
      <w:r w:rsidR="004E6181" w:rsidRPr="005F36C1">
        <w:rPr>
          <w:rFonts w:ascii="Arial" w:hAnsi="Arial" w:cs="Arial"/>
          <w:b/>
          <w:bCs/>
        </w:rPr>
        <w:t xml:space="preserve"> </w:t>
      </w:r>
      <w:r w:rsidR="004E6181" w:rsidRPr="005F36C1">
        <w:rPr>
          <w:rFonts w:ascii="Arial" w:hAnsi="Arial" w:cs="Arial"/>
        </w:rPr>
        <w:t>Optimización de procesos en minería con analítica de datos (aplicaciones de IA, simulación de gemelos digitales, IOT).</w:t>
      </w:r>
    </w:p>
    <w:p w14:paraId="28915A14" w14:textId="77777777" w:rsidR="005B2C60" w:rsidRPr="005F36C1" w:rsidRDefault="005B2C60" w:rsidP="008A09D7">
      <w:pPr>
        <w:spacing w:line="360" w:lineRule="auto"/>
        <w:rPr>
          <w:rFonts w:ascii="Arial" w:hAnsi="Arial" w:cs="Arial"/>
          <w:b/>
          <w:bCs/>
        </w:rPr>
      </w:pPr>
      <w:r w:rsidRPr="005F36C1">
        <w:rPr>
          <w:rFonts w:ascii="Arial" w:hAnsi="Arial" w:cs="Arial"/>
          <w:b/>
          <w:bCs/>
        </w:rPr>
        <w:t>Datos del autor(es):</w:t>
      </w:r>
    </w:p>
    <w:p w14:paraId="4F5A8514" w14:textId="77777777" w:rsidR="004E6181" w:rsidRPr="005F36C1" w:rsidRDefault="004E6181" w:rsidP="004E6181">
      <w:pPr>
        <w:pStyle w:val="ListParagraph"/>
        <w:numPr>
          <w:ilvl w:val="0"/>
          <w:numId w:val="4"/>
        </w:numPr>
        <w:spacing w:line="360" w:lineRule="auto"/>
        <w:rPr>
          <w:rFonts w:ascii="Arial" w:hAnsi="Arial" w:cs="Arial"/>
        </w:rPr>
      </w:pPr>
      <w:r w:rsidRPr="005F36C1">
        <w:rPr>
          <w:rFonts w:ascii="Arial" w:hAnsi="Arial" w:cs="Arial"/>
        </w:rPr>
        <w:t>Gonzalo Rolando Chávez Chirinos</w:t>
      </w:r>
      <w:r w:rsidRPr="005F36C1">
        <w:rPr>
          <w:rFonts w:ascii="Arial" w:hAnsi="Arial" w:cs="Arial"/>
        </w:rPr>
        <w:br/>
        <w:t xml:space="preserve">Empresa: Southern Perú </w:t>
      </w:r>
      <w:proofErr w:type="spellStart"/>
      <w:r w:rsidRPr="005F36C1">
        <w:rPr>
          <w:rFonts w:ascii="Arial" w:hAnsi="Arial" w:cs="Arial"/>
        </w:rPr>
        <w:t>Copper</w:t>
      </w:r>
      <w:proofErr w:type="spellEnd"/>
      <w:r w:rsidRPr="005F36C1">
        <w:rPr>
          <w:rFonts w:ascii="Arial" w:hAnsi="Arial" w:cs="Arial"/>
        </w:rPr>
        <w:t xml:space="preserve"> </w:t>
      </w:r>
      <w:proofErr w:type="spellStart"/>
      <w:r w:rsidRPr="005F36C1">
        <w:rPr>
          <w:rFonts w:ascii="Arial" w:hAnsi="Arial" w:cs="Arial"/>
        </w:rPr>
        <w:t>Corporation</w:t>
      </w:r>
      <w:proofErr w:type="spellEnd"/>
      <w:r w:rsidRPr="005F36C1">
        <w:rPr>
          <w:rFonts w:ascii="Arial" w:hAnsi="Arial" w:cs="Arial"/>
        </w:rPr>
        <w:br/>
        <w:t xml:space="preserve">Cargo: </w:t>
      </w:r>
      <w:proofErr w:type="gramStart"/>
      <w:r w:rsidRPr="005F36C1">
        <w:rPr>
          <w:rFonts w:ascii="Arial" w:hAnsi="Arial" w:cs="Arial"/>
        </w:rPr>
        <w:t>Jefe</w:t>
      </w:r>
      <w:proofErr w:type="gramEnd"/>
      <w:r w:rsidRPr="005F36C1">
        <w:rPr>
          <w:rFonts w:ascii="Arial" w:hAnsi="Arial" w:cs="Arial"/>
        </w:rPr>
        <w:t xml:space="preserve"> de Control de Procesos</w:t>
      </w:r>
      <w:r w:rsidRPr="005F36C1">
        <w:rPr>
          <w:rFonts w:ascii="Arial" w:hAnsi="Arial" w:cs="Arial"/>
        </w:rPr>
        <w:br/>
        <w:t>Dirección: Unidad Minera Toquepala</w:t>
      </w:r>
      <w:r w:rsidRPr="005F36C1">
        <w:rPr>
          <w:rFonts w:ascii="Arial" w:hAnsi="Arial" w:cs="Arial"/>
        </w:rPr>
        <w:br/>
        <w:t>Teléfono: 959384783</w:t>
      </w:r>
      <w:r w:rsidRPr="005F36C1">
        <w:rPr>
          <w:rFonts w:ascii="Arial" w:hAnsi="Arial" w:cs="Arial"/>
        </w:rPr>
        <w:br/>
        <w:t xml:space="preserve">Correo: gchavezch@southernperu.com.pe </w:t>
      </w:r>
    </w:p>
    <w:p w14:paraId="66746058" w14:textId="4E0DBF32" w:rsidR="004E6181" w:rsidRPr="005F36C1" w:rsidRDefault="004E6181" w:rsidP="004E6181">
      <w:pPr>
        <w:pStyle w:val="ListParagraph"/>
        <w:numPr>
          <w:ilvl w:val="0"/>
          <w:numId w:val="4"/>
        </w:numPr>
        <w:spacing w:line="360" w:lineRule="auto"/>
        <w:rPr>
          <w:rFonts w:ascii="Arial" w:hAnsi="Arial" w:cs="Arial"/>
        </w:rPr>
      </w:pPr>
      <w:r w:rsidRPr="005F36C1">
        <w:rPr>
          <w:rFonts w:ascii="Arial" w:hAnsi="Arial" w:cs="Arial"/>
        </w:rPr>
        <w:t>Juan Percy Álvarez Rivera</w:t>
      </w:r>
      <w:r w:rsidRPr="005F36C1">
        <w:rPr>
          <w:rFonts w:ascii="Arial" w:hAnsi="Arial" w:cs="Arial"/>
        </w:rPr>
        <w:br/>
        <w:t xml:space="preserve">Empresa: Southern Perú </w:t>
      </w:r>
      <w:proofErr w:type="spellStart"/>
      <w:r w:rsidRPr="005F36C1">
        <w:rPr>
          <w:rFonts w:ascii="Arial" w:hAnsi="Arial" w:cs="Arial"/>
        </w:rPr>
        <w:t>Copper</w:t>
      </w:r>
      <w:proofErr w:type="spellEnd"/>
      <w:r w:rsidRPr="005F36C1">
        <w:rPr>
          <w:rFonts w:ascii="Arial" w:hAnsi="Arial" w:cs="Arial"/>
        </w:rPr>
        <w:t xml:space="preserve"> </w:t>
      </w:r>
      <w:proofErr w:type="spellStart"/>
      <w:r w:rsidRPr="005F36C1">
        <w:rPr>
          <w:rFonts w:ascii="Arial" w:hAnsi="Arial" w:cs="Arial"/>
        </w:rPr>
        <w:t>Corporation</w:t>
      </w:r>
      <w:proofErr w:type="spellEnd"/>
      <w:r w:rsidRPr="005F36C1">
        <w:rPr>
          <w:rFonts w:ascii="Arial" w:hAnsi="Arial" w:cs="Arial"/>
        </w:rPr>
        <w:br/>
        <w:t>Cargo: Superintendente de Control de Procesos y Servicios Generales</w:t>
      </w:r>
      <w:r w:rsidRPr="005F36C1">
        <w:rPr>
          <w:rFonts w:ascii="Arial" w:hAnsi="Arial" w:cs="Arial"/>
        </w:rPr>
        <w:br/>
        <w:t>Dirección: Unidad Minera Toquepala</w:t>
      </w:r>
      <w:r w:rsidRPr="005F36C1">
        <w:rPr>
          <w:rFonts w:ascii="Arial" w:hAnsi="Arial" w:cs="Arial"/>
        </w:rPr>
        <w:br/>
        <w:t>Teléfono: 989771138</w:t>
      </w:r>
      <w:r w:rsidRPr="005F36C1">
        <w:rPr>
          <w:rFonts w:ascii="Arial" w:hAnsi="Arial" w:cs="Arial"/>
        </w:rPr>
        <w:br/>
        <w:t xml:space="preserve">Correo: </w:t>
      </w:r>
      <w:hyperlink r:id="rId10" w:history="1">
        <w:r w:rsidRPr="005F36C1">
          <w:rPr>
            <w:rStyle w:val="Hyperlink"/>
            <w:rFonts w:ascii="Arial" w:hAnsi="Arial" w:cs="Arial"/>
          </w:rPr>
          <w:t>jalvarez@southernperu.com.pe</w:t>
        </w:r>
      </w:hyperlink>
    </w:p>
    <w:p w14:paraId="43587656" w14:textId="16CFC91E" w:rsidR="004E6181" w:rsidRPr="005F36C1" w:rsidRDefault="004E6181" w:rsidP="004E6181">
      <w:pPr>
        <w:pStyle w:val="ListParagraph"/>
        <w:numPr>
          <w:ilvl w:val="0"/>
          <w:numId w:val="4"/>
        </w:numPr>
        <w:spacing w:line="360" w:lineRule="auto"/>
        <w:rPr>
          <w:rFonts w:ascii="Arial" w:hAnsi="Arial" w:cs="Arial"/>
        </w:rPr>
      </w:pPr>
      <w:r w:rsidRPr="005F36C1">
        <w:rPr>
          <w:rFonts w:ascii="Arial" w:hAnsi="Arial" w:cs="Arial"/>
        </w:rPr>
        <w:t>René Llerena Medina</w:t>
      </w:r>
      <w:r w:rsidRPr="005F36C1">
        <w:rPr>
          <w:rFonts w:ascii="Arial" w:hAnsi="Arial" w:cs="Arial"/>
        </w:rPr>
        <w:br/>
        <w:t xml:space="preserve">Empresa: Southern Perú </w:t>
      </w:r>
      <w:proofErr w:type="spellStart"/>
      <w:r w:rsidRPr="005F36C1">
        <w:rPr>
          <w:rFonts w:ascii="Arial" w:hAnsi="Arial" w:cs="Arial"/>
        </w:rPr>
        <w:t>Copper</w:t>
      </w:r>
      <w:proofErr w:type="spellEnd"/>
      <w:r w:rsidRPr="005F36C1">
        <w:rPr>
          <w:rFonts w:ascii="Arial" w:hAnsi="Arial" w:cs="Arial"/>
        </w:rPr>
        <w:t xml:space="preserve"> </w:t>
      </w:r>
      <w:proofErr w:type="spellStart"/>
      <w:r w:rsidRPr="005F36C1">
        <w:rPr>
          <w:rFonts w:ascii="Arial" w:hAnsi="Arial" w:cs="Arial"/>
        </w:rPr>
        <w:t>Corporation</w:t>
      </w:r>
      <w:proofErr w:type="spellEnd"/>
      <w:r w:rsidRPr="005F36C1">
        <w:rPr>
          <w:rFonts w:ascii="Arial" w:hAnsi="Arial" w:cs="Arial"/>
        </w:rPr>
        <w:br/>
        <w:t>Cargo: Gerente de Concentradora Toquepala</w:t>
      </w:r>
      <w:r w:rsidRPr="005F36C1">
        <w:rPr>
          <w:rFonts w:ascii="Arial" w:hAnsi="Arial" w:cs="Arial"/>
        </w:rPr>
        <w:br/>
        <w:t>Dirección: Unidad Minera Toquepala</w:t>
      </w:r>
      <w:r w:rsidRPr="005F36C1">
        <w:rPr>
          <w:rFonts w:ascii="Arial" w:hAnsi="Arial" w:cs="Arial"/>
        </w:rPr>
        <w:br/>
        <w:t>Teléfono: 945144513</w:t>
      </w:r>
      <w:r w:rsidRPr="005F36C1">
        <w:rPr>
          <w:rFonts w:ascii="Arial" w:hAnsi="Arial" w:cs="Arial"/>
        </w:rPr>
        <w:br/>
        <w:t xml:space="preserve">Correo: </w:t>
      </w:r>
      <w:hyperlink r:id="rId11" w:history="1">
        <w:r w:rsidRPr="005F36C1">
          <w:rPr>
            <w:rStyle w:val="Hyperlink"/>
            <w:rFonts w:ascii="Arial" w:hAnsi="Arial" w:cs="Arial"/>
          </w:rPr>
          <w:t>rllerenam@southernperu.com.pe</w:t>
        </w:r>
      </w:hyperlink>
    </w:p>
    <w:p w14:paraId="42545D60" w14:textId="22B56011" w:rsidR="004E6181" w:rsidRDefault="004E6181" w:rsidP="0066075C">
      <w:pPr>
        <w:spacing w:line="360" w:lineRule="auto"/>
        <w:jc w:val="both"/>
        <w:rPr>
          <w:rFonts w:ascii="Arial" w:hAnsi="Arial" w:cs="Arial"/>
        </w:rPr>
      </w:pPr>
      <w:r w:rsidRPr="005F36C1">
        <w:rPr>
          <w:rFonts w:ascii="Arial" w:hAnsi="Arial" w:cs="Arial"/>
          <w:b/>
          <w:bCs/>
        </w:rPr>
        <w:t xml:space="preserve">Palabras clave: </w:t>
      </w:r>
      <w:r w:rsidRPr="005F36C1">
        <w:rPr>
          <w:rFonts w:ascii="Arial" w:hAnsi="Arial" w:cs="Arial"/>
        </w:rPr>
        <w:t>sistema experto, redes neuronales, analizador de tamaño de partículas, control de molienda, granulometría en tiempo real, automatización de procesos metalúrgicos</w:t>
      </w:r>
    </w:p>
    <w:p w14:paraId="28F00591" w14:textId="77777777" w:rsidR="008F12AB" w:rsidRPr="005F36C1" w:rsidRDefault="008F12AB" w:rsidP="008A09D7">
      <w:pPr>
        <w:spacing w:line="360" w:lineRule="auto"/>
        <w:rPr>
          <w:rFonts w:ascii="Arial" w:hAnsi="Arial" w:cs="Arial"/>
          <w:b/>
          <w:bCs/>
        </w:rPr>
      </w:pPr>
      <w:bookmarkStart w:id="1" w:name="_Hlk193826258"/>
      <w:r w:rsidRPr="005F36C1">
        <w:rPr>
          <w:rFonts w:ascii="Arial" w:hAnsi="Arial" w:cs="Arial"/>
          <w:b/>
          <w:bCs/>
        </w:rPr>
        <w:t>1. Contexto o escenario:</w:t>
      </w:r>
    </w:p>
    <w:p w14:paraId="1B5B37E3" w14:textId="6C02F8A3" w:rsidR="008F12AB" w:rsidRPr="005F36C1" w:rsidRDefault="0066075C" w:rsidP="0066075C">
      <w:pPr>
        <w:spacing w:line="360" w:lineRule="auto"/>
        <w:jc w:val="both"/>
        <w:rPr>
          <w:rFonts w:ascii="Arial" w:hAnsi="Arial" w:cs="Arial"/>
        </w:rPr>
      </w:pPr>
      <w:r w:rsidRPr="0066075C">
        <w:rPr>
          <w:rFonts w:ascii="Arial" w:hAnsi="Arial" w:cs="Arial"/>
        </w:rPr>
        <w:t>En los procesos contemporáneos de molienda, la regulación de la granulometría del producto es esencial para lograr la eficiencia metalúrgica óptima en las fases de flotación y etapas subsiguientes. De este modo, el P80 se presenta como una variable crítica en la evaluación del rendimiento de un circuito de molienda unitario. Normalmente, el ajuste de las variables operativas del molino ha sido efectuada manualmente, lo que restringe la capacidad de reacción frente a las condiciones dinámicas a las que se encuentra expuesto el proceso.</w:t>
      </w:r>
      <w:r>
        <w:rPr>
          <w:rFonts w:ascii="Arial" w:hAnsi="Arial" w:cs="Arial"/>
        </w:rPr>
        <w:t xml:space="preserve"> </w:t>
      </w:r>
      <w:r w:rsidRPr="0066075C">
        <w:rPr>
          <w:rFonts w:ascii="Arial" w:hAnsi="Arial" w:cs="Arial"/>
        </w:rPr>
        <w:t xml:space="preserve">Este estudio técnico presenta </w:t>
      </w:r>
      <w:r w:rsidRPr="0066075C">
        <w:rPr>
          <w:rFonts w:ascii="Arial" w:hAnsi="Arial" w:cs="Arial"/>
        </w:rPr>
        <w:lastRenderedPageBreak/>
        <w:t>la automatización del control de tonelaje en el circuito de molienda unitaria, a través de la utilización de un sistema experto el cual ya está implementado, permitiendo la interacción en tiempo real de datos provenientes de un analizador de partículas PSI y modelos predictivos fundamentados en redes neuronales.</w:t>
      </w:r>
    </w:p>
    <w:p w14:paraId="22BF4537" w14:textId="2F3881A6" w:rsidR="008F12AB" w:rsidRPr="005F36C1" w:rsidRDefault="008F12AB" w:rsidP="008A09D7">
      <w:pPr>
        <w:spacing w:line="360" w:lineRule="auto"/>
        <w:jc w:val="both"/>
        <w:rPr>
          <w:rFonts w:ascii="Arial" w:hAnsi="Arial" w:cs="Arial"/>
          <w:b/>
          <w:bCs/>
        </w:rPr>
      </w:pPr>
      <w:r w:rsidRPr="005F36C1">
        <w:rPr>
          <w:rFonts w:ascii="Arial" w:hAnsi="Arial" w:cs="Arial"/>
          <w:b/>
          <w:bCs/>
        </w:rPr>
        <w:t>2. Objetivo del trabajo:</w:t>
      </w:r>
    </w:p>
    <w:p w14:paraId="1ECF059B" w14:textId="3E95383C" w:rsidR="008F12AB" w:rsidRDefault="0066075C" w:rsidP="008A09D7">
      <w:pPr>
        <w:spacing w:line="360" w:lineRule="auto"/>
        <w:jc w:val="both"/>
        <w:rPr>
          <w:rFonts w:ascii="Arial" w:hAnsi="Arial" w:cs="Arial"/>
        </w:rPr>
      </w:pPr>
      <w:r w:rsidRPr="0066075C">
        <w:rPr>
          <w:rFonts w:ascii="Arial" w:hAnsi="Arial" w:cs="Arial"/>
        </w:rPr>
        <w:t>El objetivo primordial consiste en mantener el P80 a un valor preestablecido mediante el ajuste automático del tonelaje de alimentación y el flujo de agua al molino en función de la recuperación del mineral, la cual debe de ser mayor al 90%.</w:t>
      </w:r>
    </w:p>
    <w:p w14:paraId="09849755" w14:textId="577E6601" w:rsidR="00B275DF" w:rsidRPr="005F36C1" w:rsidRDefault="00B275DF" w:rsidP="00B275DF">
      <w:pPr>
        <w:spacing w:line="360" w:lineRule="auto"/>
        <w:jc w:val="center"/>
        <w:rPr>
          <w:rFonts w:ascii="Arial" w:hAnsi="Arial" w:cs="Arial"/>
        </w:rPr>
      </w:pPr>
      <w:r>
        <w:rPr>
          <w:rFonts w:ascii="Arial" w:hAnsi="Arial" w:cs="Arial"/>
          <w:noProof/>
        </w:rPr>
        <w:drawing>
          <wp:inline distT="0" distB="0" distL="0" distR="0" wp14:anchorId="1D32A4CD" wp14:editId="3126AA6E">
            <wp:extent cx="2122999" cy="1762562"/>
            <wp:effectExtent l="0" t="0" r="0" b="9525"/>
            <wp:docPr id="1658382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7249" cy="1774393"/>
                    </a:xfrm>
                    <a:prstGeom prst="rect">
                      <a:avLst/>
                    </a:prstGeom>
                    <a:noFill/>
                  </pic:spPr>
                </pic:pic>
              </a:graphicData>
            </a:graphic>
          </wp:inline>
        </w:drawing>
      </w:r>
    </w:p>
    <w:p w14:paraId="0716CEBF" w14:textId="77777777" w:rsidR="008F12AB" w:rsidRPr="005F36C1" w:rsidRDefault="008F12AB" w:rsidP="008A09D7">
      <w:pPr>
        <w:spacing w:line="360" w:lineRule="auto"/>
        <w:jc w:val="both"/>
        <w:rPr>
          <w:rFonts w:ascii="Arial" w:hAnsi="Arial" w:cs="Arial"/>
          <w:b/>
          <w:bCs/>
        </w:rPr>
      </w:pPr>
      <w:r w:rsidRPr="005F36C1">
        <w:rPr>
          <w:rFonts w:ascii="Arial" w:hAnsi="Arial" w:cs="Arial"/>
          <w:b/>
          <w:bCs/>
        </w:rPr>
        <w:t>3. Metodología:</w:t>
      </w:r>
    </w:p>
    <w:p w14:paraId="64BEBC75" w14:textId="2087D0DC" w:rsidR="006B1B22" w:rsidRDefault="00787404" w:rsidP="008A09D7">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5408" behindDoc="1" locked="0" layoutInCell="1" allowOverlap="1" wp14:anchorId="0184229E" wp14:editId="7E344DB5">
                <wp:simplePos x="0" y="0"/>
                <wp:positionH relativeFrom="margin">
                  <wp:posOffset>4454525</wp:posOffset>
                </wp:positionH>
                <wp:positionV relativeFrom="paragraph">
                  <wp:posOffset>3810</wp:posOffset>
                </wp:positionV>
                <wp:extent cx="2051050" cy="810895"/>
                <wp:effectExtent l="0" t="0" r="0" b="0"/>
                <wp:wrapTight wrapText="bothSides">
                  <wp:wrapPolygon edited="0">
                    <wp:start x="602" y="0"/>
                    <wp:lineTo x="602" y="20805"/>
                    <wp:lineTo x="20864" y="20805"/>
                    <wp:lineTo x="20864" y="0"/>
                    <wp:lineTo x="602" y="0"/>
                  </wp:wrapPolygon>
                </wp:wrapTight>
                <wp:docPr id="2082730306" name="Text Box 1"/>
                <wp:cNvGraphicFramePr/>
                <a:graphic xmlns:a="http://schemas.openxmlformats.org/drawingml/2006/main">
                  <a:graphicData uri="http://schemas.microsoft.com/office/word/2010/wordprocessingShape">
                    <wps:wsp>
                      <wps:cNvSpPr txBox="1"/>
                      <wps:spPr>
                        <a:xfrm>
                          <a:off x="0" y="0"/>
                          <a:ext cx="2051050" cy="810895"/>
                        </a:xfrm>
                        <a:prstGeom prst="rect">
                          <a:avLst/>
                        </a:prstGeom>
                        <a:noFill/>
                        <a:ln w="6350">
                          <a:noFill/>
                        </a:ln>
                      </wps:spPr>
                      <wps:txbx>
                        <w:txbxContent>
                          <w:p w14:paraId="58FEAA20" w14:textId="6F7E5405" w:rsidR="00787404" w:rsidRPr="00787404" w:rsidRDefault="00787404" w:rsidP="00787404">
                            <w:pPr>
                              <w:jc w:val="center"/>
                              <w:rPr>
                                <w:sz w:val="20"/>
                                <w:szCs w:val="20"/>
                              </w:rPr>
                            </w:pPr>
                            <w:r w:rsidRPr="00787404">
                              <w:rPr>
                                <w:sz w:val="20"/>
                                <w:szCs w:val="20"/>
                              </w:rPr>
                              <w:t>Figura 1. Esquema de interacción de datos de analizador de tamaño de partículas y modelos predictivos basados en redes neuronales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4229E" id="_x0000_t202" coordsize="21600,21600" o:spt="202" path="m,l,21600r21600,l21600,xe">
                <v:stroke joinstyle="miter"/>
                <v:path gradientshapeok="t" o:connecttype="rect"/>
              </v:shapetype>
              <v:shape id="Text Box 1" o:spid="_x0000_s1026" type="#_x0000_t202" style="position:absolute;left:0;text-align:left;margin-left:350.75pt;margin-top:.3pt;width:161.5pt;height:63.8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" filled="f" stroked="f" strokeweight=".5pt">
                <v:textbox>
                  <w:txbxContent>
                    <w:p w14:paraId="58FEAA20" w14:textId="6F7E5405" w:rsidR="00787404" w:rsidRPr="00787404" w:rsidRDefault="00787404" w:rsidP="00787404">
                      <w:pPr>
                        <w:jc w:val="center"/>
                        <w:rPr>
                          <w:sz w:val="20"/>
                          <w:szCs w:val="20"/>
                        </w:rPr>
                      </w:pPr>
                      <w:r w:rsidRPr="00787404">
                        <w:rPr>
                          <w:sz w:val="20"/>
                          <w:szCs w:val="20"/>
                        </w:rPr>
                        <w:t>Figura 1. Esquema de interacción de datos de analizador de tamaño de partículas y modelos predictivos basados en redes neuronales</w:t>
                      </w:r>
                    </w:p>
                  </w:txbxContent>
                </v:textbox>
                <w10:wrap type="tight" anchorx="margin"/>
              </v:shape>
            </w:pict>
          </mc:Fallback>
        </mc:AlternateContent>
      </w:r>
      <w:r w:rsidR="0066075C" w:rsidRPr="0066075C">
        <w:rPr>
          <w:rFonts w:ascii="Arial" w:hAnsi="Arial" w:cs="Arial"/>
        </w:rPr>
        <w:t>La fuente de datos en tiempo real empleada para medir la granulometría es el analizador de tamaño de partículas, y si se requiere, la fuente de datos puede ser reconfigurada hacia modelos predictivos fundamentados en redes neuronales, en función de las condiciones y eventualidades operativas. Esta metodología favorece una operación más eficaz y sostenible, asegurando la estabilidad del sistema y optimizando la eficiencia del proceso. A fin de corroborar la exactitud del sistema de estimación fundamentado en redes neuronales, se llevó a cabo una comparación entre los datos proporcionados por el analizador PSI y los valores estimados por los modelos predictivos para las mallas de control en la molienda unitaria: %malla+48; %malla+65 y P80.</w:t>
      </w:r>
    </w:p>
    <w:p w14:paraId="3717D867" w14:textId="449D61D3" w:rsidR="008F12AB" w:rsidRPr="005F36C1" w:rsidRDefault="008F12AB" w:rsidP="008A09D7">
      <w:pPr>
        <w:spacing w:line="360" w:lineRule="auto"/>
        <w:jc w:val="both"/>
        <w:rPr>
          <w:rFonts w:ascii="Arial" w:hAnsi="Arial" w:cs="Arial"/>
          <w:b/>
          <w:bCs/>
        </w:rPr>
      </w:pPr>
      <w:r w:rsidRPr="005F36C1">
        <w:rPr>
          <w:rFonts w:ascii="Arial" w:hAnsi="Arial" w:cs="Arial"/>
          <w:b/>
          <w:bCs/>
        </w:rPr>
        <w:t>4. Resultados:</w:t>
      </w:r>
    </w:p>
    <w:p w14:paraId="005A36BB" w14:textId="7DC73AA1" w:rsidR="007B4034" w:rsidRPr="005F36C1" w:rsidRDefault="0066075C" w:rsidP="00276A00">
      <w:pPr>
        <w:tabs>
          <w:tab w:val="left" w:pos="9360"/>
        </w:tabs>
        <w:spacing w:line="360" w:lineRule="auto"/>
        <w:jc w:val="both"/>
        <w:rPr>
          <w:rFonts w:ascii="Arial" w:hAnsi="Arial" w:cs="Arial"/>
        </w:rPr>
      </w:pPr>
      <w:r w:rsidRPr="0066075C">
        <w:rPr>
          <w:rFonts w:ascii="Arial" w:hAnsi="Arial" w:cs="Arial"/>
        </w:rPr>
        <w:t>La</w:t>
      </w:r>
      <w:r w:rsidR="00276A00">
        <w:rPr>
          <w:rFonts w:ascii="Arial" w:hAnsi="Arial" w:cs="Arial"/>
        </w:rPr>
        <w:t>s f</w:t>
      </w:r>
      <w:r w:rsidRPr="0066075C">
        <w:rPr>
          <w:rFonts w:ascii="Arial" w:hAnsi="Arial" w:cs="Arial"/>
        </w:rPr>
        <w:t>igura</w:t>
      </w:r>
      <w:r w:rsidR="00276A00">
        <w:rPr>
          <w:rFonts w:ascii="Arial" w:hAnsi="Arial" w:cs="Arial"/>
        </w:rPr>
        <w:t>s</w:t>
      </w:r>
      <w:r w:rsidRPr="0066075C">
        <w:rPr>
          <w:rFonts w:ascii="Arial" w:hAnsi="Arial" w:cs="Arial"/>
        </w:rPr>
        <w:t xml:space="preserve"> </w:t>
      </w:r>
      <w:r w:rsidR="005A223A">
        <w:rPr>
          <w:rFonts w:ascii="Arial" w:hAnsi="Arial" w:cs="Arial"/>
        </w:rPr>
        <w:t>2 y 3</w:t>
      </w:r>
      <w:r w:rsidRPr="0066075C">
        <w:rPr>
          <w:rFonts w:ascii="Arial" w:hAnsi="Arial" w:cs="Arial"/>
        </w:rPr>
        <w:t xml:space="preserve"> ponen de manifiesto que los modelos predictivos fundamentados en redes neuronales realizan una estimación precisa de los valores para las mallas 48 y 65, permitiendo así la toma de decisiones operativas. Los hallazgos evidencian la factibilidad del uso de redes neuronales como sistema de respaldo ante la indisponibilidad de un analizador de tamaño de partícula permitiendo mantener un control efectivo del P80, y obtener una óptima recuperación.</w:t>
      </w:r>
    </w:p>
    <w:p w14:paraId="07DC27E2" w14:textId="1F18EE26" w:rsidR="005F36C1" w:rsidRPr="005F36C1" w:rsidRDefault="005F36C1" w:rsidP="00614449">
      <w:pPr>
        <w:spacing w:after="120" w:line="360" w:lineRule="auto"/>
        <w:jc w:val="center"/>
        <w:rPr>
          <w:rFonts w:ascii="Arial" w:hAnsi="Arial" w:cs="Arial"/>
        </w:rPr>
      </w:pPr>
      <w:r w:rsidRPr="005F36C1">
        <w:rPr>
          <w:rFonts w:ascii="Arial" w:hAnsi="Arial" w:cs="Arial"/>
          <w:noProof/>
        </w:rPr>
        <w:lastRenderedPageBreak/>
        <mc:AlternateContent>
          <mc:Choice Requires="wps">
            <w:drawing>
              <wp:anchor distT="0" distB="0" distL="114300" distR="114300" simplePos="0" relativeHeight="251663360" behindDoc="0" locked="0" layoutInCell="1" allowOverlap="1" wp14:anchorId="321F6C9A" wp14:editId="7A96280F">
                <wp:simplePos x="0" y="0"/>
                <wp:positionH relativeFrom="column">
                  <wp:posOffset>709138</wp:posOffset>
                </wp:positionH>
                <wp:positionV relativeFrom="paragraph">
                  <wp:posOffset>538952</wp:posOffset>
                </wp:positionV>
                <wp:extent cx="864606" cy="271604"/>
                <wp:effectExtent l="0" t="0" r="0" b="0"/>
                <wp:wrapNone/>
                <wp:docPr id="790077852" name="Text Box 3"/>
                <wp:cNvGraphicFramePr/>
                <a:graphic xmlns:a="http://schemas.openxmlformats.org/drawingml/2006/main">
                  <a:graphicData uri="http://schemas.microsoft.com/office/word/2010/wordprocessingShape">
                    <wps:wsp>
                      <wps:cNvSpPr txBox="1"/>
                      <wps:spPr>
                        <a:xfrm>
                          <a:off x="0" y="0"/>
                          <a:ext cx="864606" cy="271604"/>
                        </a:xfrm>
                        <a:prstGeom prst="rect">
                          <a:avLst/>
                        </a:prstGeom>
                        <a:noFill/>
                        <a:ln w="6350">
                          <a:noFill/>
                        </a:ln>
                      </wps:spPr>
                      <wps:txbx>
                        <w:txbxContent>
                          <w:p w14:paraId="50252321" w14:textId="77777777" w:rsidR="005F36C1" w:rsidRPr="006A0424" w:rsidRDefault="005F36C1" w:rsidP="005F36C1">
                            <w:pPr>
                              <w:rPr>
                                <w:color w:val="002060"/>
                                <w:sz w:val="20"/>
                                <w:szCs w:val="20"/>
                              </w:rPr>
                            </w:pPr>
                            <w:r w:rsidRPr="006A0424">
                              <w:rPr>
                                <w:color w:val="002060"/>
                                <w:sz w:val="20"/>
                                <w:szCs w:val="20"/>
                              </w:rPr>
                              <w:t xml:space="preserve">r: </w:t>
                            </w:r>
                            <w:r>
                              <w:rPr>
                                <w:color w:val="002060"/>
                                <w:sz w:val="20"/>
                                <w:szCs w:val="20"/>
                              </w:rPr>
                              <w:t>0.9414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F6C9A" id="Text Box 3" o:spid="_x0000_s1027" type="#_x0000_t202" style="position:absolute;left:0;text-align:left;margin-left:55.85pt;margin-top:42.45pt;width:68.1pt;height:2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" filled="f" stroked="f" strokeweight=".5pt">
                <v:textbox>
                  <w:txbxContent>
                    <w:p w14:paraId="50252321" w14:textId="77777777" w:rsidR="005F36C1" w:rsidRPr="006A0424" w:rsidRDefault="005F36C1" w:rsidP="005F36C1">
                      <w:pPr>
                        <w:rPr>
                          <w:color w:val="002060"/>
                          <w:sz w:val="20"/>
                          <w:szCs w:val="20"/>
                        </w:rPr>
                      </w:pPr>
                      <w:r w:rsidRPr="006A0424">
                        <w:rPr>
                          <w:color w:val="002060"/>
                          <w:sz w:val="20"/>
                          <w:szCs w:val="20"/>
                        </w:rPr>
                        <w:t xml:space="preserve">r: </w:t>
                      </w:r>
                      <w:r>
                        <w:rPr>
                          <w:color w:val="002060"/>
                          <w:sz w:val="20"/>
                          <w:szCs w:val="20"/>
                        </w:rPr>
                        <w:t>0.9414</w:t>
                      </w:r>
                    </w:p>
                  </w:txbxContent>
                </v:textbox>
              </v:shape>
            </w:pict>
          </mc:Fallback>
        </mc:AlternateContent>
      </w:r>
      <w:r w:rsidRPr="005F36C1">
        <w:rPr>
          <w:rFonts w:ascii="Arial" w:hAnsi="Arial" w:cs="Arial"/>
          <w:noProof/>
        </w:rPr>
        <mc:AlternateContent>
          <mc:Choice Requires="wps">
            <w:drawing>
              <wp:anchor distT="0" distB="0" distL="114300" distR="114300" simplePos="0" relativeHeight="251661312" behindDoc="0" locked="0" layoutInCell="1" allowOverlap="1" wp14:anchorId="6D8BB8AA" wp14:editId="24383D48">
                <wp:simplePos x="0" y="0"/>
                <wp:positionH relativeFrom="column">
                  <wp:posOffset>705731</wp:posOffset>
                </wp:positionH>
                <wp:positionV relativeFrom="paragraph">
                  <wp:posOffset>395121</wp:posOffset>
                </wp:positionV>
                <wp:extent cx="864606" cy="271604"/>
                <wp:effectExtent l="0" t="0" r="0" b="0"/>
                <wp:wrapNone/>
                <wp:docPr id="1681616887" name="Text Box 3"/>
                <wp:cNvGraphicFramePr/>
                <a:graphic xmlns:a="http://schemas.openxmlformats.org/drawingml/2006/main">
                  <a:graphicData uri="http://schemas.microsoft.com/office/word/2010/wordprocessingShape">
                    <wps:wsp>
                      <wps:cNvSpPr txBox="1"/>
                      <wps:spPr>
                        <a:xfrm>
                          <a:off x="0" y="0"/>
                          <a:ext cx="864606" cy="271604"/>
                        </a:xfrm>
                        <a:prstGeom prst="rect">
                          <a:avLst/>
                        </a:prstGeom>
                        <a:noFill/>
                        <a:ln w="6350">
                          <a:noFill/>
                        </a:ln>
                      </wps:spPr>
                      <wps:txbx>
                        <w:txbxContent>
                          <w:p w14:paraId="0C17D5EC" w14:textId="1F92A8FB" w:rsidR="005F36C1" w:rsidRPr="006A0424" w:rsidRDefault="005F36C1" w:rsidP="005F36C1">
                            <w:pPr>
                              <w:rPr>
                                <w:color w:val="FF8000"/>
                                <w:sz w:val="20"/>
                                <w:szCs w:val="20"/>
                              </w:rPr>
                            </w:pPr>
                            <w:r>
                              <w:rPr>
                                <w:color w:val="FF8000"/>
                                <w:sz w:val="20"/>
                                <w:szCs w:val="20"/>
                              </w:rPr>
                              <w:t>r</w:t>
                            </w:r>
                            <w:r w:rsidRPr="006A0424">
                              <w:rPr>
                                <w:color w:val="FF8000"/>
                                <w:sz w:val="20"/>
                                <w:szCs w:val="20"/>
                              </w:rPr>
                              <w:t xml:space="preserve">: </w:t>
                            </w:r>
                            <w:r>
                              <w:rPr>
                                <w:color w:val="FF8000"/>
                                <w:sz w:val="20"/>
                                <w:szCs w:val="20"/>
                              </w:rPr>
                              <w:t>0.</w:t>
                            </w:r>
                            <w:r w:rsidR="00276A00">
                              <w:rPr>
                                <w:color w:val="FF8000"/>
                                <w:sz w:val="20"/>
                                <w:szCs w:val="20"/>
                              </w:rPr>
                              <w:t>8524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BB8AA" id="_x0000_s1028" type="#_x0000_t202" style="position:absolute;left:0;text-align:left;margin-left:55.55pt;margin-top:31.1pt;width:68.1pt;height:2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" filled="f" stroked="f" strokeweight=".5pt">
                <v:textbox>
                  <w:txbxContent>
                    <w:p w14:paraId="0C17D5EC" w14:textId="1F92A8FB" w:rsidR="005F36C1" w:rsidRPr="006A0424" w:rsidRDefault="005F36C1" w:rsidP="005F36C1">
                      <w:pPr>
                        <w:rPr>
                          <w:color w:val="FF8000"/>
                          <w:sz w:val="20"/>
                          <w:szCs w:val="20"/>
                        </w:rPr>
                      </w:pPr>
                      <w:r>
                        <w:rPr>
                          <w:color w:val="FF8000"/>
                          <w:sz w:val="20"/>
                          <w:szCs w:val="20"/>
                        </w:rPr>
                        <w:t>r</w:t>
                      </w:r>
                      <w:r w:rsidRPr="006A0424">
                        <w:rPr>
                          <w:color w:val="FF8000"/>
                          <w:sz w:val="20"/>
                          <w:szCs w:val="20"/>
                        </w:rPr>
                        <w:t xml:space="preserve">: </w:t>
                      </w:r>
                      <w:r>
                        <w:rPr>
                          <w:color w:val="FF8000"/>
                          <w:sz w:val="20"/>
                          <w:szCs w:val="20"/>
                        </w:rPr>
                        <w:t>0.</w:t>
                      </w:r>
                      <w:r w:rsidR="00276A00">
                        <w:rPr>
                          <w:color w:val="FF8000"/>
                          <w:sz w:val="20"/>
                          <w:szCs w:val="20"/>
                        </w:rPr>
                        <w:t>8524</w:t>
                      </w:r>
                    </w:p>
                  </w:txbxContent>
                </v:textbox>
              </v:shape>
            </w:pict>
          </mc:Fallback>
        </mc:AlternateContent>
      </w:r>
      <w:r w:rsidRPr="005F36C1">
        <w:rPr>
          <w:rFonts w:ascii="Arial" w:hAnsi="Arial" w:cs="Arial"/>
          <w:noProof/>
        </w:rPr>
        <w:drawing>
          <wp:inline distT="0" distB="0" distL="0" distR="0" wp14:anchorId="1C93BFCF" wp14:editId="6ABE5C49">
            <wp:extent cx="5294027" cy="1915160"/>
            <wp:effectExtent l="0" t="0" r="1905" b="8890"/>
            <wp:docPr id="1196630113" name="Picture 119663011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0113" name="Picture 1196630113" descr="A graph with blue and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23772" cy="1925921"/>
                    </a:xfrm>
                    <a:prstGeom prst="rect">
                      <a:avLst/>
                    </a:prstGeom>
                  </pic:spPr>
                </pic:pic>
              </a:graphicData>
            </a:graphic>
          </wp:inline>
        </w:drawing>
      </w:r>
      <w:r w:rsidR="00614449">
        <w:rPr>
          <w:rFonts w:ascii="Arial" w:hAnsi="Arial" w:cs="Arial"/>
        </w:rPr>
        <w:br/>
      </w:r>
      <w:r w:rsidRPr="005F36C1">
        <w:rPr>
          <w:rFonts w:ascii="Arial" w:hAnsi="Arial" w:cs="Arial"/>
        </w:rPr>
        <w:t xml:space="preserve">Figura </w:t>
      </w:r>
      <w:r w:rsidR="00787404">
        <w:rPr>
          <w:rFonts w:ascii="Arial" w:hAnsi="Arial" w:cs="Arial"/>
        </w:rPr>
        <w:t>2</w:t>
      </w:r>
      <w:r w:rsidRPr="005F36C1">
        <w:rPr>
          <w:rFonts w:ascii="Arial" w:hAnsi="Arial" w:cs="Arial"/>
        </w:rPr>
        <w:t>. Comparación de datos %malla+48 entre PSI y redes neuronales.</w:t>
      </w:r>
    </w:p>
    <w:p w14:paraId="23F2BBE8" w14:textId="7F600ECE" w:rsidR="005F36C1" w:rsidRDefault="005F36C1" w:rsidP="005F36C1">
      <w:pPr>
        <w:spacing w:after="120" w:line="360" w:lineRule="auto"/>
        <w:jc w:val="center"/>
        <w:rPr>
          <w:rFonts w:ascii="Arial" w:hAnsi="Arial" w:cs="Arial"/>
        </w:rPr>
      </w:pPr>
      <w:r w:rsidRPr="005F36C1">
        <w:rPr>
          <w:rFonts w:ascii="Arial" w:hAnsi="Arial" w:cs="Arial"/>
          <w:noProof/>
        </w:rPr>
        <mc:AlternateContent>
          <mc:Choice Requires="wps">
            <w:drawing>
              <wp:anchor distT="0" distB="0" distL="114300" distR="114300" simplePos="0" relativeHeight="251664384" behindDoc="0" locked="0" layoutInCell="1" allowOverlap="1" wp14:anchorId="0110F756" wp14:editId="02ED50F9">
                <wp:simplePos x="0" y="0"/>
                <wp:positionH relativeFrom="column">
                  <wp:posOffset>651510</wp:posOffset>
                </wp:positionH>
                <wp:positionV relativeFrom="paragraph">
                  <wp:posOffset>153117</wp:posOffset>
                </wp:positionV>
                <wp:extent cx="864606" cy="271604"/>
                <wp:effectExtent l="0" t="0" r="0" b="0"/>
                <wp:wrapNone/>
                <wp:docPr id="1696370788" name="Text Box 3"/>
                <wp:cNvGraphicFramePr/>
                <a:graphic xmlns:a="http://schemas.openxmlformats.org/drawingml/2006/main">
                  <a:graphicData uri="http://schemas.microsoft.com/office/word/2010/wordprocessingShape">
                    <wps:wsp>
                      <wps:cNvSpPr txBox="1"/>
                      <wps:spPr>
                        <a:xfrm>
                          <a:off x="0" y="0"/>
                          <a:ext cx="864606" cy="271604"/>
                        </a:xfrm>
                        <a:prstGeom prst="rect">
                          <a:avLst/>
                        </a:prstGeom>
                        <a:noFill/>
                        <a:ln w="6350">
                          <a:noFill/>
                        </a:ln>
                      </wps:spPr>
                      <wps:txbx>
                        <w:txbxContent>
                          <w:p w14:paraId="1E9B43B7" w14:textId="77777777" w:rsidR="005F36C1" w:rsidRPr="006A0424" w:rsidRDefault="005F36C1" w:rsidP="005F36C1">
                            <w:pPr>
                              <w:rPr>
                                <w:color w:val="002060"/>
                                <w:sz w:val="20"/>
                                <w:szCs w:val="20"/>
                              </w:rPr>
                            </w:pPr>
                            <w:r w:rsidRPr="006A0424">
                              <w:rPr>
                                <w:color w:val="002060"/>
                                <w:sz w:val="20"/>
                                <w:szCs w:val="20"/>
                              </w:rPr>
                              <w:t xml:space="preserve">r: </w:t>
                            </w:r>
                            <w:r>
                              <w:rPr>
                                <w:color w:val="002060"/>
                                <w:sz w:val="20"/>
                                <w:szCs w:val="20"/>
                              </w:rPr>
                              <w:t>0.9260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0F756" id="_x0000_s1029" type="#_x0000_t202" style="position:absolute;left:0;text-align:left;margin-left:51.3pt;margin-top:12.05pt;width:68.1pt;height:2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" filled="f" stroked="f" strokeweight=".5pt">
                <v:textbox>
                  <w:txbxContent>
                    <w:p w14:paraId="1E9B43B7" w14:textId="77777777" w:rsidR="005F36C1" w:rsidRPr="006A0424" w:rsidRDefault="005F36C1" w:rsidP="005F36C1">
                      <w:pPr>
                        <w:rPr>
                          <w:color w:val="002060"/>
                          <w:sz w:val="20"/>
                          <w:szCs w:val="20"/>
                        </w:rPr>
                      </w:pPr>
                      <w:r w:rsidRPr="006A0424">
                        <w:rPr>
                          <w:color w:val="002060"/>
                          <w:sz w:val="20"/>
                          <w:szCs w:val="20"/>
                        </w:rPr>
                        <w:t xml:space="preserve">r: </w:t>
                      </w:r>
                      <w:r>
                        <w:rPr>
                          <w:color w:val="002060"/>
                          <w:sz w:val="20"/>
                          <w:szCs w:val="20"/>
                        </w:rPr>
                        <w:t>0.9260</w:t>
                      </w:r>
                    </w:p>
                  </w:txbxContent>
                </v:textbox>
              </v:shape>
            </w:pict>
          </mc:Fallback>
        </mc:AlternateContent>
      </w:r>
      <w:r w:rsidRPr="005F36C1">
        <w:rPr>
          <w:rFonts w:ascii="Arial" w:hAnsi="Arial" w:cs="Arial"/>
          <w:noProof/>
        </w:rPr>
        <mc:AlternateContent>
          <mc:Choice Requires="wps">
            <w:drawing>
              <wp:anchor distT="0" distB="0" distL="114300" distR="114300" simplePos="0" relativeHeight="251662336" behindDoc="0" locked="0" layoutInCell="1" allowOverlap="1" wp14:anchorId="654812CF" wp14:editId="190676F0">
                <wp:simplePos x="0" y="0"/>
                <wp:positionH relativeFrom="column">
                  <wp:posOffset>650875</wp:posOffset>
                </wp:positionH>
                <wp:positionV relativeFrom="paragraph">
                  <wp:posOffset>11348</wp:posOffset>
                </wp:positionV>
                <wp:extent cx="864606" cy="271604"/>
                <wp:effectExtent l="0" t="0" r="0" b="0"/>
                <wp:wrapNone/>
                <wp:docPr id="908383524" name="Text Box 3"/>
                <wp:cNvGraphicFramePr/>
                <a:graphic xmlns:a="http://schemas.openxmlformats.org/drawingml/2006/main">
                  <a:graphicData uri="http://schemas.microsoft.com/office/word/2010/wordprocessingShape">
                    <wps:wsp>
                      <wps:cNvSpPr txBox="1"/>
                      <wps:spPr>
                        <a:xfrm>
                          <a:off x="0" y="0"/>
                          <a:ext cx="864606" cy="271604"/>
                        </a:xfrm>
                        <a:prstGeom prst="rect">
                          <a:avLst/>
                        </a:prstGeom>
                        <a:noFill/>
                        <a:ln w="6350">
                          <a:noFill/>
                        </a:ln>
                      </wps:spPr>
                      <wps:txbx>
                        <w:txbxContent>
                          <w:p w14:paraId="165DDCE8" w14:textId="546CC168" w:rsidR="005F36C1" w:rsidRPr="006A0424" w:rsidRDefault="005F36C1" w:rsidP="005F36C1">
                            <w:pPr>
                              <w:rPr>
                                <w:color w:val="FF8000"/>
                                <w:sz w:val="20"/>
                                <w:szCs w:val="20"/>
                              </w:rPr>
                            </w:pPr>
                            <w:r>
                              <w:rPr>
                                <w:color w:val="FF8000"/>
                                <w:sz w:val="20"/>
                                <w:szCs w:val="20"/>
                              </w:rPr>
                              <w:t>r</w:t>
                            </w:r>
                            <w:r w:rsidRPr="006A0424">
                              <w:rPr>
                                <w:color w:val="FF8000"/>
                                <w:sz w:val="20"/>
                                <w:szCs w:val="20"/>
                              </w:rPr>
                              <w:t xml:space="preserve">: </w:t>
                            </w:r>
                            <w:r>
                              <w:rPr>
                                <w:color w:val="FF8000"/>
                                <w:sz w:val="20"/>
                                <w:szCs w:val="20"/>
                              </w:rPr>
                              <w:t>0.</w:t>
                            </w:r>
                            <w:r w:rsidR="00276A00">
                              <w:rPr>
                                <w:color w:val="FF8000"/>
                                <w:sz w:val="20"/>
                                <w:szCs w:val="20"/>
                              </w:rPr>
                              <w:t>8940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812CF" id="_x0000_s1030" type="#_x0000_t202" style="position:absolute;left:0;text-align:left;margin-left:51.25pt;margin-top:.9pt;width:68.1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" filled="f" stroked="f" strokeweight=".5pt">
                <v:textbox>
                  <w:txbxContent>
                    <w:p w14:paraId="165DDCE8" w14:textId="546CC168" w:rsidR="005F36C1" w:rsidRPr="006A0424" w:rsidRDefault="005F36C1" w:rsidP="005F36C1">
                      <w:pPr>
                        <w:rPr>
                          <w:color w:val="FF8000"/>
                          <w:sz w:val="20"/>
                          <w:szCs w:val="20"/>
                        </w:rPr>
                      </w:pPr>
                      <w:r>
                        <w:rPr>
                          <w:color w:val="FF8000"/>
                          <w:sz w:val="20"/>
                          <w:szCs w:val="20"/>
                        </w:rPr>
                        <w:t>r</w:t>
                      </w:r>
                      <w:r w:rsidRPr="006A0424">
                        <w:rPr>
                          <w:color w:val="FF8000"/>
                          <w:sz w:val="20"/>
                          <w:szCs w:val="20"/>
                        </w:rPr>
                        <w:t xml:space="preserve">: </w:t>
                      </w:r>
                      <w:r>
                        <w:rPr>
                          <w:color w:val="FF8000"/>
                          <w:sz w:val="20"/>
                          <w:szCs w:val="20"/>
                        </w:rPr>
                        <w:t>0.</w:t>
                      </w:r>
                      <w:r w:rsidR="00276A00">
                        <w:rPr>
                          <w:color w:val="FF8000"/>
                          <w:sz w:val="20"/>
                          <w:szCs w:val="20"/>
                        </w:rPr>
                        <w:t>8940</w:t>
                      </w:r>
                    </w:p>
                  </w:txbxContent>
                </v:textbox>
              </v:shape>
            </w:pict>
          </mc:Fallback>
        </mc:AlternateContent>
      </w:r>
      <w:r w:rsidRPr="005F36C1">
        <w:rPr>
          <w:rFonts w:ascii="Arial" w:hAnsi="Arial" w:cs="Arial"/>
          <w:noProof/>
        </w:rPr>
        <w:drawing>
          <wp:inline distT="0" distB="0" distL="0" distR="0" wp14:anchorId="280D975A" wp14:editId="33018F1F">
            <wp:extent cx="5294784" cy="2095500"/>
            <wp:effectExtent l="0" t="0" r="1270" b="0"/>
            <wp:docPr id="885582606" name="Picture 88558260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2606" name="Picture 885582606" descr="A graph with blue and orange lines&#10;&#10;AI-generated content may be incorrect."/>
                    <pic:cNvPicPr/>
                  </pic:nvPicPr>
                  <pic:blipFill rotWithShape="1">
                    <a:blip r:embed="rId14">
                      <a:extLst>
                        <a:ext uri="{28A0092B-C50C-407E-A947-70E740481C1C}">
                          <a14:useLocalDpi xmlns:a14="http://schemas.microsoft.com/office/drawing/2010/main" val="0"/>
                        </a:ext>
                      </a:extLst>
                    </a:blip>
                    <a:srcRect l="1029" t="2203" r="1943" b="2799"/>
                    <a:stretch/>
                  </pic:blipFill>
                  <pic:spPr bwMode="auto">
                    <a:xfrm>
                      <a:off x="0" y="0"/>
                      <a:ext cx="5358032" cy="2120531"/>
                    </a:xfrm>
                    <a:prstGeom prst="rect">
                      <a:avLst/>
                    </a:prstGeom>
                    <a:ln>
                      <a:noFill/>
                    </a:ln>
                    <a:extLst>
                      <a:ext uri="{53640926-AAD7-44D8-BBD7-CCE9431645EC}">
                        <a14:shadowObscured xmlns:a14="http://schemas.microsoft.com/office/drawing/2010/main"/>
                      </a:ext>
                    </a:extLst>
                  </pic:spPr>
                </pic:pic>
              </a:graphicData>
            </a:graphic>
          </wp:inline>
        </w:drawing>
      </w:r>
      <w:r w:rsidRPr="005F36C1">
        <w:rPr>
          <w:rFonts w:ascii="Arial" w:hAnsi="Arial" w:cs="Arial"/>
        </w:rPr>
        <w:br/>
        <w:t xml:space="preserve">Figura </w:t>
      </w:r>
      <w:r w:rsidR="00787404">
        <w:rPr>
          <w:rFonts w:ascii="Arial" w:hAnsi="Arial" w:cs="Arial"/>
        </w:rPr>
        <w:t>3</w:t>
      </w:r>
      <w:r w:rsidRPr="005F36C1">
        <w:rPr>
          <w:rFonts w:ascii="Arial" w:hAnsi="Arial" w:cs="Arial"/>
        </w:rPr>
        <w:t>. Comparación de datos %malla+65 entre PSI y redes neuronales.</w:t>
      </w:r>
    </w:p>
    <w:p w14:paraId="53AE243A" w14:textId="6C047422" w:rsidR="0066075C" w:rsidRDefault="0066075C" w:rsidP="0066075C">
      <w:pPr>
        <w:spacing w:line="360" w:lineRule="auto"/>
        <w:jc w:val="center"/>
        <w:rPr>
          <w:rFonts w:ascii="Arial" w:hAnsi="Arial" w:cs="Arial"/>
          <w:lang w:val="es-ES"/>
        </w:rPr>
      </w:pPr>
      <w:r w:rsidRPr="005F62AB">
        <w:rPr>
          <w:rFonts w:ascii="Arial" w:hAnsi="Arial" w:cs="Arial"/>
          <w:noProof/>
        </w:rPr>
        <w:drawing>
          <wp:inline distT="0" distB="0" distL="0" distR="0" wp14:anchorId="5AB0A068" wp14:editId="72EC1770">
            <wp:extent cx="4228968" cy="1389413"/>
            <wp:effectExtent l="0" t="0" r="635" b="1270"/>
            <wp:docPr id="1024460989" name="Picture 102446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9861" cy="1432417"/>
                    </a:xfrm>
                    <a:prstGeom prst="rect">
                      <a:avLst/>
                    </a:prstGeom>
                  </pic:spPr>
                </pic:pic>
              </a:graphicData>
            </a:graphic>
          </wp:inline>
        </w:drawing>
      </w:r>
      <w:r>
        <w:rPr>
          <w:rFonts w:ascii="Arial" w:hAnsi="Arial" w:cs="Arial"/>
          <w:lang w:val="es-ES"/>
        </w:rPr>
        <w:br/>
      </w:r>
      <w:r w:rsidRPr="005F62AB">
        <w:rPr>
          <w:rFonts w:ascii="Arial" w:hAnsi="Arial" w:cs="Arial"/>
          <w:lang w:val="es-ES"/>
        </w:rPr>
        <w:t xml:space="preserve">Figura </w:t>
      </w:r>
      <w:r>
        <w:rPr>
          <w:rFonts w:ascii="Arial" w:hAnsi="Arial" w:cs="Arial"/>
          <w:lang w:val="es-ES"/>
        </w:rPr>
        <w:t>4</w:t>
      </w:r>
      <w:r w:rsidRPr="005F62AB">
        <w:rPr>
          <w:rFonts w:ascii="Arial" w:hAnsi="Arial" w:cs="Arial"/>
          <w:lang w:val="es-ES"/>
        </w:rPr>
        <w:t>. Datos P80</w:t>
      </w:r>
      <w:r>
        <w:rPr>
          <w:rFonts w:ascii="Arial" w:hAnsi="Arial" w:cs="Arial"/>
          <w:lang w:val="es-ES"/>
        </w:rPr>
        <w:t xml:space="preserve"> del </w:t>
      </w:r>
      <w:r w:rsidRPr="005F62AB">
        <w:rPr>
          <w:rFonts w:ascii="Arial" w:hAnsi="Arial" w:cs="Arial"/>
          <w:lang w:val="es-ES"/>
        </w:rPr>
        <w:t>PSI</w:t>
      </w:r>
      <w:bookmarkEnd w:id="1"/>
    </w:p>
    <w:p w14:paraId="4E237A28" w14:textId="77777777" w:rsidR="00276A00" w:rsidRPr="005F36C1" w:rsidRDefault="00276A00" w:rsidP="00276A00">
      <w:pPr>
        <w:spacing w:line="360" w:lineRule="auto"/>
        <w:jc w:val="both"/>
        <w:rPr>
          <w:rFonts w:ascii="Arial" w:hAnsi="Arial" w:cs="Arial"/>
          <w:b/>
          <w:bCs/>
        </w:rPr>
      </w:pPr>
      <w:r w:rsidRPr="005F36C1">
        <w:rPr>
          <w:rFonts w:ascii="Arial" w:hAnsi="Arial" w:cs="Arial"/>
          <w:b/>
          <w:bCs/>
        </w:rPr>
        <w:t>Reseña profesional del autor:</w:t>
      </w:r>
    </w:p>
    <w:p w14:paraId="421239A8" w14:textId="77777777" w:rsidR="00276A00" w:rsidRPr="005F36C1" w:rsidRDefault="00276A00" w:rsidP="00276A00">
      <w:pPr>
        <w:pStyle w:val="ListParagraph"/>
        <w:numPr>
          <w:ilvl w:val="0"/>
          <w:numId w:val="5"/>
        </w:numPr>
        <w:spacing w:line="360" w:lineRule="auto"/>
        <w:jc w:val="both"/>
        <w:rPr>
          <w:rFonts w:ascii="Arial" w:hAnsi="Arial" w:cs="Arial"/>
          <w:lang w:val="es-419"/>
        </w:rPr>
      </w:pPr>
      <w:r w:rsidRPr="005F36C1">
        <w:rPr>
          <w:rFonts w:ascii="Arial" w:hAnsi="Arial" w:cs="Arial"/>
          <w:lang w:val="es-419"/>
        </w:rPr>
        <w:t>Ingeniero Metalurgista con maestría en Ingeniería de Control y Automatización, con 20 años de experiencia en Control de Procesos, participando de diversos proyectos e implementaciones apuntando a la mejora continua y nuevas tecnologías.</w:t>
      </w:r>
    </w:p>
    <w:p w14:paraId="503AB5CD" w14:textId="77777777" w:rsidR="00276A00" w:rsidRPr="005F36C1" w:rsidRDefault="00276A00" w:rsidP="00276A00">
      <w:pPr>
        <w:pStyle w:val="ListParagraph"/>
        <w:numPr>
          <w:ilvl w:val="0"/>
          <w:numId w:val="5"/>
        </w:numPr>
        <w:spacing w:line="360" w:lineRule="auto"/>
        <w:jc w:val="both"/>
        <w:rPr>
          <w:rFonts w:ascii="Arial" w:hAnsi="Arial" w:cs="Arial"/>
          <w:lang w:val="es-419"/>
        </w:rPr>
      </w:pPr>
      <w:r w:rsidRPr="005F36C1">
        <w:rPr>
          <w:rFonts w:ascii="Arial" w:hAnsi="Arial" w:cs="Arial"/>
          <w:lang w:val="es-419"/>
        </w:rPr>
        <w:t>Ingeniero Metalurgista con 23 años de experiencia en Control de Procesos, participando de diversos proyectos e implementaciones apuntando a la mejora continua y nuevas tecnologías.</w:t>
      </w:r>
    </w:p>
    <w:p w14:paraId="3B8AD9EC" w14:textId="6091D70B" w:rsidR="00276A00" w:rsidRPr="00B275DF" w:rsidRDefault="00276A00" w:rsidP="00E76C54">
      <w:pPr>
        <w:pStyle w:val="ListParagraph"/>
        <w:numPr>
          <w:ilvl w:val="0"/>
          <w:numId w:val="5"/>
        </w:numPr>
        <w:spacing w:line="360" w:lineRule="auto"/>
        <w:jc w:val="both"/>
        <w:rPr>
          <w:rFonts w:ascii="Arial" w:hAnsi="Arial" w:cs="Arial"/>
          <w:lang w:val="es-419"/>
        </w:rPr>
      </w:pPr>
      <w:r w:rsidRPr="00B275DF">
        <w:rPr>
          <w:rFonts w:ascii="Arial" w:hAnsi="Arial" w:cs="Arial"/>
          <w:lang w:val="es-419"/>
        </w:rPr>
        <w:t>Ingeniero Metalurgista con 25 años de experiencia en Control de Procesos, Metalurgia, Proyectos, Operaciones y Gestión.</w:t>
      </w:r>
    </w:p>
    <w:sectPr w:rsidR="00276A00" w:rsidRPr="00B275DF" w:rsidSect="00276A00">
      <w:headerReference w:type="default" r:id="rId16"/>
      <w:pgSz w:w="11906" w:h="16838"/>
      <w:pgMar w:top="1417" w:right="1016" w:bottom="126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F7B9" w14:textId="77777777" w:rsidR="00E5115B" w:rsidRDefault="00E5115B" w:rsidP="005F36C1">
      <w:pPr>
        <w:spacing w:after="0" w:line="240" w:lineRule="auto"/>
      </w:pPr>
      <w:r>
        <w:separator/>
      </w:r>
    </w:p>
  </w:endnote>
  <w:endnote w:type="continuationSeparator" w:id="0">
    <w:p w14:paraId="69BCA329" w14:textId="77777777" w:rsidR="00E5115B" w:rsidRDefault="00E5115B" w:rsidP="005F3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6F29" w14:textId="77777777" w:rsidR="00E5115B" w:rsidRDefault="00E5115B" w:rsidP="005F36C1">
      <w:pPr>
        <w:spacing w:after="0" w:line="240" w:lineRule="auto"/>
      </w:pPr>
      <w:r>
        <w:separator/>
      </w:r>
    </w:p>
  </w:footnote>
  <w:footnote w:type="continuationSeparator" w:id="0">
    <w:p w14:paraId="70ADAA3F" w14:textId="77777777" w:rsidR="00E5115B" w:rsidRDefault="00E5115B" w:rsidP="005F3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B8C8" w14:textId="02D5D75E" w:rsidR="005F36C1" w:rsidRDefault="005F36C1">
    <w:pPr>
      <w:pStyle w:val="Header"/>
    </w:pPr>
    <w:r w:rsidRPr="005F36C1">
      <w:rPr>
        <w:rFonts w:ascii="Arial" w:hAnsi="Arial" w:cs="Arial"/>
        <w:b/>
        <w:bCs/>
        <w:noProof/>
      </w:rPr>
      <w:drawing>
        <wp:anchor distT="0" distB="0" distL="114300" distR="114300" simplePos="0" relativeHeight="251658240" behindDoc="0" locked="0" layoutInCell="1" allowOverlap="1" wp14:anchorId="60B3F1BC" wp14:editId="715A9834">
          <wp:simplePos x="0" y="0"/>
          <wp:positionH relativeFrom="margin">
            <wp:align>left</wp:align>
          </wp:positionH>
          <wp:positionV relativeFrom="paragraph">
            <wp:posOffset>-227413</wp:posOffset>
          </wp:positionV>
          <wp:extent cx="2152650" cy="539750"/>
          <wp:effectExtent l="0" t="0" r="0" b="0"/>
          <wp:wrapSquare wrapText="bothSides"/>
          <wp:docPr id="1274292313" name="Imagen 1"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3413" name="Imagen 1" descr="A logo with black text&#10;&#10;AI-generated content may be incorrect."/>
                  <pic:cNvPicPr/>
                </pic:nvPicPr>
                <pic:blipFill rotWithShape="1">
                  <a:blip r:embed="rId1">
                    <a:extLst>
                      <a:ext uri="{28A0092B-C50C-407E-A947-70E740481C1C}">
                        <a14:useLocalDpi xmlns:a14="http://schemas.microsoft.com/office/drawing/2010/main" val="0"/>
                      </a:ext>
                    </a:extLst>
                  </a:blip>
                  <a:srcRect l="10789"/>
                  <a:stretch/>
                </pic:blipFill>
                <pic:spPr bwMode="auto">
                  <a:xfrm>
                    <a:off x="0" y="0"/>
                    <a:ext cx="2152650" cy="53975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38D"/>
    <w:multiLevelType w:val="hybridMultilevel"/>
    <w:tmpl w:val="78E8FF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D321E26"/>
    <w:multiLevelType w:val="hybridMultilevel"/>
    <w:tmpl w:val="707844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2854C7E"/>
    <w:multiLevelType w:val="hybridMultilevel"/>
    <w:tmpl w:val="6B5E5796"/>
    <w:lvl w:ilvl="0" w:tplc="523072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615045C"/>
    <w:multiLevelType w:val="multilevel"/>
    <w:tmpl w:val="F71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47A56"/>
    <w:multiLevelType w:val="hybridMultilevel"/>
    <w:tmpl w:val="17E282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71571683">
    <w:abstractNumId w:val="3"/>
  </w:num>
  <w:num w:numId="2" w16cid:durableId="54667719">
    <w:abstractNumId w:val="4"/>
  </w:num>
  <w:num w:numId="3" w16cid:durableId="1887328529">
    <w:abstractNumId w:val="2"/>
  </w:num>
  <w:num w:numId="4" w16cid:durableId="2021354147">
    <w:abstractNumId w:val="1"/>
  </w:num>
  <w:num w:numId="5" w16cid:durableId="99263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A8"/>
    <w:rsid w:val="00031160"/>
    <w:rsid w:val="00047AA3"/>
    <w:rsid w:val="00067FDD"/>
    <w:rsid w:val="000722DB"/>
    <w:rsid w:val="00186DA4"/>
    <w:rsid w:val="001C36FE"/>
    <w:rsid w:val="001E630E"/>
    <w:rsid w:val="00276A00"/>
    <w:rsid w:val="00292317"/>
    <w:rsid w:val="002F6930"/>
    <w:rsid w:val="003B187E"/>
    <w:rsid w:val="003F08CD"/>
    <w:rsid w:val="004646CF"/>
    <w:rsid w:val="00487F7C"/>
    <w:rsid w:val="004C5ACD"/>
    <w:rsid w:val="004C5CE6"/>
    <w:rsid w:val="004E6181"/>
    <w:rsid w:val="00592312"/>
    <w:rsid w:val="005A223A"/>
    <w:rsid w:val="005B2C60"/>
    <w:rsid w:val="005F36C1"/>
    <w:rsid w:val="00614449"/>
    <w:rsid w:val="0066075C"/>
    <w:rsid w:val="006B1B22"/>
    <w:rsid w:val="00787404"/>
    <w:rsid w:val="007B4034"/>
    <w:rsid w:val="007D524B"/>
    <w:rsid w:val="007D6B3B"/>
    <w:rsid w:val="00820677"/>
    <w:rsid w:val="008A09D7"/>
    <w:rsid w:val="008D4DB1"/>
    <w:rsid w:val="008F12AB"/>
    <w:rsid w:val="00902136"/>
    <w:rsid w:val="00906EAA"/>
    <w:rsid w:val="009511AF"/>
    <w:rsid w:val="00957871"/>
    <w:rsid w:val="00A053D8"/>
    <w:rsid w:val="00A147AB"/>
    <w:rsid w:val="00A64AA8"/>
    <w:rsid w:val="00A71495"/>
    <w:rsid w:val="00AD0F65"/>
    <w:rsid w:val="00AD1DBE"/>
    <w:rsid w:val="00B275DF"/>
    <w:rsid w:val="00B51C1E"/>
    <w:rsid w:val="00CB798A"/>
    <w:rsid w:val="00DF4810"/>
    <w:rsid w:val="00E05F62"/>
    <w:rsid w:val="00E5115B"/>
    <w:rsid w:val="00E7116F"/>
    <w:rsid w:val="00E76C54"/>
    <w:rsid w:val="00F37DBD"/>
    <w:rsid w:val="00F814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7B34"/>
  <w15:chartTrackingRefBased/>
  <w15:docId w15:val="{7A250863-EBA8-4A5F-828F-6C1F48641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4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4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AA8"/>
    <w:rPr>
      <w:rFonts w:eastAsiaTheme="majorEastAsia" w:cstheme="majorBidi"/>
      <w:color w:val="272727" w:themeColor="text1" w:themeTint="D8"/>
    </w:rPr>
  </w:style>
  <w:style w:type="paragraph" w:styleId="Title">
    <w:name w:val="Title"/>
    <w:basedOn w:val="Normal"/>
    <w:next w:val="Normal"/>
    <w:link w:val="TitleChar"/>
    <w:uiPriority w:val="10"/>
    <w:qFormat/>
    <w:rsid w:val="00A6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AA8"/>
    <w:pPr>
      <w:spacing w:before="160"/>
      <w:jc w:val="center"/>
    </w:pPr>
    <w:rPr>
      <w:i/>
      <w:iCs/>
      <w:color w:val="404040" w:themeColor="text1" w:themeTint="BF"/>
    </w:rPr>
  </w:style>
  <w:style w:type="character" w:customStyle="1" w:styleId="QuoteChar">
    <w:name w:val="Quote Char"/>
    <w:basedOn w:val="DefaultParagraphFont"/>
    <w:link w:val="Quote"/>
    <w:uiPriority w:val="29"/>
    <w:rsid w:val="00A64AA8"/>
    <w:rPr>
      <w:i/>
      <w:iCs/>
      <w:color w:val="404040" w:themeColor="text1" w:themeTint="BF"/>
    </w:rPr>
  </w:style>
  <w:style w:type="paragraph" w:styleId="ListParagraph">
    <w:name w:val="List Paragraph"/>
    <w:basedOn w:val="Normal"/>
    <w:uiPriority w:val="34"/>
    <w:qFormat/>
    <w:rsid w:val="00A64AA8"/>
    <w:pPr>
      <w:ind w:left="720"/>
      <w:contextualSpacing/>
    </w:pPr>
  </w:style>
  <w:style w:type="character" w:styleId="IntenseEmphasis">
    <w:name w:val="Intense Emphasis"/>
    <w:basedOn w:val="DefaultParagraphFont"/>
    <w:uiPriority w:val="21"/>
    <w:qFormat/>
    <w:rsid w:val="00A64AA8"/>
    <w:rPr>
      <w:i/>
      <w:iCs/>
      <w:color w:val="0F4761" w:themeColor="accent1" w:themeShade="BF"/>
    </w:rPr>
  </w:style>
  <w:style w:type="paragraph" w:styleId="IntenseQuote">
    <w:name w:val="Intense Quote"/>
    <w:basedOn w:val="Normal"/>
    <w:next w:val="Normal"/>
    <w:link w:val="IntenseQuoteChar"/>
    <w:uiPriority w:val="30"/>
    <w:qFormat/>
    <w:rsid w:val="00A6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AA8"/>
    <w:rPr>
      <w:i/>
      <w:iCs/>
      <w:color w:val="0F4761" w:themeColor="accent1" w:themeShade="BF"/>
    </w:rPr>
  </w:style>
  <w:style w:type="character" w:styleId="IntenseReference">
    <w:name w:val="Intense Reference"/>
    <w:basedOn w:val="DefaultParagraphFont"/>
    <w:uiPriority w:val="32"/>
    <w:qFormat/>
    <w:rsid w:val="00A64AA8"/>
    <w:rPr>
      <w:b/>
      <w:bCs/>
      <w:smallCaps/>
      <w:color w:val="0F4761" w:themeColor="accent1" w:themeShade="BF"/>
      <w:spacing w:val="5"/>
    </w:rPr>
  </w:style>
  <w:style w:type="character" w:styleId="Hyperlink">
    <w:name w:val="Hyperlink"/>
    <w:basedOn w:val="DefaultParagraphFont"/>
    <w:uiPriority w:val="99"/>
    <w:unhideWhenUsed/>
    <w:rsid w:val="005B2C60"/>
    <w:rPr>
      <w:color w:val="467886" w:themeColor="hyperlink"/>
      <w:u w:val="single"/>
    </w:rPr>
  </w:style>
  <w:style w:type="character" w:styleId="UnresolvedMention">
    <w:name w:val="Unresolved Mention"/>
    <w:basedOn w:val="DefaultParagraphFont"/>
    <w:uiPriority w:val="99"/>
    <w:semiHidden/>
    <w:unhideWhenUsed/>
    <w:rsid w:val="005B2C60"/>
    <w:rPr>
      <w:color w:val="605E5C"/>
      <w:shd w:val="clear" w:color="auto" w:fill="E1DFDD"/>
    </w:rPr>
  </w:style>
  <w:style w:type="character" w:styleId="Strong">
    <w:name w:val="Strong"/>
    <w:basedOn w:val="DefaultParagraphFont"/>
    <w:uiPriority w:val="22"/>
    <w:qFormat/>
    <w:rsid w:val="005B2C60"/>
    <w:rPr>
      <w:b/>
      <w:bCs/>
    </w:rPr>
  </w:style>
  <w:style w:type="paragraph" w:styleId="NormalWeb">
    <w:name w:val="Normal (Web)"/>
    <w:basedOn w:val="Normal"/>
    <w:uiPriority w:val="99"/>
    <w:semiHidden/>
    <w:unhideWhenUsed/>
    <w:rsid w:val="005B2C6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Header">
    <w:name w:val="header"/>
    <w:basedOn w:val="Normal"/>
    <w:link w:val="HeaderChar"/>
    <w:uiPriority w:val="99"/>
    <w:unhideWhenUsed/>
    <w:rsid w:val="005F3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36C1"/>
  </w:style>
  <w:style w:type="paragraph" w:styleId="Footer">
    <w:name w:val="footer"/>
    <w:basedOn w:val="Normal"/>
    <w:link w:val="FooterChar"/>
    <w:uiPriority w:val="99"/>
    <w:unhideWhenUsed/>
    <w:rsid w:val="005F3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3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16776">
      <w:bodyDiv w:val="1"/>
      <w:marLeft w:val="0"/>
      <w:marRight w:val="0"/>
      <w:marTop w:val="0"/>
      <w:marBottom w:val="0"/>
      <w:divBdr>
        <w:top w:val="none" w:sz="0" w:space="0" w:color="auto"/>
        <w:left w:val="none" w:sz="0" w:space="0" w:color="auto"/>
        <w:bottom w:val="none" w:sz="0" w:space="0" w:color="auto"/>
        <w:right w:val="none" w:sz="0" w:space="0" w:color="auto"/>
      </w:divBdr>
    </w:div>
    <w:div w:id="731390935">
      <w:bodyDiv w:val="1"/>
      <w:marLeft w:val="0"/>
      <w:marRight w:val="0"/>
      <w:marTop w:val="0"/>
      <w:marBottom w:val="0"/>
      <w:divBdr>
        <w:top w:val="none" w:sz="0" w:space="0" w:color="auto"/>
        <w:left w:val="none" w:sz="0" w:space="0" w:color="auto"/>
        <w:bottom w:val="none" w:sz="0" w:space="0" w:color="auto"/>
        <w:right w:val="none" w:sz="0" w:space="0" w:color="auto"/>
      </w:divBdr>
    </w:div>
    <w:div w:id="1491017957">
      <w:bodyDiv w:val="1"/>
      <w:marLeft w:val="0"/>
      <w:marRight w:val="0"/>
      <w:marTop w:val="0"/>
      <w:marBottom w:val="0"/>
      <w:divBdr>
        <w:top w:val="none" w:sz="0" w:space="0" w:color="auto"/>
        <w:left w:val="none" w:sz="0" w:space="0" w:color="auto"/>
        <w:bottom w:val="none" w:sz="0" w:space="0" w:color="auto"/>
        <w:right w:val="none" w:sz="0" w:space="0" w:color="auto"/>
      </w:divBdr>
    </w:div>
    <w:div w:id="1696731405">
      <w:bodyDiv w:val="1"/>
      <w:marLeft w:val="0"/>
      <w:marRight w:val="0"/>
      <w:marTop w:val="0"/>
      <w:marBottom w:val="0"/>
      <w:divBdr>
        <w:top w:val="none" w:sz="0" w:space="0" w:color="auto"/>
        <w:left w:val="none" w:sz="0" w:space="0" w:color="auto"/>
        <w:bottom w:val="none" w:sz="0" w:space="0" w:color="auto"/>
        <w:right w:val="none" w:sz="0" w:space="0" w:color="auto"/>
      </w:divBdr>
    </w:div>
    <w:div w:id="1832528681">
      <w:bodyDiv w:val="1"/>
      <w:marLeft w:val="0"/>
      <w:marRight w:val="0"/>
      <w:marTop w:val="0"/>
      <w:marBottom w:val="0"/>
      <w:divBdr>
        <w:top w:val="none" w:sz="0" w:space="0" w:color="auto"/>
        <w:left w:val="none" w:sz="0" w:space="0" w:color="auto"/>
        <w:bottom w:val="none" w:sz="0" w:space="0" w:color="auto"/>
        <w:right w:val="none" w:sz="0" w:space="0" w:color="auto"/>
      </w:divBdr>
    </w:div>
    <w:div w:id="1932083386">
      <w:bodyDiv w:val="1"/>
      <w:marLeft w:val="0"/>
      <w:marRight w:val="0"/>
      <w:marTop w:val="0"/>
      <w:marBottom w:val="0"/>
      <w:divBdr>
        <w:top w:val="none" w:sz="0" w:space="0" w:color="auto"/>
        <w:left w:val="none" w:sz="0" w:space="0" w:color="auto"/>
        <w:bottom w:val="none" w:sz="0" w:space="0" w:color="auto"/>
        <w:right w:val="none" w:sz="0" w:space="0" w:color="auto"/>
      </w:divBdr>
    </w:div>
    <w:div w:id="206845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llerenam@southernperu.com.pe"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mailto:jalvarez@southernperu.com.p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42F96CD11DCE4DA7E7FC52507132B0" ma:contentTypeVersion="16" ma:contentTypeDescription="Crear nuevo documento." ma:contentTypeScope="" ma:versionID="655a17463b1fccf8bc5914dbc1c171a5">
  <xsd:schema xmlns:xsd="http://www.w3.org/2001/XMLSchema" xmlns:xs="http://www.w3.org/2001/XMLSchema" xmlns:p="http://schemas.microsoft.com/office/2006/metadata/properties" xmlns:ns3="2a4a79f1-e5eb-491a-8089-b2b8e8b82970" xmlns:ns4="cb8601aa-6e28-42b2-8118-649906bbfe6a" targetNamespace="http://schemas.microsoft.com/office/2006/metadata/properties" ma:root="true" ma:fieldsID="4519828cf0c74735e3ffad625f1dbba2" ns3:_="" ns4:_="">
    <xsd:import namespace="2a4a79f1-e5eb-491a-8089-b2b8e8b82970"/>
    <xsd:import namespace="cb8601aa-6e28-42b2-8118-649906bbfe6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LengthInSecond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a79f1-e5eb-491a-8089-b2b8e8b8297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8601aa-6e28-42b2-8118-649906bbfe6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b8601aa-6e28-42b2-8118-649906bbfe6a" xsi:nil="true"/>
  </documentManagement>
</p:properties>
</file>

<file path=customXml/itemProps1.xml><?xml version="1.0" encoding="utf-8"?>
<ds:datastoreItem xmlns:ds="http://schemas.openxmlformats.org/officeDocument/2006/customXml" ds:itemID="{FB54318D-3BAB-41AA-8F5C-CB1E2B4F2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a79f1-e5eb-491a-8089-b2b8e8b82970"/>
    <ds:schemaRef ds:uri="cb8601aa-6e28-42b2-8118-649906bbf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9FA9CD-3D64-4B8E-B072-7AA9B68D496F}">
  <ds:schemaRefs>
    <ds:schemaRef ds:uri="http://schemas.microsoft.com/sharepoint/v3/contenttype/forms"/>
  </ds:schemaRefs>
</ds:datastoreItem>
</file>

<file path=customXml/itemProps3.xml><?xml version="1.0" encoding="utf-8"?>
<ds:datastoreItem xmlns:ds="http://schemas.openxmlformats.org/officeDocument/2006/customXml" ds:itemID="{FDB01638-F304-47F0-8C8F-77A65BCA605C}">
  <ds:schemaRefs>
    <ds:schemaRef ds:uri="http://schemas.microsoft.com/office/2006/metadata/properties"/>
    <ds:schemaRef ds:uri="http://schemas.microsoft.com/office/infopath/2007/PartnerControls"/>
    <ds:schemaRef ds:uri="cb8601aa-6e28-42b2-8118-649906bbfe6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651</Words>
  <Characters>3712</Characters>
  <Application>Microsoft Office Word</Application>
  <DocSecurity>0</DocSecurity>
  <Lines>30</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lissette juarez</dc:creator>
  <cp:keywords/>
  <dc:description/>
  <cp:lastModifiedBy>Llerena Medina, René</cp:lastModifiedBy>
  <cp:revision>3</cp:revision>
  <dcterms:created xsi:type="dcterms:W3CDTF">2025-04-25T17:42:00Z</dcterms:created>
  <dcterms:modified xsi:type="dcterms:W3CDTF">2025-04-25T17:43:00Z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0x010100B642F96CD11DCE4DA7E7FC52507132B0</vt:lpwstr>
  </property>
</Properties>
</file>