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011110B8"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785A08">
        <w:rPr>
          <w:rFonts w:ascii="Arial" w:hAnsi="Arial" w:cs="Arial"/>
          <w:b/>
          <w:bCs/>
          <w:sz w:val="22"/>
          <w:szCs w:val="22"/>
          <w:lang w:val="es-ES_tradnl"/>
        </w:rPr>
        <w:t>Cuidado del medio ambiente asociado a la mitigación de gases nitrosos post voladura en terreno reactivo</w:t>
      </w:r>
      <w:r w:rsidRPr="008A66B6">
        <w:rPr>
          <w:rFonts w:ascii="Arial" w:hAnsi="Arial" w:cs="Arial"/>
          <w:b/>
          <w:bCs/>
          <w:sz w:val="22"/>
          <w:szCs w:val="22"/>
          <w:lang w:val="es-ES_tradnl"/>
        </w:rPr>
        <w:t>”</w:t>
      </w:r>
    </w:p>
    <w:p w14:paraId="683E94FD" w14:textId="21D3701E"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3B509D" w:rsidRPr="003B509D">
        <w:rPr>
          <w:rFonts w:ascii="Arial" w:hAnsi="Arial" w:cs="Arial"/>
          <w:bCs/>
          <w:sz w:val="22"/>
          <w:szCs w:val="22"/>
        </w:rPr>
        <w:t>ESG (Environmental, Social, Governance)</w:t>
      </w:r>
    </w:p>
    <w:p w14:paraId="2C246800" w14:textId="3DFFF867" w:rsidR="007A1C00" w:rsidRPr="005505EA"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3B509D" w:rsidRPr="003B509D">
        <w:rPr>
          <w:rFonts w:ascii="Arial" w:hAnsi="Arial" w:cs="Arial"/>
          <w:sz w:val="22"/>
          <w:szCs w:val="22"/>
          <w:lang w:val="es-ES_tradnl"/>
        </w:rPr>
        <w:t>Otros</w:t>
      </w:r>
    </w:p>
    <w:p w14:paraId="6D771F59" w14:textId="787C92B9" w:rsidR="0063028B" w:rsidRPr="004063A7" w:rsidRDefault="002D21B6" w:rsidP="00E865D2">
      <w:pPr>
        <w:shd w:val="clear" w:color="auto" w:fill="FFFFFF"/>
        <w:spacing w:line="360" w:lineRule="auto"/>
        <w:jc w:val="both"/>
        <w:rPr>
          <w:rFonts w:ascii="Arial" w:hAnsi="Arial" w:cs="Arial"/>
          <w:sz w:val="22"/>
          <w:szCs w:val="22"/>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FB246D" w:rsidRPr="0063028B">
        <w:rPr>
          <w:rFonts w:ascii="Arial" w:hAnsi="Arial" w:cs="Arial"/>
          <w:sz w:val="22"/>
          <w:szCs w:val="22"/>
          <w:lang w:val="es-ES_tradnl"/>
        </w:rPr>
        <w:t>Anaani Huaman Alcantara</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Enaex</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r w:rsidR="00FB246D" w:rsidRPr="0063028B">
        <w:rPr>
          <w:rFonts w:ascii="Arial" w:hAnsi="Arial" w:cs="Arial"/>
          <w:sz w:val="22"/>
          <w:szCs w:val="22"/>
          <w:lang w:val="es-ES_tradnl"/>
        </w:rPr>
        <w:t>Representante Técnico</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Calle Mariscal </w:t>
      </w:r>
      <w:r w:rsidR="00DE285D">
        <w:rPr>
          <w:rFonts w:ascii="Arial" w:hAnsi="Arial" w:cs="Arial"/>
          <w:sz w:val="22"/>
          <w:szCs w:val="22"/>
          <w:lang w:val="es-ES_tradnl"/>
        </w:rPr>
        <w:t>L</w:t>
      </w:r>
      <w:r w:rsidRPr="0063028B">
        <w:rPr>
          <w:rFonts w:ascii="Arial" w:hAnsi="Arial" w:cs="Arial"/>
          <w:sz w:val="22"/>
          <w:szCs w:val="22"/>
          <w:lang w:val="es-ES_tradnl"/>
        </w:rPr>
        <w:t xml:space="preserve">a </w:t>
      </w:r>
      <w:r w:rsidR="00DE285D">
        <w:rPr>
          <w:rFonts w:ascii="Arial" w:hAnsi="Arial" w:cs="Arial"/>
          <w:sz w:val="22"/>
          <w:szCs w:val="22"/>
          <w:lang w:val="es-ES_tradnl"/>
        </w:rPr>
        <w:t>M</w:t>
      </w:r>
      <w:r w:rsidRPr="0063028B">
        <w:rPr>
          <w:rFonts w:ascii="Arial" w:hAnsi="Arial" w:cs="Arial"/>
          <w:sz w:val="22"/>
          <w:szCs w:val="22"/>
          <w:lang w:val="es-ES_tradnl"/>
        </w:rPr>
        <w:t xml:space="preserve">ar 991, Magdalena del </w:t>
      </w:r>
      <w:r w:rsidR="00DE285D">
        <w:rPr>
          <w:rFonts w:ascii="Arial" w:hAnsi="Arial" w:cs="Arial"/>
          <w:sz w:val="22"/>
          <w:szCs w:val="22"/>
          <w:lang w:val="es-ES_tradnl"/>
        </w:rPr>
        <w:t>M</w:t>
      </w:r>
      <w:r w:rsidRPr="0063028B">
        <w:rPr>
          <w:rFonts w:ascii="Arial" w:hAnsi="Arial" w:cs="Arial"/>
          <w:sz w:val="22"/>
          <w:szCs w:val="22"/>
          <w:lang w:val="es-ES_tradnl"/>
        </w:rPr>
        <w:t>ar, Lima, Perú</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r w:rsidR="002E6EF8" w:rsidRPr="0063028B">
        <w:rPr>
          <w:rFonts w:ascii="Arial" w:hAnsi="Arial" w:cs="Arial"/>
          <w:sz w:val="22"/>
          <w:szCs w:val="22"/>
          <w:lang w:val="es-ES_tradnl"/>
        </w:rPr>
        <w:t xml:space="preserve">+51 </w:t>
      </w:r>
      <w:r w:rsidR="002E6EF8" w:rsidRPr="0063028B">
        <w:rPr>
          <w:rFonts w:ascii="Arial" w:hAnsi="Arial" w:cs="Arial"/>
          <w:sz w:val="22"/>
          <w:szCs w:val="22"/>
        </w:rPr>
        <w:t>991546148</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hyperlink r:id="rId4" w:history="1">
        <w:r w:rsidR="0063028B" w:rsidRPr="0063028B">
          <w:rPr>
            <w:rStyle w:val="Hipervnculo"/>
            <w:rFonts w:ascii="Arial" w:hAnsi="Arial" w:cs="Arial"/>
            <w:sz w:val="22"/>
            <w:szCs w:val="22"/>
          </w:rPr>
          <w:t>anaani.huaman@enaex.com</w:t>
        </w:r>
      </w:hyperlink>
      <w:r w:rsidR="0063028B" w:rsidRPr="0063028B">
        <w:rPr>
          <w:rFonts w:ascii="Arial" w:hAnsi="Arial" w:cs="Arial"/>
          <w:sz w:val="22"/>
          <w:szCs w:val="22"/>
        </w:rPr>
        <w:t xml:space="preserve">; </w:t>
      </w:r>
      <w:hyperlink r:id="rId5" w:history="1">
        <w:r w:rsidR="00606DD7" w:rsidRPr="00605B4F">
          <w:rPr>
            <w:rStyle w:val="Hipervnculo"/>
            <w:rFonts w:ascii="Arial" w:hAnsi="Arial" w:cs="Arial"/>
            <w:sz w:val="22"/>
            <w:szCs w:val="22"/>
          </w:rPr>
          <w:t>ananijha@hotmail.com</w:t>
        </w:r>
      </w:hyperlink>
      <w:r w:rsidR="0063028B">
        <w:rPr>
          <w:rFonts w:ascii="Arial" w:hAnsi="Arial" w:cs="Arial"/>
          <w:sz w:val="22"/>
          <w:szCs w:val="22"/>
        </w:rPr>
        <w:t xml:space="preserve"> </w:t>
      </w:r>
    </w:p>
    <w:p w14:paraId="1538110C" w14:textId="2D87731C"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w:t>
      </w:r>
      <w:r w:rsidR="0063028B">
        <w:rPr>
          <w:rFonts w:ascii="Arial" w:hAnsi="Arial" w:cs="Arial"/>
          <w:b/>
          <w:bCs/>
          <w:sz w:val="22"/>
          <w:szCs w:val="22"/>
          <w:lang w:val="es-ES_tradnl"/>
        </w:rPr>
        <w:t xml:space="preserve"> </w:t>
      </w:r>
      <w:r w:rsidR="00F655ED" w:rsidRPr="004063A7">
        <w:rPr>
          <w:rFonts w:ascii="Arial" w:hAnsi="Arial" w:cs="Arial"/>
          <w:sz w:val="22"/>
          <w:szCs w:val="22"/>
        </w:rPr>
        <w:t>O</w:t>
      </w:r>
      <w:r w:rsidR="00F655ED">
        <w:rPr>
          <w:rFonts w:ascii="Arial" w:hAnsi="Arial" w:cs="Arial"/>
          <w:sz w:val="22"/>
          <w:szCs w:val="22"/>
        </w:rPr>
        <w:t>shin</w:t>
      </w:r>
      <w:r w:rsidR="00F655ED" w:rsidRPr="004063A7">
        <w:rPr>
          <w:rFonts w:ascii="Arial" w:hAnsi="Arial" w:cs="Arial"/>
          <w:sz w:val="22"/>
          <w:szCs w:val="22"/>
        </w:rPr>
        <w:t xml:space="preserve"> Quispe</w:t>
      </w:r>
      <w:r w:rsidR="00F655ED">
        <w:rPr>
          <w:rFonts w:ascii="Arial" w:hAnsi="Arial" w:cs="Arial"/>
          <w:sz w:val="22"/>
          <w:szCs w:val="22"/>
        </w:rPr>
        <w:t xml:space="preserve"> Luya; Enaex; Representante Técnico; </w:t>
      </w:r>
      <w:r w:rsidR="00F655ED" w:rsidRPr="0063028B">
        <w:rPr>
          <w:rFonts w:ascii="Arial" w:hAnsi="Arial" w:cs="Arial"/>
          <w:sz w:val="22"/>
          <w:szCs w:val="22"/>
          <w:lang w:val="es-ES_tradnl"/>
        </w:rPr>
        <w:t xml:space="preserve">Calle Mariscal </w:t>
      </w:r>
      <w:r w:rsidR="00DE285D">
        <w:rPr>
          <w:rFonts w:ascii="Arial" w:hAnsi="Arial" w:cs="Arial"/>
          <w:sz w:val="22"/>
          <w:szCs w:val="22"/>
          <w:lang w:val="es-ES_tradnl"/>
        </w:rPr>
        <w:t>L</w:t>
      </w:r>
      <w:r w:rsidR="00F655ED" w:rsidRPr="0063028B">
        <w:rPr>
          <w:rFonts w:ascii="Arial" w:hAnsi="Arial" w:cs="Arial"/>
          <w:sz w:val="22"/>
          <w:szCs w:val="22"/>
          <w:lang w:val="es-ES_tradnl"/>
        </w:rPr>
        <w:t xml:space="preserve">a </w:t>
      </w:r>
      <w:r w:rsidR="00DE285D">
        <w:rPr>
          <w:rFonts w:ascii="Arial" w:hAnsi="Arial" w:cs="Arial"/>
          <w:sz w:val="22"/>
          <w:szCs w:val="22"/>
          <w:lang w:val="es-ES_tradnl"/>
        </w:rPr>
        <w:t>M</w:t>
      </w:r>
      <w:r w:rsidR="00F655ED" w:rsidRPr="0063028B">
        <w:rPr>
          <w:rFonts w:ascii="Arial" w:hAnsi="Arial" w:cs="Arial"/>
          <w:sz w:val="22"/>
          <w:szCs w:val="22"/>
          <w:lang w:val="es-ES_tradnl"/>
        </w:rPr>
        <w:t xml:space="preserve">ar 991, Magdalena del </w:t>
      </w:r>
      <w:r w:rsidR="00DE285D">
        <w:rPr>
          <w:rFonts w:ascii="Arial" w:hAnsi="Arial" w:cs="Arial"/>
          <w:sz w:val="22"/>
          <w:szCs w:val="22"/>
          <w:lang w:val="es-ES_tradnl"/>
        </w:rPr>
        <w:t>M</w:t>
      </w:r>
      <w:r w:rsidR="00F655ED" w:rsidRPr="0063028B">
        <w:rPr>
          <w:rFonts w:ascii="Arial" w:hAnsi="Arial" w:cs="Arial"/>
          <w:sz w:val="22"/>
          <w:szCs w:val="22"/>
          <w:lang w:val="es-ES_tradnl"/>
        </w:rPr>
        <w:t>ar, Lima, Perú</w:t>
      </w:r>
      <w:r w:rsidR="00F655ED">
        <w:rPr>
          <w:rFonts w:ascii="Arial" w:hAnsi="Arial" w:cs="Arial"/>
          <w:sz w:val="22"/>
          <w:szCs w:val="22"/>
          <w:lang w:val="es-ES_tradnl"/>
        </w:rPr>
        <w:t xml:space="preserve">; +51 </w:t>
      </w:r>
      <w:r w:rsidR="000E7515">
        <w:rPr>
          <w:rFonts w:ascii="Arial" w:hAnsi="Arial" w:cs="Arial"/>
          <w:sz w:val="22"/>
          <w:szCs w:val="22"/>
        </w:rPr>
        <w:t xml:space="preserve">947703734; </w:t>
      </w:r>
      <w:hyperlink r:id="rId6" w:history="1">
        <w:r w:rsidR="00CB5B05" w:rsidRPr="008E4BCD">
          <w:rPr>
            <w:rStyle w:val="Hipervnculo"/>
            <w:rFonts w:ascii="Arial" w:hAnsi="Arial" w:cs="Arial"/>
            <w:sz w:val="22"/>
            <w:szCs w:val="22"/>
          </w:rPr>
          <w:t>oshin.quispe@enaex.com</w:t>
        </w:r>
      </w:hyperlink>
      <w:r w:rsidR="00CB5B05">
        <w:rPr>
          <w:rFonts w:ascii="Arial" w:hAnsi="Arial" w:cs="Arial"/>
          <w:sz w:val="22"/>
          <w:szCs w:val="22"/>
        </w:rPr>
        <w:t xml:space="preserve">; </w:t>
      </w:r>
      <w:hyperlink r:id="rId7" w:history="1">
        <w:r w:rsidR="00CB5B05" w:rsidRPr="008E4BCD">
          <w:rPr>
            <w:rStyle w:val="Hipervnculo"/>
            <w:rFonts w:ascii="Arial" w:hAnsi="Arial" w:cs="Arial"/>
            <w:sz w:val="22"/>
            <w:szCs w:val="22"/>
          </w:rPr>
          <w:t>oshindenisseql@gmail.com</w:t>
        </w:r>
      </w:hyperlink>
    </w:p>
    <w:p w14:paraId="3C9BCB2A" w14:textId="7633DB83"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w:t>
      </w:r>
      <w:r w:rsidR="005505EA">
        <w:rPr>
          <w:rFonts w:ascii="Arial" w:hAnsi="Arial" w:cs="Arial"/>
          <w:b/>
          <w:bCs/>
          <w:sz w:val="22"/>
          <w:szCs w:val="22"/>
          <w:lang w:val="es-ES_tradnl"/>
        </w:rPr>
        <w:t xml:space="preserve"> </w:t>
      </w:r>
      <w:r w:rsidR="00F93469">
        <w:rPr>
          <w:rFonts w:ascii="Arial" w:hAnsi="Arial" w:cs="Arial"/>
          <w:sz w:val="22"/>
          <w:szCs w:val="22"/>
          <w:lang w:val="es-ES_tradnl"/>
        </w:rPr>
        <w:t xml:space="preserve">Jorge Cárdenas Miranda; Enaex; Jefe de Asistencia Técnica; Calle Mariscal </w:t>
      </w:r>
      <w:r w:rsidR="00DE285D">
        <w:rPr>
          <w:rFonts w:ascii="Arial" w:hAnsi="Arial" w:cs="Arial"/>
          <w:sz w:val="22"/>
          <w:szCs w:val="22"/>
          <w:lang w:val="es-ES_tradnl"/>
        </w:rPr>
        <w:t>L</w:t>
      </w:r>
      <w:r w:rsidR="00F93469">
        <w:rPr>
          <w:rFonts w:ascii="Arial" w:hAnsi="Arial" w:cs="Arial"/>
          <w:sz w:val="22"/>
          <w:szCs w:val="22"/>
          <w:lang w:val="es-ES_tradnl"/>
        </w:rPr>
        <w:t xml:space="preserve">a </w:t>
      </w:r>
      <w:r w:rsidR="00DE285D">
        <w:rPr>
          <w:rFonts w:ascii="Arial" w:hAnsi="Arial" w:cs="Arial"/>
          <w:sz w:val="22"/>
          <w:szCs w:val="22"/>
          <w:lang w:val="es-ES_tradnl"/>
        </w:rPr>
        <w:t>M</w:t>
      </w:r>
      <w:r w:rsidR="00F93469">
        <w:rPr>
          <w:rFonts w:ascii="Arial" w:hAnsi="Arial" w:cs="Arial"/>
          <w:sz w:val="22"/>
          <w:szCs w:val="22"/>
          <w:lang w:val="es-ES_tradnl"/>
        </w:rPr>
        <w:t xml:space="preserve">ar 991, Magdalena del </w:t>
      </w:r>
      <w:r w:rsidR="00DE285D">
        <w:rPr>
          <w:rFonts w:ascii="Arial" w:hAnsi="Arial" w:cs="Arial"/>
          <w:sz w:val="22"/>
          <w:szCs w:val="22"/>
          <w:lang w:val="es-ES_tradnl"/>
        </w:rPr>
        <w:t>M</w:t>
      </w:r>
      <w:r w:rsidR="00F93469">
        <w:rPr>
          <w:rFonts w:ascii="Arial" w:hAnsi="Arial" w:cs="Arial"/>
          <w:sz w:val="22"/>
          <w:szCs w:val="22"/>
          <w:lang w:val="es-ES_tradnl"/>
        </w:rPr>
        <w:t xml:space="preserve">ar, Lima, Perú; +51 920136815; </w:t>
      </w:r>
      <w:hyperlink r:id="rId8" w:history="1">
        <w:r w:rsidR="00F93469" w:rsidRPr="008E4BCD">
          <w:rPr>
            <w:rStyle w:val="Hipervnculo"/>
            <w:rFonts w:ascii="Arial" w:hAnsi="Arial" w:cs="Arial"/>
            <w:sz w:val="22"/>
            <w:szCs w:val="22"/>
          </w:rPr>
          <w:t>jorge.cardenas@enaex.com</w:t>
        </w:r>
      </w:hyperlink>
      <w:r w:rsidR="00F93469">
        <w:t xml:space="preserve">; </w:t>
      </w:r>
      <w:hyperlink r:id="rId9" w:history="1">
        <w:r w:rsidR="00F93469" w:rsidRPr="00605B4F">
          <w:rPr>
            <w:rStyle w:val="Hipervnculo"/>
          </w:rPr>
          <w:t>cardenas.miranda.jl@gmail.com</w:t>
        </w:r>
      </w:hyperlink>
    </w:p>
    <w:p w14:paraId="42E6A87F" w14:textId="25DAF0CC" w:rsidR="00FD6CFA"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348DE736" w14:textId="08EBB5B4" w:rsidR="002D21B6" w:rsidRDefault="00081AC4" w:rsidP="00E23C7D">
      <w:pPr>
        <w:spacing w:line="360" w:lineRule="auto"/>
        <w:jc w:val="both"/>
        <w:rPr>
          <w:rFonts w:ascii="Arial" w:hAnsi="Arial" w:cs="Arial"/>
          <w:sz w:val="22"/>
          <w:szCs w:val="22"/>
        </w:rPr>
      </w:pPr>
      <w:r>
        <w:rPr>
          <w:rFonts w:ascii="Arial" w:hAnsi="Arial" w:cs="Arial"/>
          <w:b/>
          <w:bCs/>
          <w:sz w:val="22"/>
          <w:szCs w:val="22"/>
          <w:lang w:val="es-ES_tradnl"/>
        </w:rPr>
        <w:t>A</w:t>
      </w:r>
      <w:r w:rsidR="00FD6CFA">
        <w:rPr>
          <w:rFonts w:ascii="Arial" w:hAnsi="Arial" w:cs="Arial"/>
          <w:b/>
          <w:bCs/>
          <w:sz w:val="22"/>
          <w:szCs w:val="22"/>
          <w:lang w:val="es-ES_tradnl"/>
        </w:rPr>
        <w:t>naani</w:t>
      </w:r>
      <w:r>
        <w:rPr>
          <w:rFonts w:ascii="Arial" w:hAnsi="Arial" w:cs="Arial"/>
          <w:b/>
          <w:bCs/>
          <w:sz w:val="22"/>
          <w:szCs w:val="22"/>
          <w:lang w:val="es-ES_tradnl"/>
        </w:rPr>
        <w:t xml:space="preserve"> Huaman</w:t>
      </w:r>
      <w:r w:rsidR="00FD6CFA">
        <w:rPr>
          <w:rFonts w:ascii="Arial" w:hAnsi="Arial" w:cs="Arial"/>
          <w:b/>
          <w:bCs/>
          <w:sz w:val="22"/>
          <w:szCs w:val="22"/>
          <w:lang w:val="es-ES_tradnl"/>
        </w:rPr>
        <w:t xml:space="preserve"> Alcantara</w:t>
      </w:r>
      <w:r>
        <w:rPr>
          <w:rFonts w:ascii="Arial" w:hAnsi="Arial" w:cs="Arial"/>
          <w:b/>
          <w:bCs/>
          <w:sz w:val="22"/>
          <w:szCs w:val="22"/>
          <w:lang w:val="es-ES_tradnl"/>
        </w:rPr>
        <w:t xml:space="preserve">: </w:t>
      </w:r>
      <w:r w:rsidR="00FD6CFA">
        <w:rPr>
          <w:rFonts w:ascii="Arial" w:hAnsi="Arial" w:cs="Arial"/>
          <w:sz w:val="22"/>
          <w:szCs w:val="22"/>
        </w:rPr>
        <w:t xml:space="preserve">Ingeniera de minas egresada de la Universidad </w:t>
      </w:r>
      <w:r w:rsidR="005972FC">
        <w:rPr>
          <w:rFonts w:ascii="Arial" w:hAnsi="Arial" w:cs="Arial"/>
          <w:sz w:val="22"/>
          <w:szCs w:val="22"/>
        </w:rPr>
        <w:t>P</w:t>
      </w:r>
      <w:r w:rsidR="00FD6CFA">
        <w:rPr>
          <w:rFonts w:ascii="Arial" w:hAnsi="Arial" w:cs="Arial"/>
          <w:sz w:val="22"/>
          <w:szCs w:val="22"/>
        </w:rPr>
        <w:t>rivada del Norte, con más de 7 años de experiencia en perforación y voladura en minas atajo abierto en Perú</w:t>
      </w:r>
      <w:r w:rsidR="001F0AF0">
        <w:rPr>
          <w:rFonts w:ascii="Arial" w:hAnsi="Arial" w:cs="Arial"/>
          <w:sz w:val="22"/>
          <w:szCs w:val="22"/>
        </w:rPr>
        <w:t>.</w:t>
      </w:r>
      <w:r w:rsidR="00FD6CFA">
        <w:rPr>
          <w:rFonts w:ascii="Arial" w:hAnsi="Arial" w:cs="Arial"/>
          <w:sz w:val="22"/>
          <w:szCs w:val="22"/>
        </w:rPr>
        <w:t xml:space="preserve"> Ha liderado proyectos de optimización de diseños de perforación y voladura evaluando su impacto en procesos planta, así como proyectos de </w:t>
      </w:r>
      <w:r w:rsidR="001F0AF0">
        <w:rPr>
          <w:rFonts w:ascii="Arial" w:hAnsi="Arial" w:cs="Arial"/>
          <w:sz w:val="22"/>
          <w:szCs w:val="22"/>
        </w:rPr>
        <w:t>w</w:t>
      </w:r>
      <w:r w:rsidR="00FD6CFA">
        <w:rPr>
          <w:rFonts w:ascii="Arial" w:hAnsi="Arial" w:cs="Arial"/>
          <w:sz w:val="22"/>
          <w:szCs w:val="22"/>
        </w:rPr>
        <w:t>all control e implementación de tecnologías que agregan valor en la cadena productiva.</w:t>
      </w:r>
    </w:p>
    <w:p w14:paraId="72ABA0D5" w14:textId="6FB18E36" w:rsidR="00FD6CFA" w:rsidRDefault="00FD6CFA" w:rsidP="00E23C7D">
      <w:pPr>
        <w:spacing w:line="360" w:lineRule="auto"/>
        <w:jc w:val="both"/>
        <w:rPr>
          <w:rFonts w:ascii="Arial" w:hAnsi="Arial" w:cs="Arial"/>
          <w:sz w:val="22"/>
          <w:szCs w:val="22"/>
        </w:rPr>
      </w:pPr>
      <w:r w:rsidRPr="00AC5E40">
        <w:rPr>
          <w:rFonts w:ascii="Arial" w:hAnsi="Arial" w:cs="Arial"/>
          <w:b/>
          <w:bCs/>
          <w:sz w:val="22"/>
          <w:szCs w:val="22"/>
        </w:rPr>
        <w:t>Oshin Quispe Luya:</w:t>
      </w:r>
      <w:r>
        <w:rPr>
          <w:rFonts w:ascii="Arial" w:hAnsi="Arial" w:cs="Arial"/>
          <w:sz w:val="22"/>
          <w:szCs w:val="22"/>
        </w:rPr>
        <w:t xml:space="preserve"> </w:t>
      </w:r>
      <w:r w:rsidR="0086047E">
        <w:rPr>
          <w:rFonts w:ascii="Arial" w:hAnsi="Arial" w:cs="Arial"/>
          <w:sz w:val="22"/>
          <w:szCs w:val="22"/>
        </w:rPr>
        <w:t xml:space="preserve">Ingeniera de minas egresada de la Universidad Nacional Del Centro Del Perú con </w:t>
      </w:r>
      <w:r w:rsidR="00A40B8F">
        <w:rPr>
          <w:rFonts w:ascii="Arial" w:hAnsi="Arial" w:cs="Arial"/>
          <w:sz w:val="22"/>
          <w:szCs w:val="22"/>
        </w:rPr>
        <w:t>más</w:t>
      </w:r>
      <w:r w:rsidR="0086047E">
        <w:rPr>
          <w:rFonts w:ascii="Arial" w:hAnsi="Arial" w:cs="Arial"/>
          <w:sz w:val="22"/>
          <w:szCs w:val="22"/>
        </w:rPr>
        <w:t xml:space="preserve"> de 8 años de experiencia en perforación y voladura en minas a tajo abierto en Perú. Ha liderado equipos en el desarrollo de proyectos de </w:t>
      </w:r>
      <w:r w:rsidR="001F0AF0">
        <w:rPr>
          <w:rFonts w:ascii="Arial" w:hAnsi="Arial" w:cs="Arial"/>
          <w:sz w:val="22"/>
          <w:szCs w:val="22"/>
        </w:rPr>
        <w:t>w</w:t>
      </w:r>
      <w:r w:rsidR="0086047E">
        <w:rPr>
          <w:rFonts w:ascii="Arial" w:hAnsi="Arial" w:cs="Arial"/>
          <w:sz w:val="22"/>
          <w:szCs w:val="22"/>
        </w:rPr>
        <w:t>all control, optimización de fragmentación e implementación de nuevas tecnologías para minería.</w:t>
      </w:r>
    </w:p>
    <w:p w14:paraId="216135DC" w14:textId="72A26ED6" w:rsidR="005505EA" w:rsidRDefault="0086047E" w:rsidP="00E23C7D">
      <w:pPr>
        <w:spacing w:line="360" w:lineRule="auto"/>
        <w:jc w:val="both"/>
        <w:rPr>
          <w:rFonts w:ascii="Arial" w:hAnsi="Arial" w:cs="Arial"/>
          <w:sz w:val="22"/>
          <w:szCs w:val="22"/>
          <w:lang w:val="es-ES_tradnl"/>
        </w:rPr>
      </w:pPr>
      <w:r w:rsidRPr="00E779DE">
        <w:rPr>
          <w:rFonts w:ascii="Arial" w:hAnsi="Arial" w:cs="Arial"/>
          <w:b/>
          <w:bCs/>
          <w:sz w:val="22"/>
          <w:szCs w:val="22"/>
        </w:rPr>
        <w:t>Jorge Cardenas</w:t>
      </w:r>
      <w:r w:rsidR="00E779DE">
        <w:rPr>
          <w:rFonts w:ascii="Arial" w:hAnsi="Arial" w:cs="Arial"/>
          <w:b/>
          <w:bCs/>
          <w:sz w:val="22"/>
          <w:szCs w:val="22"/>
        </w:rPr>
        <w:t xml:space="preserve"> Miranda</w:t>
      </w:r>
      <w:r w:rsidRPr="00E779DE">
        <w:rPr>
          <w:rFonts w:ascii="Arial" w:hAnsi="Arial" w:cs="Arial"/>
          <w:b/>
          <w:bCs/>
          <w:sz w:val="22"/>
          <w:szCs w:val="22"/>
        </w:rPr>
        <w:t>:</w:t>
      </w:r>
      <w:r>
        <w:rPr>
          <w:rFonts w:ascii="Arial" w:hAnsi="Arial" w:cs="Arial"/>
          <w:sz w:val="22"/>
          <w:szCs w:val="22"/>
        </w:rPr>
        <w:t xml:space="preserve"> </w:t>
      </w:r>
      <w:r w:rsidR="00E779DE" w:rsidRPr="00221BE7">
        <w:rPr>
          <w:rFonts w:ascii="Arial" w:hAnsi="Arial" w:cs="Arial"/>
          <w:sz w:val="22"/>
          <w:szCs w:val="22"/>
          <w:lang w:val="es-ES_tradnl"/>
        </w:rPr>
        <w:t xml:space="preserve">Ingeniero de Minas </w:t>
      </w:r>
      <w:r w:rsidR="00E779DE">
        <w:rPr>
          <w:rFonts w:ascii="Arial" w:hAnsi="Arial" w:cs="Arial"/>
          <w:sz w:val="22"/>
          <w:szCs w:val="22"/>
          <w:lang w:val="es-ES_tradnl"/>
        </w:rPr>
        <w:t xml:space="preserve">por la Pontificia Universidad Católica del Perú </w:t>
      </w:r>
      <w:r w:rsidR="00215EEA">
        <w:rPr>
          <w:rFonts w:ascii="Arial" w:hAnsi="Arial" w:cs="Arial"/>
          <w:sz w:val="22"/>
          <w:szCs w:val="22"/>
          <w:lang w:val="es-ES_tradnl"/>
        </w:rPr>
        <w:t xml:space="preserve">con más de 12 años de experiencia </w:t>
      </w:r>
      <w:r w:rsidR="00FE2094">
        <w:rPr>
          <w:rFonts w:ascii="Arial" w:hAnsi="Arial" w:cs="Arial"/>
          <w:sz w:val="22"/>
          <w:szCs w:val="22"/>
          <w:lang w:val="es-ES_tradnl"/>
        </w:rPr>
        <w:t xml:space="preserve">en perforación y voladura en mina a tajo abierto en Perú. Cuenta </w:t>
      </w:r>
      <w:r w:rsidR="00E779DE" w:rsidRPr="00221BE7">
        <w:rPr>
          <w:rFonts w:ascii="Arial" w:hAnsi="Arial" w:cs="Arial"/>
          <w:sz w:val="22"/>
          <w:szCs w:val="22"/>
          <w:lang w:val="es-ES_tradnl"/>
        </w:rPr>
        <w:t>con una trayectoria comprobada de resultados en operaciones de voladura en Latinoamérica. Líder de Enaex Mining Technical Solutions (EMTS) en Perú, enfocado en optimizar el proceso minero desde la voladura hasta planta mediante soluciones integradas de ingeniería y tecnología.</w:t>
      </w:r>
      <w:r w:rsidR="00E779DE">
        <w:rPr>
          <w:rFonts w:ascii="Arial" w:hAnsi="Arial" w:cs="Arial"/>
          <w:sz w:val="22"/>
          <w:szCs w:val="22"/>
          <w:lang w:val="es-ES_tradnl"/>
        </w:rPr>
        <w:t xml:space="preserve"> A</w:t>
      </w:r>
      <w:r w:rsidR="00E779DE" w:rsidRPr="00221BE7">
        <w:rPr>
          <w:rFonts w:ascii="Arial" w:hAnsi="Arial" w:cs="Arial"/>
          <w:sz w:val="22"/>
          <w:szCs w:val="22"/>
          <w:lang w:val="es-ES_tradnl"/>
        </w:rPr>
        <w:t>ctualmente cursa un MBA en Centrum Católica</w:t>
      </w:r>
      <w:r w:rsidR="006D6246">
        <w:rPr>
          <w:rFonts w:ascii="Arial" w:hAnsi="Arial" w:cs="Arial"/>
          <w:sz w:val="22"/>
          <w:szCs w:val="22"/>
          <w:lang w:val="es-ES_tradnl"/>
        </w:rPr>
        <w:t>.</w:t>
      </w:r>
    </w:p>
    <w:p w14:paraId="298FA3C4" w14:textId="54BA5649" w:rsidR="006D6246" w:rsidRPr="00DA481B" w:rsidRDefault="006D6246" w:rsidP="00E23C7D">
      <w:pPr>
        <w:spacing w:line="360" w:lineRule="auto"/>
        <w:jc w:val="both"/>
        <w:rPr>
          <w:rFonts w:ascii="Arial" w:hAnsi="Arial" w:cs="Arial"/>
          <w:b/>
          <w:bCs/>
          <w:i/>
          <w:iCs/>
          <w:sz w:val="22"/>
          <w:szCs w:val="22"/>
        </w:rPr>
      </w:pPr>
      <w:r w:rsidRPr="00DA481B">
        <w:rPr>
          <w:rFonts w:ascii="Arial" w:hAnsi="Arial" w:cs="Arial"/>
          <w:b/>
          <w:bCs/>
          <w:i/>
          <w:iCs/>
          <w:sz w:val="22"/>
          <w:szCs w:val="22"/>
          <w:lang w:val="es-ES_tradnl"/>
        </w:rPr>
        <w:t xml:space="preserve">Palabras clave: </w:t>
      </w:r>
      <w:r w:rsidR="00DA481B" w:rsidRPr="00DA481B">
        <w:rPr>
          <w:rFonts w:ascii="Arial" w:hAnsi="Arial" w:cs="Arial"/>
          <w:b/>
          <w:bCs/>
          <w:i/>
          <w:iCs/>
          <w:sz w:val="22"/>
          <w:szCs w:val="22"/>
        </w:rPr>
        <w:t>Reactividad de terreno, reacción exotérmica, sleep time, gases nitrosos, mezclas explosivas, sostenibilidad</w:t>
      </w:r>
    </w:p>
    <w:p w14:paraId="4D653028" w14:textId="77777777" w:rsidR="008B6B33" w:rsidRDefault="008B6B33" w:rsidP="00E23C7D">
      <w:pPr>
        <w:spacing w:line="360" w:lineRule="auto"/>
        <w:jc w:val="both"/>
        <w:rPr>
          <w:rFonts w:ascii="Arial" w:hAnsi="Arial" w:cs="Arial"/>
          <w:b/>
          <w:bCs/>
          <w:sz w:val="22"/>
          <w:szCs w:val="22"/>
          <w:lang w:val="es-ES_tradnl"/>
        </w:rPr>
      </w:pPr>
    </w:p>
    <w:p w14:paraId="355C8D79" w14:textId="5A49699A"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lastRenderedPageBreak/>
        <w:t>Resumen</w:t>
      </w:r>
    </w:p>
    <w:p w14:paraId="6E744B5B"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En la actualidad, uno de los desafíos que enfrenta el sector minero es la necesidad de desarrollar sus operaciones de manera sostenible con el medio ambiente y con las comunidades cercanas a sus operaciones. La presión social y la responsabilidad social han empujado a las empresas mineras hoy en día a realizar sus actividades buscando generar un mínimo impacto.</w:t>
      </w:r>
    </w:p>
    <w:p w14:paraId="7E7BC87B"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La voladura es una de las actividades unitarias en minería con mayor potencial de causar un impacto en el medio ambiente, es por ello, que las compañías mineras trabajan constantemente en minimizar impactos como vibraciones, gases, polvo y ruido. La gestión de gases nitrosos permite reducir los impactos ambientales negativos y mejorar las condiciones de seguridad y salud tanto de los trabajadores como para las comunidades cercanas a las operaciones. El presente estudio fue desarrollado en operaciones mineras donde se identificó presencia de gases nitrosos con altos niveles de intensidad producto de las voladuras en zonas con mineral reactivo. El análisis parte por la evaluación de las características geológicas que influyen en la generación de dichos gases, así como en el comportamiento de la mezcla explosiva al contacto con terreno reactivos, con el objetivo de plantear alternativas de solución para minimizar los gases nitrosos y así reducir los impactos ambientales nocivos.</w:t>
      </w:r>
    </w:p>
    <w:p w14:paraId="6DC72292" w14:textId="221F6554"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La metodología aplicada en el desarrollo de este estudio fue de carácter experimental y se estructuró en distintas etapas. La primera etapa consistió en el análisis de reactividad de terreno en zonas seleccionadas con evidencia previa de emisiones de gases post voladura, para ello se recolectaron 66 muestras de detritus de perforación. Estas muestras fueron sometidas a pruebas de reactividad en labora</w:t>
      </w:r>
      <w:r w:rsidR="008B56B9">
        <w:rPr>
          <w:rFonts w:ascii="Arial" w:hAnsi="Arial" w:cs="Arial"/>
          <w:sz w:val="22"/>
          <w:szCs w:val="22"/>
          <w:lang w:val="es-ES"/>
        </w:rPr>
        <w:t>torio</w:t>
      </w:r>
      <w:r w:rsidRPr="00E63570">
        <w:rPr>
          <w:rFonts w:ascii="Arial" w:hAnsi="Arial" w:cs="Arial"/>
          <w:sz w:val="22"/>
          <w:szCs w:val="22"/>
          <w:lang w:val="es-ES"/>
        </w:rPr>
        <w:t xml:space="preserve">. Como segunda etapa se realizó un análisis cualitativo para verificar las alteraciones que sufre la mezcla explosiva al entrar en contacto con material reactivo. Esta evaluación consistió en la observación de muestras combinadas durante un periodo de 48 horas, permitiendo identificar que la mezcla explosiva sufre alteraciones como cristalización de emulsión y daño a los prills de nitrato de amonio. Tras el análisis de reactividad de terreno, se trabajó con información geológica a fin de identificar su relación con el grado de reactividad, de esta manera identificar y sectorizar zonas potencialmente reactivas, dando como resultado un plano de zonificación que delimita áreas con alto potencial de generación de gases nitrosos. Adicionalmente, a partir de las pruebas de laboratorio de sleep time, se determinó el tiempo máximo de permanencia del explosivo en contacto con material reactivo, sin que se generen reacciones indeseadas. </w:t>
      </w:r>
    </w:p>
    <w:p w14:paraId="0B86400A"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Como resultado del estudio, se trabajó en el aislamiento de la mezcla explosiva dentro del taladro mediante el uso de mangas y en la evaluación de diversas mezclas explosivas que tengan menor potencial de generar gases nitrosos asegurando que estas no afecten la fragmentación que requiere la planta metalúrgica.</w:t>
      </w:r>
    </w:p>
    <w:p w14:paraId="385382FF" w14:textId="4C2839BC"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lastRenderedPageBreak/>
        <w:t>As</w:t>
      </w:r>
      <w:r w:rsidR="00F27FF0">
        <w:rPr>
          <w:rFonts w:ascii="Arial" w:hAnsi="Arial" w:cs="Arial"/>
          <w:sz w:val="22"/>
          <w:szCs w:val="22"/>
          <w:lang w:val="es-ES"/>
        </w:rPr>
        <w:t>i</w:t>
      </w:r>
      <w:r w:rsidRPr="00E63570">
        <w:rPr>
          <w:rFonts w:ascii="Arial" w:hAnsi="Arial" w:cs="Arial"/>
          <w:sz w:val="22"/>
          <w:szCs w:val="22"/>
          <w:lang w:val="es-ES"/>
        </w:rPr>
        <w:t>mismo</w:t>
      </w:r>
      <w:r w:rsidR="00F27FF0">
        <w:rPr>
          <w:rFonts w:ascii="Arial" w:hAnsi="Arial" w:cs="Arial"/>
          <w:sz w:val="22"/>
          <w:szCs w:val="22"/>
          <w:lang w:val="es-ES"/>
        </w:rPr>
        <w:t>,</w:t>
      </w:r>
      <w:r w:rsidRPr="00E63570">
        <w:rPr>
          <w:rFonts w:ascii="Arial" w:hAnsi="Arial" w:cs="Arial"/>
          <w:sz w:val="22"/>
          <w:szCs w:val="22"/>
          <w:lang w:val="es-ES"/>
        </w:rPr>
        <w:t xml:space="preserve"> el cambio de estándares operativos que contempla el uso de Heavy A</w:t>
      </w:r>
      <w:r w:rsidR="00B136AB">
        <w:rPr>
          <w:rFonts w:ascii="Arial" w:hAnsi="Arial" w:cs="Arial"/>
          <w:sz w:val="22"/>
          <w:szCs w:val="22"/>
          <w:lang w:val="es-ES"/>
        </w:rPr>
        <w:t>NFO</w:t>
      </w:r>
      <w:r w:rsidRPr="00E63570">
        <w:rPr>
          <w:rFonts w:ascii="Arial" w:hAnsi="Arial" w:cs="Arial"/>
          <w:sz w:val="22"/>
          <w:szCs w:val="22"/>
          <w:lang w:val="es-ES"/>
        </w:rPr>
        <w:t xml:space="preserve"> 73 gasificado en taladros de producción, fueron cambiados al uso de emulsión pura gasificada en sectores con roca de competencia media a baja.  Como resultado de estos cambios, se logró reducir en hasta en un 90% el nivel e intensidad de gases nitrosos, a su vez se identificó que no existe un cambio significativo en términos de granulometría (P80) y productividad de equipos de minado, ambos indicadores se mantuvieron dentro del target establecido. </w:t>
      </w:r>
    </w:p>
    <w:p w14:paraId="56A85BB7" w14:textId="76D52F6C" w:rsidR="002D21B6"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Tras la interpretación de los resultados obtenidos podemos concluir que una mezcla explosiva con menores porcentajes de nitrato de amonio de grado ANFO tiene la propiedad de reducir la reacción química asociadas a la degradación de la mezcla explosiva en terreno reactivos. En paralelo se propone trabajar en el desarrollo de una emulsión de nitrato de amonio personalizada para los diferentes grados de reactividad del terreno en estudio, que permita retardar la alteración y degradación de la mezcla explosiva confinada en el taladro.</w:t>
      </w:r>
    </w:p>
    <w:sectPr w:rsidR="002D21B6" w:rsidRPr="00E63570" w:rsidSect="007B1A4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28AC"/>
    <w:rsid w:val="00014753"/>
    <w:rsid w:val="00081AC4"/>
    <w:rsid w:val="000E538E"/>
    <w:rsid w:val="000E7515"/>
    <w:rsid w:val="00166363"/>
    <w:rsid w:val="001D6408"/>
    <w:rsid w:val="001F0AF0"/>
    <w:rsid w:val="00215EEA"/>
    <w:rsid w:val="00257070"/>
    <w:rsid w:val="00283B73"/>
    <w:rsid w:val="002A7FEC"/>
    <w:rsid w:val="002D21B6"/>
    <w:rsid w:val="002D371D"/>
    <w:rsid w:val="002D4D82"/>
    <w:rsid w:val="002E6EF8"/>
    <w:rsid w:val="00300D31"/>
    <w:rsid w:val="003B509D"/>
    <w:rsid w:val="003D0873"/>
    <w:rsid w:val="003F5D48"/>
    <w:rsid w:val="003F7535"/>
    <w:rsid w:val="0044487F"/>
    <w:rsid w:val="004A414A"/>
    <w:rsid w:val="004A7CBF"/>
    <w:rsid w:val="004B366B"/>
    <w:rsid w:val="004B47CC"/>
    <w:rsid w:val="004F1631"/>
    <w:rsid w:val="00505F6E"/>
    <w:rsid w:val="005434D6"/>
    <w:rsid w:val="005505EA"/>
    <w:rsid w:val="00550ADF"/>
    <w:rsid w:val="005972FC"/>
    <w:rsid w:val="005B6878"/>
    <w:rsid w:val="00606DD7"/>
    <w:rsid w:val="00616276"/>
    <w:rsid w:val="00617631"/>
    <w:rsid w:val="0063028B"/>
    <w:rsid w:val="00656F7F"/>
    <w:rsid w:val="00686668"/>
    <w:rsid w:val="006D6246"/>
    <w:rsid w:val="007321A9"/>
    <w:rsid w:val="00785A08"/>
    <w:rsid w:val="007A1C00"/>
    <w:rsid w:val="007B1A48"/>
    <w:rsid w:val="0083000D"/>
    <w:rsid w:val="0086047E"/>
    <w:rsid w:val="008A66B6"/>
    <w:rsid w:val="008B56B9"/>
    <w:rsid w:val="008B6B33"/>
    <w:rsid w:val="008C5341"/>
    <w:rsid w:val="008F134D"/>
    <w:rsid w:val="0093586A"/>
    <w:rsid w:val="009B5E94"/>
    <w:rsid w:val="009D6613"/>
    <w:rsid w:val="00A40B8F"/>
    <w:rsid w:val="00A453B4"/>
    <w:rsid w:val="00AC5E40"/>
    <w:rsid w:val="00AF4409"/>
    <w:rsid w:val="00B136AB"/>
    <w:rsid w:val="00B41DD0"/>
    <w:rsid w:val="00BA6F7B"/>
    <w:rsid w:val="00BF538E"/>
    <w:rsid w:val="00BF65D5"/>
    <w:rsid w:val="00C37C4C"/>
    <w:rsid w:val="00CB5B05"/>
    <w:rsid w:val="00D922D9"/>
    <w:rsid w:val="00DA481B"/>
    <w:rsid w:val="00DC551B"/>
    <w:rsid w:val="00DC693B"/>
    <w:rsid w:val="00DE285D"/>
    <w:rsid w:val="00E23C7D"/>
    <w:rsid w:val="00E63570"/>
    <w:rsid w:val="00E779DE"/>
    <w:rsid w:val="00E865D2"/>
    <w:rsid w:val="00F15288"/>
    <w:rsid w:val="00F26400"/>
    <w:rsid w:val="00F27FF0"/>
    <w:rsid w:val="00F541EB"/>
    <w:rsid w:val="00F655ED"/>
    <w:rsid w:val="00F93469"/>
    <w:rsid w:val="00FB246D"/>
    <w:rsid w:val="00FC2B0C"/>
    <w:rsid w:val="00FD6CFA"/>
    <w:rsid w:val="00FE2094"/>
    <w:rsid w:val="00FE7F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cardenas@enaex.com" TargetMode="External"/><Relationship Id="rId3" Type="http://schemas.openxmlformats.org/officeDocument/2006/relationships/webSettings" Target="webSettings.xml"/><Relationship Id="rId7" Type="http://schemas.openxmlformats.org/officeDocument/2006/relationships/hyperlink" Target="mailto:oshindenisseq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shin.quispe@enaex.com" TargetMode="External"/><Relationship Id="rId11" Type="http://schemas.openxmlformats.org/officeDocument/2006/relationships/theme" Target="theme/theme1.xml"/><Relationship Id="rId5" Type="http://schemas.openxmlformats.org/officeDocument/2006/relationships/hyperlink" Target="mailto:ananijha@hotmail.com" TargetMode="External"/><Relationship Id="rId10" Type="http://schemas.openxmlformats.org/officeDocument/2006/relationships/fontTable" Target="fontTable.xml"/><Relationship Id="rId4" Type="http://schemas.openxmlformats.org/officeDocument/2006/relationships/hyperlink" Target="mailto:anaani.huaman@enaex.com" TargetMode="External"/><Relationship Id="rId9" Type="http://schemas.openxmlformats.org/officeDocument/2006/relationships/hyperlink" Target="mailto:cardenas.miranda.jl@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1005</Words>
  <Characters>5531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108</cp:revision>
  <dcterms:created xsi:type="dcterms:W3CDTF">2025-03-24T05:37:00Z</dcterms:created>
  <dcterms:modified xsi:type="dcterms:W3CDTF">2025-04-21T14:40:00Z</dcterms:modified>
</cp:coreProperties>
</file>