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A3E3C2" w14:textId="7523A8B4" w:rsidR="007373B8" w:rsidRPr="00030F21" w:rsidRDefault="00595F9B" w:rsidP="00D91BF7">
      <w:pPr>
        <w:spacing w:before="120"/>
        <w:jc w:val="center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color w:val="000000" w:themeColor="text1"/>
          <w:lang w:val="es-GT"/>
        </w:rPr>
        <w:t>Impactos</w:t>
      </w:r>
      <w:r w:rsidRPr="00030F21">
        <w:rPr>
          <w:rFonts w:ascii="Arial" w:hAnsi="Arial" w:cs="Arial"/>
          <w:b/>
          <w:color w:val="000000" w:themeColor="text1"/>
        </w:rPr>
        <w:t xml:space="preserve"> en los</w:t>
      </w:r>
      <w:r w:rsidRPr="00030F21">
        <w:rPr>
          <w:rFonts w:ascii="Arial" w:hAnsi="Arial" w:cs="Arial"/>
          <w:b/>
          <w:color w:val="000000" w:themeColor="text1"/>
          <w:lang w:val="es-EC"/>
        </w:rPr>
        <w:t xml:space="preserve"> costos</w:t>
      </w:r>
      <w:r w:rsidRPr="00030F21">
        <w:rPr>
          <w:rFonts w:ascii="Arial" w:hAnsi="Arial" w:cs="Arial"/>
          <w:b/>
          <w:color w:val="000000" w:themeColor="text1"/>
        </w:rPr>
        <w:t xml:space="preserve"> y liquidez de las</w:t>
      </w:r>
      <w:r w:rsidRPr="00030F21">
        <w:rPr>
          <w:rFonts w:ascii="Arial" w:hAnsi="Arial" w:cs="Arial"/>
          <w:b/>
          <w:color w:val="000000" w:themeColor="text1"/>
          <w:lang w:val="es-ES_tradnl"/>
        </w:rPr>
        <w:t xml:space="preserve"> empresas</w:t>
      </w:r>
      <w:r w:rsidRPr="00030F21">
        <w:rPr>
          <w:rFonts w:ascii="Arial" w:hAnsi="Arial" w:cs="Arial"/>
          <w:b/>
          <w:color w:val="000000" w:themeColor="text1"/>
        </w:rPr>
        <w:t xml:space="preserve"> mineras,</w:t>
      </w:r>
      <w:r w:rsidRPr="00030F21">
        <w:rPr>
          <w:rFonts w:ascii="Arial" w:hAnsi="Arial" w:cs="Arial"/>
          <w:b/>
          <w:color w:val="000000" w:themeColor="text1"/>
          <w:lang w:val="es-SV"/>
        </w:rPr>
        <w:t xml:space="preserve"> por</w:t>
      </w:r>
      <w:r w:rsidRPr="00030F21">
        <w:rPr>
          <w:rFonts w:ascii="Arial" w:hAnsi="Arial" w:cs="Arial"/>
          <w:b/>
          <w:color w:val="000000" w:themeColor="text1"/>
        </w:rPr>
        <w:t xml:space="preserve"> los</w:t>
      </w:r>
      <w:r w:rsidRPr="00030F21">
        <w:rPr>
          <w:rFonts w:ascii="Arial" w:hAnsi="Arial" w:cs="Arial"/>
          <w:b/>
          <w:color w:val="000000" w:themeColor="text1"/>
          <w:lang w:val="es-EC"/>
        </w:rPr>
        <w:t xml:space="preserve"> suministros</w:t>
      </w:r>
      <w:r w:rsidRPr="00030F21">
        <w:rPr>
          <w:rFonts w:ascii="Arial" w:hAnsi="Arial" w:cs="Arial"/>
          <w:b/>
          <w:color w:val="000000" w:themeColor="text1"/>
        </w:rPr>
        <w:t xml:space="preserve"> de</w:t>
      </w:r>
      <w:r w:rsidRPr="00030F21">
        <w:rPr>
          <w:rFonts w:ascii="Arial" w:hAnsi="Arial" w:cs="Arial"/>
          <w:b/>
          <w:color w:val="000000" w:themeColor="text1"/>
          <w:lang w:val="es-CO"/>
        </w:rPr>
        <w:t xml:space="preserve"> bienes</w:t>
      </w:r>
      <w:r w:rsidRPr="00030F21">
        <w:rPr>
          <w:rFonts w:ascii="Arial" w:hAnsi="Arial" w:cs="Arial"/>
          <w:b/>
          <w:color w:val="000000" w:themeColor="text1"/>
        </w:rPr>
        <w:t xml:space="preserve"> y</w:t>
      </w:r>
      <w:r w:rsidRPr="00030F21">
        <w:rPr>
          <w:rFonts w:ascii="Arial" w:hAnsi="Arial" w:cs="Arial"/>
          <w:b/>
          <w:color w:val="000000" w:themeColor="text1"/>
          <w:lang w:val="es-CL"/>
        </w:rPr>
        <w:t xml:space="preserve"> servicios</w:t>
      </w:r>
      <w:r w:rsidRPr="00030F21">
        <w:rPr>
          <w:rFonts w:ascii="Arial" w:hAnsi="Arial" w:cs="Arial"/>
          <w:b/>
          <w:color w:val="000000" w:themeColor="text1"/>
          <w:lang w:val="es-CR"/>
        </w:rPr>
        <w:t xml:space="preserve"> hacia</w:t>
      </w:r>
      <w:r w:rsidRPr="00030F21">
        <w:rPr>
          <w:rFonts w:ascii="Arial" w:hAnsi="Arial" w:cs="Arial"/>
          <w:b/>
          <w:color w:val="000000" w:themeColor="text1"/>
        </w:rPr>
        <w:t xml:space="preserve"> sus</w:t>
      </w:r>
      <w:r w:rsidRPr="00030F21">
        <w:rPr>
          <w:rFonts w:ascii="Arial" w:hAnsi="Arial" w:cs="Arial"/>
          <w:b/>
          <w:color w:val="000000" w:themeColor="text1"/>
          <w:lang w:val="es-CR"/>
        </w:rPr>
        <w:t xml:space="preserve"> contratistas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 </w:t>
      </w:r>
    </w:p>
    <w:p w14:paraId="25B87C0D" w14:textId="77777777" w:rsidR="00595F9B" w:rsidRPr="00030F21" w:rsidRDefault="00595F9B" w:rsidP="00595F9B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color w:val="000000" w:themeColor="text1"/>
          <w:lang w:val="es-EC"/>
        </w:rPr>
      </w:pPr>
    </w:p>
    <w:p w14:paraId="591FAB75" w14:textId="317BB2CD" w:rsidR="00595F9B" w:rsidRPr="00030F21" w:rsidRDefault="00595F9B" w:rsidP="001C1A5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color w:val="000000" w:themeColor="text1"/>
        </w:rPr>
      </w:pPr>
      <w:r w:rsidRPr="00030F21">
        <w:rPr>
          <w:rFonts w:ascii="Arial" w:hAnsi="Arial" w:cs="Arial"/>
          <w:b/>
          <w:bCs/>
          <w:color w:val="000000" w:themeColor="text1"/>
          <w:lang w:val="es-EC"/>
        </w:rPr>
        <w:t>Categoría</w:t>
      </w:r>
      <w:r w:rsidRPr="00030F21">
        <w:rPr>
          <w:rFonts w:ascii="Arial" w:hAnsi="Arial" w:cs="Arial"/>
          <w:color w:val="000000" w:themeColor="text1"/>
        </w:rPr>
        <w:t>:</w:t>
      </w:r>
      <w:r w:rsidRPr="00030F21">
        <w:rPr>
          <w:rFonts w:ascii="Arial" w:hAnsi="Arial" w:cs="Arial"/>
          <w:color w:val="000000" w:themeColor="text1"/>
          <w:lang w:val="es-SV"/>
        </w:rPr>
        <w:t xml:space="preserve"> </w:t>
      </w:r>
      <w:r w:rsidRPr="00030F21">
        <w:rPr>
          <w:rFonts w:ascii="Arial" w:eastAsiaTheme="minorHAnsi" w:hAnsi="Arial" w:cs="Arial"/>
          <w:color w:val="000000" w:themeColor="text1"/>
          <w:lang w:val="es-SV"/>
        </w:rPr>
        <w:t>Regulación</w:t>
      </w:r>
      <w:r w:rsidRPr="00030F21">
        <w:rPr>
          <w:rFonts w:ascii="Arial" w:eastAsiaTheme="minorHAnsi" w:hAnsi="Arial" w:cs="Arial"/>
          <w:color w:val="000000" w:themeColor="text1"/>
        </w:rPr>
        <w:t xml:space="preserve"> y</w:t>
      </w:r>
      <w:r w:rsidRPr="00030F21">
        <w:rPr>
          <w:rFonts w:ascii="Arial" w:eastAsiaTheme="minorHAnsi" w:hAnsi="Arial" w:cs="Arial"/>
          <w:color w:val="000000" w:themeColor="text1"/>
          <w:lang w:val="es-EC"/>
        </w:rPr>
        <w:t xml:space="preserve"> Economía</w:t>
      </w:r>
      <w:r w:rsidRPr="00030F21">
        <w:rPr>
          <w:rFonts w:ascii="Arial" w:eastAsiaTheme="minorHAnsi" w:hAnsi="Arial" w:cs="Arial"/>
          <w:color w:val="000000" w:themeColor="text1"/>
        </w:rPr>
        <w:t xml:space="preserve"> Minera - </w:t>
      </w:r>
      <w:r w:rsidRPr="00030F21">
        <w:rPr>
          <w:rFonts w:ascii="Arial" w:eastAsiaTheme="minorHAnsi" w:hAnsi="Arial" w:cs="Arial"/>
          <w:b/>
          <w:color w:val="000000" w:themeColor="text1"/>
        </w:rPr>
        <w:t>Tema</w:t>
      </w:r>
      <w:r w:rsidRPr="00030F21">
        <w:rPr>
          <w:rFonts w:ascii="Arial" w:eastAsiaTheme="minorHAnsi" w:hAnsi="Arial" w:cs="Arial"/>
          <w:color w:val="000000" w:themeColor="text1"/>
        </w:rPr>
        <w:t>:</w:t>
      </w:r>
      <w:r w:rsidRPr="00030F21">
        <w:rPr>
          <w:rFonts w:ascii="Arial" w:eastAsiaTheme="minorHAnsi" w:hAnsi="Arial" w:cs="Arial"/>
          <w:color w:val="000000" w:themeColor="text1"/>
          <w:lang w:val="es-ES_tradnl"/>
        </w:rPr>
        <w:t xml:space="preserve"> </w:t>
      </w:r>
      <w:r w:rsidRPr="00030F21">
        <w:rPr>
          <w:rFonts w:ascii="Arial" w:hAnsi="Arial" w:cs="Arial"/>
          <w:color w:val="000000" w:themeColor="text1"/>
          <w:lang w:val="es-ES_tradnl"/>
        </w:rPr>
        <w:t>Incidencia</w:t>
      </w:r>
      <w:r w:rsidRPr="00030F21">
        <w:rPr>
          <w:rFonts w:ascii="Arial" w:hAnsi="Arial" w:cs="Arial"/>
          <w:color w:val="000000" w:themeColor="text1"/>
          <w:lang w:val="es-BO"/>
        </w:rPr>
        <w:t xml:space="preserve"> tributaria</w:t>
      </w:r>
      <w:r w:rsidRPr="00030F21">
        <w:rPr>
          <w:rFonts w:ascii="Arial" w:hAnsi="Arial" w:cs="Arial"/>
          <w:color w:val="000000" w:themeColor="text1"/>
        </w:rPr>
        <w:t xml:space="preserve"> en las</w:t>
      </w:r>
      <w:r w:rsidRPr="00030F21">
        <w:rPr>
          <w:rFonts w:ascii="Arial" w:hAnsi="Arial" w:cs="Arial"/>
          <w:color w:val="000000" w:themeColor="text1"/>
          <w:lang w:val="es-CL"/>
        </w:rPr>
        <w:t xml:space="preserve"> distintas</w:t>
      </w:r>
      <w:r w:rsidRPr="00030F21">
        <w:rPr>
          <w:rFonts w:ascii="Arial" w:hAnsi="Arial" w:cs="Arial"/>
          <w:color w:val="000000" w:themeColor="text1"/>
          <w:lang w:val="es-CO"/>
        </w:rPr>
        <w:t xml:space="preserve"> fases</w:t>
      </w:r>
      <w:r w:rsidRPr="00030F21">
        <w:rPr>
          <w:rFonts w:ascii="Arial" w:hAnsi="Arial" w:cs="Arial"/>
          <w:color w:val="000000" w:themeColor="text1"/>
        </w:rPr>
        <w:t xml:space="preserve"> de un</w:t>
      </w:r>
      <w:r w:rsidRPr="00030F21">
        <w:rPr>
          <w:rFonts w:ascii="Arial" w:hAnsi="Arial" w:cs="Arial"/>
          <w:color w:val="000000" w:themeColor="text1"/>
          <w:lang w:val="es-EC"/>
        </w:rPr>
        <w:t xml:space="preserve"> Proyecto Minero</w:t>
      </w:r>
    </w:p>
    <w:p w14:paraId="740BE6FE" w14:textId="77777777" w:rsidR="00595F9B" w:rsidRPr="00030F21" w:rsidRDefault="00595F9B" w:rsidP="00D91BF7">
      <w:pPr>
        <w:spacing w:before="120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02638C59" w14:textId="162230AB" w:rsidR="0087565A" w:rsidRPr="00030F21" w:rsidRDefault="00595F9B" w:rsidP="0087565A">
      <w:pPr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CPCC Alberto Guizado Damiano</w:t>
      </w:r>
    </w:p>
    <w:p w14:paraId="400BE595" w14:textId="77777777" w:rsidR="0087565A" w:rsidRPr="00030F21" w:rsidRDefault="0087565A" w:rsidP="0087565A">
      <w:pPr>
        <w:jc w:val="center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1D73A8BC" w14:textId="05EA0284" w:rsidR="007373B8" w:rsidRPr="00030F21" w:rsidRDefault="0059390B" w:rsidP="006975E0">
      <w:pPr>
        <w:ind w:left="142" w:hanging="142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  </w:t>
      </w:r>
      <w:r w:rsidR="002D1C36"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>Autor</w:t>
      </w:r>
      <w:r w:rsidR="002D1C36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:</w:t>
      </w:r>
      <w:r w:rsidR="002D1C36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</w:t>
      </w:r>
      <w:proofErr w:type="spellStart"/>
      <w:r w:rsidR="00595F9B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Shougang</w:t>
      </w:r>
      <w:proofErr w:type="spellEnd"/>
      <w:r w:rsidR="00595F9B" w:rsidRPr="00030F21">
        <w:rPr>
          <w:rFonts w:ascii="Arial" w:hAnsi="Arial" w:cs="Arial"/>
          <w:color w:val="000000" w:themeColor="text1"/>
          <w:sz w:val="22"/>
          <w:szCs w:val="22"/>
        </w:rPr>
        <w:t xml:space="preserve"> Hierro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 Perú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</w:rPr>
        <w:t xml:space="preserve"> SAA</w:t>
      </w:r>
      <w:r w:rsidR="00F96D8E">
        <w:rPr>
          <w:rFonts w:ascii="Arial" w:hAnsi="Arial" w:cs="Arial"/>
          <w:color w:val="000000" w:themeColor="text1"/>
          <w:sz w:val="22"/>
          <w:szCs w:val="22"/>
        </w:rPr>
        <w:t xml:space="preserve"> / </w:t>
      </w:r>
      <w:r w:rsidR="008E63A0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R" w:eastAsia="es-PE"/>
        </w:rPr>
        <w:t>Camp</w:t>
      </w:r>
      <w:r w:rsidR="00C162B3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R" w:eastAsia="es-PE"/>
        </w:rPr>
        <w:t>a</w:t>
      </w:r>
      <w:r w:rsidR="008E63A0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R" w:eastAsia="es-PE"/>
        </w:rPr>
        <w:t>mento</w:t>
      </w:r>
      <w:r w:rsidR="008E63A0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L" w:eastAsia="es-PE"/>
        </w:rPr>
        <w:t xml:space="preserve"> Minero</w:t>
      </w:r>
      <w:r w:rsidR="008E63A0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de</w:t>
      </w:r>
      <w:r w:rsidR="008E63A0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L" w:eastAsia="es-PE"/>
        </w:rPr>
        <w:t xml:space="preserve"> </w:t>
      </w:r>
      <w:proofErr w:type="spellStart"/>
      <w:r w:rsidR="008E63A0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L" w:eastAsia="es-PE"/>
        </w:rPr>
        <w:t>Shougang</w:t>
      </w:r>
      <w:proofErr w:type="spellEnd"/>
      <w:r w:rsidR="008E63A0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, 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>m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O" w:eastAsia="es-PE"/>
        </w:rPr>
        <w:t>anzana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B, lote 12,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R" w:eastAsia="es-PE"/>
        </w:rPr>
        <w:t xml:space="preserve"> distrito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de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AR" w:eastAsia="es-PE"/>
        </w:rPr>
        <w:t xml:space="preserve"> </w:t>
      </w:r>
      <w:proofErr w:type="spellStart"/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AR" w:eastAsia="es-PE"/>
        </w:rPr>
        <w:t>Marcona</w:t>
      </w:r>
      <w:proofErr w:type="spellEnd"/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>,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EC" w:eastAsia="es-PE"/>
        </w:rPr>
        <w:t xml:space="preserve"> provincia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de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L" w:eastAsia="es-PE"/>
        </w:rPr>
        <w:t xml:space="preserve"> </w:t>
      </w:r>
      <w:proofErr w:type="spellStart"/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L" w:eastAsia="es-PE"/>
        </w:rPr>
        <w:t>Nasca</w:t>
      </w:r>
      <w:proofErr w:type="spellEnd"/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>,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SV" w:eastAsia="es-PE"/>
        </w:rPr>
        <w:t xml:space="preserve"> Región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Ica –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CO" w:eastAsia="es-PE"/>
        </w:rPr>
        <w:t xml:space="preserve"> Perú</w:t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(</w:t>
      </w:r>
      <w:r w:rsidR="00C162B3">
        <w:fldChar w:fldCharType="begin"/>
      </w:r>
      <w:r w:rsidR="00C162B3">
        <w:instrText xml:space="preserve"> HYPERLINK "mailto:aguizado@shp.pe" </w:instrText>
      </w:r>
      <w:r w:rsidR="00C162B3">
        <w:fldChar w:fldCharType="separate"/>
      </w:r>
      <w:r w:rsidR="00595F9B" w:rsidRPr="00030F21">
        <w:rPr>
          <w:rStyle w:val="Hipervnculo"/>
          <w:rFonts w:ascii="Arial" w:hAnsi="Arial" w:cs="Arial"/>
          <w:color w:val="000000" w:themeColor="text1"/>
          <w:sz w:val="22"/>
          <w:szCs w:val="22"/>
          <w:u w:val="none"/>
          <w:bdr w:val="none" w:sz="0" w:space="0" w:color="auto" w:frame="1"/>
          <w:lang w:eastAsia="es-PE"/>
        </w:rPr>
        <w:t>aguizado@shp.pe</w:t>
      </w:r>
      <w:r w:rsidR="00C162B3">
        <w:rPr>
          <w:rStyle w:val="Hipervnculo"/>
          <w:rFonts w:ascii="Arial" w:hAnsi="Arial" w:cs="Arial"/>
          <w:color w:val="000000" w:themeColor="text1"/>
          <w:sz w:val="22"/>
          <w:szCs w:val="22"/>
          <w:u w:val="none"/>
          <w:bdr w:val="none" w:sz="0" w:space="0" w:color="auto" w:frame="1"/>
          <w:lang w:eastAsia="es-PE"/>
        </w:rPr>
        <w:fldChar w:fldCharType="end"/>
      </w:r>
      <w:r w:rsidR="00595F9B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/ 99859-1841)</w:t>
      </w:r>
    </w:p>
    <w:p w14:paraId="42271F3F" w14:textId="69250359" w:rsidR="00C90525" w:rsidRPr="00030F21" w:rsidRDefault="00C90525" w:rsidP="00C90525">
      <w:pPr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______________________________________________________________</w:t>
      </w:r>
      <w:r w:rsidR="0026521F">
        <w:rPr>
          <w:rFonts w:ascii="Arial" w:hAnsi="Arial" w:cs="Arial"/>
          <w:color w:val="000000" w:themeColor="text1"/>
          <w:sz w:val="22"/>
          <w:szCs w:val="22"/>
        </w:rPr>
        <w:t>______________________</w:t>
      </w:r>
    </w:p>
    <w:p w14:paraId="71E68F26" w14:textId="77777777" w:rsidR="00A63A13" w:rsidRPr="00030F21" w:rsidRDefault="00A63A13" w:rsidP="00D5647F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</w:p>
    <w:p w14:paraId="350E87C9" w14:textId="77777777" w:rsidR="000A599E" w:rsidRPr="00030F21" w:rsidRDefault="000A599E" w:rsidP="00650F70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sectPr w:rsidR="000A599E" w:rsidRPr="00030F21">
          <w:headerReference w:type="even" r:id="rId8"/>
          <w:headerReference w:type="default" r:id="rId9"/>
          <w:footerReference w:type="even" r:id="rId10"/>
          <w:headerReference w:type="first" r:id="rId11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097C01EA" w14:textId="77777777" w:rsidR="00460D0B" w:rsidRPr="00030F21" w:rsidRDefault="00D574EF" w:rsidP="00650F70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lastRenderedPageBreak/>
        <w:t>RESUMEN</w:t>
      </w:r>
    </w:p>
    <w:p w14:paraId="6DB5646D" w14:textId="6DC1A9F9" w:rsidR="00A86392" w:rsidRPr="00030F21" w:rsidRDefault="00A86392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En</w:t>
      </w:r>
      <w:r w:rsidR="00D769FF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tre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los 8 principales costos incurridos por la mediana y gran minería se encuentran la electricidad, petróleo diésel, servicios de los contratistas, materiales de disparo, </w:t>
      </w:r>
      <w:r w:rsidR="00D769FF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labor propia, etc.,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por lo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>es clave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GT"/>
        </w:rPr>
        <w:t xml:space="preserve"> gestionarlo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 xml:space="preserve"> de </w:t>
      </w:r>
      <w:r w:rsidR="00B26555"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>la</w:t>
      </w:r>
      <w:r w:rsidR="00B26555"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SV"/>
        </w:rPr>
        <w:t xml:space="preserve"> mejor</w:t>
      </w:r>
      <w:r w:rsidR="00B26555"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ES_tradnl"/>
        </w:rPr>
        <w:t xml:space="preserve"> manera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US"/>
        </w:rPr>
        <w:t xml:space="preserve"> implementando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PA"/>
        </w:rPr>
        <w:t xml:space="preserve"> una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ES_tradnl"/>
        </w:rPr>
        <w:t xml:space="preserve"> estrategia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ES"/>
        </w:rPr>
        <w:t xml:space="preserve"> liderazgo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 xml:space="preserve"> en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EC"/>
        </w:rPr>
        <w:t xml:space="preserve"> costos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>, para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GT"/>
        </w:rPr>
        <w:t xml:space="preserve"> mantener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 xml:space="preserve"> y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EC"/>
        </w:rPr>
        <w:t xml:space="preserve"> mejorar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 xml:space="preserve"> la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  <w:lang w:val="es-US"/>
        </w:rPr>
        <w:t xml:space="preserve"> competitividad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BFBFB"/>
        </w:rPr>
        <w:t>.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</w:p>
    <w:p w14:paraId="7C6D65DA" w14:textId="100AF21F" w:rsidR="00A86392" w:rsidRPr="00030F21" w:rsidRDefault="00A86392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3F82F5ED" w14:textId="77777777" w:rsidR="007F2849" w:rsidRPr="00030F21" w:rsidRDefault="007F2849" w:rsidP="00D769FF">
      <w:pPr>
        <w:tabs>
          <w:tab w:val="num" w:pos="720"/>
        </w:tabs>
        <w:jc w:val="both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En la gran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 minería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se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 trabaja 24 x 7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(las 24 horas en los 7 días de la semana), por lo que el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 suministro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de los diferentes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 insumos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y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 servicios, debe ser a tiempo, todo el tiempo.</w:t>
      </w:r>
    </w:p>
    <w:p w14:paraId="1E215F2A" w14:textId="77777777" w:rsidR="007F2849" w:rsidRPr="00030F21" w:rsidRDefault="007F2849" w:rsidP="00D769FF">
      <w:pPr>
        <w:tabs>
          <w:tab w:val="num" w:pos="720"/>
        </w:tabs>
        <w:jc w:val="both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</w:p>
    <w:p w14:paraId="74805E69" w14:textId="62CB0F1D" w:rsidR="00F96D8E" w:rsidRPr="00030F21" w:rsidRDefault="007F2849" w:rsidP="00F96D8E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NI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NI"/>
        </w:rPr>
        <w:t>gestión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HN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HN"/>
        </w:rPr>
        <w:t>suministros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GT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GT"/>
        </w:rPr>
        <w:t>bienes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y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A"/>
        </w:rPr>
        <w:t xml:space="preserve"> servicios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es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CO"/>
        </w:rPr>
        <w:t xml:space="preserve"> esencial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en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industria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 minera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las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consecuencias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una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CR"/>
        </w:rPr>
        <w:t>interrupción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en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SV"/>
        </w:rPr>
        <w:t>disponibilidad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puede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SV"/>
        </w:rPr>
        <w:t>ocasionar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_tradnl"/>
        </w:rPr>
        <w:t xml:space="preserve"> costos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muy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SV"/>
        </w:rPr>
        <w:t>elevados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ya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que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CR"/>
        </w:rPr>
        <w:t>implican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un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gran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SV"/>
        </w:rPr>
        <w:t>riesgo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sobre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todo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en 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>lugares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remotos</w:t>
      </w:r>
      <w:r w:rsid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, </w:t>
      </w:r>
      <w:r w:rsidR="00F96D8E" w:rsidRPr="00F96D8E">
        <w:rPr>
          <w:rFonts w:ascii="Arial" w:hAnsi="Arial" w:cs="Arial"/>
          <w:color w:val="000000" w:themeColor="text1"/>
          <w:sz w:val="22"/>
          <w:szCs w:val="22"/>
          <w:lang w:val="es-ES"/>
        </w:rPr>
        <w:t>les</w:t>
      </w:r>
      <w:r w:rsid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afecta </w:t>
      </w:r>
      <w:r w:rsidR="00F96D8E" w:rsidRPr="00F96D8E">
        <w:rPr>
          <w:rFonts w:ascii="Arial" w:hAnsi="Arial" w:cs="Arial"/>
          <w:color w:val="000000" w:themeColor="text1"/>
          <w:sz w:val="22"/>
          <w:szCs w:val="22"/>
          <w:lang w:val="es-ES"/>
        </w:rPr>
        <w:t>también</w:t>
      </w:r>
      <w:r w:rsid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</w:t>
      </w:r>
      <w:r w:rsidR="00F96D8E" w:rsidRPr="00F96D8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 las </w:t>
      </w:r>
      <w:r w:rsidR="00F96D8E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contratistas</w:t>
      </w:r>
      <w:r w:rsidR="00F96D8E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mineros, para el normal </w:t>
      </w:r>
      <w:r w:rsidR="00F96D8E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desarrollo</w:t>
      </w:r>
      <w:r w:rsidR="00F96D8E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la prestación de sus </w:t>
      </w:r>
      <w:r w:rsidR="00F96D8E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servicios</w:t>
      </w:r>
      <w:r w:rsidR="00F96D8E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="00F96D8E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mermando</w:t>
      </w:r>
      <w:r w:rsidR="00F96D8E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sus </w:t>
      </w:r>
      <w:r w:rsidR="00F96D8E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ingresos</w:t>
      </w:r>
      <w:r w:rsidR="00F96D8E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consecuente su </w:t>
      </w:r>
      <w:r w:rsidR="00F96D8E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rentabilidad </w:t>
      </w:r>
      <w:r w:rsidR="00F96D8E" w:rsidRPr="00F96D8E">
        <w:rPr>
          <w:rFonts w:ascii="Arial" w:hAnsi="Arial" w:cs="Arial"/>
          <w:color w:val="000000" w:themeColor="text1"/>
          <w:sz w:val="22"/>
          <w:szCs w:val="22"/>
          <w:lang w:val="es-MX"/>
        </w:rPr>
        <w:t>y</w:t>
      </w:r>
      <w:r w:rsidR="00F96D8E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liquidez</w:t>
      </w:r>
      <w:r w:rsidR="00F96D8E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31D932D8" w14:textId="77777777" w:rsidR="00F96D8E" w:rsidRPr="00F96D8E" w:rsidRDefault="00F96D8E" w:rsidP="00D769FF">
      <w:pPr>
        <w:tabs>
          <w:tab w:val="num" w:pos="720"/>
        </w:tabs>
        <w:jc w:val="both"/>
        <w:rPr>
          <w:rFonts w:ascii="Arial" w:hAnsi="Arial" w:cs="Arial"/>
          <w:b/>
          <w:color w:val="000000" w:themeColor="text1"/>
          <w:sz w:val="22"/>
          <w:szCs w:val="22"/>
          <w:lang w:val="es-MX"/>
        </w:rPr>
      </w:pPr>
    </w:p>
    <w:p w14:paraId="707050B4" w14:textId="2ED01E8D" w:rsidR="008E63A0" w:rsidRPr="00030F21" w:rsidRDefault="008E63A0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Las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mineras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normalmente operan en lugares apartados de las ciudades,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adquiriendo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parte de sus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servicios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a través de sus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contratistas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estas últimas para poder ejecutar sus actividades, suelen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abastecerse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</w:t>
      </w:r>
      <w:r w:rsidR="004856A5"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agua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B26555"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energía el</w:t>
      </w:r>
      <w:r w:rsidR="004856A5"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é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ctric</w:t>
      </w:r>
      <w:r w:rsidR="00B26555"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materiales de </w:t>
      </w:r>
      <w:r w:rsidR="00B26555"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voladura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petróleo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etc., de la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misma entidad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que las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contrata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debido 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a factores de distancia física, pr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ontitud en su accesibilidad, ausencia de la infraestructura necesaria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(</w:t>
      </w:r>
      <w:r w:rsidR="000343D4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tales como 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las </w:t>
      </w:r>
      <w:r w:rsidR="000343D4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líneas de alta y mediana tensión para disponer de energía eléctrica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)</w:t>
      </w:r>
      <w:r w:rsidR="007F2849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demanda de tiempo en los trámites legales</w:t>
      </w:r>
      <w:r w:rsidR="000343D4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los</w:t>
      </w:r>
      <w:r w:rsidR="000343D4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permisos gubernamentales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(por ejemplo, la autorización en la adquisición de los materiales voladura y </w:t>
      </w:r>
      <w:r w:rsidR="00D769F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disponer del 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Registro de Consumidor Directo de Combustible</w:t>
      </w:r>
      <w:r w:rsidR="007136A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, RCD en adelante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)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entre otras razones, que les permita empezar </w:t>
      </w:r>
      <w:r w:rsidR="00F96D8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o continuar 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los trabajos </w:t>
      </w:r>
      <w:r w:rsidR="00D769F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encargados, 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lo antes posible.</w:t>
      </w:r>
    </w:p>
    <w:p w14:paraId="0D866EDF" w14:textId="77777777" w:rsidR="007F176E" w:rsidRPr="00030F21" w:rsidRDefault="007F176E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425639BF" w14:textId="3B27CABD" w:rsidR="007F176E" w:rsidRPr="00030F21" w:rsidRDefault="008E63A0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lastRenderedPageBreak/>
        <w:t xml:space="preserve">Los contratistas, al presentar sus propuestas económicas a la entidad minera,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incluyen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como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costo directo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al petróleo, electricidad, además de otros bienes y servicios, a los cuales se suele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agregar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un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porcentaje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gastos administrativos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y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generales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así como otro porcentaje por su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margen de utilidad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a</w:t>
      </w:r>
      <w:r w:rsidR="00E46B4F"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t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odo lo anterior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se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grava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 el IGV (18%). </w:t>
      </w:r>
    </w:p>
    <w:p w14:paraId="4ED67F6F" w14:textId="77777777" w:rsidR="00BE1682" w:rsidRPr="00030F21" w:rsidRDefault="00BE1682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4A4E01D7" w14:textId="734925D5" w:rsidR="00BE1682" w:rsidRPr="00030F21" w:rsidRDefault="00D769FF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Asumiendo que la entidad</w:t>
      </w:r>
      <w:r w:rsidR="00BE1682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BE1682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minera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les </w:t>
      </w:r>
      <w:r w:rsidR="00BE1682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vend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a</w:t>
      </w:r>
      <w:r w:rsidR="00BE1682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los bienes y/o servicios,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su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precio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debe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incluir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BE1682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un </w:t>
      </w:r>
      <w:r w:rsidR="00BE1682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margen </w:t>
      </w:r>
      <w:r w:rsidR="00BE1682" w:rsidRPr="00F96D8E">
        <w:rPr>
          <w:rFonts w:ascii="Arial" w:hAnsi="Arial" w:cs="Arial"/>
          <w:color w:val="000000" w:themeColor="text1"/>
          <w:sz w:val="22"/>
          <w:szCs w:val="22"/>
          <w:lang w:val="es-MX"/>
        </w:rPr>
        <w:t>de</w:t>
      </w:r>
      <w:r w:rsidR="00BE1682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ganancia</w:t>
      </w:r>
      <w:r w:rsidR="00BE1682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respecto a su</w:t>
      </w:r>
      <w:r w:rsidR="00EC474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costo de adquisición o prestación del servicio,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evidenciando </w:t>
      </w:r>
      <w:r w:rsidR="00EC474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que lo ha </w:t>
      </w:r>
      <w:r w:rsidR="00EC474A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transferido</w:t>
      </w:r>
      <w:r w:rsidR="00EC474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a </w:t>
      </w:r>
      <w:r w:rsidR="00EC474A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precio</w:t>
      </w:r>
      <w:r w:rsidR="00EC474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</w:t>
      </w:r>
      <w:r w:rsidR="00EC474A" w:rsidRPr="00F96D8E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mercado</w:t>
      </w:r>
      <w:r w:rsidR="00EC474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esquivando </w:t>
      </w:r>
      <w:r w:rsidR="00EC474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alguna posible observación ante una compulsa o fiscalización tributaria.</w:t>
      </w:r>
    </w:p>
    <w:p w14:paraId="08FAC36E" w14:textId="17280325" w:rsidR="00EC474A" w:rsidRPr="00030F21" w:rsidRDefault="00EC474A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1A7817A0" w14:textId="3DD66214" w:rsidR="00EC474A" w:rsidRPr="00030F21" w:rsidRDefault="00EC474A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Esta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modalidad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suministro puede ser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más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onerosa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cuando la misma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entidad minera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les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vende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los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bienes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y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servicios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que puedan requerir sus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contratistas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ya que esta última le </w:t>
      </w:r>
      <w:r w:rsidRPr="00F96D8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va a re facturar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por los mismos.</w:t>
      </w:r>
    </w:p>
    <w:p w14:paraId="1D7191AA" w14:textId="77777777" w:rsidR="007F176E" w:rsidRPr="00030F21" w:rsidRDefault="007F176E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4B5DB8FD" w14:textId="2E24CA20" w:rsidR="007F176E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Para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eliminar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o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reducir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las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contingencias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logísticas (por </w:t>
      </w:r>
      <w:r w:rsidR="004856A5"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bloqueo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carreteras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u otros medios de comunicación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sea por huelga, paro, 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convulsión social, 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manifestaciones de las comunidades aledañas, etc</w:t>
      </w:r>
      <w:r w:rsidR="007F2849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), </w:t>
      </w:r>
      <w:r w:rsidR="001A64AC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contractuales, </w:t>
      </w:r>
      <w:r w:rsidR="004856A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legales,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tributarias,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además de </w:t>
      </w:r>
      <w:r w:rsidR="00E46B4F"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reducir 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sus </w:t>
      </w:r>
      <w:r w:rsidR="00E46B4F"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costos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producción y </w:t>
      </w:r>
      <w:r w:rsidR="00E46B4F"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gastos</w:t>
      </w:r>
      <w:r w:rsidR="00E46B4F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las mineras deberían 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comprometerse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7F2849"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VÍA</w:t>
      </w:r>
      <w:r w:rsidR="007F2849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7F2849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CONTRACTUAL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proveer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ciertos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bienes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y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servicios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a sus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contratistas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ello es una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p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ráctica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usual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en el sector minero</w:t>
      </w:r>
      <w:r w:rsidR="00E46B4F"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 xml:space="preserve">, pero </w:t>
      </w:r>
      <w:r w:rsidR="005836B7"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 xml:space="preserve">necesariamente debe de </w:t>
      </w:r>
      <w:r w:rsidR="00E46B4F"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cumpli</w:t>
      </w:r>
      <w:r w:rsidR="005836B7"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r</w:t>
      </w:r>
      <w:r w:rsidR="00E46B4F"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 xml:space="preserve"> todas las disposiciones sobre el particular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. </w:t>
      </w:r>
    </w:p>
    <w:p w14:paraId="5B558A7D" w14:textId="77777777" w:rsidR="007F176E" w:rsidRPr="00030F21" w:rsidRDefault="007F176E" w:rsidP="00D769FF">
      <w:pPr>
        <w:tabs>
          <w:tab w:val="num" w:pos="720"/>
        </w:tabs>
        <w:jc w:val="both"/>
        <w:rPr>
          <w:rFonts w:ascii="Arial" w:hAnsi="Arial" w:cs="Arial"/>
          <w:bCs/>
          <w:color w:val="000000" w:themeColor="text1"/>
          <w:sz w:val="22"/>
          <w:szCs w:val="22"/>
          <w:lang w:val="es-ES"/>
        </w:rPr>
      </w:pPr>
    </w:p>
    <w:p w14:paraId="7AC9CC1F" w14:textId="77777777" w:rsidR="007F176E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 xml:space="preserve">En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regla general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 xml:space="preserve">del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Código Civil,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l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comitente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(quien encarga la obra) debe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entregar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u w:val="single"/>
          <w:lang w:val="es-ES"/>
        </w:rPr>
        <w:t>TODOS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los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materiales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u w:val="single"/>
          <w:lang w:val="es-ES"/>
        </w:rPr>
        <w:t>NECESARIOS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para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ejecución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obra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salvo pacto en contrario;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dichas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SV"/>
        </w:rPr>
        <w:t>e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SV"/>
        </w:rPr>
        <w:t>ntregas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son para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utilización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en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propia obra o servicio contratado, no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implica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transferencia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propiedad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a los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contratistas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. Si por alguna razón no llegara a completarse la obra o servicio, el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lastRenderedPageBreak/>
        <w:t>contratista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está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obligado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devolver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inmediatamente aquellos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materiales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que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no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se han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usad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. </w:t>
      </w:r>
    </w:p>
    <w:p w14:paraId="286034FA" w14:textId="77777777" w:rsidR="007F176E" w:rsidRPr="00030F21" w:rsidRDefault="007F176E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46B36DDF" w14:textId="2AA8CA28" w:rsidR="008E63A0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El contratista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no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puede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usar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dichos insumos con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otros clientes ni transferirlos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a terceros. Es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obligación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de las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m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ineras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llevar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un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registro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permanente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entregas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y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utilización de las mismas.</w:t>
      </w:r>
    </w:p>
    <w:p w14:paraId="788DBC55" w14:textId="77777777" w:rsidR="007F176E" w:rsidRPr="00030F21" w:rsidRDefault="007F176E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2DC046" w14:textId="509B6F6B" w:rsidR="007F176E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En 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caso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combustibles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hay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ciertas restricciones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para 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suministro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salvo que se cuente con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autorizaciones.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Las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mineras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suelen estar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distante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los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lugares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venta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al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público</w:t>
      </w:r>
      <w:r w:rsidR="005836B7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</w:t>
      </w:r>
      <w:r w:rsidR="005836B7"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en general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. </w:t>
      </w:r>
    </w:p>
    <w:p w14:paraId="790250ED" w14:textId="77777777" w:rsidR="007F176E" w:rsidRPr="00030F21" w:rsidRDefault="007F176E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16E0A358" w14:textId="760E3D20" w:rsidR="007F176E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Las empresas d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istribuidoras 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hidrocarburos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venden directamente</w:t>
      </w:r>
      <w:r w:rsidR="007136A7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, </w:t>
      </w:r>
      <w:r w:rsidR="007136A7"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a las mineras que cuenta con RCD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,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a un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precio ventajoso,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como si fuesen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distribuidores mayoristas. </w:t>
      </w:r>
    </w:p>
    <w:p w14:paraId="37F3ED51" w14:textId="77777777" w:rsidR="007F176E" w:rsidRPr="00030F21" w:rsidRDefault="007F176E" w:rsidP="00D769FF">
      <w:pPr>
        <w:tabs>
          <w:tab w:val="num" w:pos="720"/>
        </w:tabs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</w:pPr>
    </w:p>
    <w:p w14:paraId="6C8AD7C7" w14:textId="59C415B4" w:rsidR="008E63A0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En el año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2005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se dio un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permiso excepcional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para 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que los consumidores directos puedan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suministrar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7F176E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combustible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 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terceros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</w:p>
    <w:p w14:paraId="6DDCDEC3" w14:textId="77777777" w:rsidR="007F176E" w:rsidRPr="00030F21" w:rsidRDefault="007F176E" w:rsidP="00D769FF">
      <w:pPr>
        <w:tabs>
          <w:tab w:val="num" w:pos="720"/>
        </w:tabs>
        <w:jc w:val="both"/>
        <w:rPr>
          <w:rFonts w:ascii="Arial" w:hAnsi="Arial" w:cs="Arial"/>
          <w:bCs/>
          <w:color w:val="000000" w:themeColor="text1"/>
          <w:sz w:val="22"/>
          <w:szCs w:val="22"/>
          <w:lang w:val="es-ES"/>
        </w:rPr>
      </w:pPr>
    </w:p>
    <w:p w14:paraId="2584F058" w14:textId="58599C61" w:rsidR="008E63A0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Las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entregas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de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bienes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y/o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servicios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a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contratistas mineros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pueden ser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bajo las siguientes modalidades,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a manera enunciativa pero no limitativa:</w:t>
      </w:r>
    </w:p>
    <w:p w14:paraId="78052DF7" w14:textId="00D127F5" w:rsidR="008E63A0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i.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Contrato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de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 xml:space="preserve"> Mutuo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>(préstamo)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en caso 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bienes consumibles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la operación está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gravado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IGV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</w:p>
    <w:p w14:paraId="1F700A90" w14:textId="77777777" w:rsidR="007136A7" w:rsidRPr="00030F21" w:rsidRDefault="007136A7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79C1604D" w14:textId="1242BCFA" w:rsidR="008E63A0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ii. Contrato por “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ES"/>
        </w:rPr>
        <w:t>Aprovisionamiento de Suministro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”: Contractualmente se establece que la minera se obliga en otorgar ciertos bienes y servicios, para la realización de la obra y/o servicio objeto del contrato; esta operación no está gravada con el IGV ni </w:t>
      </w:r>
      <w:r w:rsidR="007136A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con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el </w:t>
      </w:r>
      <w:r w:rsidR="007136A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I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mpuesto a la </w:t>
      </w:r>
      <w:r w:rsidR="007136A7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>enta empresarial.</w:t>
      </w:r>
    </w:p>
    <w:p w14:paraId="2DB08E45" w14:textId="77777777" w:rsidR="007F176E" w:rsidRPr="00030F21" w:rsidRDefault="007F176E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9868AE" w14:textId="0D542DEA" w:rsidR="008E63A0" w:rsidRPr="00030F21" w:rsidRDefault="008E63A0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iii. Contratos 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venta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bienes y/o servicios. El titular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minero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le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fac</w:t>
      </w:r>
      <w:r w:rsidR="007F176E"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tura</w:t>
      </w:r>
      <w:r w:rsidR="007F176E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y </w:t>
      </w:r>
      <w:r w:rsidR="007F176E" w:rsidRPr="00910F82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cobra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a sus contratistas.</w:t>
      </w:r>
      <w:r w:rsidR="001C1A5D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</w:p>
    <w:p w14:paraId="39710A11" w14:textId="409BF49C" w:rsidR="001C1A5D" w:rsidRPr="00030F21" w:rsidRDefault="001C1A5D" w:rsidP="00D769FF">
      <w:pPr>
        <w:tabs>
          <w:tab w:val="num" w:pos="720"/>
        </w:tabs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76C3B06D" w14:textId="527E35EC" w:rsidR="00432188" w:rsidRPr="00030F21" w:rsidRDefault="00432188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Los grandes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distribuidores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del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petróleo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y la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electricidad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propiamente dich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(distinto a peajes y potencia), suelen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facturar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dólares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americanos, si sus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adquirientes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tienen al Sol como moneda funcional, en la preparación de sus Estados Financieros,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asumen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riesgo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por las variaciones 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o fluctuaciones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del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tipo </w:t>
      </w:r>
      <w:r w:rsidRPr="00910F82">
        <w:rPr>
          <w:rFonts w:ascii="Arial" w:hAnsi="Arial" w:cs="Arial"/>
          <w:color w:val="000000" w:themeColor="text1"/>
          <w:sz w:val="22"/>
          <w:szCs w:val="22"/>
          <w:lang w:val="es-MX"/>
        </w:rPr>
        <w:t>de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cambio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1788FDA8" w14:textId="7D77D617" w:rsidR="00432188" w:rsidRPr="00030F21" w:rsidRDefault="00432188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1A8D140C" w14:textId="181BEE73" w:rsidR="00887624" w:rsidRPr="00030F21" w:rsidRDefault="00887624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En el caso del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petróleo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diésel, las grandes distribuidoras suelen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factura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r 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con una </w:t>
      </w:r>
      <w:r w:rsidR="00030F21"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frecuencia</w:t>
      </w:r>
      <w:r w:rsidR="005836B7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semanal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por los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consumos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y/o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despachos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por lo que la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salida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liquidez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para cancelar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dichas </w:t>
      </w:r>
      <w:r w:rsidRPr="00910F82">
        <w:rPr>
          <w:rFonts w:ascii="Arial" w:hAnsi="Arial" w:cs="Arial"/>
          <w:color w:val="000000" w:themeColor="text1"/>
          <w:sz w:val="22"/>
          <w:szCs w:val="22"/>
          <w:lang w:val="es-MX"/>
        </w:rPr>
        <w:t>obligaciones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es en </w:t>
      </w:r>
      <w:r w:rsidRPr="00910F82">
        <w:rPr>
          <w:rFonts w:ascii="Arial" w:hAnsi="Arial" w:cs="Arial"/>
          <w:color w:val="000000" w:themeColor="text1"/>
          <w:sz w:val="22"/>
          <w:szCs w:val="22"/>
          <w:lang w:val="es-MX"/>
        </w:rPr>
        <w:t>promedio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cada </w:t>
      </w:r>
      <w:r w:rsidRPr="00910F82">
        <w:rPr>
          <w:rFonts w:ascii="Arial" w:hAnsi="Arial" w:cs="Arial"/>
          <w:color w:val="000000" w:themeColor="text1"/>
          <w:sz w:val="22"/>
          <w:szCs w:val="22"/>
          <w:lang w:val="es-MX"/>
        </w:rPr>
        <w:t>7 días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74DBCC9F" w14:textId="77777777" w:rsidR="00887624" w:rsidRPr="00030F21" w:rsidRDefault="00887624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23FADA91" w14:textId="4AB34D56" w:rsidR="00887624" w:rsidRPr="00030F21" w:rsidRDefault="00887624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lastRenderedPageBreak/>
        <w:t>Por su parte l</w:t>
      </w:r>
      <w:r w:rsidR="00432188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as </w:t>
      </w:r>
      <w:r w:rsidR="00432188"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valorizaciones</w:t>
      </w:r>
      <w:r w:rsidR="00432188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los </w:t>
      </w:r>
      <w:r w:rsidR="00432188"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contratistas</w:t>
      </w:r>
      <w:r w:rsidR="00432188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por los servicios brindados a las mineras suelen ser de periodicidad </w:t>
      </w:r>
      <w:r w:rsidR="00432188"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mensual</w:t>
      </w:r>
      <w:r w:rsidR="00432188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 cerrado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o culminado</w:t>
      </w:r>
      <w:r w:rsidR="00432188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mismo</w:t>
      </w:r>
      <w:r w:rsidR="00432188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recién emiten sus facturas, luego de haber previamente conciliado las cantidades, hitos y todo aquello que afecte la valorización</w:t>
      </w:r>
      <w:r w:rsidR="004E4DA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con quien coordina sus actividades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existiendo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un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plazo contractual </w:t>
      </w:r>
      <w:r w:rsidRPr="00910F82">
        <w:rPr>
          <w:rFonts w:ascii="Arial" w:hAnsi="Arial" w:cs="Arial"/>
          <w:color w:val="000000" w:themeColor="text1"/>
          <w:sz w:val="22"/>
          <w:szCs w:val="22"/>
          <w:lang w:val="es-MX"/>
        </w:rPr>
        <w:t>de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15 a 30 días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calendarios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para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su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pago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 luego de haber entregado su</w:t>
      </w:r>
      <w:r w:rsidR="004E4DA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(s)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4E4DA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factura(s)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  <w:r w:rsidR="00001042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</w:p>
    <w:p w14:paraId="6A5FC818" w14:textId="778C2917" w:rsidR="00001042" w:rsidRPr="00030F21" w:rsidRDefault="00001042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57115888" w14:textId="163A667D" w:rsidR="00001042" w:rsidRPr="00030F21" w:rsidRDefault="00001042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A las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contratistas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mineras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también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les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beneficia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que las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mineras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le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proporcionen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petróleo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diésel y la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electricidad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 porque disminuyen el riesgo del tipo de cambio y evitan una mayor salida de su efectivo, por los pagos que tendrían que hacer a sus distribuidores.</w:t>
      </w:r>
    </w:p>
    <w:p w14:paraId="2D3719AD" w14:textId="2F4AB1B4" w:rsidR="00887624" w:rsidRPr="00030F21" w:rsidRDefault="00887624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76AC685" w14:textId="39802213" w:rsidR="000336A0" w:rsidRPr="00030F21" w:rsidRDefault="000336A0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Los principales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contratistas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mineros suelen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prestar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sus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servicios continuamente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por lo que pueden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requerir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abastecimiento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los </w:t>
      </w:r>
      <w:r w:rsidRPr="00910F8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suministros periódicamente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="004E4DA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conllevando a que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las mineras tienen que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cerciorarse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que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disponen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infraestructura </w:t>
      </w:r>
      <w:r w:rsidRPr="00A7602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y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logística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que les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garantice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suministro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su integridad, </w:t>
      </w:r>
      <w:r w:rsidRPr="00A7602F">
        <w:rPr>
          <w:rFonts w:ascii="Arial" w:hAnsi="Arial" w:cs="Arial"/>
          <w:color w:val="000000" w:themeColor="text1"/>
          <w:sz w:val="22"/>
          <w:szCs w:val="22"/>
          <w:lang w:val="es-MX"/>
        </w:rPr>
        <w:t>caso contrario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podrían ser pasible de </w:t>
      </w:r>
      <w:r w:rsidRPr="00A7602F">
        <w:rPr>
          <w:rFonts w:ascii="Arial" w:hAnsi="Arial" w:cs="Arial"/>
          <w:color w:val="000000" w:themeColor="text1"/>
          <w:sz w:val="22"/>
          <w:szCs w:val="22"/>
          <w:lang w:val="es-MX"/>
        </w:rPr>
        <w:t>asumir penalidad</w:t>
      </w:r>
      <w:r w:rsidR="004E4DAA" w:rsidRPr="00A7602F">
        <w:rPr>
          <w:rFonts w:ascii="Arial" w:hAnsi="Arial" w:cs="Arial"/>
          <w:color w:val="000000" w:themeColor="text1"/>
          <w:sz w:val="22"/>
          <w:szCs w:val="22"/>
          <w:lang w:val="es-MX"/>
        </w:rPr>
        <w:t>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por las horas en stan</w:t>
      </w:r>
      <w:r w:rsidR="00BE1682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bye que puedan incurrir los contratistas, </w:t>
      </w:r>
      <w:r w:rsidR="004E4DA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debido a 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a interrupción de la prestación de sus servicios</w:t>
      </w:r>
      <w:r w:rsidR="00BE1682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="004E4DA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por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falta de algún suministro que la minera este obligada a proporcionar</w:t>
      </w:r>
      <w:r w:rsidR="004E4DAA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contractualmente</w:t>
      </w:r>
      <w:r w:rsidR="00BE1682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17E56B58" w14:textId="77777777" w:rsidR="00BE1682" w:rsidRPr="00030F21" w:rsidRDefault="00BE1682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113109B4" w14:textId="77777777" w:rsidR="00441B34" w:rsidRPr="00030F21" w:rsidRDefault="00F7409F" w:rsidP="00D769FF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1. </w:t>
      </w:r>
      <w:r w:rsidR="002C3EBB"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>I</w:t>
      </w:r>
      <w:r w:rsidR="00314F9E"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ntroducción </w:t>
      </w:r>
    </w:p>
    <w:p w14:paraId="135829EF" w14:textId="05BF2F46" w:rsidR="009F18A3" w:rsidRPr="00030F21" w:rsidRDefault="009F18A3" w:rsidP="00D769FF">
      <w:pPr>
        <w:pStyle w:val="NormalWeb"/>
        <w:spacing w:before="0" w:beforeAutospacing="0" w:after="0" w:afterAutospacing="0"/>
        <w:jc w:val="both"/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</w:pP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La actividad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minera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 es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tomadora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 de los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precios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 internacionales, en esta industria extractiva se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gerencia costos</w:t>
      </w:r>
      <w:r w:rsidR="004E4DAA"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>, t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odo aquello que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grave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 a los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costos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 de producción y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gastos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afecta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 la </w:t>
      </w:r>
      <w:r w:rsidRPr="00A7602F">
        <w:rPr>
          <w:rStyle w:val="nfasis"/>
          <w:rFonts w:ascii="Arial" w:hAnsi="Arial" w:cs="Arial"/>
          <w:b/>
          <w:bCs/>
          <w:i w:val="0"/>
          <w:color w:val="000000" w:themeColor="text1"/>
          <w:sz w:val="22"/>
          <w:szCs w:val="22"/>
          <w:shd w:val="clear" w:color="auto" w:fill="FFFFFF"/>
        </w:rPr>
        <w:t>competitividad</w:t>
      </w:r>
      <w:r w:rsidRPr="00030F21">
        <w:rPr>
          <w:rStyle w:val="nfasis"/>
          <w:rFonts w:ascii="Arial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 xml:space="preserve"> de las empresas mineras.</w:t>
      </w:r>
    </w:p>
    <w:p w14:paraId="384D68ED" w14:textId="77777777" w:rsidR="009F18A3" w:rsidRPr="00030F21" w:rsidRDefault="009F18A3" w:rsidP="00D769FF">
      <w:pPr>
        <w:pStyle w:val="NormalWeb"/>
        <w:spacing w:before="0" w:beforeAutospacing="0" w:after="0" w:afterAutospacing="0"/>
        <w:jc w:val="both"/>
        <w:rPr>
          <w:rStyle w:val="muxgbd"/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</w:p>
    <w:p w14:paraId="0CBF214B" w14:textId="6DB8B1F9" w:rsidR="009F18A3" w:rsidRPr="00030F21" w:rsidRDefault="009F18A3" w:rsidP="00D769F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Las empresas del sector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minero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e hidrocarburos, principalmente, al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aumentar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sus costos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 producción y/o gastos,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no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necesariamente están en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capacidad </w:t>
      </w:r>
      <w:r w:rsidRPr="00A7602F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de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 trasladar </w:t>
      </w:r>
      <w:r w:rsidRPr="00A7602F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los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 mismos </w:t>
      </w:r>
      <w:r w:rsidRPr="00A7602F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a sus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clientes vía precios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 </w:t>
      </w:r>
      <w:r w:rsidRPr="00A7602F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venta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 ya que ellas transan commodities, cuyo precio depende de la demanda y oferta internacional. Distinto es el caso de los grandes supermercados o malls, por ejemplo, que, si se ven afectando con el alza del costo del suministros y/o servicios adquiridos, ellas si pueden trasladarlos vía precios a sus clientes.</w:t>
      </w:r>
    </w:p>
    <w:p w14:paraId="1B6D01E1" w14:textId="77777777" w:rsidR="009F18A3" w:rsidRPr="00030F21" w:rsidRDefault="009F18A3" w:rsidP="00D769F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</w:p>
    <w:p w14:paraId="3FEDE117" w14:textId="689EEB75" w:rsidR="009F18A3" w:rsidRPr="00030F21" w:rsidRDefault="009F18A3" w:rsidP="00D769F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030F21">
        <w:rPr>
          <w:rStyle w:val="muxgbd"/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Las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empresas </w:t>
      </w:r>
      <w:r w:rsidRPr="00030F21">
        <w:rPr>
          <w:rStyle w:val="nfasis"/>
          <w:rFonts w:ascii="Arial" w:eastAsia="Calibri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>mineras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 pueden enfrentar a un problema de descontrol de sus </w:t>
      </w:r>
      <w:r w:rsidRPr="00A7602F">
        <w:rPr>
          <w:rStyle w:val="nfasis"/>
          <w:rFonts w:ascii="Arial" w:eastAsia="Calibri" w:hAnsi="Arial" w:cs="Arial"/>
          <w:bCs/>
          <w:i w:val="0"/>
          <w:color w:val="000000" w:themeColor="text1"/>
          <w:sz w:val="22"/>
          <w:szCs w:val="22"/>
          <w:shd w:val="clear" w:color="auto" w:fill="FFFFFF"/>
        </w:rPr>
        <w:t>costos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en sus unidades de producción, principalmente en los procesos productivos, cuando no cuentan con un mecanismo de gestión de sus costos y liquidez financiera.</w:t>
      </w:r>
    </w:p>
    <w:p w14:paraId="23E10CB8" w14:textId="77777777" w:rsidR="009F18A3" w:rsidRPr="00030F21" w:rsidRDefault="009F18A3" w:rsidP="00D769F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B1AEC3" w14:textId="46DAE8C9" w:rsidR="009F18A3" w:rsidRPr="00030F21" w:rsidRDefault="009F18A3" w:rsidP="00D769F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lastRenderedPageBreak/>
        <w:t>Las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GT"/>
        </w:rPr>
        <w:t xml:space="preserve"> características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negocio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minero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son el largo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periodo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gestación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uso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intensivo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capital,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presencia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altos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riesgos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inherentes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ajenos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negocio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recursos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no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renovables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imposibilidad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controlar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precios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commodities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213A7D" w14:textId="77777777" w:rsidR="009F18A3" w:rsidRPr="00030F21" w:rsidRDefault="009F18A3" w:rsidP="00D769F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8778DD" w14:textId="3485B8A3" w:rsidR="009F18A3" w:rsidRPr="00030F21" w:rsidRDefault="009F18A3" w:rsidP="00D769F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costos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que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están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presente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en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todas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las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etapas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negocio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minero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decir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en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exploración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construcción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cierre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las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operaciones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mineras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>(</w:t>
      </w:r>
      <w:proofErr w:type="spellStart"/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>Capex</w:t>
      </w:r>
      <w:proofErr w:type="spellEnd"/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– Costos de capital) y en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operación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misma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>(</w:t>
      </w:r>
      <w:proofErr w:type="spellStart"/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>Opex</w:t>
      </w:r>
      <w:proofErr w:type="spellEnd"/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–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Costos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operativos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La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reducción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y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</w:t>
      </w:r>
      <w:r w:rsidR="00A852F2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>optimización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 sus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O"/>
        </w:rPr>
        <w:t xml:space="preserve"> costos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BO"/>
        </w:rPr>
        <w:t xml:space="preserve"> constituye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una herramienta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SV"/>
        </w:rPr>
        <w:t xml:space="preserve"> mejora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4E4DAA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continua en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la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R"/>
        </w:rPr>
        <w:t xml:space="preserve"> actividad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minera.</w:t>
      </w:r>
    </w:p>
    <w:p w14:paraId="2FF8516D" w14:textId="77777777" w:rsidR="00394587" w:rsidRPr="00030F21" w:rsidRDefault="00394587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11057B7F" w14:textId="122BF993" w:rsidR="00923289" w:rsidRPr="00030F21" w:rsidRDefault="00923289" w:rsidP="00D769FF">
      <w:pPr>
        <w:shd w:val="clear" w:color="auto" w:fill="FFFFFF"/>
        <w:jc w:val="both"/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</w:pP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Las mineras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suscriben  contratos 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con  di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ferentes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contratistas para que éstos re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alicen trabajos especializados que pueden ser de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exploración, desarrollo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de minas, extracción de materiales de 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su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mi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na, movimiento de tierras, etc., en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los </w:t>
      </w:r>
      <w:r w:rsidR="00C162B3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documentos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,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se 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suele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formaliza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r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la obligación de la minera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de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otorgar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a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sus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contratistas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materiales de voladura con sus respectivos accesorios, petróleo así como otros bienes y servicios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, sin que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ello implique una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transferencia de propiedad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de los mismos, lo recibido por el contratista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,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son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p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ara ser consumidos 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o utilizados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por éste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,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al 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ejecutar las actividades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especializad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as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p</w:t>
      </w:r>
      <w:r w:rsidR="003B2EB5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ropias de su giro del negocio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.</w:t>
      </w:r>
    </w:p>
    <w:p w14:paraId="40CCD355" w14:textId="77777777" w:rsidR="003B2EB5" w:rsidRPr="00030F21" w:rsidRDefault="003B2EB5" w:rsidP="00D769FF">
      <w:pPr>
        <w:shd w:val="clear" w:color="auto" w:fill="FFFFFF"/>
        <w:jc w:val="both"/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</w:pPr>
    </w:p>
    <w:p w14:paraId="12956378" w14:textId="47599254" w:rsidR="00923289" w:rsidRPr="00030F21" w:rsidRDefault="003B2EB5" w:rsidP="00D769FF">
      <w:pPr>
        <w:shd w:val="clear" w:color="auto" w:fill="FFFFFF"/>
        <w:jc w:val="both"/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</w:pP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La minera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, en su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condición de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comitente, asume el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valor monetario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de dichos bienes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y servicios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, utilizados exclusivamente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para el objeto del contrato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, la que a su vez resulta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indispensable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para  producir bienes que generan rentas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afectas al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Impuesto a la Renta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empresarial. </w:t>
      </w:r>
    </w:p>
    <w:p w14:paraId="21614F37" w14:textId="77777777" w:rsidR="00923289" w:rsidRPr="00030F21" w:rsidRDefault="00923289" w:rsidP="00D769FF">
      <w:pPr>
        <w:shd w:val="clear" w:color="auto" w:fill="FFFFFF"/>
        <w:jc w:val="both"/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</w:pPr>
    </w:p>
    <w:p w14:paraId="60753737" w14:textId="690144CD" w:rsidR="00923289" w:rsidRPr="00030F21" w:rsidRDefault="003B2EB5" w:rsidP="00D769FF">
      <w:pPr>
        <w:shd w:val="clear" w:color="auto" w:fill="FFFFFF"/>
        <w:jc w:val="both"/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</w:pP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E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l costo de dichos bienes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y servicios recibidos por el contratista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no se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tiene que incluir ni en valorización ni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su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factura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emitida por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el servicio brindado</w:t>
      </w:r>
      <w:r w:rsidR="000A36F6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. Sin embargo,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en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no pocos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casos, hay defectos en la 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elaboración y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prese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ntación de las liquidaciones provisionales y/o definitivas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del contratista, </w:t>
      </w:r>
      <w:r w:rsidR="00A852F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así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como 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en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la facturación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, que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origina que la Superintendencia Nacional de Aduanas y Administración Tributaria y (SUNAT) argumente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que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aquellos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bienes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proporcionados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al contratista le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fueron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vendidos por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la minera</w:t>
      </w:r>
      <w:r w:rsidR="00C162B3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y no han sido facturados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.</w:t>
      </w:r>
    </w:p>
    <w:p w14:paraId="6BA77D04" w14:textId="77777777" w:rsidR="001F1C2A" w:rsidRPr="00030F21" w:rsidRDefault="001F1C2A" w:rsidP="00D769FF">
      <w:pPr>
        <w:shd w:val="clear" w:color="auto" w:fill="FFFFFF"/>
        <w:jc w:val="both"/>
        <w:rPr>
          <w:rFonts w:ascii="Arial" w:eastAsia="Times New Roman" w:hAnsi="Arial" w:cs="Arial"/>
          <w:color w:val="000000" w:themeColor="text1"/>
          <w:sz w:val="22"/>
          <w:szCs w:val="22"/>
          <w:lang w:val="es-CR" w:eastAsia="en-US"/>
        </w:rPr>
      </w:pPr>
    </w:p>
    <w:p w14:paraId="64DDDD98" w14:textId="660107DC" w:rsidR="001F1C2A" w:rsidRPr="00030F21" w:rsidRDefault="004E4DAA" w:rsidP="00D769F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Se debe e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vitar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el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descuento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, 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>neteo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o compensación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>, de las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valorizaciones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de los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contratistas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únicamente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con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hoja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trabajo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o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anexo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>s,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que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acompaña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dicha valorización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producto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de la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entrega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de los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suministros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de la minera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hacia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 los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</w:t>
      </w:r>
      <w:r w:rsidR="00D46FB1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contratistas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4D65F6" w14:textId="5C80DC7A" w:rsidR="00923289" w:rsidRPr="00030F21" w:rsidRDefault="00BC71EF" w:rsidP="004E4DA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</w:pP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lastRenderedPageBreak/>
        <w:t>Por defectos e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n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e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l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</w:t>
      </w:r>
      <w:r w:rsidR="00D46FB1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contenido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de los  contratos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,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 problemas  de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descripción de los  documentos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y/o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comprobantes de pago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que se  emiten</w:t>
      </w:r>
      <w:r w:rsidR="004E4DAA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,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así como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de los registros contables, la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SUNAT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puede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considera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r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que los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materiales de disparo, petróleo, otros bienes y servicios suministrados por la minera al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contratista le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fueron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vendidos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por su 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comitente, formulando reparos a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la minera por </w:t>
      </w:r>
      <w:r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una 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supuesta </w:t>
      </w:r>
      <w:r w:rsidR="00D46FB1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omisión</w:t>
      </w:r>
      <w:r w:rsidR="00923289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 xml:space="preserve"> del IGV e Impuesto a la Renta</w:t>
      </w:r>
      <w:r w:rsidR="00323592" w:rsidRPr="00030F21">
        <w:rPr>
          <w:rFonts w:ascii="Arial" w:eastAsia="Times New Roman" w:hAnsi="Arial" w:cs="Arial"/>
          <w:color w:val="000000" w:themeColor="text1"/>
          <w:sz w:val="22"/>
          <w:szCs w:val="22"/>
          <w:lang w:val="es-PE" w:eastAsia="en-US"/>
        </w:rPr>
        <w:t>,  empresarial, debido a</w:t>
      </w:r>
      <w:r w:rsidR="00323592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que la documentación sustentatoria correspondiente 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no </w:t>
      </w:r>
      <w:r w:rsidR="00323592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demuestr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a</w:t>
      </w:r>
      <w:r w:rsidR="00323592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que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está en conc</w:t>
      </w:r>
      <w:r w:rsidR="00323592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orda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ncia</w:t>
      </w:r>
      <w:r w:rsidR="00323592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con las estipulaciones </w:t>
      </w:r>
      <w:r w:rsidR="00F7570E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contractuales (la </w:t>
      </w:r>
      <w:r w:rsidR="00C162B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primacía de la </w:t>
      </w:r>
      <w:r w:rsidR="00F7570E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realidad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no coincide </w:t>
      </w:r>
      <w:r w:rsidR="00F7570E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con lo estipulado en el contrato).</w:t>
      </w:r>
    </w:p>
    <w:p w14:paraId="5AE8C7ED" w14:textId="572496C2" w:rsidR="000336A0" w:rsidRPr="00030F21" w:rsidRDefault="000336A0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31B87C00" w14:textId="72FF665A" w:rsidR="008E0B3B" w:rsidRPr="00030F21" w:rsidRDefault="008E0B3B" w:rsidP="00D769F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En el caso de explosivos, es preciso tener en cuenta, además, que el artículo 4 del Decreto Ley N° 25707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“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CR"/>
        </w:rPr>
        <w:t>Declaran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 xml:space="preserve"> en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CR"/>
        </w:rPr>
        <w:t xml:space="preserve"> emergencia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 xml:space="preserve"> la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CR"/>
        </w:rPr>
        <w:t xml:space="preserve"> utilización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 xml:space="preserve"> de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CO"/>
        </w:rPr>
        <w:t xml:space="preserve"> explosivos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 xml:space="preserve"> de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CR"/>
        </w:rPr>
        <w:t xml:space="preserve"> uso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 xml:space="preserve"> civil y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CO"/>
        </w:rPr>
        <w:t xml:space="preserve"> conexos</w:t>
      </w:r>
      <w:r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>»,</w:t>
      </w:r>
      <w:r w:rsidRPr="00030F21">
        <w:rPr>
          <w:rStyle w:val="nfasis"/>
          <w:rFonts w:ascii="Arial" w:hAnsi="Arial" w:cs="Arial"/>
          <w:b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expresamente prohíbe su comercialización por terceros, pudiendo efectuar dicha comercialización únicamente los fabricantes y, por excepción prevista en el artículo 6 de dicho Decreto Ley, el Comando Conjunto de las Fuerzas Armadas</w:t>
      </w:r>
    </w:p>
    <w:p w14:paraId="4B067D7C" w14:textId="5308E260" w:rsidR="008E0B3B" w:rsidRPr="00030F21" w:rsidRDefault="008E0B3B" w:rsidP="00D769F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16E15F09" w14:textId="56971DAB" w:rsidR="008E0B3B" w:rsidRPr="00030F21" w:rsidRDefault="00FE587F" w:rsidP="00D769F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Aquellas situaciones de</w:t>
      </w:r>
      <w:r w:rsidR="00C162B3">
        <w:rPr>
          <w:rFonts w:ascii="Arial" w:hAnsi="Arial" w:cs="Arial"/>
          <w:color w:val="000000" w:themeColor="text1"/>
          <w:sz w:val="22"/>
          <w:szCs w:val="22"/>
          <w:lang w:val="es-PE"/>
        </w:rPr>
        <w:t>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suministro 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de materiales al contratista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,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que no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implique 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un precio pagado por éste 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a minera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es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a entrega no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es 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transferencia de bienes 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t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í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tulo oneroso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por lo que no debería encajarse bajo los alcances de venta, señalado en el 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numeral 1 del inciso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a) del artículo 3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°</w:t>
      </w:r>
      <w:r w:rsidR="008E0B3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de la Ley del IGV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.</w:t>
      </w:r>
    </w:p>
    <w:p w14:paraId="348EC084" w14:textId="77777777" w:rsidR="00A97B9C" w:rsidRPr="00030F21" w:rsidRDefault="00A97B9C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2FD3ED7B" w14:textId="2D5D7C63" w:rsidR="00441B34" w:rsidRPr="00030F21" w:rsidRDefault="00F7409F" w:rsidP="00D769FF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2. </w:t>
      </w:r>
      <w:r w:rsidR="00EC5D28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Objetivos</w:t>
      </w:r>
      <w:r w:rsidR="005A352B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 </w:t>
      </w:r>
    </w:p>
    <w:p w14:paraId="79410AD0" w14:textId="49D31B6B" w:rsidR="008E63A0" w:rsidRPr="00030F21" w:rsidRDefault="008E63A0" w:rsidP="00D769FF">
      <w:pPr>
        <w:pStyle w:val="Prrafodelista"/>
        <w:numPr>
          <w:ilvl w:val="0"/>
          <w:numId w:val="8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Reducción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costo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la prestación de los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servicios recibidos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con su consecuente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mejora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el resultado neto (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utilidad)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la empresa minera, así como una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menor salida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liquidez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2756D26B" w14:textId="77777777" w:rsidR="005032AE" w:rsidRPr="00030F21" w:rsidRDefault="005032AE" w:rsidP="00D769FF">
      <w:pPr>
        <w:pStyle w:val="Prrafodelista"/>
        <w:ind w:left="72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36FF38A" w14:textId="6F15144A" w:rsidR="008E63A0" w:rsidRPr="00030F21" w:rsidRDefault="008E63A0" w:rsidP="00D769FF">
      <w:pPr>
        <w:pStyle w:val="Prrafodelista"/>
        <w:numPr>
          <w:ilvl w:val="0"/>
          <w:numId w:val="8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Evitar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la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interrupción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del suministro del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petróleo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diésel </w:t>
      </w:r>
      <w:r w:rsidR="000343D4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y otros bienes consumibles,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a los contratistas mineros, para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bdr w:val="none" w:sz="0" w:space="0" w:color="auto" w:frame="1"/>
          <w:lang w:val="es-MX"/>
        </w:rPr>
        <w:t>garantizar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MX"/>
        </w:rPr>
        <w:t xml:space="preserve"> la normal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bdr w:val="none" w:sz="0" w:space="0" w:color="auto" w:frame="1"/>
          <w:lang w:val="es-MX"/>
        </w:rPr>
        <w:t>continuidad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MX"/>
        </w:rPr>
        <w:t xml:space="preserve"> de la</w:t>
      </w:r>
      <w:r w:rsidR="005032AE"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MX"/>
        </w:rPr>
        <w:t xml:space="preserve"> prestación de sus servicios para no afectar las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MX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bdr w:val="none" w:sz="0" w:space="0" w:color="auto" w:frame="1"/>
          <w:lang w:val="es-MX"/>
        </w:rPr>
        <w:t>operaciones mineras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MX"/>
        </w:rPr>
        <w:t>.</w:t>
      </w:r>
    </w:p>
    <w:p w14:paraId="09987CF1" w14:textId="77777777" w:rsidR="000343D4" w:rsidRPr="00030F21" w:rsidRDefault="000343D4" w:rsidP="00D769FF">
      <w:pPr>
        <w:pStyle w:val="Prrafodelista"/>
        <w:ind w:left="72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9FDE724" w14:textId="73AFBABF" w:rsidR="000343D4" w:rsidRPr="00030F21" w:rsidRDefault="000343D4" w:rsidP="00D769FF">
      <w:pPr>
        <w:pStyle w:val="Prrafodelista"/>
        <w:numPr>
          <w:ilvl w:val="0"/>
          <w:numId w:val="8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Establecer procedimientos adecuados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para 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suministro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bienes y servicios a los contratistas,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eliminando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y/o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minimizando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contingencias </w:t>
      </w:r>
      <w:r w:rsidR="00A3727D"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contractuales, </w:t>
      </w:r>
      <w:r w:rsidR="00394587"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logísticas, legales y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tributarias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4C9C5BF1" w14:textId="77777777" w:rsidR="00E70586" w:rsidRPr="00030F21" w:rsidRDefault="00E70586" w:rsidP="00D769FF">
      <w:pPr>
        <w:ind w:firstLine="142"/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25800079" w14:textId="77B1416E" w:rsidR="007D2A73" w:rsidRPr="00030F21" w:rsidRDefault="007D2A73" w:rsidP="00D769FF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3.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CL"/>
        </w:rPr>
        <w:t xml:space="preserve"> </w:t>
      </w:r>
      <w:r w:rsidR="000270E6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  <w:lang w:val="es-CL"/>
        </w:rPr>
        <w:t>Compilaci</w:t>
      </w:r>
      <w:r w:rsidR="008764A7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  <w:lang w:val="es-CL"/>
        </w:rPr>
        <w:t>ó</w:t>
      </w:r>
      <w:r w:rsidR="000270E6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  <w:lang w:val="es-CL"/>
        </w:rPr>
        <w:t>n</w:t>
      </w:r>
      <w:r w:rsidR="000270E6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</w:rPr>
        <w:t xml:space="preserve"> de</w:t>
      </w:r>
      <w:r w:rsidR="000270E6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  <w:lang w:val="es-CL"/>
        </w:rPr>
        <w:t xml:space="preserve"> Datos</w:t>
      </w:r>
      <w:r w:rsidR="000270E6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</w:rPr>
        <w:t xml:space="preserve"> y</w:t>
      </w:r>
      <w:r w:rsidR="000270E6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  <w:lang w:val="es-EC"/>
        </w:rPr>
        <w:t xml:space="preserve"> Desarrollo</w:t>
      </w:r>
      <w:r w:rsidR="000270E6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  <w:lang w:val="es-CO"/>
        </w:rPr>
        <w:t xml:space="preserve"> del</w:t>
      </w:r>
      <w:r w:rsidR="000270E6" w:rsidRPr="00030F21">
        <w:rPr>
          <w:rFonts w:ascii="Arial" w:hAnsi="Arial" w:cs="Arial"/>
          <w:b/>
          <w:bCs/>
          <w:iCs/>
          <w:color w:val="000000" w:themeColor="text1"/>
          <w:sz w:val="22"/>
          <w:szCs w:val="22"/>
          <w:lang w:val="es-BO"/>
        </w:rPr>
        <w:t xml:space="preserve"> Trabajo</w:t>
      </w:r>
    </w:p>
    <w:p w14:paraId="7DFF89D7" w14:textId="762E0947" w:rsidR="00494A07" w:rsidRPr="00030F21" w:rsidRDefault="00494A07" w:rsidP="00D769FF">
      <w:pPr>
        <w:pStyle w:val="Prrafodelista"/>
        <w:numPr>
          <w:ilvl w:val="0"/>
          <w:numId w:val="4"/>
        </w:numPr>
        <w:ind w:left="360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Se realizó simulaciones de los costos y precios (US$ por tonelada) estimados del servicio de movimiento de tierras, efectuado por un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lastRenderedPageBreak/>
        <w:t xml:space="preserve">contratista a ser facturado a una entidad minera, para analizar la forma del cálculo y los conceptos afectos, considerando en el 1er. recuadro,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adquisición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>de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TOTALIDAD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 de los bienes y servicios por el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mismo contratista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, mientras que en el 2do. recuadro, el usuario del servicio proporciona contractualmente el petróleo y electricidad  </w:t>
      </w:r>
    </w:p>
    <w:p w14:paraId="741E51C0" w14:textId="4A3317AE" w:rsidR="00494A07" w:rsidRPr="00030F21" w:rsidRDefault="00494A07" w:rsidP="00D769FF">
      <w:pPr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5203B77" w14:textId="6190859B" w:rsidR="00494A07" w:rsidRDefault="00494A07" w:rsidP="00D769FF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Cs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308249CC" wp14:editId="1DF9BD94">
            <wp:extent cx="3162300" cy="1866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77BC" w14:textId="0FA1FA95" w:rsidR="00A7602F" w:rsidRPr="00A7602F" w:rsidRDefault="00A7602F" w:rsidP="00D769FF">
      <w:pPr>
        <w:jc w:val="both"/>
        <w:rPr>
          <w:rFonts w:ascii="Arial" w:hAnsi="Arial" w:cs="Arial"/>
          <w:bCs/>
          <w:color w:val="000000" w:themeColor="text1"/>
          <w:sz w:val="14"/>
          <w:szCs w:val="14"/>
          <w:lang w:val="es-PE"/>
        </w:rPr>
      </w:pP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Imagen 1: PU del servicio</w:t>
      </w:r>
      <w:r w:rsidR="00F56B8D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,</w:t>
      </w: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 comprando todo el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mismo </w:t>
      </w: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contratista</w:t>
      </w:r>
    </w:p>
    <w:p w14:paraId="70B5AA4F" w14:textId="3B87037C" w:rsidR="00494A07" w:rsidRPr="00030F21" w:rsidRDefault="00494A07" w:rsidP="00D769FF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459D88F5" w14:textId="27009902" w:rsidR="00494A07" w:rsidRPr="00030F21" w:rsidRDefault="00494A07" w:rsidP="00D769FF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Cs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4AFC70B7" wp14:editId="728D04DD">
            <wp:extent cx="3162300" cy="1790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C68A" w14:textId="4911EDD8" w:rsidR="00445BC3" w:rsidRDefault="00A7602F" w:rsidP="00D769FF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Imagen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2</w:t>
      </w: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: PU del servicio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, la minera </w:t>
      </w:r>
      <w:r w:rsidR="00F56B8D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proporciona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petróleo y electricidad</w:t>
      </w:r>
      <w:r w:rsidR="00445BC3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>.</w:t>
      </w:r>
    </w:p>
    <w:p w14:paraId="01525821" w14:textId="77777777" w:rsidR="00A7602F" w:rsidRPr="00030F21" w:rsidRDefault="00A7602F" w:rsidP="00D769FF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2024D577" w14:textId="38AA5260" w:rsidR="00494A07" w:rsidRPr="00030F21" w:rsidRDefault="00494A07" w:rsidP="00D769FF">
      <w:pPr>
        <w:pStyle w:val="Prrafodelista"/>
        <w:numPr>
          <w:ilvl w:val="0"/>
          <w:numId w:val="4"/>
        </w:numPr>
        <w:ind w:left="360"/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Evaluar, analizar e interpretar los resultados de los desembolsos monetarios de la minera, a favor de la contratista y demás proveedores, cuando la minera se obliga a otorgar contractualmente el petróleo y electricidad,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obteniéndose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reducción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>en el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valor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del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servicio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>adquirido y de la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salida 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liquidez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. </w:t>
      </w:r>
    </w:p>
    <w:p w14:paraId="379C20A8" w14:textId="77777777" w:rsidR="00A3727D" w:rsidRPr="00030F21" w:rsidRDefault="00A3727D" w:rsidP="00A3727D">
      <w:pPr>
        <w:pStyle w:val="Prrafodelista"/>
        <w:ind w:left="360"/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92708A9" w14:textId="057D8565" w:rsidR="00494A07" w:rsidRDefault="00494A07" w:rsidP="00D769FF">
      <w:pPr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bCs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0B27F538" wp14:editId="63ED3344">
            <wp:extent cx="3162300" cy="2019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18DB" w14:textId="24FE6ED9" w:rsidR="00A7602F" w:rsidRPr="00030F21" w:rsidRDefault="00A7602F" w:rsidP="00D769FF">
      <w:pPr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Imagen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3</w:t>
      </w: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: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Desembolso total de la minera</w:t>
      </w:r>
    </w:p>
    <w:p w14:paraId="0AAA21B8" w14:textId="4FEF51C0" w:rsidR="00494A07" w:rsidRDefault="00494A07" w:rsidP="00D769FF">
      <w:pPr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bCs/>
          <w:noProof/>
          <w:color w:val="000000" w:themeColor="text1"/>
          <w:sz w:val="22"/>
          <w:szCs w:val="22"/>
          <w:lang w:val="en-US" w:eastAsia="en-US"/>
        </w:rPr>
        <w:lastRenderedPageBreak/>
        <w:drawing>
          <wp:inline distT="0" distB="0" distL="0" distR="0" wp14:anchorId="45DA8365" wp14:editId="26AE1A9D">
            <wp:extent cx="3162300" cy="7524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0134" w14:textId="070D46DF" w:rsidR="00A7602F" w:rsidRPr="00A7602F" w:rsidRDefault="00A7602F" w:rsidP="00D769FF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Imagen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5</w:t>
      </w: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: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Resumen de la reducción del costo y salida de efectivo</w:t>
      </w:r>
    </w:p>
    <w:p w14:paraId="516F76E3" w14:textId="77777777" w:rsidR="00A7602F" w:rsidRPr="00030F21" w:rsidRDefault="00A7602F" w:rsidP="00D769FF">
      <w:pPr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F265C0B" w14:textId="66586F0B" w:rsidR="00494A07" w:rsidRPr="00030F21" w:rsidRDefault="00494A07" w:rsidP="00D769FF">
      <w:pPr>
        <w:pStyle w:val="Prrafodelista"/>
        <w:numPr>
          <w:ilvl w:val="0"/>
          <w:numId w:val="4"/>
        </w:numPr>
        <w:ind w:left="360"/>
        <w:contextualSpacing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Análisis, interpretación y consulta especializada externa sobre 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Decreto Supremo N° 045-2005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-EM “Modifican diversas normas de los reglamentos de comercialización del subsector Hidrocarburos…”, la cual señala los 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</w:rPr>
        <w:t xml:space="preserve">5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requisitos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a cumplir, para 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suministro excepcional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, 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combustible a terceros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FFD037" w14:textId="65DB4D25" w:rsidR="00494A07" w:rsidRDefault="00494A07" w:rsidP="00D769FF">
      <w:pPr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bCs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0FA2FC3D" wp14:editId="07728A7F">
            <wp:extent cx="3370580" cy="1801505"/>
            <wp:effectExtent l="0" t="0" r="127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397" cy="180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4DD8" w14:textId="312841A6" w:rsidR="00A7602F" w:rsidRPr="00A7602F" w:rsidRDefault="00A7602F" w:rsidP="00A7602F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Imagen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6</w:t>
      </w:r>
      <w:r w:rsidRPr="00A7602F"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 xml:space="preserve">: </w:t>
      </w:r>
      <w:r>
        <w:rPr>
          <w:rFonts w:ascii="Arial" w:hAnsi="Arial" w:cs="Arial"/>
          <w:bCs/>
          <w:color w:val="000000" w:themeColor="text1"/>
          <w:sz w:val="14"/>
          <w:szCs w:val="14"/>
          <w:lang w:val="es-PE"/>
        </w:rPr>
        <w:t>Requisitos a cumplir el consumidor director para suministrar combustible a 3ros</w:t>
      </w:r>
    </w:p>
    <w:p w14:paraId="4AFC7868" w14:textId="3BA04FFE" w:rsidR="00494A07" w:rsidRPr="00030F21" w:rsidRDefault="00494A07" w:rsidP="00D769FF">
      <w:pPr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61F40CB" w14:textId="2A8D11FA" w:rsidR="00A3727D" w:rsidRPr="00030F21" w:rsidRDefault="00A3727D" w:rsidP="00A3727D">
      <w:pPr>
        <w:pStyle w:val="Ttulo2"/>
        <w:numPr>
          <w:ilvl w:val="0"/>
          <w:numId w:val="4"/>
        </w:numPr>
        <w:spacing w:before="0"/>
        <w:ind w:left="36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Dar a conocer las ventajas para el contratista, de recibir contractualmente ciertos bienes y servicios de parte de la empresa minera. </w:t>
      </w:r>
    </w:p>
    <w:p w14:paraId="7E010B3E" w14:textId="77777777" w:rsidR="00A3727D" w:rsidRPr="00030F21" w:rsidRDefault="00A3727D" w:rsidP="00A3727D">
      <w:pPr>
        <w:pStyle w:val="Ttulo2"/>
        <w:spacing w:before="0"/>
        <w:ind w:left="72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</w:p>
    <w:p w14:paraId="1623EF5B" w14:textId="17B12197" w:rsidR="008C2888" w:rsidRPr="00030F21" w:rsidRDefault="00361923" w:rsidP="00A3727D">
      <w:pPr>
        <w:pStyle w:val="Ttulo2"/>
        <w:spacing w:before="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El petróleo al ser un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>commodity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su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precio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está sujeto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cotización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internacional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>;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>en el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caso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del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costo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 xml:space="preserve"> marginal de la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electricidad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</w:rPr>
        <w:t xml:space="preserve">este 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>varia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mensualmente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> 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 xml:space="preserve">y 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</w:rPr>
        <w:t>es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publica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da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por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 xml:space="preserve"> el </w:t>
      </w:r>
      <w:r w:rsidR="008C2888"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>Comité de</w:t>
      </w:r>
      <w:r w:rsidR="008C2888"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CL"/>
        </w:rPr>
        <w:t xml:space="preserve"> Operación </w:t>
      </w:r>
      <w:r w:rsidR="00F305E1"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CL"/>
        </w:rPr>
        <w:t>Económica del</w:t>
      </w:r>
      <w:r w:rsidR="00F305E1" w:rsidRPr="00030F21">
        <w:rPr>
          <w:rStyle w:val="nfasis"/>
          <w:rFonts w:ascii="Arial" w:hAnsi="Arial" w:cs="Arial"/>
          <w:bCs/>
          <w:i w:val="0"/>
          <w:iCs w:val="0"/>
          <w:color w:val="000000" w:themeColor="text1"/>
          <w:sz w:val="22"/>
          <w:szCs w:val="22"/>
          <w:shd w:val="clear" w:color="auto" w:fill="FFFFFF"/>
          <w:lang w:val="es-BO"/>
        </w:rPr>
        <w:t xml:space="preserve"> Sistema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R"/>
        </w:rPr>
        <w:t> Interconectado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Nacional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(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>COES)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>;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mientras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 xml:space="preserve"> que el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precio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del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nitrato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amonio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(materia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 xml:space="preserve"> prima para los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materiales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voladura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>),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suele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basarse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 xml:space="preserve"> en el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Índice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Báltico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</w:rPr>
        <w:t xml:space="preserve"> AGAN 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(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R"/>
        </w:rPr>
        <w:t>Nitrato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L"/>
        </w:rPr>
        <w:t xml:space="preserve"> Amonio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Grado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O"/>
        </w:rPr>
        <w:t xml:space="preserve"> Agrícola</w:t>
      </w:r>
      <w:r w:rsidR="008C2888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).</w:t>
      </w:r>
    </w:p>
    <w:p w14:paraId="0162493E" w14:textId="77777777" w:rsidR="00A3727D" w:rsidRDefault="00A3727D" w:rsidP="00A3727D">
      <w:pPr>
        <w:rPr>
          <w:color w:val="000000" w:themeColor="text1"/>
        </w:rPr>
      </w:pPr>
    </w:p>
    <w:p w14:paraId="4F8D1159" w14:textId="2F57603A" w:rsidR="0026521F" w:rsidRDefault="0026521F" w:rsidP="00A3727D">
      <w:pPr>
        <w:rPr>
          <w:color w:val="000000" w:themeColor="text1"/>
        </w:rPr>
      </w:pPr>
      <w:r w:rsidRPr="00030F21">
        <w:rPr>
          <w:rFonts w:ascii="Arial" w:hAnsi="Arial" w:cs="Arial"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46136B49" wp14:editId="19C32D2D">
            <wp:extent cx="3166110" cy="1751278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175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738A" w14:textId="77777777" w:rsidR="0026521F" w:rsidRPr="00F56B8D" w:rsidRDefault="0026521F" w:rsidP="0026521F">
      <w:pPr>
        <w:jc w:val="both"/>
        <w:rPr>
          <w:rFonts w:ascii="Arial" w:hAnsi="Arial" w:cs="Arial"/>
          <w:color w:val="000000" w:themeColor="text1"/>
          <w:sz w:val="16"/>
          <w:szCs w:val="16"/>
          <w:lang w:val="es-MX"/>
        </w:rPr>
      </w:pPr>
      <w:r w:rsidRPr="00F56B8D">
        <w:rPr>
          <w:rFonts w:ascii="Arial" w:hAnsi="Arial" w:cs="Arial"/>
          <w:color w:val="000000" w:themeColor="text1"/>
          <w:sz w:val="16"/>
          <w:szCs w:val="16"/>
          <w:lang w:val="es-MX"/>
        </w:rPr>
        <w:t xml:space="preserve">Grafico 1: Precio del petróleo en los 12 últimos meses. </w:t>
      </w:r>
    </w:p>
    <w:p w14:paraId="2FCE4755" w14:textId="77777777" w:rsidR="0026521F" w:rsidRPr="00030F21" w:rsidRDefault="0026521F" w:rsidP="0026521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F56B8D">
        <w:rPr>
          <w:rFonts w:ascii="Arial" w:hAnsi="Arial" w:cs="Arial"/>
          <w:color w:val="000000" w:themeColor="text1"/>
          <w:sz w:val="16"/>
          <w:szCs w:val="16"/>
          <w:lang w:val="es-MX"/>
        </w:rPr>
        <w:t>Fuente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:</w:t>
      </w:r>
      <w:hyperlink r:id="rId18" w:history="1">
        <w:r w:rsidRPr="00030F21">
          <w:rPr>
            <w:rStyle w:val="Hipervnculo"/>
            <w:rFonts w:ascii="Arial" w:hAnsi="Arial" w:cs="Arial"/>
            <w:color w:val="000000" w:themeColor="text1"/>
            <w:sz w:val="18"/>
            <w:szCs w:val="18"/>
            <w:u w:val="none"/>
            <w:lang w:val="es-MX"/>
          </w:rPr>
          <w:t>https://tradingeconomics.com/commodity/crude-oil</w:t>
        </w:r>
      </w:hyperlink>
    </w:p>
    <w:p w14:paraId="4BFE6B70" w14:textId="77777777" w:rsidR="0026521F" w:rsidRPr="00030F21" w:rsidRDefault="0026521F" w:rsidP="00A3727D">
      <w:pPr>
        <w:rPr>
          <w:color w:val="000000" w:themeColor="text1"/>
        </w:rPr>
      </w:pPr>
    </w:p>
    <w:p w14:paraId="11C1F7D1" w14:textId="0530FEFF" w:rsidR="00361923" w:rsidRPr="00030F21" w:rsidRDefault="008C2888" w:rsidP="00D769FF">
      <w:pPr>
        <w:pStyle w:val="Prrafodelista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En los 3 casos mencionados en el párrafo anterior estamos ante variables exógenas; por lo que 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 xml:space="preserve">las mineras 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</w:rPr>
        <w:t>asume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>n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</w:rPr>
        <w:t xml:space="preserve"> el riesgo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</w:rPr>
        <w:t xml:space="preserve"> y 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</w:rPr>
        <w:t>beneficio en la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s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lastRenderedPageBreak/>
        <w:t>variaciones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</w:rPr>
        <w:t xml:space="preserve"> de su precio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</w:rPr>
        <w:t xml:space="preserve">, entonces, las contratistas de alguna manera también se ven favorecidas si ellas reciben 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</w:rPr>
        <w:t>dicho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s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insumo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s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crítico 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del p</w:t>
      </w:r>
      <w:r w:rsidR="00361923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roceso productivo</w:t>
      </w:r>
      <w:r w:rsidR="00F305E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por parte de quien las contrata, ya que sus costos de los servicios brindados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se vuelven más predecibles (menos fluctuaciones hacia o hacia abajo), pudiendo hacer sus propuestas económicas </w:t>
      </w:r>
      <w:r w:rsidR="00030F2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más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ventajosas para poder competir con otras contratistas, </w:t>
      </w:r>
      <w:r w:rsidR="006472EC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reduciendo el riesgo de 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su </w:t>
      </w:r>
      <w:r w:rsidR="006472EC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pérdida ante variables que no los puede controlar.</w:t>
      </w:r>
    </w:p>
    <w:p w14:paraId="054ABC36" w14:textId="1F232315" w:rsidR="006472EC" w:rsidRPr="00030F21" w:rsidRDefault="006472EC" w:rsidP="00D769FF">
      <w:pPr>
        <w:pStyle w:val="Prrafodelista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2C25A328" w14:textId="22C81BBA" w:rsidR="00C55AFE" w:rsidRPr="00030F21" w:rsidRDefault="00C55AFE" w:rsidP="00D769FF">
      <w:pPr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En el grafico anterior se muestra la evolución del precio internacional del petróleo, vigente en los últimos 12 meses, alcanza</w:t>
      </w:r>
      <w:r w:rsidR="00A3727D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do un pico de $ 81.537 el barril, el 17 de julio del 2024 y un precio mínimo de aproximadamente $ 56 el barril, en mayo último.</w:t>
      </w:r>
    </w:p>
    <w:p w14:paraId="695C7C65" w14:textId="77762F37" w:rsidR="00C55AFE" w:rsidRPr="00030F21" w:rsidRDefault="00C55AFE" w:rsidP="00D769FF">
      <w:pPr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0BFE59A7" w14:textId="266A62C7" w:rsidR="00B83B5D" w:rsidRPr="00030F21" w:rsidRDefault="00B83B5D" w:rsidP="00D769FF">
      <w:pPr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En la página 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9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del presente 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escrito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como parte del Anexo, está el grafico 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2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 donde se aprecia los distintos precios marginales del costo de la electricidad, alcanzando un pico máximo de $ 180 por Mega Watts Hora (MWh) en setiembre del 2023 y menos de $ 15 por MWh en abril del 2020.</w:t>
      </w:r>
    </w:p>
    <w:p w14:paraId="6B73EF7A" w14:textId="59B7118E" w:rsidR="00D97A33" w:rsidRPr="00030F21" w:rsidRDefault="00D97A33" w:rsidP="00D769FF">
      <w:pPr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5F2966B3" w14:textId="676839B5" w:rsidR="00D97A33" w:rsidRPr="00030F21" w:rsidRDefault="006552C1" w:rsidP="00D769FF">
      <w:pPr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Para el caso del petróleo, el OSINERGMIN exige que s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olo se debe de tener un RCD por cada concesión minera, es d</w:t>
      </w:r>
      <w:r w:rsidR="00D46FB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ec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ir, no lo pueden tener simultáneamente el titular de la actividad minera y su(s) contratista(s); normalmente la titularidad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del RCD 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recae en la misma entidad minera.</w:t>
      </w:r>
    </w:p>
    <w:p w14:paraId="795181C6" w14:textId="46EC7E1E" w:rsidR="00D97A33" w:rsidRPr="00030F21" w:rsidRDefault="00D97A33" w:rsidP="00D769FF">
      <w:pPr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C89D66D" w14:textId="306D69D7" w:rsidR="00453AC1" w:rsidRPr="00030F21" w:rsidRDefault="00453AC1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Al centralizarse la compra del petróle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 la cantidad adquirida por la minera va aumentar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pudiendo ser materia de compulsa, fiscalización y/o requerimiento de información por parte del OSINERMING, Ministerio de Energía y Minas u otra entidad gubernamental, ante el incremento en el volumen por las compras, sobre todo si no guarda relación con el aumento de sus propias operaciones.</w:t>
      </w:r>
    </w:p>
    <w:p w14:paraId="06A59271" w14:textId="77777777" w:rsidR="00453AC1" w:rsidRPr="00030F21" w:rsidRDefault="00453AC1" w:rsidP="00D769FF">
      <w:pPr>
        <w:contextualSpacing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6FFD302B" w14:textId="037F75FB" w:rsidR="00AF4F98" w:rsidRPr="00030F21" w:rsidRDefault="00D97A33" w:rsidP="00D769F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La entidad minera 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también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puede tercerizar el servicio de los suministros de petróleo </w:t>
      </w:r>
      <w:r w:rsidR="00F4722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(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la </w:t>
      </w:r>
      <w:r w:rsidR="00F4722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minera </w:t>
      </w:r>
      <w:r w:rsidR="00F4722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ni sus contratistas, no son necesariamente entidades especializadas en la comercialización y distribución del petróleo diésel</w:t>
      </w:r>
      <w:r w:rsidR="00F4722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)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los materiales 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de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disparo, 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así como con personal de atención en grifos y cisternas además de los polvorines,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obteniendo eficiencias operativas y también 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el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control automático en los despachos</w:t>
      </w:r>
      <w:r w:rsidR="00C5689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a ello se le 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suele </w:t>
      </w:r>
      <w:r w:rsidR="00C5689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conoce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r</w:t>
      </w:r>
      <w:r w:rsidR="00C5689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como g</w:t>
      </w:r>
      <w:r w:rsidR="00C5689B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estión integral de </w:t>
      </w:r>
      <w:r w:rsidR="00AF4F98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>los suministros, con s</w:t>
      </w:r>
      <w:r w:rsidR="00AF4F98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istema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s</w:t>
      </w:r>
      <w:r w:rsidR="00AF4F98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de control e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n</w:t>
      </w:r>
      <w:r w:rsidR="00AF4F98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los </w:t>
      </w:r>
      <w:r w:rsidR="00AF4F98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despachos.</w:t>
      </w:r>
    </w:p>
    <w:p w14:paraId="1505C6E4" w14:textId="77777777" w:rsidR="00AF4F98" w:rsidRPr="00030F21" w:rsidRDefault="00AF4F98" w:rsidP="00D769F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0C46CFA6" w14:textId="577BE741" w:rsidR="00C5689B" w:rsidRPr="00030F21" w:rsidRDefault="00D97A33" w:rsidP="00D769F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Se dan casos es que la propiedad del combustible 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sigue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en poder del distribuidor, a pesar que el combustible se encuentra en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tanques de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petróleo ubicados dentro de la concesión del titular de la actividad minera</w:t>
      </w:r>
      <w:r w:rsidR="00C5689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siendo la facturación por lo </w:t>
      </w:r>
      <w:r w:rsidR="00C5689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lastRenderedPageBreak/>
        <w:t>realmente consumido</w:t>
      </w:r>
      <w:r w:rsidR="00AF4F98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asumiendo el distribuidor la propiedad del combustible hasta el </w:t>
      </w:r>
      <w:r w:rsidR="00D46FB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último</w:t>
      </w:r>
      <w:r w:rsidR="00AF4F98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momento</w:t>
      </w:r>
      <w:r w:rsidR="006552C1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(a esto se le suele conocer como “facturación a punta de pistola”)</w:t>
      </w:r>
    </w:p>
    <w:p w14:paraId="4E8E0976" w14:textId="77777777" w:rsidR="00C5689B" w:rsidRPr="00030F21" w:rsidRDefault="00C5689B" w:rsidP="00D769F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39FBE6E5" w14:textId="77B999BA" w:rsidR="00D97A33" w:rsidRPr="00030F21" w:rsidRDefault="001B43A0" w:rsidP="00D769FF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Lo mencionado en el párrafo anterior,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también es aplicable para los materiales de disparo, los 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cual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es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trae 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con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sigo 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3 grandes ventajas:</w:t>
      </w:r>
    </w:p>
    <w:p w14:paraId="5A508081" w14:textId="1C02AE15" w:rsidR="00D97A33" w:rsidRPr="00030F21" w:rsidRDefault="00D97A33" w:rsidP="00D769FF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i. Inventario cero para la minera</w:t>
      </w:r>
    </w:p>
    <w:p w14:paraId="57722BA7" w14:textId="517359B9" w:rsidR="00D97A33" w:rsidRPr="00030F21" w:rsidRDefault="00C5689B" w:rsidP="00D769FF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ii. R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educción de sus costos financieros</w:t>
      </w:r>
    </w:p>
    <w:p w14:paraId="2A72EE44" w14:textId="50902B8D" w:rsidR="00D97A33" w:rsidRPr="00030F21" w:rsidRDefault="00C5689B" w:rsidP="00D769FF">
      <w:pPr>
        <w:pStyle w:val="Prrafodelista"/>
        <w:numPr>
          <w:ilvl w:val="0"/>
          <w:numId w:val="12"/>
        </w:numPr>
        <w:autoSpaceDE w:val="0"/>
        <w:autoSpaceDN w:val="0"/>
        <w:adjustRightInd w:val="0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iii. C</w:t>
      </w:r>
      <w:r w:rsidR="00D97A33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ero variación de los costos del inventario</w:t>
      </w:r>
    </w:p>
    <w:p w14:paraId="264B73A7" w14:textId="77777777" w:rsidR="001B43A0" w:rsidRPr="00030F21" w:rsidRDefault="001B43A0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ACA78EB" w14:textId="5E9A806D" w:rsidR="005E51E5" w:rsidRPr="00030F21" w:rsidRDefault="005E51E5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En el traslado del petróleo, materiales de disparo u otros, fuera de la concesión minera o de beneficio, que involucre algún uso de un tramo de carretera o vía pública (medio de acceso común generalizado), se debe contar 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con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toda la documentación necesaria en dicho traslado (incluye la Guía de Remisión y no solo vale de despacho u otro documento interno del titular de la actividad minera), ya que en cualquier momento se puede ser intervenido por la SUNAT, Policía Nacional del Perú, OSINERGMIN, u otro ente gubernamental.</w:t>
      </w:r>
    </w:p>
    <w:p w14:paraId="232D4070" w14:textId="77777777" w:rsidR="00C55AFE" w:rsidRPr="00030F21" w:rsidRDefault="00C55AFE" w:rsidP="00D769FF">
      <w:pPr>
        <w:contextualSpacing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37C297D" w14:textId="7A3EB9CC" w:rsidR="00C93326" w:rsidRPr="00030F21" w:rsidRDefault="00C93326" w:rsidP="00F56B8D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La realidad de cada entidad minera es diferente, </w:t>
      </w:r>
      <w:r w:rsidR="001A64AC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a fin de ver las diversas implicancias de dichos suministro,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se tiene que tomar una decisión en consenso, entre las diferentes áreas de una entidad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</w:t>
      </w:r>
      <w:r w:rsidR="001A64AC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así como que sea de conocimiento previo por parte de los contratistas mineros, ya ninguna de la partes puede imponer unilateralmente la entrega 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y/o</w:t>
      </w:r>
      <w:r w:rsidR="001A64AC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recepción de los suministros y servicios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3582DE9D" w14:textId="77777777" w:rsidR="001F1C2A" w:rsidRPr="00030F21" w:rsidRDefault="001F1C2A" w:rsidP="00F56B8D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47656B94" w14:textId="77777777" w:rsidR="001B43A0" w:rsidRPr="00030F21" w:rsidRDefault="001B43A0" w:rsidP="00F56B8D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La modificación y/o adenda a contratos ya suscritos, requieren necesariamente la voluntad de las partes, no se les puede obligar a los contratistas, para que, de manera inmediata, prescindir de sus actuales proveedores de suministros, para abastecerse directamente de la minera.</w:t>
      </w:r>
    </w:p>
    <w:p w14:paraId="026DBFD8" w14:textId="77777777" w:rsidR="001B43A0" w:rsidRPr="00030F21" w:rsidRDefault="001B43A0" w:rsidP="00F56B8D">
      <w:pPr>
        <w:pStyle w:val="Textoindependiente"/>
        <w:rPr>
          <w:rFonts w:ascii="Arial" w:hAnsi="Arial" w:cs="Arial"/>
          <w:color w:val="000000" w:themeColor="text1"/>
          <w:sz w:val="22"/>
          <w:szCs w:val="22"/>
        </w:rPr>
      </w:pPr>
    </w:p>
    <w:p w14:paraId="7158908C" w14:textId="4EF504A5" w:rsidR="001F1C2A" w:rsidRPr="00030F21" w:rsidRDefault="001B43A0" w:rsidP="00F56B8D">
      <w:pPr>
        <w:pStyle w:val="Textoindependiente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Los 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 xml:space="preserve">funcionarios correspondientes, de las gerencias involucradas,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pueden 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>tratar e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l presente </w:t>
      </w:r>
      <w:r w:rsidR="001F1C2A" w:rsidRPr="00030F21">
        <w:rPr>
          <w:rFonts w:ascii="Arial" w:hAnsi="Arial" w:cs="Arial"/>
          <w:color w:val="000000" w:themeColor="text1"/>
          <w:sz w:val="22"/>
          <w:szCs w:val="22"/>
        </w:rPr>
        <w:t>tema en interno, con rigurosidad, para luego, de ser el caso, recibir el apoyo y/o asesoría externa, que pueda requerirse.</w:t>
      </w:r>
    </w:p>
    <w:p w14:paraId="30CE532E" w14:textId="77777777" w:rsidR="001F1C2A" w:rsidRPr="00030F21" w:rsidRDefault="001F1C2A" w:rsidP="00F56B8D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463C4F37" w14:textId="18DCE9C2" w:rsidR="00F47221" w:rsidRPr="00030F21" w:rsidRDefault="00F47221" w:rsidP="00F56B8D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Los proveedores de materiales de voladura, petróleo diésel, etc.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deberían visitar las instalaciones mineras, para conocer su realidad y poder brindar mejor soporte a sus socios estratégicos</w:t>
      </w:r>
    </w:p>
    <w:p w14:paraId="69703F6E" w14:textId="77777777" w:rsidR="00F47221" w:rsidRPr="00030F21" w:rsidRDefault="00F47221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19E99939" w14:textId="014233BC" w:rsidR="00BB359F" w:rsidRPr="00F56B8D" w:rsidRDefault="00BB359F" w:rsidP="00D769FF">
      <w:pPr>
        <w:jc w:val="both"/>
        <w:rPr>
          <w:rFonts w:ascii="Arial" w:hAnsi="Arial" w:cs="Arial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El petróleo,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electricidad, 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los explosivos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="001B43A0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el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agua, etc. son insumos críticos, la no disponibilidad de los mismos, puede afectar, las operaciones de la misma minera y de sus socios estratégicos; de ser el caso, la minera seria pasible de penalidad, por el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lastRenderedPageBreak/>
        <w:t xml:space="preserve">no suministro, que originaría la paralización o </w:t>
      </w:r>
      <w:r w:rsidRPr="00F56B8D">
        <w:rPr>
          <w:rFonts w:ascii="Arial" w:hAnsi="Arial" w:cs="Arial"/>
          <w:sz w:val="22"/>
          <w:szCs w:val="22"/>
          <w:lang w:val="es-MX"/>
        </w:rPr>
        <w:t>interrupción de las operaciones.</w:t>
      </w:r>
    </w:p>
    <w:p w14:paraId="3DF60A72" w14:textId="77777777" w:rsidR="00BB359F" w:rsidRPr="00F56B8D" w:rsidRDefault="00BB359F" w:rsidP="00D769FF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76AC303" w14:textId="48BF6E5B" w:rsidR="00BB359F" w:rsidRPr="00F56B8D" w:rsidRDefault="00BB359F" w:rsidP="00D769FF">
      <w:pPr>
        <w:jc w:val="both"/>
        <w:rPr>
          <w:rFonts w:ascii="Arial" w:hAnsi="Arial" w:cs="Arial"/>
          <w:sz w:val="22"/>
          <w:szCs w:val="22"/>
          <w:lang w:val="es-MX"/>
        </w:rPr>
      </w:pPr>
      <w:r w:rsidRPr="00F56B8D">
        <w:rPr>
          <w:rFonts w:ascii="Arial" w:hAnsi="Arial" w:cs="Arial"/>
          <w:sz w:val="22"/>
          <w:szCs w:val="22"/>
          <w:lang w:val="es-MX"/>
        </w:rPr>
        <w:t>También hay contratos, en los que la minera paga una tarifa fija, durante la vigencia del mismo, en el cual el precio unitario</w:t>
      </w:r>
      <w:r w:rsidR="00DA2164" w:rsidRPr="00F56B8D">
        <w:rPr>
          <w:rFonts w:ascii="Arial" w:hAnsi="Arial" w:cs="Arial"/>
          <w:sz w:val="22"/>
          <w:szCs w:val="22"/>
          <w:lang w:val="es-MX"/>
        </w:rPr>
        <w:t xml:space="preserve"> 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incluye </w:t>
      </w:r>
      <w:r w:rsidR="00DA2164" w:rsidRPr="00F56B8D">
        <w:rPr>
          <w:rFonts w:ascii="Arial" w:hAnsi="Arial" w:cs="Arial"/>
          <w:sz w:val="22"/>
          <w:szCs w:val="22"/>
          <w:lang w:val="es-MX"/>
        </w:rPr>
        <w:t>suministros cuyo valor varia periódicamente</w:t>
      </w:r>
      <w:r w:rsidRPr="00F56B8D">
        <w:rPr>
          <w:rFonts w:ascii="Arial" w:hAnsi="Arial" w:cs="Arial"/>
          <w:sz w:val="22"/>
          <w:szCs w:val="22"/>
          <w:lang w:val="es-MX"/>
        </w:rPr>
        <w:t>; si</w:t>
      </w:r>
      <w:r w:rsidR="006F79FB" w:rsidRPr="00F56B8D">
        <w:rPr>
          <w:rFonts w:ascii="Arial" w:hAnsi="Arial" w:cs="Arial"/>
          <w:sz w:val="22"/>
          <w:szCs w:val="22"/>
          <w:lang w:val="es-MX"/>
        </w:rPr>
        <w:t>é</w:t>
      </w:r>
      <w:r w:rsidRPr="00F56B8D">
        <w:rPr>
          <w:rFonts w:ascii="Arial" w:hAnsi="Arial" w:cs="Arial"/>
          <w:sz w:val="22"/>
          <w:szCs w:val="22"/>
          <w:lang w:val="es-MX"/>
        </w:rPr>
        <w:t>ndo</w:t>
      </w:r>
      <w:r w:rsidR="006F79FB" w:rsidRPr="00F56B8D">
        <w:rPr>
          <w:rFonts w:ascii="Arial" w:hAnsi="Arial" w:cs="Arial"/>
          <w:sz w:val="22"/>
          <w:szCs w:val="22"/>
          <w:lang w:val="es-MX"/>
        </w:rPr>
        <w:t>le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indiferente a </w:t>
      </w:r>
      <w:r w:rsidR="00DA2164" w:rsidRPr="00F56B8D">
        <w:rPr>
          <w:rFonts w:ascii="Arial" w:hAnsi="Arial" w:cs="Arial"/>
          <w:sz w:val="22"/>
          <w:szCs w:val="22"/>
          <w:lang w:val="es-MX"/>
        </w:rPr>
        <w:t xml:space="preserve">la minera </w:t>
      </w:r>
      <w:r w:rsidRPr="00F56B8D">
        <w:rPr>
          <w:rFonts w:ascii="Arial" w:hAnsi="Arial" w:cs="Arial"/>
          <w:sz w:val="22"/>
          <w:szCs w:val="22"/>
          <w:lang w:val="es-MX"/>
        </w:rPr>
        <w:t>la variación de</w:t>
      </w:r>
      <w:r w:rsidR="00DA2164" w:rsidRPr="00F56B8D">
        <w:rPr>
          <w:rFonts w:ascii="Arial" w:hAnsi="Arial" w:cs="Arial"/>
          <w:sz w:val="22"/>
          <w:szCs w:val="22"/>
          <w:lang w:val="es-MX"/>
        </w:rPr>
        <w:t xml:space="preserve"> dichos precios, puesto que el tener pactado una tarifa fija</w:t>
      </w:r>
      <w:r w:rsidR="006F79FB" w:rsidRPr="00F56B8D">
        <w:rPr>
          <w:rFonts w:ascii="Arial" w:hAnsi="Arial" w:cs="Arial"/>
          <w:sz w:val="22"/>
          <w:szCs w:val="22"/>
          <w:lang w:val="es-MX"/>
        </w:rPr>
        <w:t xml:space="preserve">, </w:t>
      </w:r>
      <w:r w:rsidR="00DA2164" w:rsidRPr="00F56B8D">
        <w:rPr>
          <w:rFonts w:ascii="Arial" w:hAnsi="Arial" w:cs="Arial"/>
          <w:sz w:val="22"/>
          <w:szCs w:val="22"/>
          <w:lang w:val="es-MX"/>
        </w:rPr>
        <w:t>le permite tener cierta inmunidad</w:t>
      </w:r>
      <w:r w:rsidR="006F79FB" w:rsidRPr="00F56B8D">
        <w:rPr>
          <w:rFonts w:ascii="Arial" w:hAnsi="Arial" w:cs="Arial"/>
          <w:sz w:val="22"/>
          <w:szCs w:val="22"/>
          <w:lang w:val="es-MX"/>
        </w:rPr>
        <w:t xml:space="preserve"> ante las fluctuaciones de los precios de ciertos insumos</w:t>
      </w:r>
      <w:r w:rsidRPr="00F56B8D">
        <w:rPr>
          <w:rFonts w:ascii="Arial" w:hAnsi="Arial" w:cs="Arial"/>
          <w:sz w:val="22"/>
          <w:szCs w:val="22"/>
          <w:lang w:val="es-MX"/>
        </w:rPr>
        <w:t>.</w:t>
      </w:r>
    </w:p>
    <w:p w14:paraId="22FB8D5C" w14:textId="77777777" w:rsidR="00BB359F" w:rsidRPr="00F56B8D" w:rsidRDefault="00BB359F" w:rsidP="00D769FF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0555930D" w14:textId="49993C88" w:rsidR="00BB359F" w:rsidRPr="00F56B8D" w:rsidRDefault="00BB359F" w:rsidP="00D769FF">
      <w:pPr>
        <w:jc w:val="both"/>
        <w:rPr>
          <w:rFonts w:ascii="Arial" w:hAnsi="Arial" w:cs="Arial"/>
          <w:sz w:val="22"/>
          <w:szCs w:val="22"/>
          <w:lang w:val="es-MX"/>
        </w:rPr>
      </w:pPr>
      <w:r w:rsidRPr="00F56B8D">
        <w:rPr>
          <w:rFonts w:ascii="Arial" w:hAnsi="Arial" w:cs="Arial"/>
          <w:sz w:val="22"/>
          <w:szCs w:val="22"/>
          <w:lang w:val="es-MX"/>
        </w:rPr>
        <w:t xml:space="preserve">Cierta manera de buscar mantener predecible el </w:t>
      </w:r>
      <w:r w:rsidR="00DA2164" w:rsidRPr="00F56B8D">
        <w:rPr>
          <w:rFonts w:ascii="Arial" w:hAnsi="Arial" w:cs="Arial"/>
          <w:sz w:val="22"/>
          <w:szCs w:val="22"/>
          <w:lang w:val="es-MX"/>
        </w:rPr>
        <w:t xml:space="preserve">costo 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del servicio recibido, </w:t>
      </w:r>
      <w:r w:rsidR="006F79FB" w:rsidRPr="00F56B8D">
        <w:rPr>
          <w:rFonts w:ascii="Arial" w:hAnsi="Arial" w:cs="Arial"/>
          <w:sz w:val="22"/>
          <w:szCs w:val="22"/>
          <w:lang w:val="es-MX"/>
        </w:rPr>
        <w:t>la minera puede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suscri</w:t>
      </w:r>
      <w:r w:rsidR="006F79FB" w:rsidRPr="00F56B8D">
        <w:rPr>
          <w:rFonts w:ascii="Arial" w:hAnsi="Arial" w:cs="Arial"/>
          <w:sz w:val="22"/>
          <w:szCs w:val="22"/>
          <w:lang w:val="es-MX"/>
        </w:rPr>
        <w:t>bir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contratos por movimiento de materiales, que incluy</w:t>
      </w:r>
      <w:r w:rsidR="006F79FB" w:rsidRPr="00F56B8D">
        <w:rPr>
          <w:rFonts w:ascii="Arial" w:hAnsi="Arial" w:cs="Arial"/>
          <w:sz w:val="22"/>
          <w:szCs w:val="22"/>
          <w:lang w:val="es-MX"/>
        </w:rPr>
        <w:t>a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una cláusula con </w:t>
      </w:r>
      <w:r w:rsidR="00D46FB1" w:rsidRPr="00F56B8D">
        <w:rPr>
          <w:rFonts w:ascii="Arial" w:hAnsi="Arial" w:cs="Arial"/>
          <w:sz w:val="22"/>
          <w:szCs w:val="22"/>
          <w:lang w:val="es-MX"/>
        </w:rPr>
        <w:t>fórmula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polinómica </w:t>
      </w:r>
      <w:r w:rsidR="006F79FB" w:rsidRPr="00F56B8D">
        <w:rPr>
          <w:rFonts w:ascii="Arial" w:hAnsi="Arial" w:cs="Arial"/>
          <w:sz w:val="22"/>
          <w:szCs w:val="22"/>
          <w:lang w:val="es-MX"/>
        </w:rPr>
        <w:t>que permita el reajuste de la tarifa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, por lo que si el precio base del petróleo, publicado por Petro Perú, </w:t>
      </w:r>
      <w:r w:rsidR="006F79FB" w:rsidRPr="00F56B8D">
        <w:rPr>
          <w:rFonts w:ascii="Arial" w:hAnsi="Arial" w:cs="Arial"/>
          <w:sz w:val="22"/>
          <w:szCs w:val="22"/>
          <w:lang w:val="es-MX"/>
        </w:rPr>
        <w:t xml:space="preserve">por ejemplo, </w:t>
      </w:r>
      <w:r w:rsidRPr="00F56B8D">
        <w:rPr>
          <w:rFonts w:ascii="Arial" w:hAnsi="Arial" w:cs="Arial"/>
          <w:sz w:val="22"/>
          <w:szCs w:val="22"/>
          <w:lang w:val="es-MX"/>
        </w:rPr>
        <w:t>sube o baja, por encima de</w:t>
      </w:r>
      <w:r w:rsidR="00C162B3">
        <w:rPr>
          <w:rFonts w:ascii="Arial" w:hAnsi="Arial" w:cs="Arial"/>
          <w:sz w:val="22"/>
          <w:szCs w:val="22"/>
          <w:lang w:val="es-MX"/>
        </w:rPr>
        <w:t xml:space="preserve"> un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porcentaje establecido contractualmente, el precio unitario se reajusta hacia arriba (a favor del contratista) o hacia abajo (favorece a </w:t>
      </w:r>
      <w:r w:rsidR="006F79FB" w:rsidRPr="00F56B8D">
        <w:rPr>
          <w:rFonts w:ascii="Arial" w:hAnsi="Arial" w:cs="Arial"/>
          <w:sz w:val="22"/>
          <w:szCs w:val="22"/>
          <w:lang w:val="es-MX"/>
        </w:rPr>
        <w:t>la minera</w:t>
      </w:r>
      <w:r w:rsidRPr="00F56B8D">
        <w:rPr>
          <w:rFonts w:ascii="Arial" w:hAnsi="Arial" w:cs="Arial"/>
          <w:sz w:val="22"/>
          <w:szCs w:val="22"/>
          <w:lang w:val="es-MX"/>
        </w:rPr>
        <w:t>); si no se excede dicho porcentaje, el precio unitario se mantiene inalterable.</w:t>
      </w:r>
    </w:p>
    <w:p w14:paraId="45C81398" w14:textId="77777777" w:rsidR="00BB359F" w:rsidRPr="00F56B8D" w:rsidRDefault="00BB359F" w:rsidP="00D769FF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E283113" w14:textId="6D381275" w:rsidR="00DA2164" w:rsidRPr="00F56B8D" w:rsidRDefault="006F79FB" w:rsidP="006F79FB">
      <w:pPr>
        <w:jc w:val="both"/>
        <w:rPr>
          <w:rFonts w:ascii="Arial" w:hAnsi="Arial" w:cs="Arial"/>
          <w:sz w:val="22"/>
          <w:szCs w:val="22"/>
          <w:lang w:val="es-PE"/>
        </w:rPr>
      </w:pPr>
      <w:r w:rsidRPr="00F56B8D">
        <w:rPr>
          <w:rFonts w:ascii="Arial" w:hAnsi="Arial" w:cs="Arial"/>
          <w:bCs/>
          <w:sz w:val="22"/>
          <w:szCs w:val="22"/>
          <w:lang w:val="es-PE"/>
        </w:rPr>
        <w:t>El OSINERGMIN</w:t>
      </w:r>
      <w:r w:rsidRPr="00F56B8D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Pr="00F56B8D">
        <w:rPr>
          <w:rFonts w:ascii="Arial" w:hAnsi="Arial" w:cs="Arial"/>
          <w:bCs/>
          <w:sz w:val="22"/>
          <w:szCs w:val="22"/>
          <w:lang w:val="es-PE"/>
        </w:rPr>
        <w:t>es consciente que se tiene que ampliar el cumplimiento para que pueda recabar</w:t>
      </w:r>
      <w:r w:rsidR="00DA2164" w:rsidRPr="00F56B8D">
        <w:rPr>
          <w:rFonts w:ascii="Arial" w:hAnsi="Arial" w:cs="Arial"/>
          <w:sz w:val="22"/>
          <w:szCs w:val="22"/>
          <w:lang w:val="es-PE"/>
        </w:rPr>
        <w:t xml:space="preserve">, en los primeros </w:t>
      </w:r>
      <w:r w:rsidR="00DA2164" w:rsidRPr="00F56B8D">
        <w:rPr>
          <w:rFonts w:ascii="Arial" w:hAnsi="Arial" w:cs="Arial"/>
          <w:b/>
          <w:bCs/>
          <w:sz w:val="22"/>
          <w:szCs w:val="22"/>
          <w:lang w:val="es-PE"/>
        </w:rPr>
        <w:t xml:space="preserve">5 días calendario </w:t>
      </w:r>
      <w:r w:rsidR="00DA2164" w:rsidRPr="00F56B8D">
        <w:rPr>
          <w:rFonts w:ascii="Arial" w:hAnsi="Arial" w:cs="Arial"/>
          <w:sz w:val="22"/>
          <w:szCs w:val="22"/>
          <w:lang w:val="es-PE"/>
        </w:rPr>
        <w:t xml:space="preserve">de cada </w:t>
      </w:r>
      <w:r w:rsidR="00DA2164" w:rsidRPr="00F56B8D">
        <w:rPr>
          <w:rFonts w:ascii="Arial" w:hAnsi="Arial" w:cs="Arial"/>
          <w:b/>
          <w:bCs/>
          <w:sz w:val="22"/>
          <w:szCs w:val="22"/>
          <w:lang w:val="es-PE"/>
        </w:rPr>
        <w:t>mes</w:t>
      </w:r>
      <w:r w:rsidR="00DA2164" w:rsidRPr="00F56B8D">
        <w:rPr>
          <w:rFonts w:ascii="Arial" w:hAnsi="Arial" w:cs="Arial"/>
          <w:sz w:val="22"/>
          <w:szCs w:val="22"/>
          <w:lang w:val="es-PE"/>
        </w:rPr>
        <w:t xml:space="preserve">, un </w:t>
      </w:r>
      <w:r w:rsidR="00DA2164" w:rsidRPr="00F56B8D">
        <w:rPr>
          <w:rFonts w:ascii="Arial" w:hAnsi="Arial" w:cs="Arial"/>
          <w:b/>
          <w:bCs/>
          <w:sz w:val="22"/>
          <w:szCs w:val="22"/>
          <w:lang w:val="es-PE"/>
        </w:rPr>
        <w:t>listado</w:t>
      </w:r>
      <w:r w:rsidR="00DA2164" w:rsidRPr="00F56B8D">
        <w:rPr>
          <w:rFonts w:ascii="Arial" w:hAnsi="Arial" w:cs="Arial"/>
          <w:sz w:val="22"/>
          <w:szCs w:val="22"/>
          <w:lang w:val="es-PE"/>
        </w:rPr>
        <w:t xml:space="preserve"> de los </w:t>
      </w:r>
      <w:r w:rsidR="00DA2164" w:rsidRPr="00F56B8D">
        <w:rPr>
          <w:rFonts w:ascii="Arial" w:hAnsi="Arial" w:cs="Arial"/>
          <w:b/>
          <w:bCs/>
          <w:sz w:val="22"/>
          <w:szCs w:val="22"/>
          <w:lang w:val="es-PE"/>
        </w:rPr>
        <w:t>suministros efectuados</w:t>
      </w:r>
      <w:r w:rsidR="00DA2164" w:rsidRPr="00F56B8D">
        <w:rPr>
          <w:rFonts w:ascii="Arial" w:hAnsi="Arial" w:cs="Arial"/>
          <w:sz w:val="22"/>
          <w:szCs w:val="22"/>
          <w:lang w:val="es-PE"/>
        </w:rPr>
        <w:t xml:space="preserve"> (combustibles, asfaltos, breas, insumos químicos, solventes y lubricantes), </w:t>
      </w:r>
      <w:r w:rsidRPr="00F56B8D">
        <w:rPr>
          <w:rFonts w:ascii="Arial" w:hAnsi="Arial" w:cs="Arial"/>
          <w:sz w:val="22"/>
          <w:szCs w:val="22"/>
          <w:lang w:val="es-PE"/>
        </w:rPr>
        <w:t xml:space="preserve">de las mineras </w:t>
      </w:r>
      <w:r w:rsidR="00DA2164" w:rsidRPr="00F56B8D">
        <w:rPr>
          <w:rFonts w:ascii="Arial" w:hAnsi="Arial" w:cs="Arial"/>
          <w:sz w:val="22"/>
          <w:szCs w:val="22"/>
          <w:lang w:val="es-PE"/>
        </w:rPr>
        <w:t>a sus contratistas</w:t>
      </w:r>
      <w:r w:rsidRPr="00F56B8D">
        <w:rPr>
          <w:rFonts w:ascii="Arial" w:hAnsi="Arial" w:cs="Arial"/>
          <w:sz w:val="22"/>
          <w:szCs w:val="22"/>
          <w:lang w:val="es-PE"/>
        </w:rPr>
        <w:t>, realizados</w:t>
      </w:r>
      <w:r w:rsidR="00DA2164" w:rsidRPr="00F56B8D">
        <w:rPr>
          <w:rFonts w:ascii="Arial" w:hAnsi="Arial" w:cs="Arial"/>
          <w:sz w:val="22"/>
          <w:szCs w:val="22"/>
          <w:lang w:val="es-PE"/>
        </w:rPr>
        <w:t xml:space="preserve"> durante el </w:t>
      </w:r>
      <w:r w:rsidR="00DA2164" w:rsidRPr="00F56B8D">
        <w:rPr>
          <w:rFonts w:ascii="Arial" w:hAnsi="Arial" w:cs="Arial"/>
          <w:b/>
          <w:bCs/>
          <w:sz w:val="22"/>
          <w:szCs w:val="22"/>
          <w:lang w:val="es-PE"/>
        </w:rPr>
        <w:t>mes anterior</w:t>
      </w:r>
      <w:r w:rsidR="00DA2164" w:rsidRPr="00F56B8D">
        <w:rPr>
          <w:rFonts w:ascii="Arial" w:hAnsi="Arial" w:cs="Arial"/>
          <w:sz w:val="22"/>
          <w:szCs w:val="22"/>
          <w:lang w:val="es-PE"/>
        </w:rPr>
        <w:t>.</w:t>
      </w:r>
    </w:p>
    <w:p w14:paraId="63CB12A6" w14:textId="77777777" w:rsidR="001F1C2A" w:rsidRPr="00F56B8D" w:rsidRDefault="001F1C2A" w:rsidP="00D769FF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498AC9AB" w14:textId="5B7D6CC5" w:rsidR="001F1C2A" w:rsidRPr="00F56B8D" w:rsidRDefault="001F1C2A" w:rsidP="00D769FF">
      <w:pPr>
        <w:rPr>
          <w:rFonts w:ascii="Arial" w:hAnsi="Arial" w:cs="Arial"/>
          <w:sz w:val="22"/>
          <w:szCs w:val="22"/>
        </w:rPr>
      </w:pPr>
      <w:r w:rsidRPr="00F56B8D">
        <w:rPr>
          <w:rFonts w:ascii="Arial" w:hAnsi="Arial" w:cs="Arial"/>
          <w:sz w:val="22"/>
          <w:szCs w:val="22"/>
        </w:rPr>
        <w:t>No</w:t>
      </w:r>
      <w:r w:rsidRPr="00F56B8D">
        <w:rPr>
          <w:rFonts w:ascii="Arial" w:hAnsi="Arial" w:cs="Arial"/>
          <w:sz w:val="22"/>
          <w:szCs w:val="22"/>
          <w:lang w:val="es-CO"/>
        </w:rPr>
        <w:t xml:space="preserve"> reportar</w:t>
      </w:r>
      <w:r w:rsidRPr="00F56B8D">
        <w:rPr>
          <w:rFonts w:ascii="Arial" w:hAnsi="Arial" w:cs="Arial"/>
          <w:sz w:val="22"/>
          <w:szCs w:val="22"/>
        </w:rPr>
        <w:t xml:space="preserve"> o</w:t>
      </w:r>
      <w:r w:rsidRPr="00F56B8D">
        <w:rPr>
          <w:rFonts w:ascii="Arial" w:hAnsi="Arial" w:cs="Arial"/>
          <w:sz w:val="22"/>
          <w:szCs w:val="22"/>
          <w:lang w:val="es-CO"/>
        </w:rPr>
        <w:t xml:space="preserve"> hacerlo</w:t>
      </w:r>
      <w:r w:rsidRPr="00F56B8D">
        <w:rPr>
          <w:rFonts w:ascii="Arial" w:hAnsi="Arial" w:cs="Arial"/>
          <w:sz w:val="22"/>
          <w:szCs w:val="22"/>
          <w:lang w:val="es-CL"/>
        </w:rPr>
        <w:t xml:space="preserve"> </w:t>
      </w:r>
      <w:r w:rsidR="00D46FB1" w:rsidRPr="00F56B8D">
        <w:rPr>
          <w:rFonts w:ascii="Arial" w:hAnsi="Arial" w:cs="Arial"/>
          <w:sz w:val="22"/>
          <w:szCs w:val="22"/>
          <w:lang w:val="es-CL"/>
        </w:rPr>
        <w:t>extemporáneamente</w:t>
      </w:r>
      <w:r w:rsidRPr="00F56B8D">
        <w:rPr>
          <w:rFonts w:ascii="Arial" w:hAnsi="Arial" w:cs="Arial"/>
          <w:sz w:val="22"/>
          <w:szCs w:val="22"/>
        </w:rPr>
        <w:t>, tiene sanción monetaria y no monetaria.</w:t>
      </w:r>
    </w:p>
    <w:p w14:paraId="1EAFED1D" w14:textId="77777777" w:rsidR="00DA2164" w:rsidRPr="00F56B8D" w:rsidRDefault="00DA2164" w:rsidP="00D769FF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60418E23" w14:textId="311AFC9B" w:rsidR="00453AC1" w:rsidRPr="00F56B8D" w:rsidRDefault="00453AC1" w:rsidP="00D769FF">
      <w:pPr>
        <w:jc w:val="both"/>
        <w:rPr>
          <w:rFonts w:ascii="Arial" w:hAnsi="Arial" w:cs="Arial"/>
          <w:sz w:val="22"/>
          <w:szCs w:val="22"/>
          <w:lang w:val="es-MX"/>
        </w:rPr>
      </w:pPr>
      <w:r w:rsidRPr="00F56B8D">
        <w:rPr>
          <w:rFonts w:ascii="Arial" w:hAnsi="Arial" w:cs="Arial"/>
          <w:sz w:val="22"/>
          <w:szCs w:val="22"/>
          <w:lang w:val="es-MX"/>
        </w:rPr>
        <w:t xml:space="preserve">En caso la minera decida optar por la venta, facturación y cobro, de los suministros otorgados a los contratistas, tiene que estar </w:t>
      </w:r>
      <w:r w:rsidR="006F79FB" w:rsidRPr="00F56B8D">
        <w:rPr>
          <w:rFonts w:ascii="Arial" w:hAnsi="Arial" w:cs="Arial"/>
          <w:sz w:val="22"/>
          <w:szCs w:val="22"/>
          <w:lang w:val="es-MX"/>
        </w:rPr>
        <w:t xml:space="preserve">en </w:t>
      </w:r>
      <w:r w:rsidRPr="00F56B8D">
        <w:rPr>
          <w:rFonts w:ascii="Arial" w:hAnsi="Arial" w:cs="Arial"/>
          <w:sz w:val="22"/>
          <w:szCs w:val="22"/>
          <w:lang w:val="es-MX"/>
        </w:rPr>
        <w:t>concorda</w:t>
      </w:r>
      <w:r w:rsidR="006F79FB" w:rsidRPr="00F56B8D">
        <w:rPr>
          <w:rFonts w:ascii="Arial" w:hAnsi="Arial" w:cs="Arial"/>
          <w:sz w:val="22"/>
          <w:szCs w:val="22"/>
          <w:lang w:val="es-MX"/>
        </w:rPr>
        <w:t>ncia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con sus procedimientos y políticas internas.</w:t>
      </w:r>
    </w:p>
    <w:p w14:paraId="6ECB9DD8" w14:textId="77777777" w:rsidR="00975477" w:rsidRPr="00F56B8D" w:rsidRDefault="00975477" w:rsidP="00D769FF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248BDFBB" w14:textId="0085ED1C" w:rsidR="00975477" w:rsidRPr="00F56B8D" w:rsidRDefault="00975477" w:rsidP="00975477">
      <w:pPr>
        <w:jc w:val="both"/>
        <w:rPr>
          <w:rFonts w:ascii="Arial" w:hAnsi="Arial" w:cs="Arial"/>
          <w:sz w:val="22"/>
          <w:szCs w:val="22"/>
          <w:lang w:val="es-MX"/>
        </w:rPr>
      </w:pPr>
      <w:r w:rsidRPr="00F56B8D">
        <w:rPr>
          <w:rFonts w:ascii="Arial" w:hAnsi="Arial" w:cs="Arial"/>
          <w:sz w:val="22"/>
          <w:szCs w:val="22"/>
          <w:lang w:val="es-GT"/>
        </w:rPr>
        <w:t>Ambas</w:t>
      </w:r>
      <w:r w:rsidRPr="00F56B8D">
        <w:rPr>
          <w:rFonts w:ascii="Arial" w:hAnsi="Arial" w:cs="Arial"/>
          <w:sz w:val="22"/>
          <w:szCs w:val="22"/>
        </w:rPr>
        <w:t xml:space="preserve"> partes</w:t>
      </w:r>
      <w:r w:rsidRPr="00F56B8D">
        <w:rPr>
          <w:rFonts w:ascii="Arial" w:hAnsi="Arial" w:cs="Arial"/>
          <w:sz w:val="22"/>
          <w:szCs w:val="22"/>
          <w:lang w:val="es-PA"/>
        </w:rPr>
        <w:t xml:space="preserve"> </w:t>
      </w:r>
      <w:r w:rsidR="00C162B3">
        <w:rPr>
          <w:rFonts w:ascii="Arial" w:hAnsi="Arial" w:cs="Arial"/>
          <w:sz w:val="22"/>
          <w:szCs w:val="22"/>
          <w:lang w:val="es-PA"/>
        </w:rPr>
        <w:t>puede</w:t>
      </w:r>
      <w:r w:rsidRPr="00F56B8D">
        <w:rPr>
          <w:rFonts w:ascii="Arial" w:hAnsi="Arial" w:cs="Arial"/>
          <w:sz w:val="22"/>
          <w:szCs w:val="22"/>
          <w:lang w:val="es-PA"/>
        </w:rPr>
        <w:t>n</w:t>
      </w:r>
      <w:r w:rsidRPr="00F56B8D">
        <w:rPr>
          <w:rFonts w:ascii="Arial" w:hAnsi="Arial" w:cs="Arial"/>
          <w:sz w:val="22"/>
          <w:szCs w:val="22"/>
          <w:lang w:val="es-HN"/>
        </w:rPr>
        <w:t xml:space="preserve"> acordar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contractualmente</w:t>
      </w:r>
      <w:r w:rsidRPr="00F56B8D">
        <w:rPr>
          <w:rFonts w:ascii="Arial" w:hAnsi="Arial" w:cs="Arial"/>
          <w:sz w:val="22"/>
          <w:szCs w:val="22"/>
        </w:rPr>
        <w:t>, que los</w:t>
      </w:r>
      <w:r w:rsidRPr="00F56B8D">
        <w:rPr>
          <w:rFonts w:ascii="Arial" w:hAnsi="Arial" w:cs="Arial"/>
          <w:sz w:val="22"/>
          <w:szCs w:val="22"/>
          <w:lang w:val="es-PA"/>
        </w:rPr>
        <w:t xml:space="preserve"> factores</w:t>
      </w:r>
      <w:r w:rsidRPr="00F56B8D">
        <w:rPr>
          <w:rFonts w:ascii="Arial" w:hAnsi="Arial" w:cs="Arial"/>
          <w:sz w:val="22"/>
          <w:szCs w:val="22"/>
        </w:rPr>
        <w:t xml:space="preserve"> de</w:t>
      </w:r>
      <w:r w:rsidRPr="00F56B8D">
        <w:rPr>
          <w:rFonts w:ascii="Arial" w:hAnsi="Arial" w:cs="Arial"/>
          <w:sz w:val="22"/>
          <w:szCs w:val="22"/>
          <w:lang w:val="es-PY"/>
        </w:rPr>
        <w:t xml:space="preserve"> carga</w:t>
      </w:r>
      <w:r w:rsidRPr="00F56B8D">
        <w:rPr>
          <w:rFonts w:ascii="Arial" w:hAnsi="Arial" w:cs="Arial"/>
          <w:sz w:val="22"/>
          <w:szCs w:val="22"/>
        </w:rPr>
        <w:t xml:space="preserve"> en la</w:t>
      </w:r>
      <w:r w:rsidRPr="00F56B8D">
        <w:rPr>
          <w:rFonts w:ascii="Arial" w:hAnsi="Arial" w:cs="Arial"/>
          <w:sz w:val="22"/>
          <w:szCs w:val="22"/>
          <w:lang w:val="es-PY"/>
        </w:rPr>
        <w:t xml:space="preserve"> actividad</w:t>
      </w:r>
      <w:r w:rsidRPr="00F56B8D">
        <w:rPr>
          <w:rFonts w:ascii="Arial" w:hAnsi="Arial" w:cs="Arial"/>
          <w:sz w:val="22"/>
          <w:szCs w:val="22"/>
        </w:rPr>
        <w:t xml:space="preserve"> de</w:t>
      </w:r>
      <w:r w:rsidRPr="00F56B8D">
        <w:rPr>
          <w:rFonts w:ascii="Arial" w:hAnsi="Arial" w:cs="Arial"/>
          <w:sz w:val="22"/>
          <w:szCs w:val="22"/>
          <w:lang w:val="es-NI"/>
        </w:rPr>
        <w:t xml:space="preserve"> disparo</w:t>
      </w:r>
      <w:r w:rsidRPr="00F56B8D">
        <w:rPr>
          <w:rFonts w:ascii="Arial" w:hAnsi="Arial" w:cs="Arial"/>
          <w:sz w:val="22"/>
          <w:szCs w:val="22"/>
        </w:rPr>
        <w:t xml:space="preserve"> </w:t>
      </w:r>
      <w:r w:rsidRPr="00F56B8D">
        <w:rPr>
          <w:rFonts w:ascii="Arial" w:hAnsi="Arial" w:cs="Arial"/>
          <w:sz w:val="22"/>
          <w:szCs w:val="22"/>
          <w:lang w:val="es-MX"/>
        </w:rPr>
        <w:t>(voladura</w:t>
      </w:r>
      <w:r w:rsidRPr="00F56B8D">
        <w:rPr>
          <w:rFonts w:ascii="Arial" w:hAnsi="Arial" w:cs="Arial"/>
          <w:sz w:val="22"/>
          <w:szCs w:val="22"/>
        </w:rPr>
        <w:t>) no</w:t>
      </w:r>
      <w:r w:rsidRPr="00F56B8D">
        <w:rPr>
          <w:rFonts w:ascii="Arial" w:hAnsi="Arial" w:cs="Arial"/>
          <w:sz w:val="22"/>
          <w:szCs w:val="22"/>
          <w:lang w:val="es-HN"/>
        </w:rPr>
        <w:t xml:space="preserve"> podrán exceder</w:t>
      </w:r>
      <w:r w:rsidRPr="00F56B8D">
        <w:rPr>
          <w:rFonts w:ascii="Arial" w:hAnsi="Arial" w:cs="Arial"/>
          <w:sz w:val="22"/>
          <w:szCs w:val="22"/>
          <w:lang w:val="es-EC"/>
        </w:rPr>
        <w:t xml:space="preserve"> ciertos rangos</w:t>
      </w:r>
      <w:r w:rsidRPr="00F56B8D">
        <w:rPr>
          <w:rFonts w:ascii="Arial" w:hAnsi="Arial" w:cs="Arial"/>
          <w:sz w:val="22"/>
          <w:szCs w:val="22"/>
        </w:rPr>
        <w:t>, de</w:t>
      </w:r>
      <w:r w:rsidRPr="00F56B8D">
        <w:rPr>
          <w:rFonts w:ascii="Arial" w:hAnsi="Arial" w:cs="Arial"/>
          <w:sz w:val="22"/>
          <w:szCs w:val="22"/>
          <w:lang w:val="es-GT"/>
        </w:rPr>
        <w:t xml:space="preserve"> acuerdo</w:t>
      </w:r>
      <w:r w:rsidRPr="00F56B8D">
        <w:rPr>
          <w:rFonts w:ascii="Arial" w:hAnsi="Arial" w:cs="Arial"/>
          <w:sz w:val="22"/>
          <w:szCs w:val="22"/>
        </w:rPr>
        <w:t xml:space="preserve"> al</w:t>
      </w:r>
      <w:r w:rsidRPr="00F56B8D">
        <w:rPr>
          <w:rFonts w:ascii="Arial" w:hAnsi="Arial" w:cs="Arial"/>
          <w:sz w:val="22"/>
          <w:szCs w:val="22"/>
          <w:lang w:val="es-NI"/>
        </w:rPr>
        <w:t xml:space="preserve"> tipo</w:t>
      </w:r>
      <w:r w:rsidRPr="00F56B8D">
        <w:rPr>
          <w:rFonts w:ascii="Arial" w:hAnsi="Arial" w:cs="Arial"/>
          <w:sz w:val="22"/>
          <w:szCs w:val="22"/>
        </w:rPr>
        <w:t xml:space="preserve"> de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material, a manera referencial se muestra e</w:t>
      </w:r>
      <w:r w:rsidR="00172E7E">
        <w:rPr>
          <w:rFonts w:ascii="Arial" w:hAnsi="Arial" w:cs="Arial"/>
          <w:sz w:val="22"/>
          <w:szCs w:val="22"/>
          <w:lang w:val="es-MX"/>
        </w:rPr>
        <w:t xml:space="preserve">n </w:t>
      </w:r>
      <w:r w:rsidRPr="00F56B8D">
        <w:rPr>
          <w:rFonts w:ascii="Arial" w:hAnsi="Arial" w:cs="Arial"/>
          <w:sz w:val="22"/>
          <w:szCs w:val="22"/>
          <w:lang w:val="es-MX"/>
        </w:rPr>
        <w:t>l</w:t>
      </w:r>
      <w:r w:rsidR="00172E7E">
        <w:rPr>
          <w:rFonts w:ascii="Arial" w:hAnsi="Arial" w:cs="Arial"/>
          <w:sz w:val="22"/>
          <w:szCs w:val="22"/>
          <w:lang w:val="es-MX"/>
        </w:rPr>
        <w:t>a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siguiente </w:t>
      </w:r>
      <w:r w:rsidR="00172E7E">
        <w:rPr>
          <w:rFonts w:ascii="Arial" w:hAnsi="Arial" w:cs="Arial"/>
          <w:sz w:val="22"/>
          <w:szCs w:val="22"/>
          <w:lang w:val="es-MX"/>
        </w:rPr>
        <w:t>imagen</w:t>
      </w:r>
      <w:r w:rsidRPr="00F56B8D">
        <w:rPr>
          <w:rFonts w:ascii="Arial" w:hAnsi="Arial" w:cs="Arial"/>
          <w:sz w:val="22"/>
          <w:szCs w:val="22"/>
          <w:lang w:val="es-MX"/>
        </w:rPr>
        <w:t>:</w:t>
      </w:r>
    </w:p>
    <w:p w14:paraId="07D73289" w14:textId="77777777" w:rsidR="0026521F" w:rsidRPr="00F56B8D" w:rsidRDefault="0026521F" w:rsidP="00975477">
      <w:pPr>
        <w:jc w:val="both"/>
        <w:rPr>
          <w:rFonts w:ascii="Arial" w:hAnsi="Arial" w:cs="Arial"/>
          <w:sz w:val="22"/>
          <w:szCs w:val="22"/>
        </w:rPr>
      </w:pPr>
    </w:p>
    <w:p w14:paraId="5AD8998E" w14:textId="09D7359A" w:rsidR="00975477" w:rsidRDefault="00172E7E" w:rsidP="00975477">
      <w:pPr>
        <w:jc w:val="both"/>
        <w:rPr>
          <w:rFonts w:ascii="Comic Sans MS" w:hAnsi="Comic Sans MS"/>
          <w:sz w:val="20"/>
        </w:rPr>
      </w:pPr>
      <w:r>
        <w:rPr>
          <w:rFonts w:ascii="Comic Sans MS" w:hAnsi="Comic Sans MS"/>
          <w:noProof/>
          <w:sz w:val="20"/>
          <w:lang w:val="en-US" w:eastAsia="en-US"/>
        </w:rPr>
        <w:drawing>
          <wp:inline distT="0" distB="0" distL="0" distR="0" wp14:anchorId="2561D3B8" wp14:editId="72259E12">
            <wp:extent cx="2800350" cy="13239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05A7" w14:textId="4C672300" w:rsidR="00172E7E" w:rsidRPr="00172E7E" w:rsidRDefault="00172E7E" w:rsidP="00975477">
      <w:pPr>
        <w:jc w:val="both"/>
        <w:rPr>
          <w:rFonts w:ascii="Arial" w:hAnsi="Arial" w:cs="Arial"/>
          <w:sz w:val="16"/>
          <w:szCs w:val="16"/>
        </w:rPr>
      </w:pPr>
      <w:r w:rsidRPr="00172E7E">
        <w:rPr>
          <w:rFonts w:ascii="Arial" w:hAnsi="Arial" w:cs="Arial"/>
          <w:sz w:val="16"/>
          <w:szCs w:val="16"/>
        </w:rPr>
        <w:t>Imagen 7: Kg de material disparo a consumirse, por 1 tonelada a removerse</w:t>
      </w:r>
    </w:p>
    <w:p w14:paraId="17934553" w14:textId="6D1C1512" w:rsidR="0026521F" w:rsidRPr="00172E7E" w:rsidRDefault="00172E7E" w:rsidP="00030F21">
      <w:pPr>
        <w:jc w:val="both"/>
        <w:rPr>
          <w:rFonts w:ascii="Arial" w:hAnsi="Arial" w:cs="Arial"/>
          <w:sz w:val="16"/>
          <w:szCs w:val="16"/>
        </w:rPr>
      </w:pPr>
      <w:r w:rsidRPr="00172E7E">
        <w:rPr>
          <w:rFonts w:ascii="Arial" w:hAnsi="Arial" w:cs="Arial"/>
          <w:sz w:val="16"/>
          <w:szCs w:val="16"/>
        </w:rPr>
        <w:t>Fuente: Elaboración propia</w:t>
      </w:r>
    </w:p>
    <w:p w14:paraId="1E584F04" w14:textId="41F7307D" w:rsidR="00975477" w:rsidRDefault="00975477" w:rsidP="00030F21">
      <w:pPr>
        <w:jc w:val="both"/>
        <w:rPr>
          <w:rFonts w:ascii="Arial" w:hAnsi="Arial" w:cs="Arial"/>
          <w:sz w:val="22"/>
          <w:szCs w:val="22"/>
        </w:rPr>
      </w:pPr>
      <w:r w:rsidRPr="00F56B8D">
        <w:rPr>
          <w:rFonts w:ascii="Arial" w:hAnsi="Arial" w:cs="Arial"/>
          <w:sz w:val="22"/>
          <w:szCs w:val="22"/>
        </w:rPr>
        <w:lastRenderedPageBreak/>
        <w:t>En</w:t>
      </w:r>
      <w:r w:rsidRPr="00F56B8D">
        <w:rPr>
          <w:rFonts w:ascii="Arial" w:hAnsi="Arial" w:cs="Arial"/>
          <w:sz w:val="22"/>
          <w:szCs w:val="22"/>
          <w:lang w:val="es-ES_tradnl"/>
        </w:rPr>
        <w:t xml:space="preserve"> caso</w:t>
      </w:r>
      <w:r w:rsidRPr="00F56B8D">
        <w:rPr>
          <w:rFonts w:ascii="Arial" w:hAnsi="Arial" w:cs="Arial"/>
          <w:sz w:val="22"/>
          <w:szCs w:val="22"/>
        </w:rPr>
        <w:t xml:space="preserve"> de</w:t>
      </w:r>
      <w:r w:rsidRPr="00F56B8D">
        <w:rPr>
          <w:rFonts w:ascii="Arial" w:hAnsi="Arial" w:cs="Arial"/>
          <w:sz w:val="22"/>
          <w:szCs w:val="22"/>
          <w:lang w:val="es-MX"/>
        </w:rPr>
        <w:t xml:space="preserve"> presentar</w:t>
      </w:r>
      <w:r w:rsidRPr="00F56B8D">
        <w:rPr>
          <w:rFonts w:ascii="Arial" w:hAnsi="Arial" w:cs="Arial"/>
          <w:sz w:val="22"/>
          <w:szCs w:val="22"/>
          <w:lang w:val="es-PE"/>
        </w:rPr>
        <w:t xml:space="preserve"> mayor</w:t>
      </w:r>
      <w:r w:rsidRPr="00F56B8D">
        <w:rPr>
          <w:rFonts w:ascii="Arial" w:hAnsi="Arial" w:cs="Arial"/>
          <w:sz w:val="22"/>
          <w:szCs w:val="22"/>
          <w:lang w:val="es-PA"/>
        </w:rPr>
        <w:t xml:space="preserve"> consumo</w:t>
      </w:r>
      <w:r w:rsidRPr="00F56B8D">
        <w:rPr>
          <w:rFonts w:ascii="Arial" w:hAnsi="Arial" w:cs="Arial"/>
          <w:sz w:val="22"/>
          <w:szCs w:val="22"/>
        </w:rPr>
        <w:t>, el</w:t>
      </w:r>
      <w:r w:rsidRPr="00F56B8D">
        <w:rPr>
          <w:rFonts w:ascii="Arial" w:hAnsi="Arial" w:cs="Arial"/>
          <w:sz w:val="22"/>
          <w:szCs w:val="22"/>
          <w:lang w:val="es-PA"/>
        </w:rPr>
        <w:t xml:space="preserve"> titular</w:t>
      </w:r>
      <w:r w:rsidRPr="00F56B8D">
        <w:rPr>
          <w:rFonts w:ascii="Arial" w:hAnsi="Arial" w:cs="Arial"/>
          <w:sz w:val="22"/>
          <w:szCs w:val="22"/>
          <w:lang w:val="es-NI"/>
        </w:rPr>
        <w:t xml:space="preserve"> minero</w:t>
      </w:r>
      <w:r w:rsidRPr="00F56B8D">
        <w:rPr>
          <w:rFonts w:ascii="Arial" w:hAnsi="Arial" w:cs="Arial"/>
          <w:sz w:val="22"/>
          <w:szCs w:val="22"/>
        </w:rPr>
        <w:t xml:space="preserve"> le factura a la</w:t>
      </w:r>
      <w:r w:rsidRPr="00F56B8D">
        <w:rPr>
          <w:rFonts w:ascii="Arial" w:hAnsi="Arial" w:cs="Arial"/>
          <w:sz w:val="22"/>
          <w:szCs w:val="22"/>
          <w:lang w:val="es-PY"/>
        </w:rPr>
        <w:t xml:space="preserve"> contratista</w:t>
      </w:r>
      <w:r w:rsidRPr="00F56B8D">
        <w:rPr>
          <w:rFonts w:ascii="Arial" w:hAnsi="Arial" w:cs="Arial"/>
          <w:sz w:val="22"/>
          <w:szCs w:val="22"/>
        </w:rPr>
        <w:t>,</w:t>
      </w:r>
      <w:r w:rsidRPr="00F56B8D">
        <w:rPr>
          <w:rFonts w:ascii="Arial" w:hAnsi="Arial" w:cs="Arial"/>
          <w:sz w:val="22"/>
          <w:szCs w:val="22"/>
          <w:lang w:val="es-PY"/>
        </w:rPr>
        <w:t xml:space="preserve"> por</w:t>
      </w:r>
      <w:r w:rsidRPr="00F56B8D">
        <w:rPr>
          <w:rFonts w:ascii="Arial" w:hAnsi="Arial" w:cs="Arial"/>
          <w:sz w:val="22"/>
          <w:szCs w:val="22"/>
        </w:rPr>
        <w:t xml:space="preserve"> el</w:t>
      </w:r>
      <w:r w:rsidRPr="00F56B8D">
        <w:rPr>
          <w:rFonts w:ascii="Arial" w:hAnsi="Arial" w:cs="Arial"/>
          <w:sz w:val="22"/>
          <w:szCs w:val="22"/>
          <w:lang w:val="es-PE"/>
        </w:rPr>
        <w:t xml:space="preserve"> exceso</w:t>
      </w:r>
      <w:r w:rsidRPr="00F56B8D">
        <w:rPr>
          <w:rFonts w:ascii="Arial" w:hAnsi="Arial" w:cs="Arial"/>
          <w:sz w:val="22"/>
          <w:szCs w:val="22"/>
        </w:rPr>
        <w:t xml:space="preserve"> de la</w:t>
      </w:r>
      <w:r w:rsidRPr="00F56B8D">
        <w:rPr>
          <w:rFonts w:ascii="Arial" w:hAnsi="Arial" w:cs="Arial"/>
          <w:sz w:val="22"/>
          <w:szCs w:val="22"/>
          <w:lang w:val="es-NI"/>
        </w:rPr>
        <w:t xml:space="preserve"> cantidad</w:t>
      </w:r>
      <w:r w:rsidRPr="00F56B8D">
        <w:rPr>
          <w:rFonts w:ascii="Arial" w:hAnsi="Arial" w:cs="Arial"/>
          <w:sz w:val="22"/>
          <w:szCs w:val="22"/>
          <w:lang w:val="es-GT"/>
        </w:rPr>
        <w:t xml:space="preserve"> consumida</w:t>
      </w:r>
      <w:r w:rsidRPr="00F56B8D">
        <w:rPr>
          <w:rFonts w:ascii="Arial" w:hAnsi="Arial" w:cs="Arial"/>
          <w:sz w:val="22"/>
          <w:szCs w:val="22"/>
        </w:rPr>
        <w:t>,</w:t>
      </w:r>
      <w:r w:rsidRPr="00F56B8D">
        <w:rPr>
          <w:rFonts w:ascii="Arial" w:hAnsi="Arial" w:cs="Arial"/>
          <w:sz w:val="22"/>
          <w:szCs w:val="22"/>
          <w:lang w:val="es-GT"/>
        </w:rPr>
        <w:t xml:space="preserve"> aun</w:t>
      </w:r>
      <w:r w:rsidRPr="00F56B8D">
        <w:rPr>
          <w:rFonts w:ascii="Arial" w:hAnsi="Arial" w:cs="Arial"/>
          <w:sz w:val="22"/>
          <w:szCs w:val="22"/>
          <w:lang w:val="es-NI"/>
        </w:rPr>
        <w:t xml:space="preserve"> precio</w:t>
      </w:r>
      <w:r w:rsidRPr="00F56B8D">
        <w:rPr>
          <w:rFonts w:ascii="Arial" w:hAnsi="Arial" w:cs="Arial"/>
          <w:sz w:val="22"/>
          <w:szCs w:val="22"/>
          <w:lang w:val="es-PY"/>
        </w:rPr>
        <w:t xml:space="preserve"> establecido</w:t>
      </w:r>
      <w:r w:rsidRPr="00F56B8D">
        <w:rPr>
          <w:rFonts w:ascii="Arial" w:hAnsi="Arial" w:cs="Arial"/>
          <w:sz w:val="22"/>
          <w:szCs w:val="22"/>
          <w:lang w:val="es-PE"/>
        </w:rPr>
        <w:t xml:space="preserve"> contractualmente</w:t>
      </w:r>
      <w:r w:rsidRPr="00F56B8D">
        <w:rPr>
          <w:rFonts w:ascii="Arial" w:hAnsi="Arial" w:cs="Arial"/>
          <w:sz w:val="22"/>
          <w:szCs w:val="22"/>
        </w:rPr>
        <w:t>.</w:t>
      </w:r>
    </w:p>
    <w:p w14:paraId="430C094C" w14:textId="77777777" w:rsidR="00172E7E" w:rsidRPr="00F56B8D" w:rsidRDefault="00172E7E" w:rsidP="00030F21">
      <w:pPr>
        <w:jc w:val="both"/>
        <w:rPr>
          <w:rFonts w:ascii="Arial" w:hAnsi="Arial" w:cs="Arial"/>
          <w:sz w:val="22"/>
          <w:szCs w:val="22"/>
        </w:rPr>
      </w:pPr>
    </w:p>
    <w:p w14:paraId="71857D75" w14:textId="271D6741" w:rsidR="00E77D13" w:rsidRPr="00F56B8D" w:rsidRDefault="00E77D13" w:rsidP="00D769FF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F56B8D">
        <w:rPr>
          <w:rFonts w:ascii="Arial" w:hAnsi="Arial" w:cs="Arial"/>
          <w:b/>
          <w:bCs/>
          <w:sz w:val="22"/>
          <w:szCs w:val="22"/>
          <w:lang w:val="es-PE"/>
        </w:rPr>
        <w:t xml:space="preserve">4. </w:t>
      </w:r>
      <w:r w:rsidR="00EC5D28" w:rsidRPr="00F56B8D">
        <w:rPr>
          <w:rFonts w:ascii="Arial" w:hAnsi="Arial" w:cs="Arial"/>
          <w:b/>
          <w:bCs/>
          <w:sz w:val="22"/>
          <w:szCs w:val="22"/>
          <w:lang w:val="es-PE"/>
        </w:rPr>
        <w:t>Presentación y discusión de resultados</w:t>
      </w:r>
      <w:r w:rsidR="005A352B" w:rsidRPr="00F56B8D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</w:p>
    <w:p w14:paraId="6AC09608" w14:textId="77777777" w:rsidR="00494A07" w:rsidRPr="00F56B8D" w:rsidRDefault="00494A07" w:rsidP="00D769FF">
      <w:pPr>
        <w:pStyle w:val="Textoindependiente"/>
        <w:contextualSpacing/>
        <w:rPr>
          <w:rFonts w:ascii="Arial" w:hAnsi="Arial" w:cs="Arial"/>
          <w:b/>
          <w:bCs/>
          <w:sz w:val="22"/>
          <w:szCs w:val="22"/>
        </w:rPr>
      </w:pPr>
      <w:r w:rsidRPr="00F56B8D">
        <w:rPr>
          <w:rFonts w:ascii="Arial" w:hAnsi="Arial" w:cs="Arial"/>
          <w:b/>
          <w:sz w:val="22"/>
          <w:szCs w:val="22"/>
        </w:rPr>
        <w:t>Impactos favorables</w:t>
      </w:r>
    </w:p>
    <w:p w14:paraId="794894A2" w14:textId="65ABE4E3" w:rsidR="00494A07" w:rsidRPr="00030F21" w:rsidRDefault="00494A07" w:rsidP="008E0D44">
      <w:pPr>
        <w:pStyle w:val="Prrafodelista"/>
        <w:numPr>
          <w:ilvl w:val="0"/>
          <w:numId w:val="16"/>
        </w:numPr>
        <w:shd w:val="clear" w:color="auto" w:fill="FFFFFF"/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F56B8D">
        <w:rPr>
          <w:rFonts w:ascii="Arial" w:hAnsi="Arial" w:cs="Arial"/>
          <w:sz w:val="22"/>
          <w:szCs w:val="22"/>
          <w:lang w:eastAsia="es-PE"/>
        </w:rPr>
        <w:t>Las mineras que dispongan de terminales portuarios, tales como Southern, Antamina, Bayovar</w:t>
      </w:r>
      <w:r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, </w:t>
      </w:r>
      <w:r w:rsidR="00E453F0"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Shougang, </w:t>
      </w:r>
      <w:r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etc., pueden abastecerse de petróleo por vía marítima, no siendo afectados, si hay bloqueo de carreteras, de ser el caso, pudiendo </w:t>
      </w:r>
      <w:r w:rsidR="00E453F0"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incluso, </w:t>
      </w:r>
      <w:r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establecer planta de abastecimiento de petróleo, </w:t>
      </w:r>
      <w:r w:rsidR="008B093E"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para stockearse durante muchos días no solo para su propio consumo sino también para sus contratista y empresas de actividades conexas, de tal manera que no se vea perjudicada durante los días en que hay obstrucción en la comercialización, esto último puede representar </w:t>
      </w:r>
      <w:r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como una </w:t>
      </w:r>
      <w:r w:rsidR="008B093E"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nueva </w:t>
      </w:r>
      <w:r w:rsidRPr="00030F21">
        <w:rPr>
          <w:rFonts w:ascii="Arial" w:hAnsi="Arial" w:cs="Arial"/>
          <w:color w:val="000000" w:themeColor="text1"/>
          <w:sz w:val="22"/>
          <w:szCs w:val="22"/>
          <w:lang w:eastAsia="es-PE"/>
        </w:rPr>
        <w:t>oportunidad de negocio.</w:t>
      </w:r>
    </w:p>
    <w:p w14:paraId="36562156" w14:textId="77777777" w:rsidR="006334BB" w:rsidRPr="00F96D8E" w:rsidRDefault="006334BB" w:rsidP="00D769FF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7CDA8A2A" w14:textId="4D5142FE" w:rsidR="006334BB" w:rsidRPr="00030F21" w:rsidRDefault="00C162B3" w:rsidP="008E0D44">
      <w:pPr>
        <w:autoSpaceDE w:val="0"/>
        <w:autoSpaceDN w:val="0"/>
        <w:adjustRightInd w:val="0"/>
        <w:ind w:left="357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Sería </w:t>
      </w:r>
      <w:r w:rsidR="006334BB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>ideal integrar</w:t>
      </w:r>
      <w:r w:rsidR="008B093E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se </w:t>
      </w:r>
      <w:r w:rsidR="006334BB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al suministro </w:t>
      </w:r>
      <w:r w:rsidR="008B093E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vía </w:t>
      </w:r>
      <w:r w:rsidR="006334BB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>mar</w:t>
      </w:r>
      <w:r w:rsidR="008B093E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>ítima</w:t>
      </w:r>
      <w:r w:rsidR="006334BB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, </w:t>
      </w:r>
      <w:r w:rsidR="006334BB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lo que permite tener autonomía en el abastecimiento.</w:t>
      </w:r>
    </w:p>
    <w:p w14:paraId="2735B184" w14:textId="77777777" w:rsidR="006334BB" w:rsidRPr="00030F21" w:rsidRDefault="006334BB" w:rsidP="00D769FF">
      <w:pPr>
        <w:pStyle w:val="Prrafodelista"/>
        <w:shd w:val="clear" w:color="auto" w:fill="FFFFFF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</w:p>
    <w:p w14:paraId="00CBF05E" w14:textId="4DBD74AA" w:rsidR="003F32FD" w:rsidRPr="00F96D8E" w:rsidRDefault="00494A07" w:rsidP="0026521F">
      <w:pPr>
        <w:pStyle w:val="Default"/>
        <w:numPr>
          <w:ilvl w:val="0"/>
          <w:numId w:val="16"/>
        </w:numPr>
        <w:ind w:left="360"/>
        <w:jc w:val="both"/>
        <w:rPr>
          <w:rFonts w:eastAsia="MS Mincho"/>
          <w:color w:val="000000" w:themeColor="text1"/>
          <w:sz w:val="22"/>
          <w:szCs w:val="22"/>
          <w:lang w:eastAsia="fr-FR"/>
        </w:rPr>
      </w:pPr>
      <w:r w:rsidRPr="00030F21">
        <w:rPr>
          <w:color w:val="000000" w:themeColor="text1"/>
          <w:sz w:val="22"/>
          <w:szCs w:val="22"/>
          <w:lang w:val="es-MX"/>
        </w:rPr>
        <w:t xml:space="preserve">El </w:t>
      </w:r>
      <w:r w:rsidRPr="00030F21">
        <w:rPr>
          <w:b/>
          <w:color w:val="000000" w:themeColor="text1"/>
          <w:sz w:val="22"/>
          <w:szCs w:val="22"/>
          <w:lang w:val="es-MX"/>
        </w:rPr>
        <w:t>adquirir mayor cantidad</w:t>
      </w:r>
      <w:r w:rsidRPr="00030F21">
        <w:rPr>
          <w:color w:val="000000" w:themeColor="text1"/>
          <w:sz w:val="22"/>
          <w:szCs w:val="22"/>
          <w:lang w:val="es-MX"/>
        </w:rPr>
        <w:t xml:space="preserve"> de petróleo y electricidad, para suministrarlos a terceros, </w:t>
      </w:r>
      <w:r w:rsidRPr="00030F21">
        <w:rPr>
          <w:b/>
          <w:color w:val="000000" w:themeColor="text1"/>
          <w:sz w:val="22"/>
          <w:szCs w:val="22"/>
          <w:lang w:val="es-MX"/>
        </w:rPr>
        <w:t>implica</w:t>
      </w:r>
      <w:r w:rsidRPr="00030F21">
        <w:rPr>
          <w:color w:val="000000" w:themeColor="text1"/>
          <w:sz w:val="22"/>
          <w:szCs w:val="22"/>
          <w:lang w:val="es-MX"/>
        </w:rPr>
        <w:t xml:space="preserve"> un </w:t>
      </w:r>
      <w:r w:rsidRPr="00030F21">
        <w:rPr>
          <w:b/>
          <w:color w:val="000000" w:themeColor="text1"/>
          <w:sz w:val="22"/>
          <w:szCs w:val="22"/>
          <w:lang w:val="es-MX"/>
        </w:rPr>
        <w:t>menor costo</w:t>
      </w:r>
      <w:r w:rsidRPr="00030F21">
        <w:rPr>
          <w:color w:val="000000" w:themeColor="text1"/>
          <w:sz w:val="22"/>
          <w:szCs w:val="22"/>
          <w:lang w:val="es-MX"/>
        </w:rPr>
        <w:t xml:space="preserve">, por el </w:t>
      </w:r>
      <w:r w:rsidRPr="00030F21">
        <w:rPr>
          <w:b/>
          <w:color w:val="000000" w:themeColor="text1"/>
          <w:sz w:val="22"/>
          <w:szCs w:val="22"/>
          <w:lang w:val="es-MX"/>
        </w:rPr>
        <w:t xml:space="preserve">incremento </w:t>
      </w:r>
      <w:r w:rsidRPr="00030F21">
        <w:rPr>
          <w:color w:val="000000" w:themeColor="text1"/>
          <w:sz w:val="22"/>
          <w:szCs w:val="22"/>
          <w:lang w:val="es-MX"/>
        </w:rPr>
        <w:t>del</w:t>
      </w:r>
      <w:r w:rsidRPr="00030F21">
        <w:rPr>
          <w:b/>
          <w:color w:val="000000" w:themeColor="text1"/>
          <w:sz w:val="22"/>
          <w:szCs w:val="22"/>
          <w:lang w:val="es-MX"/>
        </w:rPr>
        <w:t xml:space="preserve"> descuento </w:t>
      </w:r>
      <w:r w:rsidRPr="00030F21">
        <w:rPr>
          <w:color w:val="000000" w:themeColor="text1"/>
          <w:sz w:val="22"/>
          <w:szCs w:val="22"/>
          <w:lang w:val="es-MX"/>
        </w:rPr>
        <w:t xml:space="preserve">a obtenerse y cierto </w:t>
      </w:r>
      <w:r w:rsidRPr="00030F21">
        <w:rPr>
          <w:b/>
          <w:color w:val="000000" w:themeColor="text1"/>
          <w:sz w:val="22"/>
          <w:szCs w:val="22"/>
          <w:lang w:val="es-MX"/>
        </w:rPr>
        <w:t xml:space="preserve">poder </w:t>
      </w:r>
      <w:r w:rsidRPr="00030F21">
        <w:rPr>
          <w:color w:val="000000" w:themeColor="text1"/>
          <w:sz w:val="22"/>
          <w:szCs w:val="22"/>
          <w:lang w:val="es-MX"/>
        </w:rPr>
        <w:t>en la</w:t>
      </w:r>
      <w:r w:rsidRPr="00030F21">
        <w:rPr>
          <w:b/>
          <w:color w:val="000000" w:themeColor="text1"/>
          <w:sz w:val="22"/>
          <w:szCs w:val="22"/>
          <w:lang w:val="es-MX"/>
        </w:rPr>
        <w:t xml:space="preserve"> negociación comercial.</w:t>
      </w:r>
      <w:r w:rsidR="003F32FD" w:rsidRPr="00030F21">
        <w:rPr>
          <w:b/>
          <w:color w:val="000000" w:themeColor="text1"/>
          <w:sz w:val="22"/>
          <w:szCs w:val="22"/>
          <w:lang w:val="es-MX"/>
        </w:rPr>
        <w:t xml:space="preserve"> </w:t>
      </w:r>
    </w:p>
    <w:p w14:paraId="0D437A8E" w14:textId="77777777" w:rsidR="003F32FD" w:rsidRPr="00030F21" w:rsidRDefault="003F32FD" w:rsidP="00D769FF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344D9A54" w14:textId="45600F98" w:rsidR="003F32FD" w:rsidRPr="00030F21" w:rsidRDefault="003F32FD" w:rsidP="008E0D44">
      <w:pPr>
        <w:autoSpaceDE w:val="0"/>
        <w:autoSpaceDN w:val="0"/>
        <w:adjustRightInd w:val="0"/>
        <w:ind w:left="357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En el caso del petróleo diésel, el descuento obtenido por la minera por parte del distribuidor, se define en US$ por barril, de acuerdo a las condiciones de facturación y se incrementa según el aumento del volumen de </w:t>
      </w:r>
      <w:r w:rsidR="00C162B3">
        <w:rPr>
          <w:rFonts w:ascii="Arial" w:hAnsi="Arial" w:cs="Arial"/>
          <w:color w:val="000000" w:themeColor="text1"/>
          <w:sz w:val="22"/>
          <w:szCs w:val="22"/>
          <w:lang w:val="es-PE"/>
        </w:rPr>
        <w:t>compra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s.</w:t>
      </w:r>
    </w:p>
    <w:p w14:paraId="63C943E9" w14:textId="77777777" w:rsidR="00494A07" w:rsidRPr="00030F21" w:rsidRDefault="00494A07" w:rsidP="00D769FF">
      <w:pPr>
        <w:pStyle w:val="Prrafodelista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B3F2DFE" w14:textId="482186C4" w:rsidR="00494A07" w:rsidRPr="00030F21" w:rsidRDefault="00494A07" w:rsidP="0026521F">
      <w:pPr>
        <w:pStyle w:val="Textoindependiente"/>
        <w:numPr>
          <w:ilvl w:val="0"/>
          <w:numId w:val="16"/>
        </w:numPr>
        <w:ind w:left="360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Estas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modalidades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suministro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, puede ser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ventajoso económicamente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para 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mineras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 sus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contratistas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. En el presente caso, hay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reducción del costo y liquidez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7%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para ambos casos.</w:t>
      </w:r>
    </w:p>
    <w:p w14:paraId="68D3AE02" w14:textId="77777777" w:rsidR="008E0D44" w:rsidRPr="00030F21" w:rsidRDefault="008E0D44" w:rsidP="008E0D44">
      <w:pPr>
        <w:pStyle w:val="Textoindependiente"/>
        <w:ind w:left="357"/>
        <w:rPr>
          <w:rFonts w:ascii="Arial" w:hAnsi="Arial" w:cs="Arial"/>
          <w:color w:val="000000" w:themeColor="text1"/>
          <w:sz w:val="22"/>
          <w:szCs w:val="22"/>
        </w:rPr>
      </w:pPr>
    </w:p>
    <w:p w14:paraId="4FA359E2" w14:textId="6102DD14" w:rsidR="008E0D44" w:rsidRPr="00030F21" w:rsidRDefault="008E0D44" w:rsidP="0026521F">
      <w:pPr>
        <w:pStyle w:val="Prrafodelista"/>
        <w:numPr>
          <w:ilvl w:val="0"/>
          <w:numId w:val="16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El suministro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de bienes y servicios de la minera al contratista, para la realización del trabajo encargado, no es venta afecta con el IGV ni tampoco se le debe afectar con el Impuesto a la Renta empresarial.</w:t>
      </w:r>
    </w:p>
    <w:p w14:paraId="48BC10E9" w14:textId="77777777" w:rsidR="008E0D44" w:rsidRPr="00030F21" w:rsidRDefault="008E0D44" w:rsidP="008E0D44">
      <w:pPr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71E1A45E" w14:textId="51A8ACAB" w:rsidR="008E0D44" w:rsidRPr="00030F21" w:rsidRDefault="008E0D44" w:rsidP="008E0D44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Los comprobantes de pago y otra documentación que emita el contratista, así como el registro de las operaciones, tanto en la contabilidad de la minera y de su contratista, deben estar en concordancia con lo estipulado contractualmente, evitando que se emitan contradiciendo lo establecido.</w:t>
      </w:r>
    </w:p>
    <w:p w14:paraId="5D230A9B" w14:textId="77777777" w:rsidR="0026521F" w:rsidRDefault="0026521F" w:rsidP="00D769FF">
      <w:pPr>
        <w:pStyle w:val="Prrafodelista"/>
        <w:shd w:val="clear" w:color="auto" w:fill="FFFFFF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  <w:lang w:eastAsia="es-PE"/>
        </w:rPr>
      </w:pPr>
    </w:p>
    <w:p w14:paraId="451FD83A" w14:textId="77777777" w:rsidR="00494A07" w:rsidRPr="00030F21" w:rsidRDefault="00494A07" w:rsidP="00D769FF">
      <w:pPr>
        <w:pStyle w:val="Prrafodelista"/>
        <w:shd w:val="clear" w:color="auto" w:fill="FFFFFF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  <w:lang w:eastAsia="es-PE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eastAsia="es-PE"/>
        </w:rPr>
        <w:lastRenderedPageBreak/>
        <w:t>Impactos adversos</w:t>
      </w:r>
    </w:p>
    <w:p w14:paraId="71B7071B" w14:textId="70CBD6C3" w:rsidR="00494A07" w:rsidRPr="00030F21" w:rsidRDefault="00494A07" w:rsidP="008E0D44">
      <w:pPr>
        <w:pStyle w:val="Prrafodelista"/>
        <w:numPr>
          <w:ilvl w:val="0"/>
          <w:numId w:val="17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En el Perú suele haber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interrupción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las carreteras, que posiblemente se incrementaría, por tratarse de un año pre electoral</w:t>
      </w:r>
      <w:r w:rsidR="008E0D44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la no ampliación del Registro Integral de la Formalización Minera (REINFO) y la no aprobación hasta la fecha de la </w:t>
      </w:r>
      <w:r w:rsidR="008E0D44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Ley de la Pequeña Minería y Minería Artesanal</w:t>
      </w:r>
      <w:r w:rsidR="008E0D44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(Ley MAPE</w:t>
      </w:r>
      <w:r w:rsidR="008E0D44"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)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lo cual podría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impedir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 habitual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abastecimiento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petróleo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a las mismas mineras y sus contratistas, poniendo en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riesgo el normal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desarrollo de 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operaciones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mineras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15988614" w14:textId="77777777" w:rsidR="00494A07" w:rsidRPr="00030F21" w:rsidRDefault="00494A07" w:rsidP="00D769FF">
      <w:pPr>
        <w:pStyle w:val="Prrafodelista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175C7D11" w14:textId="72C15B7E" w:rsidR="00494A07" w:rsidRPr="00030F21" w:rsidRDefault="00494A07" w:rsidP="008E0D44">
      <w:pPr>
        <w:pStyle w:val="Prrafodelista"/>
        <w:numPr>
          <w:ilvl w:val="0"/>
          <w:numId w:val="17"/>
        </w:numPr>
        <w:shd w:val="clear" w:color="auto" w:fill="FFFFFF"/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mineras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ni sus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contratistas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son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especializadas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comercialización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y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distribución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petróleo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5236B9CF" w14:textId="77777777" w:rsidR="00494A07" w:rsidRPr="00030F21" w:rsidRDefault="00494A07" w:rsidP="00D769FF">
      <w:pPr>
        <w:pStyle w:val="Prrafodelista"/>
        <w:ind w:left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8322BA" w14:textId="274E8082" w:rsidR="00494A07" w:rsidRPr="00030F21" w:rsidRDefault="00494A07" w:rsidP="008E0D44">
      <w:pPr>
        <w:pStyle w:val="Prrafodelista"/>
        <w:numPr>
          <w:ilvl w:val="0"/>
          <w:numId w:val="17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Los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proveedores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petróleo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, así como la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electricidad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propiamente dicha,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facturan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US$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y si 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mineras llevan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su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contabilidad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en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S/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continuaran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asumiendo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riesgo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por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tipo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cambio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79D7FBF4" w14:textId="77777777" w:rsidR="00494A07" w:rsidRPr="00030F21" w:rsidRDefault="00494A07" w:rsidP="00D769FF">
      <w:pPr>
        <w:pStyle w:val="Prrafodelista"/>
        <w:ind w:left="0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6DE9BD4B" w14:textId="60B4651D" w:rsidR="00494A07" w:rsidRPr="00030F21" w:rsidRDefault="00494A07" w:rsidP="008E0D44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36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mineras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tienen que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hacer frente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al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reajuste mensual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del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 precio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de la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 energía eléctrica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, por sus compras al costo marginal (al contado o spot), además al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reajuste semanal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precio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los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>combustibles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0FD79D" w14:textId="77777777" w:rsidR="00494A07" w:rsidRPr="00030F21" w:rsidRDefault="00494A07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69CF7521" w14:textId="0F51A36B" w:rsidR="00494A07" w:rsidRPr="00030F21" w:rsidRDefault="00494A07" w:rsidP="008E0D44">
      <w:pPr>
        <w:pStyle w:val="Prrafodelista"/>
        <w:numPr>
          <w:ilvl w:val="0"/>
          <w:numId w:val="17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El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deducir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o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netear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valorizaciones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los contratistas, lo que corresponde a las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entregas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bienes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y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servicios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de las mineras, mediante hojas de trabajo,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origina contingencias tributarias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para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ambas partes</w:t>
      </w:r>
      <w:r w:rsidR="00AF5DAF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si las mismas </w:t>
      </w:r>
      <w:r w:rsidR="00AF5DAF"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no</w:t>
      </w:r>
      <w:r w:rsidR="00AF5DAF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D46FB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están</w:t>
      </w:r>
      <w:r w:rsidR="00AF5DAF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</w:t>
      </w:r>
      <w:r w:rsidR="00AF5DAF"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concordancia</w:t>
      </w:r>
      <w:r w:rsidR="00AF5DAF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lo estipulado con el </w:t>
      </w:r>
      <w:r w:rsidR="00AF5DAF"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contrato</w:t>
      </w:r>
      <w:r w:rsidR="00AF5DAF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002C7898" w14:textId="77777777" w:rsidR="00E77D13" w:rsidRPr="00030F21" w:rsidRDefault="00E77D13" w:rsidP="00D769FF">
      <w:pPr>
        <w:ind w:firstLine="142"/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451B031C" w14:textId="0EE3E4A0" w:rsidR="008C3927" w:rsidRPr="00030F21" w:rsidRDefault="00F857C3" w:rsidP="00D769FF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5. </w:t>
      </w:r>
      <w:r w:rsidR="00EC5D28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Conclusiones</w:t>
      </w:r>
    </w:p>
    <w:p w14:paraId="7EC79602" w14:textId="3C060F93" w:rsidR="00E140BC" w:rsidRPr="00030F21" w:rsidRDefault="00E140BC" w:rsidP="00E140BC">
      <w:pPr>
        <w:pStyle w:val="Prrafodelista"/>
        <w:numPr>
          <w:ilvl w:val="0"/>
          <w:numId w:val="7"/>
        </w:numPr>
        <w:tabs>
          <w:tab w:val="num" w:pos="720"/>
        </w:tabs>
        <w:ind w:left="360"/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El costo y salida de la liquidez se reduce en aproximadamente 7%, para ambos casos, por los suministro de bienes y servicios de la minera hacia los contratistas. </w:t>
      </w:r>
    </w:p>
    <w:p w14:paraId="12D4ABB1" w14:textId="77777777" w:rsidR="00E140BC" w:rsidRPr="00030F21" w:rsidRDefault="00E140BC" w:rsidP="00D769FF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</w:p>
    <w:p w14:paraId="0B0E66CE" w14:textId="47F3F7EA" w:rsidR="00C84AA6" w:rsidRPr="00030F21" w:rsidRDefault="00C84AA6" w:rsidP="008E0D44">
      <w:pPr>
        <w:pStyle w:val="Prrafodelista"/>
        <w:numPr>
          <w:ilvl w:val="0"/>
          <w:numId w:val="7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El titular minero debe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evaluar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si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dispone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infraestructura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personal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 los demás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recursos necesarios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(capacidad de almacenamiento de los tanques </w:t>
      </w:r>
      <w:r w:rsidR="00453AC1" w:rsidRPr="00030F21">
        <w:rPr>
          <w:rFonts w:ascii="Arial" w:hAnsi="Arial" w:cs="Arial"/>
          <w:color w:val="000000" w:themeColor="text1"/>
          <w:sz w:val="22"/>
          <w:szCs w:val="22"/>
        </w:rPr>
        <w:t xml:space="preserve">de petróleo,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polvorines, </w:t>
      </w:r>
      <w:r w:rsidR="00453AC1" w:rsidRPr="00030F21">
        <w:rPr>
          <w:rFonts w:ascii="Arial" w:hAnsi="Arial" w:cs="Arial"/>
          <w:color w:val="000000" w:themeColor="text1"/>
          <w:sz w:val="22"/>
          <w:szCs w:val="22"/>
        </w:rPr>
        <w:t xml:space="preserve">dotación de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cargas y descarga de combustible, líneas de transmisión eléctrica, etc.), tomando en consideración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cantidad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frecuencia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las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entregas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, antes de tomar una decisión final. </w:t>
      </w:r>
    </w:p>
    <w:p w14:paraId="428AB465" w14:textId="77777777" w:rsidR="00C84AA6" w:rsidRPr="00030F21" w:rsidRDefault="00C84AA6" w:rsidP="00D769F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374C13" w14:textId="7B1CDFD0" w:rsidR="00C84AA6" w:rsidRPr="00030F21" w:rsidRDefault="00C84AA6" w:rsidP="008E0D44">
      <w:pPr>
        <w:pStyle w:val="Prrafodelista"/>
        <w:numPr>
          <w:ilvl w:val="0"/>
          <w:numId w:val="7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El caso de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  <w:t>entrega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  <w:t>combustible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  <w:t>terceros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sea algo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  <w:t>excepcional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y debidamente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  <w:t>justificado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MX"/>
        </w:rPr>
        <w:t>, ya que hay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implicancias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lastRenderedPageBreak/>
        <w:t>materia</w:t>
      </w:r>
      <w:r w:rsidR="00453AC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453AC1"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contractual</w:t>
      </w:r>
      <w:r w:rsidR="00453AC1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logística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operativa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financiera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legal, tributaria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, etc.</w:t>
      </w:r>
    </w:p>
    <w:p w14:paraId="0A6E5663" w14:textId="77777777" w:rsidR="00C84AA6" w:rsidRPr="00030F21" w:rsidRDefault="00C84AA6" w:rsidP="00D769FF">
      <w:pPr>
        <w:pStyle w:val="Prrafodelista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45F4D381" w14:textId="68637D3F" w:rsidR="00C84AA6" w:rsidRPr="00030F21" w:rsidRDefault="00C84AA6" w:rsidP="008E0D44">
      <w:pPr>
        <w:pStyle w:val="Prrafodelista"/>
        <w:numPr>
          <w:ilvl w:val="0"/>
          <w:numId w:val="7"/>
        </w:numPr>
        <w:tabs>
          <w:tab w:val="num" w:pos="720"/>
        </w:tabs>
        <w:ind w:left="360"/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A fin de superar contingencias tributarias y/o legales, los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contratos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 deben ser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claros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 y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transparentes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,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reflejarse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 la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intención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 de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suministrar contractualmente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 o 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</w:rPr>
        <w:t>vender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</w:rPr>
        <w:t xml:space="preserve">, por la entrega de bienes y servicios; hacer </w:t>
      </w:r>
      <w:r w:rsidRPr="00030F21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evaluación</w:t>
      </w:r>
      <w:r w:rsidRPr="00030F21">
        <w:rPr>
          <w:rFonts w:ascii="Arial" w:eastAsiaTheme="minorEastAsia" w:hAnsi="Arial" w:cs="Arial"/>
          <w:bCs/>
          <w:color w:val="000000" w:themeColor="text1"/>
          <w:sz w:val="22"/>
          <w:szCs w:val="22"/>
        </w:rPr>
        <w:t xml:space="preserve"> en </w:t>
      </w:r>
      <w:r w:rsidRPr="00030F21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 xml:space="preserve">cada caso concreto, </w:t>
      </w:r>
      <w:r w:rsidRPr="00030F21">
        <w:rPr>
          <w:rFonts w:ascii="Arial" w:eastAsiaTheme="minorEastAsia" w:hAnsi="Arial" w:cs="Arial"/>
          <w:bCs/>
          <w:color w:val="000000" w:themeColor="text1"/>
          <w:sz w:val="22"/>
          <w:szCs w:val="22"/>
        </w:rPr>
        <w:t xml:space="preserve">teniendo en cuenta la </w:t>
      </w:r>
      <w:r w:rsidRPr="00030F21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 xml:space="preserve">verdadera voluntad </w:t>
      </w:r>
      <w:r w:rsidRPr="00030F21">
        <w:rPr>
          <w:rFonts w:ascii="Arial" w:eastAsiaTheme="minorEastAsia" w:hAnsi="Arial" w:cs="Arial"/>
          <w:bCs/>
          <w:color w:val="000000" w:themeColor="text1"/>
          <w:sz w:val="22"/>
          <w:szCs w:val="22"/>
        </w:rPr>
        <w:t xml:space="preserve">entre las </w:t>
      </w:r>
      <w:r w:rsidRPr="00030F21">
        <w:rPr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partes</w:t>
      </w:r>
      <w:r w:rsidRPr="00030F21">
        <w:rPr>
          <w:rFonts w:ascii="Arial" w:eastAsiaTheme="minorEastAsia" w:hAnsi="Arial" w:cs="Arial"/>
          <w:bCs/>
          <w:color w:val="000000" w:themeColor="text1"/>
          <w:sz w:val="22"/>
          <w:szCs w:val="22"/>
        </w:rPr>
        <w:t>.</w:t>
      </w:r>
    </w:p>
    <w:p w14:paraId="68736961" w14:textId="77777777" w:rsidR="001F1C2A" w:rsidRPr="00030F21" w:rsidRDefault="001F1C2A" w:rsidP="00D769FF">
      <w:pPr>
        <w:pStyle w:val="Prrafodelista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760F1644" w14:textId="70BF98CC" w:rsidR="008E0D44" w:rsidRPr="00030F21" w:rsidRDefault="00E140BC" w:rsidP="008E0D44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Los s</w:t>
      </w:r>
      <w:r w:rsidR="008E0D44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uministro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s mencionados en el presente escrito,</w:t>
      </w:r>
      <w:r w:rsidR="008E0D44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t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i</w:t>
      </w:r>
      <w:r w:rsidR="008E0D44"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>ene aspectos favorables y otros que no lo son, tanto para la minera como sus contratistas.</w:t>
      </w:r>
    </w:p>
    <w:p w14:paraId="6EE889A0" w14:textId="77777777" w:rsidR="00C67CDD" w:rsidRPr="00030F21" w:rsidRDefault="00C67CDD" w:rsidP="00D769FF">
      <w:pPr>
        <w:pStyle w:val="Prrafodelista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353D938E" w14:textId="1DE3CC56" w:rsidR="00AF2A3B" w:rsidRPr="00030F21" w:rsidRDefault="00EC5D28" w:rsidP="00D769FF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6</w:t>
      </w:r>
      <w:r w:rsidR="00AF2A3B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. </w:t>
      </w:r>
      <w:r w:rsidR="00180629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Anexos</w:t>
      </w:r>
    </w:p>
    <w:p w14:paraId="3FF45423" w14:textId="0C7630DB" w:rsidR="001C1A5D" w:rsidRPr="00030F21" w:rsidRDefault="001C1A5D" w:rsidP="00D769FF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4D2935E6" wp14:editId="1B187B61">
            <wp:extent cx="3398292" cy="147395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746" cy="147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 </w:t>
      </w:r>
    </w:p>
    <w:p w14:paraId="353A8113" w14:textId="00227A0D" w:rsidR="007A7553" w:rsidRPr="00030F21" w:rsidRDefault="007A7553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>Anexo 1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: 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Refleja 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</w:rPr>
        <w:t>que la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NI"/>
        </w:rPr>
        <w:t xml:space="preserve"> mayor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GT"/>
        </w:rPr>
        <w:t xml:space="preserve"> cantidad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NI"/>
        </w:rPr>
        <w:t xml:space="preserve"> trabajadores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</w:rPr>
        <w:t xml:space="preserve"> en el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NI"/>
        </w:rPr>
        <w:t xml:space="preserve"> sector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minero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US"/>
        </w:rPr>
        <w:t xml:space="preserve"> pertenecen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</w:rPr>
        <w:t xml:space="preserve"> a las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GT"/>
        </w:rPr>
        <w:t xml:space="preserve"> empresas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contratistas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</w:rPr>
        <w:t xml:space="preserve"> y no a las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propias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</w:rPr>
        <w:t xml:space="preserve"> mineras.</w:t>
      </w:r>
    </w:p>
    <w:p w14:paraId="0155BAF5" w14:textId="20768C4C" w:rsidR="00E140BC" w:rsidRPr="00030F21" w:rsidRDefault="007A7553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</w:p>
    <w:tbl>
      <w:tblPr>
        <w:tblW w:w="5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1574"/>
        <w:gridCol w:w="3426"/>
      </w:tblGrid>
      <w:tr w:rsidR="00030F21" w:rsidRPr="0091160C" w14:paraId="38386F05" w14:textId="77777777" w:rsidTr="0091160C">
        <w:trPr>
          <w:trHeight w:val="596"/>
        </w:trPr>
        <w:tc>
          <w:tcPr>
            <w:tcW w:w="5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AFF435" w14:textId="0C32E3FE" w:rsidR="0091160C" w:rsidRPr="0091160C" w:rsidRDefault="00C162B3" w:rsidP="00C162B3">
            <w:pPr>
              <w:rPr>
                <w:rFonts w:ascii="Arial" w:eastAsia="Times New Roman" w:hAnsi="Arial" w:cs="Arial"/>
                <w:b/>
                <w:bCs/>
                <w:color w:val="000000" w:themeColor="text1"/>
                <w:sz w:val="22"/>
                <w:szCs w:val="22"/>
                <w:lang w:val="es-PE" w:eastAsia="es-PE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PE" w:eastAsia="es-PE"/>
              </w:rPr>
              <w:t>Ventajas y desventajas: S</w:t>
            </w:r>
            <w:r w:rsidR="0091160C" w:rsidRPr="0091160C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PE" w:eastAsia="es-PE"/>
              </w:rPr>
              <w:t>uministro</w:t>
            </w:r>
            <w:r w:rsidR="0026521F" w:rsidRPr="0026521F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PE" w:eastAsia="es-PE"/>
              </w:rPr>
              <w:t>s</w:t>
            </w:r>
            <w:r w:rsidR="0091160C" w:rsidRPr="0091160C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PE" w:eastAsia="es-PE"/>
              </w:rPr>
              <w:t xml:space="preserve"> de bienes y servicios de la</w:t>
            </w:r>
            <w:r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PE" w:eastAsia="es-PE"/>
              </w:rPr>
              <w:t>s</w:t>
            </w:r>
            <w:r w:rsidR="0091160C" w:rsidRPr="0091160C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PE" w:eastAsia="es-PE"/>
              </w:rPr>
              <w:t xml:space="preserve"> minera</w:t>
            </w:r>
            <w:r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PE" w:eastAsia="es-PE"/>
              </w:rPr>
              <w:t>s</w:t>
            </w:r>
            <w:r w:rsidR="0091160C" w:rsidRPr="0091160C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PE" w:eastAsia="es-PE"/>
              </w:rPr>
              <w:t xml:space="preserve"> a sus contratistas</w:t>
            </w:r>
          </w:p>
        </w:tc>
      </w:tr>
      <w:tr w:rsidR="00030F21" w:rsidRPr="0091160C" w14:paraId="6378D1EC" w14:textId="77777777" w:rsidTr="0091160C">
        <w:trPr>
          <w:trHeight w:val="278"/>
        </w:trPr>
        <w:tc>
          <w:tcPr>
            <w:tcW w:w="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14:paraId="6807DD85" w14:textId="77777777" w:rsidR="0091160C" w:rsidRPr="0091160C" w:rsidRDefault="0091160C" w:rsidP="0091160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  <w:t>Nº</w:t>
            </w:r>
          </w:p>
        </w:tc>
        <w:tc>
          <w:tcPr>
            <w:tcW w:w="1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A9D08E"/>
            <w:hideMark/>
          </w:tcPr>
          <w:p w14:paraId="10CA14D5" w14:textId="77777777" w:rsidR="0091160C" w:rsidRPr="0091160C" w:rsidRDefault="0091160C" w:rsidP="0091160C">
            <w:pPr>
              <w:jc w:val="center"/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  <w:t>Aspectos</w:t>
            </w:r>
          </w:p>
        </w:tc>
        <w:tc>
          <w:tcPr>
            <w:tcW w:w="34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A9D08E"/>
            <w:hideMark/>
          </w:tcPr>
          <w:p w14:paraId="338DD6DE" w14:textId="77777777" w:rsidR="0091160C" w:rsidRPr="0091160C" w:rsidRDefault="0091160C" w:rsidP="0091160C">
            <w:pPr>
              <w:jc w:val="center"/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  <w:t>Ventajas</w:t>
            </w:r>
          </w:p>
        </w:tc>
      </w:tr>
      <w:tr w:rsidR="00030F21" w:rsidRPr="0091160C" w14:paraId="563FFCB8" w14:textId="77777777" w:rsidTr="0091160C">
        <w:trPr>
          <w:trHeight w:val="265"/>
        </w:trPr>
        <w:tc>
          <w:tcPr>
            <w:tcW w:w="30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D1A2B52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1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5FFCA16F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Económico</w:t>
            </w:r>
          </w:p>
        </w:tc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79CA0573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Reducción de costos por economías de escala</w:t>
            </w:r>
          </w:p>
        </w:tc>
      </w:tr>
      <w:tr w:rsidR="00030F21" w:rsidRPr="0091160C" w14:paraId="5CFFB5C4" w14:textId="77777777" w:rsidTr="0091160C">
        <w:trPr>
          <w:trHeight w:val="265"/>
        </w:trPr>
        <w:tc>
          <w:tcPr>
            <w:tcW w:w="30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FCF0711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744F0A6A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Operativo</w:t>
            </w:r>
          </w:p>
        </w:tc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174F6C70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Mayor control y continuidad del suministro</w:t>
            </w:r>
          </w:p>
        </w:tc>
      </w:tr>
      <w:tr w:rsidR="00030F21" w:rsidRPr="0091160C" w14:paraId="2657A32E" w14:textId="77777777" w:rsidTr="0091160C">
        <w:trPr>
          <w:trHeight w:val="265"/>
        </w:trPr>
        <w:tc>
          <w:tcPr>
            <w:tcW w:w="30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8ECF911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161BEB5A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Logístico y contractual</w:t>
            </w:r>
          </w:p>
        </w:tc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48209DEF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Mejor coordinación en zonas remotas</w:t>
            </w:r>
          </w:p>
        </w:tc>
      </w:tr>
      <w:tr w:rsidR="00030F21" w:rsidRPr="0091160C" w14:paraId="3F3E4D4F" w14:textId="77777777" w:rsidTr="0091160C">
        <w:trPr>
          <w:trHeight w:val="265"/>
        </w:trPr>
        <w:tc>
          <w:tcPr>
            <w:tcW w:w="30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B1BEEE3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4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49A81F67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Relacional</w:t>
            </w:r>
          </w:p>
        </w:tc>
        <w:tc>
          <w:tcPr>
            <w:tcW w:w="348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51C9A150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Fortalece vínculos con contratistas</w:t>
            </w:r>
          </w:p>
        </w:tc>
      </w:tr>
      <w:tr w:rsidR="00030F21" w:rsidRPr="0091160C" w14:paraId="270EB6D1" w14:textId="77777777" w:rsidTr="0091160C">
        <w:trPr>
          <w:trHeight w:val="278"/>
        </w:trPr>
        <w:tc>
          <w:tcPr>
            <w:tcW w:w="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428A1F8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hideMark/>
          </w:tcPr>
          <w:p w14:paraId="35DA91DE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Legal y ambiental</w:t>
            </w:r>
          </w:p>
        </w:tc>
        <w:tc>
          <w:tcPr>
            <w:tcW w:w="348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hideMark/>
          </w:tcPr>
          <w:p w14:paraId="1D1AC545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Asegura cumplimiento de estándares</w:t>
            </w:r>
          </w:p>
        </w:tc>
      </w:tr>
    </w:tbl>
    <w:p w14:paraId="4E83904E" w14:textId="77777777" w:rsidR="00BD5DB5" w:rsidRPr="00030F21" w:rsidRDefault="00BD5DB5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tbl>
      <w:tblPr>
        <w:tblW w:w="54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1591"/>
        <w:gridCol w:w="3488"/>
      </w:tblGrid>
      <w:tr w:rsidR="00030F21" w:rsidRPr="0091160C" w14:paraId="3679F30B" w14:textId="77777777" w:rsidTr="0091160C">
        <w:trPr>
          <w:trHeight w:val="269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14:paraId="71B80F9A" w14:textId="77777777" w:rsidR="0091160C" w:rsidRPr="0091160C" w:rsidRDefault="0091160C" w:rsidP="0091160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  <w:t>Nº</w:t>
            </w:r>
          </w:p>
        </w:tc>
        <w:tc>
          <w:tcPr>
            <w:tcW w:w="15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hideMark/>
          </w:tcPr>
          <w:p w14:paraId="3D3B8BB8" w14:textId="77777777" w:rsidR="0091160C" w:rsidRPr="0091160C" w:rsidRDefault="0091160C" w:rsidP="0091160C">
            <w:pPr>
              <w:jc w:val="center"/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  <w:t>Aspectos</w:t>
            </w:r>
          </w:p>
        </w:tc>
        <w:tc>
          <w:tcPr>
            <w:tcW w:w="34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hideMark/>
          </w:tcPr>
          <w:p w14:paraId="306BE697" w14:textId="77777777" w:rsidR="0091160C" w:rsidRPr="0091160C" w:rsidRDefault="0091160C" w:rsidP="0091160C">
            <w:pPr>
              <w:jc w:val="center"/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s-PE" w:eastAsia="es-PE"/>
              </w:rPr>
              <w:t>Desventajas</w:t>
            </w:r>
          </w:p>
        </w:tc>
      </w:tr>
      <w:tr w:rsidR="00030F21" w:rsidRPr="0091160C" w14:paraId="5721E461" w14:textId="77777777" w:rsidTr="0091160C">
        <w:trPr>
          <w:trHeight w:val="257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F6DABB5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1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2D61403B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Económico</w:t>
            </w:r>
          </w:p>
        </w:tc>
        <w:tc>
          <w:tcPr>
            <w:tcW w:w="34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06E9EC7B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Riesgos financieros por fluctuaciones de precios</w:t>
            </w:r>
          </w:p>
        </w:tc>
      </w:tr>
      <w:tr w:rsidR="00030F21" w:rsidRPr="0091160C" w14:paraId="3B2300CC" w14:textId="77777777" w:rsidTr="0091160C">
        <w:trPr>
          <w:trHeight w:val="257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A4331D5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0EDB94FE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Operativo</w:t>
            </w:r>
          </w:p>
        </w:tc>
        <w:tc>
          <w:tcPr>
            <w:tcW w:w="34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18EF9B3C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Sobrecarga administrativa y operativa</w:t>
            </w:r>
          </w:p>
        </w:tc>
      </w:tr>
      <w:tr w:rsidR="00030F21" w:rsidRPr="0091160C" w14:paraId="6729956D" w14:textId="77777777" w:rsidTr="0091160C">
        <w:trPr>
          <w:trHeight w:val="257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8E26E32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31AA5712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Logístico y contractual</w:t>
            </w:r>
          </w:p>
        </w:tc>
        <w:tc>
          <w:tcPr>
            <w:tcW w:w="34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6EDB1E62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Dependencia de los contratistas</w:t>
            </w:r>
          </w:p>
        </w:tc>
      </w:tr>
      <w:tr w:rsidR="00030F21" w:rsidRPr="0091160C" w14:paraId="6AC1E970" w14:textId="77777777" w:rsidTr="0091160C">
        <w:trPr>
          <w:trHeight w:val="257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156724E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hideMark/>
          </w:tcPr>
          <w:p w14:paraId="2C6BEFE8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Tributario</w:t>
            </w:r>
          </w:p>
        </w:tc>
        <w:tc>
          <w:tcPr>
            <w:tcW w:w="34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43DF5B64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Posibles conflictos por precios o condiciones</w:t>
            </w:r>
          </w:p>
        </w:tc>
      </w:tr>
      <w:tr w:rsidR="00030F21" w:rsidRPr="0091160C" w14:paraId="0884A7D7" w14:textId="77777777" w:rsidTr="0091160C">
        <w:trPr>
          <w:trHeight w:val="269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C254CEC" w14:textId="77777777" w:rsidR="0091160C" w:rsidRPr="0091160C" w:rsidRDefault="0091160C" w:rsidP="0091160C">
            <w:pPr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hideMark/>
          </w:tcPr>
          <w:p w14:paraId="2E04CE68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Legal y ambiental</w:t>
            </w:r>
          </w:p>
        </w:tc>
        <w:tc>
          <w:tcPr>
            <w:tcW w:w="34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096F2900" w14:textId="77777777" w:rsidR="0091160C" w:rsidRPr="0091160C" w:rsidRDefault="0091160C" w:rsidP="0091160C">
            <w:pPr>
              <w:ind w:firstLineChars="100" w:firstLine="160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</w:pPr>
            <w:r w:rsidRPr="0091160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s-PE" w:eastAsia="es-PE"/>
              </w:rPr>
              <w:t>Mayor responsabilidad ante incidentes o incumplimientos</w:t>
            </w:r>
          </w:p>
        </w:tc>
      </w:tr>
    </w:tbl>
    <w:p w14:paraId="0E9B6DCD" w14:textId="6DE55C3B" w:rsidR="0091160C" w:rsidRDefault="00C162B3" w:rsidP="00D769FF">
      <w:pPr>
        <w:jc w:val="both"/>
        <w:rPr>
          <w:rFonts w:ascii="Arial" w:eastAsia="Times New Roman" w:hAnsi="Arial" w:cs="Arial"/>
          <w:bCs/>
          <w:color w:val="000000" w:themeColor="text1"/>
          <w:sz w:val="22"/>
          <w:szCs w:val="22"/>
          <w:lang w:val="es-PE" w:eastAsia="es-PE"/>
        </w:rPr>
      </w:pPr>
      <w:r w:rsidRPr="0091160C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es-PE" w:eastAsia="es-PE"/>
        </w:rPr>
        <w:t xml:space="preserve">Anexo 2: </w:t>
      </w:r>
      <w:r w:rsidRPr="00C162B3">
        <w:rPr>
          <w:rFonts w:ascii="Arial" w:eastAsia="Times New Roman" w:hAnsi="Arial" w:cs="Arial"/>
          <w:bCs/>
          <w:color w:val="000000" w:themeColor="text1"/>
          <w:sz w:val="20"/>
          <w:szCs w:val="20"/>
          <w:lang w:val="es-PE" w:eastAsia="es-PE"/>
        </w:rPr>
        <w:t>Ventajas y desventajas por los suministros de bienes y servicios de la minera a sus contratistas</w:t>
      </w:r>
    </w:p>
    <w:p w14:paraId="13102C56" w14:textId="77777777" w:rsidR="00C162B3" w:rsidRPr="00030F21" w:rsidRDefault="00C162B3" w:rsidP="00D769FF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</w:p>
    <w:p w14:paraId="0F78AC4A" w14:textId="2D63FD15" w:rsidR="00A54513" w:rsidRPr="00030F21" w:rsidRDefault="007A3FA5" w:rsidP="00D769FF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>G</w:t>
      </w:r>
      <w:r w:rsidR="00A54513"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>losario de términos</w:t>
      </w:r>
    </w:p>
    <w:p w14:paraId="6BE069D7" w14:textId="379DB554" w:rsidR="00E140BC" w:rsidRPr="00030F21" w:rsidRDefault="007A3FA5" w:rsidP="007A3FA5">
      <w:pPr>
        <w:shd w:val="clear" w:color="auto" w:fill="FFFFFF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030F21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es-PE" w:eastAsia="en-US"/>
        </w:rPr>
        <w:t>i. C</w:t>
      </w:r>
      <w:r w:rsidR="00A54513" w:rsidRPr="00030F21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es-PE" w:eastAsia="en-US"/>
        </w:rPr>
        <w:t>ontratistas Mineros:</w:t>
      </w: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 w:eastAsia="en-US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Entidades que 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PA"/>
        </w:rPr>
        <w:t>cuentan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 con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HN"/>
        </w:rPr>
        <w:t xml:space="preserve"> autonomía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funcional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 y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patrimonio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S"/>
        </w:rPr>
        <w:t xml:space="preserve"> propio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 que le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O"/>
        </w:rPr>
        <w:t xml:space="preserve"> permite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S_tradnl"/>
        </w:rPr>
        <w:t xml:space="preserve"> realizar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ciertas 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>actividades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 mineras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, tales como 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HN"/>
        </w:rPr>
        <w:t>exploración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>,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S"/>
        </w:rPr>
        <w:t xml:space="preserve"> desarrollo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S"/>
        </w:rPr>
        <w:t xml:space="preserve"> de minas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>,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HN"/>
        </w:rPr>
        <w:t xml:space="preserve"> explotación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 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lastRenderedPageBreak/>
        <w:t>y/o beneficio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US"/>
        </w:rPr>
        <w:t xml:space="preserve">, debiendo 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PA"/>
        </w:rPr>
        <w:t>contar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previamente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 xml:space="preserve"> con la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PA"/>
        </w:rPr>
        <w:t xml:space="preserve"> inscripción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 xml:space="preserve"> en el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GT"/>
        </w:rPr>
        <w:t xml:space="preserve"> Registro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 xml:space="preserve"> de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Empresas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SV"/>
        </w:rPr>
        <w:t xml:space="preserve"> Especializadas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 xml:space="preserve"> de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L"/>
        </w:rPr>
        <w:t xml:space="preserve"> Contratistas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HN"/>
        </w:rPr>
        <w:t xml:space="preserve"> Mineros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 xml:space="preserve"> a cargo de la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HN"/>
        </w:rPr>
        <w:t xml:space="preserve"> Dirección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 xml:space="preserve"> General de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HN"/>
        </w:rPr>
        <w:t xml:space="preserve"> Minería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GT"/>
        </w:rPr>
        <w:t xml:space="preserve"> del Ministerio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 xml:space="preserve"> de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GT"/>
        </w:rPr>
        <w:t xml:space="preserve"> Energía</w:t>
      </w:r>
      <w:r w:rsidR="00E140BC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 xml:space="preserve"> y Minas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NI"/>
        </w:rPr>
        <w:t>.</w:t>
      </w:r>
    </w:p>
    <w:p w14:paraId="1C7C0952" w14:textId="77777777" w:rsidR="00E140BC" w:rsidRPr="00030F21" w:rsidRDefault="00E140BC" w:rsidP="00D769FF">
      <w:pPr>
        <w:shd w:val="clear" w:color="auto" w:fill="FFFFFF"/>
        <w:rPr>
          <w:rFonts w:ascii="Arial" w:eastAsia="Times New Roman" w:hAnsi="Arial" w:cs="Arial"/>
          <w:color w:val="000000" w:themeColor="text1"/>
          <w:spacing w:val="2"/>
          <w:sz w:val="22"/>
          <w:szCs w:val="22"/>
          <w:lang w:val="es-PE" w:eastAsia="en-US"/>
        </w:rPr>
      </w:pPr>
    </w:p>
    <w:p w14:paraId="411F7A4D" w14:textId="62F1766E" w:rsidR="007136A7" w:rsidRPr="00030F21" w:rsidRDefault="007A3FA5" w:rsidP="007A3FA5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ii. C</w:t>
      </w:r>
      <w:r w:rsidR="007136A7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ombustible</w:t>
      </w:r>
      <w:r w:rsidR="007136A7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 xml:space="preserve">: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 w:eastAsia="es-PE"/>
        </w:rPr>
        <w:t>Material que puede arder con facilidad, es i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PE" w:eastAsia="es-PE"/>
        </w:rPr>
        <w:t>nflamable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 w:eastAsia="es-PE"/>
        </w:rPr>
        <w:t>, 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PE" w:eastAsia="es-PE"/>
        </w:rPr>
        <w:t>comburente; incluye al petróleo diésel, gas licuado de petróleo, gasolina, aceite, grasas, etc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 w:eastAsia="es-PE"/>
        </w:rPr>
        <w:t>.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A3D90E1" w14:textId="77777777" w:rsidR="007A3FA5" w:rsidRPr="00030F21" w:rsidRDefault="007A3FA5" w:rsidP="007A7553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12C30F01" w14:textId="23842FD7" w:rsidR="007A7553" w:rsidRPr="00030F21" w:rsidRDefault="007A7553" w:rsidP="007A7553">
      <w:pPr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>iii.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  <w:lang w:val="es-PA"/>
        </w:rPr>
        <w:t xml:space="preserve"> Registro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 de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  <w:lang w:val="es-NI"/>
        </w:rPr>
        <w:t xml:space="preserve"> Consumidor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 Directo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: Es un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documento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que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HN"/>
        </w:rPr>
        <w:t xml:space="preserve"> permite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a  que las 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PY"/>
        </w:rPr>
        <w:t>empresas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PA"/>
        </w:rPr>
        <w:t xml:space="preserve"> adquieran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combustibles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directamente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para su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uso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GT"/>
        </w:rPr>
        <w:t xml:space="preserve"> interno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 no para la venta. Para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GT"/>
        </w:rPr>
        <w:t xml:space="preserve"> registrarse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 se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PY"/>
        </w:rPr>
        <w:t xml:space="preserve"> debe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cumplir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con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HN"/>
        </w:rPr>
        <w:t xml:space="preserve"> requisitos específicos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GT"/>
        </w:rPr>
        <w:t xml:space="preserve"> como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DO"/>
        </w:rPr>
        <w:t xml:space="preserve"> obtener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un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DO"/>
        </w:rPr>
        <w:t xml:space="preserve"> certificado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DO"/>
        </w:rPr>
        <w:t xml:space="preserve"> conformidad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S_tradnl"/>
        </w:rPr>
        <w:t xml:space="preserve"> una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póliza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seguros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y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S_tradnl"/>
        </w:rPr>
        <w:t xml:space="preserve"> presentar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la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SV"/>
        </w:rPr>
        <w:t xml:space="preserve"> solicitud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través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 la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Ventanilla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Virtual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PY"/>
        </w:rPr>
        <w:t xml:space="preserve"> de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PY"/>
        </w:rPr>
        <w:t>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 xml:space="preserve"> </w:t>
      </w:r>
      <w:r w:rsidR="00BD5DB5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MX"/>
        </w:rPr>
        <w:t>OSINERGMIN.</w:t>
      </w:r>
    </w:p>
    <w:p w14:paraId="25E440D9" w14:textId="77777777" w:rsidR="0091160C" w:rsidRPr="00030F21" w:rsidRDefault="0091160C" w:rsidP="007A7553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5A4EE2AB" w14:textId="62F08EF6" w:rsidR="002D1C36" w:rsidRPr="00030F21" w:rsidRDefault="002D1C36" w:rsidP="00D769FF">
      <w:pPr>
        <w:jc w:val="both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</w:p>
    <w:p w14:paraId="0346E950" w14:textId="6DD0F301" w:rsidR="006178C0" w:rsidRPr="00030F21" w:rsidRDefault="00EC5D28" w:rsidP="00D769FF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7. </w:t>
      </w:r>
      <w:r w:rsidR="00180629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Referencias bibliográficas</w:t>
      </w:r>
    </w:p>
    <w:p w14:paraId="11045C6D" w14:textId="2469C8B8" w:rsidR="00923289" w:rsidRPr="00030F21" w:rsidRDefault="00923289" w:rsidP="0091160C">
      <w:pPr>
        <w:pStyle w:val="Prrafodelista"/>
        <w:numPr>
          <w:ilvl w:val="0"/>
          <w:numId w:val="19"/>
        </w:numPr>
        <w:shd w:val="clear" w:color="auto" w:fill="FFFFFF"/>
        <w:ind w:left="-3"/>
        <w:jc w:val="both"/>
        <w:rPr>
          <w:rFonts w:ascii="Arial" w:hAnsi="Arial" w:cs="Arial"/>
          <w:color w:val="000000" w:themeColor="text1"/>
          <w:sz w:val="22"/>
          <w:szCs w:val="22"/>
          <w:lang w:val="es-PE" w:eastAsia="en-U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 w:eastAsia="en-US"/>
        </w:rPr>
        <w:t>Luis Hernández Berenguel, Entrega de Bienes a Contratistas para autoconsumo y sus efectos tributarios. Revista Themis de la PUCP. Agosto del 2010</w:t>
      </w:r>
    </w:p>
    <w:p w14:paraId="05F76362" w14:textId="77777777" w:rsidR="006334BB" w:rsidRPr="00030F21" w:rsidRDefault="006334BB" w:rsidP="0091160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10EF42" w14:textId="77777777" w:rsidR="0091160C" w:rsidRPr="00030F21" w:rsidRDefault="0091160C" w:rsidP="0091160C">
      <w:pPr>
        <w:pStyle w:val="Prrafodelista"/>
        <w:numPr>
          <w:ilvl w:val="0"/>
          <w:numId w:val="10"/>
        </w:numPr>
        <w:shd w:val="clear" w:color="auto" w:fill="FFFFFF"/>
        <w:ind w:left="0"/>
        <w:jc w:val="both"/>
        <w:outlineLvl w:val="0"/>
        <w:rPr>
          <w:rFonts w:ascii="Arial" w:hAnsi="Arial" w:cs="Arial"/>
          <w:bCs/>
          <w:color w:val="000000" w:themeColor="text1"/>
          <w:kern w:val="36"/>
          <w:sz w:val="22"/>
          <w:szCs w:val="22"/>
          <w:lang w:val="es-PE" w:eastAsia="en-US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Guzmán Bonet, Patricio.</w:t>
      </w:r>
      <w:r w:rsidRPr="00030F21">
        <w:rPr>
          <w:rFonts w:ascii="Arial" w:hAnsi="Arial" w:cs="Arial"/>
          <w:bCs/>
          <w:color w:val="000000" w:themeColor="text1"/>
          <w:kern w:val="36"/>
          <w:sz w:val="22"/>
          <w:szCs w:val="22"/>
          <w:lang w:val="es-PE" w:eastAsia="en-US"/>
        </w:rPr>
        <w:t xml:space="preserve"> Desafíos de costos en la industria minera: El petróleo diésel. Publicado por</w:t>
      </w:r>
      <w:r w:rsidRPr="00030F21">
        <w:rPr>
          <w:rFonts w:ascii="Arial" w:hAnsi="Arial" w:cs="Arial"/>
          <w:bCs/>
          <w:color w:val="000000" w:themeColor="text1"/>
          <w:kern w:val="36"/>
          <w:sz w:val="22"/>
          <w:szCs w:val="22"/>
          <w:lang w:val="es-CO" w:eastAsia="en-US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O"/>
        </w:rPr>
        <w:t>Vantaz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R"/>
        </w:rPr>
        <w:t xml:space="preserve"> Asset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Management en s</w:t>
      </w:r>
      <w:r w:rsidRPr="00030F21">
        <w:rPr>
          <w:rFonts w:ascii="Arial" w:hAnsi="Arial" w:cs="Arial"/>
          <w:bCs/>
          <w:color w:val="000000" w:themeColor="text1"/>
          <w:kern w:val="36"/>
          <w:sz w:val="22"/>
          <w:szCs w:val="22"/>
          <w:lang w:val="es-PE" w:eastAsia="en-US"/>
        </w:rPr>
        <w:t>septiembre del 2022.</w:t>
      </w:r>
    </w:p>
    <w:p w14:paraId="66B77876" w14:textId="77777777" w:rsidR="0091160C" w:rsidRPr="00030F21" w:rsidRDefault="0091160C" w:rsidP="0091160C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p w14:paraId="27953DA1" w14:textId="77777777" w:rsidR="0091160C" w:rsidRPr="00030F21" w:rsidRDefault="0091160C" w:rsidP="0091160C">
      <w:pPr>
        <w:pStyle w:val="Prrafodelista"/>
        <w:numPr>
          <w:ilvl w:val="0"/>
          <w:numId w:val="10"/>
        </w:numPr>
        <w:ind w:left="0"/>
        <w:jc w:val="both"/>
        <w:rPr>
          <w:rStyle w:val="Hipervnculo"/>
          <w:rFonts w:ascii="Arial" w:hAnsi="Arial" w:cs="Arial"/>
          <w:color w:val="000000" w:themeColor="text1"/>
          <w:sz w:val="22"/>
          <w:szCs w:val="22"/>
          <w:u w:val="none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>Repsol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>Diésel minero 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tiempo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todo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tiempo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. </w:t>
      </w:r>
      <w:hyperlink r:id="rId21" w:history="1">
        <w:r w:rsidRPr="00030F21">
          <w:rPr>
            <w:rStyle w:val="Hipervnculo"/>
            <w:rFonts w:ascii="Arial" w:hAnsi="Arial" w:cs="Arial"/>
            <w:color w:val="000000" w:themeColor="text1"/>
            <w:sz w:val="22"/>
            <w:szCs w:val="22"/>
            <w:u w:val="none"/>
          </w:rPr>
          <w:t>https://www.repsol.pe/content/dam/repsol-paises/pe/mineria/Brochure_Perumin_A4_2024-comprimido%20(1).pdf</w:t>
        </w:r>
      </w:hyperlink>
    </w:p>
    <w:p w14:paraId="07E43568" w14:textId="77777777" w:rsidR="0091160C" w:rsidRPr="00030F21" w:rsidRDefault="0091160C" w:rsidP="0091160C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5B4C2B91" w14:textId="77777777" w:rsidR="0091160C" w:rsidRPr="00030F21" w:rsidRDefault="0091160C" w:rsidP="0091160C">
      <w:pPr>
        <w:pStyle w:val="Prrafodelista"/>
        <w:numPr>
          <w:ilvl w:val="0"/>
          <w:numId w:val="10"/>
        </w:numPr>
        <w:ind w:left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Guizado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GT"/>
        </w:rPr>
        <w:t xml:space="preserve"> Damiano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, Alberto.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>“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bdr w:val="none" w:sz="0" w:space="0" w:color="auto" w:frame="1"/>
          <w:lang w:val="es-BO" w:eastAsia="es-PE"/>
        </w:rPr>
        <w:t>Problemática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bdr w:val="none" w:sz="0" w:space="0" w:color="auto" w:frame="1"/>
          <w:lang w:val="es-CL" w:eastAsia="es-PE"/>
        </w:rPr>
        <w:t xml:space="preserve"> del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FOSE en los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bdr w:val="none" w:sz="0" w:space="0" w:color="auto" w:frame="1"/>
          <w:lang w:val="es-SV" w:eastAsia="es-PE"/>
        </w:rPr>
        <w:t xml:space="preserve"> costos</w:t>
      </w:r>
      <w:r w:rsidRPr="00030F21">
        <w:rPr>
          <w:rFonts w:ascii="Arial" w:hAnsi="Arial" w:cs="Arial"/>
          <w:b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y liquidez de las empresas mineras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>”.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ES_tradnl" w:eastAsia="es-PE"/>
        </w:rPr>
        <w:t xml:space="preserve"> Trabajo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EC" w:eastAsia="es-PE"/>
        </w:rPr>
        <w:t xml:space="preserve"> Técnico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AR" w:eastAsia="es-PE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419" w:eastAsia="es-PE"/>
        </w:rPr>
        <w:t xml:space="preserve"> Foro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TIS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EC" w:eastAsia="es-PE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val="es-VE" w:eastAsia="es-PE"/>
        </w:rPr>
        <w:t xml:space="preserve"> Perumin</w:t>
      </w:r>
      <w:r w:rsidRPr="00030F21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  <w:lang w:eastAsia="es-PE"/>
        </w:rPr>
        <w:t xml:space="preserve"> 2023</w:t>
      </w:r>
    </w:p>
    <w:p w14:paraId="3E0D94C4" w14:textId="77777777" w:rsidR="0091160C" w:rsidRPr="00030F21" w:rsidRDefault="0091160C" w:rsidP="0091160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C0945E" w14:textId="401E76FA" w:rsidR="007F176E" w:rsidRPr="00030F21" w:rsidRDefault="007F176E" w:rsidP="0091160C">
      <w:pPr>
        <w:pStyle w:val="Prrafodelista"/>
        <w:numPr>
          <w:ilvl w:val="0"/>
          <w:numId w:val="10"/>
        </w:numPr>
        <w:ind w:left="-3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>Código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Civil.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Decreto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419"/>
        </w:rPr>
        <w:t xml:space="preserve"> Legislativo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295,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>publicado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el 25 de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julio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de 1984</w:t>
      </w:r>
      <w:r w:rsidR="00933C18"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en el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SV"/>
        </w:rPr>
        <w:t xml:space="preserve"> Diario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BO"/>
        </w:rPr>
        <w:t xml:space="preserve"> Oficial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El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Peruano</w:t>
      </w:r>
    </w:p>
    <w:p w14:paraId="13FB927A" w14:textId="352F1D8D" w:rsidR="0003107E" w:rsidRPr="00030F21" w:rsidRDefault="0003107E" w:rsidP="00D769FF">
      <w:pPr>
        <w:jc w:val="both"/>
        <w:rPr>
          <w:rFonts w:ascii="Arial" w:hAnsi="Arial" w:cs="Arial"/>
          <w:color w:val="000000" w:themeColor="text1"/>
          <w:sz w:val="22"/>
          <w:szCs w:val="22"/>
          <w:lang w:val="es-EC"/>
        </w:rPr>
      </w:pPr>
    </w:p>
    <w:p w14:paraId="6B8D6BC8" w14:textId="6BC728BD" w:rsidR="0003107E" w:rsidRPr="00030F21" w:rsidRDefault="00933C18" w:rsidP="00E75BC0">
      <w:pPr>
        <w:pStyle w:val="Prrafodelista"/>
        <w:numPr>
          <w:ilvl w:val="0"/>
          <w:numId w:val="10"/>
        </w:numPr>
        <w:ind w:left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>Decreto Supremo</w:t>
      </w:r>
      <w:r w:rsidRPr="00030F21">
        <w:rPr>
          <w:rFonts w:ascii="Arial" w:hAnsi="Arial" w:cs="Arial"/>
          <w:b/>
          <w:color w:val="000000" w:themeColor="text1"/>
          <w:sz w:val="22"/>
          <w:szCs w:val="22"/>
        </w:rPr>
        <w:t xml:space="preserve"> N° 045-2005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-EM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“Modifican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diversas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normas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reglamentos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comercialización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subsector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Hidrocarburos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 »,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O"/>
        </w:rPr>
        <w:t>publicado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el 20 de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octubre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R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2005,  en el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EC"/>
        </w:rPr>
        <w:t xml:space="preserve"> Diario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O"/>
        </w:rPr>
        <w:t xml:space="preserve"> Oficial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El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s-CR"/>
        </w:rPr>
        <w:t xml:space="preserve"> Peruano</w:t>
      </w:r>
      <w:r w:rsidRPr="00030F21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.</w:t>
      </w:r>
    </w:p>
    <w:p w14:paraId="6245DCC5" w14:textId="2D336029" w:rsidR="0014194F" w:rsidRPr="00030F21" w:rsidRDefault="0014194F" w:rsidP="00E75BC0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C4F408" w14:textId="2CE413D6" w:rsidR="00E75BC0" w:rsidRPr="00030F21" w:rsidRDefault="00E75BC0" w:rsidP="00E75BC0">
      <w:pPr>
        <w:pStyle w:val="Prrafodelista"/>
        <w:numPr>
          <w:ilvl w:val="0"/>
          <w:numId w:val="10"/>
        </w:numPr>
        <w:ind w:left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Ministerio de Energía y Minas del Perú. </w:t>
      </w:r>
      <w:r w:rsidR="005C612E" w:rsidRPr="00030F21">
        <w:rPr>
          <w:rFonts w:ascii="Arial" w:hAnsi="Arial" w:cs="Arial"/>
          <w:color w:val="000000" w:themeColor="text1"/>
          <w:sz w:val="22"/>
          <w:szCs w:val="22"/>
        </w:rPr>
        <w:t>Boletín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Estadístico Minero. Edición N° 04-2025</w:t>
      </w:r>
    </w:p>
    <w:p w14:paraId="3ACB067E" w14:textId="77777777" w:rsidR="00E75BC0" w:rsidRPr="00030F21" w:rsidRDefault="00E75BC0" w:rsidP="00D769F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A164D3" w14:textId="77777777" w:rsidR="00E75BC0" w:rsidRDefault="00E75BC0" w:rsidP="00E75BC0">
      <w:pPr>
        <w:pStyle w:val="Prrafodelista"/>
        <w:numPr>
          <w:ilvl w:val="0"/>
          <w:numId w:val="10"/>
        </w:numPr>
        <w:ind w:left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lastRenderedPageBreak/>
        <w:t>Texto Único Ordenado de la Ley del Impuesto General a las Ventas e Impuesto Selectivo al Consumo. Decreto Supremo N° 055-99-EF, publicado el 15 de abril de 1999.</w:t>
      </w:r>
    </w:p>
    <w:p w14:paraId="657C98AC" w14:textId="77777777" w:rsidR="0026521F" w:rsidRPr="00030F21" w:rsidRDefault="0026521F" w:rsidP="0026521F">
      <w:pPr>
        <w:pStyle w:val="Prrafodelista"/>
        <w:ind w:left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3B7ECE" w14:textId="77777777" w:rsidR="0026521F" w:rsidRPr="00030F21" w:rsidRDefault="0026521F" w:rsidP="0026521F">
      <w:pPr>
        <w:pStyle w:val="Prrafodelista"/>
        <w:numPr>
          <w:ilvl w:val="0"/>
          <w:numId w:val="10"/>
        </w:numPr>
        <w:ind w:left="-3"/>
        <w:jc w:val="both"/>
        <w:rPr>
          <w:rStyle w:val="Hipervnculo"/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Diccionario de la Real Academia Española. </w:t>
      </w:r>
      <w:hyperlink r:id="rId22" w:history="1">
        <w:r w:rsidRPr="00030F21">
          <w:rPr>
            <w:rStyle w:val="Hipervnculo"/>
            <w:rFonts w:ascii="Arial" w:hAnsi="Arial" w:cs="Arial"/>
            <w:color w:val="000000" w:themeColor="text1"/>
            <w:sz w:val="22"/>
            <w:szCs w:val="22"/>
            <w:u w:val="none"/>
          </w:rPr>
          <w:t>www.rae.es</w:t>
        </w:r>
      </w:hyperlink>
    </w:p>
    <w:p w14:paraId="2BA5D004" w14:textId="77777777" w:rsidR="00E75BC0" w:rsidRPr="00030F21" w:rsidRDefault="00E75BC0" w:rsidP="00E75BC0">
      <w:pPr>
        <w:jc w:val="both"/>
        <w:rPr>
          <w:rFonts w:ascii="Arial" w:hAnsi="Arial" w:cs="Arial"/>
          <w:color w:val="000000" w:themeColor="text1"/>
        </w:rPr>
      </w:pPr>
    </w:p>
    <w:p w14:paraId="1329E95F" w14:textId="77777777" w:rsidR="00E75BC0" w:rsidRPr="00030F21" w:rsidRDefault="00E75BC0" w:rsidP="00030F21">
      <w:pPr>
        <w:pStyle w:val="Prrafodelista"/>
        <w:numPr>
          <w:ilvl w:val="0"/>
          <w:numId w:val="10"/>
        </w:numPr>
        <w:ind w:left="363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Reglamento a 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la Ley del Impuesto General a las Ventas e Impuesto Selectivo al Consumo. Decreto Supremo. Decreto Supremo N.° 008-2023-EF), publicado el 27 de enero del 2023</w:t>
      </w:r>
    </w:p>
    <w:p w14:paraId="49EA92AA" w14:textId="77777777" w:rsidR="00E75BC0" w:rsidRDefault="00E75BC0" w:rsidP="00030F21">
      <w:pPr>
        <w:pStyle w:val="Prrafodelista"/>
        <w:ind w:left="363"/>
        <w:rPr>
          <w:rFonts w:ascii="Arial" w:hAnsi="Arial" w:cs="Arial"/>
          <w:color w:val="000000" w:themeColor="text1"/>
          <w:sz w:val="22"/>
          <w:szCs w:val="22"/>
        </w:rPr>
      </w:pPr>
    </w:p>
    <w:p w14:paraId="53AB1171" w14:textId="77777777" w:rsidR="0026521F" w:rsidRPr="00030F21" w:rsidRDefault="0026521F" w:rsidP="0026521F">
      <w:pPr>
        <w:pStyle w:val="Prrafodelista"/>
        <w:numPr>
          <w:ilvl w:val="0"/>
          <w:numId w:val="10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Constitución Política del Perú de 1993. Congreso Constituyente Democrático.</w:t>
      </w:r>
    </w:p>
    <w:p w14:paraId="360407C6" w14:textId="77777777" w:rsidR="0026521F" w:rsidRPr="00030F21" w:rsidRDefault="0026521F" w:rsidP="00030F21">
      <w:pPr>
        <w:pStyle w:val="Prrafodelista"/>
        <w:ind w:left="363"/>
        <w:rPr>
          <w:rFonts w:ascii="Arial" w:hAnsi="Arial" w:cs="Arial"/>
          <w:color w:val="000000" w:themeColor="text1"/>
          <w:sz w:val="22"/>
          <w:szCs w:val="22"/>
        </w:rPr>
      </w:pPr>
    </w:p>
    <w:p w14:paraId="47096397" w14:textId="77777777" w:rsidR="00E75BC0" w:rsidRPr="00030F21" w:rsidRDefault="00E75BC0" w:rsidP="00030F21">
      <w:pPr>
        <w:pStyle w:val="Prrafodelista"/>
        <w:numPr>
          <w:ilvl w:val="0"/>
          <w:numId w:val="10"/>
        </w:numPr>
        <w:ind w:left="363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Texto Único Ordenado de la Ley del Impuesto a la Renta, Decreto Supremo N.° 179-2004-EF, publicado en el Diario Oficial El Peruano el 8 de diciembre del 2004.</w:t>
      </w:r>
    </w:p>
    <w:p w14:paraId="6E862514" w14:textId="77777777" w:rsidR="00030F21" w:rsidRPr="00030F21" w:rsidRDefault="00030F21" w:rsidP="00030F21">
      <w:pPr>
        <w:pStyle w:val="Prrafodelista"/>
        <w:rPr>
          <w:rFonts w:ascii="Arial" w:hAnsi="Arial" w:cs="Arial"/>
          <w:color w:val="000000" w:themeColor="text1"/>
          <w:sz w:val="22"/>
          <w:szCs w:val="22"/>
        </w:rPr>
      </w:pPr>
    </w:p>
    <w:p w14:paraId="4E711641" w14:textId="77777777" w:rsidR="00E75BC0" w:rsidRPr="00030F21" w:rsidRDefault="00E75BC0" w:rsidP="00E75BC0">
      <w:pPr>
        <w:pStyle w:val="Prrafodelista"/>
        <w:numPr>
          <w:ilvl w:val="0"/>
          <w:numId w:val="10"/>
        </w:numPr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Texto Único Ordenado del Código Tributario. Decreto Supremo N° 133-2013-EF. Publicado el 22 de junio del 2013</w:t>
      </w:r>
    </w:p>
    <w:p w14:paraId="636FA7CF" w14:textId="77777777" w:rsidR="00E75BC0" w:rsidRPr="00030F21" w:rsidRDefault="00E75BC0" w:rsidP="00E75BC0">
      <w:pPr>
        <w:pStyle w:val="Prrafodelista"/>
        <w:ind w:left="0"/>
        <w:rPr>
          <w:rFonts w:ascii="Arial" w:hAnsi="Arial" w:cs="Arial"/>
          <w:color w:val="000000" w:themeColor="text1"/>
          <w:sz w:val="22"/>
          <w:szCs w:val="22"/>
        </w:rPr>
      </w:pPr>
    </w:p>
    <w:p w14:paraId="1A2FD6ED" w14:textId="33C4712D" w:rsidR="00180629" w:rsidRPr="00030F21" w:rsidRDefault="003F2160" w:rsidP="00D769FF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Autor</w:t>
      </w:r>
      <w:r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>: CPCC Alberto Guizado Damiano</w:t>
      </w:r>
    </w:p>
    <w:p w14:paraId="625F57B1" w14:textId="12368918" w:rsidR="00975533" w:rsidRPr="00030F21" w:rsidRDefault="002B5475" w:rsidP="00D769FF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Breve r</w:t>
      </w:r>
      <w:r w:rsidR="004C3B69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eseña</w:t>
      </w:r>
      <w:r w:rsidR="00975533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 profesional</w:t>
      </w:r>
    </w:p>
    <w:p w14:paraId="70CDCF9A" w14:textId="07755004" w:rsidR="003F2160" w:rsidRPr="00030F21" w:rsidRDefault="003F2160" w:rsidP="00D769F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>Funcionario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GT"/>
        </w:rPr>
        <w:t> Shougang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Hierro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Perú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laborando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en 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mismo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Campamento Minero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sede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productiva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. Ex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trabajador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Pan American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BO"/>
        </w:rPr>
        <w:t xml:space="preserve"> Silver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SAC Mina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 Quiruvilca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.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Autor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artículos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 especializados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vinculados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sector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minero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. Ha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realizado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visitas a varias minas, plantas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concentradoras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planta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siderúrgica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 fundiciones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ferias,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L"/>
        </w:rPr>
        <w:t xml:space="preserve"> congresos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exhibiciones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vinculadas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sector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en 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Perú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 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exterior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. 1er.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lugar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en 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Congreso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Nacional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Contadores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Públicos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Perú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(Tumbes, 2016) </w:t>
      </w:r>
      <w:bookmarkStart w:id="0" w:name="_GoBack"/>
      <w:bookmarkEnd w:id="0"/>
      <w:r w:rsidRPr="00030F21">
        <w:rPr>
          <w:rFonts w:ascii="Arial" w:hAnsi="Arial" w:cs="Arial"/>
          <w:color w:val="000000" w:themeColor="text1"/>
          <w:sz w:val="22"/>
          <w:szCs w:val="22"/>
        </w:rPr>
        <w:t>y 1er.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lugar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en la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Convención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Nacional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Tributación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-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Tributa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(Puno, 2012), con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trabajo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técnico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>“Implicancias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tributarias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Aporte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al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Fondo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Jubilación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Minera”.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Ponente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en el FORO TIS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PERUMIN 2023,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 Congreso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Nacional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Minería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del Perú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y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ProExplo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 entre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otros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.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Asociado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CR"/>
        </w:rPr>
        <w:t xml:space="preserve"> Instituto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Ingenieros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de Minas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del Perú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Miembro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SV"/>
        </w:rPr>
        <w:t xml:space="preserve"> del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IPIDET e IFA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EC"/>
        </w:rPr>
        <w:t xml:space="preserve"> Perú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4AEFB30B" w14:textId="77777777" w:rsidR="003F2160" w:rsidRPr="00030F21" w:rsidRDefault="003F2160" w:rsidP="00D769FF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56CA4B4" w14:textId="5C72B807" w:rsidR="003F2160" w:rsidRPr="00030F21" w:rsidRDefault="002B5475" w:rsidP="00D769FF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Grados</w:t>
      </w:r>
      <w:r w:rsidR="003F2160" w:rsidRPr="00030F21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 académicos</w:t>
      </w:r>
      <w:r w:rsidR="003F2160" w:rsidRPr="00030F21">
        <w:rPr>
          <w:rFonts w:ascii="Arial" w:hAnsi="Arial" w:cs="Arial"/>
          <w:bCs/>
          <w:color w:val="000000" w:themeColor="text1"/>
          <w:sz w:val="22"/>
          <w:szCs w:val="22"/>
          <w:lang w:val="es-PE"/>
        </w:rPr>
        <w:t>:</w:t>
      </w:r>
    </w:p>
    <w:p w14:paraId="6DA209E0" w14:textId="77777777" w:rsidR="003F2160" w:rsidRPr="00030F21" w:rsidRDefault="003F2160" w:rsidP="00D769FF">
      <w:pPr>
        <w:pStyle w:val="Prrafodelista"/>
        <w:widowControl w:val="0"/>
        <w:numPr>
          <w:ilvl w:val="0"/>
          <w:numId w:val="9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>Contador Público Colegiado Certificado, graduado en la Pontificia Universidad Católica del Perú.</w:t>
      </w:r>
    </w:p>
    <w:p w14:paraId="501001E9" w14:textId="77777777" w:rsidR="003F2160" w:rsidRPr="00030F21" w:rsidRDefault="003F2160" w:rsidP="00D769FF">
      <w:pPr>
        <w:widowControl w:val="0"/>
        <w:autoSpaceDE w:val="0"/>
        <w:autoSpaceDN w:val="0"/>
        <w:adjustRightInd w:val="0"/>
        <w:rPr>
          <w:rFonts w:ascii="Arial" w:hAnsi="Arial" w:cs="Arial"/>
          <w:color w:val="000000" w:themeColor="text1"/>
          <w:sz w:val="22"/>
          <w:szCs w:val="22"/>
        </w:rPr>
      </w:pPr>
    </w:p>
    <w:p w14:paraId="18AC9D8F" w14:textId="65D41D41" w:rsidR="00904E24" w:rsidRPr="00030F21" w:rsidRDefault="003F2160" w:rsidP="00D769FF">
      <w:pPr>
        <w:pStyle w:val="Prrafodelista"/>
        <w:widowControl w:val="0"/>
        <w:numPr>
          <w:ilvl w:val="0"/>
          <w:numId w:val="9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bCs/>
          <w:color w:val="000000" w:themeColor="text1"/>
          <w:sz w:val="22"/>
          <w:szCs w:val="22"/>
          <w:lang w:val="fr-FR"/>
        </w:rPr>
      </w:pP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Egresado de la Maestría en </w:t>
      </w:r>
      <w:r w:rsidR="00D46FB1" w:rsidRPr="00030F21">
        <w:rPr>
          <w:rFonts w:ascii="Arial" w:hAnsi="Arial" w:cs="Arial"/>
          <w:color w:val="000000" w:themeColor="text1"/>
          <w:sz w:val="22"/>
          <w:szCs w:val="22"/>
        </w:rPr>
        <w:t>Política</w:t>
      </w:r>
      <w:r w:rsidRPr="00030F21">
        <w:rPr>
          <w:rFonts w:ascii="Arial" w:hAnsi="Arial" w:cs="Arial"/>
          <w:color w:val="000000" w:themeColor="text1"/>
          <w:sz w:val="22"/>
          <w:szCs w:val="22"/>
        </w:rPr>
        <w:t xml:space="preserve"> Fiscal y Tributaria de la Universidad Nacional Mayor de San Marcos</w:t>
      </w:r>
    </w:p>
    <w:p w14:paraId="1215344E" w14:textId="77777777" w:rsidR="00904E24" w:rsidRPr="00E75BC0" w:rsidRDefault="00904E24" w:rsidP="0026521F">
      <w:pPr>
        <w:jc w:val="both"/>
        <w:rPr>
          <w:rFonts w:ascii="Arial" w:hAnsi="Arial" w:cs="Arial"/>
          <w:bCs/>
          <w:color w:val="000000" w:themeColor="text1"/>
          <w:sz w:val="22"/>
          <w:szCs w:val="22"/>
        </w:rPr>
        <w:sectPr w:rsidR="00904E24" w:rsidRPr="00E75BC0" w:rsidSect="00D34811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</w:p>
    <w:p w14:paraId="6CF39CF3" w14:textId="4C7E3F4B" w:rsidR="000A177C" w:rsidRPr="00E75BC0" w:rsidRDefault="000A177C" w:rsidP="0026521F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24F0DCB" w14:textId="4DD0EDA7" w:rsidR="00C67CDD" w:rsidRPr="00E75BC0" w:rsidRDefault="00C67CDD" w:rsidP="00D769FF">
      <w:pPr>
        <w:ind w:left="142" w:hanging="142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9132759" w14:textId="77777777" w:rsidR="0026521F" w:rsidRDefault="0026521F">
      <w:pPr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br w:type="page"/>
      </w:r>
    </w:p>
    <w:p w14:paraId="2A283E3F" w14:textId="65BA59C7" w:rsidR="00E75BC0" w:rsidRPr="00D769FF" w:rsidRDefault="00E75BC0" w:rsidP="00BD5DB5">
      <w:pPr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D769FF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lastRenderedPageBreak/>
        <w:t>8. Ilustraciones / Imágenes / Tablas</w:t>
      </w:r>
    </w:p>
    <w:p w14:paraId="7531BFCC" w14:textId="1097F637" w:rsidR="00B83B5D" w:rsidRPr="00D769FF" w:rsidRDefault="00B83B5D" w:rsidP="00D769FF">
      <w:pPr>
        <w:ind w:left="142" w:hanging="142"/>
        <w:jc w:val="center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</w:p>
    <w:p w14:paraId="30CD4E42" w14:textId="48794116" w:rsidR="00B83B5D" w:rsidRPr="00D769FF" w:rsidRDefault="00B83B5D" w:rsidP="00D769FF">
      <w:pPr>
        <w:ind w:left="142" w:hanging="142"/>
        <w:jc w:val="center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  <w:r w:rsidRPr="00D769FF">
        <w:rPr>
          <w:rFonts w:ascii="Arial" w:hAnsi="Arial" w:cs="Arial"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225F7F73" wp14:editId="61BDC69C">
            <wp:extent cx="6584315" cy="2669540"/>
            <wp:effectExtent l="0" t="0" r="6985" b="0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9B8241CC-AB2E-B5A2-E353-FA42602AFF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9B8241CC-AB2E-B5A2-E353-FA42602AFF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CD20" w14:textId="58953572" w:rsidR="00B83B5D" w:rsidRPr="00D769FF" w:rsidRDefault="00B83B5D" w:rsidP="00D769FF">
      <w:pPr>
        <w:ind w:left="142" w:hanging="142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  <w:r w:rsidRPr="00D769FF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Grafico </w:t>
      </w:r>
      <w:r w:rsidR="006552C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>2</w:t>
      </w:r>
      <w:r w:rsidRPr="00D769FF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: 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Precio marginal de la </w:t>
      </w:r>
      <w:r w:rsidR="00737FE3"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>electricidad</w:t>
      </w:r>
      <w:r w:rsidRPr="00030F21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de los últimos 16 años.</w:t>
      </w:r>
    </w:p>
    <w:p w14:paraId="6EC2D0D7" w14:textId="5CB62AB7" w:rsidR="00B83B5D" w:rsidRPr="00030F21" w:rsidRDefault="00B83B5D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D769FF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 xml:space="preserve">Fuente: </w:t>
      </w:r>
      <w:hyperlink r:id="rId24" w:history="1">
        <w:r w:rsidR="00C5689B" w:rsidRPr="00030F21">
          <w:rPr>
            <w:rStyle w:val="Hipervnculo"/>
            <w:rFonts w:ascii="Arial" w:hAnsi="Arial" w:cs="Arial"/>
            <w:color w:val="000000" w:themeColor="text1"/>
            <w:sz w:val="22"/>
            <w:szCs w:val="22"/>
            <w:u w:val="none"/>
            <w:lang w:val="es-PE"/>
          </w:rPr>
          <w:t>https://www.coes.org.pe/Portal/mercadomayorista/liquidaciones#</w:t>
        </w:r>
      </w:hyperlink>
    </w:p>
    <w:p w14:paraId="4988A1A0" w14:textId="53918C37" w:rsidR="00C5689B" w:rsidRPr="00D769FF" w:rsidRDefault="00C5689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11BCFCBD" w14:textId="1A38A193" w:rsidR="00C5689B" w:rsidRPr="00D769FF" w:rsidRDefault="00C5689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099B3FC0" w14:textId="63AD2F29" w:rsidR="00C5689B" w:rsidRPr="00D769FF" w:rsidRDefault="00C5689B" w:rsidP="00D769FF">
      <w:pPr>
        <w:ind w:left="142" w:hanging="142"/>
        <w:rPr>
          <w:rFonts w:ascii="Arial" w:hAnsi="Arial" w:cs="Arial"/>
          <w:b/>
          <w:color w:val="000000" w:themeColor="text1"/>
          <w:sz w:val="22"/>
          <w:szCs w:val="22"/>
          <w:lang w:val="es-PE"/>
        </w:rPr>
      </w:pPr>
      <w:r w:rsidRPr="00D769FF">
        <w:rPr>
          <w:rFonts w:ascii="Arial" w:hAnsi="Arial" w:cs="Arial"/>
          <w:b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4BE4242F" wp14:editId="73F672B1">
            <wp:extent cx="6217920" cy="44805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32EE" w14:textId="364B5A34" w:rsidR="00C5689B" w:rsidRPr="00D769FF" w:rsidRDefault="00C5689B" w:rsidP="00030F21">
      <w:pPr>
        <w:ind w:left="142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>Fuente</w:t>
      </w:r>
      <w:r w:rsidRPr="00D769FF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: </w:t>
      </w:r>
      <w:hyperlink r:id="rId26" w:history="1">
        <w:r w:rsidRPr="00030F21">
          <w:rPr>
            <w:rStyle w:val="Hipervnculo"/>
            <w:rFonts w:ascii="Arial" w:hAnsi="Arial" w:cs="Arial"/>
            <w:color w:val="000000" w:themeColor="text1"/>
            <w:sz w:val="19"/>
            <w:szCs w:val="19"/>
            <w:u w:val="none"/>
            <w:lang w:val="es-PE"/>
          </w:rPr>
          <w:t>https://www.petroperu.com.pe/Storage/tbl_listas_de_precio/fld_1177_Archivo_file/1596-s4Xd1At9Kl7Pg4A.pdf</w:t>
        </w:r>
      </w:hyperlink>
    </w:p>
    <w:p w14:paraId="2EA2B18A" w14:textId="03D04A38" w:rsidR="00C5689B" w:rsidRPr="00D769FF" w:rsidRDefault="00C5689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68BC0B33" w14:textId="1106A0F6" w:rsidR="00C5689B" w:rsidRPr="00D769FF" w:rsidRDefault="00C5689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4659B364" w14:textId="4D596A1A" w:rsidR="00C5689B" w:rsidRPr="00D769FF" w:rsidRDefault="00C5689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D769FF">
        <w:rPr>
          <w:rFonts w:ascii="Arial" w:hAnsi="Arial" w:cs="Arial"/>
          <w:noProof/>
          <w:color w:val="000000" w:themeColor="text1"/>
          <w:sz w:val="22"/>
          <w:szCs w:val="22"/>
          <w:lang w:val="en-US" w:eastAsia="en-US"/>
        </w:rPr>
        <w:lastRenderedPageBreak/>
        <w:drawing>
          <wp:inline distT="0" distB="0" distL="0" distR="0" wp14:anchorId="21E91B3A" wp14:editId="7761E589">
            <wp:extent cx="6309360" cy="32918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84242" w14:textId="79B6C70B" w:rsidR="00C5689B" w:rsidRPr="00D769FF" w:rsidRDefault="00C5689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D769FF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Fuente: </w:t>
      </w:r>
      <w:hyperlink r:id="rId28" w:history="1">
        <w:r w:rsidR="006334BB" w:rsidRPr="00030F21">
          <w:rPr>
            <w:rStyle w:val="Hipervnculo"/>
            <w:rFonts w:ascii="Arial" w:hAnsi="Arial" w:cs="Arial"/>
            <w:color w:val="000000" w:themeColor="text1"/>
            <w:sz w:val="16"/>
            <w:szCs w:val="16"/>
            <w:u w:val="none"/>
            <w:lang w:val="es-PE"/>
          </w:rPr>
          <w:t>https://www.gob.pe/institucion/indecopi/noticias/646245-donde-ubicar-los-grifos-con-los-combustibles-mas-baratos-en-lima-y-regiones</w:t>
        </w:r>
      </w:hyperlink>
    </w:p>
    <w:p w14:paraId="14865A40" w14:textId="73FEFB63" w:rsidR="006334BB" w:rsidRPr="00D769FF" w:rsidRDefault="006334B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17FEF1B0" w14:textId="2A8AB5FF" w:rsidR="006334BB" w:rsidRPr="00D769FF" w:rsidRDefault="006334B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2674AEF0" w14:textId="6567E29C" w:rsidR="006334BB" w:rsidRPr="00D769FF" w:rsidRDefault="006334B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5D6D6811" w14:textId="51552752" w:rsidR="006334BB" w:rsidRPr="00D769FF" w:rsidRDefault="006334B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D769FF">
        <w:rPr>
          <w:rFonts w:ascii="Arial" w:hAnsi="Arial" w:cs="Arial"/>
          <w:noProof/>
          <w:color w:val="000000" w:themeColor="text1"/>
          <w:sz w:val="22"/>
          <w:szCs w:val="22"/>
          <w:lang w:val="en-US" w:eastAsia="en-US"/>
        </w:rPr>
        <w:drawing>
          <wp:inline distT="0" distB="0" distL="0" distR="0" wp14:anchorId="28928951" wp14:editId="2C924265">
            <wp:extent cx="4295775" cy="41338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6077" w14:textId="784E3354" w:rsidR="006334BB" w:rsidRPr="00D769FF" w:rsidRDefault="006334BB" w:rsidP="00D769FF">
      <w:pPr>
        <w:ind w:left="142" w:hanging="142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030F21">
        <w:rPr>
          <w:rFonts w:ascii="Arial" w:hAnsi="Arial" w:cs="Arial"/>
          <w:b/>
          <w:color w:val="000000" w:themeColor="text1"/>
          <w:sz w:val="22"/>
          <w:szCs w:val="22"/>
          <w:lang w:val="es-PE"/>
        </w:rPr>
        <w:t>Fuente</w:t>
      </w:r>
      <w:r w:rsidRPr="00D769FF">
        <w:rPr>
          <w:rFonts w:ascii="Arial" w:hAnsi="Arial" w:cs="Arial"/>
          <w:color w:val="000000" w:themeColor="text1"/>
          <w:sz w:val="22"/>
          <w:szCs w:val="22"/>
          <w:lang w:val="es-PE"/>
        </w:rPr>
        <w:t>: Elaborado por Valero Perú SA</w:t>
      </w:r>
    </w:p>
    <w:sectPr w:rsidR="006334BB" w:rsidRPr="00D769FF" w:rsidSect="00904E24">
      <w:type w:val="continuous"/>
      <w:pgSz w:w="11900" w:h="16840"/>
      <w:pgMar w:top="1134" w:right="680" w:bottom="964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D3DFAC" w14:textId="77777777" w:rsidR="00BD5DB5" w:rsidRDefault="00BD5DB5" w:rsidP="004D469A">
      <w:r>
        <w:separator/>
      </w:r>
    </w:p>
  </w:endnote>
  <w:endnote w:type="continuationSeparator" w:id="0">
    <w:p w14:paraId="0B915ED9" w14:textId="77777777" w:rsidR="00BD5DB5" w:rsidRDefault="00BD5DB5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19E7F4" w14:textId="77777777" w:rsidR="00BD5DB5" w:rsidRDefault="00BD5DB5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E443E0" w14:textId="77777777" w:rsidR="00BD5DB5" w:rsidRDefault="00BD5D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638F3" w14:textId="77777777" w:rsidR="00BD5DB5" w:rsidRDefault="00BD5DB5" w:rsidP="004D469A">
      <w:r>
        <w:separator/>
      </w:r>
    </w:p>
  </w:footnote>
  <w:footnote w:type="continuationSeparator" w:id="0">
    <w:p w14:paraId="59AC6339" w14:textId="77777777" w:rsidR="00BD5DB5" w:rsidRDefault="00BD5DB5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7B35E6" w14:textId="77777777" w:rsidR="00BD5DB5" w:rsidRDefault="00BD5DB5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CFA293" w14:textId="77777777" w:rsidR="00BD5DB5" w:rsidRDefault="00BD5DB5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AA4780" w14:textId="77777777" w:rsidR="00BD5DB5" w:rsidRPr="001165BD" w:rsidRDefault="00BD5DB5" w:rsidP="00B53F71">
    <w:pPr>
      <w:pStyle w:val="Encabezado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94526" w14:textId="77777777" w:rsidR="00BD5DB5" w:rsidRPr="001165BD" w:rsidRDefault="00BD5DB5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>XVIII Congreso Peruano de Geología, p. xxx-xxx (2016</w:t>
    </w:r>
    <w:r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226FD"/>
    <w:multiLevelType w:val="hybridMultilevel"/>
    <w:tmpl w:val="F25A27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C7FCB"/>
    <w:multiLevelType w:val="hybridMultilevel"/>
    <w:tmpl w:val="4D1470CA"/>
    <w:lvl w:ilvl="0" w:tplc="8BD02088">
      <w:start w:val="1"/>
      <w:numFmt w:val="lowerLetter"/>
      <w:lvlText w:val="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0E784C3C"/>
    <w:multiLevelType w:val="hybridMultilevel"/>
    <w:tmpl w:val="345E5CDE"/>
    <w:lvl w:ilvl="0" w:tplc="FC0E44D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0147CC6"/>
    <w:multiLevelType w:val="hybridMultilevel"/>
    <w:tmpl w:val="A60C852E"/>
    <w:lvl w:ilvl="0" w:tplc="960E38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D2FD0"/>
    <w:multiLevelType w:val="hybridMultilevel"/>
    <w:tmpl w:val="3BDA83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25071"/>
    <w:multiLevelType w:val="hybridMultilevel"/>
    <w:tmpl w:val="77A6B4CC"/>
    <w:lvl w:ilvl="0" w:tplc="A61AA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87E00"/>
    <w:multiLevelType w:val="hybridMultilevel"/>
    <w:tmpl w:val="DA604A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FE3D1B"/>
    <w:multiLevelType w:val="hybridMultilevel"/>
    <w:tmpl w:val="83000F5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A42E3"/>
    <w:multiLevelType w:val="hybridMultilevel"/>
    <w:tmpl w:val="A2EA77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F57A4"/>
    <w:multiLevelType w:val="hybridMultilevel"/>
    <w:tmpl w:val="DAACB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A7209"/>
    <w:multiLevelType w:val="hybridMultilevel"/>
    <w:tmpl w:val="F6662D8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1A5292"/>
    <w:multiLevelType w:val="multilevel"/>
    <w:tmpl w:val="048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B737E"/>
    <w:multiLevelType w:val="hybridMultilevel"/>
    <w:tmpl w:val="550C0A7C"/>
    <w:lvl w:ilvl="0" w:tplc="0A8C1AB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266EEA"/>
    <w:multiLevelType w:val="hybridMultilevel"/>
    <w:tmpl w:val="3978FE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C324F7"/>
    <w:multiLevelType w:val="hybridMultilevel"/>
    <w:tmpl w:val="2742571A"/>
    <w:lvl w:ilvl="0" w:tplc="F842AFC4">
      <w:start w:val="1"/>
      <w:numFmt w:val="lowerRoman"/>
      <w:lvlText w:val="%1."/>
      <w:lvlJc w:val="left"/>
      <w:pPr>
        <w:ind w:left="720" w:hanging="360"/>
      </w:pPr>
      <w:rPr>
        <w:rFonts w:ascii="Arial" w:eastAsia="MS Mincho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0783B"/>
    <w:multiLevelType w:val="hybridMultilevel"/>
    <w:tmpl w:val="048E16EE"/>
    <w:lvl w:ilvl="0" w:tplc="2B16568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1396D"/>
    <w:multiLevelType w:val="hybridMultilevel"/>
    <w:tmpl w:val="BABAE8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4929DB"/>
    <w:multiLevelType w:val="hybridMultilevel"/>
    <w:tmpl w:val="57F81F2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14"/>
  </w:num>
  <w:num w:numId="5">
    <w:abstractNumId w:val="6"/>
  </w:num>
  <w:num w:numId="6">
    <w:abstractNumId w:val="1"/>
  </w:num>
  <w:num w:numId="7">
    <w:abstractNumId w:val="9"/>
  </w:num>
  <w:num w:numId="8">
    <w:abstractNumId w:val="16"/>
  </w:num>
  <w:num w:numId="9">
    <w:abstractNumId w:val="4"/>
  </w:num>
  <w:num w:numId="10">
    <w:abstractNumId w:val="17"/>
  </w:num>
  <w:num w:numId="11">
    <w:abstractNumId w:val="11"/>
  </w:num>
  <w:num w:numId="12">
    <w:abstractNumId w:val="15"/>
  </w:num>
  <w:num w:numId="13">
    <w:abstractNumId w:val="0"/>
  </w:num>
  <w:num w:numId="14">
    <w:abstractNumId w:val="7"/>
  </w:num>
  <w:num w:numId="15">
    <w:abstractNumId w:val="18"/>
  </w:num>
  <w:num w:numId="16">
    <w:abstractNumId w:val="2"/>
  </w:num>
  <w:num w:numId="17">
    <w:abstractNumId w:val="10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D3A"/>
    <w:rsid w:val="00001042"/>
    <w:rsid w:val="0001128C"/>
    <w:rsid w:val="00025DD9"/>
    <w:rsid w:val="000270E6"/>
    <w:rsid w:val="00030F21"/>
    <w:rsid w:val="0003107E"/>
    <w:rsid w:val="000336A0"/>
    <w:rsid w:val="000343D4"/>
    <w:rsid w:val="00047A63"/>
    <w:rsid w:val="00057373"/>
    <w:rsid w:val="000703C0"/>
    <w:rsid w:val="0009392A"/>
    <w:rsid w:val="000A177C"/>
    <w:rsid w:val="000A36F6"/>
    <w:rsid w:val="000A599E"/>
    <w:rsid w:val="000B3321"/>
    <w:rsid w:val="000B39B6"/>
    <w:rsid w:val="000B54FF"/>
    <w:rsid w:val="000B788F"/>
    <w:rsid w:val="000D0B73"/>
    <w:rsid w:val="000D0D3A"/>
    <w:rsid w:val="000E010F"/>
    <w:rsid w:val="000F3514"/>
    <w:rsid w:val="001165BD"/>
    <w:rsid w:val="00122588"/>
    <w:rsid w:val="00131BB6"/>
    <w:rsid w:val="00134BD0"/>
    <w:rsid w:val="00140898"/>
    <w:rsid w:val="0014194F"/>
    <w:rsid w:val="00156239"/>
    <w:rsid w:val="00172E7E"/>
    <w:rsid w:val="00180629"/>
    <w:rsid w:val="0018131B"/>
    <w:rsid w:val="00191841"/>
    <w:rsid w:val="001928B8"/>
    <w:rsid w:val="001A607C"/>
    <w:rsid w:val="001A64AC"/>
    <w:rsid w:val="001B2427"/>
    <w:rsid w:val="001B3D61"/>
    <w:rsid w:val="001B43A0"/>
    <w:rsid w:val="001C1A5D"/>
    <w:rsid w:val="001D0826"/>
    <w:rsid w:val="001D5AA2"/>
    <w:rsid w:val="001F1C2A"/>
    <w:rsid w:val="001F29ED"/>
    <w:rsid w:val="001F63C4"/>
    <w:rsid w:val="001F7167"/>
    <w:rsid w:val="00205A18"/>
    <w:rsid w:val="002201FE"/>
    <w:rsid w:val="00232224"/>
    <w:rsid w:val="002419CB"/>
    <w:rsid w:val="002525E1"/>
    <w:rsid w:val="002641B3"/>
    <w:rsid w:val="0026521F"/>
    <w:rsid w:val="002A29DF"/>
    <w:rsid w:val="002A5DFE"/>
    <w:rsid w:val="002A766D"/>
    <w:rsid w:val="002B26C7"/>
    <w:rsid w:val="002B5475"/>
    <w:rsid w:val="002C3EBB"/>
    <w:rsid w:val="002D1C36"/>
    <w:rsid w:val="002D240B"/>
    <w:rsid w:val="00307578"/>
    <w:rsid w:val="00314F9E"/>
    <w:rsid w:val="00323592"/>
    <w:rsid w:val="00324786"/>
    <w:rsid w:val="00337295"/>
    <w:rsid w:val="00344C46"/>
    <w:rsid w:val="003608C3"/>
    <w:rsid w:val="00361923"/>
    <w:rsid w:val="00363841"/>
    <w:rsid w:val="0036489F"/>
    <w:rsid w:val="003752FD"/>
    <w:rsid w:val="00381D7F"/>
    <w:rsid w:val="00394587"/>
    <w:rsid w:val="003B2EB5"/>
    <w:rsid w:val="003B66C8"/>
    <w:rsid w:val="003B6E44"/>
    <w:rsid w:val="003C6D44"/>
    <w:rsid w:val="003D271C"/>
    <w:rsid w:val="003D3A4A"/>
    <w:rsid w:val="003F080D"/>
    <w:rsid w:val="003F2160"/>
    <w:rsid w:val="003F32FD"/>
    <w:rsid w:val="0040606A"/>
    <w:rsid w:val="00427100"/>
    <w:rsid w:val="00432188"/>
    <w:rsid w:val="0043413E"/>
    <w:rsid w:val="00436119"/>
    <w:rsid w:val="00437503"/>
    <w:rsid w:val="00441B34"/>
    <w:rsid w:val="00445BC3"/>
    <w:rsid w:val="00446E15"/>
    <w:rsid w:val="00453AC1"/>
    <w:rsid w:val="00460D0B"/>
    <w:rsid w:val="004856A5"/>
    <w:rsid w:val="00486035"/>
    <w:rsid w:val="00493C85"/>
    <w:rsid w:val="00494A07"/>
    <w:rsid w:val="004A163F"/>
    <w:rsid w:val="004A3665"/>
    <w:rsid w:val="004B1948"/>
    <w:rsid w:val="004B4A18"/>
    <w:rsid w:val="004B4C0C"/>
    <w:rsid w:val="004B5FEB"/>
    <w:rsid w:val="004C3B69"/>
    <w:rsid w:val="004D0689"/>
    <w:rsid w:val="004D469A"/>
    <w:rsid w:val="004D59AC"/>
    <w:rsid w:val="004E233B"/>
    <w:rsid w:val="004E4DAA"/>
    <w:rsid w:val="005032AE"/>
    <w:rsid w:val="0051749B"/>
    <w:rsid w:val="005218B6"/>
    <w:rsid w:val="00522C8C"/>
    <w:rsid w:val="005505E2"/>
    <w:rsid w:val="005631EB"/>
    <w:rsid w:val="005836B7"/>
    <w:rsid w:val="0059390B"/>
    <w:rsid w:val="00595F9B"/>
    <w:rsid w:val="005A352B"/>
    <w:rsid w:val="005B08EB"/>
    <w:rsid w:val="005C612E"/>
    <w:rsid w:val="005D673A"/>
    <w:rsid w:val="005E3684"/>
    <w:rsid w:val="005E51E5"/>
    <w:rsid w:val="006050E9"/>
    <w:rsid w:val="006178C0"/>
    <w:rsid w:val="00622FDA"/>
    <w:rsid w:val="00631DC1"/>
    <w:rsid w:val="006334BB"/>
    <w:rsid w:val="006423FA"/>
    <w:rsid w:val="00645FA1"/>
    <w:rsid w:val="006472EC"/>
    <w:rsid w:val="00650F70"/>
    <w:rsid w:val="006535A5"/>
    <w:rsid w:val="006552C1"/>
    <w:rsid w:val="00661FE9"/>
    <w:rsid w:val="00671435"/>
    <w:rsid w:val="00671ED9"/>
    <w:rsid w:val="006833D8"/>
    <w:rsid w:val="006975E0"/>
    <w:rsid w:val="006A12C3"/>
    <w:rsid w:val="006B09A1"/>
    <w:rsid w:val="006C188D"/>
    <w:rsid w:val="006D0F12"/>
    <w:rsid w:val="006D256B"/>
    <w:rsid w:val="006D7572"/>
    <w:rsid w:val="006E49B3"/>
    <w:rsid w:val="006F2731"/>
    <w:rsid w:val="006F6A1B"/>
    <w:rsid w:val="006F79FB"/>
    <w:rsid w:val="006F7FF3"/>
    <w:rsid w:val="00707530"/>
    <w:rsid w:val="00712097"/>
    <w:rsid w:val="007136A7"/>
    <w:rsid w:val="007150A0"/>
    <w:rsid w:val="00720C40"/>
    <w:rsid w:val="0072535F"/>
    <w:rsid w:val="007373B8"/>
    <w:rsid w:val="00737FE3"/>
    <w:rsid w:val="00747FF3"/>
    <w:rsid w:val="00751F0F"/>
    <w:rsid w:val="00755D2F"/>
    <w:rsid w:val="00776744"/>
    <w:rsid w:val="007937FD"/>
    <w:rsid w:val="007A1D98"/>
    <w:rsid w:val="007A3FA5"/>
    <w:rsid w:val="007A7553"/>
    <w:rsid w:val="007B0955"/>
    <w:rsid w:val="007B6BEA"/>
    <w:rsid w:val="007C23EB"/>
    <w:rsid w:val="007D2A73"/>
    <w:rsid w:val="007F176E"/>
    <w:rsid w:val="007F2849"/>
    <w:rsid w:val="007F5F63"/>
    <w:rsid w:val="00801EF5"/>
    <w:rsid w:val="0080535A"/>
    <w:rsid w:val="00806B88"/>
    <w:rsid w:val="008206B5"/>
    <w:rsid w:val="0083236A"/>
    <w:rsid w:val="00835CE3"/>
    <w:rsid w:val="00836571"/>
    <w:rsid w:val="00837CF7"/>
    <w:rsid w:val="008401EB"/>
    <w:rsid w:val="00846114"/>
    <w:rsid w:val="0085424E"/>
    <w:rsid w:val="00854AC0"/>
    <w:rsid w:val="008621F2"/>
    <w:rsid w:val="00862C5C"/>
    <w:rsid w:val="0087565A"/>
    <w:rsid w:val="008764A7"/>
    <w:rsid w:val="008804AB"/>
    <w:rsid w:val="00887624"/>
    <w:rsid w:val="00892562"/>
    <w:rsid w:val="008B093E"/>
    <w:rsid w:val="008B48C8"/>
    <w:rsid w:val="008C2888"/>
    <w:rsid w:val="008C3927"/>
    <w:rsid w:val="008E0B3B"/>
    <w:rsid w:val="008E0D44"/>
    <w:rsid w:val="008E63A0"/>
    <w:rsid w:val="008F0F56"/>
    <w:rsid w:val="00904E24"/>
    <w:rsid w:val="00910F82"/>
    <w:rsid w:val="0091160C"/>
    <w:rsid w:val="009148C8"/>
    <w:rsid w:val="00923289"/>
    <w:rsid w:val="00933C18"/>
    <w:rsid w:val="009430D9"/>
    <w:rsid w:val="00943CA8"/>
    <w:rsid w:val="00950EA0"/>
    <w:rsid w:val="00975477"/>
    <w:rsid w:val="00975533"/>
    <w:rsid w:val="009A68FA"/>
    <w:rsid w:val="009B19B2"/>
    <w:rsid w:val="009D3326"/>
    <w:rsid w:val="009D7B7E"/>
    <w:rsid w:val="009E12DE"/>
    <w:rsid w:val="009E3508"/>
    <w:rsid w:val="009F18A3"/>
    <w:rsid w:val="00A05DB9"/>
    <w:rsid w:val="00A06D7F"/>
    <w:rsid w:val="00A14F68"/>
    <w:rsid w:val="00A201D7"/>
    <w:rsid w:val="00A25141"/>
    <w:rsid w:val="00A3727D"/>
    <w:rsid w:val="00A41007"/>
    <w:rsid w:val="00A47944"/>
    <w:rsid w:val="00A534CB"/>
    <w:rsid w:val="00A54513"/>
    <w:rsid w:val="00A63A13"/>
    <w:rsid w:val="00A64A25"/>
    <w:rsid w:val="00A72724"/>
    <w:rsid w:val="00A7602F"/>
    <w:rsid w:val="00A852F2"/>
    <w:rsid w:val="00A86392"/>
    <w:rsid w:val="00A9689C"/>
    <w:rsid w:val="00A97B9C"/>
    <w:rsid w:val="00AA73E2"/>
    <w:rsid w:val="00AB5936"/>
    <w:rsid w:val="00AB7182"/>
    <w:rsid w:val="00AE6C05"/>
    <w:rsid w:val="00AF2A3B"/>
    <w:rsid w:val="00AF3FFE"/>
    <w:rsid w:val="00AF4F98"/>
    <w:rsid w:val="00AF51EF"/>
    <w:rsid w:val="00AF5DAF"/>
    <w:rsid w:val="00B12D23"/>
    <w:rsid w:val="00B26555"/>
    <w:rsid w:val="00B362A6"/>
    <w:rsid w:val="00B37EDA"/>
    <w:rsid w:val="00B529EF"/>
    <w:rsid w:val="00B53F71"/>
    <w:rsid w:val="00B656AE"/>
    <w:rsid w:val="00B81BC7"/>
    <w:rsid w:val="00B83B5D"/>
    <w:rsid w:val="00B87F71"/>
    <w:rsid w:val="00BA086E"/>
    <w:rsid w:val="00BA65D9"/>
    <w:rsid w:val="00BB359F"/>
    <w:rsid w:val="00BC4D43"/>
    <w:rsid w:val="00BC71EF"/>
    <w:rsid w:val="00BD20B8"/>
    <w:rsid w:val="00BD5DB5"/>
    <w:rsid w:val="00BE1682"/>
    <w:rsid w:val="00BF491E"/>
    <w:rsid w:val="00BF6B47"/>
    <w:rsid w:val="00C162B3"/>
    <w:rsid w:val="00C17BFC"/>
    <w:rsid w:val="00C200FC"/>
    <w:rsid w:val="00C249F1"/>
    <w:rsid w:val="00C41CD8"/>
    <w:rsid w:val="00C55AFE"/>
    <w:rsid w:val="00C5689B"/>
    <w:rsid w:val="00C6667B"/>
    <w:rsid w:val="00C67CDD"/>
    <w:rsid w:val="00C84AA6"/>
    <w:rsid w:val="00C90525"/>
    <w:rsid w:val="00C93326"/>
    <w:rsid w:val="00CA3055"/>
    <w:rsid w:val="00CA54CA"/>
    <w:rsid w:val="00CB3683"/>
    <w:rsid w:val="00CB609F"/>
    <w:rsid w:val="00CD32FC"/>
    <w:rsid w:val="00CD49AC"/>
    <w:rsid w:val="00CE075D"/>
    <w:rsid w:val="00D07BEB"/>
    <w:rsid w:val="00D30982"/>
    <w:rsid w:val="00D34811"/>
    <w:rsid w:val="00D409A3"/>
    <w:rsid w:val="00D46FB1"/>
    <w:rsid w:val="00D5647F"/>
    <w:rsid w:val="00D574EF"/>
    <w:rsid w:val="00D7587E"/>
    <w:rsid w:val="00D75CDB"/>
    <w:rsid w:val="00D769FF"/>
    <w:rsid w:val="00D91BF7"/>
    <w:rsid w:val="00D97A33"/>
    <w:rsid w:val="00DA2164"/>
    <w:rsid w:val="00DA2ABC"/>
    <w:rsid w:val="00DB480E"/>
    <w:rsid w:val="00DC43A7"/>
    <w:rsid w:val="00DD0E73"/>
    <w:rsid w:val="00DD120D"/>
    <w:rsid w:val="00DD4AA5"/>
    <w:rsid w:val="00DE7751"/>
    <w:rsid w:val="00DF7695"/>
    <w:rsid w:val="00E140BC"/>
    <w:rsid w:val="00E15745"/>
    <w:rsid w:val="00E2132F"/>
    <w:rsid w:val="00E32509"/>
    <w:rsid w:val="00E32E93"/>
    <w:rsid w:val="00E34AB3"/>
    <w:rsid w:val="00E40A60"/>
    <w:rsid w:val="00E453F0"/>
    <w:rsid w:val="00E46A59"/>
    <w:rsid w:val="00E46B4F"/>
    <w:rsid w:val="00E50EFD"/>
    <w:rsid w:val="00E529E4"/>
    <w:rsid w:val="00E70586"/>
    <w:rsid w:val="00E75BC0"/>
    <w:rsid w:val="00E77D13"/>
    <w:rsid w:val="00E84004"/>
    <w:rsid w:val="00E8677B"/>
    <w:rsid w:val="00E90AB0"/>
    <w:rsid w:val="00E914DF"/>
    <w:rsid w:val="00E915D1"/>
    <w:rsid w:val="00EA6813"/>
    <w:rsid w:val="00EA7F98"/>
    <w:rsid w:val="00EC455A"/>
    <w:rsid w:val="00EC474A"/>
    <w:rsid w:val="00EC5D28"/>
    <w:rsid w:val="00ED4000"/>
    <w:rsid w:val="00EE71EA"/>
    <w:rsid w:val="00F025B2"/>
    <w:rsid w:val="00F120BB"/>
    <w:rsid w:val="00F17BB0"/>
    <w:rsid w:val="00F26353"/>
    <w:rsid w:val="00F305E1"/>
    <w:rsid w:val="00F40CD7"/>
    <w:rsid w:val="00F47221"/>
    <w:rsid w:val="00F5238F"/>
    <w:rsid w:val="00F54F9D"/>
    <w:rsid w:val="00F56B8D"/>
    <w:rsid w:val="00F702E2"/>
    <w:rsid w:val="00F7409F"/>
    <w:rsid w:val="00F7570E"/>
    <w:rsid w:val="00F83459"/>
    <w:rsid w:val="00F857C3"/>
    <w:rsid w:val="00F85967"/>
    <w:rsid w:val="00F87168"/>
    <w:rsid w:val="00F96D8E"/>
    <w:rsid w:val="00F97E1E"/>
    <w:rsid w:val="00FA76F1"/>
    <w:rsid w:val="00FC20DA"/>
    <w:rsid w:val="00FC226C"/>
    <w:rsid w:val="00FC6BCF"/>
    <w:rsid w:val="00FD604E"/>
    <w:rsid w:val="00FD6A53"/>
    <w:rsid w:val="00FE587F"/>
    <w:rsid w:val="00FE6F07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C52CE5C"/>
  <w15:docId w15:val="{AB5F98AF-5AFC-4F9E-839A-D764E99E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A97B9C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28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94A07"/>
    <w:pPr>
      <w:ind w:left="708"/>
    </w:pPr>
    <w:rPr>
      <w:rFonts w:ascii="Times New Roman" w:eastAsia="Times New Roman" w:hAnsi="Times New Roman"/>
      <w:lang w:val="es-ES" w:eastAsia="es-ES"/>
    </w:rPr>
  </w:style>
  <w:style w:type="paragraph" w:styleId="NormalWeb">
    <w:name w:val="Normal (Web)"/>
    <w:basedOn w:val="Normal"/>
    <w:uiPriority w:val="99"/>
    <w:unhideWhenUsed/>
    <w:rsid w:val="00494A07"/>
    <w:pPr>
      <w:spacing w:before="100" w:beforeAutospacing="1" w:after="100" w:afterAutospacing="1"/>
    </w:pPr>
    <w:rPr>
      <w:rFonts w:ascii="Times New Roman" w:eastAsia="Times New Roman" w:hAnsi="Times New Roman"/>
      <w:lang w:val="es-PE" w:eastAsia="zh-CN"/>
    </w:rPr>
  </w:style>
  <w:style w:type="paragraph" w:styleId="Textoindependiente">
    <w:name w:val="Body Text"/>
    <w:basedOn w:val="Normal"/>
    <w:link w:val="TextoindependienteCar"/>
    <w:rsid w:val="00494A07"/>
    <w:pPr>
      <w:jc w:val="both"/>
    </w:pPr>
    <w:rPr>
      <w:rFonts w:ascii="Times New Roman" w:hAnsi="Times New Roman"/>
      <w:sz w:val="20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94A07"/>
    <w:rPr>
      <w:rFonts w:ascii="Times New Roman" w:hAnsi="Times New Roman"/>
      <w:lang w:val="es-MX" w:eastAsia="es-ES"/>
    </w:rPr>
  </w:style>
  <w:style w:type="paragraph" w:customStyle="1" w:styleId="Default">
    <w:name w:val="Default"/>
    <w:rsid w:val="003F216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s-PE" w:eastAsia="en-US"/>
    </w:rPr>
  </w:style>
  <w:style w:type="character" w:styleId="Textoennegrita">
    <w:name w:val="Strong"/>
    <w:basedOn w:val="Fuentedeprrafopredeter"/>
    <w:uiPriority w:val="22"/>
    <w:qFormat/>
    <w:rsid w:val="00A54513"/>
    <w:rPr>
      <w:b/>
      <w:bCs/>
    </w:rPr>
  </w:style>
  <w:style w:type="character" w:customStyle="1" w:styleId="muxgbd">
    <w:name w:val="muxgbd"/>
    <w:basedOn w:val="Fuentedeprrafopredeter"/>
    <w:rsid w:val="0059390B"/>
  </w:style>
  <w:style w:type="character" w:styleId="nfasis">
    <w:name w:val="Emphasis"/>
    <w:basedOn w:val="Fuentedeprrafopredeter"/>
    <w:uiPriority w:val="20"/>
    <w:qFormat/>
    <w:rsid w:val="0059390B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97B9C"/>
    <w:rPr>
      <w:rFonts w:ascii="Times New Roman" w:eastAsia="Times New Roman" w:hAnsi="Times New Roman"/>
      <w:b/>
      <w:bCs/>
      <w:kern w:val="36"/>
      <w:sz w:val="48"/>
      <w:szCs w:val="48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8C28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yperlink" Target="https://tradingeconomics.com/commodity/crude-oil" TargetMode="External"/><Relationship Id="rId26" Type="http://schemas.openxmlformats.org/officeDocument/2006/relationships/hyperlink" Target="https://www.petroperu.com.pe/Storage/tbl_listas_de_precio/fld_1177_Archivo_file/1596-s4Xd1At9Kl7Pg4A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epsol.pe/content/dam/repsol-paises/pe/mineria/Brochure_Perumin_A4_2024-comprimido%20(1)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www.coes.org.pe/Portal/mercadomayorista/liquidacion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hyperlink" Target="https://www.gob.pe/institucion/indecopi/noticias/646245-donde-ubicar-los-grifos-con-los-combustibles-mas-baratos-en-lima-y-regiones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yperlink" Target="http://www.rae.es" TargetMode="External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F3467-E7ED-4587-A2D4-B2EADEC3D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10</Pages>
  <Words>4812</Words>
  <Characters>27429</Characters>
  <Application>Microsoft Office Word</Application>
  <DocSecurity>0</DocSecurity>
  <Lines>228</Lines>
  <Paragraphs>64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32177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HP</cp:lastModifiedBy>
  <cp:revision>19</cp:revision>
  <cp:lastPrinted>2015-02-13T19:19:00Z</cp:lastPrinted>
  <dcterms:created xsi:type="dcterms:W3CDTF">2025-07-16T13:27:00Z</dcterms:created>
  <dcterms:modified xsi:type="dcterms:W3CDTF">2025-07-18T22:24:00Z</dcterms:modified>
</cp:coreProperties>
</file>