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C35" w:rsidRDefault="00CD0C35" w:rsidP="00821B93">
      <w:pPr>
        <w:jc w:val="center"/>
        <w:rPr>
          <w:rFonts w:cstheme="minorHAnsi"/>
          <w:b/>
          <w:lang w:val="es-PE"/>
        </w:rPr>
      </w:pPr>
      <w:r w:rsidRPr="00CD0C35">
        <w:rPr>
          <w:rFonts w:cstheme="minorHAnsi"/>
          <w:b/>
          <w:lang w:val="es-PE"/>
        </w:rPr>
        <w:t xml:space="preserve">INICIO EN PERÚ DE SOLUCIONES DE ROBÓTICA MOVIL CUSTOMIZADAS DENTRO DE </w:t>
      </w:r>
      <w:r w:rsidR="00DE32FB">
        <w:rPr>
          <w:rFonts w:cstheme="minorHAnsi"/>
          <w:b/>
          <w:lang w:val="es-PE"/>
        </w:rPr>
        <w:t xml:space="preserve">LAS </w:t>
      </w:r>
      <w:r w:rsidRPr="00CD0C35">
        <w:rPr>
          <w:rFonts w:cstheme="minorHAnsi"/>
          <w:b/>
          <w:lang w:val="es-PE"/>
        </w:rPr>
        <w:t xml:space="preserve">ACTIVIDADES MINERAS: APOYO EN ACTIVIDADES DE ALTO RIESGO Y SALUD OCUPACIONAL </w:t>
      </w:r>
      <w:r w:rsidR="00DE32FB">
        <w:rPr>
          <w:rFonts w:cstheme="minorHAnsi"/>
          <w:b/>
          <w:lang w:val="es-PE"/>
        </w:rPr>
        <w:t>CON CONECTIVIDAD A MINERIA 4.0</w:t>
      </w:r>
    </w:p>
    <w:p w:rsidR="00F14436" w:rsidRDefault="00F14436" w:rsidP="00F14436">
      <w:pPr>
        <w:spacing w:line="360" w:lineRule="auto"/>
        <w:rPr>
          <w:rFonts w:cstheme="minorHAnsi"/>
          <w:b/>
          <w:lang w:val="es-PE"/>
        </w:rPr>
      </w:pPr>
      <w:r>
        <w:rPr>
          <w:rFonts w:cstheme="minorHAnsi"/>
          <w:b/>
          <w:lang w:val="es-PE"/>
        </w:rPr>
        <w:t>TEMA:</w:t>
      </w:r>
      <w:r w:rsidR="00DE32FB">
        <w:rPr>
          <w:rFonts w:cstheme="minorHAnsi"/>
          <w:b/>
          <w:lang w:val="es-PE"/>
        </w:rPr>
        <w:t xml:space="preserve"> </w:t>
      </w:r>
      <w:r w:rsidR="00DE32FB">
        <w:rPr>
          <w:rFonts w:cstheme="minorHAnsi"/>
          <w:lang w:val="es-PE"/>
        </w:rPr>
        <w:t>AUTOMATIZACIÓN Y NUEVAS TECNOLOGIAS</w:t>
      </w:r>
    </w:p>
    <w:p w:rsidR="00F14436" w:rsidRDefault="00F14436" w:rsidP="00F14436">
      <w:pPr>
        <w:spacing w:line="360" w:lineRule="auto"/>
        <w:rPr>
          <w:rFonts w:cstheme="minorHAnsi"/>
          <w:b/>
          <w:lang w:val="es-PE"/>
        </w:rPr>
      </w:pPr>
      <w:r>
        <w:rPr>
          <w:rFonts w:cstheme="minorHAnsi"/>
          <w:b/>
          <w:lang w:val="es-PE"/>
        </w:rPr>
        <w:t>CATEGORIA:</w:t>
      </w:r>
      <w:r w:rsidR="00DE32FB">
        <w:rPr>
          <w:rFonts w:cstheme="minorHAnsi"/>
          <w:b/>
          <w:lang w:val="es-PE"/>
        </w:rPr>
        <w:t xml:space="preserve"> </w:t>
      </w:r>
      <w:r w:rsidR="00DE32FB" w:rsidRPr="00DE32FB">
        <w:rPr>
          <w:rFonts w:cstheme="minorHAnsi"/>
          <w:lang w:val="es-PE"/>
        </w:rPr>
        <w:t>MINERIA 4.0</w:t>
      </w:r>
    </w:p>
    <w:p w:rsidR="00F14436" w:rsidRPr="005C56A5" w:rsidRDefault="00F14436" w:rsidP="005C56A5">
      <w:pPr>
        <w:spacing w:line="360" w:lineRule="auto"/>
        <w:jc w:val="both"/>
        <w:rPr>
          <w:rFonts w:cstheme="minorHAnsi"/>
          <w:lang w:val="es-PE"/>
        </w:rPr>
      </w:pPr>
      <w:r>
        <w:rPr>
          <w:rFonts w:cstheme="minorHAnsi"/>
          <w:b/>
          <w:lang w:val="es-PE"/>
        </w:rPr>
        <w:t>DATOS DEL AUTOR:</w:t>
      </w:r>
      <w:r w:rsidR="005C56A5">
        <w:rPr>
          <w:rFonts w:cstheme="minorHAnsi"/>
          <w:b/>
          <w:lang w:val="es-PE"/>
        </w:rPr>
        <w:t xml:space="preserve"> </w:t>
      </w:r>
      <w:r w:rsidR="005C56A5">
        <w:rPr>
          <w:rFonts w:cstheme="minorHAnsi"/>
          <w:lang w:val="es-PE"/>
        </w:rPr>
        <w:t>Mario Watanabe Navarro – Jefe de Automatización</w:t>
      </w:r>
      <w:r w:rsidR="00D607CC">
        <w:rPr>
          <w:rFonts w:cstheme="minorHAnsi"/>
          <w:lang w:val="es-PE"/>
        </w:rPr>
        <w:t xml:space="preserve"> </w:t>
      </w:r>
      <w:r w:rsidR="005C56A5">
        <w:rPr>
          <w:rFonts w:cstheme="minorHAnsi"/>
          <w:lang w:val="es-PE"/>
        </w:rPr>
        <w:t>en SE</w:t>
      </w:r>
      <w:r w:rsidR="00D607CC">
        <w:rPr>
          <w:rFonts w:cstheme="minorHAnsi"/>
          <w:lang w:val="es-PE"/>
        </w:rPr>
        <w:t>W EURODRIVE DEL PERÚ</w:t>
      </w:r>
      <w:r w:rsidR="00821B93">
        <w:rPr>
          <w:rFonts w:cstheme="minorHAnsi"/>
          <w:lang w:val="es-PE"/>
        </w:rPr>
        <w:t xml:space="preserve"> SAC, ingeniero mecatrónico de formación, </w:t>
      </w:r>
      <w:r w:rsidR="005C56A5">
        <w:rPr>
          <w:rFonts w:cstheme="minorHAnsi"/>
          <w:lang w:val="es-PE"/>
        </w:rPr>
        <w:t>con más de 20 años de experiencia en la implementación de soluciones de control de movimiento en todo tipo de sectores</w:t>
      </w:r>
      <w:r w:rsidR="00D607CC">
        <w:rPr>
          <w:rFonts w:cstheme="minorHAnsi"/>
          <w:lang w:val="es-PE"/>
        </w:rPr>
        <w:t>.</w:t>
      </w:r>
      <w:r w:rsidR="00821B93">
        <w:rPr>
          <w:rFonts w:cstheme="minorHAnsi"/>
          <w:lang w:val="es-PE"/>
        </w:rPr>
        <w:t xml:space="preserve"> Celular: 990074028,  e-mail: mario.watanabe@sew-eurodrive.com.pe.</w:t>
      </w:r>
      <w:bookmarkStart w:id="0" w:name="_GoBack"/>
      <w:bookmarkEnd w:id="0"/>
    </w:p>
    <w:p w:rsidR="00F14436" w:rsidRDefault="00F14436" w:rsidP="00F14436">
      <w:pPr>
        <w:spacing w:line="360" w:lineRule="auto"/>
        <w:rPr>
          <w:rFonts w:cstheme="minorHAnsi"/>
          <w:b/>
          <w:lang w:val="es-PE"/>
        </w:rPr>
      </w:pPr>
      <w:r>
        <w:rPr>
          <w:rFonts w:cstheme="minorHAnsi"/>
          <w:b/>
          <w:lang w:val="es-PE"/>
        </w:rPr>
        <w:t>PALABRAS CLAVE:</w:t>
      </w:r>
      <w:r w:rsidR="00DE32FB">
        <w:rPr>
          <w:rFonts w:cstheme="minorHAnsi"/>
          <w:b/>
          <w:lang w:val="es-PE"/>
        </w:rPr>
        <w:t xml:space="preserve"> </w:t>
      </w:r>
      <w:r w:rsidR="005C56A5">
        <w:rPr>
          <w:rFonts w:cstheme="minorHAnsi"/>
          <w:lang w:val="es-PE"/>
        </w:rPr>
        <w:t>Robótica Móvil</w:t>
      </w:r>
      <w:r w:rsidR="00DE32FB" w:rsidRPr="00DE32FB">
        <w:rPr>
          <w:rFonts w:cstheme="minorHAnsi"/>
          <w:lang w:val="es-PE"/>
        </w:rPr>
        <w:t>,</w:t>
      </w:r>
      <w:r w:rsidR="005C56A5">
        <w:rPr>
          <w:rFonts w:cstheme="minorHAnsi"/>
          <w:lang w:val="es-PE"/>
        </w:rPr>
        <w:t xml:space="preserve"> Seguridad ocupacional</w:t>
      </w:r>
      <w:r w:rsidR="00B55900">
        <w:rPr>
          <w:rFonts w:cstheme="minorHAnsi"/>
          <w:lang w:val="es-PE"/>
        </w:rPr>
        <w:t>,</w:t>
      </w:r>
      <w:r w:rsidR="005C56A5">
        <w:rPr>
          <w:rFonts w:cstheme="minorHAnsi"/>
          <w:lang w:val="es-PE"/>
        </w:rPr>
        <w:t xml:space="preserve"> fabricación a</w:t>
      </w:r>
      <w:r w:rsidR="00D607CC">
        <w:rPr>
          <w:rFonts w:cstheme="minorHAnsi"/>
          <w:lang w:val="es-PE"/>
        </w:rPr>
        <w:t xml:space="preserve">ditiva, </w:t>
      </w:r>
      <w:r w:rsidR="005C56A5">
        <w:rPr>
          <w:rFonts w:cstheme="minorHAnsi"/>
          <w:lang w:val="es-PE"/>
        </w:rPr>
        <w:t xml:space="preserve">Minería 4.0 </w:t>
      </w:r>
    </w:p>
    <w:p w:rsidR="00EC482B" w:rsidRDefault="00956BFE" w:rsidP="00B55900">
      <w:pPr>
        <w:spacing w:line="360" w:lineRule="auto"/>
        <w:jc w:val="both"/>
        <w:rPr>
          <w:rFonts w:cstheme="minorHAnsi"/>
          <w:lang w:val="es-PE"/>
        </w:rPr>
      </w:pPr>
      <w:r w:rsidRPr="005C56A5">
        <w:rPr>
          <w:rFonts w:cstheme="minorHAnsi"/>
          <w:b/>
          <w:lang w:val="es-PE"/>
        </w:rPr>
        <w:t>RESUMEN:</w:t>
      </w:r>
      <w:r w:rsidR="005C56A5">
        <w:rPr>
          <w:rFonts w:cstheme="minorHAnsi"/>
          <w:lang w:val="es-PE"/>
        </w:rPr>
        <w:t xml:space="preserve"> Con el transcurso de los años</w:t>
      </w:r>
      <w:r w:rsidR="00B55900">
        <w:rPr>
          <w:rFonts w:cstheme="minorHAnsi"/>
          <w:lang w:val="es-PE"/>
        </w:rPr>
        <w:t>,</w:t>
      </w:r>
      <w:r w:rsidR="005C56A5">
        <w:rPr>
          <w:rFonts w:cstheme="minorHAnsi"/>
          <w:lang w:val="es-PE"/>
        </w:rPr>
        <w:t xml:space="preserve"> la exigencia de buscar mejores condiciones de trabajo para las</w:t>
      </w:r>
      <w:r w:rsidR="00AE120A">
        <w:rPr>
          <w:rFonts w:cstheme="minorHAnsi"/>
          <w:lang w:val="es-PE"/>
        </w:rPr>
        <w:t xml:space="preserve"> personas en actividades repetitiv</w:t>
      </w:r>
      <w:r w:rsidR="005C56A5">
        <w:rPr>
          <w:rFonts w:cstheme="minorHAnsi"/>
          <w:lang w:val="es-PE"/>
        </w:rPr>
        <w:t xml:space="preserve">as o </w:t>
      </w:r>
      <w:r w:rsidR="00AE120A">
        <w:rPr>
          <w:rFonts w:cstheme="minorHAnsi"/>
          <w:lang w:val="es-PE"/>
        </w:rPr>
        <w:t>de entornos de alto riesgo, impulsó</w:t>
      </w:r>
      <w:r w:rsidR="00B55900">
        <w:rPr>
          <w:rFonts w:cstheme="minorHAnsi"/>
          <w:lang w:val="es-PE"/>
        </w:rPr>
        <w:t xml:space="preserve"> al desarro</w:t>
      </w:r>
      <w:r w:rsidR="00AE120A">
        <w:rPr>
          <w:rFonts w:cstheme="minorHAnsi"/>
          <w:lang w:val="es-PE"/>
        </w:rPr>
        <w:t xml:space="preserve">llo de aplicaciones </w:t>
      </w:r>
      <w:r w:rsidR="00B55900">
        <w:rPr>
          <w:rFonts w:cstheme="minorHAnsi"/>
          <w:lang w:val="es-PE"/>
        </w:rPr>
        <w:t>automatizadas con un trasfondo robótico, las mismas fueron evolucionando de</w:t>
      </w:r>
      <w:r w:rsidR="000050C9">
        <w:rPr>
          <w:rFonts w:cstheme="minorHAnsi"/>
          <w:lang w:val="es-PE"/>
        </w:rPr>
        <w:t>sde</w:t>
      </w:r>
      <w:r w:rsidR="00B55900">
        <w:rPr>
          <w:rFonts w:cstheme="minorHAnsi"/>
          <w:lang w:val="es-PE"/>
        </w:rPr>
        <w:t xml:space="preserve"> estaciones fijas (brazos robóticos) a unidades móviles (AGV: Vehículos guiados autónomos) que empezaron en sectores de consumo masivo: industria automotriz, industria de bebidas, </w:t>
      </w:r>
      <w:r w:rsidR="004C0AC2">
        <w:rPr>
          <w:rFonts w:cstheme="minorHAnsi"/>
          <w:lang w:val="es-PE"/>
        </w:rPr>
        <w:t xml:space="preserve">logística, etc. </w:t>
      </w:r>
      <w:r w:rsidR="00B55900">
        <w:rPr>
          <w:rFonts w:cstheme="minorHAnsi"/>
          <w:lang w:val="es-PE"/>
        </w:rPr>
        <w:t xml:space="preserve"> que </w:t>
      </w:r>
      <w:r w:rsidR="004C0AC2">
        <w:rPr>
          <w:rFonts w:cstheme="minorHAnsi"/>
          <w:lang w:val="es-PE"/>
        </w:rPr>
        <w:t xml:space="preserve">recientemente </w:t>
      </w:r>
      <w:r w:rsidR="00B55900">
        <w:rPr>
          <w:rFonts w:cstheme="minorHAnsi"/>
          <w:lang w:val="es-PE"/>
        </w:rPr>
        <w:t xml:space="preserve">se han ido integrando </w:t>
      </w:r>
      <w:r w:rsidR="004C0AC2">
        <w:rPr>
          <w:rFonts w:cstheme="minorHAnsi"/>
          <w:lang w:val="es-PE"/>
        </w:rPr>
        <w:t>a la Industria 4.0 con un manej</w:t>
      </w:r>
      <w:r w:rsidR="000050C9">
        <w:rPr>
          <w:rFonts w:cstheme="minorHAnsi"/>
          <w:lang w:val="es-PE"/>
        </w:rPr>
        <w:t>o</w:t>
      </w:r>
      <w:r w:rsidR="00AE120A">
        <w:rPr>
          <w:rFonts w:cstheme="minorHAnsi"/>
          <w:lang w:val="es-PE"/>
        </w:rPr>
        <w:t xml:space="preserve"> eficiente, inteligente, con seguridad de datos en la</w:t>
      </w:r>
      <w:r w:rsidR="00201E1A">
        <w:rPr>
          <w:rFonts w:cstheme="minorHAnsi"/>
          <w:lang w:val="es-PE"/>
        </w:rPr>
        <w:t xml:space="preserve"> toma de decisiones y en búsqueda de</w:t>
      </w:r>
      <w:r w:rsidR="00281620">
        <w:rPr>
          <w:rFonts w:cstheme="minorHAnsi"/>
          <w:lang w:val="es-PE"/>
        </w:rPr>
        <w:t xml:space="preserve"> la</w:t>
      </w:r>
      <w:r w:rsidR="004C0AC2">
        <w:rPr>
          <w:rFonts w:cstheme="minorHAnsi"/>
          <w:lang w:val="es-PE"/>
        </w:rPr>
        <w:t xml:space="preserve"> mejora continua. La minera puede tomar la</w:t>
      </w:r>
      <w:r w:rsidR="00201E1A">
        <w:rPr>
          <w:rFonts w:cstheme="minorHAnsi"/>
          <w:lang w:val="es-PE"/>
        </w:rPr>
        <w:t>s</w:t>
      </w:r>
      <w:r w:rsidR="004C0AC2">
        <w:rPr>
          <w:rFonts w:cstheme="minorHAnsi"/>
          <w:lang w:val="es-PE"/>
        </w:rPr>
        <w:t xml:space="preserve"> experiencia</w:t>
      </w:r>
      <w:r w:rsidR="00201E1A">
        <w:rPr>
          <w:rFonts w:cstheme="minorHAnsi"/>
          <w:lang w:val="es-PE"/>
        </w:rPr>
        <w:t>s</w:t>
      </w:r>
      <w:r w:rsidR="004C0AC2">
        <w:rPr>
          <w:rFonts w:cstheme="minorHAnsi"/>
          <w:lang w:val="es-PE"/>
        </w:rPr>
        <w:t xml:space="preserve"> de esos sectores para que junto a las ventajas de Industria 4.0 encontrar alternativas de solución para proteger a sus colaboradores de los </w:t>
      </w:r>
      <w:r w:rsidR="00281620">
        <w:rPr>
          <w:rFonts w:cstheme="minorHAnsi"/>
          <w:lang w:val="es-PE"/>
        </w:rPr>
        <w:t>peligros en cada trabajo de</w:t>
      </w:r>
      <w:r w:rsidR="004C0AC2">
        <w:rPr>
          <w:rFonts w:cstheme="minorHAnsi"/>
          <w:lang w:val="es-PE"/>
        </w:rPr>
        <w:t xml:space="preserve"> riesgo (manipulación de cargas pesadas en espacios imposibles para una grúa, transporte de material peligroso, exploración y análisis en el terreno de trabajo, etc.). Los casos que se presentan en este texto son necesidades reales del mundo minero, para cada situación particular</w:t>
      </w:r>
      <w:r w:rsidR="00D607CC">
        <w:rPr>
          <w:rFonts w:cstheme="minorHAnsi"/>
          <w:lang w:val="es-PE"/>
        </w:rPr>
        <w:t>,</w:t>
      </w:r>
      <w:r w:rsidR="004C0AC2">
        <w:rPr>
          <w:rFonts w:cstheme="minorHAnsi"/>
          <w:lang w:val="es-PE"/>
        </w:rPr>
        <w:t xml:space="preserve"> se utiliza fabricación </w:t>
      </w:r>
      <w:r w:rsidR="00D607CC">
        <w:rPr>
          <w:rFonts w:cstheme="minorHAnsi"/>
          <w:lang w:val="es-PE"/>
        </w:rPr>
        <w:t>aditiva dentro de las etapas de la implementación de la solución con robótica móvil y su culminación con la automatización y digitalización de datos que nos conducen a Minería 4.0.</w:t>
      </w:r>
      <w:r w:rsidR="00B55900">
        <w:rPr>
          <w:rFonts w:cstheme="minorHAnsi"/>
          <w:lang w:val="es-PE"/>
        </w:rPr>
        <w:t xml:space="preserve"> </w:t>
      </w:r>
    </w:p>
    <w:p w:rsidR="00956BFE" w:rsidRDefault="00956BFE" w:rsidP="00F14436">
      <w:pPr>
        <w:spacing w:line="360" w:lineRule="auto"/>
        <w:rPr>
          <w:rFonts w:cstheme="minorHAnsi"/>
          <w:b/>
          <w:lang w:val="es-PE"/>
        </w:rPr>
      </w:pPr>
      <w:r w:rsidRPr="00D607CC">
        <w:rPr>
          <w:rFonts w:cstheme="minorHAnsi"/>
          <w:b/>
          <w:lang w:val="es-PE"/>
        </w:rPr>
        <w:t>OBJETIVOS:</w:t>
      </w:r>
    </w:p>
    <w:p w:rsidR="00D607CC" w:rsidRPr="000050C9" w:rsidRDefault="00D607CC" w:rsidP="000050C9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lang w:val="es-PE"/>
        </w:rPr>
      </w:pPr>
      <w:r w:rsidRPr="000050C9">
        <w:rPr>
          <w:rFonts w:cstheme="minorHAnsi"/>
          <w:lang w:val="es-PE"/>
        </w:rPr>
        <w:t>Entender cada situación de riesgo del mundo minero donde pueda incorporarse soluciones basadas en robótica móvil con una herramienta customizada para cada actividad.</w:t>
      </w:r>
      <w:r w:rsidR="000050C9" w:rsidRPr="000050C9">
        <w:rPr>
          <w:rFonts w:cstheme="minorHAnsi"/>
          <w:lang w:val="es-PE"/>
        </w:rPr>
        <w:t xml:space="preserve"> Este objetivo nos permite acércanos a la meta de reti</w:t>
      </w:r>
      <w:r w:rsidR="00281620">
        <w:rPr>
          <w:rFonts w:cstheme="minorHAnsi"/>
          <w:lang w:val="es-PE"/>
        </w:rPr>
        <w:t>rar la presencia de personal en entonarnos o situaciones con un riesgo innato</w:t>
      </w:r>
      <w:r w:rsidR="000050C9" w:rsidRPr="000050C9">
        <w:rPr>
          <w:rFonts w:cstheme="minorHAnsi"/>
          <w:lang w:val="es-PE"/>
        </w:rPr>
        <w:t>.</w:t>
      </w:r>
    </w:p>
    <w:p w:rsidR="00D607CC" w:rsidRPr="000050C9" w:rsidRDefault="00D607CC" w:rsidP="000050C9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lang w:val="es-PE"/>
        </w:rPr>
      </w:pPr>
      <w:r w:rsidRPr="000050C9">
        <w:rPr>
          <w:rFonts w:cstheme="minorHAnsi"/>
          <w:lang w:val="es-PE"/>
        </w:rPr>
        <w:lastRenderedPageBreak/>
        <w:t xml:space="preserve">Trasladar todos los avances implementados con Industria 4.0 de la industria de consumo masivo hacia el mundo minero, adaptándolo a los desafíos </w:t>
      </w:r>
      <w:r w:rsidR="000050C9" w:rsidRPr="000050C9">
        <w:rPr>
          <w:rFonts w:cstheme="minorHAnsi"/>
          <w:lang w:val="es-PE"/>
        </w:rPr>
        <w:t>propios de la actividad</w:t>
      </w:r>
      <w:r w:rsidRPr="000050C9">
        <w:rPr>
          <w:rFonts w:cstheme="minorHAnsi"/>
          <w:lang w:val="es-PE"/>
        </w:rPr>
        <w:t>:</w:t>
      </w:r>
      <w:r w:rsidR="000050C9" w:rsidRPr="000050C9">
        <w:rPr>
          <w:rFonts w:cstheme="minorHAnsi"/>
          <w:lang w:val="es-PE"/>
        </w:rPr>
        <w:t xml:space="preserve"> trabajo en altura, terrenos irregulares, entorno variable (polución-humedad), terreno irregular, etc.</w:t>
      </w:r>
      <w:r w:rsidRPr="000050C9">
        <w:rPr>
          <w:rFonts w:cstheme="minorHAnsi"/>
          <w:lang w:val="es-PE"/>
        </w:rPr>
        <w:t xml:space="preserve"> </w:t>
      </w:r>
    </w:p>
    <w:p w:rsidR="000050C9" w:rsidRPr="000050C9" w:rsidRDefault="000050C9" w:rsidP="000050C9">
      <w:pPr>
        <w:pStyle w:val="Prrafodelista"/>
        <w:numPr>
          <w:ilvl w:val="0"/>
          <w:numId w:val="1"/>
        </w:numPr>
        <w:spacing w:line="360" w:lineRule="auto"/>
        <w:jc w:val="both"/>
        <w:rPr>
          <w:rFonts w:cstheme="minorHAnsi"/>
          <w:lang w:val="es-PE"/>
        </w:rPr>
      </w:pPr>
      <w:r w:rsidRPr="000050C9">
        <w:rPr>
          <w:rFonts w:cstheme="minorHAnsi"/>
          <w:lang w:val="es-PE"/>
        </w:rPr>
        <w:t>Ayudar en la modernización de instalaciones mineras con una operación anterior a los años 90 donde la</w:t>
      </w:r>
      <w:r w:rsidR="00201E1A">
        <w:rPr>
          <w:rFonts w:cstheme="minorHAnsi"/>
          <w:lang w:val="es-PE"/>
        </w:rPr>
        <w:t>s instalaciones y procesos no</w:t>
      </w:r>
      <w:r w:rsidRPr="000050C9">
        <w:rPr>
          <w:rFonts w:cstheme="minorHAnsi"/>
          <w:lang w:val="es-PE"/>
        </w:rPr>
        <w:t xml:space="preserve"> se diseñaron pensando en las mejoras que las nuevas tecnologías pueden aportar (eficiencia, seguridad, confiabilidad, trazabilidad, etc.)  </w:t>
      </w:r>
    </w:p>
    <w:p w:rsidR="00956BFE" w:rsidRDefault="00956BFE" w:rsidP="00F14436">
      <w:pPr>
        <w:spacing w:line="360" w:lineRule="auto"/>
        <w:rPr>
          <w:rFonts w:cstheme="minorHAnsi"/>
          <w:b/>
          <w:lang w:val="es-PE"/>
        </w:rPr>
      </w:pPr>
      <w:r w:rsidRPr="000050C9">
        <w:rPr>
          <w:rFonts w:cstheme="minorHAnsi"/>
          <w:b/>
          <w:lang w:val="es-PE"/>
        </w:rPr>
        <w:t>METODOLOGIA:</w:t>
      </w:r>
      <w:r w:rsidR="00644BD2">
        <w:rPr>
          <w:rFonts w:cstheme="minorHAnsi"/>
          <w:b/>
          <w:lang w:val="es-PE"/>
        </w:rPr>
        <w:t xml:space="preserve"> </w:t>
      </w:r>
    </w:p>
    <w:p w:rsidR="00644BD2" w:rsidRDefault="00644BD2" w:rsidP="00644BD2">
      <w:pPr>
        <w:spacing w:line="360" w:lineRule="auto"/>
        <w:jc w:val="both"/>
        <w:rPr>
          <w:rFonts w:cstheme="minorHAnsi"/>
          <w:lang w:val="es-PE"/>
        </w:rPr>
      </w:pPr>
      <w:r>
        <w:rPr>
          <w:rFonts w:cstheme="minorHAnsi"/>
          <w:lang w:val="es-PE"/>
        </w:rPr>
        <w:t xml:space="preserve">Por las múltiples disciplinas involucradas en el desarrollo de una solución </w:t>
      </w:r>
      <w:r w:rsidR="00281620">
        <w:rPr>
          <w:rFonts w:cstheme="minorHAnsi"/>
          <w:lang w:val="es-PE"/>
        </w:rPr>
        <w:t xml:space="preserve">de </w:t>
      </w:r>
      <w:r>
        <w:rPr>
          <w:rFonts w:cstheme="minorHAnsi"/>
          <w:lang w:val="es-PE"/>
        </w:rPr>
        <w:t xml:space="preserve">robótica </w:t>
      </w:r>
      <w:r w:rsidR="003B3DA8">
        <w:rPr>
          <w:rFonts w:cstheme="minorHAnsi"/>
          <w:lang w:val="es-PE"/>
        </w:rPr>
        <w:t>móvil</w:t>
      </w:r>
      <w:r>
        <w:rPr>
          <w:rFonts w:cstheme="minorHAnsi"/>
          <w:lang w:val="es-PE"/>
        </w:rPr>
        <w:t>, se estila utilizar la metodología de segmentación</w:t>
      </w:r>
      <w:r w:rsidR="003B3DA8">
        <w:rPr>
          <w:rFonts w:cstheme="minorHAnsi"/>
          <w:lang w:val="es-PE"/>
        </w:rPr>
        <w:t xml:space="preserve"> de tareas, la </w:t>
      </w:r>
      <w:r>
        <w:rPr>
          <w:rFonts w:cstheme="minorHAnsi"/>
          <w:lang w:val="es-PE"/>
        </w:rPr>
        <w:t>tabla</w:t>
      </w:r>
      <w:r w:rsidR="003B3DA8">
        <w:rPr>
          <w:rFonts w:cstheme="minorHAnsi"/>
          <w:lang w:val="es-PE"/>
        </w:rPr>
        <w:t xml:space="preserve"> 1</w:t>
      </w:r>
      <w:r>
        <w:rPr>
          <w:rFonts w:cstheme="minorHAnsi"/>
          <w:lang w:val="es-PE"/>
        </w:rPr>
        <w:t xml:space="preserve"> resume las tareas específicas.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1"/>
        <w:gridCol w:w="1402"/>
        <w:gridCol w:w="1428"/>
        <w:gridCol w:w="1683"/>
        <w:gridCol w:w="1670"/>
        <w:gridCol w:w="1706"/>
      </w:tblGrid>
      <w:tr w:rsidR="008073A1" w:rsidRPr="002D475B" w:rsidTr="00357480">
        <w:tc>
          <w:tcPr>
            <w:tcW w:w="1461" w:type="dxa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</w:p>
        </w:tc>
        <w:tc>
          <w:tcPr>
            <w:tcW w:w="7889" w:type="dxa"/>
            <w:gridSpan w:val="5"/>
          </w:tcPr>
          <w:p w:rsidR="008073A1" w:rsidRPr="002D475B" w:rsidRDefault="008073A1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Segmentación  de Tareas</w:t>
            </w:r>
          </w:p>
        </w:tc>
      </w:tr>
      <w:tr w:rsidR="008073A1" w:rsidRPr="002D475B" w:rsidTr="00357480">
        <w:tc>
          <w:tcPr>
            <w:tcW w:w="1461" w:type="dxa"/>
          </w:tcPr>
          <w:p w:rsidR="008073A1" w:rsidRPr="002D475B" w:rsidRDefault="008073A1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PASO 1 - Alcances</w:t>
            </w:r>
          </w:p>
        </w:tc>
        <w:tc>
          <w:tcPr>
            <w:tcW w:w="1402" w:type="dxa"/>
            <w:shd w:val="clear" w:color="auto" w:fill="FDE9D9" w:themeFill="accent6" w:themeFillTint="33"/>
          </w:tcPr>
          <w:p w:rsidR="008073A1" w:rsidRPr="002D475B" w:rsidRDefault="008073A1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PASO 2- Segmentar</w:t>
            </w:r>
          </w:p>
        </w:tc>
        <w:tc>
          <w:tcPr>
            <w:tcW w:w="1429" w:type="dxa"/>
            <w:shd w:val="clear" w:color="auto" w:fill="DAEEF3" w:themeFill="accent5" w:themeFillTint="33"/>
          </w:tcPr>
          <w:p w:rsidR="008073A1" w:rsidRPr="002D475B" w:rsidRDefault="008073A1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PASO 3 – Ingeniería fabricación mecánica</w:t>
            </w:r>
          </w:p>
        </w:tc>
        <w:tc>
          <w:tcPr>
            <w:tcW w:w="1684" w:type="dxa"/>
            <w:shd w:val="clear" w:color="auto" w:fill="EAF1DD" w:themeFill="accent3" w:themeFillTint="33"/>
          </w:tcPr>
          <w:p w:rsidR="008073A1" w:rsidRPr="002D475B" w:rsidRDefault="008073A1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PASO 4 – Ingeniería fabricación eléctrica</w:t>
            </w:r>
          </w:p>
        </w:tc>
        <w:tc>
          <w:tcPr>
            <w:tcW w:w="1674" w:type="dxa"/>
            <w:shd w:val="clear" w:color="auto" w:fill="F2DBDB" w:themeFill="accent2" w:themeFillTint="33"/>
          </w:tcPr>
          <w:p w:rsidR="008073A1" w:rsidRPr="002D475B" w:rsidRDefault="00357480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>
              <w:rPr>
                <w:b/>
                <w:sz w:val="20"/>
                <w:szCs w:val="20"/>
                <w:lang w:val="es-PE"/>
              </w:rPr>
              <w:t>PASO 5- Análisis</w:t>
            </w:r>
            <w:r w:rsidR="008073A1" w:rsidRPr="002D475B">
              <w:rPr>
                <w:b/>
                <w:sz w:val="20"/>
                <w:szCs w:val="20"/>
                <w:lang w:val="es-PE"/>
              </w:rPr>
              <w:t xml:space="preserve"> de</w:t>
            </w:r>
            <w:r>
              <w:rPr>
                <w:b/>
                <w:sz w:val="20"/>
                <w:szCs w:val="20"/>
                <w:lang w:val="es-PE"/>
              </w:rPr>
              <w:t xml:space="preserve"> dificultades por el </w:t>
            </w:r>
            <w:r w:rsidR="008073A1" w:rsidRPr="002D475B">
              <w:rPr>
                <w:b/>
                <w:sz w:val="20"/>
                <w:szCs w:val="20"/>
                <w:lang w:val="es-PE"/>
              </w:rPr>
              <w:t>entorno</w:t>
            </w:r>
            <w:r>
              <w:rPr>
                <w:b/>
                <w:sz w:val="20"/>
                <w:szCs w:val="20"/>
                <w:lang w:val="es-PE"/>
              </w:rPr>
              <w:t xml:space="preserve"> </w:t>
            </w:r>
          </w:p>
        </w:tc>
        <w:tc>
          <w:tcPr>
            <w:tcW w:w="1700" w:type="dxa"/>
            <w:shd w:val="clear" w:color="auto" w:fill="F2F2F2" w:themeFill="background1" w:themeFillShade="F2"/>
          </w:tcPr>
          <w:p w:rsidR="008073A1" w:rsidRPr="002D475B" w:rsidRDefault="008073A1" w:rsidP="005D53FC">
            <w:pPr>
              <w:jc w:val="center"/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PASO 6- Especialización</w:t>
            </w:r>
          </w:p>
        </w:tc>
      </w:tr>
      <w:tr w:rsidR="008073A1" w:rsidRPr="00821B93" w:rsidTr="00357480">
        <w:tc>
          <w:tcPr>
            <w:tcW w:w="1461" w:type="dxa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</w:p>
        </w:tc>
        <w:tc>
          <w:tcPr>
            <w:tcW w:w="1402" w:type="dxa"/>
            <w:shd w:val="clear" w:color="auto" w:fill="FDE9D9" w:themeFill="accent6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 xml:space="preserve">Diseño de plataforma </w:t>
            </w:r>
          </w:p>
        </w:tc>
        <w:tc>
          <w:tcPr>
            <w:tcW w:w="1429" w:type="dxa"/>
            <w:shd w:val="clear" w:color="auto" w:fill="DAEEF3" w:themeFill="accent5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 xml:space="preserve">Desarrollo mecánico </w:t>
            </w:r>
            <w:r w:rsidR="007A5528">
              <w:rPr>
                <w:sz w:val="20"/>
                <w:szCs w:val="20"/>
                <w:lang w:val="es-PE"/>
              </w:rPr>
              <w:t>(traslación</w:t>
            </w:r>
            <w:r w:rsidRPr="002D475B">
              <w:rPr>
                <w:sz w:val="20"/>
                <w:szCs w:val="20"/>
                <w:lang w:val="es-PE"/>
              </w:rPr>
              <w:t xml:space="preserve"> según la carga total)</w:t>
            </w:r>
          </w:p>
        </w:tc>
        <w:tc>
          <w:tcPr>
            <w:tcW w:w="1684" w:type="dxa"/>
            <w:shd w:val="clear" w:color="auto" w:fill="EAF1DD" w:themeFill="accent3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Desarrollo eléctrico (capacidad de potencia necesaria)</w:t>
            </w:r>
          </w:p>
        </w:tc>
        <w:tc>
          <w:tcPr>
            <w:tcW w:w="1674" w:type="dxa"/>
            <w:shd w:val="clear" w:color="auto" w:fill="F2DBDB" w:themeFill="accent2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Protecciones frente al entorno (rocas, humedad, desniveles)</w:t>
            </w:r>
          </w:p>
        </w:tc>
        <w:tc>
          <w:tcPr>
            <w:tcW w:w="1700" w:type="dxa"/>
            <w:shd w:val="clear" w:color="auto" w:fill="F2F2F2" w:themeFill="background1" w:themeFillShade="F2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Autonomía (Sistema de recarga o de inducción)</w:t>
            </w:r>
          </w:p>
        </w:tc>
      </w:tr>
      <w:tr w:rsidR="008073A1" w:rsidRPr="002D475B" w:rsidTr="00357480">
        <w:tc>
          <w:tcPr>
            <w:tcW w:w="1461" w:type="dxa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</w:p>
        </w:tc>
        <w:tc>
          <w:tcPr>
            <w:tcW w:w="1402" w:type="dxa"/>
            <w:shd w:val="clear" w:color="auto" w:fill="FDE9D9" w:themeFill="accent6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Diseño de herramienta</w:t>
            </w:r>
          </w:p>
        </w:tc>
        <w:tc>
          <w:tcPr>
            <w:tcW w:w="1429" w:type="dxa"/>
            <w:shd w:val="clear" w:color="auto" w:fill="DAEEF3" w:themeFill="accent5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 xml:space="preserve">Desarrollo mecánico </w:t>
            </w:r>
            <w:r>
              <w:rPr>
                <w:sz w:val="20"/>
                <w:szCs w:val="20"/>
                <w:lang w:val="es-PE"/>
              </w:rPr>
              <w:t>(garra o portador herramienta</w:t>
            </w:r>
            <w:r w:rsidRPr="002D475B">
              <w:rPr>
                <w:sz w:val="20"/>
                <w:szCs w:val="20"/>
                <w:lang w:val="es-PE"/>
              </w:rPr>
              <w:t>)</w:t>
            </w:r>
          </w:p>
        </w:tc>
        <w:tc>
          <w:tcPr>
            <w:tcW w:w="1684" w:type="dxa"/>
            <w:shd w:val="clear" w:color="auto" w:fill="EAF1DD" w:themeFill="accent3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Desarrollo eléctrico (potencia requerida)</w:t>
            </w:r>
          </w:p>
        </w:tc>
        <w:tc>
          <w:tcPr>
            <w:tcW w:w="1674" w:type="dxa"/>
            <w:shd w:val="clear" w:color="auto" w:fill="F2DBDB" w:themeFill="accent2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Protecciones frente al entorno (humedad, calor, polución)</w:t>
            </w:r>
          </w:p>
        </w:tc>
        <w:tc>
          <w:tcPr>
            <w:tcW w:w="1700" w:type="dxa"/>
            <w:shd w:val="clear" w:color="auto" w:fill="F2F2F2" w:themeFill="background1" w:themeFillShade="F2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>Instrumentación (sensores especializados</w:t>
            </w:r>
            <w:r w:rsidRPr="002D475B">
              <w:rPr>
                <w:sz w:val="20"/>
                <w:szCs w:val="20"/>
                <w:lang w:val="es-PE"/>
              </w:rPr>
              <w:t>)</w:t>
            </w:r>
          </w:p>
        </w:tc>
      </w:tr>
      <w:tr w:rsidR="008073A1" w:rsidRPr="00821B93" w:rsidTr="00357480">
        <w:tc>
          <w:tcPr>
            <w:tcW w:w="1461" w:type="dxa"/>
          </w:tcPr>
          <w:p w:rsidR="008073A1" w:rsidRPr="002D475B" w:rsidRDefault="008073A1" w:rsidP="005D53FC">
            <w:pPr>
              <w:rPr>
                <w:b/>
                <w:sz w:val="20"/>
                <w:szCs w:val="20"/>
                <w:lang w:val="es-PE"/>
              </w:rPr>
            </w:pPr>
            <w:r w:rsidRPr="002D475B">
              <w:rPr>
                <w:b/>
                <w:sz w:val="20"/>
                <w:szCs w:val="20"/>
                <w:lang w:val="es-PE"/>
              </w:rPr>
              <w:t>Análisis problemática</w:t>
            </w:r>
          </w:p>
        </w:tc>
        <w:tc>
          <w:tcPr>
            <w:tcW w:w="1402" w:type="dxa"/>
            <w:shd w:val="clear" w:color="auto" w:fill="FDE9D9" w:themeFill="accent6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Orientación y Navegación</w:t>
            </w:r>
          </w:p>
        </w:tc>
        <w:tc>
          <w:tcPr>
            <w:tcW w:w="1429" w:type="dxa"/>
            <w:shd w:val="clear" w:color="auto" w:fill="DAEEF3" w:themeFill="accent5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Mapeo del entorno de trabajo</w:t>
            </w:r>
            <w:r w:rsidR="007A5528">
              <w:rPr>
                <w:sz w:val="20"/>
                <w:szCs w:val="20"/>
                <w:lang w:val="es-PE"/>
              </w:rPr>
              <w:t xml:space="preserve"> (en taller, al aire libre, espacio cerrado)</w:t>
            </w:r>
          </w:p>
        </w:tc>
        <w:tc>
          <w:tcPr>
            <w:tcW w:w="1684" w:type="dxa"/>
            <w:shd w:val="clear" w:color="auto" w:fill="EAF1DD" w:themeFill="accent3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Alte</w:t>
            </w:r>
            <w:r w:rsidR="007A5528">
              <w:rPr>
                <w:sz w:val="20"/>
                <w:szCs w:val="20"/>
                <w:lang w:val="es-PE"/>
              </w:rPr>
              <w:t>rnativa 1: mando remoto (</w:t>
            </w:r>
            <w:r w:rsidRPr="002D475B">
              <w:rPr>
                <w:sz w:val="20"/>
                <w:szCs w:val="20"/>
                <w:lang w:val="es-PE"/>
              </w:rPr>
              <w:t xml:space="preserve"> semiautomático</w:t>
            </w:r>
            <w:r w:rsidR="007A5528">
              <w:rPr>
                <w:sz w:val="20"/>
                <w:szCs w:val="20"/>
                <w:lang w:val="es-PE"/>
              </w:rPr>
              <w:t xml:space="preserve"> con un operario guiando al robot</w:t>
            </w:r>
            <w:r w:rsidRPr="002D475B">
              <w:rPr>
                <w:sz w:val="20"/>
                <w:szCs w:val="20"/>
                <w:lang w:val="es-PE"/>
              </w:rPr>
              <w:t>)</w:t>
            </w:r>
          </w:p>
        </w:tc>
        <w:tc>
          <w:tcPr>
            <w:tcW w:w="1674" w:type="dxa"/>
            <w:shd w:val="clear" w:color="auto" w:fill="F2DBDB" w:themeFill="accent2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Alternativa 2:</w:t>
            </w:r>
          </w:p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 xml:space="preserve">Mando automático (supervisión </w:t>
            </w:r>
            <w:r w:rsidR="007A5528">
              <w:rPr>
                <w:sz w:val="20"/>
                <w:szCs w:val="20"/>
                <w:lang w:val="es-PE"/>
              </w:rPr>
              <w:t>a distancia fuera de zona</w:t>
            </w:r>
            <w:r w:rsidRPr="002D475B">
              <w:rPr>
                <w:sz w:val="20"/>
                <w:szCs w:val="20"/>
                <w:lang w:val="es-PE"/>
              </w:rPr>
              <w:t xml:space="preserve"> trabajo)</w:t>
            </w:r>
          </w:p>
        </w:tc>
        <w:tc>
          <w:tcPr>
            <w:tcW w:w="1700" w:type="dxa"/>
            <w:shd w:val="clear" w:color="auto" w:fill="F2F2F2" w:themeFill="background1" w:themeFillShade="F2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>Sensores</w:t>
            </w:r>
            <w:r w:rsidRPr="002D475B">
              <w:rPr>
                <w:sz w:val="20"/>
                <w:szCs w:val="20"/>
                <w:lang w:val="es-PE"/>
              </w:rPr>
              <w:t xml:space="preserve"> e Instrumentación: Cámaras – radares- seguimiento laser (</w:t>
            </w:r>
            <w:proofErr w:type="spellStart"/>
            <w:r w:rsidRPr="002D475B">
              <w:rPr>
                <w:sz w:val="20"/>
                <w:szCs w:val="20"/>
                <w:lang w:val="es-PE"/>
              </w:rPr>
              <w:t>LiDar</w:t>
            </w:r>
            <w:proofErr w:type="spellEnd"/>
            <w:r w:rsidRPr="002D475B">
              <w:rPr>
                <w:sz w:val="20"/>
                <w:szCs w:val="20"/>
                <w:lang w:val="es-PE"/>
              </w:rPr>
              <w:t>)</w:t>
            </w:r>
          </w:p>
        </w:tc>
      </w:tr>
      <w:tr w:rsidR="008073A1" w:rsidRPr="00821B93" w:rsidTr="00357480">
        <w:tc>
          <w:tcPr>
            <w:tcW w:w="1461" w:type="dxa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</w:p>
        </w:tc>
        <w:tc>
          <w:tcPr>
            <w:tcW w:w="1402" w:type="dxa"/>
            <w:shd w:val="clear" w:color="auto" w:fill="FDE9D9" w:themeFill="accent6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Coexistencia hombre-máquina</w:t>
            </w:r>
          </w:p>
        </w:tc>
        <w:tc>
          <w:tcPr>
            <w:tcW w:w="1429" w:type="dxa"/>
            <w:shd w:val="clear" w:color="auto" w:fill="DAEEF3" w:themeFill="accent5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Seguridad frente a colisiones con entorno</w:t>
            </w:r>
          </w:p>
        </w:tc>
        <w:tc>
          <w:tcPr>
            <w:tcW w:w="1684" w:type="dxa"/>
            <w:shd w:val="clear" w:color="auto" w:fill="EAF1DD" w:themeFill="accent3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Seguridad por la presencia de personas</w:t>
            </w:r>
            <w:r w:rsidR="007A5528">
              <w:rPr>
                <w:sz w:val="20"/>
                <w:szCs w:val="20"/>
                <w:lang w:val="es-PE"/>
              </w:rPr>
              <w:t xml:space="preserve"> en las rutas del robot</w:t>
            </w:r>
          </w:p>
        </w:tc>
        <w:tc>
          <w:tcPr>
            <w:tcW w:w="1674" w:type="dxa"/>
            <w:shd w:val="clear" w:color="auto" w:fill="F2DBDB" w:themeFill="accent2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Trasmisión y recolección  de datos (</w:t>
            </w:r>
            <w:proofErr w:type="spellStart"/>
            <w:r w:rsidRPr="002D475B">
              <w:rPr>
                <w:sz w:val="20"/>
                <w:szCs w:val="20"/>
                <w:lang w:val="es-PE"/>
              </w:rPr>
              <w:t>IoT</w:t>
            </w:r>
            <w:proofErr w:type="spellEnd"/>
            <w:r w:rsidRPr="002D475B">
              <w:rPr>
                <w:sz w:val="20"/>
                <w:szCs w:val="20"/>
                <w:lang w:val="es-PE"/>
              </w:rPr>
              <w:t>)</w:t>
            </w:r>
            <w:r w:rsidR="00357480">
              <w:rPr>
                <w:sz w:val="20"/>
                <w:szCs w:val="20"/>
                <w:lang w:val="es-PE"/>
              </w:rPr>
              <w:t xml:space="preserve"> en el entorno.</w:t>
            </w:r>
          </w:p>
        </w:tc>
        <w:tc>
          <w:tcPr>
            <w:tcW w:w="1700" w:type="dxa"/>
            <w:shd w:val="clear" w:color="auto" w:fill="F2F2F2" w:themeFill="background1" w:themeFillShade="F2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 w:rsidRPr="002D475B">
              <w:rPr>
                <w:sz w:val="20"/>
                <w:szCs w:val="20"/>
                <w:lang w:val="es-PE"/>
              </w:rPr>
              <w:t>Almacenamiento de información (Big Data)</w:t>
            </w:r>
          </w:p>
        </w:tc>
      </w:tr>
      <w:tr w:rsidR="008073A1" w:rsidRPr="00821B93" w:rsidTr="00357480">
        <w:tc>
          <w:tcPr>
            <w:tcW w:w="1461" w:type="dxa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</w:p>
        </w:tc>
        <w:tc>
          <w:tcPr>
            <w:tcW w:w="1402" w:type="dxa"/>
            <w:shd w:val="clear" w:color="auto" w:fill="FDE9D9" w:themeFill="accent6" w:themeFillTint="33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>Diseño de programas</w:t>
            </w:r>
          </w:p>
        </w:tc>
        <w:tc>
          <w:tcPr>
            <w:tcW w:w="6487" w:type="dxa"/>
            <w:gridSpan w:val="4"/>
            <w:shd w:val="clear" w:color="auto" w:fill="FFFF00"/>
          </w:tcPr>
          <w:p w:rsidR="008073A1" w:rsidRPr="002D475B" w:rsidRDefault="008073A1" w:rsidP="005D53FC">
            <w:pPr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>Integrar en un software la coordinación entre la plataforma móvil, la herramienta y los subsistemas de orientación + navegación junto a los datos de entrada proporcionado por la instrumentación</w:t>
            </w:r>
          </w:p>
        </w:tc>
      </w:tr>
    </w:tbl>
    <w:p w:rsidR="00E1594B" w:rsidRPr="00644BD2" w:rsidRDefault="00E1594B" w:rsidP="00644BD2">
      <w:pPr>
        <w:spacing w:line="360" w:lineRule="auto"/>
        <w:jc w:val="both"/>
        <w:rPr>
          <w:rFonts w:cstheme="minorHAnsi"/>
          <w:lang w:val="es-PE"/>
        </w:rPr>
      </w:pPr>
      <w:r w:rsidRPr="00B736D7">
        <w:rPr>
          <w:rFonts w:cstheme="minorHAnsi"/>
          <w:b/>
          <w:lang w:val="es-PE"/>
        </w:rPr>
        <w:t>Tabla 1.</w:t>
      </w:r>
      <w:r>
        <w:rPr>
          <w:rFonts w:cstheme="minorHAnsi"/>
          <w:lang w:val="es-PE"/>
        </w:rPr>
        <w:t xml:space="preserve"> </w:t>
      </w:r>
      <w:r w:rsidR="0022033F">
        <w:rPr>
          <w:rFonts w:cstheme="minorHAnsi"/>
          <w:lang w:val="es-PE"/>
        </w:rPr>
        <w:t>Segmentación de tareas en el desarrollo de una plataforma móvil customizada.</w:t>
      </w:r>
    </w:p>
    <w:p w:rsidR="0022033F" w:rsidRDefault="0022033F" w:rsidP="00F14436">
      <w:pPr>
        <w:spacing w:line="360" w:lineRule="auto"/>
        <w:rPr>
          <w:rFonts w:cstheme="minorHAnsi"/>
          <w:b/>
          <w:lang w:val="es-PE"/>
        </w:rPr>
      </w:pPr>
    </w:p>
    <w:p w:rsidR="0022033F" w:rsidRDefault="0022033F" w:rsidP="00F14436">
      <w:pPr>
        <w:spacing w:line="360" w:lineRule="auto"/>
        <w:rPr>
          <w:rFonts w:cstheme="minorHAnsi"/>
          <w:b/>
          <w:lang w:val="es-PE"/>
        </w:rPr>
      </w:pPr>
    </w:p>
    <w:p w:rsidR="0022033F" w:rsidRDefault="00956BFE" w:rsidP="00281620">
      <w:pPr>
        <w:spacing w:line="360" w:lineRule="auto"/>
        <w:jc w:val="both"/>
        <w:rPr>
          <w:rFonts w:cstheme="minorHAnsi"/>
          <w:lang w:val="es-PE"/>
        </w:rPr>
      </w:pPr>
      <w:r w:rsidRPr="00AE120A">
        <w:rPr>
          <w:rFonts w:cstheme="minorHAnsi"/>
          <w:b/>
          <w:lang w:val="es-PE"/>
        </w:rPr>
        <w:lastRenderedPageBreak/>
        <w:t>RESULTADOS:</w:t>
      </w:r>
      <w:r w:rsidR="00F969C6">
        <w:rPr>
          <w:rFonts w:cstheme="minorHAnsi"/>
          <w:b/>
          <w:lang w:val="es-PE"/>
        </w:rPr>
        <w:t xml:space="preserve"> </w:t>
      </w:r>
      <w:r w:rsidR="00F969C6">
        <w:rPr>
          <w:rFonts w:cstheme="minorHAnsi"/>
          <w:lang w:val="es-PE"/>
        </w:rPr>
        <w:t>El inicio de soluciones robóticas</w:t>
      </w:r>
      <w:r w:rsidR="00281620">
        <w:rPr>
          <w:rFonts w:cstheme="minorHAnsi"/>
          <w:lang w:val="es-PE"/>
        </w:rPr>
        <w:t xml:space="preserve"> móviles customizadas es</w:t>
      </w:r>
      <w:r w:rsidR="00F969C6">
        <w:rPr>
          <w:rFonts w:cstheme="minorHAnsi"/>
          <w:lang w:val="es-PE"/>
        </w:rPr>
        <w:t xml:space="preserve"> un hecho para algunas empresas mineras</w:t>
      </w:r>
      <w:r w:rsidR="00357480">
        <w:rPr>
          <w:rFonts w:cstheme="minorHAnsi"/>
          <w:lang w:val="es-PE"/>
        </w:rPr>
        <w:t xml:space="preserve"> en el país</w:t>
      </w:r>
      <w:r w:rsidR="00F969C6">
        <w:rPr>
          <w:rFonts w:cstheme="minorHAnsi"/>
          <w:lang w:val="es-PE"/>
        </w:rPr>
        <w:t xml:space="preserve">, se mostrará </w:t>
      </w:r>
      <w:r w:rsidR="00281620">
        <w:rPr>
          <w:rFonts w:cstheme="minorHAnsi"/>
          <w:lang w:val="es-PE"/>
        </w:rPr>
        <w:t xml:space="preserve">en </w:t>
      </w:r>
      <w:r w:rsidR="00F969C6">
        <w:rPr>
          <w:rFonts w:cstheme="minorHAnsi"/>
          <w:lang w:val="es-PE"/>
        </w:rPr>
        <w:t xml:space="preserve">un grupo de imágenes las situaciones con exposición de </w:t>
      </w:r>
      <w:r w:rsidR="00357480">
        <w:rPr>
          <w:rFonts w:cstheme="minorHAnsi"/>
          <w:lang w:val="es-PE"/>
        </w:rPr>
        <w:t xml:space="preserve">riesgo originales </w:t>
      </w:r>
      <w:r w:rsidR="00281620">
        <w:rPr>
          <w:rFonts w:cstheme="minorHAnsi"/>
          <w:lang w:val="es-PE"/>
        </w:rPr>
        <w:t xml:space="preserve">y </w:t>
      </w:r>
      <w:r w:rsidR="00F969C6">
        <w:rPr>
          <w:rFonts w:cstheme="minorHAnsi"/>
          <w:lang w:val="es-PE"/>
        </w:rPr>
        <w:t>las soluciones implementada</w:t>
      </w:r>
      <w:r w:rsidR="00281620">
        <w:rPr>
          <w:rFonts w:cstheme="minorHAnsi"/>
          <w:lang w:val="es-PE"/>
        </w:rPr>
        <w:t>s</w:t>
      </w:r>
      <w:r w:rsidR="007A5528">
        <w:rPr>
          <w:rFonts w:cstheme="minorHAnsi"/>
          <w:lang w:val="es-PE"/>
        </w:rPr>
        <w:t xml:space="preserve"> o en desarrollo</w:t>
      </w:r>
      <w:r w:rsidR="00281620">
        <w:rPr>
          <w:rFonts w:cstheme="minorHAnsi"/>
          <w:lang w:val="es-PE"/>
        </w:rPr>
        <w:t>.</w:t>
      </w:r>
      <w:r w:rsidR="00F969C6">
        <w:rPr>
          <w:rFonts w:cstheme="minorHAnsi"/>
          <w:lang w:val="es-P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0"/>
        <w:gridCol w:w="3002"/>
        <w:gridCol w:w="3488"/>
      </w:tblGrid>
      <w:tr w:rsidR="00B736D7" w:rsidTr="000744B4">
        <w:tc>
          <w:tcPr>
            <w:tcW w:w="3116" w:type="dxa"/>
          </w:tcPr>
          <w:p w:rsidR="000744B4" w:rsidRDefault="00B736D7" w:rsidP="00F14436">
            <w:pPr>
              <w:spacing w:line="360" w:lineRule="auto"/>
              <w:rPr>
                <w:rFonts w:cstheme="minorHAnsi"/>
                <w:lang w:val="es-PE"/>
              </w:rPr>
            </w:pPr>
            <w:r w:rsidRPr="006B0AEB">
              <w:rPr>
                <w:rFonts w:asciiTheme="majorHAnsi" w:hAnsiTheme="majorHAnsi" w:cs="Arial"/>
                <w:bCs/>
                <w:noProof/>
                <w:sz w:val="20"/>
                <w:szCs w:val="20"/>
                <w:lang w:val="es-PE" w:eastAsia="es-PE"/>
              </w:rPr>
              <w:drawing>
                <wp:inline distT="0" distB="0" distL="0" distR="0" wp14:anchorId="4B6B4FC2" wp14:editId="6EDFA6CE">
                  <wp:extent cx="1684020" cy="1988361"/>
                  <wp:effectExtent l="0" t="0" r="0" b="0"/>
                  <wp:docPr id="6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D380F9-19FF-414A-925A-8C95918EA9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62D380F9-19FF-414A-925A-8C95918EA9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022" cy="202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0744B4" w:rsidRDefault="003E6EF7" w:rsidP="00F14436">
            <w:pPr>
              <w:spacing w:line="360" w:lineRule="auto"/>
              <w:rPr>
                <w:rFonts w:cstheme="minorHAnsi"/>
                <w:lang w:val="es-PE"/>
              </w:rPr>
            </w:pPr>
            <w:r w:rsidRPr="003E6EF7">
              <w:rPr>
                <w:rFonts w:cstheme="minorHAnsi"/>
                <w:noProof/>
                <w:lang w:val="es-PE" w:eastAsia="es-PE"/>
              </w:rPr>
              <w:drawing>
                <wp:inline distT="0" distB="0" distL="0" distR="0" wp14:anchorId="7385CEA7" wp14:editId="49FEE03E">
                  <wp:extent cx="1775405" cy="1996440"/>
                  <wp:effectExtent l="0" t="0" r="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571" cy="202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0744B4" w:rsidRDefault="003E6EF7" w:rsidP="00F14436">
            <w:pPr>
              <w:spacing w:line="360" w:lineRule="auto"/>
              <w:rPr>
                <w:rFonts w:cstheme="minorHAnsi"/>
                <w:lang w:val="es-PE"/>
              </w:rPr>
            </w:pPr>
            <w:r w:rsidRPr="003E6EF7">
              <w:rPr>
                <w:rFonts w:cstheme="minorHAnsi"/>
                <w:noProof/>
                <w:lang w:val="es-PE" w:eastAsia="es-PE"/>
              </w:rPr>
              <w:drawing>
                <wp:inline distT="0" distB="0" distL="0" distR="0" wp14:anchorId="049EF873" wp14:editId="5AF688BF">
                  <wp:extent cx="2085237" cy="2004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708" cy="203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44B4" w:rsidRDefault="000744B4" w:rsidP="00F14436">
      <w:pPr>
        <w:spacing w:line="360" w:lineRule="auto"/>
        <w:rPr>
          <w:rFonts w:cstheme="minorHAnsi"/>
          <w:lang w:val="es-PE"/>
        </w:rPr>
      </w:pPr>
      <w:r w:rsidRPr="000744B4">
        <w:rPr>
          <w:rFonts w:cstheme="minorHAnsi"/>
          <w:b/>
          <w:lang w:val="es-PE"/>
        </w:rPr>
        <w:t>Figuras 1 al 3.</w:t>
      </w:r>
      <w:r>
        <w:rPr>
          <w:rFonts w:cstheme="minorHAnsi"/>
          <w:lang w:val="es-PE"/>
        </w:rPr>
        <w:t xml:space="preserve"> Situaciones de riesgo original</w:t>
      </w:r>
      <w:r w:rsidR="00B736D7">
        <w:rPr>
          <w:rFonts w:cstheme="minorHAnsi"/>
          <w:lang w:val="es-PE"/>
        </w:rPr>
        <w:t>es en las actividades mineras</w:t>
      </w:r>
      <w:r>
        <w:rPr>
          <w:rFonts w:cstheme="minorHAnsi"/>
          <w:lang w:val="es-PE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3011"/>
        <w:gridCol w:w="3504"/>
      </w:tblGrid>
      <w:tr w:rsidR="00A979F9" w:rsidTr="00A979F9">
        <w:tc>
          <w:tcPr>
            <w:tcW w:w="2892" w:type="dxa"/>
          </w:tcPr>
          <w:p w:rsidR="000744B4" w:rsidRDefault="00B736D7" w:rsidP="00F14436">
            <w:pPr>
              <w:spacing w:line="360" w:lineRule="auto"/>
              <w:rPr>
                <w:rFonts w:cstheme="minorHAnsi"/>
                <w:lang w:val="es-PE"/>
              </w:rPr>
            </w:pPr>
            <w:r w:rsidRPr="00B736D7">
              <w:rPr>
                <w:rFonts w:cstheme="minorHAnsi"/>
                <w:noProof/>
                <w:lang w:val="es-PE" w:eastAsia="es-PE"/>
              </w:rPr>
              <w:drawing>
                <wp:inline distT="0" distB="0" distL="0" distR="0" wp14:anchorId="00FFB6E6" wp14:editId="2A2FAECC">
                  <wp:extent cx="1699260" cy="172212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600" cy="175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</w:tcPr>
          <w:p w:rsidR="000744B4" w:rsidRDefault="00A979F9" w:rsidP="00F14436">
            <w:pPr>
              <w:spacing w:line="360" w:lineRule="auto"/>
              <w:rPr>
                <w:rFonts w:cstheme="minorHAnsi"/>
                <w:lang w:val="es-PE"/>
              </w:rPr>
            </w:pPr>
            <w:r w:rsidRPr="00A979F9">
              <w:rPr>
                <w:rFonts w:cstheme="minorHAnsi"/>
                <w:noProof/>
                <w:lang w:val="es-PE" w:eastAsia="es-PE"/>
              </w:rPr>
              <w:drawing>
                <wp:inline distT="0" distB="0" distL="0" distR="0" wp14:anchorId="72DDE809" wp14:editId="488A64CF">
                  <wp:extent cx="1813560" cy="1744980"/>
                  <wp:effectExtent l="0" t="0" r="0" b="762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228" cy="1769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</w:tcPr>
          <w:p w:rsidR="000744B4" w:rsidRDefault="00A979F9" w:rsidP="00F14436">
            <w:pPr>
              <w:spacing w:line="360" w:lineRule="auto"/>
              <w:rPr>
                <w:rFonts w:cstheme="minorHAnsi"/>
                <w:lang w:val="es-PE"/>
              </w:rPr>
            </w:pPr>
            <w:r w:rsidRPr="00A979F9">
              <w:rPr>
                <w:rFonts w:cstheme="minorHAnsi"/>
                <w:noProof/>
                <w:lang w:val="es-PE" w:eastAsia="es-PE"/>
              </w:rPr>
              <w:drawing>
                <wp:inline distT="0" distB="0" distL="0" distR="0" wp14:anchorId="48C85E59" wp14:editId="542171DF">
                  <wp:extent cx="2124710" cy="1744583"/>
                  <wp:effectExtent l="0" t="0" r="8890" b="825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26" cy="177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44B4" w:rsidRPr="00F969C6" w:rsidRDefault="000744B4" w:rsidP="00F14436">
      <w:pPr>
        <w:spacing w:line="360" w:lineRule="auto"/>
        <w:rPr>
          <w:rFonts w:cstheme="minorHAnsi"/>
          <w:lang w:val="es-PE"/>
        </w:rPr>
      </w:pPr>
      <w:r w:rsidRPr="00A979F9">
        <w:rPr>
          <w:rFonts w:cstheme="minorHAnsi"/>
          <w:b/>
          <w:lang w:val="es-PE"/>
        </w:rPr>
        <w:t>Figuras 4 al 6</w:t>
      </w:r>
      <w:r>
        <w:rPr>
          <w:rFonts w:cstheme="minorHAnsi"/>
          <w:lang w:val="es-PE"/>
        </w:rPr>
        <w:t>. Soluciones implementadas (02) y una solución en desarrollo.</w:t>
      </w:r>
    </w:p>
    <w:p w:rsidR="00281620" w:rsidRDefault="00956BFE" w:rsidP="00281620">
      <w:pPr>
        <w:spacing w:line="360" w:lineRule="auto"/>
        <w:rPr>
          <w:rFonts w:cstheme="minorHAnsi"/>
          <w:b/>
          <w:lang w:val="es-PE"/>
        </w:rPr>
      </w:pPr>
      <w:r w:rsidRPr="00AE120A">
        <w:rPr>
          <w:rFonts w:cstheme="minorHAnsi"/>
          <w:b/>
          <w:lang w:val="es-PE"/>
        </w:rPr>
        <w:t>CONCLUSIONES:</w:t>
      </w:r>
    </w:p>
    <w:p w:rsidR="00A979F9" w:rsidRPr="00281620" w:rsidRDefault="00A979F9" w:rsidP="0028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cstheme="minorHAnsi"/>
          <w:b/>
          <w:lang w:val="es-PE"/>
        </w:rPr>
      </w:pPr>
      <w:r w:rsidRPr="00281620">
        <w:rPr>
          <w:rFonts w:cstheme="minorHAnsi"/>
          <w:lang w:val="es-PE"/>
        </w:rPr>
        <w:t xml:space="preserve">Cada situación </w:t>
      </w:r>
      <w:r w:rsidR="007A5528">
        <w:rPr>
          <w:rFonts w:cstheme="minorHAnsi"/>
          <w:lang w:val="es-PE"/>
        </w:rPr>
        <w:t>presentada es una solución</w:t>
      </w:r>
      <w:r w:rsidRPr="00281620">
        <w:rPr>
          <w:rFonts w:cstheme="minorHAnsi"/>
          <w:lang w:val="es-PE"/>
        </w:rPr>
        <w:t xml:space="preserve"> </w:t>
      </w:r>
      <w:r w:rsidR="007A5528" w:rsidRPr="00281620">
        <w:rPr>
          <w:rFonts w:cstheme="minorHAnsi"/>
          <w:lang w:val="es-PE"/>
        </w:rPr>
        <w:t>única customizada</w:t>
      </w:r>
      <w:r w:rsidRPr="00281620">
        <w:rPr>
          <w:rFonts w:cstheme="minorHAnsi"/>
          <w:lang w:val="es-PE"/>
        </w:rPr>
        <w:t xml:space="preserve"> para una tarea específica, la robótica móvil </w:t>
      </w:r>
      <w:r w:rsidR="007A5528">
        <w:rPr>
          <w:rFonts w:cstheme="minorHAnsi"/>
          <w:lang w:val="es-PE"/>
        </w:rPr>
        <w:t>es</w:t>
      </w:r>
      <w:r w:rsidRPr="00281620">
        <w:rPr>
          <w:rFonts w:cstheme="minorHAnsi"/>
          <w:lang w:val="es-PE"/>
        </w:rPr>
        <w:t xml:space="preserve"> una solución a considerar para encontrar soluciones de “no exposición” de los trabajadores mineros a entornos donde existe un peligro innato por la actividad a realizarse.</w:t>
      </w:r>
      <w:r w:rsidR="007A5528">
        <w:rPr>
          <w:rFonts w:cstheme="minorHAnsi"/>
          <w:lang w:val="es-PE"/>
        </w:rPr>
        <w:t xml:space="preserve"> Lo trabajado, es</w:t>
      </w:r>
      <w:r w:rsidR="00281620" w:rsidRPr="00281620">
        <w:rPr>
          <w:rFonts w:cstheme="minorHAnsi"/>
          <w:lang w:val="es-PE"/>
        </w:rPr>
        <w:t xml:space="preserve"> ingeniería nacional hecha por profesionales peruanos en una relación</w:t>
      </w:r>
      <w:r w:rsidR="007A5528">
        <w:rPr>
          <w:rFonts w:cstheme="minorHAnsi"/>
          <w:lang w:val="es-PE"/>
        </w:rPr>
        <w:t xml:space="preserve">: </w:t>
      </w:r>
      <w:r w:rsidR="00281620" w:rsidRPr="00281620">
        <w:rPr>
          <w:rFonts w:cstheme="minorHAnsi"/>
          <w:lang w:val="es-PE"/>
        </w:rPr>
        <w:t>usuario</w:t>
      </w:r>
      <w:r w:rsidR="007A5528">
        <w:rPr>
          <w:rFonts w:cstheme="minorHAnsi"/>
          <w:lang w:val="es-PE"/>
        </w:rPr>
        <w:t>-proveedor donde combinamos conocimientos mutuos.</w:t>
      </w:r>
    </w:p>
    <w:p w:rsidR="00281620" w:rsidRPr="00281620" w:rsidRDefault="00A979F9" w:rsidP="00281620">
      <w:pPr>
        <w:pStyle w:val="Prrafodelista"/>
        <w:numPr>
          <w:ilvl w:val="0"/>
          <w:numId w:val="2"/>
        </w:numPr>
        <w:spacing w:line="360" w:lineRule="auto"/>
        <w:jc w:val="both"/>
        <w:rPr>
          <w:rFonts w:cstheme="minorHAnsi"/>
          <w:lang w:val="es-PE"/>
        </w:rPr>
      </w:pPr>
      <w:r>
        <w:rPr>
          <w:rFonts w:cstheme="minorHAnsi"/>
          <w:lang w:val="es-PE"/>
        </w:rPr>
        <w:t>La autonomía</w:t>
      </w:r>
      <w:r w:rsidR="007A5528">
        <w:rPr>
          <w:rFonts w:cstheme="minorHAnsi"/>
          <w:lang w:val="es-PE"/>
        </w:rPr>
        <w:t xml:space="preserve"> total</w:t>
      </w:r>
      <w:r>
        <w:rPr>
          <w:rFonts w:cstheme="minorHAnsi"/>
          <w:lang w:val="es-PE"/>
        </w:rPr>
        <w:t xml:space="preserve"> e intercambio de datos entre la zona de trabajo hacia una estación de control </w:t>
      </w:r>
      <w:r w:rsidR="00281620">
        <w:rPr>
          <w:rFonts w:cstheme="minorHAnsi"/>
          <w:lang w:val="es-PE"/>
        </w:rPr>
        <w:t>constituyen los</w:t>
      </w:r>
      <w:r>
        <w:rPr>
          <w:rFonts w:cstheme="minorHAnsi"/>
          <w:lang w:val="es-PE"/>
        </w:rPr>
        <w:t xml:space="preserve"> siguientes pasos a desarrollarse: qué datos enviar (Big-Data), dónde almacenarlos (nube), cómo aprender de los datos (IA)</w:t>
      </w:r>
      <w:r w:rsidR="007A5528">
        <w:rPr>
          <w:rFonts w:cstheme="minorHAnsi"/>
          <w:lang w:val="es-PE"/>
        </w:rPr>
        <w:t>,</w:t>
      </w:r>
      <w:r>
        <w:rPr>
          <w:rFonts w:cstheme="minorHAnsi"/>
          <w:lang w:val="es-PE"/>
        </w:rPr>
        <w:t xml:space="preserve"> nos acercan cada vez al ideal de Minera 4.0.</w:t>
      </w:r>
    </w:p>
    <w:sectPr w:rsidR="00281620" w:rsidRPr="0028162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7C6" w:rsidRDefault="00CB27C6" w:rsidP="00A22DAB">
      <w:pPr>
        <w:spacing w:after="0"/>
      </w:pPr>
      <w:r>
        <w:separator/>
      </w:r>
    </w:p>
  </w:endnote>
  <w:endnote w:type="continuationSeparator" w:id="0">
    <w:p w:rsidR="00CB27C6" w:rsidRDefault="00CB27C6" w:rsidP="00A22D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AB" w:rsidRDefault="00A22D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AB" w:rsidRDefault="00A22DA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AB" w:rsidRDefault="00A22D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7C6" w:rsidRDefault="00CB27C6" w:rsidP="00A22DAB">
      <w:pPr>
        <w:spacing w:after="0"/>
      </w:pPr>
      <w:r>
        <w:separator/>
      </w:r>
    </w:p>
  </w:footnote>
  <w:footnote w:type="continuationSeparator" w:id="0">
    <w:p w:rsidR="00CB27C6" w:rsidRDefault="00CB27C6" w:rsidP="00A22D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AB" w:rsidRDefault="00A22D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AB" w:rsidRDefault="00A22DA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AB" w:rsidRDefault="00A22D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0A60"/>
    <w:multiLevelType w:val="hybridMultilevel"/>
    <w:tmpl w:val="85AA2E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C5320"/>
    <w:multiLevelType w:val="hybridMultilevel"/>
    <w:tmpl w:val="8C3698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A79BC"/>
    <w:multiLevelType w:val="hybridMultilevel"/>
    <w:tmpl w:val="D6A4F7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C35"/>
    <w:rsid w:val="000050C9"/>
    <w:rsid w:val="000744B4"/>
    <w:rsid w:val="00121BC4"/>
    <w:rsid w:val="00201E1A"/>
    <w:rsid w:val="0022033F"/>
    <w:rsid w:val="00281620"/>
    <w:rsid w:val="00307A44"/>
    <w:rsid w:val="00357480"/>
    <w:rsid w:val="003B3DA8"/>
    <w:rsid w:val="003E6EF7"/>
    <w:rsid w:val="004C0AC2"/>
    <w:rsid w:val="00500CA9"/>
    <w:rsid w:val="005C56A5"/>
    <w:rsid w:val="00644BD2"/>
    <w:rsid w:val="006D1867"/>
    <w:rsid w:val="006E1A22"/>
    <w:rsid w:val="00784E9B"/>
    <w:rsid w:val="00795348"/>
    <w:rsid w:val="007A5528"/>
    <w:rsid w:val="008073A1"/>
    <w:rsid w:val="00821B93"/>
    <w:rsid w:val="00825456"/>
    <w:rsid w:val="00956BFE"/>
    <w:rsid w:val="00966BD6"/>
    <w:rsid w:val="00A22DAB"/>
    <w:rsid w:val="00A979F9"/>
    <w:rsid w:val="00AE120A"/>
    <w:rsid w:val="00AE3487"/>
    <w:rsid w:val="00AE55F1"/>
    <w:rsid w:val="00B55900"/>
    <w:rsid w:val="00B736D7"/>
    <w:rsid w:val="00BF21D6"/>
    <w:rsid w:val="00BF653D"/>
    <w:rsid w:val="00CB27C6"/>
    <w:rsid w:val="00CD0C35"/>
    <w:rsid w:val="00D607CC"/>
    <w:rsid w:val="00DE32FB"/>
    <w:rsid w:val="00E1594B"/>
    <w:rsid w:val="00E76C16"/>
    <w:rsid w:val="00EB4405"/>
    <w:rsid w:val="00EC482B"/>
    <w:rsid w:val="00F14436"/>
    <w:rsid w:val="00F70117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52908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A22"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2DAB"/>
    <w:pPr>
      <w:tabs>
        <w:tab w:val="center" w:pos="4536"/>
        <w:tab w:val="right" w:pos="9072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22DAB"/>
  </w:style>
  <w:style w:type="paragraph" w:styleId="Piedepgina">
    <w:name w:val="footer"/>
    <w:basedOn w:val="Normal"/>
    <w:link w:val="PiedepginaCar"/>
    <w:uiPriority w:val="99"/>
    <w:unhideWhenUsed/>
    <w:rsid w:val="00A22DAB"/>
    <w:pPr>
      <w:tabs>
        <w:tab w:val="center" w:pos="4536"/>
        <w:tab w:val="right" w:pos="9072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DAB"/>
  </w:style>
  <w:style w:type="paragraph" w:styleId="Prrafodelista">
    <w:name w:val="List Paragraph"/>
    <w:basedOn w:val="Normal"/>
    <w:uiPriority w:val="34"/>
    <w:qFormat/>
    <w:rsid w:val="000050C9"/>
    <w:pPr>
      <w:ind w:left="720"/>
      <w:contextualSpacing/>
    </w:pPr>
  </w:style>
  <w:style w:type="table" w:styleId="Tablaconcuadrcula">
    <w:name w:val="Table Grid"/>
    <w:basedOn w:val="Tablanormal"/>
    <w:uiPriority w:val="59"/>
    <w:rsid w:val="0080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889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2025-03-29T17:50:00Z</dcterms:created>
  <dcterms:modified xsi:type="dcterms:W3CDTF">2025-04-27T18:14:00Z</dcterms:modified>
</cp:coreProperties>
</file>