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1769E" w14:textId="77777777" w:rsidR="00EE74BA" w:rsidRDefault="00EE74BA" w:rsidP="00A201D7">
      <w:pPr>
        <w:jc w:val="center"/>
        <w:rPr>
          <w:rFonts w:ascii="Arial" w:hAnsi="Arial" w:cs="Arial"/>
          <w:bCs/>
          <w:sz w:val="22"/>
          <w:szCs w:val="22"/>
          <w:lang w:val="es-PE"/>
        </w:rPr>
      </w:pPr>
      <w:r w:rsidRPr="00EE74BA">
        <w:rPr>
          <w:rFonts w:ascii="Arial" w:hAnsi="Arial" w:cs="Arial"/>
          <w:bCs/>
          <w:sz w:val="22"/>
          <w:szCs w:val="22"/>
          <w:lang w:val="es-PE"/>
        </w:rPr>
        <w:t xml:space="preserve">Integración del Modelo ISA-95 e IIoT: Una hoja de ruta para mejorar el nivel de madurez tecnológica en la explotación minera </w:t>
      </w:r>
    </w:p>
    <w:p w14:paraId="18655DEC" w14:textId="1607A32F" w:rsidR="007373B8" w:rsidRPr="000270E6" w:rsidRDefault="00462EEF" w:rsidP="00A201D7">
      <w:pPr>
        <w:jc w:val="center"/>
        <w:rPr>
          <w:rFonts w:ascii="Arial" w:hAnsi="Arial" w:cs="Arial"/>
          <w:sz w:val="22"/>
          <w:szCs w:val="22"/>
          <w:lang w:val="es-PE"/>
        </w:rPr>
      </w:pPr>
      <w:r w:rsidRPr="00462EEF">
        <w:rPr>
          <w:rFonts w:ascii="Arial" w:hAnsi="Arial" w:cs="Arial"/>
          <w:sz w:val="22"/>
          <w:szCs w:val="22"/>
          <w:lang w:val="es-PE"/>
        </w:rPr>
        <w:t>Minería 4.0</w:t>
      </w:r>
    </w:p>
    <w:p w14:paraId="03D0F56A" w14:textId="77777777" w:rsidR="00A05DB9" w:rsidRPr="000270E6" w:rsidRDefault="00A05DB9" w:rsidP="007373B8">
      <w:pPr>
        <w:rPr>
          <w:rFonts w:ascii="Arial" w:hAnsi="Arial" w:cs="Arial"/>
          <w:sz w:val="22"/>
          <w:szCs w:val="22"/>
        </w:rPr>
      </w:pPr>
    </w:p>
    <w:p w14:paraId="02638C59" w14:textId="4D9C60F3" w:rsidR="0087565A" w:rsidRPr="000270E6" w:rsidRDefault="008F6D9F" w:rsidP="008F6D9F">
      <w:pPr>
        <w:jc w:val="center"/>
        <w:rPr>
          <w:rFonts w:ascii="Arial" w:hAnsi="Arial" w:cs="Arial"/>
          <w:b/>
          <w:bCs/>
          <w:sz w:val="22"/>
          <w:szCs w:val="22"/>
          <w:lang w:val="es-PE"/>
        </w:rPr>
      </w:pPr>
      <w:r w:rsidRPr="008F6D9F">
        <w:rPr>
          <w:rFonts w:ascii="Arial" w:hAnsi="Arial" w:cs="Arial"/>
          <w:b/>
          <w:bCs/>
          <w:sz w:val="22"/>
          <w:szCs w:val="22"/>
          <w:lang w:val="es-PE"/>
        </w:rPr>
        <w:t xml:space="preserve">Jose </w:t>
      </w:r>
      <w:r>
        <w:rPr>
          <w:rFonts w:ascii="Arial" w:hAnsi="Arial" w:cs="Arial"/>
          <w:b/>
          <w:bCs/>
          <w:sz w:val="22"/>
          <w:szCs w:val="22"/>
          <w:lang w:val="es-PE"/>
        </w:rPr>
        <w:t xml:space="preserve">Carlos </w:t>
      </w:r>
      <w:r w:rsidRPr="008F6D9F">
        <w:rPr>
          <w:rFonts w:ascii="Arial" w:hAnsi="Arial" w:cs="Arial"/>
          <w:b/>
          <w:bCs/>
          <w:sz w:val="22"/>
          <w:szCs w:val="22"/>
          <w:lang w:val="es-PE"/>
        </w:rPr>
        <w:t>Valdivia</w:t>
      </w:r>
      <w:r>
        <w:rPr>
          <w:rFonts w:ascii="Arial" w:hAnsi="Arial" w:cs="Arial"/>
          <w:b/>
          <w:bCs/>
          <w:sz w:val="22"/>
          <w:szCs w:val="22"/>
          <w:lang w:val="es-PE"/>
        </w:rPr>
        <w:t xml:space="preserve"> </w:t>
      </w:r>
      <w:r w:rsidRPr="008F6D9F">
        <w:rPr>
          <w:rFonts w:ascii="Arial" w:hAnsi="Arial" w:cs="Arial"/>
          <w:b/>
          <w:bCs/>
          <w:sz w:val="22"/>
          <w:szCs w:val="22"/>
          <w:lang w:val="es-PE"/>
        </w:rPr>
        <w:t>Bedregal</w:t>
      </w:r>
      <w:r w:rsidRPr="008F6D9F">
        <w:rPr>
          <w:rFonts w:ascii="Arial" w:hAnsi="Arial" w:cs="Arial"/>
          <w:b/>
          <w:bCs/>
          <w:sz w:val="22"/>
          <w:szCs w:val="22"/>
          <w:vertAlign w:val="superscript"/>
          <w:lang w:val="es-PE"/>
        </w:rPr>
        <w:t xml:space="preserve"> </w:t>
      </w:r>
      <w:r w:rsidR="0087565A" w:rsidRPr="000270E6">
        <w:rPr>
          <w:rFonts w:ascii="Arial" w:hAnsi="Arial" w:cs="Arial"/>
          <w:b/>
          <w:bCs/>
          <w:sz w:val="22"/>
          <w:szCs w:val="22"/>
          <w:vertAlign w:val="superscript"/>
          <w:lang w:val="es-PE"/>
        </w:rPr>
        <w:t>1</w:t>
      </w:r>
      <w:r w:rsidR="000844D1">
        <w:rPr>
          <w:rFonts w:ascii="Arial" w:hAnsi="Arial" w:cs="Arial"/>
          <w:b/>
          <w:bCs/>
          <w:sz w:val="22"/>
          <w:szCs w:val="22"/>
          <w:lang w:val="es-PE"/>
        </w:rPr>
        <w:t xml:space="preserve"> y</w:t>
      </w:r>
      <w:r w:rsidR="0087565A" w:rsidRPr="000270E6">
        <w:rPr>
          <w:rFonts w:ascii="Arial" w:hAnsi="Arial" w:cs="Arial"/>
          <w:b/>
          <w:bCs/>
          <w:sz w:val="22"/>
          <w:szCs w:val="22"/>
          <w:lang w:val="es-PE"/>
        </w:rPr>
        <w:t xml:space="preserve"> </w:t>
      </w:r>
      <w:r>
        <w:rPr>
          <w:rFonts w:ascii="Arial" w:hAnsi="Arial" w:cs="Arial"/>
          <w:b/>
          <w:bCs/>
          <w:sz w:val="22"/>
          <w:szCs w:val="22"/>
          <w:lang w:val="es-PE"/>
        </w:rPr>
        <w:t>Alberto Cornejo Valdivia</w:t>
      </w:r>
      <w:r w:rsidR="0087565A" w:rsidRPr="000270E6">
        <w:rPr>
          <w:rFonts w:ascii="Arial" w:hAnsi="Arial" w:cs="Arial"/>
          <w:b/>
          <w:bCs/>
          <w:sz w:val="22"/>
          <w:szCs w:val="22"/>
          <w:vertAlign w:val="superscript"/>
          <w:lang w:val="es-PE"/>
        </w:rPr>
        <w:t>2</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05038527"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1</w:t>
      </w:r>
      <w:r w:rsidR="007373B8" w:rsidRPr="000270E6">
        <w:rPr>
          <w:rFonts w:ascii="Arial" w:hAnsi="Arial" w:cs="Arial"/>
          <w:sz w:val="22"/>
          <w:szCs w:val="22"/>
          <w:lang w:val="es-PE"/>
        </w:rPr>
        <w:t xml:space="preserve"> </w:t>
      </w:r>
      <w:r w:rsidR="002D1C36" w:rsidRPr="000270E6">
        <w:rPr>
          <w:rFonts w:ascii="Arial" w:hAnsi="Arial" w:cs="Arial"/>
          <w:sz w:val="22"/>
          <w:szCs w:val="22"/>
          <w:lang w:val="es-PE"/>
        </w:rPr>
        <w:t xml:space="preserve">Autor: </w:t>
      </w:r>
      <w:r w:rsidR="00982510">
        <w:rPr>
          <w:rFonts w:ascii="Arial" w:hAnsi="Arial" w:cs="Arial"/>
          <w:sz w:val="22"/>
          <w:szCs w:val="22"/>
          <w:lang w:val="es-PE"/>
        </w:rPr>
        <w:t>Minera Las Bambas</w:t>
      </w:r>
      <w:r w:rsidR="00047A63" w:rsidRPr="000270E6">
        <w:rPr>
          <w:rFonts w:ascii="Arial" w:hAnsi="Arial" w:cs="Arial"/>
          <w:sz w:val="22"/>
          <w:szCs w:val="22"/>
          <w:lang w:val="es-PE"/>
        </w:rPr>
        <w:t xml:space="preserve">, </w:t>
      </w:r>
      <w:r w:rsidR="000844D1" w:rsidRPr="000844D1">
        <w:rPr>
          <w:rFonts w:ascii="Arial" w:hAnsi="Arial" w:cs="Arial"/>
          <w:sz w:val="22"/>
          <w:szCs w:val="22"/>
          <w:lang w:val="es-PE"/>
        </w:rPr>
        <w:t>Av. El Derby 055, Torre 3, Piso 9, Surco</w:t>
      </w:r>
      <w:r w:rsidR="00047A63" w:rsidRPr="000270E6">
        <w:rPr>
          <w:rFonts w:ascii="Arial" w:hAnsi="Arial" w:cs="Arial"/>
          <w:sz w:val="22"/>
          <w:szCs w:val="22"/>
          <w:lang w:val="es-PE"/>
        </w:rPr>
        <w:t xml:space="preserve">, </w:t>
      </w:r>
      <w:r w:rsidR="000844D1">
        <w:rPr>
          <w:rFonts w:ascii="Arial" w:hAnsi="Arial" w:cs="Arial"/>
          <w:sz w:val="22"/>
          <w:szCs w:val="22"/>
          <w:lang w:val="es-PE"/>
        </w:rPr>
        <w:t>Lima</w:t>
      </w:r>
      <w:r w:rsidR="00047A63" w:rsidRPr="000270E6">
        <w:rPr>
          <w:rFonts w:ascii="Arial" w:hAnsi="Arial" w:cs="Arial"/>
          <w:sz w:val="22"/>
          <w:szCs w:val="22"/>
          <w:lang w:val="es-PE"/>
        </w:rPr>
        <w:t xml:space="preserve">, </w:t>
      </w:r>
      <w:r w:rsidR="000844D1">
        <w:rPr>
          <w:rFonts w:ascii="Arial" w:hAnsi="Arial" w:cs="Arial"/>
          <w:sz w:val="22"/>
          <w:szCs w:val="22"/>
          <w:lang w:val="es-PE"/>
        </w:rPr>
        <w:t xml:space="preserve">Perú: </w:t>
      </w:r>
      <w:hyperlink r:id="rId7" w:history="1">
        <w:r w:rsidR="000844D1" w:rsidRPr="00A13E6D">
          <w:rPr>
            <w:rStyle w:val="Hipervnculo"/>
            <w:rFonts w:ascii="Arial" w:hAnsi="Arial" w:cs="Arial"/>
            <w:sz w:val="22"/>
            <w:szCs w:val="22"/>
            <w:lang w:val="es-PE"/>
          </w:rPr>
          <w:t>Jose.Valdivia@MMG.COM</w:t>
        </w:r>
      </w:hyperlink>
      <w:r w:rsidR="000844D1">
        <w:rPr>
          <w:rFonts w:ascii="Arial" w:hAnsi="Arial" w:cs="Arial"/>
          <w:sz w:val="22"/>
          <w:szCs w:val="22"/>
          <w:lang w:val="es-PE"/>
        </w:rPr>
        <w:t xml:space="preserve"> Cel. 997333041</w:t>
      </w:r>
    </w:p>
    <w:p w14:paraId="25C31180" w14:textId="3D4E5275" w:rsidR="000844D1"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2</w:t>
      </w:r>
      <w:r w:rsidR="007373B8" w:rsidRPr="000270E6">
        <w:rPr>
          <w:rFonts w:ascii="Arial" w:hAnsi="Arial" w:cs="Arial"/>
          <w:sz w:val="22"/>
          <w:szCs w:val="22"/>
          <w:lang w:val="es-PE"/>
        </w:rPr>
        <w:t xml:space="preserve"> </w:t>
      </w:r>
      <w:r w:rsidR="002D1C36" w:rsidRPr="000270E6">
        <w:rPr>
          <w:rFonts w:ascii="Arial" w:hAnsi="Arial" w:cs="Arial"/>
          <w:sz w:val="22"/>
          <w:szCs w:val="22"/>
          <w:lang w:val="es-PE"/>
        </w:rPr>
        <w:t xml:space="preserve">Coautor 1: </w:t>
      </w:r>
      <w:r w:rsidR="000844D1" w:rsidRPr="000844D1">
        <w:rPr>
          <w:rFonts w:ascii="Arial" w:hAnsi="Arial" w:cs="Arial"/>
          <w:sz w:val="22"/>
          <w:szCs w:val="22"/>
          <w:lang w:val="es-PE"/>
        </w:rPr>
        <w:t xml:space="preserve">Minera Las Bambas, Av. El Derby 055, Torre 3, Piso 9, Surco, Lima, Perú: </w:t>
      </w:r>
      <w:hyperlink r:id="rId8" w:history="1">
        <w:r w:rsidR="00144389" w:rsidRPr="00A13E6D">
          <w:rPr>
            <w:rStyle w:val="Hipervnculo"/>
            <w:rFonts w:ascii="Arial" w:hAnsi="Arial" w:cs="Arial"/>
            <w:sz w:val="22"/>
            <w:szCs w:val="22"/>
            <w:lang w:val="es-PE"/>
          </w:rPr>
          <w:t>Alberto.Cornejo@MMG.COM</w:t>
        </w:r>
      </w:hyperlink>
      <w:r w:rsidR="00144389">
        <w:rPr>
          <w:rFonts w:ascii="Arial" w:hAnsi="Arial" w:cs="Arial"/>
          <w:sz w:val="22"/>
          <w:szCs w:val="22"/>
          <w:lang w:val="es-PE"/>
        </w:rPr>
        <w:t xml:space="preserve"> </w:t>
      </w:r>
      <w:r w:rsidR="000844D1" w:rsidRPr="000844D1">
        <w:rPr>
          <w:rFonts w:ascii="Arial" w:hAnsi="Arial" w:cs="Arial"/>
          <w:sz w:val="22"/>
          <w:szCs w:val="22"/>
          <w:lang w:val="es-PE"/>
        </w:rPr>
        <w:t xml:space="preserve">Cel. </w:t>
      </w:r>
      <w:r w:rsidR="007615C4">
        <w:rPr>
          <w:rFonts w:ascii="Arial" w:hAnsi="Arial" w:cs="Arial"/>
          <w:sz w:val="22"/>
          <w:szCs w:val="22"/>
          <w:lang w:val="es-PE"/>
        </w:rPr>
        <w:t>958117304</w:t>
      </w:r>
    </w:p>
    <w:p w14:paraId="42271F3F" w14:textId="6817014B" w:rsidR="00C90525" w:rsidRPr="000270E6" w:rsidRDefault="00C90525" w:rsidP="00C90525">
      <w:pPr>
        <w:rPr>
          <w:rFonts w:ascii="Arial" w:hAnsi="Arial" w:cs="Arial"/>
          <w:sz w:val="22"/>
          <w:szCs w:val="22"/>
        </w:rPr>
      </w:pPr>
      <w:r w:rsidRPr="000270E6">
        <w:rPr>
          <w:rFonts w:ascii="Arial" w:hAnsi="Arial" w:cs="Arial"/>
          <w:sz w:val="22"/>
          <w:szCs w:val="22"/>
        </w:rPr>
        <w:t>______________________________________________________________________________________________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9"/>
          <w:headerReference w:type="default" r:id="rId10"/>
          <w:footerReference w:type="even" r:id="rId11"/>
          <w:headerReference w:type="first" r:id="rId12"/>
          <w:type w:val="continuous"/>
          <w:pgSz w:w="11900" w:h="16840"/>
          <w:pgMar w:top="1134" w:right="680" w:bottom="964" w:left="851" w:header="680" w:footer="567" w:gutter="0"/>
          <w:cols w:space="720"/>
          <w:docGrid w:linePitch="360"/>
        </w:sectPr>
      </w:pPr>
    </w:p>
    <w:p w14:paraId="097C01EA" w14:textId="77777777" w:rsidR="00460D0B" w:rsidRPr="000270E6" w:rsidRDefault="00D574EF" w:rsidP="00650F70">
      <w:pPr>
        <w:jc w:val="both"/>
        <w:rPr>
          <w:rFonts w:ascii="Arial" w:hAnsi="Arial" w:cs="Arial"/>
          <w:b/>
          <w:sz w:val="22"/>
          <w:szCs w:val="22"/>
          <w:lang w:val="es-PE"/>
        </w:rPr>
      </w:pPr>
      <w:r w:rsidRPr="000270E6">
        <w:rPr>
          <w:rFonts w:ascii="Arial" w:hAnsi="Arial" w:cs="Arial"/>
          <w:b/>
          <w:sz w:val="22"/>
          <w:szCs w:val="22"/>
          <w:lang w:val="es-PE"/>
        </w:rPr>
        <w:t>RESUMEN</w:t>
      </w:r>
    </w:p>
    <w:p w14:paraId="1356EF27" w14:textId="3C79461D" w:rsidR="00B65A51" w:rsidRPr="00B65A51" w:rsidRDefault="00B65A51" w:rsidP="00B65A51">
      <w:pPr>
        <w:jc w:val="both"/>
        <w:rPr>
          <w:rFonts w:ascii="Arial" w:hAnsi="Arial" w:cs="Arial"/>
          <w:sz w:val="22"/>
          <w:szCs w:val="22"/>
          <w:lang w:val="es-PE"/>
        </w:rPr>
      </w:pPr>
      <w:r w:rsidRPr="00B65A51">
        <w:rPr>
          <w:rFonts w:ascii="Arial" w:hAnsi="Arial" w:cs="Arial"/>
          <w:sz w:val="22"/>
          <w:szCs w:val="22"/>
          <w:lang w:val="es-PE"/>
        </w:rPr>
        <w:t>La industria minera se enfrenta al desafío de integrar sus procesos operativos de manera coherente para prevenir desequilibrios tecnológicos que puedan derivar en cuellos de botella. La automatización completa de una fase del proceso productivo resulta insuficiente si otras áreas continúan gestionando información de forma básica. En este contexto, el presente trabajo propone un modelo de evaluación de madurez tecnológica que integra el estándar ISA-95 con las tendencias tecnológicas actuales</w:t>
      </w:r>
      <w:r>
        <w:rPr>
          <w:rFonts w:ascii="Arial" w:hAnsi="Arial" w:cs="Arial"/>
          <w:sz w:val="22"/>
          <w:szCs w:val="22"/>
          <w:lang w:val="es-PE"/>
        </w:rPr>
        <w:t xml:space="preserve"> como el IIOT</w:t>
      </w:r>
      <w:r w:rsidRPr="00B65A51">
        <w:rPr>
          <w:rFonts w:ascii="Arial" w:hAnsi="Arial" w:cs="Arial"/>
          <w:sz w:val="22"/>
          <w:szCs w:val="22"/>
          <w:lang w:val="es-PE"/>
        </w:rPr>
        <w:t>, con el objetivo de definir una hoja de ruta que facilite la alineación de los esfuerzos de digitalización a lo largo de toda la cadena productiva.</w:t>
      </w:r>
    </w:p>
    <w:p w14:paraId="248D209A" w14:textId="1E6E9500" w:rsidR="00E10916" w:rsidRPr="00B65A51" w:rsidRDefault="00B65A51" w:rsidP="00B65A51">
      <w:pPr>
        <w:jc w:val="both"/>
        <w:rPr>
          <w:rFonts w:ascii="Arial" w:hAnsi="Arial" w:cs="Arial"/>
          <w:sz w:val="22"/>
          <w:szCs w:val="22"/>
          <w:lang w:val="es-PE"/>
        </w:rPr>
      </w:pPr>
      <w:r w:rsidRPr="00B65A51">
        <w:rPr>
          <w:rFonts w:ascii="Arial" w:hAnsi="Arial" w:cs="Arial"/>
          <w:sz w:val="22"/>
          <w:szCs w:val="22"/>
          <w:lang w:val="es-PE"/>
        </w:rPr>
        <w:t>La combinación de ISA-95, IIoT y las principales tendencias en desarrollo tecnológico permite optimizar la interoperabilidad entre los sistemas de control y gestión empresarial, favoreciendo operaciones más conectadas, ágiles y fundamentadas en datos. El modelo es aplicado a un estudio de caso en Minera Las Bambas, donde se analizan indicadores como eficiencia operativa, costos y mitigación de riesgos, en particular en materia de seguridad. La propuesta tiene como propósito garantizar que cada etapa del proceso minero progrese de manera sincronizada en su madurez tecnológica, evitando que posibles rezagos limiten el impacto global de la transformación digital.</w:t>
      </w:r>
    </w:p>
    <w:p w14:paraId="0A900659" w14:textId="77777777" w:rsidR="00E10916" w:rsidRDefault="00E10916" w:rsidP="00E10916">
      <w:pPr>
        <w:jc w:val="both"/>
        <w:rPr>
          <w:rFonts w:ascii="Arial" w:hAnsi="Arial" w:cs="Arial"/>
          <w:bCs/>
          <w:sz w:val="22"/>
          <w:szCs w:val="22"/>
          <w:lang w:val="es-PE"/>
        </w:rPr>
      </w:pPr>
    </w:p>
    <w:p w14:paraId="113109B4" w14:textId="55286AA4" w:rsidR="00441B34" w:rsidRPr="000270E6" w:rsidRDefault="00F7409F" w:rsidP="00E10916">
      <w:pPr>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214DF996" w14:textId="77777777" w:rsidR="00D5647F" w:rsidRPr="000270E6" w:rsidRDefault="00D5647F" w:rsidP="00650F70">
      <w:pPr>
        <w:jc w:val="both"/>
        <w:rPr>
          <w:rFonts w:ascii="Arial" w:hAnsi="Arial" w:cs="Arial"/>
          <w:sz w:val="22"/>
          <w:szCs w:val="22"/>
          <w:lang w:val="es-PE"/>
        </w:rPr>
      </w:pPr>
    </w:p>
    <w:p w14:paraId="5B85C49F" w14:textId="06181E91" w:rsidR="000241CD" w:rsidRPr="000241CD" w:rsidRDefault="000241CD" w:rsidP="000241CD">
      <w:pPr>
        <w:jc w:val="both"/>
        <w:rPr>
          <w:rFonts w:ascii="Arial" w:hAnsi="Arial" w:cs="Arial"/>
          <w:sz w:val="22"/>
          <w:szCs w:val="22"/>
          <w:lang w:val="es-PE"/>
        </w:rPr>
      </w:pPr>
      <w:r w:rsidRPr="000241CD">
        <w:rPr>
          <w:rFonts w:ascii="Arial" w:hAnsi="Arial" w:cs="Arial"/>
          <w:sz w:val="22"/>
          <w:szCs w:val="22"/>
          <w:lang w:val="es-PE"/>
        </w:rPr>
        <w:t xml:space="preserve">La transformación digital en minería no solo implica la adopción de nuevas tecnologías, sino también una evolución profunda en la forma en que las personas y los procesos se articulan para generar valor. En Minera Las Bambas, hemos definido como objetivo estratégico alcanzar una mina inteligente al 2030, sustentada en tres pilares fundamentales: Tecnología, Personas y Procesos. Bajo esta visión, se han logrado avances significativos en diversas áreas operativas, con </w:t>
      </w:r>
      <w:r w:rsidRPr="000241CD">
        <w:rPr>
          <w:rFonts w:ascii="Arial" w:hAnsi="Arial" w:cs="Arial"/>
          <w:sz w:val="22"/>
          <w:szCs w:val="22"/>
          <w:lang w:val="es-PE"/>
        </w:rPr>
        <w:t>proyectos emblemáticos que han marcado hitos en automatización, conectividad y analítica avanzada.</w:t>
      </w:r>
    </w:p>
    <w:p w14:paraId="35D4FB01" w14:textId="77777777" w:rsidR="000241CD" w:rsidRPr="000241CD" w:rsidRDefault="000241CD" w:rsidP="000241CD">
      <w:pPr>
        <w:jc w:val="both"/>
        <w:rPr>
          <w:rFonts w:ascii="Arial" w:hAnsi="Arial" w:cs="Arial"/>
          <w:sz w:val="22"/>
          <w:szCs w:val="22"/>
          <w:lang w:val="es-PE"/>
        </w:rPr>
      </w:pPr>
    </w:p>
    <w:p w14:paraId="46AE16C7" w14:textId="77777777" w:rsidR="000241CD" w:rsidRPr="000241CD" w:rsidRDefault="000241CD" w:rsidP="000241CD">
      <w:pPr>
        <w:jc w:val="both"/>
        <w:rPr>
          <w:rFonts w:ascii="Arial" w:hAnsi="Arial" w:cs="Arial"/>
          <w:sz w:val="22"/>
          <w:szCs w:val="22"/>
          <w:lang w:val="es-PE"/>
        </w:rPr>
      </w:pPr>
      <w:r w:rsidRPr="000241CD">
        <w:rPr>
          <w:rFonts w:ascii="Arial" w:hAnsi="Arial" w:cs="Arial"/>
          <w:sz w:val="22"/>
          <w:szCs w:val="22"/>
          <w:lang w:val="es-PE"/>
        </w:rPr>
        <w:t>Como parte de este esfuerzo, cada año se presenta una hoja de ruta que agrupa los proyectos tecnológicos más relevantes para los próximos cinco años. Sin embargo, estos avances, aunque valiosos, han sido en muchos casos esfuerzos aislados, sin una visión holística que garantice la coherencia transversal en toda la cadena de valor. Esta falta de integración puede generar desequilibrios, donde áreas altamente automatizadas conviven con otras que aún gestionan la información de forma básica, convirtiéndose en cuellos de botella que limitan el impacto global de la transformación.</w:t>
      </w:r>
    </w:p>
    <w:p w14:paraId="1FAC99BA" w14:textId="77777777" w:rsidR="000241CD" w:rsidRPr="000241CD" w:rsidRDefault="000241CD" w:rsidP="000241CD">
      <w:pPr>
        <w:jc w:val="both"/>
        <w:rPr>
          <w:rFonts w:ascii="Arial" w:hAnsi="Arial" w:cs="Arial"/>
          <w:sz w:val="22"/>
          <w:szCs w:val="22"/>
          <w:lang w:val="es-PE"/>
        </w:rPr>
      </w:pPr>
    </w:p>
    <w:p w14:paraId="3B922859" w14:textId="77777777" w:rsidR="000241CD" w:rsidRPr="000241CD" w:rsidRDefault="000241CD" w:rsidP="000241CD">
      <w:pPr>
        <w:jc w:val="both"/>
        <w:rPr>
          <w:rFonts w:ascii="Arial" w:hAnsi="Arial" w:cs="Arial"/>
          <w:sz w:val="22"/>
          <w:szCs w:val="22"/>
          <w:lang w:val="es-PE"/>
        </w:rPr>
      </w:pPr>
      <w:r w:rsidRPr="000241CD">
        <w:rPr>
          <w:rFonts w:ascii="Arial" w:hAnsi="Arial" w:cs="Arial"/>
          <w:sz w:val="22"/>
          <w:szCs w:val="22"/>
          <w:lang w:val="es-PE"/>
        </w:rPr>
        <w:t>Un ejemplo claro de esta situación se ha evidenciado en el IROC (Integrated Remote Operations Center), donde la integración de procesos y sistemas ha permitido visualizar con mayor claridad las diferencias de madurez tecnológica entre áreas. Mientras algunas unidades operativas cuentan con sistemas avanzados de monitoreo y control, otras aún dependen de registros manuales o plataformas no integradas, lo que dificulta la sincronización de datos y la toma de decisiones en tiempo real. Este contraste se vuelve especialmente crítico en áreas de soporte a la operación, como la gestión de insumos. Por ejemplo, si el proceso de mantener stocks disponibles para la producción se realiza de forma manual, se incrementa el riesgo de no contar con los materiales mínimos necesarios, lo que puede generar pérdidas por coste de oportunidad y afectar la continuidad operativa.</w:t>
      </w:r>
    </w:p>
    <w:p w14:paraId="7122A583" w14:textId="77777777" w:rsidR="000241CD" w:rsidRPr="000241CD" w:rsidRDefault="000241CD" w:rsidP="000241CD">
      <w:pPr>
        <w:jc w:val="both"/>
        <w:rPr>
          <w:rFonts w:ascii="Arial" w:hAnsi="Arial" w:cs="Arial"/>
          <w:sz w:val="22"/>
          <w:szCs w:val="22"/>
          <w:lang w:val="es-PE"/>
        </w:rPr>
      </w:pPr>
    </w:p>
    <w:p w14:paraId="52BDBDF2" w14:textId="593481DB" w:rsidR="000270E6" w:rsidRPr="000270E6" w:rsidRDefault="000241CD" w:rsidP="000241CD">
      <w:pPr>
        <w:jc w:val="both"/>
        <w:rPr>
          <w:rFonts w:ascii="Arial" w:hAnsi="Arial" w:cs="Arial"/>
          <w:sz w:val="22"/>
          <w:szCs w:val="22"/>
          <w:lang w:val="es-PE"/>
        </w:rPr>
      </w:pPr>
      <w:r w:rsidRPr="000241CD">
        <w:rPr>
          <w:rFonts w:ascii="Arial" w:hAnsi="Arial" w:cs="Arial"/>
          <w:sz w:val="22"/>
          <w:szCs w:val="22"/>
          <w:lang w:val="es-PE"/>
        </w:rPr>
        <w:t xml:space="preserve">Por ello, se vuelve imprescindible contar con un modelo que permita evaluar el nivel de madurez tecnológica de cada área, identificar brechas y orientar los esfuerzos hacia una integración efectiva. Este trabajo propone una metodología basada en la norma ISA-95 y el Internet Industrial de las Cosas (IIoT), con el objetivo de construir una </w:t>
      </w:r>
      <w:r w:rsidRPr="000241CD">
        <w:rPr>
          <w:rFonts w:ascii="Arial" w:hAnsi="Arial" w:cs="Arial"/>
          <w:sz w:val="22"/>
          <w:szCs w:val="22"/>
          <w:lang w:val="es-PE"/>
        </w:rPr>
        <w:lastRenderedPageBreak/>
        <w:t>hoja de ruta tecnológica que promueva la interoperabilidad, la toma de decisiones basada en datos y la evolución sincronizada de todos los componentes del sistema minero.</w:t>
      </w:r>
    </w:p>
    <w:p w14:paraId="542CD30A" w14:textId="0C1E87F8" w:rsidR="004B4C0C" w:rsidRPr="000270E6" w:rsidRDefault="004B4C0C" w:rsidP="004B4C0C">
      <w:pPr>
        <w:jc w:val="both"/>
        <w:rPr>
          <w:rFonts w:ascii="Arial" w:hAnsi="Arial" w:cs="Arial"/>
          <w:sz w:val="22"/>
          <w:szCs w:val="22"/>
          <w:lang w:val="es-PE"/>
        </w:rPr>
      </w:pPr>
    </w:p>
    <w:p w14:paraId="56A91693" w14:textId="77777777" w:rsidR="00441B34" w:rsidRPr="000270E6" w:rsidRDefault="00441B34" w:rsidP="00650F70">
      <w:pPr>
        <w:jc w:val="both"/>
        <w:rPr>
          <w:rFonts w:ascii="Arial" w:hAnsi="Arial" w:cs="Arial"/>
          <w:sz w:val="22"/>
          <w:szCs w:val="22"/>
          <w:lang w:val="es-PE"/>
        </w:rPr>
      </w:pPr>
    </w:p>
    <w:p w14:paraId="2FD3ED7B" w14:textId="2D5D7C63" w:rsidR="00441B34" w:rsidRPr="000270E6" w:rsidRDefault="00F7409F" w:rsidP="00650F70">
      <w:pPr>
        <w:jc w:val="both"/>
        <w:rPr>
          <w:rFonts w:ascii="Arial" w:hAnsi="Arial" w:cs="Arial"/>
          <w:b/>
          <w:bCs/>
          <w:sz w:val="22"/>
          <w:szCs w:val="22"/>
          <w:lang w:val="es-PE"/>
        </w:rPr>
      </w:pPr>
      <w:r w:rsidRPr="000270E6">
        <w:rPr>
          <w:rFonts w:ascii="Arial" w:hAnsi="Arial" w:cs="Arial"/>
          <w:b/>
          <w:bCs/>
          <w:sz w:val="22"/>
          <w:szCs w:val="22"/>
          <w:lang w:val="es-PE"/>
        </w:rPr>
        <w:t xml:space="preserve">2. </w:t>
      </w:r>
      <w:r w:rsidR="00EC5D28" w:rsidRPr="000270E6">
        <w:rPr>
          <w:rFonts w:ascii="Arial" w:hAnsi="Arial" w:cs="Arial"/>
          <w:b/>
          <w:bCs/>
          <w:sz w:val="22"/>
          <w:szCs w:val="22"/>
          <w:lang w:val="es-PE"/>
        </w:rPr>
        <w:t>Objetivos</w:t>
      </w:r>
      <w:r w:rsidR="005A352B" w:rsidRPr="000270E6">
        <w:rPr>
          <w:rFonts w:ascii="Arial" w:hAnsi="Arial" w:cs="Arial"/>
          <w:b/>
          <w:bCs/>
          <w:color w:val="808080"/>
          <w:sz w:val="22"/>
          <w:szCs w:val="22"/>
          <w:lang w:val="es-PE"/>
        </w:rPr>
        <w:t xml:space="preserve"> </w:t>
      </w:r>
    </w:p>
    <w:p w14:paraId="704A469F" w14:textId="77777777" w:rsidR="00441B34" w:rsidRPr="000270E6" w:rsidRDefault="00441B34" w:rsidP="00650F70">
      <w:pPr>
        <w:jc w:val="both"/>
        <w:rPr>
          <w:rFonts w:ascii="Arial" w:hAnsi="Arial" w:cs="Arial"/>
          <w:b/>
          <w:bCs/>
          <w:sz w:val="22"/>
          <w:szCs w:val="22"/>
          <w:lang w:val="es-PE"/>
        </w:rPr>
      </w:pPr>
    </w:p>
    <w:p w14:paraId="387A9BA8" w14:textId="295EF89A" w:rsidR="00EE61A3" w:rsidRPr="00EE61A3" w:rsidRDefault="00EE61A3" w:rsidP="00EE61A3">
      <w:pPr>
        <w:jc w:val="both"/>
        <w:rPr>
          <w:rFonts w:ascii="Arial" w:hAnsi="Arial" w:cs="Arial"/>
          <w:bCs/>
          <w:sz w:val="22"/>
          <w:szCs w:val="22"/>
          <w:lang w:val="es-PE"/>
        </w:rPr>
      </w:pPr>
      <w:r>
        <w:rPr>
          <w:rFonts w:ascii="Arial" w:hAnsi="Arial" w:cs="Arial"/>
          <w:bCs/>
          <w:sz w:val="22"/>
          <w:szCs w:val="22"/>
          <w:lang w:val="es-PE"/>
        </w:rPr>
        <w:t>Los objetivos identificados en este trabajo son:</w:t>
      </w:r>
    </w:p>
    <w:p w14:paraId="612CAEC0" w14:textId="77777777" w:rsidR="00FC2379" w:rsidRPr="00FC2379" w:rsidRDefault="00FC2379" w:rsidP="00FC2379">
      <w:pPr>
        <w:pStyle w:val="Prrafodelista"/>
        <w:numPr>
          <w:ilvl w:val="0"/>
          <w:numId w:val="19"/>
        </w:numPr>
        <w:jc w:val="both"/>
        <w:rPr>
          <w:rFonts w:ascii="Arial" w:hAnsi="Arial" w:cs="Arial"/>
          <w:bCs/>
          <w:sz w:val="22"/>
          <w:szCs w:val="22"/>
          <w:lang w:val="es-PE"/>
        </w:rPr>
      </w:pPr>
      <w:r w:rsidRPr="00FC2379">
        <w:rPr>
          <w:rFonts w:ascii="Arial" w:hAnsi="Arial" w:cs="Arial"/>
          <w:bCs/>
          <w:sz w:val="22"/>
          <w:szCs w:val="22"/>
          <w:lang w:val="es-PE"/>
        </w:rPr>
        <w:t>Proponer y desarrollar un modelo de madurez tecnológica específico para Minera Las Bambas, alineado con la visión de Mina Inteligente 2030. Este modelo busca representar de forma estructurada la evolución digital de las áreas operativas y de soporte, integrando los ejes de madurez tecnológica con los niveles de integración funcional definidos por el estándar ISA-95.</w:t>
      </w:r>
    </w:p>
    <w:p w14:paraId="0A38E075" w14:textId="462C8454" w:rsidR="00FC2379" w:rsidRPr="00FC2379" w:rsidRDefault="00FC2379" w:rsidP="00FC2379">
      <w:pPr>
        <w:pStyle w:val="Prrafodelista"/>
        <w:numPr>
          <w:ilvl w:val="0"/>
          <w:numId w:val="19"/>
        </w:numPr>
        <w:jc w:val="both"/>
        <w:rPr>
          <w:rFonts w:ascii="Arial" w:hAnsi="Arial" w:cs="Arial"/>
          <w:bCs/>
          <w:sz w:val="22"/>
          <w:szCs w:val="22"/>
          <w:lang w:val="es-PE"/>
        </w:rPr>
      </w:pPr>
      <w:r w:rsidRPr="00FC2379">
        <w:rPr>
          <w:rFonts w:ascii="Arial" w:hAnsi="Arial" w:cs="Arial"/>
          <w:bCs/>
          <w:sz w:val="22"/>
          <w:szCs w:val="22"/>
          <w:lang w:val="es-PE"/>
        </w:rPr>
        <w:t xml:space="preserve">Diagnosticar el nivel de madurez tecnológica de las distintas áreas operativas y de soporte, mediante el análisis de </w:t>
      </w:r>
      <w:r w:rsidR="00432869">
        <w:rPr>
          <w:rFonts w:ascii="Arial" w:hAnsi="Arial" w:cs="Arial"/>
          <w:bCs/>
          <w:sz w:val="22"/>
          <w:szCs w:val="22"/>
          <w:lang w:val="es-PE"/>
        </w:rPr>
        <w:t>tres</w:t>
      </w:r>
      <w:r w:rsidRPr="00FC2379">
        <w:rPr>
          <w:rFonts w:ascii="Arial" w:hAnsi="Arial" w:cs="Arial"/>
          <w:bCs/>
          <w:sz w:val="22"/>
          <w:szCs w:val="22"/>
          <w:lang w:val="es-PE"/>
        </w:rPr>
        <w:t xml:space="preserve"> escenarios representativos. </w:t>
      </w:r>
    </w:p>
    <w:p w14:paraId="16AFB595" w14:textId="77777777" w:rsidR="00FC2379" w:rsidRPr="00FC2379" w:rsidRDefault="00FC2379" w:rsidP="00FC2379">
      <w:pPr>
        <w:pStyle w:val="Prrafodelista"/>
        <w:numPr>
          <w:ilvl w:val="0"/>
          <w:numId w:val="19"/>
        </w:numPr>
        <w:jc w:val="both"/>
        <w:rPr>
          <w:rFonts w:ascii="Arial" w:hAnsi="Arial" w:cs="Arial"/>
          <w:bCs/>
          <w:sz w:val="22"/>
          <w:szCs w:val="22"/>
          <w:lang w:val="es-PE"/>
        </w:rPr>
      </w:pPr>
      <w:r w:rsidRPr="00FC2379">
        <w:rPr>
          <w:rFonts w:ascii="Arial" w:hAnsi="Arial" w:cs="Arial"/>
          <w:bCs/>
          <w:sz w:val="22"/>
          <w:szCs w:val="22"/>
          <w:lang w:val="es-PE"/>
        </w:rPr>
        <w:t>Establecer criterios e indicadores de evaluación que permitan medir el avance en madurez tecnológica, considerando aspectos como eficiencia operativa, costos, disponibilidad de información y mitigación de riesgos.</w:t>
      </w:r>
    </w:p>
    <w:p w14:paraId="6DD5CCF3" w14:textId="77777777" w:rsidR="00FC2379" w:rsidRPr="00FC2379" w:rsidRDefault="00FC2379" w:rsidP="00FC2379">
      <w:pPr>
        <w:pStyle w:val="Prrafodelista"/>
        <w:numPr>
          <w:ilvl w:val="0"/>
          <w:numId w:val="19"/>
        </w:numPr>
        <w:jc w:val="both"/>
        <w:rPr>
          <w:rFonts w:ascii="Arial" w:hAnsi="Arial" w:cs="Arial"/>
          <w:bCs/>
          <w:sz w:val="22"/>
          <w:szCs w:val="22"/>
          <w:lang w:val="es-PE"/>
        </w:rPr>
      </w:pPr>
      <w:r w:rsidRPr="00FC2379">
        <w:rPr>
          <w:rFonts w:ascii="Arial" w:hAnsi="Arial" w:cs="Arial"/>
          <w:bCs/>
          <w:sz w:val="22"/>
          <w:szCs w:val="22"/>
          <w:lang w:val="es-PE"/>
        </w:rPr>
        <w:t>Validar la aplicabilidad del modelo propuesto mediante un estudio de caso en Minera Las Bambas, contrastando los resultados obtenidos con la hoja de ruta tecnológica vigente y proponiendo ajustes para su mejora continua.</w:t>
      </w:r>
    </w:p>
    <w:p w14:paraId="1F8A4287" w14:textId="77777777" w:rsidR="00EE61A3" w:rsidRPr="000270E6" w:rsidRDefault="00EE61A3" w:rsidP="00EE61A3">
      <w:pPr>
        <w:ind w:firstLine="142"/>
        <w:jc w:val="both"/>
        <w:rPr>
          <w:rFonts w:ascii="Arial" w:hAnsi="Arial" w:cs="Arial"/>
          <w:bCs/>
          <w:sz w:val="22"/>
          <w:szCs w:val="22"/>
          <w:lang w:val="es-PE"/>
        </w:rPr>
      </w:pPr>
    </w:p>
    <w:p w14:paraId="25800079" w14:textId="19C929CB" w:rsidR="007D2A73" w:rsidRPr="001D1FEB" w:rsidRDefault="007D2A73" w:rsidP="007D2A73">
      <w:pPr>
        <w:jc w:val="both"/>
        <w:rPr>
          <w:rFonts w:ascii="Arial" w:hAnsi="Arial" w:cs="Arial"/>
          <w:b/>
          <w:bCs/>
          <w:sz w:val="22"/>
          <w:szCs w:val="22"/>
          <w:lang w:val="es-PE"/>
        </w:rPr>
      </w:pPr>
      <w:r w:rsidRPr="001D1FEB">
        <w:rPr>
          <w:rFonts w:ascii="Arial" w:hAnsi="Arial" w:cs="Arial"/>
          <w:b/>
          <w:bCs/>
          <w:sz w:val="22"/>
          <w:szCs w:val="22"/>
          <w:lang w:val="es-PE"/>
        </w:rPr>
        <w:t xml:space="preserve">3. </w:t>
      </w:r>
      <w:r w:rsidR="0087360E" w:rsidRPr="001D1FEB">
        <w:rPr>
          <w:rFonts w:ascii="Arial" w:hAnsi="Arial" w:cs="Arial"/>
          <w:b/>
          <w:bCs/>
          <w:iCs/>
          <w:sz w:val="22"/>
          <w:szCs w:val="22"/>
          <w:lang w:val="es-PE"/>
        </w:rPr>
        <w:t>Metodología y Colección de datos.</w:t>
      </w:r>
    </w:p>
    <w:p w14:paraId="3A9EE638" w14:textId="77777777" w:rsidR="007D2A73" w:rsidRPr="000270E6" w:rsidRDefault="007D2A73" w:rsidP="007D2A73">
      <w:pPr>
        <w:jc w:val="both"/>
        <w:rPr>
          <w:rFonts w:ascii="Arial" w:hAnsi="Arial" w:cs="Arial"/>
          <w:b/>
          <w:bCs/>
          <w:sz w:val="22"/>
          <w:szCs w:val="22"/>
          <w:lang w:val="es-PE"/>
        </w:rPr>
      </w:pPr>
    </w:p>
    <w:p w14:paraId="6472CF5E" w14:textId="77777777" w:rsidR="0087360E" w:rsidRPr="0087360E" w:rsidRDefault="0087360E" w:rsidP="0087360E">
      <w:pPr>
        <w:jc w:val="both"/>
        <w:rPr>
          <w:rFonts w:ascii="Arial" w:hAnsi="Arial" w:cs="Arial"/>
          <w:b/>
          <w:bCs/>
          <w:iCs/>
          <w:sz w:val="22"/>
          <w:szCs w:val="22"/>
        </w:rPr>
      </w:pPr>
      <w:r w:rsidRPr="0087360E">
        <w:rPr>
          <w:rFonts w:ascii="Arial" w:hAnsi="Arial" w:cs="Arial"/>
          <w:b/>
          <w:bCs/>
          <w:iCs/>
          <w:sz w:val="22"/>
          <w:szCs w:val="22"/>
        </w:rPr>
        <w:t>3.1. Enfoque General</w:t>
      </w:r>
    </w:p>
    <w:p w14:paraId="238A40A9" w14:textId="77777777" w:rsidR="0087360E" w:rsidRPr="0087360E" w:rsidRDefault="0087360E" w:rsidP="0087360E">
      <w:pPr>
        <w:ind w:firstLine="142"/>
        <w:jc w:val="both"/>
        <w:rPr>
          <w:rFonts w:ascii="Arial" w:hAnsi="Arial" w:cs="Arial"/>
          <w:bCs/>
          <w:sz w:val="22"/>
          <w:szCs w:val="22"/>
          <w:lang w:val="es-PE"/>
        </w:rPr>
      </w:pPr>
      <w:r w:rsidRPr="0087360E">
        <w:rPr>
          <w:rFonts w:ascii="Arial" w:hAnsi="Arial" w:cs="Arial"/>
          <w:bCs/>
          <w:sz w:val="22"/>
          <w:szCs w:val="22"/>
          <w:lang w:val="es-PE"/>
        </w:rPr>
        <w:t>Este estudio adopta un enfoque mixto (cualitativo y cuantitativo) orientado a evaluar el nivel de madurez tecnológica en distintas áreas de la operación minera. La metodología se fundamenta en el modelo ISA-95 como marco estructural, complementado con tecnologías emergentes y tendencias del mercado como IIoT, plataformas de analítica avanzada, soluciones en la nube, inteligencia artificial, sistemas MES, y arquitecturas IT/OT integradas. Esta combinación permite analizar la interoperabilidad, automatización y gestión de datos en cada etapa del proceso productivo.</w:t>
      </w:r>
    </w:p>
    <w:p w14:paraId="09DF625F" w14:textId="77777777" w:rsidR="0087360E" w:rsidRPr="0087360E" w:rsidRDefault="0087360E" w:rsidP="0087360E">
      <w:pPr>
        <w:ind w:firstLine="142"/>
        <w:jc w:val="both"/>
        <w:rPr>
          <w:rFonts w:ascii="Arial" w:hAnsi="Arial" w:cs="Arial"/>
          <w:bCs/>
          <w:sz w:val="22"/>
          <w:szCs w:val="22"/>
          <w:lang w:val="es-PE"/>
        </w:rPr>
      </w:pPr>
    </w:p>
    <w:p w14:paraId="59CD9B38" w14:textId="77777777" w:rsidR="0087360E" w:rsidRPr="0087360E" w:rsidRDefault="0087360E" w:rsidP="0087360E">
      <w:pPr>
        <w:jc w:val="both"/>
        <w:rPr>
          <w:rFonts w:ascii="Arial" w:hAnsi="Arial" w:cs="Arial"/>
          <w:b/>
          <w:bCs/>
          <w:iCs/>
          <w:sz w:val="22"/>
          <w:szCs w:val="22"/>
        </w:rPr>
      </w:pPr>
      <w:r w:rsidRPr="0087360E">
        <w:rPr>
          <w:rFonts w:ascii="Arial" w:hAnsi="Arial" w:cs="Arial"/>
          <w:b/>
          <w:bCs/>
          <w:iCs/>
          <w:sz w:val="22"/>
          <w:szCs w:val="22"/>
        </w:rPr>
        <w:t>3.2. Punto de Partida: Relevamiento de Sistemas y Soluciones</w:t>
      </w:r>
    </w:p>
    <w:p w14:paraId="3FC8A2D6" w14:textId="77777777" w:rsidR="0087360E" w:rsidRPr="0087360E" w:rsidRDefault="0087360E" w:rsidP="0087360E">
      <w:pPr>
        <w:ind w:firstLine="142"/>
        <w:jc w:val="both"/>
        <w:rPr>
          <w:rFonts w:ascii="Arial" w:hAnsi="Arial" w:cs="Arial"/>
          <w:bCs/>
          <w:sz w:val="22"/>
          <w:szCs w:val="22"/>
          <w:lang w:val="es-PE"/>
        </w:rPr>
      </w:pPr>
      <w:r w:rsidRPr="0087360E">
        <w:rPr>
          <w:rFonts w:ascii="Arial" w:hAnsi="Arial" w:cs="Arial"/>
          <w:bCs/>
          <w:sz w:val="22"/>
          <w:szCs w:val="22"/>
          <w:lang w:val="es-PE"/>
        </w:rPr>
        <w:t xml:space="preserve">Como base para el diagnóstico, se utilizó el estudio de relevamiento realizado por la consultora </w:t>
      </w:r>
      <w:r w:rsidRPr="0087360E">
        <w:rPr>
          <w:rFonts w:ascii="Arial" w:hAnsi="Arial" w:cs="Arial"/>
          <w:bCs/>
          <w:sz w:val="22"/>
          <w:szCs w:val="22"/>
          <w:lang w:val="es-PE"/>
        </w:rPr>
        <w:t>internacional Hatch, cuyo entregable fue el desarrollo de un Mapa Conceptual de Software para Las Bambas. Este estudio incluyó:</w:t>
      </w:r>
    </w:p>
    <w:p w14:paraId="0F1BD060" w14:textId="77777777" w:rsidR="0087360E" w:rsidRPr="0087360E" w:rsidRDefault="0087360E" w:rsidP="0087360E">
      <w:pPr>
        <w:ind w:firstLine="142"/>
        <w:jc w:val="both"/>
        <w:rPr>
          <w:rFonts w:ascii="Arial" w:hAnsi="Arial" w:cs="Arial"/>
          <w:bCs/>
          <w:sz w:val="22"/>
          <w:szCs w:val="22"/>
          <w:lang w:val="es-PE"/>
        </w:rPr>
      </w:pPr>
    </w:p>
    <w:p w14:paraId="3915A42E" w14:textId="77777777" w:rsidR="0087360E" w:rsidRPr="00BD529B" w:rsidRDefault="0087360E" w:rsidP="00BD529B">
      <w:pPr>
        <w:pStyle w:val="Prrafodelista"/>
        <w:numPr>
          <w:ilvl w:val="0"/>
          <w:numId w:val="3"/>
        </w:numPr>
        <w:jc w:val="both"/>
        <w:rPr>
          <w:rFonts w:ascii="Arial" w:hAnsi="Arial" w:cs="Arial"/>
          <w:bCs/>
          <w:sz w:val="22"/>
          <w:szCs w:val="22"/>
          <w:lang w:val="es-PE"/>
        </w:rPr>
      </w:pPr>
      <w:r w:rsidRPr="00BD529B">
        <w:rPr>
          <w:rFonts w:ascii="Arial" w:hAnsi="Arial" w:cs="Arial"/>
          <w:bCs/>
          <w:sz w:val="22"/>
          <w:szCs w:val="22"/>
          <w:lang w:val="es-PE"/>
        </w:rPr>
        <w:t>Un inventario detallado de aplicaciones existentes, clasificadas por escenarios funcionales (Planeación, Operación, Gestión de Activos y Soporte).</w:t>
      </w:r>
    </w:p>
    <w:p w14:paraId="0E48401F" w14:textId="77777777" w:rsidR="0087360E" w:rsidRPr="00BD529B" w:rsidRDefault="0087360E" w:rsidP="00BD529B">
      <w:pPr>
        <w:pStyle w:val="Prrafodelista"/>
        <w:numPr>
          <w:ilvl w:val="0"/>
          <w:numId w:val="3"/>
        </w:numPr>
        <w:jc w:val="both"/>
        <w:rPr>
          <w:rFonts w:ascii="Arial" w:hAnsi="Arial" w:cs="Arial"/>
          <w:bCs/>
          <w:sz w:val="22"/>
          <w:szCs w:val="22"/>
          <w:lang w:val="es-PE"/>
        </w:rPr>
      </w:pPr>
      <w:r w:rsidRPr="00BD529B">
        <w:rPr>
          <w:rFonts w:ascii="Arial" w:hAnsi="Arial" w:cs="Arial"/>
          <w:bCs/>
          <w:sz w:val="22"/>
          <w:szCs w:val="22"/>
          <w:lang w:val="es-PE"/>
        </w:rPr>
        <w:t>Diagramas funcionales y de flujo de datos que evidencian el nivel de integración entre sistemas.</w:t>
      </w:r>
    </w:p>
    <w:p w14:paraId="04D09CB6" w14:textId="63594B52" w:rsidR="0087360E" w:rsidRPr="00BD529B" w:rsidRDefault="0087360E" w:rsidP="00BD529B">
      <w:pPr>
        <w:pStyle w:val="Prrafodelista"/>
        <w:numPr>
          <w:ilvl w:val="0"/>
          <w:numId w:val="3"/>
        </w:numPr>
        <w:jc w:val="both"/>
        <w:rPr>
          <w:rFonts w:ascii="Arial" w:hAnsi="Arial" w:cs="Arial"/>
          <w:bCs/>
          <w:sz w:val="22"/>
          <w:szCs w:val="22"/>
          <w:lang w:val="es-PE"/>
        </w:rPr>
      </w:pPr>
      <w:r w:rsidRPr="00BD529B">
        <w:rPr>
          <w:rFonts w:ascii="Arial" w:hAnsi="Arial" w:cs="Arial"/>
          <w:bCs/>
          <w:sz w:val="22"/>
          <w:szCs w:val="22"/>
          <w:lang w:val="es-PE"/>
        </w:rPr>
        <w:t xml:space="preserve">Un modelo de madurez digital </w:t>
      </w:r>
      <w:r w:rsidR="00BD529B">
        <w:rPr>
          <w:rFonts w:ascii="Arial" w:hAnsi="Arial" w:cs="Arial"/>
          <w:bCs/>
          <w:sz w:val="22"/>
          <w:szCs w:val="22"/>
          <w:lang w:val="es-PE"/>
        </w:rPr>
        <w:t xml:space="preserve">propietario de Hatch </w:t>
      </w:r>
      <w:r w:rsidRPr="00BD529B">
        <w:rPr>
          <w:rFonts w:ascii="Arial" w:hAnsi="Arial" w:cs="Arial"/>
          <w:bCs/>
          <w:sz w:val="22"/>
          <w:szCs w:val="22"/>
          <w:lang w:val="es-PE"/>
        </w:rPr>
        <w:t>por escenario, que permitió identificar brechas tecnológicas y oportunidades de mejora.</w:t>
      </w:r>
    </w:p>
    <w:p w14:paraId="5218B57A" w14:textId="77777777" w:rsidR="0087360E" w:rsidRPr="00BD529B" w:rsidRDefault="0087360E" w:rsidP="00BD529B">
      <w:pPr>
        <w:pStyle w:val="Prrafodelista"/>
        <w:numPr>
          <w:ilvl w:val="0"/>
          <w:numId w:val="3"/>
        </w:numPr>
        <w:jc w:val="both"/>
        <w:rPr>
          <w:rFonts w:ascii="Arial" w:hAnsi="Arial" w:cs="Arial"/>
          <w:bCs/>
          <w:sz w:val="22"/>
          <w:szCs w:val="22"/>
          <w:lang w:val="es-PE"/>
        </w:rPr>
      </w:pPr>
      <w:r w:rsidRPr="00BD529B">
        <w:rPr>
          <w:rFonts w:ascii="Arial" w:hAnsi="Arial" w:cs="Arial"/>
          <w:bCs/>
          <w:sz w:val="22"/>
          <w:szCs w:val="22"/>
          <w:lang w:val="es-PE"/>
        </w:rPr>
        <w:t>La construcción de un repositorio maestro de datos que consolida procesos, roles, tecnologías, funciones y estructuras organizacionales.</w:t>
      </w:r>
    </w:p>
    <w:p w14:paraId="18F6EE7A" w14:textId="77777777" w:rsidR="0087360E" w:rsidRPr="00BD529B" w:rsidRDefault="0087360E" w:rsidP="00BD529B">
      <w:pPr>
        <w:pStyle w:val="Prrafodelista"/>
        <w:numPr>
          <w:ilvl w:val="0"/>
          <w:numId w:val="3"/>
        </w:numPr>
        <w:jc w:val="both"/>
        <w:rPr>
          <w:rFonts w:ascii="Arial" w:hAnsi="Arial" w:cs="Arial"/>
          <w:bCs/>
          <w:sz w:val="22"/>
          <w:szCs w:val="22"/>
          <w:lang w:val="es-PE"/>
        </w:rPr>
      </w:pPr>
      <w:r w:rsidRPr="00BD529B">
        <w:rPr>
          <w:rFonts w:ascii="Arial" w:hAnsi="Arial" w:cs="Arial"/>
          <w:bCs/>
          <w:sz w:val="22"/>
          <w:szCs w:val="22"/>
          <w:lang w:val="es-PE"/>
        </w:rPr>
        <w:t>Este análisis constituye un insumo clave para abordar el Objetivo 1 del presente trabajo: diagnosticar el nivel de madurez tecnológica actual en Las Bambas.</w:t>
      </w:r>
    </w:p>
    <w:p w14:paraId="54277A0A" w14:textId="77777777" w:rsidR="0087360E" w:rsidRPr="0087360E" w:rsidRDefault="0087360E" w:rsidP="0087360E">
      <w:pPr>
        <w:ind w:firstLine="142"/>
        <w:jc w:val="both"/>
        <w:rPr>
          <w:rFonts w:ascii="Arial" w:hAnsi="Arial" w:cs="Arial"/>
          <w:bCs/>
          <w:sz w:val="22"/>
          <w:szCs w:val="22"/>
          <w:lang w:val="es-PE"/>
        </w:rPr>
      </w:pPr>
    </w:p>
    <w:p w14:paraId="0981A28F" w14:textId="77777777" w:rsidR="0087360E" w:rsidRPr="0087360E" w:rsidRDefault="0087360E" w:rsidP="0087360E">
      <w:pPr>
        <w:jc w:val="both"/>
        <w:rPr>
          <w:rFonts w:ascii="Arial" w:hAnsi="Arial" w:cs="Arial"/>
          <w:b/>
          <w:bCs/>
          <w:iCs/>
          <w:sz w:val="22"/>
          <w:szCs w:val="22"/>
        </w:rPr>
      </w:pPr>
      <w:r w:rsidRPr="0087360E">
        <w:rPr>
          <w:rFonts w:ascii="Arial" w:hAnsi="Arial" w:cs="Arial"/>
          <w:b/>
          <w:bCs/>
          <w:iCs/>
          <w:sz w:val="22"/>
          <w:szCs w:val="22"/>
        </w:rPr>
        <w:t>3.3. Unidades de Análisis</w:t>
      </w:r>
    </w:p>
    <w:p w14:paraId="4D460205" w14:textId="77777777" w:rsidR="0087360E" w:rsidRPr="0087360E" w:rsidRDefault="0087360E" w:rsidP="0087360E">
      <w:pPr>
        <w:ind w:firstLine="142"/>
        <w:jc w:val="both"/>
        <w:rPr>
          <w:rFonts w:ascii="Arial" w:hAnsi="Arial" w:cs="Arial"/>
          <w:bCs/>
          <w:sz w:val="22"/>
          <w:szCs w:val="22"/>
          <w:lang w:val="es-PE"/>
        </w:rPr>
      </w:pPr>
      <w:r w:rsidRPr="0087360E">
        <w:rPr>
          <w:rFonts w:ascii="Arial" w:hAnsi="Arial" w:cs="Arial"/>
          <w:bCs/>
          <w:sz w:val="22"/>
          <w:szCs w:val="22"/>
          <w:lang w:val="es-PE"/>
        </w:rPr>
        <w:t>Las unidades de análisis comprenden tanto áreas operativas como áreas de soporte dentro de la cadena de valor minera. Ejemplos incluyen:</w:t>
      </w:r>
    </w:p>
    <w:p w14:paraId="11C84AE4" w14:textId="77777777" w:rsidR="0087360E" w:rsidRPr="0087360E" w:rsidRDefault="0087360E" w:rsidP="0087360E">
      <w:pPr>
        <w:ind w:firstLine="142"/>
        <w:jc w:val="both"/>
        <w:rPr>
          <w:rFonts w:ascii="Arial" w:hAnsi="Arial" w:cs="Arial"/>
          <w:bCs/>
          <w:sz w:val="22"/>
          <w:szCs w:val="22"/>
          <w:lang w:val="es-PE"/>
        </w:rPr>
      </w:pPr>
    </w:p>
    <w:p w14:paraId="4BEDD4D5" w14:textId="77777777" w:rsidR="0087360E" w:rsidRPr="00FB07C2" w:rsidRDefault="0087360E" w:rsidP="00FB07C2">
      <w:pPr>
        <w:pStyle w:val="Prrafodelista"/>
        <w:numPr>
          <w:ilvl w:val="0"/>
          <w:numId w:val="4"/>
        </w:numPr>
        <w:jc w:val="both"/>
        <w:rPr>
          <w:rFonts w:ascii="Arial" w:hAnsi="Arial" w:cs="Arial"/>
          <w:bCs/>
          <w:sz w:val="22"/>
          <w:szCs w:val="22"/>
          <w:lang w:val="es-PE"/>
        </w:rPr>
      </w:pPr>
      <w:r w:rsidRPr="00FB07C2">
        <w:rPr>
          <w:rFonts w:ascii="Arial" w:hAnsi="Arial" w:cs="Arial"/>
          <w:bCs/>
          <w:sz w:val="22"/>
          <w:szCs w:val="22"/>
          <w:lang w:val="es-PE"/>
        </w:rPr>
        <w:t>Perforación y voladura</w:t>
      </w:r>
    </w:p>
    <w:p w14:paraId="7E0ADE92" w14:textId="77777777" w:rsidR="0087360E" w:rsidRPr="00FB07C2" w:rsidRDefault="0087360E" w:rsidP="00FB07C2">
      <w:pPr>
        <w:pStyle w:val="Prrafodelista"/>
        <w:numPr>
          <w:ilvl w:val="0"/>
          <w:numId w:val="4"/>
        </w:numPr>
        <w:jc w:val="both"/>
        <w:rPr>
          <w:rFonts w:ascii="Arial" w:hAnsi="Arial" w:cs="Arial"/>
          <w:bCs/>
          <w:sz w:val="22"/>
          <w:szCs w:val="22"/>
          <w:lang w:val="es-PE"/>
        </w:rPr>
      </w:pPr>
      <w:r w:rsidRPr="00FB07C2">
        <w:rPr>
          <w:rFonts w:ascii="Arial" w:hAnsi="Arial" w:cs="Arial"/>
          <w:bCs/>
          <w:sz w:val="22"/>
          <w:szCs w:val="22"/>
          <w:lang w:val="es-PE"/>
        </w:rPr>
        <w:t>Carga y acarreo</w:t>
      </w:r>
    </w:p>
    <w:p w14:paraId="02097629" w14:textId="77777777" w:rsidR="0087360E" w:rsidRPr="00FB07C2" w:rsidRDefault="0087360E" w:rsidP="00FB07C2">
      <w:pPr>
        <w:pStyle w:val="Prrafodelista"/>
        <w:numPr>
          <w:ilvl w:val="0"/>
          <w:numId w:val="4"/>
        </w:numPr>
        <w:jc w:val="both"/>
        <w:rPr>
          <w:rFonts w:ascii="Arial" w:hAnsi="Arial" w:cs="Arial"/>
          <w:bCs/>
          <w:sz w:val="22"/>
          <w:szCs w:val="22"/>
          <w:lang w:val="es-PE"/>
        </w:rPr>
      </w:pPr>
      <w:r w:rsidRPr="00FB07C2">
        <w:rPr>
          <w:rFonts w:ascii="Arial" w:hAnsi="Arial" w:cs="Arial"/>
          <w:bCs/>
          <w:sz w:val="22"/>
          <w:szCs w:val="22"/>
          <w:lang w:val="es-PE"/>
        </w:rPr>
        <w:t>Planta concentradora</w:t>
      </w:r>
    </w:p>
    <w:p w14:paraId="4006C4C2" w14:textId="77777777" w:rsidR="0087360E" w:rsidRPr="00FB07C2" w:rsidRDefault="0087360E" w:rsidP="00FB07C2">
      <w:pPr>
        <w:pStyle w:val="Prrafodelista"/>
        <w:numPr>
          <w:ilvl w:val="0"/>
          <w:numId w:val="4"/>
        </w:numPr>
        <w:jc w:val="both"/>
        <w:rPr>
          <w:rFonts w:ascii="Arial" w:hAnsi="Arial" w:cs="Arial"/>
          <w:bCs/>
          <w:sz w:val="22"/>
          <w:szCs w:val="22"/>
          <w:lang w:val="es-PE"/>
        </w:rPr>
      </w:pPr>
      <w:r w:rsidRPr="00FB07C2">
        <w:rPr>
          <w:rFonts w:ascii="Arial" w:hAnsi="Arial" w:cs="Arial"/>
          <w:bCs/>
          <w:sz w:val="22"/>
          <w:szCs w:val="22"/>
          <w:lang w:val="es-PE"/>
        </w:rPr>
        <w:t>Mantenimiento</w:t>
      </w:r>
    </w:p>
    <w:p w14:paraId="5EB7135B" w14:textId="77777777" w:rsidR="0087360E" w:rsidRPr="00FB07C2" w:rsidRDefault="0087360E" w:rsidP="00FB07C2">
      <w:pPr>
        <w:pStyle w:val="Prrafodelista"/>
        <w:numPr>
          <w:ilvl w:val="0"/>
          <w:numId w:val="4"/>
        </w:numPr>
        <w:jc w:val="both"/>
        <w:rPr>
          <w:rFonts w:ascii="Arial" w:hAnsi="Arial" w:cs="Arial"/>
          <w:bCs/>
          <w:sz w:val="22"/>
          <w:szCs w:val="22"/>
          <w:lang w:val="es-PE"/>
        </w:rPr>
      </w:pPr>
      <w:r w:rsidRPr="00FB07C2">
        <w:rPr>
          <w:rFonts w:ascii="Arial" w:hAnsi="Arial" w:cs="Arial"/>
          <w:bCs/>
          <w:sz w:val="22"/>
          <w:szCs w:val="22"/>
          <w:lang w:val="es-PE"/>
        </w:rPr>
        <w:t>Logística de insumos</w:t>
      </w:r>
    </w:p>
    <w:p w14:paraId="306E627A" w14:textId="77777777" w:rsidR="0087360E" w:rsidRPr="00FB07C2" w:rsidRDefault="0087360E" w:rsidP="00FB07C2">
      <w:pPr>
        <w:pStyle w:val="Prrafodelista"/>
        <w:numPr>
          <w:ilvl w:val="0"/>
          <w:numId w:val="4"/>
        </w:numPr>
        <w:jc w:val="both"/>
        <w:rPr>
          <w:rFonts w:ascii="Arial" w:hAnsi="Arial" w:cs="Arial"/>
          <w:bCs/>
          <w:sz w:val="22"/>
          <w:szCs w:val="22"/>
          <w:lang w:val="es-PE"/>
        </w:rPr>
      </w:pPr>
      <w:r w:rsidRPr="00FB07C2">
        <w:rPr>
          <w:rFonts w:ascii="Arial" w:hAnsi="Arial" w:cs="Arial"/>
          <w:bCs/>
          <w:sz w:val="22"/>
          <w:szCs w:val="22"/>
          <w:lang w:val="es-PE"/>
        </w:rPr>
        <w:t>Gestión de almacenes</w:t>
      </w:r>
    </w:p>
    <w:p w14:paraId="15C4A2B0" w14:textId="77777777" w:rsidR="0087360E" w:rsidRPr="00FB07C2" w:rsidRDefault="0087360E" w:rsidP="00FB07C2">
      <w:pPr>
        <w:pStyle w:val="Prrafodelista"/>
        <w:numPr>
          <w:ilvl w:val="0"/>
          <w:numId w:val="4"/>
        </w:numPr>
        <w:jc w:val="both"/>
        <w:rPr>
          <w:rFonts w:ascii="Arial" w:hAnsi="Arial" w:cs="Arial"/>
          <w:bCs/>
          <w:sz w:val="22"/>
          <w:szCs w:val="22"/>
          <w:lang w:val="es-PE"/>
        </w:rPr>
      </w:pPr>
      <w:r w:rsidRPr="00FB07C2">
        <w:rPr>
          <w:rFonts w:ascii="Arial" w:hAnsi="Arial" w:cs="Arial"/>
          <w:bCs/>
          <w:sz w:val="22"/>
          <w:szCs w:val="22"/>
          <w:lang w:val="es-PE"/>
        </w:rPr>
        <w:t>Control de calidad</w:t>
      </w:r>
    </w:p>
    <w:p w14:paraId="33A1EE8A" w14:textId="77777777" w:rsidR="0087360E" w:rsidRPr="00FB07C2" w:rsidRDefault="0087360E" w:rsidP="00FB07C2">
      <w:pPr>
        <w:pStyle w:val="Prrafodelista"/>
        <w:numPr>
          <w:ilvl w:val="0"/>
          <w:numId w:val="4"/>
        </w:numPr>
        <w:jc w:val="both"/>
        <w:rPr>
          <w:rFonts w:ascii="Arial" w:hAnsi="Arial" w:cs="Arial"/>
          <w:bCs/>
          <w:sz w:val="22"/>
          <w:szCs w:val="22"/>
          <w:lang w:val="es-PE"/>
        </w:rPr>
      </w:pPr>
      <w:r w:rsidRPr="00FB07C2">
        <w:rPr>
          <w:rFonts w:ascii="Arial" w:hAnsi="Arial" w:cs="Arial"/>
          <w:bCs/>
          <w:sz w:val="22"/>
          <w:szCs w:val="22"/>
          <w:lang w:val="es-PE"/>
        </w:rPr>
        <w:t>Gestión energética</w:t>
      </w:r>
    </w:p>
    <w:p w14:paraId="6648EB3D" w14:textId="77777777" w:rsidR="0087360E" w:rsidRPr="00FB07C2" w:rsidRDefault="0087360E" w:rsidP="00FB07C2">
      <w:pPr>
        <w:pStyle w:val="Prrafodelista"/>
        <w:numPr>
          <w:ilvl w:val="0"/>
          <w:numId w:val="4"/>
        </w:numPr>
        <w:jc w:val="both"/>
        <w:rPr>
          <w:rFonts w:ascii="Arial" w:hAnsi="Arial" w:cs="Arial"/>
          <w:bCs/>
          <w:sz w:val="22"/>
          <w:szCs w:val="22"/>
          <w:lang w:val="es-PE"/>
        </w:rPr>
      </w:pPr>
      <w:r w:rsidRPr="00FB07C2">
        <w:rPr>
          <w:rFonts w:ascii="Arial" w:hAnsi="Arial" w:cs="Arial"/>
          <w:bCs/>
          <w:sz w:val="22"/>
          <w:szCs w:val="22"/>
          <w:lang w:val="es-PE"/>
        </w:rPr>
        <w:t>Soporte IT/OT</w:t>
      </w:r>
    </w:p>
    <w:p w14:paraId="16756B77" w14:textId="77777777" w:rsidR="0087360E" w:rsidRPr="00FB07C2" w:rsidRDefault="0087360E" w:rsidP="00FB07C2">
      <w:pPr>
        <w:pStyle w:val="Prrafodelista"/>
        <w:numPr>
          <w:ilvl w:val="0"/>
          <w:numId w:val="4"/>
        </w:numPr>
        <w:jc w:val="both"/>
        <w:rPr>
          <w:rFonts w:ascii="Arial" w:hAnsi="Arial" w:cs="Arial"/>
          <w:bCs/>
          <w:sz w:val="22"/>
          <w:szCs w:val="22"/>
          <w:lang w:val="es-PE"/>
        </w:rPr>
      </w:pPr>
      <w:r w:rsidRPr="00FB07C2">
        <w:rPr>
          <w:rFonts w:ascii="Arial" w:hAnsi="Arial" w:cs="Arial"/>
          <w:bCs/>
          <w:sz w:val="22"/>
          <w:szCs w:val="22"/>
          <w:lang w:val="es-PE"/>
        </w:rPr>
        <w:t>Gestión ambiental y riesgos</w:t>
      </w:r>
    </w:p>
    <w:p w14:paraId="79EAB758" w14:textId="77777777" w:rsidR="0087360E" w:rsidRPr="0087360E" w:rsidRDefault="0087360E" w:rsidP="0087360E">
      <w:pPr>
        <w:ind w:firstLine="142"/>
        <w:jc w:val="both"/>
        <w:rPr>
          <w:rFonts w:ascii="Arial" w:hAnsi="Arial" w:cs="Arial"/>
          <w:bCs/>
          <w:sz w:val="22"/>
          <w:szCs w:val="22"/>
          <w:lang w:val="es-PE"/>
        </w:rPr>
      </w:pPr>
    </w:p>
    <w:p w14:paraId="31A861B7" w14:textId="77777777" w:rsidR="0087360E" w:rsidRPr="0087360E" w:rsidRDefault="0087360E" w:rsidP="0087360E">
      <w:pPr>
        <w:jc w:val="both"/>
        <w:rPr>
          <w:rFonts w:ascii="Arial" w:hAnsi="Arial" w:cs="Arial"/>
          <w:b/>
          <w:bCs/>
          <w:iCs/>
          <w:sz w:val="22"/>
          <w:szCs w:val="22"/>
        </w:rPr>
      </w:pPr>
      <w:r w:rsidRPr="0087360E">
        <w:rPr>
          <w:rFonts w:ascii="Arial" w:hAnsi="Arial" w:cs="Arial"/>
          <w:b/>
          <w:bCs/>
          <w:iCs/>
          <w:sz w:val="22"/>
          <w:szCs w:val="22"/>
        </w:rPr>
        <w:t>3.4. Instrumentos de Recolección de Datos</w:t>
      </w:r>
    </w:p>
    <w:p w14:paraId="23B966C6" w14:textId="77777777" w:rsidR="0087360E" w:rsidRPr="0087360E" w:rsidRDefault="0087360E" w:rsidP="0087360E">
      <w:pPr>
        <w:ind w:firstLine="142"/>
        <w:jc w:val="both"/>
        <w:rPr>
          <w:rFonts w:ascii="Arial" w:hAnsi="Arial" w:cs="Arial"/>
          <w:bCs/>
          <w:sz w:val="22"/>
          <w:szCs w:val="22"/>
          <w:lang w:val="es-PE"/>
        </w:rPr>
      </w:pPr>
      <w:r w:rsidRPr="0087360E">
        <w:rPr>
          <w:rFonts w:ascii="Arial" w:hAnsi="Arial" w:cs="Arial"/>
          <w:bCs/>
          <w:sz w:val="22"/>
          <w:szCs w:val="22"/>
          <w:lang w:val="es-PE"/>
        </w:rPr>
        <w:t>Para complementar el estudio de Hatch y profundizar el análisis, se utilizarán los siguientes instrumentos:</w:t>
      </w:r>
    </w:p>
    <w:p w14:paraId="1AA883BD" w14:textId="77777777" w:rsidR="0087360E" w:rsidRPr="0087360E" w:rsidRDefault="0087360E" w:rsidP="0087360E">
      <w:pPr>
        <w:ind w:firstLine="142"/>
        <w:jc w:val="both"/>
        <w:rPr>
          <w:rFonts w:ascii="Arial" w:hAnsi="Arial" w:cs="Arial"/>
          <w:bCs/>
          <w:sz w:val="22"/>
          <w:szCs w:val="22"/>
          <w:lang w:val="es-PE"/>
        </w:rPr>
      </w:pPr>
    </w:p>
    <w:p w14:paraId="4DD299EA" w14:textId="77777777" w:rsidR="0087360E" w:rsidRPr="00FB07C2" w:rsidRDefault="0087360E" w:rsidP="00FB07C2">
      <w:pPr>
        <w:pStyle w:val="Prrafodelista"/>
        <w:numPr>
          <w:ilvl w:val="0"/>
          <w:numId w:val="5"/>
        </w:numPr>
        <w:jc w:val="both"/>
        <w:rPr>
          <w:rFonts w:ascii="Arial" w:hAnsi="Arial" w:cs="Arial"/>
          <w:bCs/>
          <w:sz w:val="22"/>
          <w:szCs w:val="22"/>
          <w:lang w:val="es-PE"/>
        </w:rPr>
      </w:pPr>
      <w:r w:rsidRPr="00FB07C2">
        <w:rPr>
          <w:rFonts w:ascii="Arial" w:hAnsi="Arial" w:cs="Arial"/>
          <w:bCs/>
          <w:sz w:val="22"/>
          <w:szCs w:val="22"/>
          <w:lang w:val="es-PE"/>
        </w:rPr>
        <w:t>Entrevistas semiestructuradas a líderes de área y especialistas técnicos, para comprender el contexto operativo y tecnológico actual.</w:t>
      </w:r>
    </w:p>
    <w:p w14:paraId="23677EF3" w14:textId="77777777" w:rsidR="0087360E" w:rsidRPr="00FB07C2" w:rsidRDefault="0087360E" w:rsidP="00FB07C2">
      <w:pPr>
        <w:pStyle w:val="Prrafodelista"/>
        <w:numPr>
          <w:ilvl w:val="0"/>
          <w:numId w:val="5"/>
        </w:numPr>
        <w:jc w:val="both"/>
        <w:rPr>
          <w:rFonts w:ascii="Arial" w:hAnsi="Arial" w:cs="Arial"/>
          <w:bCs/>
          <w:sz w:val="22"/>
          <w:szCs w:val="22"/>
          <w:lang w:val="es-PE"/>
        </w:rPr>
      </w:pPr>
      <w:r w:rsidRPr="00FB07C2">
        <w:rPr>
          <w:rFonts w:ascii="Arial" w:hAnsi="Arial" w:cs="Arial"/>
          <w:bCs/>
          <w:sz w:val="22"/>
          <w:szCs w:val="22"/>
          <w:lang w:val="es-PE"/>
        </w:rPr>
        <w:t>Encuestas estructuradas con escalas de madurez tecnológica, aplicadas a personal clave en cada unidad.</w:t>
      </w:r>
    </w:p>
    <w:p w14:paraId="547DFB0E" w14:textId="77777777" w:rsidR="0087360E" w:rsidRPr="00FB07C2" w:rsidRDefault="0087360E" w:rsidP="00FB07C2">
      <w:pPr>
        <w:pStyle w:val="Prrafodelista"/>
        <w:numPr>
          <w:ilvl w:val="0"/>
          <w:numId w:val="5"/>
        </w:numPr>
        <w:jc w:val="both"/>
        <w:rPr>
          <w:rFonts w:ascii="Arial" w:hAnsi="Arial" w:cs="Arial"/>
          <w:bCs/>
          <w:sz w:val="22"/>
          <w:szCs w:val="22"/>
          <w:lang w:val="es-PE"/>
        </w:rPr>
      </w:pPr>
      <w:r w:rsidRPr="00FB07C2">
        <w:rPr>
          <w:rFonts w:ascii="Arial" w:hAnsi="Arial" w:cs="Arial"/>
          <w:bCs/>
          <w:sz w:val="22"/>
          <w:szCs w:val="22"/>
          <w:lang w:val="es-PE"/>
        </w:rPr>
        <w:t>Análisis documental de hojas de ruta tecnológicas previas, reportes de avance, y documentación técnica de sistemas existentes.</w:t>
      </w:r>
    </w:p>
    <w:p w14:paraId="00152C92" w14:textId="77777777" w:rsidR="0087360E" w:rsidRPr="00FB07C2" w:rsidRDefault="0087360E" w:rsidP="00FB07C2">
      <w:pPr>
        <w:pStyle w:val="Prrafodelista"/>
        <w:numPr>
          <w:ilvl w:val="0"/>
          <w:numId w:val="5"/>
        </w:numPr>
        <w:jc w:val="both"/>
        <w:rPr>
          <w:rFonts w:ascii="Arial" w:hAnsi="Arial" w:cs="Arial"/>
          <w:bCs/>
          <w:sz w:val="22"/>
          <w:szCs w:val="22"/>
          <w:lang w:val="es-PE"/>
        </w:rPr>
      </w:pPr>
      <w:r w:rsidRPr="00FB07C2">
        <w:rPr>
          <w:rFonts w:ascii="Arial" w:hAnsi="Arial" w:cs="Arial"/>
          <w:bCs/>
          <w:sz w:val="22"/>
          <w:szCs w:val="22"/>
          <w:lang w:val="es-PE"/>
        </w:rPr>
        <w:lastRenderedPageBreak/>
        <w:t>Observación directa (opcional) de procesos clave para validar el uso real de tecnologías y sistemas.</w:t>
      </w:r>
    </w:p>
    <w:p w14:paraId="1351E06A" w14:textId="77777777" w:rsidR="00FB07C2" w:rsidRDefault="00FB07C2" w:rsidP="00FB07C2">
      <w:pPr>
        <w:jc w:val="both"/>
        <w:rPr>
          <w:rFonts w:ascii="Arial" w:hAnsi="Arial" w:cs="Arial"/>
          <w:b/>
          <w:bCs/>
          <w:iCs/>
          <w:sz w:val="22"/>
          <w:szCs w:val="22"/>
        </w:rPr>
      </w:pPr>
    </w:p>
    <w:p w14:paraId="475B8068" w14:textId="7841E743" w:rsidR="0087360E" w:rsidRPr="00FB07C2" w:rsidRDefault="0087360E" w:rsidP="00FB07C2">
      <w:pPr>
        <w:jc w:val="both"/>
        <w:rPr>
          <w:rFonts w:ascii="Arial" w:hAnsi="Arial" w:cs="Arial"/>
          <w:b/>
          <w:bCs/>
          <w:iCs/>
          <w:sz w:val="22"/>
          <w:szCs w:val="22"/>
        </w:rPr>
      </w:pPr>
      <w:r w:rsidRPr="00FB07C2">
        <w:rPr>
          <w:rFonts w:ascii="Arial" w:hAnsi="Arial" w:cs="Arial"/>
          <w:b/>
          <w:bCs/>
          <w:iCs/>
          <w:sz w:val="22"/>
          <w:szCs w:val="22"/>
        </w:rPr>
        <w:t>3.5. Criterios de Evaluación</w:t>
      </w:r>
    </w:p>
    <w:p w14:paraId="1C59E56F" w14:textId="77777777" w:rsidR="0087360E" w:rsidRPr="0087360E" w:rsidRDefault="0087360E" w:rsidP="0087360E">
      <w:pPr>
        <w:ind w:firstLine="142"/>
        <w:jc w:val="both"/>
        <w:rPr>
          <w:rFonts w:ascii="Arial" w:hAnsi="Arial" w:cs="Arial"/>
          <w:bCs/>
          <w:sz w:val="22"/>
          <w:szCs w:val="22"/>
          <w:lang w:val="es-PE"/>
        </w:rPr>
      </w:pPr>
      <w:r w:rsidRPr="0087360E">
        <w:rPr>
          <w:rFonts w:ascii="Arial" w:hAnsi="Arial" w:cs="Arial"/>
          <w:bCs/>
          <w:sz w:val="22"/>
          <w:szCs w:val="22"/>
          <w:lang w:val="es-PE"/>
        </w:rPr>
        <w:t>Los criterios estarán alineados con los niveles de madurez definidos en el modelo ISA-95, considerando dimensiones como:</w:t>
      </w:r>
    </w:p>
    <w:p w14:paraId="3FC397A9" w14:textId="77777777" w:rsidR="0087360E" w:rsidRPr="0087360E" w:rsidRDefault="0087360E" w:rsidP="0087360E">
      <w:pPr>
        <w:ind w:firstLine="142"/>
        <w:jc w:val="both"/>
        <w:rPr>
          <w:rFonts w:ascii="Arial" w:hAnsi="Arial" w:cs="Arial"/>
          <w:bCs/>
          <w:sz w:val="22"/>
          <w:szCs w:val="22"/>
          <w:lang w:val="es-PE"/>
        </w:rPr>
      </w:pPr>
    </w:p>
    <w:p w14:paraId="4D9DFB0C" w14:textId="77777777" w:rsidR="0087360E" w:rsidRPr="00FB07C2" w:rsidRDefault="0087360E" w:rsidP="00FB07C2">
      <w:pPr>
        <w:pStyle w:val="Prrafodelista"/>
        <w:numPr>
          <w:ilvl w:val="0"/>
          <w:numId w:val="6"/>
        </w:numPr>
        <w:jc w:val="both"/>
        <w:rPr>
          <w:rFonts w:ascii="Arial" w:hAnsi="Arial" w:cs="Arial"/>
          <w:bCs/>
          <w:sz w:val="22"/>
          <w:szCs w:val="22"/>
          <w:lang w:val="es-PE"/>
        </w:rPr>
      </w:pPr>
      <w:r w:rsidRPr="00FB07C2">
        <w:rPr>
          <w:rFonts w:ascii="Arial" w:hAnsi="Arial" w:cs="Arial"/>
          <w:bCs/>
          <w:sz w:val="22"/>
          <w:szCs w:val="22"/>
          <w:lang w:val="es-PE"/>
        </w:rPr>
        <w:t>Nivel de automatización de procesos</w:t>
      </w:r>
    </w:p>
    <w:p w14:paraId="40B4CE3B" w14:textId="77777777" w:rsidR="0087360E" w:rsidRPr="00FB07C2" w:rsidRDefault="0087360E" w:rsidP="00FB07C2">
      <w:pPr>
        <w:pStyle w:val="Prrafodelista"/>
        <w:numPr>
          <w:ilvl w:val="0"/>
          <w:numId w:val="6"/>
        </w:numPr>
        <w:jc w:val="both"/>
        <w:rPr>
          <w:rFonts w:ascii="Arial" w:hAnsi="Arial" w:cs="Arial"/>
          <w:bCs/>
          <w:sz w:val="22"/>
          <w:szCs w:val="22"/>
          <w:lang w:val="es-PE"/>
        </w:rPr>
      </w:pPr>
      <w:r w:rsidRPr="00FB07C2">
        <w:rPr>
          <w:rFonts w:ascii="Arial" w:hAnsi="Arial" w:cs="Arial"/>
          <w:bCs/>
          <w:sz w:val="22"/>
          <w:szCs w:val="22"/>
          <w:lang w:val="es-PE"/>
        </w:rPr>
        <w:t>Integración de sistemas (OT/IT)</w:t>
      </w:r>
    </w:p>
    <w:p w14:paraId="73588339" w14:textId="77777777" w:rsidR="0087360E" w:rsidRPr="00FB07C2" w:rsidRDefault="0087360E" w:rsidP="00FB07C2">
      <w:pPr>
        <w:pStyle w:val="Prrafodelista"/>
        <w:numPr>
          <w:ilvl w:val="0"/>
          <w:numId w:val="6"/>
        </w:numPr>
        <w:jc w:val="both"/>
        <w:rPr>
          <w:rFonts w:ascii="Arial" w:hAnsi="Arial" w:cs="Arial"/>
          <w:bCs/>
          <w:sz w:val="22"/>
          <w:szCs w:val="22"/>
          <w:lang w:val="es-PE"/>
        </w:rPr>
      </w:pPr>
      <w:r w:rsidRPr="00FB07C2">
        <w:rPr>
          <w:rFonts w:ascii="Arial" w:hAnsi="Arial" w:cs="Arial"/>
          <w:bCs/>
          <w:sz w:val="22"/>
          <w:szCs w:val="22"/>
          <w:lang w:val="es-PE"/>
        </w:rPr>
        <w:t>Disponibilidad y calidad de datos</w:t>
      </w:r>
    </w:p>
    <w:p w14:paraId="25AF2116" w14:textId="77777777" w:rsidR="0087360E" w:rsidRPr="00FB07C2" w:rsidRDefault="0087360E" w:rsidP="00FB07C2">
      <w:pPr>
        <w:pStyle w:val="Prrafodelista"/>
        <w:numPr>
          <w:ilvl w:val="0"/>
          <w:numId w:val="6"/>
        </w:numPr>
        <w:jc w:val="both"/>
        <w:rPr>
          <w:rFonts w:ascii="Arial" w:hAnsi="Arial" w:cs="Arial"/>
          <w:bCs/>
          <w:sz w:val="22"/>
          <w:szCs w:val="22"/>
          <w:lang w:val="es-PE"/>
        </w:rPr>
      </w:pPr>
      <w:r w:rsidRPr="00FB07C2">
        <w:rPr>
          <w:rFonts w:ascii="Arial" w:hAnsi="Arial" w:cs="Arial"/>
          <w:bCs/>
          <w:sz w:val="22"/>
          <w:szCs w:val="22"/>
          <w:lang w:val="es-PE"/>
        </w:rPr>
        <w:t>Capacidad de análisis y toma de decisiones</w:t>
      </w:r>
    </w:p>
    <w:p w14:paraId="4A951ABD" w14:textId="77777777" w:rsidR="0087360E" w:rsidRPr="00FB07C2" w:rsidRDefault="0087360E" w:rsidP="00FB07C2">
      <w:pPr>
        <w:pStyle w:val="Prrafodelista"/>
        <w:numPr>
          <w:ilvl w:val="0"/>
          <w:numId w:val="6"/>
        </w:numPr>
        <w:jc w:val="both"/>
        <w:rPr>
          <w:rFonts w:ascii="Arial" w:hAnsi="Arial" w:cs="Arial"/>
          <w:bCs/>
          <w:sz w:val="22"/>
          <w:szCs w:val="22"/>
          <w:lang w:val="es-PE"/>
        </w:rPr>
      </w:pPr>
      <w:r w:rsidRPr="00FB07C2">
        <w:rPr>
          <w:rFonts w:ascii="Arial" w:hAnsi="Arial" w:cs="Arial"/>
          <w:bCs/>
          <w:sz w:val="22"/>
          <w:szCs w:val="22"/>
          <w:lang w:val="es-PE"/>
        </w:rPr>
        <w:t>Nivel de digitalización de la gestión operativa</w:t>
      </w:r>
    </w:p>
    <w:p w14:paraId="552FA504" w14:textId="77777777" w:rsidR="0087360E" w:rsidRPr="00FB07C2" w:rsidRDefault="0087360E" w:rsidP="00FB07C2">
      <w:pPr>
        <w:pStyle w:val="Prrafodelista"/>
        <w:numPr>
          <w:ilvl w:val="0"/>
          <w:numId w:val="6"/>
        </w:numPr>
        <w:jc w:val="both"/>
        <w:rPr>
          <w:rFonts w:ascii="Arial" w:hAnsi="Arial" w:cs="Arial"/>
          <w:bCs/>
          <w:sz w:val="22"/>
          <w:szCs w:val="22"/>
          <w:lang w:val="es-PE"/>
        </w:rPr>
      </w:pPr>
      <w:r w:rsidRPr="00FB07C2">
        <w:rPr>
          <w:rFonts w:ascii="Arial" w:hAnsi="Arial" w:cs="Arial"/>
          <w:bCs/>
          <w:sz w:val="22"/>
          <w:szCs w:val="22"/>
          <w:lang w:val="es-PE"/>
        </w:rPr>
        <w:t>Interoperabilidad entre áreas</w:t>
      </w:r>
    </w:p>
    <w:p w14:paraId="1FDA7AEC" w14:textId="77777777" w:rsidR="0087360E" w:rsidRPr="00FB07C2" w:rsidRDefault="0087360E" w:rsidP="00FB07C2">
      <w:pPr>
        <w:pStyle w:val="Prrafodelista"/>
        <w:numPr>
          <w:ilvl w:val="0"/>
          <w:numId w:val="6"/>
        </w:numPr>
        <w:jc w:val="both"/>
        <w:rPr>
          <w:rFonts w:ascii="Arial" w:hAnsi="Arial" w:cs="Arial"/>
          <w:bCs/>
          <w:sz w:val="22"/>
          <w:szCs w:val="22"/>
          <w:lang w:val="es-PE"/>
        </w:rPr>
      </w:pPr>
      <w:r w:rsidRPr="00FB07C2">
        <w:rPr>
          <w:rFonts w:ascii="Arial" w:hAnsi="Arial" w:cs="Arial"/>
          <w:bCs/>
          <w:sz w:val="22"/>
          <w:szCs w:val="22"/>
          <w:lang w:val="es-PE"/>
        </w:rPr>
        <w:t>Uso de tecnologías emergentes (IIoT, IA, nube, etc.)</w:t>
      </w:r>
    </w:p>
    <w:p w14:paraId="1BAA7BDD" w14:textId="77777777" w:rsidR="0087360E" w:rsidRDefault="0087360E" w:rsidP="00FB07C2">
      <w:pPr>
        <w:pStyle w:val="Prrafodelista"/>
        <w:numPr>
          <w:ilvl w:val="0"/>
          <w:numId w:val="6"/>
        </w:numPr>
        <w:jc w:val="both"/>
        <w:rPr>
          <w:rFonts w:ascii="Arial" w:hAnsi="Arial" w:cs="Arial"/>
          <w:bCs/>
          <w:sz w:val="22"/>
          <w:szCs w:val="22"/>
          <w:lang w:val="es-PE"/>
        </w:rPr>
      </w:pPr>
      <w:r w:rsidRPr="00FB07C2">
        <w:rPr>
          <w:rFonts w:ascii="Arial" w:hAnsi="Arial" w:cs="Arial"/>
          <w:bCs/>
          <w:sz w:val="22"/>
          <w:szCs w:val="22"/>
          <w:lang w:val="es-PE"/>
        </w:rPr>
        <w:t>Existencia de entornos comunes de datos y gobernanza</w:t>
      </w:r>
    </w:p>
    <w:p w14:paraId="354B90F3" w14:textId="77777777" w:rsidR="00FB07C2" w:rsidRPr="00FB07C2" w:rsidRDefault="00FB07C2" w:rsidP="00FB07C2">
      <w:pPr>
        <w:pStyle w:val="Prrafodelista"/>
        <w:numPr>
          <w:ilvl w:val="0"/>
          <w:numId w:val="6"/>
        </w:numPr>
        <w:jc w:val="both"/>
        <w:rPr>
          <w:rFonts w:ascii="Arial" w:hAnsi="Arial" w:cs="Arial"/>
          <w:bCs/>
          <w:sz w:val="22"/>
          <w:szCs w:val="22"/>
          <w:lang w:val="es-PE"/>
        </w:rPr>
      </w:pPr>
    </w:p>
    <w:p w14:paraId="765E95BD" w14:textId="77777777" w:rsidR="0087360E" w:rsidRPr="00FB07C2" w:rsidRDefault="0087360E" w:rsidP="00FB07C2">
      <w:pPr>
        <w:jc w:val="both"/>
        <w:rPr>
          <w:rFonts w:ascii="Arial" w:hAnsi="Arial" w:cs="Arial"/>
          <w:b/>
          <w:bCs/>
          <w:iCs/>
          <w:sz w:val="22"/>
          <w:szCs w:val="22"/>
        </w:rPr>
      </w:pPr>
      <w:r w:rsidRPr="00FB07C2">
        <w:rPr>
          <w:rFonts w:ascii="Arial" w:hAnsi="Arial" w:cs="Arial"/>
          <w:b/>
          <w:bCs/>
          <w:iCs/>
          <w:sz w:val="22"/>
          <w:szCs w:val="22"/>
        </w:rPr>
        <w:t>3.6. Análisis de Brechas</w:t>
      </w:r>
    </w:p>
    <w:p w14:paraId="25A3664D" w14:textId="77777777" w:rsidR="0087360E" w:rsidRPr="0087360E" w:rsidRDefault="0087360E" w:rsidP="0087360E">
      <w:pPr>
        <w:ind w:firstLine="142"/>
        <w:jc w:val="both"/>
        <w:rPr>
          <w:rFonts w:ascii="Arial" w:hAnsi="Arial" w:cs="Arial"/>
          <w:bCs/>
          <w:sz w:val="22"/>
          <w:szCs w:val="22"/>
          <w:lang w:val="es-PE"/>
        </w:rPr>
      </w:pPr>
      <w:r w:rsidRPr="0087360E">
        <w:rPr>
          <w:rFonts w:ascii="Arial" w:hAnsi="Arial" w:cs="Arial"/>
          <w:bCs/>
          <w:sz w:val="22"/>
          <w:szCs w:val="22"/>
          <w:lang w:val="es-PE"/>
        </w:rPr>
        <w:t>Con base en los datos recolectados, se realizará un análisis comparativo entre áreas para:</w:t>
      </w:r>
    </w:p>
    <w:p w14:paraId="08986E85" w14:textId="77777777" w:rsidR="0087360E" w:rsidRPr="0087360E" w:rsidRDefault="0087360E" w:rsidP="0087360E">
      <w:pPr>
        <w:ind w:firstLine="142"/>
        <w:jc w:val="both"/>
        <w:rPr>
          <w:rFonts w:ascii="Arial" w:hAnsi="Arial" w:cs="Arial"/>
          <w:bCs/>
          <w:sz w:val="22"/>
          <w:szCs w:val="22"/>
          <w:lang w:val="es-PE"/>
        </w:rPr>
      </w:pPr>
    </w:p>
    <w:p w14:paraId="5AD48FEC" w14:textId="77777777" w:rsidR="0087360E" w:rsidRPr="00FB07C2" w:rsidRDefault="0087360E" w:rsidP="00FB07C2">
      <w:pPr>
        <w:pStyle w:val="Prrafodelista"/>
        <w:numPr>
          <w:ilvl w:val="0"/>
          <w:numId w:val="7"/>
        </w:numPr>
        <w:jc w:val="both"/>
        <w:rPr>
          <w:rFonts w:ascii="Arial" w:hAnsi="Arial" w:cs="Arial"/>
          <w:bCs/>
          <w:sz w:val="22"/>
          <w:szCs w:val="22"/>
          <w:lang w:val="es-PE"/>
        </w:rPr>
      </w:pPr>
      <w:r w:rsidRPr="00FB07C2">
        <w:rPr>
          <w:rFonts w:ascii="Arial" w:hAnsi="Arial" w:cs="Arial"/>
          <w:bCs/>
          <w:sz w:val="22"/>
          <w:szCs w:val="22"/>
          <w:lang w:val="es-PE"/>
        </w:rPr>
        <w:t>Identificar diferencias significativas en el nivel de madurez tecnológica.</w:t>
      </w:r>
    </w:p>
    <w:p w14:paraId="27A24600" w14:textId="77777777" w:rsidR="0087360E" w:rsidRPr="00FB07C2" w:rsidRDefault="0087360E" w:rsidP="00FB07C2">
      <w:pPr>
        <w:pStyle w:val="Prrafodelista"/>
        <w:numPr>
          <w:ilvl w:val="0"/>
          <w:numId w:val="7"/>
        </w:numPr>
        <w:jc w:val="both"/>
        <w:rPr>
          <w:rFonts w:ascii="Arial" w:hAnsi="Arial" w:cs="Arial"/>
          <w:bCs/>
          <w:sz w:val="22"/>
          <w:szCs w:val="22"/>
          <w:lang w:val="es-PE"/>
        </w:rPr>
      </w:pPr>
      <w:r w:rsidRPr="00FB07C2">
        <w:rPr>
          <w:rFonts w:ascii="Arial" w:hAnsi="Arial" w:cs="Arial"/>
          <w:bCs/>
          <w:sz w:val="22"/>
          <w:szCs w:val="22"/>
          <w:lang w:val="es-PE"/>
        </w:rPr>
        <w:t>Detectar cuellos de botella generados por procesos manuales o desconectados.</w:t>
      </w:r>
    </w:p>
    <w:p w14:paraId="17642BBE" w14:textId="77777777" w:rsidR="0087360E" w:rsidRPr="00FB07C2" w:rsidRDefault="0087360E" w:rsidP="00FB07C2">
      <w:pPr>
        <w:pStyle w:val="Prrafodelista"/>
        <w:numPr>
          <w:ilvl w:val="0"/>
          <w:numId w:val="7"/>
        </w:numPr>
        <w:jc w:val="both"/>
        <w:rPr>
          <w:rFonts w:ascii="Arial" w:hAnsi="Arial" w:cs="Arial"/>
          <w:bCs/>
          <w:sz w:val="22"/>
          <w:szCs w:val="22"/>
          <w:lang w:val="es-PE"/>
        </w:rPr>
      </w:pPr>
      <w:r w:rsidRPr="00FB07C2">
        <w:rPr>
          <w:rFonts w:ascii="Arial" w:hAnsi="Arial" w:cs="Arial"/>
          <w:bCs/>
          <w:sz w:val="22"/>
          <w:szCs w:val="22"/>
          <w:lang w:val="es-PE"/>
        </w:rPr>
        <w:t>Priorizar áreas críticas para intervención tecnológica.</w:t>
      </w:r>
    </w:p>
    <w:p w14:paraId="656F1500" w14:textId="78EEE545" w:rsidR="007D2A73" w:rsidRDefault="0087360E" w:rsidP="00FB07C2">
      <w:pPr>
        <w:pStyle w:val="Prrafodelista"/>
        <w:numPr>
          <w:ilvl w:val="0"/>
          <w:numId w:val="7"/>
        </w:numPr>
        <w:jc w:val="both"/>
        <w:rPr>
          <w:rFonts w:ascii="Arial" w:hAnsi="Arial" w:cs="Arial"/>
          <w:bCs/>
          <w:sz w:val="22"/>
          <w:szCs w:val="22"/>
          <w:lang w:val="es-PE"/>
        </w:rPr>
      </w:pPr>
      <w:r w:rsidRPr="00FB07C2">
        <w:rPr>
          <w:rFonts w:ascii="Arial" w:hAnsi="Arial" w:cs="Arial"/>
          <w:bCs/>
          <w:sz w:val="22"/>
          <w:szCs w:val="22"/>
          <w:lang w:val="es-PE"/>
        </w:rPr>
        <w:t>Proponer acciones correctivas y proyectos de integración.</w:t>
      </w:r>
    </w:p>
    <w:p w14:paraId="488EFA0A" w14:textId="77777777" w:rsidR="003507A2" w:rsidRDefault="003507A2" w:rsidP="003507A2">
      <w:pPr>
        <w:jc w:val="both"/>
        <w:rPr>
          <w:rFonts w:ascii="Arial" w:hAnsi="Arial" w:cs="Arial"/>
          <w:bCs/>
          <w:sz w:val="22"/>
          <w:szCs w:val="22"/>
          <w:lang w:val="es-PE"/>
        </w:rPr>
      </w:pPr>
    </w:p>
    <w:p w14:paraId="342219E2" w14:textId="77777777" w:rsidR="003507A2" w:rsidRPr="003507A2" w:rsidRDefault="003507A2" w:rsidP="003507A2">
      <w:pPr>
        <w:jc w:val="both"/>
        <w:rPr>
          <w:rFonts w:ascii="Arial" w:hAnsi="Arial" w:cs="Arial"/>
          <w:b/>
          <w:bCs/>
          <w:iCs/>
          <w:sz w:val="22"/>
          <w:szCs w:val="22"/>
        </w:rPr>
      </w:pPr>
      <w:r w:rsidRPr="003507A2">
        <w:rPr>
          <w:rFonts w:ascii="Arial" w:hAnsi="Arial" w:cs="Arial"/>
          <w:b/>
          <w:bCs/>
          <w:iCs/>
          <w:sz w:val="22"/>
          <w:szCs w:val="22"/>
        </w:rPr>
        <w:t>4. Modelo de Madurez Tecnológica</w:t>
      </w:r>
    </w:p>
    <w:p w14:paraId="2A43AF1F" w14:textId="77777777" w:rsidR="003507A2" w:rsidRPr="003507A2" w:rsidRDefault="003507A2" w:rsidP="003507A2">
      <w:pPr>
        <w:jc w:val="both"/>
        <w:rPr>
          <w:rFonts w:ascii="Arial" w:hAnsi="Arial" w:cs="Arial"/>
          <w:bCs/>
          <w:sz w:val="22"/>
          <w:szCs w:val="22"/>
          <w:lang w:val="es-PE"/>
        </w:rPr>
      </w:pPr>
    </w:p>
    <w:p w14:paraId="1B47B890" w14:textId="77777777" w:rsidR="003507A2" w:rsidRPr="003507A2" w:rsidRDefault="003507A2" w:rsidP="003507A2">
      <w:pPr>
        <w:jc w:val="both"/>
        <w:rPr>
          <w:rFonts w:ascii="Arial" w:hAnsi="Arial" w:cs="Arial"/>
          <w:bCs/>
          <w:sz w:val="22"/>
          <w:szCs w:val="22"/>
          <w:lang w:val="es-PE"/>
        </w:rPr>
      </w:pPr>
      <w:r w:rsidRPr="003507A2">
        <w:rPr>
          <w:rFonts w:ascii="Arial" w:hAnsi="Arial" w:cs="Arial"/>
          <w:bCs/>
          <w:sz w:val="22"/>
          <w:szCs w:val="22"/>
          <w:lang w:val="es-PE"/>
        </w:rPr>
        <w:t>El modelo de madurez tecnológica de Minera Las Bambas se construye sobre dos dimensiones complementarias:</w:t>
      </w:r>
    </w:p>
    <w:p w14:paraId="29802E67" w14:textId="77777777" w:rsidR="003507A2" w:rsidRPr="003507A2" w:rsidRDefault="003507A2" w:rsidP="003507A2">
      <w:pPr>
        <w:jc w:val="both"/>
        <w:rPr>
          <w:rFonts w:ascii="Arial" w:hAnsi="Arial" w:cs="Arial"/>
          <w:bCs/>
          <w:sz w:val="22"/>
          <w:szCs w:val="22"/>
          <w:lang w:val="es-PE"/>
        </w:rPr>
      </w:pPr>
    </w:p>
    <w:p w14:paraId="3580E0D6" w14:textId="77777777" w:rsidR="003507A2" w:rsidRPr="003507A2" w:rsidRDefault="003507A2" w:rsidP="003507A2">
      <w:pPr>
        <w:pStyle w:val="Prrafodelista"/>
        <w:numPr>
          <w:ilvl w:val="0"/>
          <w:numId w:val="8"/>
        </w:numPr>
        <w:jc w:val="both"/>
        <w:rPr>
          <w:rFonts w:ascii="Arial" w:hAnsi="Arial" w:cs="Arial"/>
          <w:bCs/>
          <w:sz w:val="22"/>
          <w:szCs w:val="22"/>
          <w:lang w:val="es-PE"/>
        </w:rPr>
      </w:pPr>
      <w:r w:rsidRPr="003507A2">
        <w:rPr>
          <w:rFonts w:ascii="Arial" w:hAnsi="Arial" w:cs="Arial"/>
          <w:bCs/>
          <w:sz w:val="22"/>
          <w:szCs w:val="22"/>
          <w:lang w:val="es-PE"/>
        </w:rPr>
        <w:t>Ejes de madurez tecnológica: representan el grado de evolución digital alcanzado por cada área o proceso.</w:t>
      </w:r>
    </w:p>
    <w:p w14:paraId="2C3E4D28" w14:textId="77777777" w:rsidR="003507A2" w:rsidRPr="003507A2" w:rsidRDefault="003507A2" w:rsidP="003507A2">
      <w:pPr>
        <w:pStyle w:val="Prrafodelista"/>
        <w:numPr>
          <w:ilvl w:val="0"/>
          <w:numId w:val="8"/>
        </w:numPr>
        <w:jc w:val="both"/>
        <w:rPr>
          <w:rFonts w:ascii="Arial" w:hAnsi="Arial" w:cs="Arial"/>
          <w:bCs/>
          <w:sz w:val="22"/>
          <w:szCs w:val="22"/>
          <w:lang w:val="es-PE"/>
        </w:rPr>
      </w:pPr>
      <w:r w:rsidRPr="003507A2">
        <w:rPr>
          <w:rFonts w:ascii="Arial" w:hAnsi="Arial" w:cs="Arial"/>
          <w:bCs/>
          <w:sz w:val="22"/>
          <w:szCs w:val="22"/>
          <w:lang w:val="es-PE"/>
        </w:rPr>
        <w:t>Niveles de integración tecnológica (ISA-95): definen la arquitectura funcional de los sistemas industriales, desde la infraestructura física hasta los sistemas empresariales.</w:t>
      </w:r>
    </w:p>
    <w:p w14:paraId="492F65BC" w14:textId="77777777" w:rsidR="003507A2" w:rsidRDefault="003507A2" w:rsidP="003507A2">
      <w:pPr>
        <w:jc w:val="both"/>
        <w:rPr>
          <w:rFonts w:ascii="Arial" w:hAnsi="Arial" w:cs="Arial"/>
          <w:bCs/>
          <w:sz w:val="22"/>
          <w:szCs w:val="22"/>
          <w:lang w:val="es-PE"/>
        </w:rPr>
      </w:pPr>
    </w:p>
    <w:p w14:paraId="4A39CF32" w14:textId="687F98C4" w:rsidR="005410E1" w:rsidRDefault="003507A2" w:rsidP="003507A2">
      <w:pPr>
        <w:jc w:val="both"/>
        <w:rPr>
          <w:rFonts w:ascii="Arial" w:hAnsi="Arial" w:cs="Arial"/>
          <w:bCs/>
          <w:sz w:val="22"/>
          <w:szCs w:val="22"/>
          <w:lang w:val="es-PE"/>
        </w:rPr>
      </w:pPr>
      <w:r w:rsidRPr="003507A2">
        <w:rPr>
          <w:rFonts w:ascii="Arial" w:hAnsi="Arial" w:cs="Arial"/>
          <w:bCs/>
          <w:sz w:val="22"/>
          <w:szCs w:val="22"/>
          <w:lang w:val="es-PE"/>
        </w:rPr>
        <w:t>Esta estructura permite evaluar el estado actual de cada unidad operativa, identificar brechas y orientar l</w:t>
      </w:r>
      <w:r w:rsidRPr="00173E76">
        <w:rPr>
          <w:rFonts w:ascii="Arial" w:hAnsi="Arial" w:cs="Arial"/>
          <w:bCs/>
          <w:sz w:val="22"/>
          <w:szCs w:val="22"/>
          <w:lang w:val="es-PE"/>
        </w:rPr>
        <w:t>a evolución tecnológica hacia la visión de Mina Inteligente 2030.</w:t>
      </w:r>
    </w:p>
    <w:p w14:paraId="41EACCB8" w14:textId="77777777" w:rsidR="002B7C96" w:rsidRDefault="002B7C96" w:rsidP="003507A2">
      <w:pPr>
        <w:jc w:val="both"/>
        <w:rPr>
          <w:rFonts w:ascii="Arial" w:hAnsi="Arial" w:cs="Arial"/>
          <w:bCs/>
          <w:sz w:val="22"/>
          <w:szCs w:val="22"/>
          <w:lang w:val="es-PE"/>
        </w:rPr>
      </w:pPr>
    </w:p>
    <w:p w14:paraId="19A25901" w14:textId="71014F82" w:rsidR="002B7C96" w:rsidRDefault="002B7C96" w:rsidP="003507A2">
      <w:pPr>
        <w:jc w:val="both"/>
        <w:rPr>
          <w:rFonts w:ascii="Arial" w:hAnsi="Arial" w:cs="Arial"/>
          <w:bCs/>
          <w:sz w:val="22"/>
          <w:szCs w:val="22"/>
          <w:lang w:val="es-PE"/>
        </w:rPr>
      </w:pPr>
      <w:r w:rsidRPr="002B7C96">
        <w:rPr>
          <w:rFonts w:ascii="Arial" w:hAnsi="Arial" w:cs="Arial"/>
          <w:bCs/>
          <w:sz w:val="22"/>
          <w:szCs w:val="22"/>
          <w:lang w:val="es-PE"/>
        </w:rPr>
        <w:t xml:space="preserve">Este modelo se resume visualmente en la siguiente imagen, donde se integran los ejes de madurez </w:t>
      </w:r>
      <w:r w:rsidRPr="002B7C96">
        <w:rPr>
          <w:rFonts w:ascii="Arial" w:hAnsi="Arial" w:cs="Arial"/>
          <w:bCs/>
          <w:sz w:val="22"/>
          <w:szCs w:val="22"/>
          <w:lang w:val="es-PE"/>
        </w:rPr>
        <w:t>tecnológica con los niveles de integración tecnológica definidos por el estándar ISA-95. La pirámide representa la progresión desde la infraestructura básica hasta la autonomía operativa, alineada con la visión de Mina Inteligente 2030.</w:t>
      </w:r>
      <w:r>
        <w:rPr>
          <w:rFonts w:ascii="Arial" w:hAnsi="Arial" w:cs="Arial"/>
          <w:bCs/>
          <w:sz w:val="22"/>
          <w:szCs w:val="22"/>
          <w:lang w:val="es-PE"/>
        </w:rPr>
        <w:t xml:space="preserve"> </w:t>
      </w:r>
      <w:r w:rsidR="00481669">
        <w:rPr>
          <w:rFonts w:ascii="Arial" w:hAnsi="Arial" w:cs="Arial"/>
          <w:bCs/>
          <w:sz w:val="22"/>
          <w:szCs w:val="22"/>
          <w:lang w:val="es-PE"/>
        </w:rPr>
        <w:t>(Figura N°1)</w:t>
      </w:r>
    </w:p>
    <w:p w14:paraId="6613B6EB" w14:textId="77777777" w:rsidR="00481669" w:rsidRDefault="00481669" w:rsidP="003507A2">
      <w:pPr>
        <w:jc w:val="both"/>
        <w:rPr>
          <w:rFonts w:ascii="Arial" w:hAnsi="Arial" w:cs="Arial"/>
          <w:bCs/>
          <w:sz w:val="22"/>
          <w:szCs w:val="22"/>
          <w:lang w:val="es-PE"/>
        </w:rPr>
      </w:pPr>
    </w:p>
    <w:p w14:paraId="1EFC6D59" w14:textId="2723629E" w:rsidR="00481669" w:rsidRDefault="00481669" w:rsidP="003507A2">
      <w:pPr>
        <w:jc w:val="both"/>
        <w:rPr>
          <w:rFonts w:ascii="Arial" w:hAnsi="Arial" w:cs="Arial"/>
          <w:bCs/>
          <w:sz w:val="22"/>
          <w:szCs w:val="22"/>
          <w:lang w:val="es-PE"/>
        </w:rPr>
      </w:pPr>
      <w:r>
        <w:rPr>
          <w:noProof/>
        </w:rPr>
        <w:drawing>
          <wp:inline distT="0" distB="0" distL="0" distR="0" wp14:anchorId="138B1F38" wp14:editId="0D0CC7E1">
            <wp:extent cx="3166110" cy="2197100"/>
            <wp:effectExtent l="0" t="0" r="0" b="0"/>
            <wp:docPr id="37082972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29722" name="Imagen 1" descr="Diagrama&#10;&#10;El contenido generado por IA puede ser incorrecto."/>
                    <pic:cNvPicPr/>
                  </pic:nvPicPr>
                  <pic:blipFill>
                    <a:blip r:embed="rId13"/>
                    <a:stretch>
                      <a:fillRect/>
                    </a:stretch>
                  </pic:blipFill>
                  <pic:spPr>
                    <a:xfrm>
                      <a:off x="0" y="0"/>
                      <a:ext cx="3166110" cy="2197100"/>
                    </a:xfrm>
                    <a:prstGeom prst="rect">
                      <a:avLst/>
                    </a:prstGeom>
                  </pic:spPr>
                </pic:pic>
              </a:graphicData>
            </a:graphic>
          </wp:inline>
        </w:drawing>
      </w:r>
    </w:p>
    <w:p w14:paraId="3A3136DA" w14:textId="2083A88B" w:rsidR="00CB7329" w:rsidRPr="00173E76" w:rsidRDefault="00CB7329" w:rsidP="003507A2">
      <w:pPr>
        <w:jc w:val="both"/>
        <w:rPr>
          <w:rFonts w:ascii="Arial" w:hAnsi="Arial" w:cs="Arial"/>
          <w:bCs/>
          <w:sz w:val="22"/>
          <w:szCs w:val="22"/>
          <w:lang w:val="es-PE"/>
        </w:rPr>
      </w:pPr>
      <w:r>
        <w:rPr>
          <w:rFonts w:ascii="Arial" w:hAnsi="Arial" w:cs="Arial"/>
          <w:bCs/>
          <w:sz w:val="22"/>
          <w:szCs w:val="22"/>
          <w:lang w:val="es-PE"/>
        </w:rPr>
        <w:t>Figura N°1: Modelo de Madurez Tecnológica de Minera Las Bambas</w:t>
      </w:r>
    </w:p>
    <w:p w14:paraId="697C9590" w14:textId="77777777" w:rsidR="003507A2" w:rsidRPr="00173E76" w:rsidRDefault="003507A2" w:rsidP="003507A2">
      <w:pPr>
        <w:jc w:val="both"/>
        <w:rPr>
          <w:rFonts w:ascii="Arial" w:hAnsi="Arial" w:cs="Arial"/>
          <w:bCs/>
          <w:sz w:val="22"/>
          <w:szCs w:val="22"/>
          <w:lang w:val="es-PE"/>
        </w:rPr>
      </w:pPr>
    </w:p>
    <w:p w14:paraId="6B82B1EA" w14:textId="77777777" w:rsidR="003507A2" w:rsidRPr="00173E76" w:rsidRDefault="003507A2" w:rsidP="003507A2">
      <w:pPr>
        <w:jc w:val="both"/>
        <w:rPr>
          <w:rFonts w:ascii="Arial" w:hAnsi="Arial" w:cs="Arial"/>
          <w:b/>
          <w:bCs/>
          <w:iCs/>
          <w:sz w:val="22"/>
          <w:szCs w:val="22"/>
          <w:lang w:val="es-PE"/>
        </w:rPr>
      </w:pPr>
      <w:r w:rsidRPr="00173E76">
        <w:rPr>
          <w:rFonts w:ascii="Arial" w:hAnsi="Arial" w:cs="Arial"/>
          <w:b/>
          <w:bCs/>
          <w:iCs/>
          <w:sz w:val="22"/>
          <w:szCs w:val="22"/>
          <w:lang w:val="es-PE"/>
        </w:rPr>
        <w:t>4.1 Ejes de Madurez Tecnológica</w:t>
      </w:r>
    </w:p>
    <w:p w14:paraId="605CF084" w14:textId="77777777" w:rsidR="003507A2" w:rsidRPr="00173E76" w:rsidRDefault="003507A2" w:rsidP="003507A2">
      <w:pPr>
        <w:jc w:val="both"/>
        <w:rPr>
          <w:rFonts w:ascii="Arial" w:hAnsi="Arial" w:cs="Arial"/>
          <w:b/>
          <w:bCs/>
          <w:iCs/>
          <w:sz w:val="22"/>
          <w:szCs w:val="22"/>
          <w:lang w:val="es-PE"/>
        </w:rPr>
      </w:pPr>
    </w:p>
    <w:p w14:paraId="0FF060D6" w14:textId="77777777" w:rsidR="003507A2" w:rsidRPr="00173E76" w:rsidRDefault="003507A2" w:rsidP="003507A2">
      <w:pPr>
        <w:jc w:val="both"/>
        <w:rPr>
          <w:rFonts w:ascii="Arial" w:hAnsi="Arial" w:cs="Arial"/>
          <w:b/>
          <w:bCs/>
          <w:iCs/>
          <w:sz w:val="22"/>
          <w:szCs w:val="22"/>
          <w:lang w:val="es-PE"/>
        </w:rPr>
      </w:pPr>
      <w:r w:rsidRPr="00173E76">
        <w:rPr>
          <w:rFonts w:ascii="Arial" w:hAnsi="Arial" w:cs="Arial"/>
          <w:b/>
          <w:bCs/>
          <w:iCs/>
          <w:sz w:val="22"/>
          <w:szCs w:val="22"/>
          <w:lang w:val="es-PE"/>
        </w:rPr>
        <w:t>4.1.1 Plataforma e Infraestructura</w:t>
      </w:r>
    </w:p>
    <w:p w14:paraId="26A38CEF" w14:textId="77777777" w:rsidR="003507A2" w:rsidRPr="00173E76" w:rsidRDefault="003507A2" w:rsidP="003507A2">
      <w:pPr>
        <w:jc w:val="both"/>
        <w:rPr>
          <w:rFonts w:ascii="Arial" w:hAnsi="Arial" w:cs="Arial"/>
          <w:bCs/>
          <w:sz w:val="22"/>
          <w:szCs w:val="22"/>
          <w:lang w:val="es-PE"/>
        </w:rPr>
      </w:pPr>
    </w:p>
    <w:p w14:paraId="13BFAAEA" w14:textId="6883E2E0" w:rsidR="003507A2" w:rsidRPr="00173E76" w:rsidRDefault="003507A2" w:rsidP="003507A2">
      <w:pPr>
        <w:jc w:val="both"/>
        <w:rPr>
          <w:rFonts w:ascii="Arial" w:hAnsi="Arial" w:cs="Arial"/>
          <w:bCs/>
          <w:sz w:val="22"/>
          <w:szCs w:val="22"/>
          <w:lang w:val="es-PE"/>
        </w:rPr>
      </w:pPr>
      <w:r w:rsidRPr="00173E76">
        <w:rPr>
          <w:rFonts w:ascii="Arial" w:hAnsi="Arial" w:cs="Arial"/>
          <w:bCs/>
          <w:sz w:val="22"/>
          <w:szCs w:val="22"/>
          <w:lang w:val="es-PE"/>
        </w:rPr>
        <w:t>Este eje representa la base tecnológica que habilita la conectividad, el procesamiento y el almacenamiento de datos. Incluye redes industriales, infraestructura de comunicación (backbone), edge computing, cloud computing, bases de datos, y ciberseguridad.</w:t>
      </w:r>
    </w:p>
    <w:p w14:paraId="3B0C9D30" w14:textId="77777777" w:rsidR="003507A2" w:rsidRPr="00173E76" w:rsidRDefault="003507A2" w:rsidP="003507A2">
      <w:pPr>
        <w:jc w:val="both"/>
        <w:rPr>
          <w:rFonts w:ascii="Arial" w:hAnsi="Arial" w:cs="Arial"/>
          <w:bCs/>
          <w:sz w:val="22"/>
          <w:szCs w:val="22"/>
          <w:lang w:val="es-PE"/>
        </w:rPr>
      </w:pPr>
    </w:p>
    <w:p w14:paraId="6DF70D88" w14:textId="4C2201E1" w:rsidR="003507A2" w:rsidRPr="00173E76" w:rsidRDefault="003507A2" w:rsidP="003507A2">
      <w:pPr>
        <w:pStyle w:val="Prrafodelista"/>
        <w:numPr>
          <w:ilvl w:val="0"/>
          <w:numId w:val="10"/>
        </w:numPr>
        <w:jc w:val="both"/>
        <w:rPr>
          <w:rFonts w:ascii="Arial" w:hAnsi="Arial" w:cs="Arial"/>
          <w:bCs/>
          <w:sz w:val="22"/>
          <w:szCs w:val="22"/>
          <w:lang w:val="es-PE"/>
        </w:rPr>
      </w:pPr>
      <w:r w:rsidRPr="00173E76">
        <w:rPr>
          <w:rFonts w:ascii="Arial" w:hAnsi="Arial" w:cs="Arial"/>
          <w:bCs/>
          <w:sz w:val="22"/>
          <w:szCs w:val="22"/>
          <w:lang w:val="es-PE"/>
        </w:rPr>
        <w:t>Ejemplos: redes LTE privadas, servidores industriales, plataformas de integración como Azure</w:t>
      </w:r>
      <w:r w:rsidR="00F649A1">
        <w:rPr>
          <w:rFonts w:ascii="Arial" w:hAnsi="Arial" w:cs="Arial"/>
          <w:bCs/>
          <w:sz w:val="22"/>
          <w:szCs w:val="22"/>
          <w:lang w:val="es-PE"/>
        </w:rPr>
        <w:t>,</w:t>
      </w:r>
      <w:r w:rsidRPr="00173E76">
        <w:rPr>
          <w:rFonts w:ascii="Arial" w:hAnsi="Arial" w:cs="Arial"/>
          <w:bCs/>
          <w:sz w:val="22"/>
          <w:szCs w:val="22"/>
          <w:lang w:val="es-PE"/>
        </w:rPr>
        <w:t xml:space="preserve"> AWS</w:t>
      </w:r>
      <w:r w:rsidR="00F649A1">
        <w:rPr>
          <w:rFonts w:ascii="Arial" w:hAnsi="Arial" w:cs="Arial"/>
          <w:bCs/>
          <w:sz w:val="22"/>
          <w:szCs w:val="22"/>
          <w:lang w:val="es-PE"/>
        </w:rPr>
        <w:t xml:space="preserve"> o la nube de Huawei</w:t>
      </w:r>
      <w:r w:rsidRPr="00173E76">
        <w:rPr>
          <w:rFonts w:ascii="Arial" w:hAnsi="Arial" w:cs="Arial"/>
          <w:bCs/>
          <w:sz w:val="22"/>
          <w:szCs w:val="22"/>
          <w:lang w:val="es-PE"/>
        </w:rPr>
        <w:t>, firewalls OT/IT.</w:t>
      </w:r>
    </w:p>
    <w:p w14:paraId="39CF051B" w14:textId="77777777" w:rsidR="003507A2" w:rsidRPr="00173E76" w:rsidRDefault="003507A2" w:rsidP="003507A2">
      <w:pPr>
        <w:pStyle w:val="Prrafodelista"/>
        <w:numPr>
          <w:ilvl w:val="0"/>
          <w:numId w:val="10"/>
        </w:numPr>
        <w:jc w:val="both"/>
        <w:rPr>
          <w:rFonts w:ascii="Arial" w:hAnsi="Arial" w:cs="Arial"/>
          <w:bCs/>
          <w:sz w:val="22"/>
          <w:szCs w:val="22"/>
          <w:lang w:val="es-PE"/>
        </w:rPr>
      </w:pPr>
      <w:r w:rsidRPr="00173E76">
        <w:rPr>
          <w:rFonts w:ascii="Arial" w:hAnsi="Arial" w:cs="Arial"/>
          <w:bCs/>
          <w:sz w:val="22"/>
          <w:szCs w:val="22"/>
          <w:lang w:val="es-PE"/>
        </w:rPr>
        <w:t>ISA-95 equivalente: Nivel -1 – Infraestructura y backbone de comunicación.</w:t>
      </w:r>
    </w:p>
    <w:p w14:paraId="5449A3E1" w14:textId="77777777" w:rsidR="003507A2" w:rsidRPr="00173E76" w:rsidRDefault="003507A2" w:rsidP="003507A2">
      <w:pPr>
        <w:jc w:val="both"/>
        <w:rPr>
          <w:rFonts w:ascii="Arial" w:hAnsi="Arial" w:cs="Arial"/>
          <w:bCs/>
          <w:sz w:val="22"/>
          <w:szCs w:val="22"/>
          <w:lang w:val="es-PE"/>
        </w:rPr>
      </w:pPr>
    </w:p>
    <w:p w14:paraId="5603A976" w14:textId="77777777" w:rsidR="003507A2" w:rsidRDefault="003507A2" w:rsidP="003507A2">
      <w:pPr>
        <w:jc w:val="both"/>
        <w:rPr>
          <w:rFonts w:ascii="Arial" w:hAnsi="Arial" w:cs="Arial"/>
          <w:b/>
          <w:bCs/>
          <w:iCs/>
          <w:sz w:val="22"/>
          <w:szCs w:val="22"/>
          <w:lang w:val="es-PE"/>
        </w:rPr>
      </w:pPr>
      <w:r w:rsidRPr="00173E76">
        <w:rPr>
          <w:rFonts w:ascii="Arial" w:hAnsi="Arial" w:cs="Arial"/>
          <w:b/>
          <w:bCs/>
          <w:iCs/>
          <w:sz w:val="22"/>
          <w:szCs w:val="22"/>
          <w:lang w:val="es-PE"/>
        </w:rPr>
        <w:t>4.1.2 Sensorización</w:t>
      </w:r>
    </w:p>
    <w:p w14:paraId="0027AB8D" w14:textId="77777777" w:rsidR="00214855" w:rsidRPr="00173E76" w:rsidRDefault="00214855" w:rsidP="003507A2">
      <w:pPr>
        <w:jc w:val="both"/>
        <w:rPr>
          <w:rFonts w:ascii="Arial" w:hAnsi="Arial" w:cs="Arial"/>
          <w:b/>
          <w:bCs/>
          <w:iCs/>
          <w:sz w:val="22"/>
          <w:szCs w:val="22"/>
          <w:lang w:val="es-PE"/>
        </w:rPr>
      </w:pPr>
    </w:p>
    <w:p w14:paraId="6588E6BC" w14:textId="77777777" w:rsidR="003507A2" w:rsidRPr="00173E76" w:rsidRDefault="003507A2" w:rsidP="003507A2">
      <w:pPr>
        <w:jc w:val="both"/>
        <w:rPr>
          <w:rFonts w:ascii="Arial" w:hAnsi="Arial" w:cs="Arial"/>
          <w:bCs/>
          <w:sz w:val="22"/>
          <w:szCs w:val="22"/>
          <w:lang w:val="es-PE"/>
        </w:rPr>
      </w:pPr>
      <w:r w:rsidRPr="00173E76">
        <w:rPr>
          <w:rFonts w:ascii="Arial" w:hAnsi="Arial" w:cs="Arial"/>
          <w:bCs/>
          <w:sz w:val="22"/>
          <w:szCs w:val="22"/>
          <w:lang w:val="es-PE"/>
        </w:rPr>
        <w:t>Corresponde a la instalación de sensores, dispositivos de campo, PLCs, cámaras, medidores y nodos inteligentes que capturan datos del entorno físico. Es el primer paso para digitalizar la operación.</w:t>
      </w:r>
    </w:p>
    <w:p w14:paraId="5008B674" w14:textId="77777777" w:rsidR="003507A2" w:rsidRPr="00173E76" w:rsidRDefault="003507A2" w:rsidP="003507A2">
      <w:pPr>
        <w:jc w:val="both"/>
        <w:rPr>
          <w:rFonts w:ascii="Arial" w:hAnsi="Arial" w:cs="Arial"/>
          <w:bCs/>
          <w:sz w:val="22"/>
          <w:szCs w:val="22"/>
          <w:lang w:val="es-PE"/>
        </w:rPr>
      </w:pPr>
    </w:p>
    <w:p w14:paraId="794C5927" w14:textId="77777777" w:rsidR="003507A2" w:rsidRPr="00173E76" w:rsidRDefault="003507A2" w:rsidP="003507A2">
      <w:pPr>
        <w:pStyle w:val="Prrafodelista"/>
        <w:numPr>
          <w:ilvl w:val="0"/>
          <w:numId w:val="9"/>
        </w:numPr>
        <w:jc w:val="both"/>
        <w:rPr>
          <w:rFonts w:ascii="Arial" w:hAnsi="Arial" w:cs="Arial"/>
          <w:bCs/>
          <w:sz w:val="22"/>
          <w:szCs w:val="22"/>
          <w:lang w:val="es-PE"/>
        </w:rPr>
      </w:pPr>
      <w:r w:rsidRPr="00173E76">
        <w:rPr>
          <w:rFonts w:ascii="Arial" w:hAnsi="Arial" w:cs="Arial"/>
          <w:bCs/>
          <w:sz w:val="22"/>
          <w:szCs w:val="22"/>
          <w:lang w:val="es-PE"/>
        </w:rPr>
        <w:t>Ejemplos: sensores de vibración en molinos, cámaras de seguridad, piezómetros, acelerómetros, sensores de fatiga.</w:t>
      </w:r>
    </w:p>
    <w:p w14:paraId="470A0CC3" w14:textId="77777777" w:rsidR="003507A2" w:rsidRPr="00173E76" w:rsidRDefault="003507A2" w:rsidP="003507A2">
      <w:pPr>
        <w:pStyle w:val="Prrafodelista"/>
        <w:jc w:val="both"/>
        <w:rPr>
          <w:rFonts w:ascii="Arial" w:hAnsi="Arial" w:cs="Arial"/>
          <w:bCs/>
          <w:sz w:val="22"/>
          <w:szCs w:val="22"/>
          <w:lang w:val="es-PE"/>
        </w:rPr>
      </w:pPr>
    </w:p>
    <w:p w14:paraId="01052548" w14:textId="77777777" w:rsidR="003507A2" w:rsidRPr="00173E76" w:rsidRDefault="003507A2" w:rsidP="003507A2">
      <w:pPr>
        <w:pStyle w:val="Prrafodelista"/>
        <w:numPr>
          <w:ilvl w:val="0"/>
          <w:numId w:val="9"/>
        </w:numPr>
        <w:jc w:val="both"/>
        <w:rPr>
          <w:rFonts w:ascii="Arial" w:hAnsi="Arial" w:cs="Arial"/>
          <w:bCs/>
          <w:sz w:val="22"/>
          <w:szCs w:val="22"/>
          <w:lang w:val="es-PE"/>
        </w:rPr>
      </w:pPr>
      <w:r w:rsidRPr="00173E76">
        <w:rPr>
          <w:rFonts w:ascii="Arial" w:hAnsi="Arial" w:cs="Arial"/>
          <w:bCs/>
          <w:sz w:val="22"/>
          <w:szCs w:val="22"/>
          <w:lang w:val="es-PE"/>
        </w:rPr>
        <w:lastRenderedPageBreak/>
        <w:t>ISA-95 equivalente: Nivel 0 – Instrumentación, dispositivos de campo, sensores y controladores.</w:t>
      </w:r>
    </w:p>
    <w:p w14:paraId="0B9733C3" w14:textId="77777777" w:rsidR="00214855" w:rsidRDefault="00214855" w:rsidP="00214855">
      <w:pPr>
        <w:rPr>
          <w:rFonts w:ascii="Arial" w:hAnsi="Arial" w:cs="Arial"/>
          <w:bCs/>
          <w:sz w:val="22"/>
          <w:szCs w:val="22"/>
          <w:lang w:val="es-PE"/>
        </w:rPr>
      </w:pPr>
    </w:p>
    <w:p w14:paraId="5CA468D9" w14:textId="77777777" w:rsidR="003507A2" w:rsidRPr="00173E76" w:rsidRDefault="003507A2" w:rsidP="003507A2">
      <w:pPr>
        <w:pStyle w:val="Prrafodelista"/>
        <w:jc w:val="both"/>
        <w:rPr>
          <w:rFonts w:ascii="Arial" w:hAnsi="Arial" w:cs="Arial"/>
          <w:bCs/>
          <w:sz w:val="22"/>
          <w:szCs w:val="22"/>
          <w:lang w:val="es-PE"/>
        </w:rPr>
      </w:pPr>
    </w:p>
    <w:p w14:paraId="3D73F53A" w14:textId="77777777" w:rsidR="003507A2" w:rsidRPr="00173E76" w:rsidRDefault="003507A2" w:rsidP="003507A2">
      <w:pPr>
        <w:jc w:val="both"/>
        <w:rPr>
          <w:rFonts w:ascii="Arial" w:hAnsi="Arial" w:cs="Arial"/>
          <w:b/>
          <w:bCs/>
          <w:iCs/>
          <w:sz w:val="22"/>
          <w:szCs w:val="22"/>
          <w:lang w:val="es-PE"/>
        </w:rPr>
      </w:pPr>
      <w:r w:rsidRPr="00173E76">
        <w:rPr>
          <w:rFonts w:ascii="Arial" w:hAnsi="Arial" w:cs="Arial"/>
          <w:b/>
          <w:bCs/>
          <w:iCs/>
          <w:sz w:val="22"/>
          <w:szCs w:val="22"/>
          <w:lang w:val="es-PE"/>
        </w:rPr>
        <w:t>4.1.3 Digitalización</w:t>
      </w:r>
    </w:p>
    <w:p w14:paraId="77EC5A32" w14:textId="77777777" w:rsidR="003507A2" w:rsidRPr="00173E76" w:rsidRDefault="003507A2" w:rsidP="003507A2">
      <w:pPr>
        <w:jc w:val="both"/>
        <w:rPr>
          <w:rFonts w:ascii="Arial" w:hAnsi="Arial" w:cs="Arial"/>
          <w:b/>
          <w:bCs/>
          <w:iCs/>
          <w:sz w:val="22"/>
          <w:szCs w:val="22"/>
          <w:lang w:val="es-PE"/>
        </w:rPr>
      </w:pPr>
    </w:p>
    <w:p w14:paraId="24938325" w14:textId="77777777" w:rsidR="003507A2" w:rsidRPr="00173E76" w:rsidRDefault="003507A2" w:rsidP="003507A2">
      <w:pPr>
        <w:jc w:val="both"/>
        <w:rPr>
          <w:rFonts w:ascii="Arial" w:hAnsi="Arial" w:cs="Arial"/>
          <w:bCs/>
          <w:sz w:val="22"/>
          <w:szCs w:val="22"/>
          <w:lang w:val="es-PE"/>
        </w:rPr>
      </w:pPr>
      <w:r w:rsidRPr="00173E76">
        <w:rPr>
          <w:rFonts w:ascii="Arial" w:hAnsi="Arial" w:cs="Arial"/>
          <w:bCs/>
          <w:sz w:val="22"/>
          <w:szCs w:val="22"/>
          <w:lang w:val="es-PE"/>
        </w:rPr>
        <w:t>Implica la conversión de procesos manuales en digitales. Incluye la captura de datos en tiempo real, eliminación de registros en papel, uso de formularios electrónicos, y plataformas básicas de visualización.</w:t>
      </w:r>
    </w:p>
    <w:p w14:paraId="4A1AF5E9" w14:textId="77777777" w:rsidR="003507A2" w:rsidRPr="00173E76" w:rsidRDefault="003507A2" w:rsidP="003507A2">
      <w:pPr>
        <w:jc w:val="both"/>
        <w:rPr>
          <w:rFonts w:ascii="Arial" w:hAnsi="Arial" w:cs="Arial"/>
          <w:bCs/>
          <w:sz w:val="22"/>
          <w:szCs w:val="22"/>
          <w:lang w:val="es-PE"/>
        </w:rPr>
      </w:pPr>
    </w:p>
    <w:p w14:paraId="0758D2D3" w14:textId="77777777" w:rsidR="003507A2" w:rsidRPr="00173E76" w:rsidRDefault="003507A2" w:rsidP="003507A2">
      <w:pPr>
        <w:pStyle w:val="Prrafodelista"/>
        <w:numPr>
          <w:ilvl w:val="0"/>
          <w:numId w:val="11"/>
        </w:numPr>
        <w:jc w:val="both"/>
        <w:rPr>
          <w:rFonts w:ascii="Arial" w:hAnsi="Arial" w:cs="Arial"/>
          <w:bCs/>
          <w:sz w:val="22"/>
          <w:szCs w:val="22"/>
          <w:lang w:val="es-PE"/>
        </w:rPr>
      </w:pPr>
      <w:r w:rsidRPr="00173E76">
        <w:rPr>
          <w:rFonts w:ascii="Arial" w:hAnsi="Arial" w:cs="Arial"/>
          <w:bCs/>
          <w:sz w:val="22"/>
          <w:szCs w:val="22"/>
          <w:lang w:val="es-PE"/>
        </w:rPr>
        <w:t>Ejemplos: uso de tablets para inspecciones, formularios digitales en SharePoint, registros en Excel conectados a bases de datos.</w:t>
      </w:r>
    </w:p>
    <w:p w14:paraId="5E2B22E5" w14:textId="77777777" w:rsidR="001D0438" w:rsidRDefault="001D0438" w:rsidP="001D0438">
      <w:pPr>
        <w:pStyle w:val="Prrafodelista"/>
        <w:numPr>
          <w:ilvl w:val="0"/>
          <w:numId w:val="11"/>
        </w:numPr>
        <w:jc w:val="both"/>
        <w:rPr>
          <w:rFonts w:ascii="Arial" w:hAnsi="Arial" w:cs="Arial"/>
          <w:bCs/>
          <w:sz w:val="22"/>
          <w:szCs w:val="22"/>
          <w:lang w:val="es-PE"/>
        </w:rPr>
      </w:pPr>
      <w:r>
        <w:rPr>
          <w:rFonts w:ascii="Arial" w:hAnsi="Arial" w:cs="Arial"/>
          <w:bCs/>
          <w:sz w:val="22"/>
          <w:szCs w:val="22"/>
          <w:lang w:val="es-PE"/>
        </w:rPr>
        <w:t>ISA-95 equivalente: Nivel 0 – Instrumentación, dispositivos de campo, sensores y controladores.</w:t>
      </w:r>
    </w:p>
    <w:p w14:paraId="31C4A6E2" w14:textId="77777777" w:rsidR="001D0438" w:rsidRDefault="001D0438" w:rsidP="001D0438">
      <w:pPr>
        <w:jc w:val="both"/>
        <w:rPr>
          <w:rFonts w:ascii="Arial" w:hAnsi="Arial" w:cs="Arial"/>
          <w:bCs/>
          <w:sz w:val="22"/>
          <w:szCs w:val="22"/>
          <w:lang w:val="es-PE"/>
        </w:rPr>
      </w:pPr>
    </w:p>
    <w:p w14:paraId="3FDC995B" w14:textId="765B6009" w:rsidR="001D0438" w:rsidRPr="00214855" w:rsidRDefault="001D0438" w:rsidP="001D0438">
      <w:pPr>
        <w:jc w:val="both"/>
        <w:rPr>
          <w:rFonts w:ascii="Arial" w:hAnsi="Arial" w:cs="Arial"/>
          <w:bCs/>
          <w:sz w:val="22"/>
          <w:szCs w:val="22"/>
          <w:lang w:val="es-PE"/>
        </w:rPr>
      </w:pPr>
      <w:r w:rsidRPr="00214855">
        <w:rPr>
          <w:rFonts w:ascii="Arial" w:hAnsi="Arial" w:cs="Arial"/>
          <w:bCs/>
          <w:sz w:val="22"/>
          <w:szCs w:val="22"/>
          <w:lang w:val="es-PE"/>
        </w:rPr>
        <w:t xml:space="preserve">Estos dos niveles </w:t>
      </w:r>
      <w:r>
        <w:rPr>
          <w:rFonts w:ascii="Arial" w:hAnsi="Arial" w:cs="Arial"/>
          <w:bCs/>
          <w:sz w:val="22"/>
          <w:szCs w:val="22"/>
          <w:lang w:val="es-PE"/>
        </w:rPr>
        <w:t>-</w:t>
      </w:r>
      <w:r w:rsidRPr="00214855">
        <w:rPr>
          <w:rFonts w:ascii="Arial" w:hAnsi="Arial" w:cs="Arial"/>
          <w:bCs/>
          <w:sz w:val="22"/>
          <w:szCs w:val="22"/>
          <w:lang w:val="es-PE"/>
        </w:rPr>
        <w:t>Sensorización y Digitalización</w:t>
      </w:r>
      <w:r>
        <w:rPr>
          <w:rFonts w:ascii="Arial" w:hAnsi="Arial" w:cs="Arial"/>
          <w:bCs/>
          <w:sz w:val="22"/>
          <w:szCs w:val="22"/>
          <w:lang w:val="es-PE"/>
        </w:rPr>
        <w:t>-</w:t>
      </w:r>
      <w:r w:rsidRPr="00214855">
        <w:rPr>
          <w:rFonts w:ascii="Arial" w:hAnsi="Arial" w:cs="Arial"/>
          <w:bCs/>
          <w:sz w:val="22"/>
          <w:szCs w:val="22"/>
          <w:lang w:val="es-PE"/>
        </w:rPr>
        <w:t xml:space="preserve"> conforman la capa fundamental de recolección de datos estructurados dentro del modelo de madurez tecnológica. La sensorización permite capturar datos físicos del entorno operativo, mientras que la digitalización transforma esos datos en registros accesibles, trazables y utilizables por sistemas superiores. Esta capa es crítica para habilitar procesos posteriores de automatización, análisis avanzado y toma de decisiones basada en datos, ya que garantiza la disponibilidad, calidad y continuidad de la información desde el origen.</w:t>
      </w:r>
    </w:p>
    <w:p w14:paraId="1A36B579" w14:textId="77777777" w:rsidR="001D0438" w:rsidRPr="001D0438" w:rsidRDefault="001D0438" w:rsidP="001D0438">
      <w:pPr>
        <w:jc w:val="both"/>
        <w:rPr>
          <w:rFonts w:ascii="Arial" w:hAnsi="Arial" w:cs="Arial"/>
          <w:bCs/>
          <w:sz w:val="22"/>
          <w:szCs w:val="22"/>
          <w:lang w:val="es-PE"/>
        </w:rPr>
      </w:pPr>
    </w:p>
    <w:p w14:paraId="410F488E" w14:textId="77777777" w:rsidR="003507A2" w:rsidRPr="00173E76" w:rsidRDefault="003507A2" w:rsidP="003507A2">
      <w:pPr>
        <w:jc w:val="both"/>
        <w:rPr>
          <w:rFonts w:ascii="Arial" w:hAnsi="Arial" w:cs="Arial"/>
          <w:bCs/>
          <w:sz w:val="22"/>
          <w:szCs w:val="22"/>
          <w:lang w:val="es-PE"/>
        </w:rPr>
      </w:pPr>
    </w:p>
    <w:p w14:paraId="14CDC7C6" w14:textId="0A0A1D36" w:rsidR="003507A2" w:rsidRPr="00173E76" w:rsidRDefault="003507A2" w:rsidP="003507A2">
      <w:pPr>
        <w:jc w:val="both"/>
        <w:rPr>
          <w:rFonts w:ascii="Arial" w:hAnsi="Arial" w:cs="Arial"/>
          <w:b/>
          <w:bCs/>
          <w:iCs/>
          <w:sz w:val="22"/>
          <w:szCs w:val="22"/>
          <w:lang w:val="es-PE"/>
        </w:rPr>
      </w:pPr>
      <w:r w:rsidRPr="00173E76">
        <w:rPr>
          <w:rFonts w:ascii="Arial" w:hAnsi="Arial" w:cs="Arial"/>
          <w:b/>
          <w:bCs/>
          <w:iCs/>
          <w:sz w:val="22"/>
          <w:szCs w:val="22"/>
          <w:lang w:val="es-PE"/>
        </w:rPr>
        <w:t>4.1.4 Automatización</w:t>
      </w:r>
    </w:p>
    <w:p w14:paraId="4C8934BA" w14:textId="77777777" w:rsidR="003507A2" w:rsidRPr="00173E76" w:rsidRDefault="003507A2" w:rsidP="003507A2">
      <w:pPr>
        <w:jc w:val="both"/>
        <w:rPr>
          <w:rFonts w:ascii="Arial" w:hAnsi="Arial" w:cs="Arial"/>
          <w:b/>
          <w:bCs/>
          <w:iCs/>
          <w:sz w:val="22"/>
          <w:szCs w:val="22"/>
          <w:lang w:val="es-PE"/>
        </w:rPr>
      </w:pPr>
    </w:p>
    <w:p w14:paraId="3575BB31" w14:textId="77777777" w:rsidR="003507A2" w:rsidRPr="00173E76" w:rsidRDefault="003507A2" w:rsidP="003507A2">
      <w:pPr>
        <w:jc w:val="both"/>
        <w:rPr>
          <w:rFonts w:ascii="Arial" w:hAnsi="Arial" w:cs="Arial"/>
          <w:bCs/>
          <w:sz w:val="22"/>
          <w:szCs w:val="22"/>
          <w:lang w:val="es-PE"/>
        </w:rPr>
      </w:pPr>
      <w:r w:rsidRPr="00173E76">
        <w:rPr>
          <w:rFonts w:ascii="Arial" w:hAnsi="Arial" w:cs="Arial"/>
          <w:bCs/>
          <w:sz w:val="22"/>
          <w:szCs w:val="22"/>
          <w:lang w:val="es-PE"/>
        </w:rPr>
        <w:t>Se refiere al uso de sistemas automáticos para ejecutar tareas sin intervención humana. Mejora la eficiencia, reduce errores y permite operaciones más estables.</w:t>
      </w:r>
    </w:p>
    <w:p w14:paraId="009B0C7D" w14:textId="77777777" w:rsidR="003507A2" w:rsidRPr="00173E76" w:rsidRDefault="003507A2" w:rsidP="003507A2">
      <w:pPr>
        <w:jc w:val="both"/>
        <w:rPr>
          <w:rFonts w:ascii="Arial" w:hAnsi="Arial" w:cs="Arial"/>
          <w:bCs/>
          <w:sz w:val="22"/>
          <w:szCs w:val="22"/>
          <w:lang w:val="es-PE"/>
        </w:rPr>
      </w:pPr>
    </w:p>
    <w:p w14:paraId="573AC80A" w14:textId="77777777" w:rsidR="003507A2" w:rsidRPr="00173E76" w:rsidRDefault="003507A2" w:rsidP="003507A2">
      <w:pPr>
        <w:pStyle w:val="Prrafodelista"/>
        <w:numPr>
          <w:ilvl w:val="0"/>
          <w:numId w:val="12"/>
        </w:numPr>
        <w:jc w:val="both"/>
        <w:rPr>
          <w:rFonts w:ascii="Arial" w:hAnsi="Arial" w:cs="Arial"/>
          <w:bCs/>
          <w:sz w:val="22"/>
          <w:szCs w:val="22"/>
          <w:lang w:val="es-PE"/>
        </w:rPr>
      </w:pPr>
      <w:r w:rsidRPr="00173E76">
        <w:rPr>
          <w:rFonts w:ascii="Arial" w:hAnsi="Arial" w:cs="Arial"/>
          <w:bCs/>
          <w:sz w:val="22"/>
          <w:szCs w:val="22"/>
          <w:lang w:val="es-PE"/>
        </w:rPr>
        <w:t>Ejemplos: control automático de bombas, sistemas de despacho de flota, tele-remotización de perforadoras.</w:t>
      </w:r>
    </w:p>
    <w:p w14:paraId="0591142D" w14:textId="77777777" w:rsidR="001D0438" w:rsidRDefault="001D0438" w:rsidP="001D0438">
      <w:pPr>
        <w:pStyle w:val="Prrafodelista"/>
        <w:numPr>
          <w:ilvl w:val="0"/>
          <w:numId w:val="12"/>
        </w:numPr>
        <w:jc w:val="both"/>
        <w:rPr>
          <w:rFonts w:ascii="Arial" w:hAnsi="Arial" w:cs="Arial"/>
          <w:bCs/>
          <w:sz w:val="22"/>
          <w:szCs w:val="22"/>
          <w:lang w:val="es-PE"/>
        </w:rPr>
      </w:pPr>
      <w:r w:rsidRPr="00173E76">
        <w:rPr>
          <w:rFonts w:ascii="Arial" w:hAnsi="Arial" w:cs="Arial"/>
          <w:bCs/>
          <w:sz w:val="22"/>
          <w:szCs w:val="22"/>
          <w:lang w:val="es-PE"/>
        </w:rPr>
        <w:t>ISA-95 equivalente: Nivel 1 – Sistemas de control.</w:t>
      </w:r>
    </w:p>
    <w:p w14:paraId="57BA560B" w14:textId="77777777" w:rsidR="003507A2" w:rsidRPr="00173E76" w:rsidRDefault="003507A2" w:rsidP="003507A2">
      <w:pPr>
        <w:pStyle w:val="Prrafodelista"/>
        <w:jc w:val="both"/>
        <w:rPr>
          <w:rFonts w:ascii="Arial" w:hAnsi="Arial" w:cs="Arial"/>
          <w:bCs/>
          <w:sz w:val="22"/>
          <w:szCs w:val="22"/>
          <w:lang w:val="es-PE"/>
        </w:rPr>
      </w:pPr>
    </w:p>
    <w:p w14:paraId="2AB0C3BA" w14:textId="77777777" w:rsidR="003507A2" w:rsidRPr="00173E76" w:rsidRDefault="003507A2" w:rsidP="003507A2">
      <w:pPr>
        <w:jc w:val="both"/>
        <w:rPr>
          <w:rFonts w:ascii="Arial" w:hAnsi="Arial" w:cs="Arial"/>
          <w:b/>
          <w:bCs/>
          <w:iCs/>
          <w:sz w:val="22"/>
          <w:szCs w:val="22"/>
          <w:lang w:val="es-PE"/>
        </w:rPr>
      </w:pPr>
      <w:r w:rsidRPr="00173E76">
        <w:rPr>
          <w:rFonts w:ascii="Arial" w:hAnsi="Arial" w:cs="Arial"/>
          <w:b/>
          <w:bCs/>
          <w:iCs/>
          <w:sz w:val="22"/>
          <w:szCs w:val="22"/>
          <w:lang w:val="es-PE"/>
        </w:rPr>
        <w:t>4.1.5 Software Integrado</w:t>
      </w:r>
    </w:p>
    <w:p w14:paraId="36934FF4" w14:textId="77777777" w:rsidR="003507A2" w:rsidRPr="00173E76" w:rsidRDefault="003507A2" w:rsidP="003507A2">
      <w:pPr>
        <w:jc w:val="both"/>
        <w:rPr>
          <w:rFonts w:ascii="Arial" w:hAnsi="Arial" w:cs="Arial"/>
          <w:b/>
          <w:bCs/>
          <w:iCs/>
          <w:sz w:val="22"/>
          <w:szCs w:val="22"/>
          <w:lang w:val="es-PE"/>
        </w:rPr>
      </w:pPr>
    </w:p>
    <w:p w14:paraId="5A516E8A" w14:textId="77777777" w:rsidR="003507A2" w:rsidRPr="00173E76" w:rsidRDefault="003507A2" w:rsidP="003507A2">
      <w:pPr>
        <w:jc w:val="both"/>
        <w:rPr>
          <w:rFonts w:ascii="Arial" w:hAnsi="Arial" w:cs="Arial"/>
          <w:bCs/>
          <w:sz w:val="22"/>
          <w:szCs w:val="22"/>
          <w:lang w:val="es-PE"/>
        </w:rPr>
      </w:pPr>
      <w:r w:rsidRPr="00173E76">
        <w:rPr>
          <w:rFonts w:ascii="Arial" w:hAnsi="Arial" w:cs="Arial"/>
          <w:bCs/>
          <w:sz w:val="22"/>
          <w:szCs w:val="22"/>
          <w:lang w:val="es-PE"/>
        </w:rPr>
        <w:t>Este eje evalúa el grado de integración entre aplicaciones y sistemas. La interoperabilidad entre plataformas OT (operativas) e IT (corporativas) permite compartir datos y procesos de forma fluida.</w:t>
      </w:r>
    </w:p>
    <w:p w14:paraId="010A9847" w14:textId="77777777" w:rsidR="003507A2" w:rsidRPr="00173E76" w:rsidRDefault="003507A2" w:rsidP="003507A2">
      <w:pPr>
        <w:jc w:val="both"/>
        <w:rPr>
          <w:rFonts w:ascii="Arial" w:hAnsi="Arial" w:cs="Arial"/>
          <w:bCs/>
          <w:sz w:val="22"/>
          <w:szCs w:val="22"/>
          <w:lang w:val="es-PE"/>
        </w:rPr>
      </w:pPr>
    </w:p>
    <w:p w14:paraId="0E807DBD" w14:textId="77777777" w:rsidR="003507A2" w:rsidRPr="00173E76" w:rsidRDefault="003507A2" w:rsidP="003507A2">
      <w:pPr>
        <w:pStyle w:val="Prrafodelista"/>
        <w:numPr>
          <w:ilvl w:val="0"/>
          <w:numId w:val="13"/>
        </w:numPr>
        <w:jc w:val="both"/>
        <w:rPr>
          <w:rFonts w:ascii="Arial" w:hAnsi="Arial" w:cs="Arial"/>
          <w:bCs/>
          <w:sz w:val="22"/>
          <w:szCs w:val="22"/>
          <w:lang w:val="es-PE"/>
        </w:rPr>
      </w:pPr>
      <w:r w:rsidRPr="00173E76">
        <w:rPr>
          <w:rFonts w:ascii="Arial" w:hAnsi="Arial" w:cs="Arial"/>
          <w:bCs/>
          <w:sz w:val="22"/>
          <w:szCs w:val="22"/>
          <w:lang w:val="es-PE"/>
        </w:rPr>
        <w:t xml:space="preserve">Ejemplos: integración entre SAP y sistemas de mantenimiento (SIREPC), entre SCADA </w:t>
      </w:r>
      <w:r w:rsidRPr="00173E76">
        <w:rPr>
          <w:rFonts w:ascii="Arial" w:hAnsi="Arial" w:cs="Arial"/>
          <w:bCs/>
          <w:sz w:val="22"/>
          <w:szCs w:val="22"/>
          <w:lang w:val="es-PE"/>
        </w:rPr>
        <w:t>y MES, entre sistemas de laboratorio y reportabilidad.</w:t>
      </w:r>
    </w:p>
    <w:p w14:paraId="72647A00" w14:textId="3CC009BC" w:rsidR="003507A2" w:rsidRPr="00702C09" w:rsidRDefault="003507A2" w:rsidP="00702C09">
      <w:pPr>
        <w:pStyle w:val="Prrafodelista"/>
        <w:numPr>
          <w:ilvl w:val="0"/>
          <w:numId w:val="13"/>
        </w:numPr>
        <w:jc w:val="both"/>
        <w:rPr>
          <w:rFonts w:ascii="Arial" w:hAnsi="Arial" w:cs="Arial"/>
          <w:bCs/>
          <w:sz w:val="22"/>
          <w:szCs w:val="22"/>
        </w:rPr>
      </w:pPr>
      <w:r w:rsidRPr="00173E76">
        <w:rPr>
          <w:rFonts w:ascii="Arial" w:hAnsi="Arial" w:cs="Arial"/>
          <w:bCs/>
          <w:sz w:val="22"/>
          <w:szCs w:val="22"/>
          <w:lang w:val="es-PE"/>
        </w:rPr>
        <w:t>ISA-95 equivalente: Nivel 2</w:t>
      </w:r>
      <w:r w:rsidR="00702C09">
        <w:rPr>
          <w:rFonts w:ascii="Arial" w:hAnsi="Arial" w:cs="Arial"/>
          <w:bCs/>
          <w:sz w:val="22"/>
          <w:szCs w:val="22"/>
          <w:lang w:val="es-PE"/>
        </w:rPr>
        <w:t xml:space="preserve"> </w:t>
      </w:r>
      <w:r w:rsidRPr="00173E76">
        <w:rPr>
          <w:rFonts w:ascii="Arial" w:hAnsi="Arial" w:cs="Arial"/>
          <w:bCs/>
          <w:sz w:val="22"/>
          <w:szCs w:val="22"/>
          <w:lang w:val="es-PE"/>
        </w:rPr>
        <w:t>–</w:t>
      </w:r>
      <w:r w:rsidR="00702C09" w:rsidRPr="00702C09">
        <w:rPr>
          <w:rFonts w:ascii="Lato Light" w:eastAsia="Lato Light" w:hAnsi="Lato Light" w:cs="Lato Light"/>
          <w:color w:val="000000" w:themeColor="text1"/>
          <w:kern w:val="24"/>
          <w:sz w:val="20"/>
          <w:szCs w:val="20"/>
          <w:lang w:val="es-MX" w:eastAsia="es-PE"/>
        </w:rPr>
        <w:t xml:space="preserve"> </w:t>
      </w:r>
      <w:r w:rsidR="00702C09" w:rsidRPr="00702C09">
        <w:rPr>
          <w:rFonts w:ascii="Arial" w:hAnsi="Arial" w:cs="Arial"/>
          <w:bCs/>
          <w:sz w:val="22"/>
          <w:szCs w:val="22"/>
          <w:lang w:val="es-MX"/>
        </w:rPr>
        <w:t>Sistemas de Supervisión</w:t>
      </w:r>
      <w:r w:rsidR="00702C09">
        <w:rPr>
          <w:rFonts w:ascii="Arial" w:hAnsi="Arial" w:cs="Arial"/>
          <w:bCs/>
          <w:sz w:val="22"/>
          <w:szCs w:val="22"/>
          <w:lang w:val="es-MX"/>
        </w:rPr>
        <w:t>.</w:t>
      </w:r>
    </w:p>
    <w:p w14:paraId="711974F0" w14:textId="77777777" w:rsidR="003507A2" w:rsidRPr="00173E76" w:rsidRDefault="003507A2" w:rsidP="003507A2">
      <w:pPr>
        <w:jc w:val="both"/>
        <w:rPr>
          <w:rFonts w:ascii="Arial" w:hAnsi="Arial" w:cs="Arial"/>
          <w:bCs/>
          <w:sz w:val="22"/>
          <w:szCs w:val="22"/>
          <w:lang w:val="es-PE"/>
        </w:rPr>
      </w:pPr>
    </w:p>
    <w:p w14:paraId="13A93C24" w14:textId="77777777" w:rsidR="003507A2" w:rsidRPr="00173E76" w:rsidRDefault="003507A2" w:rsidP="003507A2">
      <w:pPr>
        <w:jc w:val="both"/>
        <w:rPr>
          <w:rFonts w:ascii="Arial" w:hAnsi="Arial" w:cs="Arial"/>
          <w:b/>
          <w:bCs/>
          <w:iCs/>
          <w:sz w:val="22"/>
          <w:szCs w:val="22"/>
          <w:lang w:val="es-PE"/>
        </w:rPr>
      </w:pPr>
      <w:r w:rsidRPr="00173E76">
        <w:rPr>
          <w:rFonts w:ascii="Arial" w:hAnsi="Arial" w:cs="Arial"/>
          <w:b/>
          <w:bCs/>
          <w:iCs/>
          <w:sz w:val="22"/>
          <w:szCs w:val="22"/>
          <w:lang w:val="es-PE"/>
        </w:rPr>
        <w:t>4.1.6 Analítica Descriptiva</w:t>
      </w:r>
    </w:p>
    <w:p w14:paraId="26D45A85" w14:textId="77777777" w:rsidR="003507A2" w:rsidRPr="00173E76" w:rsidRDefault="003507A2" w:rsidP="003507A2">
      <w:pPr>
        <w:jc w:val="both"/>
        <w:rPr>
          <w:rFonts w:ascii="Arial" w:hAnsi="Arial" w:cs="Arial"/>
          <w:b/>
          <w:bCs/>
          <w:iCs/>
          <w:sz w:val="22"/>
          <w:szCs w:val="22"/>
          <w:lang w:val="es-PE"/>
        </w:rPr>
      </w:pPr>
    </w:p>
    <w:p w14:paraId="5E74DCC3" w14:textId="77777777" w:rsidR="003507A2" w:rsidRPr="00173E76" w:rsidRDefault="003507A2" w:rsidP="003507A2">
      <w:pPr>
        <w:jc w:val="both"/>
        <w:rPr>
          <w:rFonts w:ascii="Arial" w:hAnsi="Arial" w:cs="Arial"/>
          <w:bCs/>
          <w:sz w:val="22"/>
          <w:szCs w:val="22"/>
          <w:lang w:val="es-PE"/>
        </w:rPr>
      </w:pPr>
      <w:r w:rsidRPr="00173E76">
        <w:rPr>
          <w:rFonts w:ascii="Arial" w:hAnsi="Arial" w:cs="Arial"/>
          <w:bCs/>
          <w:sz w:val="22"/>
          <w:szCs w:val="22"/>
          <w:lang w:val="es-PE"/>
        </w:rPr>
        <w:t>Consiste en el análisis de datos históricos para entender qué ocurrió. Se apoya en dashboards, reportes, KPIs y visualizaciones que permiten monitorear el desempeño.</w:t>
      </w:r>
    </w:p>
    <w:p w14:paraId="4445FAB5" w14:textId="77777777" w:rsidR="003507A2" w:rsidRPr="00173E76" w:rsidRDefault="003507A2" w:rsidP="003507A2">
      <w:pPr>
        <w:jc w:val="both"/>
        <w:rPr>
          <w:rFonts w:ascii="Arial" w:hAnsi="Arial" w:cs="Arial"/>
          <w:bCs/>
          <w:sz w:val="22"/>
          <w:szCs w:val="22"/>
          <w:lang w:val="es-PE"/>
        </w:rPr>
      </w:pPr>
    </w:p>
    <w:p w14:paraId="4BAFD1BD" w14:textId="77777777" w:rsidR="003507A2" w:rsidRPr="00173E76" w:rsidRDefault="003507A2" w:rsidP="003507A2">
      <w:pPr>
        <w:pStyle w:val="Prrafodelista"/>
        <w:numPr>
          <w:ilvl w:val="0"/>
          <w:numId w:val="14"/>
        </w:numPr>
        <w:jc w:val="both"/>
        <w:rPr>
          <w:rFonts w:ascii="Arial" w:hAnsi="Arial" w:cs="Arial"/>
          <w:bCs/>
          <w:sz w:val="22"/>
          <w:szCs w:val="22"/>
          <w:lang w:val="es-PE"/>
        </w:rPr>
      </w:pPr>
      <w:r w:rsidRPr="00173E76">
        <w:rPr>
          <w:rFonts w:ascii="Arial" w:hAnsi="Arial" w:cs="Arial"/>
          <w:bCs/>
          <w:sz w:val="22"/>
          <w:szCs w:val="22"/>
          <w:lang w:val="es-PE"/>
        </w:rPr>
        <w:t>Ejemplos: Power BI para reportes de producción, dashboards de mantenimiento, reportes de consumo energético.</w:t>
      </w:r>
    </w:p>
    <w:p w14:paraId="330E0D49" w14:textId="6846A58A" w:rsidR="003507A2" w:rsidRPr="00467107" w:rsidRDefault="003507A2" w:rsidP="00702C09">
      <w:pPr>
        <w:pStyle w:val="Prrafodelista"/>
        <w:numPr>
          <w:ilvl w:val="0"/>
          <w:numId w:val="13"/>
        </w:numPr>
        <w:jc w:val="both"/>
        <w:rPr>
          <w:rFonts w:ascii="Arial" w:hAnsi="Arial" w:cs="Arial"/>
          <w:bCs/>
          <w:sz w:val="22"/>
          <w:szCs w:val="22"/>
        </w:rPr>
      </w:pPr>
      <w:r w:rsidRPr="00173E76">
        <w:rPr>
          <w:rFonts w:ascii="Arial" w:hAnsi="Arial" w:cs="Arial"/>
          <w:bCs/>
          <w:sz w:val="22"/>
          <w:szCs w:val="22"/>
          <w:lang w:val="es-PE"/>
        </w:rPr>
        <w:t xml:space="preserve">ISA-95 equivalente: </w:t>
      </w:r>
      <w:r w:rsidR="00702C09" w:rsidRPr="00173E76">
        <w:rPr>
          <w:rFonts w:ascii="Arial" w:hAnsi="Arial" w:cs="Arial"/>
          <w:bCs/>
          <w:sz w:val="22"/>
          <w:szCs w:val="22"/>
          <w:lang w:val="es-PE"/>
        </w:rPr>
        <w:t>Nivel 2</w:t>
      </w:r>
      <w:r w:rsidR="00702C09">
        <w:rPr>
          <w:rFonts w:ascii="Arial" w:hAnsi="Arial" w:cs="Arial"/>
          <w:bCs/>
          <w:sz w:val="22"/>
          <w:szCs w:val="22"/>
          <w:lang w:val="es-PE"/>
        </w:rPr>
        <w:t xml:space="preserve"> </w:t>
      </w:r>
      <w:r w:rsidR="00702C09" w:rsidRPr="00173E76">
        <w:rPr>
          <w:rFonts w:ascii="Arial" w:hAnsi="Arial" w:cs="Arial"/>
          <w:bCs/>
          <w:sz w:val="22"/>
          <w:szCs w:val="22"/>
          <w:lang w:val="es-PE"/>
        </w:rPr>
        <w:t>–</w:t>
      </w:r>
      <w:r w:rsidR="00702C09" w:rsidRPr="00702C09">
        <w:rPr>
          <w:rFonts w:ascii="Lato Light" w:eastAsia="Lato Light" w:hAnsi="Lato Light" w:cs="Lato Light"/>
          <w:color w:val="000000" w:themeColor="text1"/>
          <w:kern w:val="24"/>
          <w:sz w:val="20"/>
          <w:szCs w:val="20"/>
          <w:lang w:val="es-MX" w:eastAsia="es-PE"/>
        </w:rPr>
        <w:t xml:space="preserve"> </w:t>
      </w:r>
      <w:r w:rsidR="00702C09" w:rsidRPr="00702C09">
        <w:rPr>
          <w:rFonts w:ascii="Arial" w:hAnsi="Arial" w:cs="Arial"/>
          <w:bCs/>
          <w:sz w:val="22"/>
          <w:szCs w:val="22"/>
          <w:lang w:val="es-MX"/>
        </w:rPr>
        <w:t>Sistemas de Supervisión</w:t>
      </w:r>
      <w:r w:rsidRPr="00702C09">
        <w:rPr>
          <w:rFonts w:ascii="Arial" w:hAnsi="Arial" w:cs="Arial"/>
          <w:bCs/>
          <w:sz w:val="22"/>
          <w:szCs w:val="22"/>
          <w:lang w:val="es-PE"/>
        </w:rPr>
        <w:t>.</w:t>
      </w:r>
    </w:p>
    <w:p w14:paraId="001B88F4" w14:textId="77777777" w:rsidR="00467107" w:rsidRDefault="00467107" w:rsidP="00467107">
      <w:pPr>
        <w:jc w:val="both"/>
        <w:rPr>
          <w:rFonts w:ascii="Arial" w:hAnsi="Arial" w:cs="Arial"/>
          <w:bCs/>
          <w:sz w:val="22"/>
          <w:szCs w:val="22"/>
        </w:rPr>
      </w:pPr>
    </w:p>
    <w:p w14:paraId="48492A85" w14:textId="71689509" w:rsidR="00467107" w:rsidRPr="00467107" w:rsidRDefault="00467107" w:rsidP="00467107">
      <w:pPr>
        <w:jc w:val="both"/>
        <w:rPr>
          <w:rFonts w:ascii="Arial" w:hAnsi="Arial" w:cs="Arial"/>
          <w:bCs/>
          <w:sz w:val="22"/>
          <w:szCs w:val="22"/>
          <w:lang w:val="es-PE"/>
        </w:rPr>
      </w:pPr>
      <w:r w:rsidRPr="00467107">
        <w:rPr>
          <w:rFonts w:ascii="Arial" w:hAnsi="Arial" w:cs="Arial"/>
          <w:bCs/>
          <w:sz w:val="22"/>
          <w:szCs w:val="22"/>
          <w:lang w:val="es-PE"/>
        </w:rPr>
        <w:t xml:space="preserve">Los niveles de Software Integrado y Analítica Descriptiva conforman el pilar de soporte para la toma de decisiones operativas en tiempo real. Esta combinación permite que los datos recolectados y digitalizados fluyan de manera continua entre sistemas, se visualicen en tableros dinámicos y se alineen con los objetivos del plan general. Gracias a esta integración, los equipos operativos pueden controlar el día a día de forma informada, tomando decisiones que se proyectan en planes por guardia, semanales o mensuales, y que responden a indicadores clave de producción, mantenimiento, seguridad y </w:t>
      </w:r>
      <w:r>
        <w:rPr>
          <w:rFonts w:ascii="Arial" w:hAnsi="Arial" w:cs="Arial"/>
          <w:bCs/>
          <w:sz w:val="22"/>
          <w:szCs w:val="22"/>
          <w:lang w:val="es-PE"/>
        </w:rPr>
        <w:t>logística</w:t>
      </w:r>
      <w:r w:rsidRPr="00467107">
        <w:rPr>
          <w:rFonts w:ascii="Arial" w:hAnsi="Arial" w:cs="Arial"/>
          <w:bCs/>
          <w:sz w:val="22"/>
          <w:szCs w:val="22"/>
          <w:lang w:val="es-PE"/>
        </w:rPr>
        <w:t>.</w:t>
      </w:r>
    </w:p>
    <w:p w14:paraId="4C11B2EE" w14:textId="77777777" w:rsidR="003507A2" w:rsidRPr="00173E76" w:rsidRDefault="003507A2" w:rsidP="003507A2">
      <w:pPr>
        <w:pStyle w:val="Prrafodelista"/>
        <w:jc w:val="both"/>
        <w:rPr>
          <w:rFonts w:ascii="Arial" w:hAnsi="Arial" w:cs="Arial"/>
          <w:bCs/>
          <w:sz w:val="22"/>
          <w:szCs w:val="22"/>
          <w:lang w:val="es-PE"/>
        </w:rPr>
      </w:pPr>
    </w:p>
    <w:p w14:paraId="3D208A41" w14:textId="77777777" w:rsidR="003507A2" w:rsidRPr="00173E76" w:rsidRDefault="003507A2" w:rsidP="003507A2">
      <w:pPr>
        <w:jc w:val="both"/>
        <w:rPr>
          <w:rFonts w:ascii="Arial" w:hAnsi="Arial" w:cs="Arial"/>
          <w:b/>
          <w:bCs/>
          <w:iCs/>
          <w:sz w:val="22"/>
          <w:szCs w:val="22"/>
          <w:lang w:val="es-PE"/>
        </w:rPr>
      </w:pPr>
      <w:r w:rsidRPr="00173E76">
        <w:rPr>
          <w:rFonts w:ascii="Arial" w:hAnsi="Arial" w:cs="Arial"/>
          <w:b/>
          <w:bCs/>
          <w:iCs/>
          <w:sz w:val="22"/>
          <w:szCs w:val="22"/>
          <w:lang w:val="es-PE"/>
        </w:rPr>
        <w:t>4.1.7 Analítica Predictiva</w:t>
      </w:r>
    </w:p>
    <w:p w14:paraId="60884073" w14:textId="77777777" w:rsidR="003507A2" w:rsidRPr="00173E76" w:rsidRDefault="003507A2" w:rsidP="003507A2">
      <w:pPr>
        <w:jc w:val="both"/>
        <w:rPr>
          <w:rFonts w:ascii="Arial" w:hAnsi="Arial" w:cs="Arial"/>
          <w:b/>
          <w:bCs/>
          <w:iCs/>
          <w:sz w:val="22"/>
          <w:szCs w:val="22"/>
          <w:lang w:val="es-PE"/>
        </w:rPr>
      </w:pPr>
    </w:p>
    <w:p w14:paraId="2464A633" w14:textId="77777777" w:rsidR="003507A2" w:rsidRPr="00173E76" w:rsidRDefault="003507A2" w:rsidP="003507A2">
      <w:pPr>
        <w:jc w:val="both"/>
        <w:rPr>
          <w:rFonts w:ascii="Arial" w:hAnsi="Arial" w:cs="Arial"/>
          <w:bCs/>
          <w:sz w:val="22"/>
          <w:szCs w:val="22"/>
          <w:lang w:val="es-PE"/>
        </w:rPr>
      </w:pPr>
      <w:r w:rsidRPr="00173E76">
        <w:rPr>
          <w:rFonts w:ascii="Arial" w:hAnsi="Arial" w:cs="Arial"/>
          <w:bCs/>
          <w:sz w:val="22"/>
          <w:szCs w:val="22"/>
          <w:lang w:val="es-PE"/>
        </w:rPr>
        <w:t>Utiliza modelos estadísticos y algoritmos de machine learning para anticipar eventos futuros, como fallas, demanda, o desviaciones en procesos.</w:t>
      </w:r>
    </w:p>
    <w:p w14:paraId="4448AA0D" w14:textId="77777777" w:rsidR="003507A2" w:rsidRPr="00173E76" w:rsidRDefault="003507A2" w:rsidP="003507A2">
      <w:pPr>
        <w:jc w:val="both"/>
        <w:rPr>
          <w:rFonts w:ascii="Arial" w:hAnsi="Arial" w:cs="Arial"/>
          <w:bCs/>
          <w:sz w:val="22"/>
          <w:szCs w:val="22"/>
          <w:lang w:val="es-PE"/>
        </w:rPr>
      </w:pPr>
    </w:p>
    <w:p w14:paraId="32B07F0D" w14:textId="77777777" w:rsidR="003507A2" w:rsidRPr="00173E76" w:rsidRDefault="003507A2" w:rsidP="003507A2">
      <w:pPr>
        <w:pStyle w:val="Prrafodelista"/>
        <w:numPr>
          <w:ilvl w:val="0"/>
          <w:numId w:val="15"/>
        </w:numPr>
        <w:jc w:val="both"/>
        <w:rPr>
          <w:rFonts w:ascii="Arial" w:hAnsi="Arial" w:cs="Arial"/>
          <w:bCs/>
          <w:sz w:val="22"/>
          <w:szCs w:val="22"/>
          <w:lang w:val="es-PE"/>
        </w:rPr>
      </w:pPr>
      <w:r w:rsidRPr="00173E76">
        <w:rPr>
          <w:rFonts w:ascii="Arial" w:hAnsi="Arial" w:cs="Arial"/>
          <w:bCs/>
          <w:sz w:val="22"/>
          <w:szCs w:val="22"/>
          <w:lang w:val="es-PE"/>
        </w:rPr>
        <w:t>Ejemplos: modelos de predicción de desgaste de equipos, estimación de producción futura, pronóstico de consumo de insumos.</w:t>
      </w:r>
    </w:p>
    <w:p w14:paraId="3806F6C1" w14:textId="20B70140" w:rsidR="003507A2" w:rsidRPr="00173E76" w:rsidRDefault="003507A2" w:rsidP="003507A2">
      <w:pPr>
        <w:pStyle w:val="Prrafodelista"/>
        <w:numPr>
          <w:ilvl w:val="0"/>
          <w:numId w:val="15"/>
        </w:numPr>
        <w:jc w:val="both"/>
        <w:rPr>
          <w:rFonts w:ascii="Arial" w:hAnsi="Arial" w:cs="Arial"/>
          <w:bCs/>
          <w:sz w:val="22"/>
          <w:szCs w:val="22"/>
          <w:lang w:val="es-PE"/>
        </w:rPr>
      </w:pPr>
      <w:r w:rsidRPr="00173E76">
        <w:rPr>
          <w:rFonts w:ascii="Arial" w:hAnsi="Arial" w:cs="Arial"/>
          <w:bCs/>
          <w:sz w:val="22"/>
          <w:szCs w:val="22"/>
          <w:lang w:val="es-PE"/>
        </w:rPr>
        <w:t xml:space="preserve">ISA-95 equivalente: Nivel 3 – </w:t>
      </w:r>
      <w:r w:rsidR="00095F6D">
        <w:rPr>
          <w:rFonts w:ascii="Arial" w:hAnsi="Arial" w:cs="Arial"/>
          <w:bCs/>
          <w:sz w:val="22"/>
          <w:szCs w:val="22"/>
          <w:lang w:val="es-PE"/>
        </w:rPr>
        <w:t xml:space="preserve">Sistemas de </w:t>
      </w:r>
      <w:r w:rsidRPr="00173E76">
        <w:rPr>
          <w:rFonts w:ascii="Arial" w:hAnsi="Arial" w:cs="Arial"/>
          <w:bCs/>
          <w:sz w:val="22"/>
          <w:szCs w:val="22"/>
          <w:lang w:val="es-PE"/>
        </w:rPr>
        <w:t xml:space="preserve">Gestión </w:t>
      </w:r>
      <w:r w:rsidR="00095F6D">
        <w:rPr>
          <w:rFonts w:ascii="Arial" w:hAnsi="Arial" w:cs="Arial"/>
          <w:bCs/>
          <w:sz w:val="22"/>
          <w:szCs w:val="22"/>
          <w:lang w:val="es-PE"/>
        </w:rPr>
        <w:t>y Planeamiento</w:t>
      </w:r>
      <w:r w:rsidRPr="00173E76">
        <w:rPr>
          <w:rFonts w:ascii="Arial" w:hAnsi="Arial" w:cs="Arial"/>
          <w:bCs/>
          <w:sz w:val="22"/>
          <w:szCs w:val="22"/>
          <w:lang w:val="es-PE"/>
        </w:rPr>
        <w:t>.</w:t>
      </w:r>
    </w:p>
    <w:p w14:paraId="0444BD9D" w14:textId="77777777" w:rsidR="003507A2" w:rsidRPr="00173E76" w:rsidRDefault="003507A2" w:rsidP="003507A2">
      <w:pPr>
        <w:pStyle w:val="Prrafodelista"/>
        <w:jc w:val="both"/>
        <w:rPr>
          <w:rFonts w:ascii="Arial" w:hAnsi="Arial" w:cs="Arial"/>
          <w:bCs/>
          <w:sz w:val="22"/>
          <w:szCs w:val="22"/>
          <w:lang w:val="es-PE"/>
        </w:rPr>
      </w:pPr>
    </w:p>
    <w:p w14:paraId="7E352C91" w14:textId="77777777" w:rsidR="003507A2" w:rsidRPr="00173E76" w:rsidRDefault="003507A2" w:rsidP="003507A2">
      <w:pPr>
        <w:jc w:val="both"/>
        <w:rPr>
          <w:rFonts w:ascii="Arial" w:hAnsi="Arial" w:cs="Arial"/>
          <w:b/>
          <w:bCs/>
          <w:iCs/>
          <w:sz w:val="22"/>
          <w:szCs w:val="22"/>
          <w:lang w:val="es-PE"/>
        </w:rPr>
      </w:pPr>
      <w:r w:rsidRPr="00173E76">
        <w:rPr>
          <w:rFonts w:ascii="Arial" w:hAnsi="Arial" w:cs="Arial"/>
          <w:b/>
          <w:bCs/>
          <w:iCs/>
          <w:sz w:val="22"/>
          <w:szCs w:val="22"/>
          <w:lang w:val="es-PE"/>
        </w:rPr>
        <w:t>4.1.8 Analítica Prescriptiva / Recomendadores</w:t>
      </w:r>
    </w:p>
    <w:p w14:paraId="58376CA8" w14:textId="77777777" w:rsidR="003507A2" w:rsidRPr="00173E76" w:rsidRDefault="003507A2" w:rsidP="003507A2">
      <w:pPr>
        <w:jc w:val="both"/>
        <w:rPr>
          <w:rFonts w:ascii="Arial" w:hAnsi="Arial" w:cs="Arial"/>
          <w:b/>
          <w:bCs/>
          <w:iCs/>
          <w:sz w:val="22"/>
          <w:szCs w:val="22"/>
          <w:lang w:val="es-PE"/>
        </w:rPr>
      </w:pPr>
    </w:p>
    <w:p w14:paraId="58FBAA70" w14:textId="77777777" w:rsidR="003507A2" w:rsidRPr="00173E76" w:rsidRDefault="003507A2" w:rsidP="003507A2">
      <w:pPr>
        <w:jc w:val="both"/>
        <w:rPr>
          <w:rFonts w:ascii="Arial" w:hAnsi="Arial" w:cs="Arial"/>
          <w:bCs/>
          <w:sz w:val="22"/>
          <w:szCs w:val="22"/>
          <w:lang w:val="es-PE"/>
        </w:rPr>
      </w:pPr>
      <w:r w:rsidRPr="00173E76">
        <w:rPr>
          <w:rFonts w:ascii="Arial" w:hAnsi="Arial" w:cs="Arial"/>
          <w:bCs/>
          <w:sz w:val="22"/>
          <w:szCs w:val="22"/>
          <w:lang w:val="es-PE"/>
        </w:rPr>
        <w:t>Va más allá de la predicción: propone acciones óptimas para mejorar resultados. Se utiliza en optimización de procesos, planificación dinámica y toma de decisiones automatizada.</w:t>
      </w:r>
    </w:p>
    <w:p w14:paraId="49C67CF4" w14:textId="77777777" w:rsidR="003507A2" w:rsidRPr="00173E76" w:rsidRDefault="003507A2" w:rsidP="003507A2">
      <w:pPr>
        <w:jc w:val="both"/>
        <w:rPr>
          <w:rFonts w:ascii="Arial" w:hAnsi="Arial" w:cs="Arial"/>
          <w:bCs/>
          <w:sz w:val="22"/>
          <w:szCs w:val="22"/>
          <w:lang w:val="es-PE"/>
        </w:rPr>
      </w:pPr>
    </w:p>
    <w:p w14:paraId="5EB4768E" w14:textId="77777777" w:rsidR="003507A2" w:rsidRPr="00173E76" w:rsidRDefault="003507A2" w:rsidP="003507A2">
      <w:pPr>
        <w:pStyle w:val="Prrafodelista"/>
        <w:numPr>
          <w:ilvl w:val="0"/>
          <w:numId w:val="16"/>
        </w:numPr>
        <w:jc w:val="both"/>
        <w:rPr>
          <w:rFonts w:ascii="Arial" w:hAnsi="Arial" w:cs="Arial"/>
          <w:bCs/>
          <w:sz w:val="22"/>
          <w:szCs w:val="22"/>
          <w:lang w:val="es-PE"/>
        </w:rPr>
      </w:pPr>
      <w:r w:rsidRPr="00173E76">
        <w:rPr>
          <w:rFonts w:ascii="Arial" w:hAnsi="Arial" w:cs="Arial"/>
          <w:bCs/>
          <w:sz w:val="22"/>
          <w:szCs w:val="22"/>
          <w:lang w:val="es-PE"/>
        </w:rPr>
        <w:t>Ejemplos: recomendadores para optimizar el uso de energía, algoritmos que sugieren rutas logísticas, sistemas que ajustan parámetros de planta en tiempo real.</w:t>
      </w:r>
    </w:p>
    <w:p w14:paraId="783D852C" w14:textId="30A2275A" w:rsidR="003507A2" w:rsidRDefault="003507A2" w:rsidP="00AE6C02">
      <w:pPr>
        <w:pStyle w:val="Prrafodelista"/>
        <w:numPr>
          <w:ilvl w:val="0"/>
          <w:numId w:val="16"/>
        </w:numPr>
        <w:jc w:val="both"/>
        <w:rPr>
          <w:rFonts w:ascii="Arial" w:hAnsi="Arial" w:cs="Arial"/>
          <w:bCs/>
          <w:sz w:val="22"/>
          <w:szCs w:val="22"/>
          <w:lang w:val="es-PE"/>
        </w:rPr>
      </w:pPr>
      <w:r w:rsidRPr="00B47CC4">
        <w:rPr>
          <w:rFonts w:ascii="Arial" w:hAnsi="Arial" w:cs="Arial"/>
          <w:bCs/>
          <w:sz w:val="22"/>
          <w:szCs w:val="22"/>
          <w:lang w:val="es-PE"/>
        </w:rPr>
        <w:t>ISA-95 equivalente: Nivel 4 – ERP</w:t>
      </w:r>
    </w:p>
    <w:p w14:paraId="5C2BC00C" w14:textId="77777777" w:rsidR="00B47CC4" w:rsidRDefault="00B47CC4" w:rsidP="004D0DC8">
      <w:pPr>
        <w:jc w:val="both"/>
        <w:rPr>
          <w:rFonts w:ascii="Arial" w:hAnsi="Arial" w:cs="Arial"/>
          <w:bCs/>
          <w:sz w:val="22"/>
          <w:szCs w:val="22"/>
          <w:lang w:val="es-PE"/>
        </w:rPr>
      </w:pPr>
    </w:p>
    <w:p w14:paraId="6695EE51" w14:textId="77777777" w:rsidR="004D0DC8" w:rsidRPr="004D0DC8" w:rsidRDefault="004D0DC8" w:rsidP="004D0DC8">
      <w:pPr>
        <w:jc w:val="both"/>
        <w:rPr>
          <w:rFonts w:ascii="Arial" w:hAnsi="Arial" w:cs="Arial"/>
          <w:bCs/>
          <w:sz w:val="22"/>
          <w:szCs w:val="22"/>
          <w:lang w:val="es-PE"/>
        </w:rPr>
      </w:pPr>
      <w:r w:rsidRPr="004D0DC8">
        <w:rPr>
          <w:rFonts w:ascii="Arial" w:hAnsi="Arial" w:cs="Arial"/>
          <w:bCs/>
          <w:sz w:val="22"/>
          <w:szCs w:val="22"/>
          <w:lang w:val="es-PE"/>
        </w:rPr>
        <w:t>Los niveles de Analítica Predictiva y Analítica Prescriptiva / Recomendadores constituyen el núcleo de la optimización operativa basada en datos. Mientras la analítica predictiva permite anticipar eventos futuros —como fallas, desviaciones o demandas—, la analítica prescriptiva va un paso más allá al sugerir las mejores decisiones posibles dentro de un conjunto de restricciones operativas, logísticas o comerciales.</w:t>
      </w:r>
    </w:p>
    <w:p w14:paraId="20E47B22" w14:textId="77777777" w:rsidR="004D0DC8" w:rsidRPr="004D0DC8" w:rsidRDefault="004D0DC8" w:rsidP="004D0DC8">
      <w:pPr>
        <w:jc w:val="both"/>
        <w:rPr>
          <w:rFonts w:ascii="Arial" w:hAnsi="Arial" w:cs="Arial"/>
          <w:bCs/>
          <w:sz w:val="22"/>
          <w:szCs w:val="22"/>
          <w:lang w:val="es-PE"/>
        </w:rPr>
      </w:pPr>
    </w:p>
    <w:p w14:paraId="504521C7" w14:textId="78549BCB" w:rsidR="004D0DC8" w:rsidRDefault="004D0DC8" w:rsidP="004D0DC8">
      <w:pPr>
        <w:jc w:val="both"/>
        <w:rPr>
          <w:rFonts w:ascii="Arial" w:hAnsi="Arial" w:cs="Arial"/>
          <w:bCs/>
          <w:sz w:val="22"/>
          <w:szCs w:val="22"/>
          <w:lang w:val="es-PE"/>
        </w:rPr>
      </w:pPr>
      <w:r w:rsidRPr="004D0DC8">
        <w:rPr>
          <w:rFonts w:ascii="Arial" w:hAnsi="Arial" w:cs="Arial"/>
          <w:bCs/>
          <w:sz w:val="22"/>
          <w:szCs w:val="22"/>
          <w:lang w:val="es-PE"/>
        </w:rPr>
        <w:t>En conjunto, estos niveles permiten asignar y secuenciar de forma óptima los recursos disponibles (equipos, personal, energía, insumos) dentro de un periodo de tiempo determinado (guardia, semana, mes), con el objetivo de maximizar el valor del negocio. Esta capacidad es clave para responder de manera ágil a cambios en la operación, condiciones del entorno o prioridades estratégicas, manteniendo la alineación con los planes de producción y sostenibilidad.</w:t>
      </w:r>
    </w:p>
    <w:p w14:paraId="7CFAD7D0" w14:textId="77777777" w:rsidR="004D0DC8" w:rsidRPr="004D0DC8" w:rsidRDefault="004D0DC8" w:rsidP="004D0DC8">
      <w:pPr>
        <w:jc w:val="both"/>
        <w:rPr>
          <w:rFonts w:ascii="Arial" w:hAnsi="Arial" w:cs="Arial"/>
          <w:bCs/>
          <w:sz w:val="22"/>
          <w:szCs w:val="22"/>
          <w:lang w:val="es-PE"/>
        </w:rPr>
      </w:pPr>
    </w:p>
    <w:p w14:paraId="2809CC57" w14:textId="77777777" w:rsidR="003507A2" w:rsidRPr="00173E76" w:rsidRDefault="003507A2" w:rsidP="003507A2">
      <w:pPr>
        <w:jc w:val="both"/>
        <w:rPr>
          <w:rFonts w:ascii="Arial" w:hAnsi="Arial" w:cs="Arial"/>
          <w:b/>
          <w:bCs/>
          <w:iCs/>
          <w:sz w:val="22"/>
          <w:szCs w:val="22"/>
          <w:lang w:val="es-PE"/>
        </w:rPr>
      </w:pPr>
      <w:r w:rsidRPr="00173E76">
        <w:rPr>
          <w:rFonts w:ascii="Arial" w:hAnsi="Arial" w:cs="Arial"/>
          <w:b/>
          <w:bCs/>
          <w:iCs/>
          <w:sz w:val="22"/>
          <w:szCs w:val="22"/>
          <w:lang w:val="es-PE"/>
        </w:rPr>
        <w:t>4.1.9 Autonomía / Inteligencia Artificial</w:t>
      </w:r>
    </w:p>
    <w:p w14:paraId="134684AE" w14:textId="77777777" w:rsidR="00173E76" w:rsidRPr="00173E76" w:rsidRDefault="00173E76" w:rsidP="003507A2">
      <w:pPr>
        <w:jc w:val="both"/>
        <w:rPr>
          <w:rFonts w:ascii="Arial" w:hAnsi="Arial" w:cs="Arial"/>
          <w:b/>
          <w:bCs/>
          <w:iCs/>
          <w:sz w:val="22"/>
          <w:szCs w:val="22"/>
          <w:lang w:val="es-PE"/>
        </w:rPr>
      </w:pPr>
    </w:p>
    <w:p w14:paraId="1AF0F435" w14:textId="77777777" w:rsidR="003507A2" w:rsidRPr="00173E76" w:rsidRDefault="003507A2" w:rsidP="003507A2">
      <w:pPr>
        <w:jc w:val="both"/>
        <w:rPr>
          <w:rFonts w:ascii="Arial" w:hAnsi="Arial" w:cs="Arial"/>
          <w:bCs/>
          <w:sz w:val="22"/>
          <w:szCs w:val="22"/>
          <w:lang w:val="es-PE"/>
        </w:rPr>
      </w:pPr>
      <w:r w:rsidRPr="00173E76">
        <w:rPr>
          <w:rFonts w:ascii="Arial" w:hAnsi="Arial" w:cs="Arial"/>
          <w:bCs/>
          <w:sz w:val="22"/>
          <w:szCs w:val="22"/>
          <w:lang w:val="es-PE"/>
        </w:rPr>
        <w:t>Representa el nivel más alto de madurez. Los sistemas operan de forma autónoma, aprenden de los datos y se adaptan. Incluye IA, gemelos digitales, simuladores, y sistemas autónomos.</w:t>
      </w:r>
    </w:p>
    <w:p w14:paraId="28D55D7D" w14:textId="77777777" w:rsidR="003507A2" w:rsidRPr="00173E76" w:rsidRDefault="003507A2" w:rsidP="003507A2">
      <w:pPr>
        <w:jc w:val="both"/>
        <w:rPr>
          <w:rFonts w:ascii="Arial" w:hAnsi="Arial" w:cs="Arial"/>
          <w:bCs/>
          <w:sz w:val="22"/>
          <w:szCs w:val="22"/>
          <w:lang w:val="es-PE"/>
        </w:rPr>
      </w:pPr>
    </w:p>
    <w:p w14:paraId="1C703BC9" w14:textId="77777777" w:rsidR="003507A2" w:rsidRPr="00173E76" w:rsidRDefault="003507A2" w:rsidP="00173E76">
      <w:pPr>
        <w:pStyle w:val="Prrafodelista"/>
        <w:numPr>
          <w:ilvl w:val="0"/>
          <w:numId w:val="17"/>
        </w:numPr>
        <w:jc w:val="both"/>
        <w:rPr>
          <w:rFonts w:ascii="Arial" w:hAnsi="Arial" w:cs="Arial"/>
          <w:bCs/>
          <w:sz w:val="22"/>
          <w:szCs w:val="22"/>
          <w:lang w:val="es-PE"/>
        </w:rPr>
      </w:pPr>
      <w:r w:rsidRPr="00173E76">
        <w:rPr>
          <w:rFonts w:ascii="Arial" w:hAnsi="Arial" w:cs="Arial"/>
          <w:bCs/>
          <w:sz w:val="22"/>
          <w:szCs w:val="22"/>
          <w:lang w:val="es-PE"/>
        </w:rPr>
        <w:t>Ejemplos: gemelo digital de planta, simuladores de entrenamiento, IA para planificación minera, drones autónomos para inspección.</w:t>
      </w:r>
    </w:p>
    <w:p w14:paraId="4C995881" w14:textId="18B24A6A" w:rsidR="003507A2" w:rsidRDefault="003507A2" w:rsidP="00173E76">
      <w:pPr>
        <w:pStyle w:val="Prrafodelista"/>
        <w:numPr>
          <w:ilvl w:val="0"/>
          <w:numId w:val="17"/>
        </w:numPr>
        <w:jc w:val="both"/>
        <w:rPr>
          <w:rFonts w:ascii="Arial" w:hAnsi="Arial" w:cs="Arial"/>
          <w:bCs/>
          <w:sz w:val="22"/>
          <w:szCs w:val="22"/>
          <w:lang w:val="es-PE"/>
        </w:rPr>
      </w:pPr>
      <w:r w:rsidRPr="00173E76">
        <w:rPr>
          <w:rFonts w:ascii="Arial" w:hAnsi="Arial" w:cs="Arial"/>
          <w:bCs/>
          <w:sz w:val="22"/>
          <w:szCs w:val="22"/>
          <w:lang w:val="es-PE"/>
        </w:rPr>
        <w:t>ISA-95 equivalente: Nivel 4+ – Más allá del ERP, hacia operaciones autónomas.</w:t>
      </w:r>
    </w:p>
    <w:p w14:paraId="28B8408C" w14:textId="77777777" w:rsidR="004E6C73" w:rsidRDefault="004E6C73" w:rsidP="004E6C73">
      <w:pPr>
        <w:jc w:val="both"/>
        <w:rPr>
          <w:rFonts w:ascii="Arial" w:hAnsi="Arial" w:cs="Arial"/>
          <w:bCs/>
          <w:sz w:val="22"/>
          <w:szCs w:val="22"/>
          <w:lang w:val="es-PE"/>
        </w:rPr>
      </w:pPr>
    </w:p>
    <w:p w14:paraId="7D386154" w14:textId="3C194C7C" w:rsidR="004E6C73" w:rsidRPr="004E6C73" w:rsidRDefault="004E6C73" w:rsidP="004E6C73">
      <w:pPr>
        <w:jc w:val="both"/>
        <w:rPr>
          <w:rFonts w:ascii="Arial" w:hAnsi="Arial" w:cs="Arial"/>
          <w:bCs/>
          <w:sz w:val="22"/>
          <w:szCs w:val="22"/>
          <w:lang w:val="es-PE"/>
        </w:rPr>
      </w:pPr>
      <w:r w:rsidRPr="004E6C73">
        <w:rPr>
          <w:rFonts w:ascii="Arial" w:hAnsi="Arial" w:cs="Arial"/>
          <w:bCs/>
          <w:sz w:val="22"/>
          <w:szCs w:val="22"/>
          <w:lang w:val="es-PE"/>
        </w:rPr>
        <w:t>El nivel de Autonomía e Inteligencia Artificial representa la cúspide del modelo de madurez tecnológica. En esta etapa, los sistemas son capaces de funcionar de manera autónoma, tomando decisiones basadas en la información proveniente de los niveles inferiores.</w:t>
      </w:r>
    </w:p>
    <w:p w14:paraId="76FAD690" w14:textId="77777777" w:rsidR="004E6C73" w:rsidRPr="004E6C73" w:rsidRDefault="004E6C73" w:rsidP="004E6C73">
      <w:pPr>
        <w:jc w:val="both"/>
        <w:rPr>
          <w:rFonts w:ascii="Arial" w:hAnsi="Arial" w:cs="Arial"/>
          <w:bCs/>
          <w:sz w:val="22"/>
          <w:szCs w:val="22"/>
          <w:lang w:val="es-PE"/>
        </w:rPr>
      </w:pPr>
    </w:p>
    <w:p w14:paraId="100646AE" w14:textId="77777777" w:rsidR="004E6C73" w:rsidRPr="004E6C73" w:rsidRDefault="004E6C73" w:rsidP="004E6C73">
      <w:pPr>
        <w:jc w:val="both"/>
        <w:rPr>
          <w:rFonts w:ascii="Arial" w:hAnsi="Arial" w:cs="Arial"/>
          <w:bCs/>
          <w:sz w:val="22"/>
          <w:szCs w:val="22"/>
          <w:lang w:val="es-PE"/>
        </w:rPr>
      </w:pPr>
      <w:r w:rsidRPr="004E6C73">
        <w:rPr>
          <w:rFonts w:ascii="Arial" w:hAnsi="Arial" w:cs="Arial"/>
          <w:bCs/>
          <w:sz w:val="22"/>
          <w:szCs w:val="22"/>
          <w:lang w:val="es-PE"/>
        </w:rPr>
        <w:t>Esta capacidad permite que la operación minera evolucione hacia un modelo de mina inteligente, donde los algoritmos de IA priorizan la asignación de capital, recursos humanos, energía e insumos en función de las condiciones reales del entorno y los objetivos comerciales.</w:t>
      </w:r>
    </w:p>
    <w:p w14:paraId="5BD23822" w14:textId="77777777" w:rsidR="004E6C73" w:rsidRPr="004E6C73" w:rsidRDefault="004E6C73" w:rsidP="004E6C73">
      <w:pPr>
        <w:jc w:val="both"/>
        <w:rPr>
          <w:rFonts w:ascii="Arial" w:hAnsi="Arial" w:cs="Arial"/>
          <w:bCs/>
          <w:sz w:val="22"/>
          <w:szCs w:val="22"/>
          <w:lang w:val="es-PE"/>
        </w:rPr>
      </w:pPr>
    </w:p>
    <w:p w14:paraId="691794D9" w14:textId="2AC04FA9" w:rsidR="004E6C73" w:rsidRPr="004E6C73" w:rsidRDefault="004E6C73" w:rsidP="004E6C73">
      <w:pPr>
        <w:jc w:val="both"/>
        <w:rPr>
          <w:rFonts w:ascii="Arial" w:hAnsi="Arial" w:cs="Arial"/>
          <w:bCs/>
          <w:sz w:val="22"/>
          <w:szCs w:val="22"/>
          <w:lang w:val="es-PE"/>
        </w:rPr>
      </w:pPr>
      <w:r w:rsidRPr="004E6C73">
        <w:rPr>
          <w:rFonts w:ascii="Arial" w:hAnsi="Arial" w:cs="Arial"/>
          <w:bCs/>
          <w:sz w:val="22"/>
          <w:szCs w:val="22"/>
          <w:lang w:val="es-PE"/>
        </w:rPr>
        <w:t xml:space="preserve">Al operar bajo este enfoque, la mina puede optimizar sus resultados dentro de un marco de restricciones dinámicas, como disponibilidad de equipos, ventanas de mantenimiento, condiciones geotécnicas o metas de sostenibilidad. La autonomía tecnológica no solo mejora la eficiencia, </w:t>
      </w:r>
      <w:r w:rsidRPr="004E6C73">
        <w:rPr>
          <w:rFonts w:ascii="Arial" w:hAnsi="Arial" w:cs="Arial"/>
          <w:bCs/>
          <w:sz w:val="22"/>
          <w:szCs w:val="22"/>
          <w:lang w:val="es-PE"/>
        </w:rPr>
        <w:t>sino que también eleva la capacidad de adaptación estratégica frente a escenarios cambiantes.</w:t>
      </w:r>
    </w:p>
    <w:p w14:paraId="5D41D7AC" w14:textId="77777777" w:rsidR="00FB07C2" w:rsidRDefault="00FB07C2" w:rsidP="00E77D13">
      <w:pPr>
        <w:jc w:val="both"/>
        <w:rPr>
          <w:rFonts w:ascii="Arial" w:hAnsi="Arial" w:cs="Arial"/>
          <w:b/>
          <w:bCs/>
          <w:sz w:val="22"/>
          <w:szCs w:val="22"/>
          <w:lang w:val="es-PE"/>
        </w:rPr>
      </w:pPr>
    </w:p>
    <w:p w14:paraId="71857D75" w14:textId="2BA8FECD" w:rsidR="00E77D13" w:rsidRPr="000270E6" w:rsidRDefault="00366FD6" w:rsidP="00E77D13">
      <w:pPr>
        <w:jc w:val="both"/>
        <w:rPr>
          <w:rFonts w:ascii="Arial" w:hAnsi="Arial" w:cs="Arial"/>
          <w:b/>
          <w:bCs/>
          <w:sz w:val="22"/>
          <w:szCs w:val="22"/>
          <w:lang w:val="es-PE"/>
        </w:rPr>
      </w:pPr>
      <w:r>
        <w:rPr>
          <w:rFonts w:ascii="Arial" w:hAnsi="Arial" w:cs="Arial"/>
          <w:b/>
          <w:bCs/>
          <w:sz w:val="22"/>
          <w:szCs w:val="22"/>
          <w:lang w:val="es-PE"/>
        </w:rPr>
        <w:t>5</w:t>
      </w:r>
      <w:r w:rsidR="00E77D13" w:rsidRPr="000270E6">
        <w:rPr>
          <w:rFonts w:ascii="Arial" w:hAnsi="Arial" w:cs="Arial"/>
          <w:b/>
          <w:bCs/>
          <w:sz w:val="22"/>
          <w:szCs w:val="22"/>
          <w:lang w:val="es-PE"/>
        </w:rPr>
        <w:t xml:space="preserve">. </w:t>
      </w:r>
      <w:r w:rsidR="00EC5D28" w:rsidRPr="000270E6">
        <w:rPr>
          <w:rFonts w:ascii="Arial" w:hAnsi="Arial" w:cs="Arial"/>
          <w:b/>
          <w:bCs/>
          <w:sz w:val="22"/>
          <w:szCs w:val="22"/>
          <w:lang w:val="es-PE"/>
        </w:rPr>
        <w:t>Presentación y discusión de resultados</w:t>
      </w:r>
      <w:r w:rsidR="005A352B" w:rsidRPr="000270E6">
        <w:rPr>
          <w:rFonts w:ascii="Arial" w:hAnsi="Arial" w:cs="Arial"/>
          <w:b/>
          <w:bCs/>
          <w:color w:val="808080"/>
          <w:sz w:val="22"/>
          <w:szCs w:val="22"/>
          <w:lang w:val="es-PE"/>
        </w:rPr>
        <w:t xml:space="preserve"> </w:t>
      </w:r>
    </w:p>
    <w:p w14:paraId="292AF741" w14:textId="77777777" w:rsidR="00E77D13" w:rsidRPr="000270E6" w:rsidRDefault="00E77D13" w:rsidP="00E77D13">
      <w:pPr>
        <w:jc w:val="both"/>
        <w:rPr>
          <w:rFonts w:ascii="Arial" w:hAnsi="Arial" w:cs="Arial"/>
          <w:b/>
          <w:bCs/>
          <w:sz w:val="22"/>
          <w:szCs w:val="22"/>
          <w:lang w:val="es-PE"/>
        </w:rPr>
      </w:pPr>
    </w:p>
    <w:p w14:paraId="2B0E2DDA" w14:textId="77777777" w:rsidR="008413EE" w:rsidRDefault="008413EE" w:rsidP="008413EE">
      <w:pPr>
        <w:jc w:val="both"/>
        <w:rPr>
          <w:rFonts w:ascii="Arial" w:hAnsi="Arial" w:cs="Arial"/>
          <w:bCs/>
          <w:sz w:val="22"/>
          <w:szCs w:val="22"/>
          <w:lang w:val="es-PE"/>
        </w:rPr>
      </w:pPr>
      <w:r w:rsidRPr="008413EE">
        <w:rPr>
          <w:rFonts w:ascii="Arial" w:hAnsi="Arial" w:cs="Arial"/>
          <w:bCs/>
          <w:sz w:val="22"/>
          <w:szCs w:val="22"/>
          <w:lang w:val="es-PE"/>
        </w:rPr>
        <w:t>Como parte del diagnóstico del nivel de madurez tecnológica en Minera Las Bambas, se realizó un estudio detallado que permitió identificar las funcionalidades o soluciones tecnológicas existentes en tres escenarios clave: Proyectos, Operación y Gestión de Activos. Este análisis inicial permitió visualizar el grado de avance digital en cada área, cuyos resultados se presentan en las tablas correspondientes.</w:t>
      </w:r>
    </w:p>
    <w:p w14:paraId="5464C4FA" w14:textId="77777777" w:rsidR="00A17BFD" w:rsidRDefault="00A17BFD" w:rsidP="00A17BFD">
      <w:pPr>
        <w:jc w:val="both"/>
        <w:rPr>
          <w:rFonts w:ascii="Arial" w:hAnsi="Arial" w:cs="Arial"/>
          <w:bCs/>
          <w:sz w:val="22"/>
          <w:szCs w:val="22"/>
          <w:lang w:val="es-PE"/>
        </w:rPr>
      </w:pPr>
      <w:r w:rsidRPr="00007761">
        <w:rPr>
          <w:rFonts w:ascii="Arial" w:hAnsi="Arial" w:cs="Arial"/>
          <w:bCs/>
          <w:sz w:val="22"/>
          <w:szCs w:val="22"/>
          <w:lang w:val="es-PE"/>
        </w:rPr>
        <w:t>Los resultados permiten visualizar el grado de avance en la transformación digital de cada área.</w:t>
      </w:r>
    </w:p>
    <w:p w14:paraId="5A01BEDD" w14:textId="77777777" w:rsidR="008413EE" w:rsidRPr="008413EE" w:rsidRDefault="008413EE" w:rsidP="008413EE">
      <w:pPr>
        <w:jc w:val="both"/>
        <w:rPr>
          <w:rFonts w:ascii="Arial" w:hAnsi="Arial" w:cs="Arial"/>
          <w:bCs/>
          <w:sz w:val="22"/>
          <w:szCs w:val="22"/>
          <w:lang w:val="es-PE"/>
        </w:rPr>
      </w:pPr>
    </w:p>
    <w:p w14:paraId="19EFA76F" w14:textId="100406BF" w:rsidR="008413EE" w:rsidRDefault="008413EE" w:rsidP="008413EE">
      <w:pPr>
        <w:jc w:val="both"/>
        <w:rPr>
          <w:rFonts w:ascii="Arial" w:hAnsi="Arial" w:cs="Arial"/>
          <w:bCs/>
          <w:sz w:val="22"/>
          <w:szCs w:val="22"/>
          <w:lang w:val="es-PE"/>
        </w:rPr>
      </w:pPr>
      <w:r w:rsidRPr="008413EE">
        <w:rPr>
          <w:rFonts w:ascii="Arial" w:hAnsi="Arial" w:cs="Arial"/>
          <w:bCs/>
          <w:sz w:val="22"/>
          <w:szCs w:val="22"/>
          <w:lang w:val="es-PE"/>
        </w:rPr>
        <w:t>En una segunda etapa, se procedió a clasificar dichas funcionalidades según el modelo de madurez tecnológica propuesto —basado en la pirámide de integración ISA-95—. Esta clasificación permite entender no solo cuántas soluciones están implementadas, sino también en qué nivel de madurez tecnológica se encuentran, lo que facilita la planificación de su evolución e implementación futura de manera sincronizada y estratégica.</w:t>
      </w:r>
    </w:p>
    <w:p w14:paraId="7B874941" w14:textId="77777777" w:rsidR="00003FEB" w:rsidRDefault="00003FEB" w:rsidP="008413EE">
      <w:pPr>
        <w:jc w:val="both"/>
        <w:rPr>
          <w:rFonts w:ascii="Arial" w:hAnsi="Arial" w:cs="Arial"/>
          <w:bCs/>
          <w:sz w:val="22"/>
          <w:szCs w:val="22"/>
          <w:lang w:val="es-PE"/>
        </w:rPr>
      </w:pPr>
    </w:p>
    <w:p w14:paraId="25443893" w14:textId="4B7F71BB" w:rsidR="00003FEB" w:rsidRDefault="00003FEB" w:rsidP="008413EE">
      <w:pPr>
        <w:jc w:val="both"/>
        <w:rPr>
          <w:rFonts w:ascii="Arial" w:hAnsi="Arial" w:cs="Arial"/>
          <w:b/>
          <w:bCs/>
          <w:iCs/>
          <w:sz w:val="22"/>
          <w:szCs w:val="22"/>
          <w:lang w:val="es-PE"/>
        </w:rPr>
      </w:pPr>
      <w:r w:rsidRPr="00977681">
        <w:rPr>
          <w:rFonts w:ascii="Arial" w:hAnsi="Arial" w:cs="Arial"/>
          <w:b/>
          <w:bCs/>
          <w:iCs/>
          <w:sz w:val="22"/>
          <w:szCs w:val="22"/>
          <w:lang w:val="es-PE"/>
        </w:rPr>
        <w:t>5.1 Descripción de los Escenarios Evaluados</w:t>
      </w:r>
    </w:p>
    <w:p w14:paraId="3AB71C73" w14:textId="77777777" w:rsidR="00977681" w:rsidRPr="00977681" w:rsidRDefault="00977681" w:rsidP="008413EE">
      <w:pPr>
        <w:jc w:val="both"/>
        <w:rPr>
          <w:rFonts w:ascii="Arial" w:hAnsi="Arial" w:cs="Arial"/>
          <w:b/>
          <w:bCs/>
          <w:iCs/>
          <w:sz w:val="22"/>
          <w:szCs w:val="22"/>
          <w:lang w:val="es-PE"/>
        </w:rPr>
      </w:pPr>
    </w:p>
    <w:p w14:paraId="34ABCFD9" w14:textId="1FEB3A1E" w:rsidR="00003FEB" w:rsidRDefault="00215803" w:rsidP="008413EE">
      <w:pPr>
        <w:jc w:val="both"/>
        <w:rPr>
          <w:rFonts w:ascii="Arial" w:hAnsi="Arial" w:cs="Arial"/>
          <w:bCs/>
          <w:sz w:val="22"/>
          <w:szCs w:val="22"/>
          <w:lang w:val="es-PE"/>
        </w:rPr>
      </w:pPr>
      <w:r w:rsidRPr="00215803">
        <w:rPr>
          <w:rFonts w:ascii="Arial" w:hAnsi="Arial" w:cs="Arial"/>
          <w:bCs/>
          <w:sz w:val="22"/>
          <w:szCs w:val="22"/>
          <w:lang w:val="es-PE"/>
        </w:rPr>
        <w:t>Como parte del desarrollo del mapa conceptual de software para Las Bambas, se definieron tres escenarios funcionales que permiten analizar el estado actual de las soluciones tecnológicas y su alineación con la visión de Mina Inteligente 2030. Cada escenario representa un conjunto de áreas operativas y de soporte que comparten objetivos, procesos y necesidades tecnológicas específicas.</w:t>
      </w:r>
    </w:p>
    <w:p w14:paraId="7AE3B91C" w14:textId="77777777" w:rsidR="00977681" w:rsidRDefault="00977681" w:rsidP="008413EE">
      <w:pPr>
        <w:jc w:val="both"/>
        <w:rPr>
          <w:rFonts w:ascii="Arial" w:hAnsi="Arial" w:cs="Arial"/>
          <w:b/>
          <w:bCs/>
          <w:iCs/>
          <w:sz w:val="22"/>
          <w:szCs w:val="22"/>
          <w:lang w:val="es-PE"/>
        </w:rPr>
      </w:pPr>
    </w:p>
    <w:p w14:paraId="57406855" w14:textId="234A77D4" w:rsidR="00003FEB" w:rsidRPr="00977681" w:rsidRDefault="00003FEB" w:rsidP="008413EE">
      <w:pPr>
        <w:jc w:val="both"/>
        <w:rPr>
          <w:rFonts w:ascii="Arial" w:hAnsi="Arial" w:cs="Arial"/>
          <w:b/>
          <w:bCs/>
          <w:iCs/>
          <w:sz w:val="22"/>
          <w:szCs w:val="22"/>
          <w:lang w:val="es-PE"/>
        </w:rPr>
      </w:pPr>
      <w:r w:rsidRPr="00977681">
        <w:rPr>
          <w:rFonts w:ascii="Arial" w:hAnsi="Arial" w:cs="Arial"/>
          <w:b/>
          <w:bCs/>
          <w:iCs/>
          <w:sz w:val="22"/>
          <w:szCs w:val="22"/>
          <w:lang w:val="es-PE"/>
        </w:rPr>
        <w:t>5.1.1 Escenario de Proyectos</w:t>
      </w:r>
    </w:p>
    <w:p w14:paraId="1DC386AE" w14:textId="77777777" w:rsidR="00977681" w:rsidRDefault="00977681" w:rsidP="00F90191">
      <w:pPr>
        <w:jc w:val="both"/>
        <w:rPr>
          <w:rFonts w:ascii="Arial" w:hAnsi="Arial" w:cs="Arial"/>
          <w:bCs/>
          <w:sz w:val="22"/>
          <w:szCs w:val="22"/>
          <w:lang w:val="es-PE"/>
        </w:rPr>
      </w:pPr>
    </w:p>
    <w:p w14:paraId="73BD4382" w14:textId="0D4150C0" w:rsidR="00F90191" w:rsidRPr="00F90191" w:rsidRDefault="00F90191" w:rsidP="00F90191">
      <w:pPr>
        <w:jc w:val="both"/>
        <w:rPr>
          <w:rFonts w:ascii="Arial" w:hAnsi="Arial" w:cs="Arial"/>
          <w:bCs/>
          <w:sz w:val="22"/>
          <w:szCs w:val="22"/>
          <w:lang w:val="es-PE"/>
        </w:rPr>
      </w:pPr>
      <w:r w:rsidRPr="00F90191">
        <w:rPr>
          <w:rFonts w:ascii="Arial" w:hAnsi="Arial" w:cs="Arial"/>
          <w:bCs/>
          <w:sz w:val="22"/>
          <w:szCs w:val="22"/>
          <w:lang w:val="es-PE"/>
        </w:rPr>
        <w:t>Este escenario agrupa las áreas relacionadas con la planificación estratégica</w:t>
      </w:r>
      <w:r>
        <w:rPr>
          <w:rFonts w:ascii="Arial" w:hAnsi="Arial" w:cs="Arial"/>
          <w:bCs/>
          <w:sz w:val="22"/>
          <w:szCs w:val="22"/>
          <w:lang w:val="es-PE"/>
        </w:rPr>
        <w:t xml:space="preserve"> y</w:t>
      </w:r>
      <w:r w:rsidRPr="00F90191">
        <w:rPr>
          <w:rFonts w:ascii="Arial" w:hAnsi="Arial" w:cs="Arial"/>
          <w:bCs/>
          <w:sz w:val="22"/>
          <w:szCs w:val="22"/>
          <w:lang w:val="es-PE"/>
        </w:rPr>
        <w:t xml:space="preserve"> ejecución de proyectos. Incluye funciones como diseño de ingeniería, gestión documental, control de calidad, adquisiciones, gemelos digitales y formación técnica.</w:t>
      </w:r>
    </w:p>
    <w:p w14:paraId="3ED3C4A5" w14:textId="77777777" w:rsidR="00F90191" w:rsidRPr="00F90191" w:rsidRDefault="00F90191" w:rsidP="00F90191">
      <w:pPr>
        <w:jc w:val="both"/>
        <w:rPr>
          <w:rFonts w:ascii="Arial" w:hAnsi="Arial" w:cs="Arial"/>
          <w:bCs/>
          <w:sz w:val="22"/>
          <w:szCs w:val="22"/>
          <w:lang w:val="es-PE"/>
        </w:rPr>
      </w:pPr>
    </w:p>
    <w:p w14:paraId="5A51CAFD" w14:textId="5D2BC66E" w:rsidR="00F90191" w:rsidRDefault="00F90191" w:rsidP="00F90191">
      <w:pPr>
        <w:jc w:val="both"/>
        <w:rPr>
          <w:rFonts w:ascii="Arial" w:hAnsi="Arial" w:cs="Arial"/>
          <w:bCs/>
          <w:sz w:val="22"/>
          <w:szCs w:val="22"/>
          <w:lang w:val="es-PE"/>
        </w:rPr>
      </w:pPr>
      <w:r w:rsidRPr="00F90191">
        <w:rPr>
          <w:rFonts w:ascii="Arial" w:hAnsi="Arial" w:cs="Arial"/>
          <w:bCs/>
          <w:sz w:val="22"/>
          <w:szCs w:val="22"/>
          <w:lang w:val="es-PE"/>
        </w:rPr>
        <w:t>Su propósito es asegurar que los proyectos se desarrollen con una visión integrada, desde la concepción hasta la entrega, incorporando metodologías como BIM y herramientas colaborativas que permitan generar activos digitales confiables. Este escenario es clave para garantizar que los proyectos futuros estén alineados con los estándares tecnológicos y operativos de la organización.</w:t>
      </w:r>
    </w:p>
    <w:p w14:paraId="30A75554" w14:textId="77777777" w:rsidR="00977681" w:rsidRDefault="00977681" w:rsidP="00F90191">
      <w:pPr>
        <w:jc w:val="both"/>
        <w:rPr>
          <w:rFonts w:ascii="Arial" w:hAnsi="Arial" w:cs="Arial"/>
          <w:bCs/>
          <w:sz w:val="22"/>
          <w:szCs w:val="22"/>
          <w:lang w:val="es-PE"/>
        </w:rPr>
      </w:pPr>
    </w:p>
    <w:p w14:paraId="60D33079" w14:textId="77777777" w:rsidR="00977681" w:rsidRDefault="00977681" w:rsidP="00F90191">
      <w:pPr>
        <w:jc w:val="both"/>
        <w:rPr>
          <w:rFonts w:ascii="Arial" w:hAnsi="Arial" w:cs="Arial"/>
          <w:bCs/>
          <w:sz w:val="22"/>
          <w:szCs w:val="22"/>
          <w:lang w:val="es-PE"/>
        </w:rPr>
      </w:pPr>
    </w:p>
    <w:p w14:paraId="7CAAF655" w14:textId="636714F2" w:rsidR="00003FEB" w:rsidRPr="00977681" w:rsidRDefault="00003FEB" w:rsidP="008413EE">
      <w:pPr>
        <w:jc w:val="both"/>
        <w:rPr>
          <w:rFonts w:ascii="Arial" w:hAnsi="Arial" w:cs="Arial"/>
          <w:b/>
          <w:bCs/>
          <w:iCs/>
          <w:sz w:val="22"/>
          <w:szCs w:val="22"/>
          <w:lang w:val="es-PE"/>
        </w:rPr>
      </w:pPr>
      <w:r w:rsidRPr="00977681">
        <w:rPr>
          <w:rFonts w:ascii="Arial" w:hAnsi="Arial" w:cs="Arial"/>
          <w:b/>
          <w:bCs/>
          <w:iCs/>
          <w:sz w:val="22"/>
          <w:szCs w:val="22"/>
          <w:lang w:val="es-PE"/>
        </w:rPr>
        <w:lastRenderedPageBreak/>
        <w:t>5.1.2 Escenario de Operaciones</w:t>
      </w:r>
    </w:p>
    <w:p w14:paraId="50483343" w14:textId="77777777" w:rsidR="00977681" w:rsidRDefault="00977681" w:rsidP="00A538E3">
      <w:pPr>
        <w:jc w:val="both"/>
        <w:rPr>
          <w:rFonts w:ascii="Arial" w:hAnsi="Arial" w:cs="Arial"/>
          <w:bCs/>
          <w:sz w:val="22"/>
          <w:szCs w:val="22"/>
          <w:lang w:val="es-PE"/>
        </w:rPr>
      </w:pPr>
    </w:p>
    <w:p w14:paraId="5B65926A" w14:textId="20F774CA" w:rsidR="00A538E3" w:rsidRPr="00A538E3" w:rsidRDefault="00A538E3" w:rsidP="00A538E3">
      <w:pPr>
        <w:jc w:val="both"/>
        <w:rPr>
          <w:rFonts w:ascii="Arial" w:hAnsi="Arial" w:cs="Arial"/>
          <w:bCs/>
          <w:sz w:val="22"/>
          <w:szCs w:val="22"/>
          <w:lang w:val="es-PE"/>
        </w:rPr>
      </w:pPr>
      <w:r w:rsidRPr="00A538E3">
        <w:rPr>
          <w:rFonts w:ascii="Arial" w:hAnsi="Arial" w:cs="Arial"/>
          <w:bCs/>
          <w:sz w:val="22"/>
          <w:szCs w:val="22"/>
          <w:lang w:val="es-PE"/>
        </w:rPr>
        <w:t>Este escenario abarca las áreas directamente involucradas en la producción minera y procesamiento de materiales, incluyendo mina, planta, logística, soporte ambiental, IT/OT y seguridad.</w:t>
      </w:r>
    </w:p>
    <w:p w14:paraId="62AECF7C" w14:textId="77777777" w:rsidR="00A538E3" w:rsidRPr="00A538E3" w:rsidRDefault="00A538E3" w:rsidP="00A538E3">
      <w:pPr>
        <w:jc w:val="both"/>
        <w:rPr>
          <w:rFonts w:ascii="Arial" w:hAnsi="Arial" w:cs="Arial"/>
          <w:bCs/>
          <w:sz w:val="22"/>
          <w:szCs w:val="22"/>
          <w:lang w:val="es-PE"/>
        </w:rPr>
      </w:pPr>
    </w:p>
    <w:p w14:paraId="675AC639" w14:textId="77777777" w:rsidR="00A538E3" w:rsidRPr="00A538E3" w:rsidRDefault="00A538E3" w:rsidP="00A538E3">
      <w:pPr>
        <w:jc w:val="both"/>
        <w:rPr>
          <w:rFonts w:ascii="Arial" w:hAnsi="Arial" w:cs="Arial"/>
          <w:bCs/>
          <w:sz w:val="22"/>
          <w:szCs w:val="22"/>
          <w:lang w:val="es-PE"/>
        </w:rPr>
      </w:pPr>
      <w:r w:rsidRPr="00A538E3">
        <w:rPr>
          <w:rFonts w:ascii="Arial" w:hAnsi="Arial" w:cs="Arial"/>
          <w:bCs/>
          <w:sz w:val="22"/>
          <w:szCs w:val="22"/>
          <w:lang w:val="es-PE"/>
        </w:rPr>
        <w:t>Su enfoque está en la optimización de procesos operativos, el monitoreo en tiempo real, la automatización, la gestión de datos y la integración de sistemas que soportan la toma de decisiones en campo. Aquí se evalúan tecnologías como sensores, sistemas SCADA, plataformas de despacho, analítica de procesos y herramientas de visualización de la cadena de valor.</w:t>
      </w:r>
    </w:p>
    <w:p w14:paraId="2073746A" w14:textId="77777777" w:rsidR="00A538E3" w:rsidRPr="00A538E3" w:rsidRDefault="00A538E3" w:rsidP="00A538E3">
      <w:pPr>
        <w:jc w:val="both"/>
        <w:rPr>
          <w:rFonts w:ascii="Arial" w:hAnsi="Arial" w:cs="Arial"/>
          <w:bCs/>
          <w:sz w:val="22"/>
          <w:szCs w:val="22"/>
          <w:lang w:val="es-PE"/>
        </w:rPr>
      </w:pPr>
    </w:p>
    <w:p w14:paraId="32D5394E" w14:textId="0845DC14" w:rsidR="00A538E3" w:rsidRDefault="00A538E3" w:rsidP="00A538E3">
      <w:pPr>
        <w:jc w:val="both"/>
        <w:rPr>
          <w:rFonts w:ascii="Arial" w:hAnsi="Arial" w:cs="Arial"/>
          <w:bCs/>
          <w:sz w:val="22"/>
          <w:szCs w:val="22"/>
          <w:lang w:val="es-PE"/>
        </w:rPr>
      </w:pPr>
      <w:r w:rsidRPr="00A538E3">
        <w:rPr>
          <w:rFonts w:ascii="Arial" w:hAnsi="Arial" w:cs="Arial"/>
          <w:bCs/>
          <w:sz w:val="22"/>
          <w:szCs w:val="22"/>
          <w:lang w:val="es-PE"/>
        </w:rPr>
        <w:t>Este escenario es fundamental para garantizar la eficiencia, seguridad y sostenibilidad de las operaciones diarias.</w:t>
      </w:r>
    </w:p>
    <w:p w14:paraId="11A37C58" w14:textId="77777777" w:rsidR="00977681" w:rsidRDefault="00977681" w:rsidP="00A538E3">
      <w:pPr>
        <w:jc w:val="both"/>
        <w:rPr>
          <w:rFonts w:ascii="Arial" w:hAnsi="Arial" w:cs="Arial"/>
          <w:bCs/>
          <w:sz w:val="22"/>
          <w:szCs w:val="22"/>
          <w:lang w:val="es-PE"/>
        </w:rPr>
      </w:pPr>
    </w:p>
    <w:p w14:paraId="5CCD6390" w14:textId="41755CC5" w:rsidR="00003FEB" w:rsidRPr="00977681" w:rsidRDefault="00003FEB" w:rsidP="008413EE">
      <w:pPr>
        <w:jc w:val="both"/>
        <w:rPr>
          <w:rFonts w:ascii="Arial" w:hAnsi="Arial" w:cs="Arial"/>
          <w:b/>
          <w:bCs/>
          <w:iCs/>
          <w:sz w:val="22"/>
          <w:szCs w:val="22"/>
          <w:lang w:val="es-PE"/>
        </w:rPr>
      </w:pPr>
      <w:r w:rsidRPr="00977681">
        <w:rPr>
          <w:rFonts w:ascii="Arial" w:hAnsi="Arial" w:cs="Arial"/>
          <w:b/>
          <w:bCs/>
          <w:iCs/>
          <w:sz w:val="22"/>
          <w:szCs w:val="22"/>
          <w:lang w:val="es-PE"/>
        </w:rPr>
        <w:t>5.1.3 Escenario de Gestión de Activos</w:t>
      </w:r>
    </w:p>
    <w:p w14:paraId="5ADABD30" w14:textId="77777777" w:rsidR="00977681" w:rsidRDefault="00977681" w:rsidP="00977681">
      <w:pPr>
        <w:jc w:val="both"/>
        <w:rPr>
          <w:rFonts w:ascii="Arial" w:hAnsi="Arial" w:cs="Arial"/>
          <w:bCs/>
          <w:sz w:val="22"/>
          <w:szCs w:val="22"/>
          <w:lang w:val="es-PE"/>
        </w:rPr>
      </w:pPr>
    </w:p>
    <w:p w14:paraId="6755C818" w14:textId="47E5EDA5" w:rsidR="00977681" w:rsidRPr="00977681" w:rsidRDefault="00977681" w:rsidP="00977681">
      <w:pPr>
        <w:jc w:val="both"/>
        <w:rPr>
          <w:rFonts w:ascii="Arial" w:hAnsi="Arial" w:cs="Arial"/>
          <w:bCs/>
          <w:sz w:val="22"/>
          <w:szCs w:val="22"/>
          <w:lang w:val="es-PE"/>
        </w:rPr>
      </w:pPr>
      <w:r w:rsidRPr="00977681">
        <w:rPr>
          <w:rFonts w:ascii="Arial" w:hAnsi="Arial" w:cs="Arial"/>
          <w:bCs/>
          <w:sz w:val="22"/>
          <w:szCs w:val="22"/>
          <w:lang w:val="es-PE"/>
        </w:rPr>
        <w:t>Este escenario se centra en las áreas responsables de la administración, mantenimiento y monitoreo de los activos físicos de la operación, tanto móviles como fijos.</w:t>
      </w:r>
    </w:p>
    <w:p w14:paraId="60EA1EE7" w14:textId="77777777" w:rsidR="00977681" w:rsidRPr="00977681" w:rsidRDefault="00977681" w:rsidP="00977681">
      <w:pPr>
        <w:jc w:val="both"/>
        <w:rPr>
          <w:rFonts w:ascii="Arial" w:hAnsi="Arial" w:cs="Arial"/>
          <w:bCs/>
          <w:sz w:val="22"/>
          <w:szCs w:val="22"/>
          <w:lang w:val="es-PE"/>
        </w:rPr>
      </w:pPr>
    </w:p>
    <w:p w14:paraId="10B06A20" w14:textId="77777777" w:rsidR="00977681" w:rsidRPr="00977681" w:rsidRDefault="00977681" w:rsidP="00977681">
      <w:pPr>
        <w:jc w:val="both"/>
        <w:rPr>
          <w:rFonts w:ascii="Arial" w:hAnsi="Arial" w:cs="Arial"/>
          <w:bCs/>
          <w:sz w:val="22"/>
          <w:szCs w:val="22"/>
          <w:lang w:val="es-PE"/>
        </w:rPr>
      </w:pPr>
      <w:r w:rsidRPr="00977681">
        <w:rPr>
          <w:rFonts w:ascii="Arial" w:hAnsi="Arial" w:cs="Arial"/>
          <w:bCs/>
          <w:sz w:val="22"/>
          <w:szCs w:val="22"/>
          <w:lang w:val="es-PE"/>
        </w:rPr>
        <w:t>Incluye funcionalidades como mantenimiento predictivo, gestión de condiciones, confiabilidad, sistemas CMMS, y bases de datos de activos. Su objetivo es asegurar la disponibilidad, trazabilidad y rendimiento óptimo de los equipos e infraestructura, mediante soluciones tecnológicas que permitan una gestión proactiva y basada en datos.</w:t>
      </w:r>
    </w:p>
    <w:p w14:paraId="5AE3F7CF" w14:textId="77777777" w:rsidR="00977681" w:rsidRPr="00977681" w:rsidRDefault="00977681" w:rsidP="00977681">
      <w:pPr>
        <w:jc w:val="both"/>
        <w:rPr>
          <w:rFonts w:ascii="Arial" w:hAnsi="Arial" w:cs="Arial"/>
          <w:bCs/>
          <w:sz w:val="22"/>
          <w:szCs w:val="22"/>
          <w:lang w:val="es-PE"/>
        </w:rPr>
      </w:pPr>
    </w:p>
    <w:p w14:paraId="652C1460" w14:textId="76A6A427" w:rsidR="00977681" w:rsidRDefault="00977681" w:rsidP="00977681">
      <w:pPr>
        <w:jc w:val="both"/>
        <w:rPr>
          <w:rFonts w:ascii="Arial" w:hAnsi="Arial" w:cs="Arial"/>
          <w:bCs/>
          <w:sz w:val="22"/>
          <w:szCs w:val="22"/>
          <w:lang w:val="es-PE"/>
        </w:rPr>
      </w:pPr>
      <w:r w:rsidRPr="00977681">
        <w:rPr>
          <w:rFonts w:ascii="Arial" w:hAnsi="Arial" w:cs="Arial"/>
          <w:bCs/>
          <w:sz w:val="22"/>
          <w:szCs w:val="22"/>
          <w:lang w:val="es-PE"/>
        </w:rPr>
        <w:t>Este escenario es esencial para extender la vida útil de los activos, reducir costos operativos y mejorar la continuidad de la operación.</w:t>
      </w:r>
    </w:p>
    <w:p w14:paraId="14818759" w14:textId="77777777" w:rsidR="009444C7" w:rsidRDefault="009444C7" w:rsidP="00007761">
      <w:pPr>
        <w:jc w:val="both"/>
        <w:rPr>
          <w:rFonts w:ascii="Arial" w:hAnsi="Arial" w:cs="Arial"/>
          <w:bCs/>
          <w:sz w:val="22"/>
          <w:szCs w:val="22"/>
          <w:lang w:val="es-PE"/>
        </w:rPr>
      </w:pPr>
    </w:p>
    <w:p w14:paraId="74E396E1" w14:textId="1E048170" w:rsidR="00007761" w:rsidRPr="00007761" w:rsidRDefault="00007761" w:rsidP="00007761">
      <w:pPr>
        <w:jc w:val="both"/>
        <w:rPr>
          <w:rFonts w:ascii="Arial" w:hAnsi="Arial" w:cs="Arial"/>
          <w:b/>
          <w:bCs/>
          <w:sz w:val="22"/>
          <w:szCs w:val="22"/>
          <w:lang w:val="es-PE"/>
        </w:rPr>
      </w:pPr>
      <w:r w:rsidRPr="00007761">
        <w:rPr>
          <w:rFonts w:ascii="Arial" w:hAnsi="Arial" w:cs="Arial"/>
          <w:b/>
          <w:bCs/>
          <w:sz w:val="22"/>
          <w:szCs w:val="22"/>
          <w:lang w:val="es-PE"/>
        </w:rPr>
        <w:t>5.</w:t>
      </w:r>
      <w:r w:rsidR="00003FEB">
        <w:rPr>
          <w:rFonts w:ascii="Arial" w:hAnsi="Arial" w:cs="Arial"/>
          <w:b/>
          <w:bCs/>
          <w:sz w:val="22"/>
          <w:szCs w:val="22"/>
          <w:lang w:val="es-PE"/>
        </w:rPr>
        <w:t>2</w:t>
      </w:r>
      <w:r w:rsidRPr="00007761">
        <w:rPr>
          <w:rFonts w:ascii="Arial" w:hAnsi="Arial" w:cs="Arial"/>
          <w:b/>
          <w:bCs/>
          <w:sz w:val="22"/>
          <w:szCs w:val="22"/>
          <w:lang w:val="es-PE"/>
        </w:rPr>
        <w:t xml:space="preserve"> Escenario de Proyectos</w:t>
      </w:r>
    </w:p>
    <w:p w14:paraId="62B56878" w14:textId="77777777" w:rsidR="00007761" w:rsidRDefault="00007761" w:rsidP="00007761">
      <w:pPr>
        <w:jc w:val="both"/>
        <w:rPr>
          <w:rFonts w:ascii="Arial" w:hAnsi="Arial" w:cs="Arial"/>
          <w:bCs/>
          <w:sz w:val="22"/>
          <w:szCs w:val="22"/>
          <w:lang w:val="es-PE"/>
        </w:rPr>
      </w:pPr>
    </w:p>
    <w:p w14:paraId="5A202215" w14:textId="1DB5A1FF" w:rsidR="00007761" w:rsidRPr="00007761" w:rsidRDefault="00007761" w:rsidP="00007761">
      <w:pPr>
        <w:jc w:val="both"/>
        <w:rPr>
          <w:rFonts w:ascii="Arial" w:hAnsi="Arial" w:cs="Arial"/>
          <w:bCs/>
          <w:sz w:val="22"/>
          <w:szCs w:val="22"/>
          <w:lang w:val="es-PE"/>
        </w:rPr>
      </w:pPr>
      <w:r w:rsidRPr="00007761">
        <w:rPr>
          <w:rFonts w:ascii="Arial" w:hAnsi="Arial" w:cs="Arial"/>
          <w:bCs/>
          <w:sz w:val="22"/>
          <w:szCs w:val="22"/>
          <w:lang w:val="es-PE"/>
        </w:rPr>
        <w:t xml:space="preserve">En este escenario se identificaron 45 funcionalidades </w:t>
      </w:r>
      <w:r w:rsidR="00145929">
        <w:rPr>
          <w:rFonts w:ascii="Arial" w:hAnsi="Arial" w:cs="Arial"/>
          <w:bCs/>
          <w:sz w:val="22"/>
          <w:szCs w:val="22"/>
          <w:lang w:val="es-PE"/>
        </w:rPr>
        <w:t xml:space="preserve">o soluciones </w:t>
      </w:r>
      <w:r w:rsidRPr="00007761">
        <w:rPr>
          <w:rFonts w:ascii="Arial" w:hAnsi="Arial" w:cs="Arial"/>
          <w:bCs/>
          <w:sz w:val="22"/>
          <w:szCs w:val="22"/>
          <w:lang w:val="es-PE"/>
        </w:rPr>
        <w:t>en total. De estas:</w:t>
      </w:r>
    </w:p>
    <w:p w14:paraId="1DC872A5" w14:textId="77777777" w:rsidR="00007761" w:rsidRPr="00007761" w:rsidRDefault="00007761" w:rsidP="00007761">
      <w:pPr>
        <w:ind w:firstLine="142"/>
        <w:jc w:val="both"/>
        <w:rPr>
          <w:rFonts w:ascii="Arial" w:hAnsi="Arial" w:cs="Arial"/>
          <w:bCs/>
          <w:sz w:val="22"/>
          <w:szCs w:val="22"/>
          <w:lang w:val="es-PE"/>
        </w:rPr>
      </w:pPr>
    </w:p>
    <w:p w14:paraId="64F60D6C" w14:textId="63D02FE8" w:rsidR="002451C5" w:rsidRDefault="002451C5" w:rsidP="00D46F80">
      <w:pPr>
        <w:pStyle w:val="Prrafodelista"/>
        <w:numPr>
          <w:ilvl w:val="0"/>
          <w:numId w:val="20"/>
        </w:numPr>
        <w:jc w:val="both"/>
        <w:rPr>
          <w:rFonts w:ascii="Arial" w:hAnsi="Arial" w:cs="Arial"/>
          <w:bCs/>
          <w:sz w:val="22"/>
          <w:szCs w:val="22"/>
          <w:lang w:val="es-PE"/>
        </w:rPr>
      </w:pPr>
      <w:r>
        <w:rPr>
          <w:rFonts w:ascii="Arial" w:hAnsi="Arial" w:cs="Arial"/>
          <w:bCs/>
          <w:sz w:val="22"/>
          <w:szCs w:val="22"/>
          <w:lang w:val="es-PE"/>
        </w:rPr>
        <w:t xml:space="preserve">El </w:t>
      </w:r>
      <w:r w:rsidR="00AF491D" w:rsidRPr="00AF491D">
        <w:rPr>
          <w:rFonts w:ascii="Arial" w:hAnsi="Arial" w:cs="Arial"/>
          <w:bCs/>
          <w:sz w:val="22"/>
          <w:szCs w:val="22"/>
          <w:lang w:val="es-PE"/>
        </w:rPr>
        <w:t>11</w:t>
      </w:r>
      <w:r w:rsidRPr="00AF491D">
        <w:rPr>
          <w:rFonts w:ascii="Arial" w:hAnsi="Arial" w:cs="Arial"/>
          <w:bCs/>
          <w:sz w:val="22"/>
          <w:szCs w:val="22"/>
          <w:lang w:val="es-PE"/>
        </w:rPr>
        <w:t>%</w:t>
      </w:r>
      <w:r>
        <w:rPr>
          <w:rFonts w:ascii="Arial" w:hAnsi="Arial" w:cs="Arial"/>
          <w:bCs/>
          <w:sz w:val="22"/>
          <w:szCs w:val="22"/>
          <w:lang w:val="es-PE"/>
        </w:rPr>
        <w:t xml:space="preserve"> son soluciones bases implementadas </w:t>
      </w:r>
      <w:r w:rsidR="008A3E44">
        <w:rPr>
          <w:rFonts w:ascii="Arial" w:hAnsi="Arial" w:cs="Arial"/>
          <w:bCs/>
          <w:sz w:val="22"/>
          <w:szCs w:val="22"/>
          <w:lang w:val="es-PE"/>
        </w:rPr>
        <w:t>en operaciones mineras.</w:t>
      </w:r>
    </w:p>
    <w:p w14:paraId="2DE2F6D0" w14:textId="3706C7EB" w:rsidR="00007761" w:rsidRPr="00D46F80" w:rsidRDefault="00007761" w:rsidP="00D46F80">
      <w:pPr>
        <w:pStyle w:val="Prrafodelista"/>
        <w:numPr>
          <w:ilvl w:val="0"/>
          <w:numId w:val="20"/>
        </w:numPr>
        <w:jc w:val="both"/>
        <w:rPr>
          <w:rFonts w:ascii="Arial" w:hAnsi="Arial" w:cs="Arial"/>
          <w:bCs/>
          <w:sz w:val="22"/>
          <w:szCs w:val="22"/>
          <w:lang w:val="es-PE"/>
        </w:rPr>
      </w:pPr>
      <w:r w:rsidRPr="00D46F80">
        <w:rPr>
          <w:rFonts w:ascii="Arial" w:hAnsi="Arial" w:cs="Arial"/>
          <w:bCs/>
          <w:sz w:val="22"/>
          <w:szCs w:val="22"/>
          <w:lang w:val="es-PE"/>
        </w:rPr>
        <w:t>El 31% ya están instaladas.</w:t>
      </w:r>
    </w:p>
    <w:p w14:paraId="77235F5A" w14:textId="1B6BC59F" w:rsidR="00007761" w:rsidRPr="00D46F80" w:rsidRDefault="00007761" w:rsidP="00D46F80">
      <w:pPr>
        <w:pStyle w:val="Prrafodelista"/>
        <w:numPr>
          <w:ilvl w:val="0"/>
          <w:numId w:val="20"/>
        </w:numPr>
        <w:jc w:val="both"/>
        <w:rPr>
          <w:rFonts w:ascii="Arial" w:hAnsi="Arial" w:cs="Arial"/>
          <w:bCs/>
          <w:sz w:val="22"/>
          <w:szCs w:val="22"/>
          <w:lang w:val="es-PE"/>
        </w:rPr>
      </w:pPr>
      <w:r w:rsidRPr="00D46F80">
        <w:rPr>
          <w:rFonts w:ascii="Arial" w:hAnsi="Arial" w:cs="Arial"/>
          <w:bCs/>
          <w:sz w:val="22"/>
          <w:szCs w:val="22"/>
          <w:lang w:val="es-PE"/>
        </w:rPr>
        <w:t xml:space="preserve">El </w:t>
      </w:r>
      <w:r w:rsidR="00D16601">
        <w:rPr>
          <w:rFonts w:ascii="Arial" w:hAnsi="Arial" w:cs="Arial"/>
          <w:bCs/>
          <w:sz w:val="22"/>
          <w:szCs w:val="22"/>
          <w:lang w:val="es-PE"/>
        </w:rPr>
        <w:t>18</w:t>
      </w:r>
      <w:r w:rsidRPr="00D46F80">
        <w:rPr>
          <w:rFonts w:ascii="Arial" w:hAnsi="Arial" w:cs="Arial"/>
          <w:bCs/>
          <w:sz w:val="22"/>
          <w:szCs w:val="22"/>
          <w:lang w:val="es-PE"/>
        </w:rPr>
        <w:t>% se encuentran en proceso de instalación.</w:t>
      </w:r>
    </w:p>
    <w:p w14:paraId="230DFF13" w14:textId="4E834672" w:rsidR="00007761" w:rsidRPr="00D46F80" w:rsidRDefault="00007761" w:rsidP="00D46F80">
      <w:pPr>
        <w:pStyle w:val="Prrafodelista"/>
        <w:numPr>
          <w:ilvl w:val="0"/>
          <w:numId w:val="20"/>
        </w:numPr>
        <w:jc w:val="both"/>
        <w:rPr>
          <w:rFonts w:ascii="Arial" w:hAnsi="Arial" w:cs="Arial"/>
          <w:bCs/>
          <w:sz w:val="22"/>
          <w:szCs w:val="22"/>
          <w:lang w:val="es-PE"/>
        </w:rPr>
      </w:pPr>
      <w:r w:rsidRPr="00D46F80">
        <w:rPr>
          <w:rFonts w:ascii="Arial" w:hAnsi="Arial" w:cs="Arial"/>
          <w:bCs/>
          <w:sz w:val="22"/>
          <w:szCs w:val="22"/>
          <w:lang w:val="es-PE"/>
        </w:rPr>
        <w:t>El 40% están pendientes por revisar.</w:t>
      </w:r>
    </w:p>
    <w:p w14:paraId="10562F4A" w14:textId="1DCE4887" w:rsidR="00007761" w:rsidRPr="00007761" w:rsidRDefault="009444C7" w:rsidP="00007761">
      <w:pPr>
        <w:ind w:firstLine="142"/>
        <w:jc w:val="both"/>
        <w:rPr>
          <w:rFonts w:ascii="Arial" w:hAnsi="Arial" w:cs="Arial"/>
          <w:bCs/>
          <w:sz w:val="22"/>
          <w:szCs w:val="22"/>
          <w:lang w:val="es-PE"/>
        </w:rPr>
      </w:pPr>
      <w:r w:rsidRPr="009444C7">
        <w:rPr>
          <w:rFonts w:ascii="Arial" w:hAnsi="Arial" w:cs="Arial"/>
          <w:bCs/>
          <w:noProof/>
          <w:sz w:val="22"/>
          <w:szCs w:val="22"/>
          <w:lang w:val="es-PE"/>
        </w:rPr>
        <w:drawing>
          <wp:inline distT="0" distB="0" distL="0" distR="0" wp14:anchorId="0DC12D73" wp14:editId="2D80C5D4">
            <wp:extent cx="2424022" cy="2924287"/>
            <wp:effectExtent l="0" t="0" r="0" b="0"/>
            <wp:docPr id="1030700727" name="Imagen 1"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00727" name="Imagen 1" descr="Gráfico, Gráfico circular&#10;&#10;El contenido generado por IA puede ser incorrecto."/>
                    <pic:cNvPicPr/>
                  </pic:nvPicPr>
                  <pic:blipFill>
                    <a:blip r:embed="rId14"/>
                    <a:stretch>
                      <a:fillRect/>
                    </a:stretch>
                  </pic:blipFill>
                  <pic:spPr>
                    <a:xfrm>
                      <a:off x="0" y="0"/>
                      <a:ext cx="2445648" cy="2950376"/>
                    </a:xfrm>
                    <a:prstGeom prst="rect">
                      <a:avLst/>
                    </a:prstGeom>
                  </pic:spPr>
                </pic:pic>
              </a:graphicData>
            </a:graphic>
          </wp:inline>
        </w:drawing>
      </w:r>
    </w:p>
    <w:p w14:paraId="6D3CA106" w14:textId="2834E631" w:rsidR="003324A1" w:rsidRPr="00173E76" w:rsidRDefault="003324A1" w:rsidP="003324A1">
      <w:pPr>
        <w:jc w:val="both"/>
        <w:rPr>
          <w:rFonts w:ascii="Arial" w:hAnsi="Arial" w:cs="Arial"/>
          <w:bCs/>
          <w:sz w:val="22"/>
          <w:szCs w:val="22"/>
          <w:lang w:val="es-PE"/>
        </w:rPr>
      </w:pPr>
      <w:r>
        <w:rPr>
          <w:rFonts w:ascii="Arial" w:hAnsi="Arial" w:cs="Arial"/>
          <w:bCs/>
          <w:sz w:val="22"/>
          <w:szCs w:val="22"/>
          <w:lang w:val="es-PE"/>
        </w:rPr>
        <w:t>Figura N°2: Resultados: Escenarios de Proyectos</w:t>
      </w:r>
    </w:p>
    <w:p w14:paraId="40BBDC97" w14:textId="77777777" w:rsidR="00E17C13" w:rsidRDefault="00E17C13" w:rsidP="00007761">
      <w:pPr>
        <w:jc w:val="both"/>
        <w:rPr>
          <w:rFonts w:ascii="Arial" w:hAnsi="Arial" w:cs="Arial"/>
          <w:bCs/>
          <w:sz w:val="22"/>
          <w:szCs w:val="22"/>
          <w:lang w:val="es-PE"/>
        </w:rPr>
      </w:pPr>
    </w:p>
    <w:p w14:paraId="6AFF4DA6" w14:textId="236A5140" w:rsidR="00007761" w:rsidRPr="00007761" w:rsidRDefault="00007761" w:rsidP="00007761">
      <w:pPr>
        <w:jc w:val="both"/>
        <w:rPr>
          <w:rFonts w:ascii="Arial" w:hAnsi="Arial" w:cs="Arial"/>
          <w:bCs/>
          <w:sz w:val="22"/>
          <w:szCs w:val="22"/>
          <w:lang w:val="es-PE"/>
        </w:rPr>
      </w:pPr>
      <w:r w:rsidRPr="00007761">
        <w:rPr>
          <w:rFonts w:ascii="Arial" w:hAnsi="Arial" w:cs="Arial"/>
          <w:bCs/>
          <w:sz w:val="22"/>
          <w:szCs w:val="22"/>
          <w:lang w:val="es-PE"/>
        </w:rPr>
        <w:t>Este escenario presenta un avance moderado, pero aún requiere atención para consolidar las soluciones tecnológicas y reducir el número de funcionalidades sin revisión. La alta proporción de funcionalidades por revisar indica oportunidades para fortalecer la gestión de proyectos digitales y mejorar la trazabilidad de entregables.</w:t>
      </w:r>
    </w:p>
    <w:p w14:paraId="5F52B9A9" w14:textId="77777777" w:rsidR="00007761" w:rsidRPr="00007761" w:rsidRDefault="00007761" w:rsidP="00007761">
      <w:pPr>
        <w:ind w:firstLine="142"/>
        <w:jc w:val="both"/>
        <w:rPr>
          <w:rFonts w:ascii="Arial" w:hAnsi="Arial" w:cs="Arial"/>
          <w:bCs/>
          <w:sz w:val="22"/>
          <w:szCs w:val="22"/>
          <w:lang w:val="es-PE"/>
        </w:rPr>
      </w:pPr>
    </w:p>
    <w:p w14:paraId="03A97904" w14:textId="738C30DA" w:rsidR="00007761" w:rsidRDefault="00007761" w:rsidP="00007761">
      <w:pPr>
        <w:jc w:val="both"/>
        <w:rPr>
          <w:rFonts w:ascii="Arial" w:hAnsi="Arial" w:cs="Arial"/>
          <w:b/>
          <w:bCs/>
          <w:sz w:val="22"/>
          <w:szCs w:val="22"/>
          <w:lang w:val="es-PE"/>
        </w:rPr>
      </w:pPr>
      <w:r>
        <w:rPr>
          <w:rFonts w:ascii="Arial" w:hAnsi="Arial" w:cs="Arial"/>
          <w:b/>
          <w:bCs/>
          <w:sz w:val="22"/>
          <w:szCs w:val="22"/>
          <w:lang w:val="es-PE"/>
        </w:rPr>
        <w:t>5.</w:t>
      </w:r>
      <w:r w:rsidR="00003FEB">
        <w:rPr>
          <w:rFonts w:ascii="Arial" w:hAnsi="Arial" w:cs="Arial"/>
          <w:b/>
          <w:bCs/>
          <w:sz w:val="22"/>
          <w:szCs w:val="22"/>
          <w:lang w:val="es-PE"/>
        </w:rPr>
        <w:t>3</w:t>
      </w:r>
      <w:r>
        <w:rPr>
          <w:rFonts w:ascii="Arial" w:hAnsi="Arial" w:cs="Arial"/>
          <w:b/>
          <w:bCs/>
          <w:sz w:val="22"/>
          <w:szCs w:val="22"/>
          <w:lang w:val="es-PE"/>
        </w:rPr>
        <w:t xml:space="preserve"> </w:t>
      </w:r>
      <w:r w:rsidRPr="00007761">
        <w:rPr>
          <w:rFonts w:ascii="Arial" w:hAnsi="Arial" w:cs="Arial"/>
          <w:b/>
          <w:bCs/>
          <w:sz w:val="22"/>
          <w:szCs w:val="22"/>
          <w:lang w:val="es-PE"/>
        </w:rPr>
        <w:t>Escenario Operacional</w:t>
      </w:r>
    </w:p>
    <w:p w14:paraId="098E2B06" w14:textId="77777777" w:rsidR="00D46F80" w:rsidRPr="00007761" w:rsidRDefault="00D46F80" w:rsidP="00007761">
      <w:pPr>
        <w:jc w:val="both"/>
        <w:rPr>
          <w:rFonts w:ascii="Arial" w:hAnsi="Arial" w:cs="Arial"/>
          <w:b/>
          <w:bCs/>
          <w:sz w:val="22"/>
          <w:szCs w:val="22"/>
          <w:lang w:val="es-PE"/>
        </w:rPr>
      </w:pPr>
    </w:p>
    <w:p w14:paraId="17944228" w14:textId="25D63BF1" w:rsidR="00007761" w:rsidRPr="00007761" w:rsidRDefault="00007761" w:rsidP="00007761">
      <w:pPr>
        <w:ind w:firstLine="142"/>
        <w:jc w:val="both"/>
        <w:rPr>
          <w:rFonts w:ascii="Arial" w:hAnsi="Arial" w:cs="Arial"/>
          <w:bCs/>
          <w:sz w:val="22"/>
          <w:szCs w:val="22"/>
          <w:lang w:val="es-PE"/>
        </w:rPr>
      </w:pPr>
      <w:r w:rsidRPr="00007761">
        <w:rPr>
          <w:rFonts w:ascii="Arial" w:hAnsi="Arial" w:cs="Arial"/>
          <w:bCs/>
          <w:sz w:val="22"/>
          <w:szCs w:val="22"/>
          <w:lang w:val="es-PE"/>
        </w:rPr>
        <w:t xml:space="preserve">Con 116 </w:t>
      </w:r>
      <w:r w:rsidR="00145929" w:rsidRPr="00007761">
        <w:rPr>
          <w:rFonts w:ascii="Arial" w:hAnsi="Arial" w:cs="Arial"/>
          <w:bCs/>
          <w:sz w:val="22"/>
          <w:szCs w:val="22"/>
          <w:lang w:val="es-PE"/>
        </w:rPr>
        <w:t xml:space="preserve">funcionalidades </w:t>
      </w:r>
      <w:r w:rsidR="00145929">
        <w:rPr>
          <w:rFonts w:ascii="Arial" w:hAnsi="Arial" w:cs="Arial"/>
          <w:bCs/>
          <w:sz w:val="22"/>
          <w:szCs w:val="22"/>
          <w:lang w:val="es-PE"/>
        </w:rPr>
        <w:t xml:space="preserve">o soluciones </w:t>
      </w:r>
      <w:r w:rsidRPr="00007761">
        <w:rPr>
          <w:rFonts w:ascii="Arial" w:hAnsi="Arial" w:cs="Arial"/>
          <w:bCs/>
          <w:sz w:val="22"/>
          <w:szCs w:val="22"/>
          <w:lang w:val="es-PE"/>
        </w:rPr>
        <w:t>identificadas, este escenario muestra el mayor despliegue tecnológico:</w:t>
      </w:r>
    </w:p>
    <w:p w14:paraId="2DBAB8BF" w14:textId="77777777" w:rsidR="00007761" w:rsidRPr="00007761" w:rsidRDefault="00007761" w:rsidP="00007761">
      <w:pPr>
        <w:ind w:firstLine="142"/>
        <w:jc w:val="both"/>
        <w:rPr>
          <w:rFonts w:ascii="Arial" w:hAnsi="Arial" w:cs="Arial"/>
          <w:bCs/>
          <w:sz w:val="22"/>
          <w:szCs w:val="22"/>
          <w:lang w:val="es-PE"/>
        </w:rPr>
      </w:pPr>
    </w:p>
    <w:p w14:paraId="28F01592" w14:textId="32DA297B" w:rsidR="008A3E44" w:rsidRPr="008A3E44" w:rsidRDefault="008A3E44" w:rsidP="008A3E44">
      <w:pPr>
        <w:pStyle w:val="Prrafodelista"/>
        <w:numPr>
          <w:ilvl w:val="0"/>
          <w:numId w:val="21"/>
        </w:numPr>
        <w:jc w:val="both"/>
        <w:rPr>
          <w:rFonts w:ascii="Arial" w:hAnsi="Arial" w:cs="Arial"/>
          <w:bCs/>
          <w:sz w:val="22"/>
          <w:szCs w:val="22"/>
          <w:lang w:val="es-PE"/>
        </w:rPr>
      </w:pPr>
      <w:r w:rsidRPr="008A4A90">
        <w:rPr>
          <w:rFonts w:ascii="Arial" w:hAnsi="Arial" w:cs="Arial"/>
          <w:bCs/>
          <w:sz w:val="22"/>
          <w:szCs w:val="22"/>
          <w:lang w:val="es-PE"/>
        </w:rPr>
        <w:t>El 14% son</w:t>
      </w:r>
      <w:r>
        <w:rPr>
          <w:rFonts w:ascii="Arial" w:hAnsi="Arial" w:cs="Arial"/>
          <w:bCs/>
          <w:sz w:val="22"/>
          <w:szCs w:val="22"/>
          <w:lang w:val="es-PE"/>
        </w:rPr>
        <w:t xml:space="preserve"> soluciones bases implementadas en operaciones mineras.</w:t>
      </w:r>
    </w:p>
    <w:p w14:paraId="6F4E4469" w14:textId="0887F0F5" w:rsidR="00007761" w:rsidRPr="00D46F80" w:rsidRDefault="00007761" w:rsidP="00D46F80">
      <w:pPr>
        <w:pStyle w:val="Prrafodelista"/>
        <w:numPr>
          <w:ilvl w:val="0"/>
          <w:numId w:val="21"/>
        </w:numPr>
        <w:jc w:val="both"/>
        <w:rPr>
          <w:rFonts w:ascii="Arial" w:hAnsi="Arial" w:cs="Arial"/>
          <w:bCs/>
          <w:sz w:val="22"/>
          <w:szCs w:val="22"/>
          <w:lang w:val="es-PE"/>
        </w:rPr>
      </w:pPr>
      <w:r w:rsidRPr="00D46F80">
        <w:rPr>
          <w:rFonts w:ascii="Arial" w:hAnsi="Arial" w:cs="Arial"/>
          <w:bCs/>
          <w:sz w:val="22"/>
          <w:szCs w:val="22"/>
          <w:lang w:val="es-PE"/>
        </w:rPr>
        <w:t xml:space="preserve">El </w:t>
      </w:r>
      <w:r w:rsidR="008A4A90">
        <w:rPr>
          <w:rFonts w:ascii="Arial" w:hAnsi="Arial" w:cs="Arial"/>
          <w:bCs/>
          <w:sz w:val="22"/>
          <w:szCs w:val="22"/>
          <w:lang w:val="es-PE"/>
        </w:rPr>
        <w:t>51</w:t>
      </w:r>
      <w:r w:rsidRPr="00D46F80">
        <w:rPr>
          <w:rFonts w:ascii="Arial" w:hAnsi="Arial" w:cs="Arial"/>
          <w:bCs/>
          <w:sz w:val="22"/>
          <w:szCs w:val="22"/>
          <w:lang w:val="es-PE"/>
        </w:rPr>
        <w:t>% de las funcionalidades están instaladas.</w:t>
      </w:r>
    </w:p>
    <w:p w14:paraId="28A365DC" w14:textId="0EC711E4" w:rsidR="00007761" w:rsidRPr="00D46F80" w:rsidRDefault="00007761" w:rsidP="00D46F80">
      <w:pPr>
        <w:pStyle w:val="Prrafodelista"/>
        <w:numPr>
          <w:ilvl w:val="0"/>
          <w:numId w:val="21"/>
        </w:numPr>
        <w:jc w:val="both"/>
        <w:rPr>
          <w:rFonts w:ascii="Arial" w:hAnsi="Arial" w:cs="Arial"/>
          <w:bCs/>
          <w:sz w:val="22"/>
          <w:szCs w:val="22"/>
          <w:lang w:val="es-PE"/>
        </w:rPr>
      </w:pPr>
      <w:r w:rsidRPr="00D46F80">
        <w:rPr>
          <w:rFonts w:ascii="Arial" w:hAnsi="Arial" w:cs="Arial"/>
          <w:bCs/>
          <w:sz w:val="22"/>
          <w:szCs w:val="22"/>
          <w:lang w:val="es-PE"/>
        </w:rPr>
        <w:t>El 3% están en proceso de instalación.</w:t>
      </w:r>
    </w:p>
    <w:p w14:paraId="49F66F6E" w14:textId="3187BA06" w:rsidR="008A4A90" w:rsidRPr="008A4A90" w:rsidRDefault="00007761" w:rsidP="008A4A90">
      <w:pPr>
        <w:pStyle w:val="Prrafodelista"/>
        <w:numPr>
          <w:ilvl w:val="0"/>
          <w:numId w:val="21"/>
        </w:numPr>
        <w:jc w:val="both"/>
        <w:rPr>
          <w:rFonts w:ascii="Arial" w:hAnsi="Arial" w:cs="Arial"/>
          <w:bCs/>
          <w:sz w:val="22"/>
          <w:szCs w:val="22"/>
          <w:lang w:val="es-PE"/>
        </w:rPr>
      </w:pPr>
      <w:r w:rsidRPr="00D46F80">
        <w:rPr>
          <w:rFonts w:ascii="Arial" w:hAnsi="Arial" w:cs="Arial"/>
          <w:bCs/>
          <w:sz w:val="22"/>
          <w:szCs w:val="22"/>
          <w:lang w:val="es-PE"/>
        </w:rPr>
        <w:t>El 3</w:t>
      </w:r>
      <w:r w:rsidR="008A4A90">
        <w:rPr>
          <w:rFonts w:ascii="Arial" w:hAnsi="Arial" w:cs="Arial"/>
          <w:bCs/>
          <w:sz w:val="22"/>
          <w:szCs w:val="22"/>
          <w:lang w:val="es-PE"/>
        </w:rPr>
        <w:t>2</w:t>
      </w:r>
      <w:r w:rsidRPr="00D46F80">
        <w:rPr>
          <w:rFonts w:ascii="Arial" w:hAnsi="Arial" w:cs="Arial"/>
          <w:bCs/>
          <w:sz w:val="22"/>
          <w:szCs w:val="22"/>
          <w:lang w:val="es-PE"/>
        </w:rPr>
        <w:t>% están pendientes por revisar</w:t>
      </w:r>
    </w:p>
    <w:p w14:paraId="7CC40286" w14:textId="77777777" w:rsidR="00D46F80" w:rsidRDefault="00D46F80" w:rsidP="00D46F80">
      <w:pPr>
        <w:jc w:val="both"/>
        <w:rPr>
          <w:rFonts w:ascii="Arial" w:hAnsi="Arial" w:cs="Arial"/>
          <w:bCs/>
          <w:sz w:val="22"/>
          <w:szCs w:val="22"/>
          <w:lang w:val="es-PE"/>
        </w:rPr>
      </w:pPr>
    </w:p>
    <w:p w14:paraId="29016EEF" w14:textId="32EE5873" w:rsidR="00007761" w:rsidRDefault="00007761" w:rsidP="00D46F80">
      <w:pPr>
        <w:jc w:val="both"/>
        <w:rPr>
          <w:rFonts w:ascii="Arial" w:hAnsi="Arial" w:cs="Arial"/>
          <w:bCs/>
          <w:sz w:val="22"/>
          <w:szCs w:val="22"/>
          <w:lang w:val="es-PE"/>
        </w:rPr>
      </w:pPr>
      <w:r w:rsidRPr="00007761">
        <w:rPr>
          <w:rFonts w:ascii="Arial" w:hAnsi="Arial" w:cs="Arial"/>
          <w:bCs/>
          <w:sz w:val="22"/>
          <w:szCs w:val="22"/>
          <w:lang w:val="es-PE"/>
        </w:rPr>
        <w:t>Este escenario refleja un buen nivel de madurez tecnológica, especialmente en la operación minera y planta. Sin embargo, el número de funcionalidades por revisar sugiere que aún existen oportunidades para mejorar la integración de sistemas, la estandarización de datos y la automatización de procesos clave.</w:t>
      </w:r>
    </w:p>
    <w:p w14:paraId="4D434B07" w14:textId="77777777" w:rsidR="008A4A90" w:rsidRPr="00007761" w:rsidRDefault="008A4A90" w:rsidP="00D46F80">
      <w:pPr>
        <w:jc w:val="both"/>
        <w:rPr>
          <w:rFonts w:ascii="Arial" w:hAnsi="Arial" w:cs="Arial"/>
          <w:bCs/>
          <w:sz w:val="22"/>
          <w:szCs w:val="22"/>
          <w:lang w:val="es-PE"/>
        </w:rPr>
      </w:pPr>
    </w:p>
    <w:p w14:paraId="370982D8" w14:textId="48F47D58" w:rsidR="00007761" w:rsidRPr="00007761" w:rsidRDefault="008A4A90" w:rsidP="00007761">
      <w:pPr>
        <w:ind w:firstLine="142"/>
        <w:jc w:val="both"/>
        <w:rPr>
          <w:rFonts w:ascii="Arial" w:hAnsi="Arial" w:cs="Arial"/>
          <w:bCs/>
          <w:sz w:val="22"/>
          <w:szCs w:val="22"/>
          <w:lang w:val="es-PE"/>
        </w:rPr>
      </w:pPr>
      <w:r w:rsidRPr="008A4A90">
        <w:rPr>
          <w:rFonts w:ascii="Arial" w:hAnsi="Arial" w:cs="Arial"/>
          <w:bCs/>
          <w:noProof/>
          <w:sz w:val="22"/>
          <w:szCs w:val="22"/>
          <w:lang w:val="es-PE"/>
        </w:rPr>
        <w:lastRenderedPageBreak/>
        <w:drawing>
          <wp:inline distT="0" distB="0" distL="0" distR="0" wp14:anchorId="667978F3" wp14:editId="518F7730">
            <wp:extent cx="2554529" cy="2758440"/>
            <wp:effectExtent l="0" t="0" r="0" b="3810"/>
            <wp:docPr id="31910128" name="Imagen 1"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0128" name="Imagen 1" descr="Gráfico, Gráfico circular&#10;&#10;El contenido generado por IA puede ser incorrecto."/>
                    <pic:cNvPicPr/>
                  </pic:nvPicPr>
                  <pic:blipFill>
                    <a:blip r:embed="rId15"/>
                    <a:stretch>
                      <a:fillRect/>
                    </a:stretch>
                  </pic:blipFill>
                  <pic:spPr>
                    <a:xfrm>
                      <a:off x="0" y="0"/>
                      <a:ext cx="2560678" cy="2765080"/>
                    </a:xfrm>
                    <a:prstGeom prst="rect">
                      <a:avLst/>
                    </a:prstGeom>
                  </pic:spPr>
                </pic:pic>
              </a:graphicData>
            </a:graphic>
          </wp:inline>
        </w:drawing>
      </w:r>
    </w:p>
    <w:p w14:paraId="643AA6BE" w14:textId="211E20F9" w:rsidR="003324A1" w:rsidRPr="00173E76" w:rsidRDefault="003324A1" w:rsidP="003324A1">
      <w:pPr>
        <w:jc w:val="both"/>
        <w:rPr>
          <w:rFonts w:ascii="Arial" w:hAnsi="Arial" w:cs="Arial"/>
          <w:bCs/>
          <w:sz w:val="22"/>
          <w:szCs w:val="22"/>
          <w:lang w:val="es-PE"/>
        </w:rPr>
      </w:pPr>
      <w:r>
        <w:rPr>
          <w:rFonts w:ascii="Arial" w:hAnsi="Arial" w:cs="Arial"/>
          <w:bCs/>
          <w:sz w:val="22"/>
          <w:szCs w:val="22"/>
          <w:lang w:val="es-PE"/>
        </w:rPr>
        <w:t>Figura N°3: Resultados: Escenarios de Operaciones</w:t>
      </w:r>
    </w:p>
    <w:p w14:paraId="2E76EC27" w14:textId="77777777" w:rsidR="00E17C13" w:rsidRDefault="00E17C13" w:rsidP="00007761">
      <w:pPr>
        <w:jc w:val="both"/>
        <w:rPr>
          <w:rFonts w:ascii="Arial" w:hAnsi="Arial" w:cs="Arial"/>
          <w:b/>
          <w:bCs/>
          <w:sz w:val="22"/>
          <w:szCs w:val="22"/>
          <w:lang w:val="es-PE"/>
        </w:rPr>
      </w:pPr>
    </w:p>
    <w:p w14:paraId="02ED5EE8" w14:textId="4ADEC67E" w:rsidR="00007761" w:rsidRDefault="00007761" w:rsidP="00007761">
      <w:pPr>
        <w:jc w:val="both"/>
        <w:rPr>
          <w:rFonts w:ascii="Arial" w:hAnsi="Arial" w:cs="Arial"/>
          <w:b/>
          <w:bCs/>
          <w:sz w:val="22"/>
          <w:szCs w:val="22"/>
          <w:lang w:val="es-PE"/>
        </w:rPr>
      </w:pPr>
      <w:r>
        <w:rPr>
          <w:rFonts w:ascii="Arial" w:hAnsi="Arial" w:cs="Arial"/>
          <w:b/>
          <w:bCs/>
          <w:sz w:val="22"/>
          <w:szCs w:val="22"/>
          <w:lang w:val="es-PE"/>
        </w:rPr>
        <w:t>5.</w:t>
      </w:r>
      <w:r w:rsidR="00003FEB">
        <w:rPr>
          <w:rFonts w:ascii="Arial" w:hAnsi="Arial" w:cs="Arial"/>
          <w:b/>
          <w:bCs/>
          <w:sz w:val="22"/>
          <w:szCs w:val="22"/>
          <w:lang w:val="es-PE"/>
        </w:rPr>
        <w:t>4</w:t>
      </w:r>
      <w:r>
        <w:rPr>
          <w:rFonts w:ascii="Arial" w:hAnsi="Arial" w:cs="Arial"/>
          <w:b/>
          <w:bCs/>
          <w:sz w:val="22"/>
          <w:szCs w:val="22"/>
          <w:lang w:val="es-PE"/>
        </w:rPr>
        <w:t xml:space="preserve"> </w:t>
      </w:r>
      <w:r w:rsidRPr="00007761">
        <w:rPr>
          <w:rFonts w:ascii="Arial" w:hAnsi="Arial" w:cs="Arial"/>
          <w:b/>
          <w:bCs/>
          <w:sz w:val="22"/>
          <w:szCs w:val="22"/>
          <w:lang w:val="es-PE"/>
        </w:rPr>
        <w:t>Escenario de Gestión de Activos</w:t>
      </w:r>
    </w:p>
    <w:p w14:paraId="55630461" w14:textId="77777777" w:rsidR="00007761" w:rsidRPr="00007761" w:rsidRDefault="00007761" w:rsidP="00007761">
      <w:pPr>
        <w:jc w:val="both"/>
        <w:rPr>
          <w:rFonts w:ascii="Arial" w:hAnsi="Arial" w:cs="Arial"/>
          <w:b/>
          <w:bCs/>
          <w:sz w:val="22"/>
          <w:szCs w:val="22"/>
          <w:lang w:val="es-PE"/>
        </w:rPr>
      </w:pPr>
    </w:p>
    <w:p w14:paraId="675E93DD" w14:textId="10DE2A9C" w:rsidR="00007761" w:rsidRPr="00007761" w:rsidRDefault="00007761" w:rsidP="00007761">
      <w:pPr>
        <w:jc w:val="both"/>
        <w:rPr>
          <w:rFonts w:ascii="Arial" w:hAnsi="Arial" w:cs="Arial"/>
          <w:bCs/>
          <w:sz w:val="22"/>
          <w:szCs w:val="22"/>
          <w:lang w:val="es-PE"/>
        </w:rPr>
      </w:pPr>
      <w:r w:rsidRPr="00007761">
        <w:rPr>
          <w:rFonts w:ascii="Arial" w:hAnsi="Arial" w:cs="Arial"/>
          <w:bCs/>
          <w:sz w:val="22"/>
          <w:szCs w:val="22"/>
          <w:lang w:val="es-PE"/>
        </w:rPr>
        <w:t xml:space="preserve">Se identificaron 59 </w:t>
      </w:r>
      <w:r w:rsidR="00793A9B" w:rsidRPr="00007761">
        <w:rPr>
          <w:rFonts w:ascii="Arial" w:hAnsi="Arial" w:cs="Arial"/>
          <w:bCs/>
          <w:sz w:val="22"/>
          <w:szCs w:val="22"/>
          <w:lang w:val="es-PE"/>
        </w:rPr>
        <w:t xml:space="preserve">funcionalidades </w:t>
      </w:r>
      <w:r w:rsidR="00793A9B">
        <w:rPr>
          <w:rFonts w:ascii="Arial" w:hAnsi="Arial" w:cs="Arial"/>
          <w:bCs/>
          <w:sz w:val="22"/>
          <w:szCs w:val="22"/>
          <w:lang w:val="es-PE"/>
        </w:rPr>
        <w:t xml:space="preserve">o soluciones </w:t>
      </w:r>
      <w:r w:rsidRPr="00007761">
        <w:rPr>
          <w:rFonts w:ascii="Arial" w:hAnsi="Arial" w:cs="Arial"/>
          <w:bCs/>
          <w:sz w:val="22"/>
          <w:szCs w:val="22"/>
          <w:lang w:val="es-PE"/>
        </w:rPr>
        <w:t>en total:</w:t>
      </w:r>
    </w:p>
    <w:p w14:paraId="2ED9FE0F" w14:textId="01D2FE98" w:rsidR="008A3E44" w:rsidRPr="008A3E44" w:rsidRDefault="008A3E44" w:rsidP="008A3E44">
      <w:pPr>
        <w:pStyle w:val="Prrafodelista"/>
        <w:numPr>
          <w:ilvl w:val="0"/>
          <w:numId w:val="22"/>
        </w:numPr>
        <w:jc w:val="both"/>
        <w:rPr>
          <w:rFonts w:ascii="Arial" w:hAnsi="Arial" w:cs="Arial"/>
          <w:bCs/>
          <w:sz w:val="22"/>
          <w:szCs w:val="22"/>
          <w:lang w:val="es-PE"/>
        </w:rPr>
      </w:pPr>
      <w:r w:rsidRPr="008A4A90">
        <w:rPr>
          <w:rFonts w:ascii="Arial" w:hAnsi="Arial" w:cs="Arial"/>
          <w:bCs/>
          <w:sz w:val="22"/>
          <w:szCs w:val="22"/>
          <w:lang w:val="es-PE"/>
        </w:rPr>
        <w:t xml:space="preserve">El </w:t>
      </w:r>
      <w:r w:rsidR="00F01634" w:rsidRPr="008A4A90">
        <w:rPr>
          <w:rFonts w:ascii="Arial" w:hAnsi="Arial" w:cs="Arial"/>
          <w:bCs/>
          <w:sz w:val="22"/>
          <w:szCs w:val="22"/>
          <w:lang w:val="es-PE"/>
        </w:rPr>
        <w:t>37</w:t>
      </w:r>
      <w:r w:rsidRPr="008A4A90">
        <w:rPr>
          <w:rFonts w:ascii="Arial" w:hAnsi="Arial" w:cs="Arial"/>
          <w:bCs/>
          <w:sz w:val="22"/>
          <w:szCs w:val="22"/>
          <w:lang w:val="es-PE"/>
        </w:rPr>
        <w:t>% son</w:t>
      </w:r>
      <w:r>
        <w:rPr>
          <w:rFonts w:ascii="Arial" w:hAnsi="Arial" w:cs="Arial"/>
          <w:bCs/>
          <w:sz w:val="22"/>
          <w:szCs w:val="22"/>
          <w:lang w:val="es-PE"/>
        </w:rPr>
        <w:t xml:space="preserve"> soluciones bases implementadas en operaciones mineras.</w:t>
      </w:r>
    </w:p>
    <w:p w14:paraId="7B0621A0" w14:textId="32038258" w:rsidR="00007761" w:rsidRPr="00D46F80" w:rsidRDefault="00007761" w:rsidP="00D46F80">
      <w:pPr>
        <w:pStyle w:val="Prrafodelista"/>
        <w:numPr>
          <w:ilvl w:val="0"/>
          <w:numId w:val="22"/>
        </w:numPr>
        <w:jc w:val="both"/>
        <w:rPr>
          <w:rFonts w:ascii="Arial" w:hAnsi="Arial" w:cs="Arial"/>
          <w:bCs/>
          <w:sz w:val="22"/>
          <w:szCs w:val="22"/>
          <w:lang w:val="es-PE"/>
        </w:rPr>
      </w:pPr>
      <w:r w:rsidRPr="00D46F80">
        <w:rPr>
          <w:rFonts w:ascii="Arial" w:hAnsi="Arial" w:cs="Arial"/>
          <w:bCs/>
          <w:sz w:val="22"/>
          <w:szCs w:val="22"/>
          <w:lang w:val="es-PE"/>
        </w:rPr>
        <w:t>El 4</w:t>
      </w:r>
      <w:r w:rsidR="00F01634">
        <w:rPr>
          <w:rFonts w:ascii="Arial" w:hAnsi="Arial" w:cs="Arial"/>
          <w:bCs/>
          <w:sz w:val="22"/>
          <w:szCs w:val="22"/>
          <w:lang w:val="es-PE"/>
        </w:rPr>
        <w:t>1</w:t>
      </w:r>
      <w:r w:rsidRPr="00D46F80">
        <w:rPr>
          <w:rFonts w:ascii="Arial" w:hAnsi="Arial" w:cs="Arial"/>
          <w:bCs/>
          <w:sz w:val="22"/>
          <w:szCs w:val="22"/>
          <w:lang w:val="es-PE"/>
        </w:rPr>
        <w:t>% están instaladas.</w:t>
      </w:r>
    </w:p>
    <w:p w14:paraId="3544FDEC" w14:textId="4BAC28AF" w:rsidR="00007761" w:rsidRPr="00D46F80" w:rsidRDefault="00007761" w:rsidP="00D46F80">
      <w:pPr>
        <w:pStyle w:val="Prrafodelista"/>
        <w:numPr>
          <w:ilvl w:val="0"/>
          <w:numId w:val="22"/>
        </w:numPr>
        <w:jc w:val="both"/>
        <w:rPr>
          <w:rFonts w:ascii="Arial" w:hAnsi="Arial" w:cs="Arial"/>
          <w:bCs/>
          <w:sz w:val="22"/>
          <w:szCs w:val="22"/>
          <w:lang w:val="es-PE"/>
        </w:rPr>
      </w:pPr>
      <w:r w:rsidRPr="00D46F80">
        <w:rPr>
          <w:rFonts w:ascii="Arial" w:hAnsi="Arial" w:cs="Arial"/>
          <w:bCs/>
          <w:sz w:val="22"/>
          <w:szCs w:val="22"/>
          <w:lang w:val="es-PE"/>
        </w:rPr>
        <w:t>El 5% están en proceso de instalación.</w:t>
      </w:r>
    </w:p>
    <w:p w14:paraId="32CE17E2" w14:textId="212F681F" w:rsidR="00007761" w:rsidRPr="00D46F80" w:rsidRDefault="00007761" w:rsidP="00D46F80">
      <w:pPr>
        <w:pStyle w:val="Prrafodelista"/>
        <w:numPr>
          <w:ilvl w:val="0"/>
          <w:numId w:val="22"/>
        </w:numPr>
        <w:jc w:val="both"/>
        <w:rPr>
          <w:rFonts w:ascii="Arial" w:hAnsi="Arial" w:cs="Arial"/>
          <w:bCs/>
          <w:sz w:val="22"/>
          <w:szCs w:val="22"/>
          <w:lang w:val="es-PE"/>
        </w:rPr>
      </w:pPr>
      <w:r w:rsidRPr="00D46F80">
        <w:rPr>
          <w:rFonts w:ascii="Arial" w:hAnsi="Arial" w:cs="Arial"/>
          <w:bCs/>
          <w:sz w:val="22"/>
          <w:szCs w:val="22"/>
          <w:lang w:val="es-PE"/>
        </w:rPr>
        <w:t>El 1</w:t>
      </w:r>
      <w:r w:rsidR="00F01634">
        <w:rPr>
          <w:rFonts w:ascii="Arial" w:hAnsi="Arial" w:cs="Arial"/>
          <w:bCs/>
          <w:sz w:val="22"/>
          <w:szCs w:val="22"/>
          <w:lang w:val="es-PE"/>
        </w:rPr>
        <w:t>7</w:t>
      </w:r>
      <w:r w:rsidRPr="00D46F80">
        <w:rPr>
          <w:rFonts w:ascii="Arial" w:hAnsi="Arial" w:cs="Arial"/>
          <w:bCs/>
          <w:sz w:val="22"/>
          <w:szCs w:val="22"/>
          <w:lang w:val="es-PE"/>
        </w:rPr>
        <w:t>% están pendientes por revisar.</w:t>
      </w:r>
    </w:p>
    <w:p w14:paraId="40D68155" w14:textId="3A8DD2B1" w:rsidR="00E77D13" w:rsidRDefault="00007761" w:rsidP="00D46F80">
      <w:pPr>
        <w:jc w:val="both"/>
        <w:rPr>
          <w:rFonts w:ascii="Arial" w:hAnsi="Arial" w:cs="Arial"/>
          <w:bCs/>
          <w:sz w:val="22"/>
          <w:szCs w:val="22"/>
          <w:lang w:val="es-PE"/>
        </w:rPr>
      </w:pPr>
      <w:r w:rsidRPr="00007761">
        <w:rPr>
          <w:rFonts w:ascii="Arial" w:hAnsi="Arial" w:cs="Arial"/>
          <w:bCs/>
          <w:sz w:val="22"/>
          <w:szCs w:val="22"/>
          <w:lang w:val="es-PE"/>
        </w:rPr>
        <w:t>Este escenario muestra un avance significativo en la implementación de soluciones para el monitoreo y mantenimiento de activos. No obstante, se requiere consolidar las soluciones base y revisar aquellas funcionalidades que aún no han sido validadas, especialmente en lo relacionado con gemelos digitales, analítica predictiva y gestión documental.</w:t>
      </w:r>
    </w:p>
    <w:p w14:paraId="0FAEABB1" w14:textId="77777777" w:rsidR="001F65C8" w:rsidRDefault="001F65C8" w:rsidP="00D46F80">
      <w:pPr>
        <w:jc w:val="both"/>
        <w:rPr>
          <w:rFonts w:ascii="Arial" w:hAnsi="Arial" w:cs="Arial"/>
          <w:bCs/>
          <w:sz w:val="22"/>
          <w:szCs w:val="22"/>
          <w:lang w:val="es-PE"/>
        </w:rPr>
      </w:pPr>
    </w:p>
    <w:p w14:paraId="732048CE" w14:textId="001F6BB8" w:rsidR="00CB2F26" w:rsidRPr="000270E6" w:rsidRDefault="00CB2F26" w:rsidP="00D46F80">
      <w:pPr>
        <w:jc w:val="both"/>
        <w:rPr>
          <w:rFonts w:ascii="Arial" w:hAnsi="Arial" w:cs="Arial"/>
          <w:bCs/>
          <w:sz w:val="22"/>
          <w:szCs w:val="22"/>
          <w:lang w:val="es-PE"/>
        </w:rPr>
      </w:pPr>
      <w:r w:rsidRPr="00CB2F26">
        <w:rPr>
          <w:rFonts w:ascii="Arial" w:hAnsi="Arial" w:cs="Arial"/>
          <w:bCs/>
          <w:noProof/>
          <w:sz w:val="22"/>
          <w:szCs w:val="22"/>
          <w:lang w:val="es-PE"/>
        </w:rPr>
        <w:drawing>
          <wp:inline distT="0" distB="0" distL="0" distR="0" wp14:anchorId="50742C70" wp14:editId="0DE6A1B5">
            <wp:extent cx="2899410" cy="2684251"/>
            <wp:effectExtent l="0" t="0" r="0" b="1905"/>
            <wp:docPr id="1778696652" name="Imagen 1"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96652" name="Imagen 1" descr="Gráfico, Gráfico circular&#10;&#10;El contenido generado por IA puede ser incorrecto."/>
                    <pic:cNvPicPr/>
                  </pic:nvPicPr>
                  <pic:blipFill>
                    <a:blip r:embed="rId16"/>
                    <a:stretch>
                      <a:fillRect/>
                    </a:stretch>
                  </pic:blipFill>
                  <pic:spPr>
                    <a:xfrm>
                      <a:off x="0" y="0"/>
                      <a:ext cx="2900931" cy="2685659"/>
                    </a:xfrm>
                    <a:prstGeom prst="rect">
                      <a:avLst/>
                    </a:prstGeom>
                  </pic:spPr>
                </pic:pic>
              </a:graphicData>
            </a:graphic>
          </wp:inline>
        </w:drawing>
      </w:r>
    </w:p>
    <w:p w14:paraId="4D9997A6" w14:textId="16201930" w:rsidR="003324A1" w:rsidRPr="00173E76" w:rsidRDefault="003324A1" w:rsidP="003324A1">
      <w:pPr>
        <w:jc w:val="both"/>
        <w:rPr>
          <w:rFonts w:ascii="Arial" w:hAnsi="Arial" w:cs="Arial"/>
          <w:bCs/>
          <w:sz w:val="22"/>
          <w:szCs w:val="22"/>
          <w:lang w:val="es-PE"/>
        </w:rPr>
      </w:pPr>
      <w:r>
        <w:rPr>
          <w:rFonts w:ascii="Arial" w:hAnsi="Arial" w:cs="Arial"/>
          <w:bCs/>
          <w:sz w:val="22"/>
          <w:szCs w:val="22"/>
          <w:lang w:val="es-PE"/>
        </w:rPr>
        <w:t>Figura N°4: Resultados: Escenarios de Gestión de Activos</w:t>
      </w:r>
    </w:p>
    <w:p w14:paraId="65424B6D" w14:textId="77777777" w:rsidR="00E17C13" w:rsidRDefault="00E17C13" w:rsidP="00E77D13">
      <w:pPr>
        <w:ind w:firstLine="142"/>
        <w:jc w:val="both"/>
        <w:rPr>
          <w:rFonts w:ascii="Arial" w:hAnsi="Arial" w:cs="Arial"/>
          <w:bCs/>
          <w:sz w:val="22"/>
          <w:szCs w:val="22"/>
          <w:lang w:val="es-PE"/>
        </w:rPr>
      </w:pPr>
    </w:p>
    <w:p w14:paraId="2F075926" w14:textId="267D289D" w:rsidR="009444C7" w:rsidRDefault="009444C7" w:rsidP="00E77D13">
      <w:pPr>
        <w:ind w:firstLine="142"/>
        <w:jc w:val="both"/>
        <w:rPr>
          <w:rFonts w:ascii="Arial" w:hAnsi="Arial" w:cs="Arial"/>
          <w:bCs/>
          <w:sz w:val="22"/>
          <w:szCs w:val="22"/>
          <w:lang w:val="es-PE"/>
        </w:rPr>
      </w:pPr>
      <w:r>
        <w:rPr>
          <w:rFonts w:ascii="Arial" w:hAnsi="Arial" w:cs="Arial"/>
          <w:bCs/>
          <w:sz w:val="22"/>
          <w:szCs w:val="22"/>
          <w:lang w:val="es-PE"/>
        </w:rPr>
        <w:t xml:space="preserve">Luego de realizar el análisis de las </w:t>
      </w:r>
      <w:r w:rsidR="00B32938">
        <w:rPr>
          <w:rFonts w:ascii="Arial" w:hAnsi="Arial" w:cs="Arial"/>
          <w:bCs/>
          <w:sz w:val="22"/>
          <w:szCs w:val="22"/>
          <w:lang w:val="es-PE"/>
        </w:rPr>
        <w:t xml:space="preserve">funcionalidades o soluciones tecnológicas en Minera Las Bambas se procedió a Clasificar el nivel de madurez tecnológica </w:t>
      </w:r>
      <w:r w:rsidR="00902576">
        <w:rPr>
          <w:rFonts w:ascii="Arial" w:hAnsi="Arial" w:cs="Arial"/>
          <w:bCs/>
          <w:sz w:val="22"/>
          <w:szCs w:val="22"/>
          <w:lang w:val="es-PE"/>
        </w:rPr>
        <w:t>aplicando el nivel de madurez tecnológico propuesto dándonos los siguientes resultados:</w:t>
      </w:r>
    </w:p>
    <w:p w14:paraId="4FB4A19F" w14:textId="77777777" w:rsidR="00902576" w:rsidRDefault="00902576" w:rsidP="00E77D13">
      <w:pPr>
        <w:ind w:firstLine="142"/>
        <w:jc w:val="both"/>
        <w:rPr>
          <w:rFonts w:ascii="Arial" w:hAnsi="Arial" w:cs="Arial"/>
          <w:bCs/>
          <w:sz w:val="22"/>
          <w:szCs w:val="22"/>
          <w:lang w:val="es-PE"/>
        </w:rPr>
      </w:pPr>
    </w:p>
    <w:p w14:paraId="79AB9268" w14:textId="1182AFBD" w:rsidR="00902576" w:rsidRDefault="000D0440" w:rsidP="00E77D13">
      <w:pPr>
        <w:ind w:firstLine="142"/>
        <w:jc w:val="both"/>
        <w:rPr>
          <w:rFonts w:ascii="Arial" w:hAnsi="Arial" w:cs="Arial"/>
          <w:bCs/>
          <w:sz w:val="22"/>
          <w:szCs w:val="22"/>
          <w:lang w:val="es-PE"/>
        </w:rPr>
      </w:pPr>
      <w:r>
        <w:rPr>
          <w:rFonts w:ascii="Arial" w:hAnsi="Arial" w:cs="Arial"/>
          <w:bCs/>
          <w:sz w:val="22"/>
          <w:szCs w:val="22"/>
          <w:lang w:val="es-PE"/>
        </w:rPr>
        <w:t xml:space="preserve">En el escenario </w:t>
      </w:r>
      <w:r w:rsidR="00171C52">
        <w:rPr>
          <w:rFonts w:ascii="Arial" w:hAnsi="Arial" w:cs="Arial"/>
          <w:bCs/>
          <w:sz w:val="22"/>
          <w:szCs w:val="22"/>
          <w:lang w:val="es-PE"/>
        </w:rPr>
        <w:t>de Proyectos</w:t>
      </w:r>
      <w:r w:rsidR="004F1C31">
        <w:rPr>
          <w:rFonts w:ascii="Arial" w:hAnsi="Arial" w:cs="Arial"/>
          <w:bCs/>
          <w:sz w:val="22"/>
          <w:szCs w:val="22"/>
          <w:lang w:val="es-PE"/>
        </w:rPr>
        <w:t xml:space="preserve"> </w:t>
      </w:r>
      <w:r w:rsidR="00AA696C">
        <w:rPr>
          <w:rFonts w:ascii="Arial" w:hAnsi="Arial" w:cs="Arial"/>
          <w:bCs/>
          <w:sz w:val="22"/>
          <w:szCs w:val="22"/>
          <w:lang w:val="es-PE"/>
        </w:rPr>
        <w:t xml:space="preserve">notamos que el mayor avance es en el nivel </w:t>
      </w:r>
      <w:r w:rsidR="002239EE">
        <w:rPr>
          <w:rFonts w:ascii="Arial" w:hAnsi="Arial" w:cs="Arial"/>
          <w:bCs/>
          <w:sz w:val="22"/>
          <w:szCs w:val="22"/>
          <w:lang w:val="es-PE"/>
        </w:rPr>
        <w:t>2 de digitalización / Sensorizarción con un 82% de avance de lo implementado sobre lo proyectado.</w:t>
      </w:r>
    </w:p>
    <w:p w14:paraId="634AB502" w14:textId="42D7358F" w:rsidR="00C327F6" w:rsidRDefault="00C327F6" w:rsidP="00E77D13">
      <w:pPr>
        <w:ind w:firstLine="142"/>
        <w:jc w:val="both"/>
        <w:rPr>
          <w:rFonts w:ascii="Arial" w:hAnsi="Arial" w:cs="Arial"/>
          <w:bCs/>
          <w:sz w:val="22"/>
          <w:szCs w:val="22"/>
          <w:lang w:val="es-PE"/>
        </w:rPr>
      </w:pPr>
      <w:r w:rsidRPr="00C327F6">
        <w:rPr>
          <w:rFonts w:ascii="Arial" w:hAnsi="Arial" w:cs="Arial"/>
          <w:bCs/>
          <w:noProof/>
          <w:sz w:val="22"/>
          <w:szCs w:val="22"/>
          <w:lang w:val="es-PE"/>
        </w:rPr>
        <w:drawing>
          <wp:inline distT="0" distB="0" distL="0" distR="0" wp14:anchorId="552E9839" wp14:editId="637373FE">
            <wp:extent cx="3166110" cy="2465070"/>
            <wp:effectExtent l="0" t="0" r="0" b="0"/>
            <wp:docPr id="2094884028" name="Imagen 1" descr="Gráfico, Gráfico de barras,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84028" name="Imagen 1" descr="Gráfico, Gráfico de barras, Gráfico en cascada&#10;&#10;El contenido generado por IA puede ser incorrecto."/>
                    <pic:cNvPicPr/>
                  </pic:nvPicPr>
                  <pic:blipFill>
                    <a:blip r:embed="rId17"/>
                    <a:stretch>
                      <a:fillRect/>
                    </a:stretch>
                  </pic:blipFill>
                  <pic:spPr>
                    <a:xfrm>
                      <a:off x="0" y="0"/>
                      <a:ext cx="3166110" cy="2465070"/>
                    </a:xfrm>
                    <a:prstGeom prst="rect">
                      <a:avLst/>
                    </a:prstGeom>
                  </pic:spPr>
                </pic:pic>
              </a:graphicData>
            </a:graphic>
          </wp:inline>
        </w:drawing>
      </w:r>
    </w:p>
    <w:p w14:paraId="24E741FB" w14:textId="271B2D53" w:rsidR="00595935" w:rsidRPr="00173E76" w:rsidRDefault="00595935" w:rsidP="00595935">
      <w:pPr>
        <w:jc w:val="both"/>
        <w:rPr>
          <w:rFonts w:ascii="Arial" w:hAnsi="Arial" w:cs="Arial"/>
          <w:bCs/>
          <w:sz w:val="22"/>
          <w:szCs w:val="22"/>
          <w:lang w:val="es-PE"/>
        </w:rPr>
      </w:pPr>
      <w:r>
        <w:rPr>
          <w:rFonts w:ascii="Arial" w:hAnsi="Arial" w:cs="Arial"/>
          <w:bCs/>
          <w:sz w:val="22"/>
          <w:szCs w:val="22"/>
          <w:lang w:val="es-PE"/>
        </w:rPr>
        <w:t xml:space="preserve">Figura N°5: Resultados: Escenarios de </w:t>
      </w:r>
      <w:r w:rsidR="008C039C">
        <w:rPr>
          <w:rFonts w:ascii="Arial" w:hAnsi="Arial" w:cs="Arial"/>
          <w:bCs/>
          <w:sz w:val="22"/>
          <w:szCs w:val="22"/>
          <w:lang w:val="es-PE"/>
        </w:rPr>
        <w:t>Proyectos en base a los niveles de Madurez propuestos</w:t>
      </w:r>
    </w:p>
    <w:p w14:paraId="2B1A68B9" w14:textId="6CE26FE0" w:rsidR="00C327F6" w:rsidRDefault="00C327F6" w:rsidP="00E77D13">
      <w:pPr>
        <w:ind w:firstLine="142"/>
        <w:jc w:val="both"/>
        <w:rPr>
          <w:rFonts w:ascii="Arial" w:hAnsi="Arial" w:cs="Arial"/>
          <w:bCs/>
          <w:sz w:val="22"/>
          <w:szCs w:val="22"/>
          <w:lang w:val="es-PE"/>
        </w:rPr>
      </w:pPr>
    </w:p>
    <w:p w14:paraId="3D28DAB9" w14:textId="49887E23" w:rsidR="00EC336C" w:rsidRDefault="00EC336C" w:rsidP="00E77D13">
      <w:pPr>
        <w:ind w:firstLine="142"/>
        <w:jc w:val="both"/>
        <w:rPr>
          <w:rFonts w:ascii="Arial" w:hAnsi="Arial" w:cs="Arial"/>
          <w:bCs/>
          <w:sz w:val="22"/>
          <w:szCs w:val="22"/>
          <w:lang w:val="es-PE"/>
        </w:rPr>
      </w:pPr>
      <w:r>
        <w:rPr>
          <w:rFonts w:ascii="Arial" w:hAnsi="Arial" w:cs="Arial"/>
          <w:bCs/>
          <w:sz w:val="22"/>
          <w:szCs w:val="22"/>
          <w:lang w:val="es-PE"/>
        </w:rPr>
        <w:t xml:space="preserve">En el escenario de Operaciones el mayor avance, </w:t>
      </w:r>
      <w:r w:rsidR="00D12269">
        <w:rPr>
          <w:rFonts w:ascii="Arial" w:hAnsi="Arial" w:cs="Arial"/>
          <w:bCs/>
          <w:sz w:val="22"/>
          <w:szCs w:val="22"/>
          <w:lang w:val="es-PE"/>
        </w:rPr>
        <w:t xml:space="preserve">es en el nivel 1, donde las bases de conectividad e infraestructura han sido cumplidas. Sin embargo, es importante resaltar </w:t>
      </w:r>
      <w:r w:rsidR="001F319D">
        <w:rPr>
          <w:rFonts w:ascii="Arial" w:hAnsi="Arial" w:cs="Arial"/>
          <w:bCs/>
          <w:sz w:val="22"/>
          <w:szCs w:val="22"/>
          <w:lang w:val="es-PE"/>
        </w:rPr>
        <w:t>el nivel de Sensorización (</w:t>
      </w:r>
      <w:r w:rsidR="009A251C">
        <w:rPr>
          <w:rFonts w:ascii="Arial" w:hAnsi="Arial" w:cs="Arial"/>
          <w:bCs/>
          <w:sz w:val="22"/>
          <w:szCs w:val="22"/>
          <w:lang w:val="es-PE"/>
        </w:rPr>
        <w:t xml:space="preserve">76%) y el nivel de Automatización (83%). </w:t>
      </w:r>
    </w:p>
    <w:p w14:paraId="69EA5874" w14:textId="77777777" w:rsidR="008C039C" w:rsidRDefault="008C039C" w:rsidP="00E77D13">
      <w:pPr>
        <w:ind w:firstLine="142"/>
        <w:jc w:val="both"/>
        <w:rPr>
          <w:rFonts w:ascii="Arial" w:hAnsi="Arial" w:cs="Arial"/>
          <w:bCs/>
          <w:sz w:val="22"/>
          <w:szCs w:val="22"/>
          <w:lang w:val="es-PE"/>
        </w:rPr>
      </w:pPr>
    </w:p>
    <w:p w14:paraId="499B8B2D" w14:textId="332BD8F4" w:rsidR="008C039C" w:rsidRDefault="008C039C" w:rsidP="00E77D13">
      <w:pPr>
        <w:ind w:firstLine="142"/>
        <w:jc w:val="both"/>
        <w:rPr>
          <w:rFonts w:ascii="Arial" w:hAnsi="Arial" w:cs="Arial"/>
          <w:bCs/>
          <w:sz w:val="22"/>
          <w:szCs w:val="22"/>
          <w:lang w:val="es-PE"/>
        </w:rPr>
      </w:pPr>
      <w:r w:rsidRPr="008C039C">
        <w:rPr>
          <w:rFonts w:ascii="Arial" w:hAnsi="Arial" w:cs="Arial"/>
          <w:bCs/>
          <w:noProof/>
          <w:sz w:val="22"/>
          <w:szCs w:val="22"/>
          <w:lang w:val="es-PE"/>
        </w:rPr>
        <w:drawing>
          <wp:inline distT="0" distB="0" distL="0" distR="0" wp14:anchorId="342EE33B" wp14:editId="592197CD">
            <wp:extent cx="3166110" cy="2387600"/>
            <wp:effectExtent l="0" t="0" r="0" b="0"/>
            <wp:docPr id="774508547" name="Imagen 1"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08547" name="Imagen 1" descr="Gráfico, Gráfico en cascada&#10;&#10;El contenido generado por IA puede ser incorrecto."/>
                    <pic:cNvPicPr/>
                  </pic:nvPicPr>
                  <pic:blipFill>
                    <a:blip r:embed="rId18"/>
                    <a:stretch>
                      <a:fillRect/>
                    </a:stretch>
                  </pic:blipFill>
                  <pic:spPr>
                    <a:xfrm>
                      <a:off x="0" y="0"/>
                      <a:ext cx="3166110" cy="2387600"/>
                    </a:xfrm>
                    <a:prstGeom prst="rect">
                      <a:avLst/>
                    </a:prstGeom>
                  </pic:spPr>
                </pic:pic>
              </a:graphicData>
            </a:graphic>
          </wp:inline>
        </w:drawing>
      </w:r>
    </w:p>
    <w:p w14:paraId="3C88BEB2" w14:textId="4744A0E8" w:rsidR="00A7643A" w:rsidRDefault="008C039C" w:rsidP="008C039C">
      <w:pPr>
        <w:jc w:val="both"/>
        <w:rPr>
          <w:rFonts w:ascii="Arial" w:hAnsi="Arial" w:cs="Arial"/>
          <w:bCs/>
          <w:sz w:val="22"/>
          <w:szCs w:val="22"/>
          <w:lang w:val="es-PE"/>
        </w:rPr>
      </w:pPr>
      <w:r>
        <w:rPr>
          <w:rFonts w:ascii="Arial" w:hAnsi="Arial" w:cs="Arial"/>
          <w:bCs/>
          <w:sz w:val="22"/>
          <w:szCs w:val="22"/>
          <w:lang w:val="es-PE"/>
        </w:rPr>
        <w:t>Figura N°6: Resultados: Escenarios de Operaciones en base a los niveles de Madurez propuestos.</w:t>
      </w:r>
    </w:p>
    <w:p w14:paraId="0C8E5488" w14:textId="35473EF4" w:rsidR="00A7643A" w:rsidRDefault="00A7643A" w:rsidP="008C039C">
      <w:pPr>
        <w:jc w:val="both"/>
        <w:rPr>
          <w:rFonts w:ascii="Arial" w:hAnsi="Arial" w:cs="Arial"/>
          <w:bCs/>
          <w:sz w:val="22"/>
          <w:szCs w:val="22"/>
          <w:lang w:val="es-PE"/>
        </w:rPr>
      </w:pPr>
    </w:p>
    <w:p w14:paraId="547A49BE" w14:textId="24BD82B0" w:rsidR="00A7643A" w:rsidRDefault="00A7643A" w:rsidP="00A7643A">
      <w:pPr>
        <w:ind w:firstLine="142"/>
        <w:jc w:val="both"/>
        <w:rPr>
          <w:rFonts w:ascii="Arial" w:hAnsi="Arial" w:cs="Arial"/>
          <w:bCs/>
          <w:sz w:val="22"/>
          <w:szCs w:val="22"/>
          <w:lang w:val="es-PE"/>
        </w:rPr>
      </w:pPr>
      <w:r>
        <w:rPr>
          <w:rFonts w:ascii="Arial" w:hAnsi="Arial" w:cs="Arial"/>
          <w:bCs/>
          <w:sz w:val="22"/>
          <w:szCs w:val="22"/>
          <w:lang w:val="es-PE"/>
        </w:rPr>
        <w:t>En el escenario de Gestión de Activos, Lo</w:t>
      </w:r>
      <w:r w:rsidR="00812BAD">
        <w:rPr>
          <w:rFonts w:ascii="Arial" w:hAnsi="Arial" w:cs="Arial"/>
          <w:bCs/>
          <w:sz w:val="22"/>
          <w:szCs w:val="22"/>
          <w:lang w:val="es-PE"/>
        </w:rPr>
        <w:t>s niveles de Sensorización</w:t>
      </w:r>
      <w:r w:rsidR="0069796A">
        <w:rPr>
          <w:rFonts w:ascii="Arial" w:hAnsi="Arial" w:cs="Arial"/>
          <w:bCs/>
          <w:sz w:val="22"/>
          <w:szCs w:val="22"/>
          <w:lang w:val="es-PE"/>
        </w:rPr>
        <w:t>/Digitalización</w:t>
      </w:r>
      <w:r w:rsidR="00812BAD">
        <w:rPr>
          <w:rFonts w:ascii="Arial" w:hAnsi="Arial" w:cs="Arial"/>
          <w:bCs/>
          <w:sz w:val="22"/>
          <w:szCs w:val="22"/>
          <w:lang w:val="es-PE"/>
        </w:rPr>
        <w:t xml:space="preserve"> y Automatización </w:t>
      </w:r>
      <w:r w:rsidR="00E532CB">
        <w:rPr>
          <w:rFonts w:ascii="Arial" w:hAnsi="Arial" w:cs="Arial"/>
          <w:bCs/>
          <w:sz w:val="22"/>
          <w:szCs w:val="22"/>
          <w:lang w:val="es-PE"/>
        </w:rPr>
        <w:t>tienen un gran avance</w:t>
      </w:r>
      <w:r w:rsidR="00213F7C">
        <w:rPr>
          <w:rFonts w:ascii="Arial" w:hAnsi="Arial" w:cs="Arial"/>
          <w:bCs/>
          <w:sz w:val="22"/>
          <w:szCs w:val="22"/>
          <w:lang w:val="es-PE"/>
        </w:rPr>
        <w:t xml:space="preserve"> con despliegues del 90% y 94% respectivamente. </w:t>
      </w:r>
    </w:p>
    <w:p w14:paraId="77FDEE4E" w14:textId="18631BC4" w:rsidR="00666DB5" w:rsidRDefault="00666DB5" w:rsidP="00A7643A">
      <w:pPr>
        <w:ind w:firstLine="142"/>
        <w:jc w:val="both"/>
        <w:rPr>
          <w:rFonts w:ascii="Arial" w:hAnsi="Arial" w:cs="Arial"/>
          <w:bCs/>
          <w:sz w:val="22"/>
          <w:szCs w:val="22"/>
          <w:lang w:val="es-PE"/>
        </w:rPr>
      </w:pPr>
      <w:r w:rsidRPr="00666DB5">
        <w:rPr>
          <w:rFonts w:ascii="Arial" w:hAnsi="Arial" w:cs="Arial"/>
          <w:bCs/>
          <w:noProof/>
          <w:sz w:val="22"/>
          <w:szCs w:val="22"/>
          <w:lang w:val="es-PE"/>
        </w:rPr>
        <w:lastRenderedPageBreak/>
        <w:drawing>
          <wp:inline distT="0" distB="0" distL="0" distR="0" wp14:anchorId="2D2CF05E" wp14:editId="2FDE7062">
            <wp:extent cx="3166110" cy="2306320"/>
            <wp:effectExtent l="0" t="0" r="0" b="0"/>
            <wp:docPr id="1344593766" name="Imagen 1"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93766" name="Imagen 1" descr="Gráfico, Gráfico en cascada&#10;&#10;El contenido generado por IA puede ser incorrecto."/>
                    <pic:cNvPicPr/>
                  </pic:nvPicPr>
                  <pic:blipFill>
                    <a:blip r:embed="rId19"/>
                    <a:stretch>
                      <a:fillRect/>
                    </a:stretch>
                  </pic:blipFill>
                  <pic:spPr>
                    <a:xfrm>
                      <a:off x="0" y="0"/>
                      <a:ext cx="3166110" cy="2306320"/>
                    </a:xfrm>
                    <a:prstGeom prst="rect">
                      <a:avLst/>
                    </a:prstGeom>
                  </pic:spPr>
                </pic:pic>
              </a:graphicData>
            </a:graphic>
          </wp:inline>
        </w:drawing>
      </w:r>
    </w:p>
    <w:p w14:paraId="6402F5C2" w14:textId="295FD76D" w:rsidR="008C039C" w:rsidRDefault="00666DB5" w:rsidP="00E77D13">
      <w:pPr>
        <w:ind w:firstLine="142"/>
        <w:jc w:val="both"/>
        <w:rPr>
          <w:rFonts w:ascii="Arial" w:hAnsi="Arial" w:cs="Arial"/>
          <w:bCs/>
          <w:sz w:val="22"/>
          <w:szCs w:val="22"/>
          <w:lang w:val="es-PE"/>
        </w:rPr>
      </w:pPr>
      <w:r>
        <w:rPr>
          <w:rFonts w:ascii="Arial" w:hAnsi="Arial" w:cs="Arial"/>
          <w:bCs/>
          <w:sz w:val="22"/>
          <w:szCs w:val="22"/>
          <w:lang w:val="es-PE"/>
        </w:rPr>
        <w:t>Figura N°7: Resultados: Escenarios de Gestión de Activos en base a los niveles de Madurez propuestos.</w:t>
      </w:r>
    </w:p>
    <w:p w14:paraId="5FB14626" w14:textId="77777777" w:rsidR="003A54BA" w:rsidRDefault="003A54BA" w:rsidP="00E77D13">
      <w:pPr>
        <w:ind w:firstLine="142"/>
        <w:jc w:val="both"/>
        <w:rPr>
          <w:rFonts w:ascii="Arial" w:hAnsi="Arial" w:cs="Arial"/>
          <w:bCs/>
          <w:sz w:val="22"/>
          <w:szCs w:val="22"/>
          <w:lang w:val="es-PE"/>
        </w:rPr>
      </w:pPr>
    </w:p>
    <w:p w14:paraId="444C4AD3" w14:textId="77777777" w:rsidR="00392833" w:rsidRDefault="003A54BA" w:rsidP="00E77D13">
      <w:pPr>
        <w:ind w:firstLine="142"/>
        <w:jc w:val="both"/>
        <w:rPr>
          <w:rFonts w:ascii="Arial" w:hAnsi="Arial" w:cs="Arial"/>
          <w:bCs/>
          <w:sz w:val="22"/>
          <w:szCs w:val="22"/>
          <w:lang w:val="es-PE"/>
        </w:rPr>
      </w:pPr>
      <w:r>
        <w:rPr>
          <w:rFonts w:ascii="Arial" w:hAnsi="Arial" w:cs="Arial"/>
          <w:bCs/>
          <w:sz w:val="22"/>
          <w:szCs w:val="22"/>
          <w:lang w:val="es-PE"/>
        </w:rPr>
        <w:t>Finalmente,</w:t>
      </w:r>
      <w:r w:rsidR="00CA50A2">
        <w:rPr>
          <w:rFonts w:ascii="Arial" w:hAnsi="Arial" w:cs="Arial"/>
          <w:bCs/>
          <w:sz w:val="22"/>
          <w:szCs w:val="22"/>
          <w:lang w:val="es-PE"/>
        </w:rPr>
        <w:t xml:space="preserve"> en el estado actual de la tecnología se puede revisar el estado de soluciones por Nivel que se requiere para llegar al concepto de Mina Inteligente:</w:t>
      </w:r>
    </w:p>
    <w:p w14:paraId="588A430D" w14:textId="77777777" w:rsidR="00392833" w:rsidRDefault="00392833" w:rsidP="00E77D13">
      <w:pPr>
        <w:ind w:firstLine="142"/>
        <w:jc w:val="both"/>
        <w:rPr>
          <w:rFonts w:ascii="Arial" w:hAnsi="Arial" w:cs="Arial"/>
          <w:bCs/>
          <w:sz w:val="22"/>
          <w:szCs w:val="22"/>
          <w:lang w:val="es-PE"/>
        </w:rPr>
      </w:pPr>
    </w:p>
    <w:tbl>
      <w:tblPr>
        <w:tblStyle w:val="Tablaconcuadrcula"/>
        <w:tblW w:w="0" w:type="auto"/>
        <w:tblLook w:val="04A0" w:firstRow="1" w:lastRow="0" w:firstColumn="1" w:lastColumn="0" w:noHBand="0" w:noVBand="1"/>
      </w:tblPr>
      <w:tblGrid>
        <w:gridCol w:w="2488"/>
        <w:gridCol w:w="2488"/>
      </w:tblGrid>
      <w:tr w:rsidR="00392833" w14:paraId="316FFDFC" w14:textId="77777777">
        <w:tc>
          <w:tcPr>
            <w:tcW w:w="2488" w:type="dxa"/>
          </w:tcPr>
          <w:p w14:paraId="4616BA92" w14:textId="0A94D026" w:rsidR="00392833" w:rsidRDefault="00392833" w:rsidP="00E77D13">
            <w:pPr>
              <w:jc w:val="both"/>
              <w:rPr>
                <w:rFonts w:ascii="Arial" w:hAnsi="Arial" w:cs="Arial"/>
                <w:bCs/>
                <w:sz w:val="22"/>
                <w:szCs w:val="22"/>
                <w:lang w:val="es-PE"/>
              </w:rPr>
            </w:pPr>
            <w:r>
              <w:rPr>
                <w:rFonts w:ascii="Arial" w:hAnsi="Arial" w:cs="Arial"/>
                <w:bCs/>
                <w:sz w:val="22"/>
                <w:szCs w:val="22"/>
                <w:lang w:val="es-PE"/>
              </w:rPr>
              <w:t>Nivel de madurez</w:t>
            </w:r>
          </w:p>
        </w:tc>
        <w:tc>
          <w:tcPr>
            <w:tcW w:w="2488" w:type="dxa"/>
          </w:tcPr>
          <w:p w14:paraId="71003EA4" w14:textId="68B5172A" w:rsidR="00392833" w:rsidRDefault="00392833" w:rsidP="00E77D13">
            <w:pPr>
              <w:jc w:val="both"/>
              <w:rPr>
                <w:rFonts w:ascii="Arial" w:hAnsi="Arial" w:cs="Arial"/>
                <w:bCs/>
                <w:sz w:val="22"/>
                <w:szCs w:val="22"/>
                <w:lang w:val="es-PE"/>
              </w:rPr>
            </w:pPr>
            <w:r>
              <w:rPr>
                <w:rFonts w:ascii="Arial" w:hAnsi="Arial" w:cs="Arial"/>
                <w:bCs/>
                <w:sz w:val="22"/>
                <w:szCs w:val="22"/>
                <w:lang w:val="es-PE"/>
              </w:rPr>
              <w:t>Cantidad de Soluciones o Funcionalidades</w:t>
            </w:r>
          </w:p>
        </w:tc>
      </w:tr>
      <w:tr w:rsidR="00392833" w14:paraId="39C1C148" w14:textId="77777777">
        <w:tc>
          <w:tcPr>
            <w:tcW w:w="2488" w:type="dxa"/>
          </w:tcPr>
          <w:p w14:paraId="306F6F4F" w14:textId="7D2B6B77" w:rsidR="00392833" w:rsidRDefault="00392833" w:rsidP="00E77D13">
            <w:pPr>
              <w:jc w:val="both"/>
              <w:rPr>
                <w:rFonts w:ascii="Arial" w:hAnsi="Arial" w:cs="Arial"/>
                <w:bCs/>
                <w:sz w:val="22"/>
                <w:szCs w:val="22"/>
                <w:lang w:val="es-PE"/>
              </w:rPr>
            </w:pPr>
            <w:r>
              <w:rPr>
                <w:rFonts w:ascii="Arial" w:hAnsi="Arial" w:cs="Arial"/>
                <w:bCs/>
                <w:sz w:val="22"/>
                <w:szCs w:val="22"/>
                <w:lang w:val="es-PE"/>
              </w:rPr>
              <w:t>Nivel 1</w:t>
            </w:r>
          </w:p>
        </w:tc>
        <w:tc>
          <w:tcPr>
            <w:tcW w:w="2488" w:type="dxa"/>
          </w:tcPr>
          <w:p w14:paraId="3E0DFD78" w14:textId="7B692E6D" w:rsidR="00392833" w:rsidRDefault="00392833" w:rsidP="00E77D13">
            <w:pPr>
              <w:jc w:val="both"/>
              <w:rPr>
                <w:rFonts w:ascii="Arial" w:hAnsi="Arial" w:cs="Arial"/>
                <w:bCs/>
                <w:sz w:val="22"/>
                <w:szCs w:val="22"/>
                <w:lang w:val="es-PE"/>
              </w:rPr>
            </w:pPr>
            <w:r>
              <w:rPr>
                <w:rFonts w:ascii="Arial" w:hAnsi="Arial" w:cs="Arial"/>
                <w:bCs/>
                <w:sz w:val="22"/>
                <w:szCs w:val="22"/>
                <w:lang w:val="es-PE"/>
              </w:rPr>
              <w:t>9</w:t>
            </w:r>
          </w:p>
        </w:tc>
      </w:tr>
      <w:tr w:rsidR="00392833" w14:paraId="7A8D9378" w14:textId="77777777">
        <w:tc>
          <w:tcPr>
            <w:tcW w:w="2488" w:type="dxa"/>
          </w:tcPr>
          <w:p w14:paraId="5920B515" w14:textId="7A72E301" w:rsidR="00392833" w:rsidRDefault="00392833" w:rsidP="00E77D13">
            <w:pPr>
              <w:jc w:val="both"/>
              <w:rPr>
                <w:rFonts w:ascii="Arial" w:hAnsi="Arial" w:cs="Arial"/>
                <w:bCs/>
                <w:sz w:val="22"/>
                <w:szCs w:val="22"/>
                <w:lang w:val="es-PE"/>
              </w:rPr>
            </w:pPr>
            <w:r>
              <w:rPr>
                <w:rFonts w:ascii="Arial" w:hAnsi="Arial" w:cs="Arial"/>
                <w:bCs/>
                <w:sz w:val="22"/>
                <w:szCs w:val="22"/>
                <w:lang w:val="es-PE"/>
              </w:rPr>
              <w:t>Nivel 2</w:t>
            </w:r>
          </w:p>
        </w:tc>
        <w:tc>
          <w:tcPr>
            <w:tcW w:w="2488" w:type="dxa"/>
          </w:tcPr>
          <w:p w14:paraId="56CFBCDF" w14:textId="324E6C02" w:rsidR="00392833" w:rsidRDefault="00392833" w:rsidP="00E77D13">
            <w:pPr>
              <w:jc w:val="both"/>
              <w:rPr>
                <w:rFonts w:ascii="Arial" w:hAnsi="Arial" w:cs="Arial"/>
                <w:bCs/>
                <w:sz w:val="22"/>
                <w:szCs w:val="22"/>
                <w:lang w:val="es-PE"/>
              </w:rPr>
            </w:pPr>
            <w:r>
              <w:rPr>
                <w:rFonts w:ascii="Arial" w:hAnsi="Arial" w:cs="Arial"/>
                <w:bCs/>
                <w:sz w:val="22"/>
                <w:szCs w:val="22"/>
                <w:lang w:val="es-PE"/>
              </w:rPr>
              <w:t>90</w:t>
            </w:r>
          </w:p>
        </w:tc>
      </w:tr>
      <w:tr w:rsidR="00392833" w14:paraId="633B36D3" w14:textId="77777777">
        <w:tc>
          <w:tcPr>
            <w:tcW w:w="2488" w:type="dxa"/>
          </w:tcPr>
          <w:p w14:paraId="245F6858" w14:textId="4069F600" w:rsidR="00392833" w:rsidRDefault="00392833" w:rsidP="00E77D13">
            <w:pPr>
              <w:jc w:val="both"/>
              <w:rPr>
                <w:rFonts w:ascii="Arial" w:hAnsi="Arial" w:cs="Arial"/>
                <w:bCs/>
                <w:sz w:val="22"/>
                <w:szCs w:val="22"/>
                <w:lang w:val="es-PE"/>
              </w:rPr>
            </w:pPr>
            <w:r>
              <w:rPr>
                <w:rFonts w:ascii="Arial" w:hAnsi="Arial" w:cs="Arial"/>
                <w:bCs/>
                <w:sz w:val="22"/>
                <w:szCs w:val="22"/>
                <w:lang w:val="es-PE"/>
              </w:rPr>
              <w:t>Nivel 3</w:t>
            </w:r>
          </w:p>
        </w:tc>
        <w:tc>
          <w:tcPr>
            <w:tcW w:w="2488" w:type="dxa"/>
          </w:tcPr>
          <w:p w14:paraId="7B32B448" w14:textId="59300520" w:rsidR="00392833" w:rsidRDefault="00392833" w:rsidP="00E77D13">
            <w:pPr>
              <w:jc w:val="both"/>
              <w:rPr>
                <w:rFonts w:ascii="Arial" w:hAnsi="Arial" w:cs="Arial"/>
                <w:bCs/>
                <w:sz w:val="22"/>
                <w:szCs w:val="22"/>
                <w:lang w:val="es-PE"/>
              </w:rPr>
            </w:pPr>
            <w:r>
              <w:rPr>
                <w:rFonts w:ascii="Arial" w:hAnsi="Arial" w:cs="Arial"/>
                <w:bCs/>
                <w:sz w:val="22"/>
                <w:szCs w:val="22"/>
                <w:lang w:val="es-PE"/>
              </w:rPr>
              <w:t>58</w:t>
            </w:r>
          </w:p>
        </w:tc>
      </w:tr>
      <w:tr w:rsidR="00392833" w14:paraId="7D106A75" w14:textId="77777777">
        <w:tc>
          <w:tcPr>
            <w:tcW w:w="2488" w:type="dxa"/>
          </w:tcPr>
          <w:p w14:paraId="71B3227A" w14:textId="6E7626AE" w:rsidR="00392833" w:rsidRDefault="00392833" w:rsidP="00E77D13">
            <w:pPr>
              <w:jc w:val="both"/>
              <w:rPr>
                <w:rFonts w:ascii="Arial" w:hAnsi="Arial" w:cs="Arial"/>
                <w:bCs/>
                <w:sz w:val="22"/>
                <w:szCs w:val="22"/>
                <w:lang w:val="es-PE"/>
              </w:rPr>
            </w:pPr>
            <w:r>
              <w:rPr>
                <w:rFonts w:ascii="Arial" w:hAnsi="Arial" w:cs="Arial"/>
                <w:bCs/>
                <w:sz w:val="22"/>
                <w:szCs w:val="22"/>
                <w:lang w:val="es-PE"/>
              </w:rPr>
              <w:t>Nivel 4</w:t>
            </w:r>
          </w:p>
        </w:tc>
        <w:tc>
          <w:tcPr>
            <w:tcW w:w="2488" w:type="dxa"/>
          </w:tcPr>
          <w:p w14:paraId="003E9CC2" w14:textId="479AE02C" w:rsidR="00392833" w:rsidRDefault="00392833" w:rsidP="00E77D13">
            <w:pPr>
              <w:jc w:val="both"/>
              <w:rPr>
                <w:rFonts w:ascii="Arial" w:hAnsi="Arial" w:cs="Arial"/>
                <w:bCs/>
                <w:sz w:val="22"/>
                <w:szCs w:val="22"/>
                <w:lang w:val="es-PE"/>
              </w:rPr>
            </w:pPr>
            <w:r>
              <w:rPr>
                <w:rFonts w:ascii="Arial" w:hAnsi="Arial" w:cs="Arial"/>
                <w:bCs/>
                <w:sz w:val="22"/>
                <w:szCs w:val="22"/>
                <w:lang w:val="es-PE"/>
              </w:rPr>
              <w:t>40</w:t>
            </w:r>
          </w:p>
        </w:tc>
      </w:tr>
      <w:tr w:rsidR="00392833" w14:paraId="34FAA856" w14:textId="77777777">
        <w:tc>
          <w:tcPr>
            <w:tcW w:w="2488" w:type="dxa"/>
          </w:tcPr>
          <w:p w14:paraId="79D0FC3E" w14:textId="5C8D7C30" w:rsidR="00392833" w:rsidRDefault="00392833" w:rsidP="00E77D13">
            <w:pPr>
              <w:jc w:val="both"/>
              <w:rPr>
                <w:rFonts w:ascii="Arial" w:hAnsi="Arial" w:cs="Arial"/>
                <w:bCs/>
                <w:sz w:val="22"/>
                <w:szCs w:val="22"/>
                <w:lang w:val="es-PE"/>
              </w:rPr>
            </w:pPr>
            <w:r>
              <w:rPr>
                <w:rFonts w:ascii="Arial" w:hAnsi="Arial" w:cs="Arial"/>
                <w:bCs/>
                <w:sz w:val="22"/>
                <w:szCs w:val="22"/>
                <w:lang w:val="es-PE"/>
              </w:rPr>
              <w:t>Nivel 5</w:t>
            </w:r>
          </w:p>
        </w:tc>
        <w:tc>
          <w:tcPr>
            <w:tcW w:w="2488" w:type="dxa"/>
          </w:tcPr>
          <w:p w14:paraId="6169DAC5" w14:textId="06BF7D84" w:rsidR="00392833" w:rsidRDefault="00392833" w:rsidP="00E77D13">
            <w:pPr>
              <w:jc w:val="both"/>
              <w:rPr>
                <w:rFonts w:ascii="Arial" w:hAnsi="Arial" w:cs="Arial"/>
                <w:bCs/>
                <w:sz w:val="22"/>
                <w:szCs w:val="22"/>
                <w:lang w:val="es-PE"/>
              </w:rPr>
            </w:pPr>
            <w:r>
              <w:rPr>
                <w:rFonts w:ascii="Arial" w:hAnsi="Arial" w:cs="Arial"/>
                <w:bCs/>
                <w:sz w:val="22"/>
                <w:szCs w:val="22"/>
                <w:lang w:val="es-PE"/>
              </w:rPr>
              <w:t>12</w:t>
            </w:r>
          </w:p>
        </w:tc>
      </w:tr>
      <w:tr w:rsidR="00392833" w14:paraId="450519FD" w14:textId="77777777">
        <w:tc>
          <w:tcPr>
            <w:tcW w:w="2488" w:type="dxa"/>
          </w:tcPr>
          <w:p w14:paraId="7C4F925F" w14:textId="5097D2FB" w:rsidR="00392833" w:rsidRDefault="00392833" w:rsidP="00E77D13">
            <w:pPr>
              <w:jc w:val="both"/>
              <w:rPr>
                <w:rFonts w:ascii="Arial" w:hAnsi="Arial" w:cs="Arial"/>
                <w:bCs/>
                <w:sz w:val="22"/>
                <w:szCs w:val="22"/>
                <w:lang w:val="es-PE"/>
              </w:rPr>
            </w:pPr>
            <w:r>
              <w:rPr>
                <w:rFonts w:ascii="Arial" w:hAnsi="Arial" w:cs="Arial"/>
                <w:bCs/>
                <w:sz w:val="22"/>
                <w:szCs w:val="22"/>
                <w:lang w:val="es-PE"/>
              </w:rPr>
              <w:t>Nivel 6</w:t>
            </w:r>
          </w:p>
        </w:tc>
        <w:tc>
          <w:tcPr>
            <w:tcW w:w="2488" w:type="dxa"/>
          </w:tcPr>
          <w:p w14:paraId="13AF3EB3" w14:textId="7B3ED3A4" w:rsidR="00392833" w:rsidRDefault="00392833" w:rsidP="00E77D13">
            <w:pPr>
              <w:jc w:val="both"/>
              <w:rPr>
                <w:rFonts w:ascii="Arial" w:hAnsi="Arial" w:cs="Arial"/>
                <w:bCs/>
                <w:sz w:val="22"/>
                <w:szCs w:val="22"/>
                <w:lang w:val="es-PE"/>
              </w:rPr>
            </w:pPr>
            <w:r>
              <w:rPr>
                <w:rFonts w:ascii="Arial" w:hAnsi="Arial" w:cs="Arial"/>
                <w:bCs/>
                <w:sz w:val="22"/>
                <w:szCs w:val="22"/>
                <w:lang w:val="es-PE"/>
              </w:rPr>
              <w:t>7</w:t>
            </w:r>
          </w:p>
        </w:tc>
      </w:tr>
      <w:tr w:rsidR="00392833" w14:paraId="0F12B97C" w14:textId="77777777">
        <w:tc>
          <w:tcPr>
            <w:tcW w:w="2488" w:type="dxa"/>
          </w:tcPr>
          <w:p w14:paraId="4D06A6B1" w14:textId="040CD58D" w:rsidR="00392833" w:rsidRDefault="00392833" w:rsidP="00E77D13">
            <w:pPr>
              <w:jc w:val="both"/>
              <w:rPr>
                <w:rFonts w:ascii="Arial" w:hAnsi="Arial" w:cs="Arial"/>
                <w:bCs/>
                <w:sz w:val="22"/>
                <w:szCs w:val="22"/>
                <w:lang w:val="es-PE"/>
              </w:rPr>
            </w:pPr>
            <w:r>
              <w:rPr>
                <w:rFonts w:ascii="Arial" w:hAnsi="Arial" w:cs="Arial"/>
                <w:bCs/>
                <w:sz w:val="22"/>
                <w:szCs w:val="22"/>
                <w:lang w:val="es-PE"/>
              </w:rPr>
              <w:t>Nivel 7</w:t>
            </w:r>
          </w:p>
        </w:tc>
        <w:tc>
          <w:tcPr>
            <w:tcW w:w="2488" w:type="dxa"/>
          </w:tcPr>
          <w:p w14:paraId="1335B94F" w14:textId="344A3E9A" w:rsidR="00392833" w:rsidRDefault="00392833" w:rsidP="00E77D13">
            <w:pPr>
              <w:jc w:val="both"/>
              <w:rPr>
                <w:rFonts w:ascii="Arial" w:hAnsi="Arial" w:cs="Arial"/>
                <w:bCs/>
                <w:sz w:val="22"/>
                <w:szCs w:val="22"/>
                <w:lang w:val="es-PE"/>
              </w:rPr>
            </w:pPr>
            <w:r>
              <w:rPr>
                <w:rFonts w:ascii="Arial" w:hAnsi="Arial" w:cs="Arial"/>
                <w:bCs/>
                <w:sz w:val="22"/>
                <w:szCs w:val="22"/>
                <w:lang w:val="es-PE"/>
              </w:rPr>
              <w:t>4</w:t>
            </w:r>
          </w:p>
        </w:tc>
      </w:tr>
    </w:tbl>
    <w:p w14:paraId="6E9B9427" w14:textId="4960C91A" w:rsidR="00666DB5" w:rsidRDefault="00392833" w:rsidP="00E77D13">
      <w:pPr>
        <w:ind w:firstLine="142"/>
        <w:jc w:val="both"/>
        <w:rPr>
          <w:rFonts w:ascii="Arial" w:hAnsi="Arial" w:cs="Arial"/>
          <w:bCs/>
          <w:sz w:val="22"/>
          <w:szCs w:val="22"/>
          <w:lang w:val="es-PE"/>
        </w:rPr>
      </w:pPr>
      <w:r>
        <w:rPr>
          <w:rFonts w:ascii="Arial" w:hAnsi="Arial" w:cs="Arial"/>
          <w:bCs/>
          <w:sz w:val="22"/>
          <w:szCs w:val="22"/>
          <w:lang w:val="es-PE"/>
        </w:rPr>
        <w:t xml:space="preserve">Tabla N°1: Soluciones o Funcionalidades </w:t>
      </w:r>
      <w:r w:rsidR="000D67CA">
        <w:rPr>
          <w:rFonts w:ascii="Arial" w:hAnsi="Arial" w:cs="Arial"/>
          <w:bCs/>
          <w:sz w:val="22"/>
          <w:szCs w:val="22"/>
          <w:lang w:val="es-PE"/>
        </w:rPr>
        <w:t>por nivel de madurez que debe cumplir una mina inteligente.</w:t>
      </w:r>
    </w:p>
    <w:p w14:paraId="70B07A9D" w14:textId="77777777" w:rsidR="009444C7" w:rsidRPr="000270E6" w:rsidRDefault="009444C7" w:rsidP="00E77D13">
      <w:pPr>
        <w:ind w:firstLine="142"/>
        <w:jc w:val="both"/>
        <w:rPr>
          <w:rFonts w:ascii="Arial" w:hAnsi="Arial" w:cs="Arial"/>
          <w:bCs/>
          <w:sz w:val="22"/>
          <w:szCs w:val="22"/>
          <w:lang w:val="es-PE"/>
        </w:rPr>
      </w:pPr>
    </w:p>
    <w:p w14:paraId="451B031C" w14:textId="7F2762B9" w:rsidR="008C3927" w:rsidRPr="000270E6" w:rsidRDefault="00366FD6" w:rsidP="008C3927">
      <w:pPr>
        <w:jc w:val="both"/>
        <w:rPr>
          <w:rFonts w:ascii="Arial" w:hAnsi="Arial" w:cs="Arial"/>
          <w:b/>
          <w:bCs/>
          <w:sz w:val="22"/>
          <w:szCs w:val="22"/>
          <w:lang w:val="es-PE"/>
        </w:rPr>
      </w:pPr>
      <w:r>
        <w:rPr>
          <w:rFonts w:ascii="Arial" w:hAnsi="Arial" w:cs="Arial"/>
          <w:b/>
          <w:bCs/>
          <w:sz w:val="22"/>
          <w:szCs w:val="22"/>
          <w:lang w:val="es-PE"/>
        </w:rPr>
        <w:t>6</w:t>
      </w:r>
      <w:r w:rsidR="00F857C3" w:rsidRPr="000270E6">
        <w:rPr>
          <w:rFonts w:ascii="Arial" w:hAnsi="Arial" w:cs="Arial"/>
          <w:b/>
          <w:bCs/>
          <w:sz w:val="22"/>
          <w:szCs w:val="22"/>
          <w:lang w:val="es-PE"/>
        </w:rPr>
        <w:t xml:space="preserve">. </w:t>
      </w:r>
      <w:r w:rsidR="00EC5D28" w:rsidRPr="000270E6">
        <w:rPr>
          <w:rFonts w:ascii="Arial" w:hAnsi="Arial" w:cs="Arial"/>
          <w:b/>
          <w:bCs/>
          <w:sz w:val="22"/>
          <w:szCs w:val="22"/>
          <w:lang w:val="es-PE"/>
        </w:rPr>
        <w:t>Conclusiones</w:t>
      </w:r>
    </w:p>
    <w:p w14:paraId="3853233D" w14:textId="77777777" w:rsidR="008C3927" w:rsidRPr="000270E6" w:rsidRDefault="008C3927" w:rsidP="008C3927">
      <w:pPr>
        <w:jc w:val="both"/>
        <w:rPr>
          <w:rFonts w:ascii="Arial" w:hAnsi="Arial" w:cs="Arial"/>
          <w:b/>
          <w:bCs/>
          <w:sz w:val="22"/>
          <w:szCs w:val="22"/>
          <w:lang w:val="es-PE"/>
        </w:rPr>
      </w:pPr>
    </w:p>
    <w:p w14:paraId="620B0ECF" w14:textId="77777777" w:rsidR="002A67D6" w:rsidRPr="002A67D6" w:rsidRDefault="002A67D6" w:rsidP="002A67D6">
      <w:pPr>
        <w:ind w:firstLine="142"/>
        <w:jc w:val="both"/>
        <w:rPr>
          <w:rFonts w:ascii="Arial" w:hAnsi="Arial" w:cs="Arial"/>
          <w:bCs/>
          <w:sz w:val="22"/>
          <w:szCs w:val="22"/>
          <w:lang w:val="es-PE"/>
        </w:rPr>
      </w:pPr>
      <w:r w:rsidRPr="002A67D6">
        <w:rPr>
          <w:rFonts w:ascii="Arial" w:hAnsi="Arial" w:cs="Arial"/>
          <w:bCs/>
          <w:sz w:val="22"/>
          <w:szCs w:val="22"/>
          <w:lang w:val="es-PE"/>
        </w:rPr>
        <w:t>La transformación digital en minería requiere no solo la incorporación de nuevas tecnologías, sino también una visión estructurada que permita evaluar, comparar y alinear el avance de cada área dentro de la organización. En este contexto, el modelo de madurez tecnológica propuesto —basado en la integración del estándar ISA-95 con tecnologías emergentes como IIoT, analítica avanzada e inteligencia artificial— representa una herramienta estratégica para diagnosticar el estado actual y proyectar la evolución hacia una mina inteligente.</w:t>
      </w:r>
    </w:p>
    <w:p w14:paraId="5D4404D9" w14:textId="77777777" w:rsidR="002A67D6" w:rsidRPr="002A67D6" w:rsidRDefault="002A67D6" w:rsidP="002A67D6">
      <w:pPr>
        <w:ind w:firstLine="142"/>
        <w:jc w:val="both"/>
        <w:rPr>
          <w:rFonts w:ascii="Arial" w:hAnsi="Arial" w:cs="Arial"/>
          <w:bCs/>
          <w:sz w:val="22"/>
          <w:szCs w:val="22"/>
          <w:lang w:val="es-PE"/>
        </w:rPr>
      </w:pPr>
      <w:r w:rsidRPr="002A67D6">
        <w:rPr>
          <w:rFonts w:ascii="Arial" w:hAnsi="Arial" w:cs="Arial"/>
          <w:bCs/>
          <w:sz w:val="22"/>
          <w:szCs w:val="22"/>
          <w:lang w:val="es-PE"/>
        </w:rPr>
        <w:t xml:space="preserve">Este modelo no pretende reemplazar otros marcos de madurez existentes, sino complementarlos. Se trata de una nueva vista, una forma adicional de observar y entender el progreso tecnológico de una operación minera desde una perspectiva funcional y transversal. Al mapear las soluciones tecnológicas existentes sobre una </w:t>
      </w:r>
      <w:r w:rsidRPr="002A67D6">
        <w:rPr>
          <w:rFonts w:ascii="Arial" w:hAnsi="Arial" w:cs="Arial"/>
          <w:bCs/>
          <w:sz w:val="22"/>
          <w:szCs w:val="22"/>
          <w:lang w:val="es-PE"/>
        </w:rPr>
        <w:t>estructura de niveles de madurez, se obtiene una lectura clara de las brechas, fortalezas y oportunidades de mejora, lo que permite priorizar inversiones, sincronizar esfuerzos y maximizar el impacto de la digitalización.</w:t>
      </w:r>
    </w:p>
    <w:p w14:paraId="680ADF00" w14:textId="6A31B14F" w:rsidR="00793D46" w:rsidRDefault="002A67D6" w:rsidP="00793D46">
      <w:pPr>
        <w:ind w:firstLine="142"/>
        <w:jc w:val="both"/>
        <w:rPr>
          <w:rFonts w:ascii="Arial" w:hAnsi="Arial" w:cs="Arial"/>
          <w:bCs/>
          <w:sz w:val="22"/>
          <w:szCs w:val="22"/>
          <w:lang w:val="es-PE"/>
        </w:rPr>
      </w:pPr>
      <w:r w:rsidRPr="002A67D6">
        <w:rPr>
          <w:rFonts w:ascii="Arial" w:hAnsi="Arial" w:cs="Arial"/>
          <w:bCs/>
          <w:sz w:val="22"/>
          <w:szCs w:val="22"/>
          <w:lang w:val="es-PE"/>
        </w:rPr>
        <w:t xml:space="preserve">La aplicación del modelo en Minera Las Bambas ha demostrado su utilidad para identificar cuellos de botella, áreas rezagadas y zonas con alto potencial de automatización e integración. Asimismo, </w:t>
      </w:r>
      <w:r w:rsidR="00A03366">
        <w:rPr>
          <w:rFonts w:ascii="Arial" w:hAnsi="Arial" w:cs="Arial"/>
          <w:bCs/>
          <w:sz w:val="22"/>
          <w:szCs w:val="22"/>
          <w:lang w:val="es-PE"/>
        </w:rPr>
        <w:t xml:space="preserve">se espera poder elaborar </w:t>
      </w:r>
      <w:r w:rsidRPr="002A67D6">
        <w:rPr>
          <w:rFonts w:ascii="Arial" w:hAnsi="Arial" w:cs="Arial"/>
          <w:bCs/>
          <w:sz w:val="22"/>
          <w:szCs w:val="22"/>
          <w:lang w:val="es-PE"/>
        </w:rPr>
        <w:t>una hoja de ruta tecnológica más coherente, alineada con la visión de Mina Inteligente 2030, y basada en datos objetivos y criterios estandarizados.</w:t>
      </w:r>
    </w:p>
    <w:p w14:paraId="0AF761CC" w14:textId="77777777" w:rsidR="00793D46" w:rsidRPr="00793D46" w:rsidRDefault="00793D46" w:rsidP="00793D46">
      <w:pPr>
        <w:ind w:firstLine="142"/>
        <w:jc w:val="both"/>
        <w:rPr>
          <w:rFonts w:ascii="Arial" w:hAnsi="Arial" w:cs="Arial"/>
          <w:bCs/>
          <w:sz w:val="22"/>
          <w:szCs w:val="22"/>
          <w:lang w:val="es-PE"/>
        </w:rPr>
      </w:pPr>
      <w:r w:rsidRPr="00793D46">
        <w:rPr>
          <w:rFonts w:ascii="Arial" w:hAnsi="Arial" w:cs="Arial"/>
          <w:bCs/>
          <w:sz w:val="22"/>
          <w:szCs w:val="22"/>
          <w:lang w:val="es-PE"/>
        </w:rPr>
        <w:t>A continuación, se detalla cómo se cumplieron los objetivos planteados:</w:t>
      </w:r>
    </w:p>
    <w:p w14:paraId="4F6F8B93" w14:textId="517E733B" w:rsidR="00793D46" w:rsidRPr="00793D46" w:rsidRDefault="00793D46" w:rsidP="00793D46">
      <w:pPr>
        <w:numPr>
          <w:ilvl w:val="0"/>
          <w:numId w:val="23"/>
        </w:numPr>
        <w:jc w:val="both"/>
        <w:rPr>
          <w:rFonts w:ascii="Arial" w:hAnsi="Arial" w:cs="Arial"/>
          <w:bCs/>
          <w:sz w:val="22"/>
          <w:szCs w:val="22"/>
          <w:lang w:val="es-PE"/>
        </w:rPr>
      </w:pPr>
      <w:r w:rsidRPr="00793D46">
        <w:rPr>
          <w:rFonts w:ascii="Arial" w:hAnsi="Arial" w:cs="Arial"/>
          <w:b/>
          <w:bCs/>
          <w:sz w:val="22"/>
          <w:szCs w:val="22"/>
          <w:lang w:val="es-PE"/>
        </w:rPr>
        <w:t>Proponer y desarrollar un modelo de madurez tecnológica específico para Minera Las Bambas</w:t>
      </w:r>
      <w:r w:rsidRPr="00793D46">
        <w:rPr>
          <w:rFonts w:ascii="Arial" w:hAnsi="Arial" w:cs="Arial"/>
          <w:bCs/>
          <w:sz w:val="22"/>
          <w:szCs w:val="22"/>
          <w:lang w:val="es-PE"/>
        </w:rPr>
        <w:br/>
        <w:t>Se diseñó un modelo estructurado que integra los ejes de madurez tecnológica, alineado con la visión de Mina Inteligente 2030.</w:t>
      </w:r>
    </w:p>
    <w:p w14:paraId="054A76A6" w14:textId="550A43B4" w:rsidR="00793D46" w:rsidRPr="00793D46" w:rsidRDefault="00793D46" w:rsidP="00793D46">
      <w:pPr>
        <w:numPr>
          <w:ilvl w:val="0"/>
          <w:numId w:val="23"/>
        </w:numPr>
        <w:jc w:val="both"/>
        <w:rPr>
          <w:rFonts w:ascii="Arial" w:hAnsi="Arial" w:cs="Arial"/>
          <w:bCs/>
          <w:sz w:val="22"/>
          <w:szCs w:val="22"/>
          <w:lang w:val="es-PE"/>
        </w:rPr>
      </w:pPr>
      <w:r w:rsidRPr="00793D46">
        <w:rPr>
          <w:rFonts w:ascii="Arial" w:hAnsi="Arial" w:cs="Arial"/>
          <w:b/>
          <w:bCs/>
          <w:sz w:val="22"/>
          <w:szCs w:val="22"/>
          <w:lang w:val="es-PE"/>
        </w:rPr>
        <w:t>Diagnosticar el nivel de madurez tecnológica de las distintas áreas operativas y de soporte</w:t>
      </w:r>
      <w:r w:rsidRPr="00793D46">
        <w:rPr>
          <w:rFonts w:ascii="Arial" w:hAnsi="Arial" w:cs="Arial"/>
          <w:bCs/>
          <w:sz w:val="22"/>
          <w:szCs w:val="22"/>
          <w:lang w:val="es-PE"/>
        </w:rPr>
        <w:br/>
        <w:t>Se analizaron tres escenarios clave (Proyectos, Operación y Gestión de Activos), identificando funcionalidades tecnológicas existentes, en implementación y pendientes de revisión</w:t>
      </w:r>
      <w:r w:rsidR="003B23F6">
        <w:rPr>
          <w:rFonts w:ascii="Arial" w:hAnsi="Arial" w:cs="Arial"/>
          <w:bCs/>
          <w:sz w:val="22"/>
          <w:szCs w:val="22"/>
          <w:lang w:val="es-PE"/>
        </w:rPr>
        <w:t xml:space="preserve"> y como se alinean en base a</w:t>
      </w:r>
      <w:r w:rsidR="00C761DD">
        <w:rPr>
          <w:rFonts w:ascii="Arial" w:hAnsi="Arial" w:cs="Arial"/>
          <w:bCs/>
          <w:sz w:val="22"/>
          <w:szCs w:val="22"/>
          <w:lang w:val="es-PE"/>
        </w:rPr>
        <w:t>l modelo propuesto.</w:t>
      </w:r>
    </w:p>
    <w:p w14:paraId="14B67588" w14:textId="36A173E7" w:rsidR="00793D46" w:rsidRPr="00793D46" w:rsidRDefault="00793D46" w:rsidP="00793D46">
      <w:pPr>
        <w:numPr>
          <w:ilvl w:val="0"/>
          <w:numId w:val="23"/>
        </w:numPr>
        <w:jc w:val="both"/>
        <w:rPr>
          <w:rFonts w:ascii="Arial" w:hAnsi="Arial" w:cs="Arial"/>
          <w:bCs/>
          <w:sz w:val="22"/>
          <w:szCs w:val="22"/>
          <w:lang w:val="es-PE"/>
        </w:rPr>
      </w:pPr>
      <w:r w:rsidRPr="00793D46">
        <w:rPr>
          <w:rFonts w:ascii="Arial" w:hAnsi="Arial" w:cs="Arial"/>
          <w:b/>
          <w:bCs/>
          <w:sz w:val="22"/>
          <w:szCs w:val="22"/>
          <w:lang w:val="es-PE"/>
        </w:rPr>
        <w:t>Establecer criterios e indicadores de evaluación</w:t>
      </w:r>
      <w:r w:rsidRPr="00793D46">
        <w:rPr>
          <w:rFonts w:ascii="Arial" w:hAnsi="Arial" w:cs="Arial"/>
          <w:bCs/>
          <w:sz w:val="22"/>
          <w:szCs w:val="22"/>
          <w:lang w:val="es-PE"/>
        </w:rPr>
        <w:br/>
        <w:t>Se definieron dimensiones claras como automatización, integración OT/IT, calidad de datos, uso de tecnologías emergentes y gobernanza, que permitieron medir el avance tecnológico de forma objetiva.</w:t>
      </w:r>
    </w:p>
    <w:p w14:paraId="36C790DD" w14:textId="66ABD8F6" w:rsidR="00793D46" w:rsidRPr="00793D46" w:rsidRDefault="00793D46" w:rsidP="00793D46">
      <w:pPr>
        <w:numPr>
          <w:ilvl w:val="0"/>
          <w:numId w:val="23"/>
        </w:numPr>
        <w:jc w:val="both"/>
        <w:rPr>
          <w:rFonts w:ascii="Arial" w:hAnsi="Arial" w:cs="Arial"/>
          <w:bCs/>
          <w:sz w:val="22"/>
          <w:szCs w:val="22"/>
          <w:lang w:val="es-PE"/>
        </w:rPr>
      </w:pPr>
      <w:r w:rsidRPr="00793D46">
        <w:rPr>
          <w:rFonts w:ascii="Arial" w:hAnsi="Arial" w:cs="Arial"/>
          <w:b/>
          <w:bCs/>
          <w:sz w:val="22"/>
          <w:szCs w:val="22"/>
          <w:lang w:val="es-PE"/>
        </w:rPr>
        <w:t>Validar la aplicabilidad del modelo mediante un estudio de caso en Minera Las Bambas</w:t>
      </w:r>
      <w:r w:rsidRPr="00793D46">
        <w:rPr>
          <w:rFonts w:ascii="Arial" w:hAnsi="Arial" w:cs="Arial"/>
          <w:bCs/>
          <w:sz w:val="22"/>
          <w:szCs w:val="22"/>
          <w:lang w:val="es-PE"/>
        </w:rPr>
        <w:br/>
        <w:t>Se aplicó el modelo a los escenarios mencionados, clasificando las funcionalidades según los niveles de madurez y generando una base sólida para la planificación tecnológica futura.</w:t>
      </w:r>
    </w:p>
    <w:p w14:paraId="34D1790E" w14:textId="77777777" w:rsidR="00793D46" w:rsidRPr="002A67D6" w:rsidRDefault="00793D46" w:rsidP="002A67D6">
      <w:pPr>
        <w:ind w:firstLine="142"/>
        <w:jc w:val="both"/>
        <w:rPr>
          <w:rFonts w:ascii="Arial" w:hAnsi="Arial" w:cs="Arial"/>
          <w:bCs/>
          <w:sz w:val="22"/>
          <w:szCs w:val="22"/>
          <w:lang w:val="es-PE"/>
        </w:rPr>
      </w:pPr>
    </w:p>
    <w:p w14:paraId="24979AA8" w14:textId="77777777" w:rsidR="002A67D6" w:rsidRPr="002A67D6" w:rsidRDefault="002A67D6" w:rsidP="002A67D6">
      <w:pPr>
        <w:ind w:firstLine="142"/>
        <w:jc w:val="both"/>
        <w:rPr>
          <w:rFonts w:ascii="Arial" w:hAnsi="Arial" w:cs="Arial"/>
          <w:bCs/>
          <w:sz w:val="22"/>
          <w:szCs w:val="22"/>
          <w:lang w:val="es-PE"/>
        </w:rPr>
      </w:pPr>
      <w:r w:rsidRPr="002A67D6">
        <w:rPr>
          <w:rFonts w:ascii="Arial" w:hAnsi="Arial" w:cs="Arial"/>
          <w:bCs/>
          <w:sz w:val="22"/>
          <w:szCs w:val="22"/>
          <w:lang w:val="es-PE"/>
        </w:rPr>
        <w:t>En resumen, este enfoque permite a las organizaciones mineras avanzar con mayor claridad y consistencia en su proceso de transformación digital, asegurando que cada paso contribuya de manera efectiva a una operación más conectada, eficiente, segura y sostenible.</w:t>
      </w:r>
    </w:p>
    <w:p w14:paraId="640BD6D5" w14:textId="77777777" w:rsidR="00975533" w:rsidRDefault="00975533" w:rsidP="00AF2A3B">
      <w:pPr>
        <w:jc w:val="both"/>
        <w:rPr>
          <w:rFonts w:ascii="Arial" w:hAnsi="Arial" w:cs="Arial"/>
          <w:b/>
          <w:bCs/>
          <w:sz w:val="22"/>
          <w:szCs w:val="22"/>
          <w:lang w:val="es-PE"/>
        </w:rPr>
      </w:pPr>
    </w:p>
    <w:p w14:paraId="53700791" w14:textId="3F638FB4" w:rsidR="00732704" w:rsidRPr="000270E6" w:rsidRDefault="00732704" w:rsidP="00732704">
      <w:pPr>
        <w:jc w:val="both"/>
        <w:rPr>
          <w:rFonts w:ascii="Arial" w:hAnsi="Arial" w:cs="Arial"/>
          <w:b/>
          <w:bCs/>
          <w:sz w:val="22"/>
          <w:szCs w:val="22"/>
          <w:lang w:val="es-PE"/>
        </w:rPr>
      </w:pPr>
      <w:r>
        <w:rPr>
          <w:rFonts w:ascii="Arial" w:hAnsi="Arial" w:cs="Arial"/>
          <w:b/>
          <w:bCs/>
          <w:sz w:val="22"/>
          <w:szCs w:val="22"/>
          <w:lang w:val="es-PE"/>
        </w:rPr>
        <w:t>7</w:t>
      </w:r>
      <w:r w:rsidRPr="000270E6">
        <w:rPr>
          <w:rFonts w:ascii="Arial" w:hAnsi="Arial" w:cs="Arial"/>
          <w:b/>
          <w:bCs/>
          <w:sz w:val="22"/>
          <w:szCs w:val="22"/>
          <w:lang w:val="es-PE"/>
        </w:rPr>
        <w:t xml:space="preserve">. </w:t>
      </w:r>
      <w:r>
        <w:rPr>
          <w:rFonts w:ascii="Arial" w:hAnsi="Arial" w:cs="Arial"/>
          <w:b/>
          <w:bCs/>
          <w:sz w:val="22"/>
          <w:szCs w:val="22"/>
          <w:lang w:val="es-PE"/>
        </w:rPr>
        <w:t>Trabajos Futuros</w:t>
      </w:r>
    </w:p>
    <w:p w14:paraId="1E031333" w14:textId="77777777" w:rsidR="00732704" w:rsidRDefault="00732704" w:rsidP="00AF2A3B">
      <w:pPr>
        <w:jc w:val="both"/>
        <w:rPr>
          <w:rFonts w:ascii="Arial" w:hAnsi="Arial" w:cs="Arial"/>
          <w:b/>
          <w:bCs/>
          <w:sz w:val="22"/>
          <w:szCs w:val="22"/>
          <w:lang w:val="es-PE"/>
        </w:rPr>
      </w:pPr>
    </w:p>
    <w:p w14:paraId="59D9C8E1" w14:textId="08FF1A21" w:rsidR="00732704" w:rsidRPr="00A54070" w:rsidRDefault="00A54070" w:rsidP="00AF2A3B">
      <w:pPr>
        <w:jc w:val="both"/>
        <w:rPr>
          <w:rFonts w:ascii="Arial" w:hAnsi="Arial" w:cs="Arial"/>
          <w:bCs/>
          <w:sz w:val="22"/>
          <w:szCs w:val="22"/>
          <w:lang w:val="es-PE"/>
        </w:rPr>
      </w:pPr>
      <w:r w:rsidRPr="00A54070">
        <w:rPr>
          <w:rFonts w:ascii="Arial" w:hAnsi="Arial" w:cs="Arial"/>
          <w:bCs/>
          <w:sz w:val="22"/>
          <w:szCs w:val="22"/>
          <w:lang w:val="es-PE"/>
        </w:rPr>
        <w:t xml:space="preserve">Diseñar una </w:t>
      </w:r>
      <w:r w:rsidR="006D4C8B">
        <w:rPr>
          <w:rFonts w:ascii="Arial" w:hAnsi="Arial" w:cs="Arial"/>
          <w:bCs/>
          <w:sz w:val="22"/>
          <w:szCs w:val="22"/>
          <w:lang w:val="es-PE"/>
        </w:rPr>
        <w:t xml:space="preserve">nueva </w:t>
      </w:r>
      <w:r w:rsidRPr="00A54070">
        <w:rPr>
          <w:rFonts w:ascii="Arial" w:hAnsi="Arial" w:cs="Arial"/>
          <w:bCs/>
          <w:sz w:val="22"/>
          <w:szCs w:val="22"/>
          <w:lang w:val="es-PE"/>
        </w:rPr>
        <w:t xml:space="preserve">hoja de ruta tecnológica que oriente los proyectos estratégicos hacia una </w:t>
      </w:r>
      <w:r w:rsidRPr="00A54070">
        <w:rPr>
          <w:rFonts w:ascii="Arial" w:hAnsi="Arial" w:cs="Arial"/>
          <w:bCs/>
          <w:sz w:val="22"/>
          <w:szCs w:val="22"/>
          <w:lang w:val="es-PE"/>
        </w:rPr>
        <w:lastRenderedPageBreak/>
        <w:t>evolución sincronizada de los sistemas, evitando esfuerzos aislados y promoviendo una visión holística de la transformación digital.</w:t>
      </w:r>
    </w:p>
    <w:p w14:paraId="7BA3BBFE" w14:textId="77777777" w:rsidR="00732704" w:rsidRPr="000270E6" w:rsidRDefault="00732704" w:rsidP="00AF2A3B">
      <w:pPr>
        <w:jc w:val="both"/>
        <w:rPr>
          <w:rFonts w:ascii="Arial" w:hAnsi="Arial" w:cs="Arial"/>
          <w:b/>
          <w:bCs/>
          <w:sz w:val="22"/>
          <w:szCs w:val="22"/>
          <w:lang w:val="es-PE"/>
        </w:rPr>
      </w:pPr>
    </w:p>
    <w:p w14:paraId="593CF034" w14:textId="2E4917BC" w:rsidR="00180629" w:rsidRPr="00FE6691" w:rsidRDefault="00EC5C63" w:rsidP="00FE6691">
      <w:pPr>
        <w:jc w:val="both"/>
        <w:rPr>
          <w:rFonts w:ascii="Arial" w:hAnsi="Arial" w:cs="Arial"/>
          <w:b/>
          <w:bCs/>
          <w:sz w:val="22"/>
          <w:szCs w:val="22"/>
          <w:lang w:val="es-PE"/>
        </w:rPr>
      </w:pPr>
      <w:r w:rsidRPr="00FE6691">
        <w:rPr>
          <w:rFonts w:ascii="Arial" w:hAnsi="Arial" w:cs="Arial"/>
          <w:b/>
          <w:bCs/>
          <w:sz w:val="22"/>
          <w:szCs w:val="22"/>
          <w:lang w:val="es-PE"/>
        </w:rPr>
        <w:t>Autor 1:</w:t>
      </w:r>
    </w:p>
    <w:p w14:paraId="05161A95" w14:textId="77777777" w:rsidR="00EC5C63" w:rsidRPr="000270E6" w:rsidRDefault="00EC5C63" w:rsidP="00975533">
      <w:pPr>
        <w:widowControl w:val="0"/>
        <w:autoSpaceDE w:val="0"/>
        <w:autoSpaceDN w:val="0"/>
        <w:adjustRightInd w:val="0"/>
        <w:rPr>
          <w:rFonts w:ascii="Arial" w:hAnsi="Arial" w:cs="Arial"/>
          <w:bCs/>
          <w:sz w:val="22"/>
          <w:szCs w:val="22"/>
          <w:lang w:val="es-PE"/>
        </w:rPr>
      </w:pPr>
    </w:p>
    <w:p w14:paraId="44B479C0" w14:textId="77777777" w:rsidR="00CB2DD1" w:rsidRDefault="00CB2DD1" w:rsidP="00EC5C63">
      <w:pPr>
        <w:jc w:val="both"/>
        <w:rPr>
          <w:rFonts w:ascii="Arial" w:hAnsi="Arial" w:cs="Arial"/>
          <w:bCs/>
          <w:sz w:val="22"/>
          <w:szCs w:val="22"/>
          <w:lang w:val="es-PE"/>
        </w:rPr>
      </w:pPr>
      <w:r w:rsidRPr="00CB2DD1">
        <w:rPr>
          <w:rFonts w:ascii="Arial" w:hAnsi="Arial" w:cs="Arial"/>
          <w:bCs/>
          <w:sz w:val="22"/>
          <w:szCs w:val="22"/>
          <w:lang w:val="es-PE"/>
        </w:rPr>
        <w:t xml:space="preserve">José Carlos Valdivia Bedregal, </w:t>
      </w:r>
    </w:p>
    <w:p w14:paraId="63CC29F3" w14:textId="77777777" w:rsidR="0058613E" w:rsidRDefault="00CB2DD1" w:rsidP="00EC5C63">
      <w:pPr>
        <w:jc w:val="both"/>
        <w:rPr>
          <w:rFonts w:ascii="Arial" w:hAnsi="Arial" w:cs="Arial"/>
          <w:bCs/>
          <w:sz w:val="22"/>
          <w:szCs w:val="22"/>
          <w:lang w:val="es-PE"/>
        </w:rPr>
      </w:pPr>
      <w:r w:rsidRPr="00CB2DD1">
        <w:rPr>
          <w:rFonts w:ascii="Arial" w:hAnsi="Arial" w:cs="Arial"/>
          <w:bCs/>
          <w:sz w:val="22"/>
          <w:szCs w:val="22"/>
          <w:lang w:val="es-PE"/>
        </w:rPr>
        <w:t xml:space="preserve">Ingeniero de Sistemas (Universidad Católica de Santa Maria), con Maestría en Ingeniería Industrial (Universidad Nacional de San Agustin). Cuenta además con un Diplomado en Transformación Digital, Innovación y Agilidad (Pontificia Universidad Católica de Perú), un Diplomado en Machine Learning (Massachusetts Institute of Technology), y con certificaciones en Gestión de Proyectos, en Management 3.0, en ITIL, en Transformación digital, y en Business Process Management. Cuenta con 11 años de experiencia Trabajando en Gran Minería: Gestión de Servicios de Tecnología, Transformación Digital, Innovación y Agilidad desempeñando roles como Analista de IT/OT y liderando proyectos de innovación en el área de Transformación Digital. </w:t>
      </w:r>
    </w:p>
    <w:p w14:paraId="1FCF5E32" w14:textId="5D6AB9EE" w:rsidR="00180629" w:rsidRDefault="0058613E" w:rsidP="00EC5C63">
      <w:pPr>
        <w:jc w:val="both"/>
        <w:rPr>
          <w:rFonts w:ascii="Arial" w:hAnsi="Arial" w:cs="Arial"/>
          <w:bCs/>
          <w:sz w:val="22"/>
          <w:szCs w:val="22"/>
          <w:lang w:val="es-PE"/>
        </w:rPr>
      </w:pPr>
      <w:r>
        <w:rPr>
          <w:rFonts w:ascii="Arial" w:hAnsi="Arial" w:cs="Arial"/>
          <w:bCs/>
          <w:sz w:val="22"/>
          <w:szCs w:val="22"/>
          <w:lang w:val="es-PE"/>
        </w:rPr>
        <w:t xml:space="preserve">Cargo: </w:t>
      </w:r>
      <w:r w:rsidR="00CB2DD1" w:rsidRPr="00CB2DD1">
        <w:rPr>
          <w:rFonts w:ascii="Arial" w:hAnsi="Arial" w:cs="Arial"/>
          <w:bCs/>
          <w:sz w:val="22"/>
          <w:szCs w:val="22"/>
          <w:lang w:val="es-PE"/>
        </w:rPr>
        <w:t>Supervisor Senior de Transformación Digital</w:t>
      </w:r>
    </w:p>
    <w:p w14:paraId="5D84C48B" w14:textId="5AA91F6B" w:rsidR="0058613E" w:rsidRDefault="0058613E" w:rsidP="00EC5C63">
      <w:pPr>
        <w:jc w:val="both"/>
        <w:rPr>
          <w:rFonts w:ascii="Arial" w:hAnsi="Arial" w:cs="Arial"/>
          <w:bCs/>
          <w:sz w:val="22"/>
          <w:szCs w:val="22"/>
          <w:lang w:val="es-PE"/>
        </w:rPr>
      </w:pPr>
      <w:r>
        <w:rPr>
          <w:rFonts w:ascii="Arial" w:hAnsi="Arial" w:cs="Arial"/>
          <w:bCs/>
          <w:sz w:val="22"/>
          <w:szCs w:val="22"/>
          <w:lang w:val="es-PE"/>
        </w:rPr>
        <w:t>Celular: 997333041</w:t>
      </w:r>
    </w:p>
    <w:p w14:paraId="6A404464" w14:textId="2CE42A9D" w:rsidR="0058613E" w:rsidRDefault="0058613E" w:rsidP="00E84004">
      <w:pPr>
        <w:widowControl w:val="0"/>
        <w:autoSpaceDE w:val="0"/>
        <w:autoSpaceDN w:val="0"/>
        <w:adjustRightInd w:val="0"/>
        <w:rPr>
          <w:rFonts w:ascii="Arial" w:hAnsi="Arial" w:cs="Arial"/>
          <w:bCs/>
          <w:sz w:val="22"/>
          <w:szCs w:val="22"/>
          <w:lang w:val="es-PE"/>
        </w:rPr>
      </w:pPr>
      <w:r>
        <w:rPr>
          <w:rFonts w:ascii="Arial" w:hAnsi="Arial" w:cs="Arial"/>
          <w:bCs/>
          <w:sz w:val="22"/>
          <w:szCs w:val="22"/>
          <w:lang w:val="es-PE"/>
        </w:rPr>
        <w:t xml:space="preserve">Correo Corporativo: </w:t>
      </w:r>
      <w:hyperlink r:id="rId20" w:history="1">
        <w:r w:rsidRPr="00A13E6D">
          <w:rPr>
            <w:rStyle w:val="Hipervnculo"/>
            <w:rFonts w:ascii="Arial" w:hAnsi="Arial" w:cs="Arial"/>
            <w:bCs/>
            <w:sz w:val="22"/>
            <w:szCs w:val="22"/>
            <w:lang w:val="es-PE"/>
          </w:rPr>
          <w:t>Jose.Valdivia@MMG.COM</w:t>
        </w:r>
      </w:hyperlink>
    </w:p>
    <w:p w14:paraId="2B2252A3" w14:textId="77777777" w:rsidR="00EC5C63" w:rsidRDefault="00EC5C63" w:rsidP="0058613E"/>
    <w:p w14:paraId="660A2C0A" w14:textId="60CD0FF4" w:rsidR="0058613E" w:rsidRPr="00A7508A" w:rsidRDefault="00EC5C63" w:rsidP="0058613E">
      <w:hyperlink r:id="rId21" w:history="1">
        <w:r w:rsidRPr="00A13E6D">
          <w:rPr>
            <w:rStyle w:val="Hipervnculo"/>
          </w:rPr>
          <w:t>http://josevaldivia.com</w:t>
        </w:r>
      </w:hyperlink>
    </w:p>
    <w:p w14:paraId="114AF59F" w14:textId="77777777" w:rsidR="0058613E" w:rsidRDefault="0058613E" w:rsidP="00E84004">
      <w:pPr>
        <w:widowControl w:val="0"/>
        <w:autoSpaceDE w:val="0"/>
        <w:autoSpaceDN w:val="0"/>
        <w:adjustRightInd w:val="0"/>
        <w:rPr>
          <w:rFonts w:ascii="Arial" w:hAnsi="Arial" w:cs="Arial"/>
          <w:bCs/>
          <w:sz w:val="22"/>
          <w:szCs w:val="22"/>
          <w:lang w:val="es-PE"/>
        </w:rPr>
      </w:pPr>
    </w:p>
    <w:p w14:paraId="71F0A5B1" w14:textId="5A5A600C" w:rsidR="00F94C84" w:rsidRPr="00FE6691" w:rsidRDefault="00EC5C63" w:rsidP="00FE6691">
      <w:pPr>
        <w:jc w:val="both"/>
        <w:rPr>
          <w:rFonts w:ascii="Arial" w:hAnsi="Arial" w:cs="Arial"/>
          <w:b/>
          <w:bCs/>
          <w:sz w:val="22"/>
          <w:szCs w:val="22"/>
          <w:lang w:val="es-PE"/>
        </w:rPr>
      </w:pPr>
      <w:r w:rsidRPr="00FE6691">
        <w:rPr>
          <w:rFonts w:ascii="Arial" w:hAnsi="Arial" w:cs="Arial"/>
          <w:b/>
          <w:bCs/>
          <w:sz w:val="22"/>
          <w:szCs w:val="22"/>
          <w:lang w:val="es-PE"/>
        </w:rPr>
        <w:t>Coautor 1:</w:t>
      </w:r>
    </w:p>
    <w:p w14:paraId="676152DE" w14:textId="77777777" w:rsidR="00EC5C63" w:rsidRPr="000270E6" w:rsidRDefault="00EC5C63" w:rsidP="00E84004">
      <w:pPr>
        <w:widowControl w:val="0"/>
        <w:autoSpaceDE w:val="0"/>
        <w:autoSpaceDN w:val="0"/>
        <w:adjustRightInd w:val="0"/>
        <w:rPr>
          <w:rFonts w:ascii="Arial" w:hAnsi="Arial" w:cs="Arial"/>
          <w:bCs/>
          <w:sz w:val="22"/>
          <w:szCs w:val="22"/>
          <w:lang w:val="es-PE"/>
        </w:rPr>
      </w:pPr>
    </w:p>
    <w:p w14:paraId="74C90B24" w14:textId="7A27DFF9" w:rsidR="00EC5C63" w:rsidRPr="00EC5C63" w:rsidRDefault="00EC5C63" w:rsidP="00EC5C63">
      <w:pPr>
        <w:jc w:val="both"/>
        <w:rPr>
          <w:rFonts w:ascii="Arial" w:hAnsi="Arial" w:cs="Arial"/>
          <w:bCs/>
          <w:sz w:val="22"/>
          <w:szCs w:val="22"/>
          <w:lang w:val="es-PE"/>
        </w:rPr>
      </w:pPr>
      <w:r w:rsidRPr="00EC5C63">
        <w:rPr>
          <w:rFonts w:ascii="Arial" w:hAnsi="Arial" w:cs="Arial"/>
          <w:bCs/>
          <w:sz w:val="22"/>
          <w:szCs w:val="22"/>
          <w:lang w:val="es-PE"/>
        </w:rPr>
        <w:t>Alberto Cornejo Valdivia Ingeniero Electrónico con especialidad en Automatización y Control (Universidad Católica de Santa Maria) y MBA en Administración y Dirección de Empresas (Universidad Camilo Jose Cela, España). Tiene un diplomado en gerencia de proyectos PMI Tradicional y Agile (BSG Institute) y certificaciones en networking industrial, sistemas de control industriales, ITIL y transformación digital. Ha sido ponente y participante en congresos nacionales e internacionales. Es socio fundador de APCAM (Asociación Peruana de Control Automático en Minería).</w:t>
      </w:r>
    </w:p>
    <w:p w14:paraId="7C7F6B3F" w14:textId="58924E17" w:rsidR="00E84004" w:rsidRDefault="00EC5C63" w:rsidP="00EC5C63">
      <w:pPr>
        <w:jc w:val="both"/>
        <w:rPr>
          <w:rFonts w:ascii="Arial" w:hAnsi="Arial" w:cs="Arial"/>
          <w:bCs/>
          <w:sz w:val="22"/>
          <w:szCs w:val="22"/>
          <w:lang w:val="es-PE"/>
        </w:rPr>
      </w:pPr>
      <w:r w:rsidRPr="00EC5C63">
        <w:rPr>
          <w:rFonts w:ascii="Arial" w:hAnsi="Arial" w:cs="Arial"/>
          <w:bCs/>
          <w:sz w:val="22"/>
          <w:szCs w:val="22"/>
          <w:lang w:val="es-PE"/>
        </w:rPr>
        <w:t>Cuenta con 17 años de experiencia en gran minería de cobre y oro en las áreas de mantenimiento instrumentación, Control de procesos, Tecnología IT/OT</w:t>
      </w:r>
      <w:r w:rsidR="00F84338">
        <w:rPr>
          <w:rFonts w:ascii="Arial" w:hAnsi="Arial" w:cs="Arial"/>
          <w:bCs/>
          <w:sz w:val="22"/>
          <w:szCs w:val="22"/>
          <w:lang w:val="es-PE"/>
        </w:rPr>
        <w:t>.</w:t>
      </w:r>
    </w:p>
    <w:p w14:paraId="20ECD1CB" w14:textId="77777777" w:rsidR="00F84338" w:rsidRDefault="00F84338" w:rsidP="00F84338">
      <w:pPr>
        <w:jc w:val="both"/>
        <w:rPr>
          <w:rFonts w:ascii="Arial" w:hAnsi="Arial" w:cs="Arial"/>
          <w:bCs/>
          <w:sz w:val="22"/>
          <w:szCs w:val="22"/>
          <w:lang w:val="es-PE"/>
        </w:rPr>
      </w:pPr>
      <w:r>
        <w:rPr>
          <w:rFonts w:ascii="Arial" w:hAnsi="Arial" w:cs="Arial"/>
          <w:bCs/>
          <w:sz w:val="22"/>
          <w:szCs w:val="22"/>
          <w:lang w:val="es-PE"/>
        </w:rPr>
        <w:t xml:space="preserve">Cargo: </w:t>
      </w:r>
      <w:r w:rsidRPr="00CB2DD1">
        <w:rPr>
          <w:rFonts w:ascii="Arial" w:hAnsi="Arial" w:cs="Arial"/>
          <w:bCs/>
          <w:sz w:val="22"/>
          <w:szCs w:val="22"/>
          <w:lang w:val="es-PE"/>
        </w:rPr>
        <w:t>Supervisor Senior de Transformación Digital</w:t>
      </w:r>
    </w:p>
    <w:p w14:paraId="3839288C" w14:textId="77BCDE3C" w:rsidR="00F84338" w:rsidRDefault="00F84338" w:rsidP="00F84338">
      <w:pPr>
        <w:jc w:val="both"/>
        <w:rPr>
          <w:rFonts w:ascii="Arial" w:hAnsi="Arial" w:cs="Arial"/>
          <w:bCs/>
          <w:sz w:val="22"/>
          <w:szCs w:val="22"/>
          <w:lang w:val="es-PE"/>
        </w:rPr>
      </w:pPr>
      <w:r>
        <w:rPr>
          <w:rFonts w:ascii="Arial" w:hAnsi="Arial" w:cs="Arial"/>
          <w:bCs/>
          <w:sz w:val="22"/>
          <w:szCs w:val="22"/>
          <w:lang w:val="es-PE"/>
        </w:rPr>
        <w:t xml:space="preserve">Celular: </w:t>
      </w:r>
      <w:r>
        <w:rPr>
          <w:rFonts w:ascii="Arial" w:hAnsi="Arial" w:cs="Arial"/>
          <w:sz w:val="22"/>
          <w:szCs w:val="22"/>
          <w:lang w:val="es-PE"/>
        </w:rPr>
        <w:t>958117304</w:t>
      </w:r>
    </w:p>
    <w:p w14:paraId="12C1692E" w14:textId="00CAFD39" w:rsidR="00F84338" w:rsidRDefault="00F84338" w:rsidP="00F84338">
      <w:pPr>
        <w:widowControl w:val="0"/>
        <w:autoSpaceDE w:val="0"/>
        <w:autoSpaceDN w:val="0"/>
        <w:adjustRightInd w:val="0"/>
        <w:rPr>
          <w:rFonts w:ascii="Arial" w:hAnsi="Arial" w:cs="Arial"/>
          <w:sz w:val="22"/>
          <w:szCs w:val="22"/>
          <w:lang w:val="es-PE"/>
        </w:rPr>
      </w:pPr>
      <w:r>
        <w:rPr>
          <w:rFonts w:ascii="Arial" w:hAnsi="Arial" w:cs="Arial"/>
          <w:bCs/>
          <w:sz w:val="22"/>
          <w:szCs w:val="22"/>
          <w:lang w:val="es-PE"/>
        </w:rPr>
        <w:t xml:space="preserve">Correo Corporativo: </w:t>
      </w:r>
      <w:hyperlink r:id="rId22" w:history="1">
        <w:r w:rsidRPr="00A13E6D">
          <w:rPr>
            <w:rStyle w:val="Hipervnculo"/>
            <w:rFonts w:ascii="Arial" w:hAnsi="Arial" w:cs="Arial"/>
            <w:sz w:val="22"/>
            <w:szCs w:val="22"/>
            <w:lang w:val="es-PE"/>
          </w:rPr>
          <w:t>Alberto.Cornejo@MMG.COM</w:t>
        </w:r>
      </w:hyperlink>
    </w:p>
    <w:p w14:paraId="14A9B482" w14:textId="77777777" w:rsidR="00FE6691" w:rsidRDefault="00FE6691" w:rsidP="00F84338">
      <w:pPr>
        <w:widowControl w:val="0"/>
        <w:autoSpaceDE w:val="0"/>
        <w:autoSpaceDN w:val="0"/>
        <w:adjustRightInd w:val="0"/>
        <w:rPr>
          <w:rFonts w:ascii="Arial" w:hAnsi="Arial" w:cs="Arial"/>
          <w:sz w:val="22"/>
          <w:szCs w:val="22"/>
          <w:lang w:val="es-PE"/>
        </w:rPr>
      </w:pPr>
    </w:p>
    <w:p w14:paraId="50E73ED2" w14:textId="73A1F6EF" w:rsidR="00904E24" w:rsidRDefault="00247617" w:rsidP="00161230">
      <w:pPr>
        <w:rPr>
          <w:rStyle w:val="Hipervnculo"/>
        </w:rPr>
      </w:pPr>
      <w:hyperlink r:id="rId23" w:history="1">
        <w:r w:rsidRPr="004C6CE4">
          <w:rPr>
            <w:rStyle w:val="Hipervnculo"/>
          </w:rPr>
          <w:t>https://www.linkedin.com/in/alberto-cornejov/</w:t>
        </w:r>
      </w:hyperlink>
    </w:p>
    <w:p w14:paraId="184BC3B5" w14:textId="620D42B3" w:rsidR="00247617" w:rsidRDefault="00247617" w:rsidP="00161230">
      <w:pPr>
        <w:rPr>
          <w:rStyle w:val="Hipervnculo"/>
        </w:rPr>
      </w:pPr>
      <w:r>
        <w:rPr>
          <w:rStyle w:val="Hipervnculo"/>
        </w:rPr>
        <w:br w:type="page"/>
      </w:r>
    </w:p>
    <w:p w14:paraId="594C3A51" w14:textId="77777777" w:rsidR="00247617" w:rsidRDefault="00247617" w:rsidP="00161230">
      <w:pPr>
        <w:rPr>
          <w:rStyle w:val="Hipervnculo"/>
        </w:rPr>
        <w:sectPr w:rsidR="00247617" w:rsidSect="00161230">
          <w:type w:val="continuous"/>
          <w:pgSz w:w="11900" w:h="16840"/>
          <w:pgMar w:top="1134" w:right="680" w:bottom="964" w:left="851" w:header="680" w:footer="567" w:gutter="0"/>
          <w:cols w:num="2" w:space="397"/>
          <w:docGrid w:linePitch="360"/>
        </w:sectPr>
      </w:pPr>
    </w:p>
    <w:p w14:paraId="31C4A718" w14:textId="2842870A" w:rsidR="00247617" w:rsidRDefault="00247617" w:rsidP="00161230">
      <w:pPr>
        <w:rPr>
          <w:rFonts w:ascii="Arial" w:hAnsi="Arial" w:cs="Arial"/>
          <w:b/>
          <w:bCs/>
          <w:sz w:val="22"/>
          <w:szCs w:val="22"/>
          <w:lang w:val="es-PE"/>
        </w:rPr>
      </w:pPr>
      <w:r>
        <w:rPr>
          <w:rFonts w:ascii="Arial" w:hAnsi="Arial" w:cs="Arial"/>
          <w:b/>
          <w:bCs/>
          <w:sz w:val="22"/>
          <w:szCs w:val="22"/>
          <w:lang w:val="es-PE"/>
        </w:rPr>
        <w:lastRenderedPageBreak/>
        <w:t>8.</w:t>
      </w:r>
      <w:r w:rsidRPr="000270E6">
        <w:rPr>
          <w:rFonts w:ascii="Arial" w:hAnsi="Arial" w:cs="Arial"/>
          <w:b/>
          <w:bCs/>
          <w:sz w:val="22"/>
          <w:szCs w:val="22"/>
          <w:lang w:val="es-PE"/>
        </w:rPr>
        <w:t xml:space="preserve"> </w:t>
      </w:r>
      <w:r>
        <w:rPr>
          <w:rFonts w:ascii="Arial" w:hAnsi="Arial" w:cs="Arial"/>
          <w:b/>
          <w:bCs/>
          <w:sz w:val="22"/>
          <w:szCs w:val="22"/>
          <w:lang w:val="es-PE"/>
        </w:rPr>
        <w:t>Anexos.</w:t>
      </w:r>
    </w:p>
    <w:p w14:paraId="01B79B8D" w14:textId="77777777" w:rsidR="00247617" w:rsidRDefault="00247617" w:rsidP="00161230">
      <w:pPr>
        <w:rPr>
          <w:rFonts w:ascii="Arial" w:hAnsi="Arial" w:cs="Arial"/>
          <w:b/>
          <w:bCs/>
          <w:sz w:val="22"/>
          <w:szCs w:val="22"/>
          <w:lang w:val="es-PE"/>
        </w:rPr>
      </w:pPr>
    </w:p>
    <w:p w14:paraId="04CF7ABE" w14:textId="2C79B3F3" w:rsidR="00247617" w:rsidRPr="000764E3" w:rsidRDefault="00ED2968" w:rsidP="00161230">
      <w:pPr>
        <w:rPr>
          <w:rFonts w:ascii="Arial" w:hAnsi="Arial" w:cs="Arial"/>
          <w:b/>
          <w:bCs/>
          <w:sz w:val="22"/>
          <w:szCs w:val="22"/>
          <w:lang w:val="es-PE"/>
        </w:rPr>
      </w:pPr>
      <w:r w:rsidRPr="000764E3">
        <w:rPr>
          <w:rFonts w:ascii="Arial" w:hAnsi="Arial" w:cs="Arial"/>
          <w:b/>
          <w:bCs/>
          <w:noProof/>
          <w:sz w:val="22"/>
          <w:szCs w:val="22"/>
          <w:lang w:val="es-PE"/>
        </w:rPr>
        <w:drawing>
          <wp:inline distT="0" distB="0" distL="0" distR="0" wp14:anchorId="53F92A12" wp14:editId="425123F3">
            <wp:extent cx="6584315" cy="5180965"/>
            <wp:effectExtent l="0" t="0" r="6985" b="635"/>
            <wp:docPr id="168928900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89005" name="Imagen 1" descr="Diagrama&#10;&#10;El contenido generado por IA puede ser incorrecto."/>
                    <pic:cNvPicPr/>
                  </pic:nvPicPr>
                  <pic:blipFill>
                    <a:blip r:embed="rId24"/>
                    <a:stretch>
                      <a:fillRect/>
                    </a:stretch>
                  </pic:blipFill>
                  <pic:spPr>
                    <a:xfrm>
                      <a:off x="0" y="0"/>
                      <a:ext cx="6584315" cy="5180965"/>
                    </a:xfrm>
                    <a:prstGeom prst="rect">
                      <a:avLst/>
                    </a:prstGeom>
                  </pic:spPr>
                </pic:pic>
              </a:graphicData>
            </a:graphic>
          </wp:inline>
        </w:drawing>
      </w:r>
    </w:p>
    <w:p w14:paraId="633B4CD1" w14:textId="77988EF5" w:rsidR="00ED2968" w:rsidRDefault="00ED2968" w:rsidP="00161230">
      <w:pPr>
        <w:rPr>
          <w:rFonts w:ascii="Arial" w:hAnsi="Arial" w:cs="Arial"/>
          <w:sz w:val="22"/>
          <w:szCs w:val="22"/>
          <w:lang w:val="es-PE"/>
        </w:rPr>
      </w:pPr>
      <w:r w:rsidRPr="000764E3">
        <w:rPr>
          <w:rFonts w:ascii="Arial" w:hAnsi="Arial" w:cs="Arial"/>
          <w:sz w:val="22"/>
          <w:szCs w:val="22"/>
          <w:lang w:val="es-PE"/>
        </w:rPr>
        <w:t>Figura N°8 : Modelo de Madurez Tecnológica de Minera Las Bambas</w:t>
      </w:r>
    </w:p>
    <w:p w14:paraId="30F1A812" w14:textId="77777777" w:rsidR="00212B67" w:rsidRDefault="00212B67" w:rsidP="00161230">
      <w:pPr>
        <w:rPr>
          <w:rFonts w:ascii="Arial" w:hAnsi="Arial" w:cs="Arial"/>
          <w:sz w:val="22"/>
          <w:szCs w:val="22"/>
          <w:lang w:val="es-PE"/>
        </w:rPr>
      </w:pPr>
    </w:p>
    <w:p w14:paraId="400AF1FE" w14:textId="77777777" w:rsidR="00E82B21" w:rsidRDefault="00E82B21" w:rsidP="00161230">
      <w:pPr>
        <w:rPr>
          <w:rFonts w:ascii="Arial" w:hAnsi="Arial" w:cs="Arial"/>
          <w:sz w:val="22"/>
          <w:szCs w:val="22"/>
          <w:lang w:val="es-PE"/>
        </w:rPr>
      </w:pPr>
    </w:p>
    <w:tbl>
      <w:tblPr>
        <w:tblStyle w:val="Tablaconcuadrcula"/>
        <w:tblW w:w="9803" w:type="dxa"/>
        <w:tblLook w:val="04A0" w:firstRow="1" w:lastRow="0" w:firstColumn="1" w:lastColumn="0" w:noHBand="0" w:noVBand="1"/>
      </w:tblPr>
      <w:tblGrid>
        <w:gridCol w:w="647"/>
        <w:gridCol w:w="571"/>
        <w:gridCol w:w="1004"/>
        <w:gridCol w:w="814"/>
        <w:gridCol w:w="686"/>
        <w:gridCol w:w="571"/>
        <w:gridCol w:w="1004"/>
        <w:gridCol w:w="814"/>
        <w:gridCol w:w="686"/>
        <w:gridCol w:w="571"/>
        <w:gridCol w:w="1004"/>
        <w:gridCol w:w="814"/>
        <w:gridCol w:w="686"/>
      </w:tblGrid>
      <w:tr w:rsidR="00803DF0" w:rsidRPr="00E82B21" w14:paraId="4F13A6E3" w14:textId="77777777" w:rsidTr="00803DF0">
        <w:trPr>
          <w:trHeight w:val="309"/>
        </w:trPr>
        <w:tc>
          <w:tcPr>
            <w:tcW w:w="647" w:type="dxa"/>
            <w:noWrap/>
            <w:hideMark/>
          </w:tcPr>
          <w:p w14:paraId="6A957719" w14:textId="77777777" w:rsidR="00803DF0" w:rsidRPr="00803DF0" w:rsidRDefault="00803DF0" w:rsidP="00803DF0">
            <w:pPr>
              <w:rPr>
                <w:rFonts w:ascii="Times New Roman" w:eastAsia="Times New Roman" w:hAnsi="Times New Roman"/>
                <w:sz w:val="18"/>
                <w:szCs w:val="18"/>
                <w:lang w:val="es-PE" w:eastAsia="es-PE"/>
              </w:rPr>
            </w:pPr>
          </w:p>
        </w:tc>
        <w:tc>
          <w:tcPr>
            <w:tcW w:w="3052" w:type="dxa"/>
            <w:gridSpan w:val="4"/>
            <w:noWrap/>
            <w:hideMark/>
          </w:tcPr>
          <w:p w14:paraId="0306DF2A" w14:textId="77777777" w:rsidR="00803DF0" w:rsidRPr="00803DF0" w:rsidRDefault="00803DF0" w:rsidP="00803DF0">
            <w:pPr>
              <w:jc w:val="center"/>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Proyectos</w:t>
            </w:r>
          </w:p>
        </w:tc>
        <w:tc>
          <w:tcPr>
            <w:tcW w:w="3052" w:type="dxa"/>
            <w:gridSpan w:val="4"/>
            <w:noWrap/>
            <w:hideMark/>
          </w:tcPr>
          <w:p w14:paraId="16FC38C6" w14:textId="77777777" w:rsidR="00803DF0" w:rsidRPr="00803DF0" w:rsidRDefault="00803DF0" w:rsidP="00803DF0">
            <w:pPr>
              <w:jc w:val="center"/>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Operación</w:t>
            </w:r>
          </w:p>
        </w:tc>
        <w:tc>
          <w:tcPr>
            <w:tcW w:w="3052" w:type="dxa"/>
            <w:gridSpan w:val="4"/>
            <w:noWrap/>
            <w:hideMark/>
          </w:tcPr>
          <w:p w14:paraId="515BF004" w14:textId="77777777" w:rsidR="00803DF0" w:rsidRPr="00803DF0" w:rsidRDefault="00803DF0" w:rsidP="00803DF0">
            <w:pPr>
              <w:jc w:val="center"/>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Gestión de Activos</w:t>
            </w:r>
          </w:p>
        </w:tc>
      </w:tr>
      <w:tr w:rsidR="00803DF0" w:rsidRPr="00E82B21" w14:paraId="279A3BFB" w14:textId="77777777" w:rsidTr="00803DF0">
        <w:trPr>
          <w:trHeight w:val="309"/>
        </w:trPr>
        <w:tc>
          <w:tcPr>
            <w:tcW w:w="647" w:type="dxa"/>
            <w:noWrap/>
            <w:hideMark/>
          </w:tcPr>
          <w:p w14:paraId="3FF63FB6" w14:textId="77777777" w:rsidR="00803DF0" w:rsidRPr="00803DF0" w:rsidRDefault="00803DF0" w:rsidP="00803DF0">
            <w:pPr>
              <w:jc w:val="center"/>
              <w:rPr>
                <w:rFonts w:ascii="Aptos Narrow" w:eastAsia="Times New Roman" w:hAnsi="Aptos Narrow"/>
                <w:color w:val="000000"/>
                <w:sz w:val="18"/>
                <w:szCs w:val="18"/>
                <w:lang w:val="es-PE" w:eastAsia="es-PE"/>
              </w:rPr>
            </w:pPr>
          </w:p>
        </w:tc>
        <w:tc>
          <w:tcPr>
            <w:tcW w:w="550" w:type="dxa"/>
            <w:noWrap/>
            <w:hideMark/>
          </w:tcPr>
          <w:p w14:paraId="64F6FC83" w14:textId="77777777" w:rsidR="00803DF0" w:rsidRPr="00803DF0" w:rsidRDefault="00803DF0" w:rsidP="00803DF0">
            <w:pPr>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Base</w:t>
            </w:r>
          </w:p>
        </w:tc>
        <w:tc>
          <w:tcPr>
            <w:tcW w:w="1004" w:type="dxa"/>
            <w:noWrap/>
            <w:hideMark/>
          </w:tcPr>
          <w:p w14:paraId="72420DCC" w14:textId="77777777" w:rsidR="00803DF0" w:rsidRPr="00803DF0" w:rsidRDefault="00803DF0" w:rsidP="00803DF0">
            <w:pPr>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Instaladas</w:t>
            </w:r>
          </w:p>
        </w:tc>
        <w:tc>
          <w:tcPr>
            <w:tcW w:w="814" w:type="dxa"/>
            <w:noWrap/>
            <w:hideMark/>
          </w:tcPr>
          <w:p w14:paraId="6B182DA3" w14:textId="77777777" w:rsidR="00803DF0" w:rsidRPr="00803DF0" w:rsidRDefault="00803DF0" w:rsidP="00803DF0">
            <w:pPr>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En proceso</w:t>
            </w:r>
          </w:p>
        </w:tc>
        <w:tc>
          <w:tcPr>
            <w:tcW w:w="684" w:type="dxa"/>
            <w:noWrap/>
            <w:hideMark/>
          </w:tcPr>
          <w:p w14:paraId="199BC106" w14:textId="77777777" w:rsidR="00803DF0" w:rsidRPr="00803DF0" w:rsidRDefault="00803DF0" w:rsidP="00803DF0">
            <w:pPr>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Futuro</w:t>
            </w:r>
          </w:p>
        </w:tc>
        <w:tc>
          <w:tcPr>
            <w:tcW w:w="550" w:type="dxa"/>
            <w:noWrap/>
            <w:hideMark/>
          </w:tcPr>
          <w:p w14:paraId="0FAA6DA2" w14:textId="77777777" w:rsidR="00803DF0" w:rsidRPr="00803DF0" w:rsidRDefault="00803DF0" w:rsidP="00803DF0">
            <w:pPr>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Base</w:t>
            </w:r>
          </w:p>
        </w:tc>
        <w:tc>
          <w:tcPr>
            <w:tcW w:w="1004" w:type="dxa"/>
            <w:noWrap/>
            <w:hideMark/>
          </w:tcPr>
          <w:p w14:paraId="183C8EFC" w14:textId="77777777" w:rsidR="00803DF0" w:rsidRPr="00803DF0" w:rsidRDefault="00803DF0" w:rsidP="00803DF0">
            <w:pPr>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Instaladas</w:t>
            </w:r>
          </w:p>
        </w:tc>
        <w:tc>
          <w:tcPr>
            <w:tcW w:w="814" w:type="dxa"/>
            <w:noWrap/>
            <w:hideMark/>
          </w:tcPr>
          <w:p w14:paraId="664616B0" w14:textId="77777777" w:rsidR="00803DF0" w:rsidRPr="00803DF0" w:rsidRDefault="00803DF0" w:rsidP="00803DF0">
            <w:pPr>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En proceso</w:t>
            </w:r>
          </w:p>
        </w:tc>
        <w:tc>
          <w:tcPr>
            <w:tcW w:w="684" w:type="dxa"/>
            <w:noWrap/>
            <w:hideMark/>
          </w:tcPr>
          <w:p w14:paraId="29E1402C" w14:textId="77777777" w:rsidR="00803DF0" w:rsidRPr="00803DF0" w:rsidRDefault="00803DF0" w:rsidP="00803DF0">
            <w:pPr>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Futuro</w:t>
            </w:r>
          </w:p>
        </w:tc>
        <w:tc>
          <w:tcPr>
            <w:tcW w:w="550" w:type="dxa"/>
            <w:noWrap/>
            <w:hideMark/>
          </w:tcPr>
          <w:p w14:paraId="3D1E96E0" w14:textId="77777777" w:rsidR="00803DF0" w:rsidRPr="00803DF0" w:rsidRDefault="00803DF0" w:rsidP="00803DF0">
            <w:pPr>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Base</w:t>
            </w:r>
          </w:p>
        </w:tc>
        <w:tc>
          <w:tcPr>
            <w:tcW w:w="1004" w:type="dxa"/>
            <w:noWrap/>
            <w:hideMark/>
          </w:tcPr>
          <w:p w14:paraId="598EE132" w14:textId="77777777" w:rsidR="00803DF0" w:rsidRPr="00803DF0" w:rsidRDefault="00803DF0" w:rsidP="00803DF0">
            <w:pPr>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Instaladas</w:t>
            </w:r>
          </w:p>
        </w:tc>
        <w:tc>
          <w:tcPr>
            <w:tcW w:w="814" w:type="dxa"/>
            <w:noWrap/>
            <w:hideMark/>
          </w:tcPr>
          <w:p w14:paraId="5962227D" w14:textId="77777777" w:rsidR="00803DF0" w:rsidRPr="00803DF0" w:rsidRDefault="00803DF0" w:rsidP="00803DF0">
            <w:pPr>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En proceso</w:t>
            </w:r>
          </w:p>
        </w:tc>
        <w:tc>
          <w:tcPr>
            <w:tcW w:w="684" w:type="dxa"/>
            <w:noWrap/>
            <w:hideMark/>
          </w:tcPr>
          <w:p w14:paraId="24D201C2" w14:textId="77777777" w:rsidR="00803DF0" w:rsidRPr="00803DF0" w:rsidRDefault="00803DF0" w:rsidP="00803DF0">
            <w:pPr>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Futuro</w:t>
            </w:r>
          </w:p>
        </w:tc>
      </w:tr>
      <w:tr w:rsidR="00803DF0" w:rsidRPr="00E82B21" w14:paraId="7482732D" w14:textId="77777777" w:rsidTr="00803DF0">
        <w:trPr>
          <w:trHeight w:val="309"/>
        </w:trPr>
        <w:tc>
          <w:tcPr>
            <w:tcW w:w="647" w:type="dxa"/>
            <w:noWrap/>
            <w:hideMark/>
          </w:tcPr>
          <w:p w14:paraId="62FBD11E" w14:textId="77777777" w:rsidR="00803DF0" w:rsidRPr="00803DF0" w:rsidRDefault="00803DF0" w:rsidP="00803DF0">
            <w:pPr>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Nivel 1</w:t>
            </w:r>
          </w:p>
        </w:tc>
        <w:tc>
          <w:tcPr>
            <w:tcW w:w="550" w:type="dxa"/>
            <w:noWrap/>
            <w:hideMark/>
          </w:tcPr>
          <w:p w14:paraId="719249EE" w14:textId="77777777" w:rsidR="00803DF0" w:rsidRPr="00803DF0" w:rsidRDefault="00803DF0" w:rsidP="00803DF0">
            <w:pPr>
              <w:rPr>
                <w:rFonts w:ascii="Aptos Narrow" w:eastAsia="Times New Roman" w:hAnsi="Aptos Narrow"/>
                <w:color w:val="000000"/>
                <w:sz w:val="18"/>
                <w:szCs w:val="18"/>
                <w:lang w:val="es-PE" w:eastAsia="es-PE"/>
              </w:rPr>
            </w:pPr>
          </w:p>
        </w:tc>
        <w:tc>
          <w:tcPr>
            <w:tcW w:w="1004" w:type="dxa"/>
            <w:noWrap/>
            <w:hideMark/>
          </w:tcPr>
          <w:p w14:paraId="142B2E18" w14:textId="77777777" w:rsidR="00803DF0" w:rsidRPr="00803DF0" w:rsidRDefault="00803DF0" w:rsidP="00803DF0">
            <w:pPr>
              <w:rPr>
                <w:rFonts w:ascii="Times New Roman" w:eastAsia="Times New Roman" w:hAnsi="Times New Roman"/>
                <w:sz w:val="18"/>
                <w:szCs w:val="18"/>
                <w:lang w:val="es-PE" w:eastAsia="es-PE"/>
              </w:rPr>
            </w:pPr>
          </w:p>
        </w:tc>
        <w:tc>
          <w:tcPr>
            <w:tcW w:w="814" w:type="dxa"/>
            <w:noWrap/>
            <w:hideMark/>
          </w:tcPr>
          <w:p w14:paraId="5794014B" w14:textId="77777777" w:rsidR="00803DF0" w:rsidRPr="00803DF0" w:rsidRDefault="00803DF0" w:rsidP="00803DF0">
            <w:pPr>
              <w:rPr>
                <w:rFonts w:ascii="Times New Roman" w:eastAsia="Times New Roman" w:hAnsi="Times New Roman"/>
                <w:sz w:val="18"/>
                <w:szCs w:val="18"/>
                <w:lang w:val="es-PE" w:eastAsia="es-PE"/>
              </w:rPr>
            </w:pPr>
          </w:p>
        </w:tc>
        <w:tc>
          <w:tcPr>
            <w:tcW w:w="684" w:type="dxa"/>
            <w:noWrap/>
            <w:hideMark/>
          </w:tcPr>
          <w:p w14:paraId="64028B63" w14:textId="77777777" w:rsidR="00803DF0" w:rsidRPr="00803DF0" w:rsidRDefault="00803DF0" w:rsidP="00803DF0">
            <w:pPr>
              <w:rPr>
                <w:rFonts w:ascii="Times New Roman" w:eastAsia="Times New Roman" w:hAnsi="Times New Roman"/>
                <w:sz w:val="18"/>
                <w:szCs w:val="18"/>
                <w:lang w:val="es-PE" w:eastAsia="es-PE"/>
              </w:rPr>
            </w:pPr>
          </w:p>
        </w:tc>
        <w:tc>
          <w:tcPr>
            <w:tcW w:w="550" w:type="dxa"/>
            <w:noWrap/>
            <w:hideMark/>
          </w:tcPr>
          <w:p w14:paraId="2D6A9425"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7</w:t>
            </w:r>
          </w:p>
        </w:tc>
        <w:tc>
          <w:tcPr>
            <w:tcW w:w="1004" w:type="dxa"/>
            <w:noWrap/>
            <w:hideMark/>
          </w:tcPr>
          <w:p w14:paraId="6CC21F16"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2</w:t>
            </w:r>
          </w:p>
        </w:tc>
        <w:tc>
          <w:tcPr>
            <w:tcW w:w="814" w:type="dxa"/>
            <w:noWrap/>
            <w:hideMark/>
          </w:tcPr>
          <w:p w14:paraId="6E2F926A" w14:textId="77777777" w:rsidR="00803DF0" w:rsidRPr="00803DF0" w:rsidRDefault="00803DF0" w:rsidP="00803DF0">
            <w:pPr>
              <w:jc w:val="right"/>
              <w:rPr>
                <w:rFonts w:ascii="Aptos Narrow" w:eastAsia="Times New Roman" w:hAnsi="Aptos Narrow"/>
                <w:color w:val="000000"/>
                <w:sz w:val="18"/>
                <w:szCs w:val="18"/>
                <w:lang w:val="es-PE" w:eastAsia="es-PE"/>
              </w:rPr>
            </w:pPr>
          </w:p>
        </w:tc>
        <w:tc>
          <w:tcPr>
            <w:tcW w:w="684" w:type="dxa"/>
            <w:noWrap/>
            <w:hideMark/>
          </w:tcPr>
          <w:p w14:paraId="3210DD6D" w14:textId="77777777" w:rsidR="00803DF0" w:rsidRPr="00803DF0" w:rsidRDefault="00803DF0" w:rsidP="00803DF0">
            <w:pPr>
              <w:rPr>
                <w:rFonts w:ascii="Times New Roman" w:eastAsia="Times New Roman" w:hAnsi="Times New Roman"/>
                <w:sz w:val="18"/>
                <w:szCs w:val="18"/>
                <w:lang w:val="es-PE" w:eastAsia="es-PE"/>
              </w:rPr>
            </w:pPr>
          </w:p>
        </w:tc>
        <w:tc>
          <w:tcPr>
            <w:tcW w:w="550" w:type="dxa"/>
            <w:noWrap/>
            <w:hideMark/>
          </w:tcPr>
          <w:p w14:paraId="6D9143F2" w14:textId="77777777" w:rsidR="00803DF0" w:rsidRPr="00803DF0" w:rsidRDefault="00803DF0" w:rsidP="00803DF0">
            <w:pPr>
              <w:rPr>
                <w:rFonts w:ascii="Times New Roman" w:eastAsia="Times New Roman" w:hAnsi="Times New Roman"/>
                <w:sz w:val="18"/>
                <w:szCs w:val="18"/>
                <w:lang w:val="es-PE" w:eastAsia="es-PE"/>
              </w:rPr>
            </w:pPr>
          </w:p>
        </w:tc>
        <w:tc>
          <w:tcPr>
            <w:tcW w:w="1004" w:type="dxa"/>
            <w:noWrap/>
            <w:hideMark/>
          </w:tcPr>
          <w:p w14:paraId="78E88BAE" w14:textId="77777777" w:rsidR="00803DF0" w:rsidRPr="00803DF0" w:rsidRDefault="00803DF0" w:rsidP="00803DF0">
            <w:pPr>
              <w:rPr>
                <w:rFonts w:ascii="Times New Roman" w:eastAsia="Times New Roman" w:hAnsi="Times New Roman"/>
                <w:sz w:val="18"/>
                <w:szCs w:val="18"/>
                <w:lang w:val="es-PE" w:eastAsia="es-PE"/>
              </w:rPr>
            </w:pPr>
          </w:p>
        </w:tc>
        <w:tc>
          <w:tcPr>
            <w:tcW w:w="814" w:type="dxa"/>
            <w:noWrap/>
            <w:hideMark/>
          </w:tcPr>
          <w:p w14:paraId="0C437A4A" w14:textId="77777777" w:rsidR="00803DF0" w:rsidRPr="00803DF0" w:rsidRDefault="00803DF0" w:rsidP="00803DF0">
            <w:pPr>
              <w:rPr>
                <w:rFonts w:ascii="Times New Roman" w:eastAsia="Times New Roman" w:hAnsi="Times New Roman"/>
                <w:sz w:val="18"/>
                <w:szCs w:val="18"/>
                <w:lang w:val="es-PE" w:eastAsia="es-PE"/>
              </w:rPr>
            </w:pPr>
          </w:p>
        </w:tc>
        <w:tc>
          <w:tcPr>
            <w:tcW w:w="684" w:type="dxa"/>
            <w:noWrap/>
            <w:hideMark/>
          </w:tcPr>
          <w:p w14:paraId="13B727E7" w14:textId="77777777" w:rsidR="00803DF0" w:rsidRPr="00803DF0" w:rsidRDefault="00803DF0" w:rsidP="00803DF0">
            <w:pPr>
              <w:rPr>
                <w:rFonts w:ascii="Times New Roman" w:eastAsia="Times New Roman" w:hAnsi="Times New Roman"/>
                <w:sz w:val="18"/>
                <w:szCs w:val="18"/>
                <w:lang w:val="es-PE" w:eastAsia="es-PE"/>
              </w:rPr>
            </w:pPr>
          </w:p>
        </w:tc>
      </w:tr>
      <w:tr w:rsidR="00803DF0" w:rsidRPr="00E82B21" w14:paraId="3DE30271" w14:textId="77777777" w:rsidTr="00803DF0">
        <w:trPr>
          <w:trHeight w:val="309"/>
        </w:trPr>
        <w:tc>
          <w:tcPr>
            <w:tcW w:w="647" w:type="dxa"/>
            <w:noWrap/>
            <w:hideMark/>
          </w:tcPr>
          <w:p w14:paraId="4B897045" w14:textId="77777777" w:rsidR="00803DF0" w:rsidRPr="00803DF0" w:rsidRDefault="00803DF0" w:rsidP="00803DF0">
            <w:pPr>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Nivel 2</w:t>
            </w:r>
          </w:p>
        </w:tc>
        <w:tc>
          <w:tcPr>
            <w:tcW w:w="550" w:type="dxa"/>
            <w:noWrap/>
            <w:hideMark/>
          </w:tcPr>
          <w:p w14:paraId="72A4E8B2"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3</w:t>
            </w:r>
          </w:p>
        </w:tc>
        <w:tc>
          <w:tcPr>
            <w:tcW w:w="1004" w:type="dxa"/>
            <w:noWrap/>
            <w:hideMark/>
          </w:tcPr>
          <w:p w14:paraId="3B7FE881"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6</w:t>
            </w:r>
          </w:p>
        </w:tc>
        <w:tc>
          <w:tcPr>
            <w:tcW w:w="814" w:type="dxa"/>
            <w:noWrap/>
            <w:hideMark/>
          </w:tcPr>
          <w:p w14:paraId="35076FCF" w14:textId="77777777" w:rsidR="00803DF0" w:rsidRPr="00803DF0" w:rsidRDefault="00803DF0" w:rsidP="00803DF0">
            <w:pPr>
              <w:jc w:val="right"/>
              <w:rPr>
                <w:rFonts w:ascii="Aptos Narrow" w:eastAsia="Times New Roman" w:hAnsi="Aptos Narrow"/>
                <w:color w:val="000000"/>
                <w:sz w:val="18"/>
                <w:szCs w:val="18"/>
                <w:lang w:val="es-PE" w:eastAsia="es-PE"/>
              </w:rPr>
            </w:pPr>
          </w:p>
        </w:tc>
        <w:tc>
          <w:tcPr>
            <w:tcW w:w="684" w:type="dxa"/>
            <w:noWrap/>
            <w:hideMark/>
          </w:tcPr>
          <w:p w14:paraId="795934F5"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2</w:t>
            </w:r>
          </w:p>
        </w:tc>
        <w:tc>
          <w:tcPr>
            <w:tcW w:w="550" w:type="dxa"/>
            <w:noWrap/>
            <w:hideMark/>
          </w:tcPr>
          <w:p w14:paraId="4AFE5A89"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7</w:t>
            </w:r>
          </w:p>
        </w:tc>
        <w:tc>
          <w:tcPr>
            <w:tcW w:w="1004" w:type="dxa"/>
            <w:noWrap/>
            <w:hideMark/>
          </w:tcPr>
          <w:p w14:paraId="1AE41DA7"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27</w:t>
            </w:r>
          </w:p>
        </w:tc>
        <w:tc>
          <w:tcPr>
            <w:tcW w:w="814" w:type="dxa"/>
            <w:noWrap/>
            <w:hideMark/>
          </w:tcPr>
          <w:p w14:paraId="3C524804"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3</w:t>
            </w:r>
          </w:p>
        </w:tc>
        <w:tc>
          <w:tcPr>
            <w:tcW w:w="684" w:type="dxa"/>
            <w:noWrap/>
            <w:hideMark/>
          </w:tcPr>
          <w:p w14:paraId="3BA18BB5"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12</w:t>
            </w:r>
          </w:p>
        </w:tc>
        <w:tc>
          <w:tcPr>
            <w:tcW w:w="550" w:type="dxa"/>
            <w:noWrap/>
            <w:hideMark/>
          </w:tcPr>
          <w:p w14:paraId="321CD081"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14</w:t>
            </w:r>
          </w:p>
        </w:tc>
        <w:tc>
          <w:tcPr>
            <w:tcW w:w="1004" w:type="dxa"/>
            <w:noWrap/>
            <w:hideMark/>
          </w:tcPr>
          <w:p w14:paraId="1677B1E4"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12</w:t>
            </w:r>
          </w:p>
        </w:tc>
        <w:tc>
          <w:tcPr>
            <w:tcW w:w="814" w:type="dxa"/>
            <w:noWrap/>
            <w:hideMark/>
          </w:tcPr>
          <w:p w14:paraId="08F0472E"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1</w:t>
            </w:r>
          </w:p>
        </w:tc>
        <w:tc>
          <w:tcPr>
            <w:tcW w:w="684" w:type="dxa"/>
            <w:noWrap/>
            <w:hideMark/>
          </w:tcPr>
          <w:p w14:paraId="04E770E7"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3</w:t>
            </w:r>
          </w:p>
        </w:tc>
      </w:tr>
      <w:tr w:rsidR="00803DF0" w:rsidRPr="00E82B21" w14:paraId="4343EA72" w14:textId="77777777" w:rsidTr="00803DF0">
        <w:trPr>
          <w:trHeight w:val="309"/>
        </w:trPr>
        <w:tc>
          <w:tcPr>
            <w:tcW w:w="647" w:type="dxa"/>
            <w:noWrap/>
            <w:hideMark/>
          </w:tcPr>
          <w:p w14:paraId="48E18F8D" w14:textId="77777777" w:rsidR="00803DF0" w:rsidRPr="00803DF0" w:rsidRDefault="00803DF0" w:rsidP="00803DF0">
            <w:pPr>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Nivel 3</w:t>
            </w:r>
          </w:p>
        </w:tc>
        <w:tc>
          <w:tcPr>
            <w:tcW w:w="550" w:type="dxa"/>
            <w:noWrap/>
            <w:hideMark/>
          </w:tcPr>
          <w:p w14:paraId="104D00A6"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2</w:t>
            </w:r>
          </w:p>
        </w:tc>
        <w:tc>
          <w:tcPr>
            <w:tcW w:w="1004" w:type="dxa"/>
            <w:noWrap/>
            <w:hideMark/>
          </w:tcPr>
          <w:p w14:paraId="751E8D69"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6</w:t>
            </w:r>
          </w:p>
        </w:tc>
        <w:tc>
          <w:tcPr>
            <w:tcW w:w="814" w:type="dxa"/>
            <w:noWrap/>
            <w:hideMark/>
          </w:tcPr>
          <w:p w14:paraId="3023DC52"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4</w:t>
            </w:r>
          </w:p>
        </w:tc>
        <w:tc>
          <w:tcPr>
            <w:tcW w:w="684" w:type="dxa"/>
            <w:noWrap/>
            <w:hideMark/>
          </w:tcPr>
          <w:p w14:paraId="6AC81445"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6</w:t>
            </w:r>
          </w:p>
        </w:tc>
        <w:tc>
          <w:tcPr>
            <w:tcW w:w="550" w:type="dxa"/>
            <w:noWrap/>
            <w:hideMark/>
          </w:tcPr>
          <w:p w14:paraId="639F5481"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2</w:t>
            </w:r>
          </w:p>
        </w:tc>
        <w:tc>
          <w:tcPr>
            <w:tcW w:w="1004" w:type="dxa"/>
            <w:noWrap/>
            <w:hideMark/>
          </w:tcPr>
          <w:p w14:paraId="7279BE50"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17</w:t>
            </w:r>
          </w:p>
        </w:tc>
        <w:tc>
          <w:tcPr>
            <w:tcW w:w="814" w:type="dxa"/>
            <w:noWrap/>
            <w:hideMark/>
          </w:tcPr>
          <w:p w14:paraId="43870104" w14:textId="77777777" w:rsidR="00803DF0" w:rsidRPr="00803DF0" w:rsidRDefault="00803DF0" w:rsidP="00803DF0">
            <w:pPr>
              <w:jc w:val="right"/>
              <w:rPr>
                <w:rFonts w:ascii="Aptos Narrow" w:eastAsia="Times New Roman" w:hAnsi="Aptos Narrow"/>
                <w:color w:val="000000"/>
                <w:sz w:val="18"/>
                <w:szCs w:val="18"/>
                <w:lang w:val="es-PE" w:eastAsia="es-PE"/>
              </w:rPr>
            </w:pPr>
          </w:p>
        </w:tc>
        <w:tc>
          <w:tcPr>
            <w:tcW w:w="684" w:type="dxa"/>
            <w:noWrap/>
            <w:hideMark/>
          </w:tcPr>
          <w:p w14:paraId="2D3EDD55"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4</w:t>
            </w:r>
          </w:p>
        </w:tc>
        <w:tc>
          <w:tcPr>
            <w:tcW w:w="550" w:type="dxa"/>
            <w:noWrap/>
            <w:hideMark/>
          </w:tcPr>
          <w:p w14:paraId="0EBE6FBD"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8</w:t>
            </w:r>
          </w:p>
        </w:tc>
        <w:tc>
          <w:tcPr>
            <w:tcW w:w="1004" w:type="dxa"/>
            <w:noWrap/>
            <w:hideMark/>
          </w:tcPr>
          <w:p w14:paraId="3AD16859"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8</w:t>
            </w:r>
          </w:p>
        </w:tc>
        <w:tc>
          <w:tcPr>
            <w:tcW w:w="814" w:type="dxa"/>
            <w:noWrap/>
            <w:hideMark/>
          </w:tcPr>
          <w:p w14:paraId="0E9CEB23" w14:textId="77777777" w:rsidR="00803DF0" w:rsidRPr="00803DF0" w:rsidRDefault="00803DF0" w:rsidP="00803DF0">
            <w:pPr>
              <w:jc w:val="right"/>
              <w:rPr>
                <w:rFonts w:ascii="Aptos Narrow" w:eastAsia="Times New Roman" w:hAnsi="Aptos Narrow"/>
                <w:color w:val="000000"/>
                <w:sz w:val="18"/>
                <w:szCs w:val="18"/>
                <w:lang w:val="es-PE" w:eastAsia="es-PE"/>
              </w:rPr>
            </w:pPr>
          </w:p>
        </w:tc>
        <w:tc>
          <w:tcPr>
            <w:tcW w:w="684" w:type="dxa"/>
            <w:noWrap/>
            <w:hideMark/>
          </w:tcPr>
          <w:p w14:paraId="34F55829"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1</w:t>
            </w:r>
          </w:p>
        </w:tc>
      </w:tr>
      <w:tr w:rsidR="00803DF0" w:rsidRPr="00E82B21" w14:paraId="14B49A18" w14:textId="77777777" w:rsidTr="00803DF0">
        <w:trPr>
          <w:trHeight w:val="309"/>
        </w:trPr>
        <w:tc>
          <w:tcPr>
            <w:tcW w:w="647" w:type="dxa"/>
            <w:noWrap/>
            <w:hideMark/>
          </w:tcPr>
          <w:p w14:paraId="1F85F12E" w14:textId="77777777" w:rsidR="00803DF0" w:rsidRPr="00803DF0" w:rsidRDefault="00803DF0" w:rsidP="00803DF0">
            <w:pPr>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Nivel 4</w:t>
            </w:r>
          </w:p>
        </w:tc>
        <w:tc>
          <w:tcPr>
            <w:tcW w:w="550" w:type="dxa"/>
            <w:noWrap/>
            <w:hideMark/>
          </w:tcPr>
          <w:p w14:paraId="70823C69" w14:textId="77777777" w:rsidR="00803DF0" w:rsidRPr="00803DF0" w:rsidRDefault="00803DF0" w:rsidP="00803DF0">
            <w:pPr>
              <w:rPr>
                <w:rFonts w:ascii="Aptos Narrow" w:eastAsia="Times New Roman" w:hAnsi="Aptos Narrow"/>
                <w:color w:val="000000"/>
                <w:sz w:val="18"/>
                <w:szCs w:val="18"/>
                <w:lang w:val="es-PE" w:eastAsia="es-PE"/>
              </w:rPr>
            </w:pPr>
          </w:p>
        </w:tc>
        <w:tc>
          <w:tcPr>
            <w:tcW w:w="1004" w:type="dxa"/>
            <w:noWrap/>
            <w:hideMark/>
          </w:tcPr>
          <w:p w14:paraId="4F548C05"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2</w:t>
            </w:r>
          </w:p>
        </w:tc>
        <w:tc>
          <w:tcPr>
            <w:tcW w:w="814" w:type="dxa"/>
            <w:noWrap/>
            <w:hideMark/>
          </w:tcPr>
          <w:p w14:paraId="798C69AA"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4</w:t>
            </w:r>
          </w:p>
        </w:tc>
        <w:tc>
          <w:tcPr>
            <w:tcW w:w="684" w:type="dxa"/>
            <w:noWrap/>
            <w:hideMark/>
          </w:tcPr>
          <w:p w14:paraId="1ABE9466"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5</w:t>
            </w:r>
          </w:p>
        </w:tc>
        <w:tc>
          <w:tcPr>
            <w:tcW w:w="550" w:type="dxa"/>
            <w:noWrap/>
            <w:hideMark/>
          </w:tcPr>
          <w:p w14:paraId="3BA2672E" w14:textId="77777777" w:rsidR="00803DF0" w:rsidRPr="00803DF0" w:rsidRDefault="00803DF0" w:rsidP="00803DF0">
            <w:pPr>
              <w:rPr>
                <w:rFonts w:ascii="Times New Roman" w:eastAsia="Times New Roman" w:hAnsi="Times New Roman"/>
                <w:sz w:val="18"/>
                <w:szCs w:val="18"/>
                <w:lang w:val="es-PE" w:eastAsia="es-PE"/>
              </w:rPr>
            </w:pPr>
          </w:p>
        </w:tc>
        <w:tc>
          <w:tcPr>
            <w:tcW w:w="1004" w:type="dxa"/>
            <w:noWrap/>
            <w:hideMark/>
          </w:tcPr>
          <w:p w14:paraId="605D2D98"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12</w:t>
            </w:r>
          </w:p>
        </w:tc>
        <w:tc>
          <w:tcPr>
            <w:tcW w:w="814" w:type="dxa"/>
            <w:noWrap/>
            <w:hideMark/>
          </w:tcPr>
          <w:p w14:paraId="71AB10E8" w14:textId="77777777" w:rsidR="00803DF0" w:rsidRPr="00803DF0" w:rsidRDefault="00803DF0" w:rsidP="00803DF0">
            <w:pPr>
              <w:jc w:val="right"/>
              <w:rPr>
                <w:rFonts w:ascii="Aptos Narrow" w:eastAsia="Times New Roman" w:hAnsi="Aptos Narrow"/>
                <w:color w:val="000000"/>
                <w:sz w:val="18"/>
                <w:szCs w:val="18"/>
                <w:lang w:val="es-PE" w:eastAsia="es-PE"/>
              </w:rPr>
            </w:pPr>
          </w:p>
        </w:tc>
        <w:tc>
          <w:tcPr>
            <w:tcW w:w="684" w:type="dxa"/>
            <w:noWrap/>
            <w:hideMark/>
          </w:tcPr>
          <w:p w14:paraId="4AB49BAD"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10</w:t>
            </w:r>
          </w:p>
        </w:tc>
        <w:tc>
          <w:tcPr>
            <w:tcW w:w="550" w:type="dxa"/>
            <w:noWrap/>
            <w:hideMark/>
          </w:tcPr>
          <w:p w14:paraId="5E2B439B" w14:textId="77777777" w:rsidR="00803DF0" w:rsidRPr="00803DF0" w:rsidRDefault="00803DF0" w:rsidP="00803DF0">
            <w:pPr>
              <w:rPr>
                <w:rFonts w:ascii="Times New Roman" w:eastAsia="Times New Roman" w:hAnsi="Times New Roman"/>
                <w:sz w:val="18"/>
                <w:szCs w:val="18"/>
                <w:lang w:val="es-PE" w:eastAsia="es-PE"/>
              </w:rPr>
            </w:pPr>
          </w:p>
        </w:tc>
        <w:tc>
          <w:tcPr>
            <w:tcW w:w="1004" w:type="dxa"/>
            <w:noWrap/>
            <w:hideMark/>
          </w:tcPr>
          <w:p w14:paraId="3CCD7F61"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4</w:t>
            </w:r>
          </w:p>
        </w:tc>
        <w:tc>
          <w:tcPr>
            <w:tcW w:w="814" w:type="dxa"/>
            <w:noWrap/>
            <w:hideMark/>
          </w:tcPr>
          <w:p w14:paraId="329C7F8F"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1</w:t>
            </w:r>
          </w:p>
        </w:tc>
        <w:tc>
          <w:tcPr>
            <w:tcW w:w="684" w:type="dxa"/>
            <w:noWrap/>
            <w:hideMark/>
          </w:tcPr>
          <w:p w14:paraId="38D66A31"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2</w:t>
            </w:r>
          </w:p>
        </w:tc>
      </w:tr>
      <w:tr w:rsidR="00803DF0" w:rsidRPr="00E82B21" w14:paraId="372456DF" w14:textId="77777777" w:rsidTr="00803DF0">
        <w:trPr>
          <w:trHeight w:val="309"/>
        </w:trPr>
        <w:tc>
          <w:tcPr>
            <w:tcW w:w="647" w:type="dxa"/>
            <w:noWrap/>
            <w:hideMark/>
          </w:tcPr>
          <w:p w14:paraId="6F883859" w14:textId="77777777" w:rsidR="00803DF0" w:rsidRPr="00803DF0" w:rsidRDefault="00803DF0" w:rsidP="00803DF0">
            <w:pPr>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Nivel 5</w:t>
            </w:r>
          </w:p>
        </w:tc>
        <w:tc>
          <w:tcPr>
            <w:tcW w:w="550" w:type="dxa"/>
            <w:noWrap/>
            <w:hideMark/>
          </w:tcPr>
          <w:p w14:paraId="57E69FEC" w14:textId="77777777" w:rsidR="00803DF0" w:rsidRPr="00803DF0" w:rsidRDefault="00803DF0" w:rsidP="00803DF0">
            <w:pPr>
              <w:rPr>
                <w:rFonts w:ascii="Aptos Narrow" w:eastAsia="Times New Roman" w:hAnsi="Aptos Narrow"/>
                <w:color w:val="000000"/>
                <w:sz w:val="18"/>
                <w:szCs w:val="18"/>
                <w:lang w:val="es-PE" w:eastAsia="es-PE"/>
              </w:rPr>
            </w:pPr>
          </w:p>
        </w:tc>
        <w:tc>
          <w:tcPr>
            <w:tcW w:w="1004" w:type="dxa"/>
            <w:noWrap/>
            <w:hideMark/>
          </w:tcPr>
          <w:p w14:paraId="459208A9" w14:textId="77777777" w:rsidR="00803DF0" w:rsidRPr="00803DF0" w:rsidRDefault="00803DF0" w:rsidP="00803DF0">
            <w:pPr>
              <w:rPr>
                <w:rFonts w:ascii="Times New Roman" w:eastAsia="Times New Roman" w:hAnsi="Times New Roman"/>
                <w:sz w:val="18"/>
                <w:szCs w:val="18"/>
                <w:lang w:val="es-PE" w:eastAsia="es-PE"/>
              </w:rPr>
            </w:pPr>
          </w:p>
        </w:tc>
        <w:tc>
          <w:tcPr>
            <w:tcW w:w="814" w:type="dxa"/>
            <w:noWrap/>
            <w:hideMark/>
          </w:tcPr>
          <w:p w14:paraId="0E6312C4" w14:textId="77777777" w:rsidR="00803DF0" w:rsidRPr="00803DF0" w:rsidRDefault="00803DF0" w:rsidP="00803DF0">
            <w:pPr>
              <w:rPr>
                <w:rFonts w:ascii="Times New Roman" w:eastAsia="Times New Roman" w:hAnsi="Times New Roman"/>
                <w:sz w:val="18"/>
                <w:szCs w:val="18"/>
                <w:lang w:val="es-PE" w:eastAsia="es-PE"/>
              </w:rPr>
            </w:pPr>
          </w:p>
        </w:tc>
        <w:tc>
          <w:tcPr>
            <w:tcW w:w="684" w:type="dxa"/>
            <w:noWrap/>
            <w:hideMark/>
          </w:tcPr>
          <w:p w14:paraId="09D394BD"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2</w:t>
            </w:r>
          </w:p>
        </w:tc>
        <w:tc>
          <w:tcPr>
            <w:tcW w:w="550" w:type="dxa"/>
            <w:noWrap/>
            <w:hideMark/>
          </w:tcPr>
          <w:p w14:paraId="6A512F14" w14:textId="77777777" w:rsidR="00803DF0" w:rsidRPr="00803DF0" w:rsidRDefault="00803DF0" w:rsidP="00803DF0">
            <w:pPr>
              <w:rPr>
                <w:rFonts w:ascii="Times New Roman" w:eastAsia="Times New Roman" w:hAnsi="Times New Roman"/>
                <w:sz w:val="18"/>
                <w:szCs w:val="18"/>
                <w:lang w:val="es-PE" w:eastAsia="es-PE"/>
              </w:rPr>
            </w:pPr>
          </w:p>
        </w:tc>
        <w:tc>
          <w:tcPr>
            <w:tcW w:w="1004" w:type="dxa"/>
            <w:noWrap/>
            <w:hideMark/>
          </w:tcPr>
          <w:p w14:paraId="47880581"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1</w:t>
            </w:r>
          </w:p>
        </w:tc>
        <w:tc>
          <w:tcPr>
            <w:tcW w:w="814" w:type="dxa"/>
            <w:noWrap/>
            <w:hideMark/>
          </w:tcPr>
          <w:p w14:paraId="48480DA4"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1</w:t>
            </w:r>
          </w:p>
        </w:tc>
        <w:tc>
          <w:tcPr>
            <w:tcW w:w="684" w:type="dxa"/>
            <w:noWrap/>
            <w:hideMark/>
          </w:tcPr>
          <w:p w14:paraId="0F401603"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5</w:t>
            </w:r>
          </w:p>
        </w:tc>
        <w:tc>
          <w:tcPr>
            <w:tcW w:w="550" w:type="dxa"/>
            <w:noWrap/>
            <w:hideMark/>
          </w:tcPr>
          <w:p w14:paraId="16281FD5" w14:textId="77777777" w:rsidR="00803DF0" w:rsidRPr="00803DF0" w:rsidRDefault="00803DF0" w:rsidP="00803DF0">
            <w:pPr>
              <w:rPr>
                <w:rFonts w:ascii="Times New Roman" w:eastAsia="Times New Roman" w:hAnsi="Times New Roman"/>
                <w:sz w:val="18"/>
                <w:szCs w:val="18"/>
                <w:lang w:val="es-PE" w:eastAsia="es-PE"/>
              </w:rPr>
            </w:pPr>
          </w:p>
        </w:tc>
        <w:tc>
          <w:tcPr>
            <w:tcW w:w="1004" w:type="dxa"/>
            <w:noWrap/>
            <w:hideMark/>
          </w:tcPr>
          <w:p w14:paraId="1C59F749" w14:textId="77777777" w:rsidR="00803DF0" w:rsidRPr="00803DF0" w:rsidRDefault="00803DF0" w:rsidP="00803DF0">
            <w:pPr>
              <w:rPr>
                <w:rFonts w:ascii="Times New Roman" w:eastAsia="Times New Roman" w:hAnsi="Times New Roman"/>
                <w:sz w:val="18"/>
                <w:szCs w:val="18"/>
                <w:lang w:val="es-PE" w:eastAsia="es-PE"/>
              </w:rPr>
            </w:pPr>
          </w:p>
        </w:tc>
        <w:tc>
          <w:tcPr>
            <w:tcW w:w="814" w:type="dxa"/>
            <w:noWrap/>
            <w:hideMark/>
          </w:tcPr>
          <w:p w14:paraId="42707B3E"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1</w:t>
            </w:r>
          </w:p>
        </w:tc>
        <w:tc>
          <w:tcPr>
            <w:tcW w:w="684" w:type="dxa"/>
            <w:noWrap/>
            <w:hideMark/>
          </w:tcPr>
          <w:p w14:paraId="7034DD8D"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2</w:t>
            </w:r>
          </w:p>
        </w:tc>
      </w:tr>
      <w:tr w:rsidR="00803DF0" w:rsidRPr="00E82B21" w14:paraId="18DB1D58" w14:textId="77777777" w:rsidTr="00803DF0">
        <w:trPr>
          <w:trHeight w:val="309"/>
        </w:trPr>
        <w:tc>
          <w:tcPr>
            <w:tcW w:w="647" w:type="dxa"/>
            <w:noWrap/>
            <w:hideMark/>
          </w:tcPr>
          <w:p w14:paraId="08256B2D" w14:textId="77777777" w:rsidR="00803DF0" w:rsidRPr="00803DF0" w:rsidRDefault="00803DF0" w:rsidP="00803DF0">
            <w:pPr>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Nivel 6</w:t>
            </w:r>
          </w:p>
        </w:tc>
        <w:tc>
          <w:tcPr>
            <w:tcW w:w="550" w:type="dxa"/>
            <w:noWrap/>
            <w:hideMark/>
          </w:tcPr>
          <w:p w14:paraId="1E8D5FBD" w14:textId="77777777" w:rsidR="00803DF0" w:rsidRPr="00803DF0" w:rsidRDefault="00803DF0" w:rsidP="00803DF0">
            <w:pPr>
              <w:rPr>
                <w:rFonts w:ascii="Aptos Narrow" w:eastAsia="Times New Roman" w:hAnsi="Aptos Narrow"/>
                <w:color w:val="000000"/>
                <w:sz w:val="18"/>
                <w:szCs w:val="18"/>
                <w:lang w:val="es-PE" w:eastAsia="es-PE"/>
              </w:rPr>
            </w:pPr>
          </w:p>
        </w:tc>
        <w:tc>
          <w:tcPr>
            <w:tcW w:w="1004" w:type="dxa"/>
            <w:noWrap/>
            <w:hideMark/>
          </w:tcPr>
          <w:p w14:paraId="309E8697" w14:textId="77777777" w:rsidR="00803DF0" w:rsidRPr="00803DF0" w:rsidRDefault="00803DF0" w:rsidP="00803DF0">
            <w:pPr>
              <w:rPr>
                <w:rFonts w:ascii="Times New Roman" w:eastAsia="Times New Roman" w:hAnsi="Times New Roman"/>
                <w:sz w:val="18"/>
                <w:szCs w:val="18"/>
                <w:lang w:val="es-PE" w:eastAsia="es-PE"/>
              </w:rPr>
            </w:pPr>
          </w:p>
        </w:tc>
        <w:tc>
          <w:tcPr>
            <w:tcW w:w="814" w:type="dxa"/>
            <w:noWrap/>
            <w:hideMark/>
          </w:tcPr>
          <w:p w14:paraId="4C9E19C9" w14:textId="77777777" w:rsidR="00803DF0" w:rsidRPr="00803DF0" w:rsidRDefault="00803DF0" w:rsidP="00803DF0">
            <w:pPr>
              <w:rPr>
                <w:rFonts w:ascii="Times New Roman" w:eastAsia="Times New Roman" w:hAnsi="Times New Roman"/>
                <w:sz w:val="18"/>
                <w:szCs w:val="18"/>
                <w:lang w:val="es-PE" w:eastAsia="es-PE"/>
              </w:rPr>
            </w:pPr>
          </w:p>
        </w:tc>
        <w:tc>
          <w:tcPr>
            <w:tcW w:w="684" w:type="dxa"/>
            <w:noWrap/>
            <w:hideMark/>
          </w:tcPr>
          <w:p w14:paraId="68500012"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2</w:t>
            </w:r>
          </w:p>
        </w:tc>
        <w:tc>
          <w:tcPr>
            <w:tcW w:w="550" w:type="dxa"/>
            <w:noWrap/>
            <w:hideMark/>
          </w:tcPr>
          <w:p w14:paraId="3772BEBA" w14:textId="77777777" w:rsidR="00803DF0" w:rsidRPr="00803DF0" w:rsidRDefault="00803DF0" w:rsidP="00803DF0">
            <w:pPr>
              <w:rPr>
                <w:rFonts w:ascii="Times New Roman" w:eastAsia="Times New Roman" w:hAnsi="Times New Roman"/>
                <w:sz w:val="18"/>
                <w:szCs w:val="18"/>
                <w:lang w:val="es-PE" w:eastAsia="es-PE"/>
              </w:rPr>
            </w:pPr>
          </w:p>
        </w:tc>
        <w:tc>
          <w:tcPr>
            <w:tcW w:w="1004" w:type="dxa"/>
            <w:noWrap/>
            <w:hideMark/>
          </w:tcPr>
          <w:p w14:paraId="480BBB96" w14:textId="77777777" w:rsidR="00803DF0" w:rsidRPr="00803DF0" w:rsidRDefault="00803DF0" w:rsidP="00803DF0">
            <w:pPr>
              <w:rPr>
                <w:rFonts w:ascii="Times New Roman" w:eastAsia="Times New Roman" w:hAnsi="Times New Roman"/>
                <w:sz w:val="18"/>
                <w:szCs w:val="18"/>
                <w:lang w:val="es-PE" w:eastAsia="es-PE"/>
              </w:rPr>
            </w:pPr>
          </w:p>
        </w:tc>
        <w:tc>
          <w:tcPr>
            <w:tcW w:w="814" w:type="dxa"/>
            <w:noWrap/>
            <w:hideMark/>
          </w:tcPr>
          <w:p w14:paraId="0528576A" w14:textId="77777777" w:rsidR="00803DF0" w:rsidRPr="00803DF0" w:rsidRDefault="00803DF0" w:rsidP="00803DF0">
            <w:pPr>
              <w:rPr>
                <w:rFonts w:ascii="Times New Roman" w:eastAsia="Times New Roman" w:hAnsi="Times New Roman"/>
                <w:sz w:val="18"/>
                <w:szCs w:val="18"/>
                <w:lang w:val="es-PE" w:eastAsia="es-PE"/>
              </w:rPr>
            </w:pPr>
          </w:p>
        </w:tc>
        <w:tc>
          <w:tcPr>
            <w:tcW w:w="684" w:type="dxa"/>
            <w:noWrap/>
            <w:hideMark/>
          </w:tcPr>
          <w:p w14:paraId="77AE42E3"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4</w:t>
            </w:r>
          </w:p>
        </w:tc>
        <w:tc>
          <w:tcPr>
            <w:tcW w:w="550" w:type="dxa"/>
            <w:noWrap/>
            <w:hideMark/>
          </w:tcPr>
          <w:p w14:paraId="5383EAAD" w14:textId="77777777" w:rsidR="00803DF0" w:rsidRPr="00803DF0" w:rsidRDefault="00803DF0" w:rsidP="00803DF0">
            <w:pPr>
              <w:rPr>
                <w:rFonts w:ascii="Times New Roman" w:eastAsia="Times New Roman" w:hAnsi="Times New Roman"/>
                <w:sz w:val="18"/>
                <w:szCs w:val="18"/>
                <w:lang w:val="es-PE" w:eastAsia="es-PE"/>
              </w:rPr>
            </w:pPr>
          </w:p>
        </w:tc>
        <w:tc>
          <w:tcPr>
            <w:tcW w:w="1004" w:type="dxa"/>
            <w:noWrap/>
            <w:hideMark/>
          </w:tcPr>
          <w:p w14:paraId="06CED0EF" w14:textId="77777777" w:rsidR="00803DF0" w:rsidRPr="00803DF0" w:rsidRDefault="00803DF0" w:rsidP="00803DF0">
            <w:pPr>
              <w:rPr>
                <w:rFonts w:ascii="Times New Roman" w:eastAsia="Times New Roman" w:hAnsi="Times New Roman"/>
                <w:sz w:val="18"/>
                <w:szCs w:val="18"/>
                <w:lang w:val="es-PE" w:eastAsia="es-PE"/>
              </w:rPr>
            </w:pPr>
          </w:p>
        </w:tc>
        <w:tc>
          <w:tcPr>
            <w:tcW w:w="814" w:type="dxa"/>
            <w:noWrap/>
            <w:hideMark/>
          </w:tcPr>
          <w:p w14:paraId="47320B62" w14:textId="77777777" w:rsidR="00803DF0" w:rsidRPr="00803DF0" w:rsidRDefault="00803DF0" w:rsidP="00803DF0">
            <w:pPr>
              <w:rPr>
                <w:rFonts w:ascii="Times New Roman" w:eastAsia="Times New Roman" w:hAnsi="Times New Roman"/>
                <w:sz w:val="18"/>
                <w:szCs w:val="18"/>
                <w:lang w:val="es-PE" w:eastAsia="es-PE"/>
              </w:rPr>
            </w:pPr>
          </w:p>
        </w:tc>
        <w:tc>
          <w:tcPr>
            <w:tcW w:w="684" w:type="dxa"/>
            <w:noWrap/>
            <w:hideMark/>
          </w:tcPr>
          <w:p w14:paraId="65EB8F08"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1</w:t>
            </w:r>
          </w:p>
        </w:tc>
      </w:tr>
      <w:tr w:rsidR="00803DF0" w:rsidRPr="00E82B21" w14:paraId="33540DC7" w14:textId="77777777" w:rsidTr="00803DF0">
        <w:trPr>
          <w:trHeight w:val="309"/>
        </w:trPr>
        <w:tc>
          <w:tcPr>
            <w:tcW w:w="647" w:type="dxa"/>
            <w:noWrap/>
            <w:hideMark/>
          </w:tcPr>
          <w:p w14:paraId="290180FA" w14:textId="77777777" w:rsidR="00803DF0" w:rsidRPr="00803DF0" w:rsidRDefault="00803DF0" w:rsidP="00803DF0">
            <w:pPr>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Nivel 7</w:t>
            </w:r>
          </w:p>
        </w:tc>
        <w:tc>
          <w:tcPr>
            <w:tcW w:w="550" w:type="dxa"/>
            <w:noWrap/>
            <w:hideMark/>
          </w:tcPr>
          <w:p w14:paraId="39BDBFA7" w14:textId="77777777" w:rsidR="00803DF0" w:rsidRPr="00803DF0" w:rsidRDefault="00803DF0" w:rsidP="00803DF0">
            <w:pPr>
              <w:rPr>
                <w:rFonts w:ascii="Aptos Narrow" w:eastAsia="Times New Roman" w:hAnsi="Aptos Narrow"/>
                <w:color w:val="000000"/>
                <w:sz w:val="18"/>
                <w:szCs w:val="18"/>
                <w:lang w:val="es-PE" w:eastAsia="es-PE"/>
              </w:rPr>
            </w:pPr>
          </w:p>
        </w:tc>
        <w:tc>
          <w:tcPr>
            <w:tcW w:w="1004" w:type="dxa"/>
            <w:noWrap/>
            <w:hideMark/>
          </w:tcPr>
          <w:p w14:paraId="3F6E326C" w14:textId="77777777" w:rsidR="00803DF0" w:rsidRPr="00803DF0" w:rsidRDefault="00803DF0" w:rsidP="00803DF0">
            <w:pPr>
              <w:rPr>
                <w:rFonts w:ascii="Times New Roman" w:eastAsia="Times New Roman" w:hAnsi="Times New Roman"/>
                <w:sz w:val="18"/>
                <w:szCs w:val="18"/>
                <w:lang w:val="es-PE" w:eastAsia="es-PE"/>
              </w:rPr>
            </w:pPr>
          </w:p>
        </w:tc>
        <w:tc>
          <w:tcPr>
            <w:tcW w:w="814" w:type="dxa"/>
            <w:noWrap/>
            <w:hideMark/>
          </w:tcPr>
          <w:p w14:paraId="01914164" w14:textId="77777777" w:rsidR="00803DF0" w:rsidRPr="00803DF0" w:rsidRDefault="00803DF0" w:rsidP="00803DF0">
            <w:pPr>
              <w:rPr>
                <w:rFonts w:ascii="Times New Roman" w:eastAsia="Times New Roman" w:hAnsi="Times New Roman"/>
                <w:sz w:val="18"/>
                <w:szCs w:val="18"/>
                <w:lang w:val="es-PE" w:eastAsia="es-PE"/>
              </w:rPr>
            </w:pPr>
          </w:p>
        </w:tc>
        <w:tc>
          <w:tcPr>
            <w:tcW w:w="684" w:type="dxa"/>
            <w:noWrap/>
            <w:hideMark/>
          </w:tcPr>
          <w:p w14:paraId="3C8638E0"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1</w:t>
            </w:r>
          </w:p>
        </w:tc>
        <w:tc>
          <w:tcPr>
            <w:tcW w:w="550" w:type="dxa"/>
            <w:noWrap/>
            <w:hideMark/>
          </w:tcPr>
          <w:p w14:paraId="4082F52A" w14:textId="77777777" w:rsidR="00803DF0" w:rsidRPr="00803DF0" w:rsidRDefault="00803DF0" w:rsidP="00803DF0">
            <w:pPr>
              <w:rPr>
                <w:rFonts w:ascii="Times New Roman" w:eastAsia="Times New Roman" w:hAnsi="Times New Roman"/>
                <w:sz w:val="18"/>
                <w:szCs w:val="18"/>
                <w:lang w:val="es-PE" w:eastAsia="es-PE"/>
              </w:rPr>
            </w:pPr>
          </w:p>
        </w:tc>
        <w:tc>
          <w:tcPr>
            <w:tcW w:w="1004" w:type="dxa"/>
            <w:noWrap/>
            <w:hideMark/>
          </w:tcPr>
          <w:p w14:paraId="7B0421E6" w14:textId="77777777" w:rsidR="00803DF0" w:rsidRPr="00803DF0" w:rsidRDefault="00803DF0" w:rsidP="00803DF0">
            <w:pPr>
              <w:rPr>
                <w:rFonts w:ascii="Times New Roman" w:eastAsia="Times New Roman" w:hAnsi="Times New Roman"/>
                <w:sz w:val="18"/>
                <w:szCs w:val="18"/>
                <w:lang w:val="es-PE" w:eastAsia="es-PE"/>
              </w:rPr>
            </w:pPr>
          </w:p>
        </w:tc>
        <w:tc>
          <w:tcPr>
            <w:tcW w:w="814" w:type="dxa"/>
            <w:noWrap/>
            <w:hideMark/>
          </w:tcPr>
          <w:p w14:paraId="689565FE" w14:textId="77777777" w:rsidR="00803DF0" w:rsidRPr="00803DF0" w:rsidRDefault="00803DF0" w:rsidP="00803DF0">
            <w:pPr>
              <w:rPr>
                <w:rFonts w:ascii="Times New Roman" w:eastAsia="Times New Roman" w:hAnsi="Times New Roman"/>
                <w:sz w:val="18"/>
                <w:szCs w:val="18"/>
                <w:lang w:val="es-PE" w:eastAsia="es-PE"/>
              </w:rPr>
            </w:pPr>
          </w:p>
        </w:tc>
        <w:tc>
          <w:tcPr>
            <w:tcW w:w="684" w:type="dxa"/>
            <w:noWrap/>
            <w:hideMark/>
          </w:tcPr>
          <w:p w14:paraId="4676C1C6"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2</w:t>
            </w:r>
          </w:p>
        </w:tc>
        <w:tc>
          <w:tcPr>
            <w:tcW w:w="550" w:type="dxa"/>
            <w:noWrap/>
            <w:hideMark/>
          </w:tcPr>
          <w:p w14:paraId="4B092F3A" w14:textId="77777777" w:rsidR="00803DF0" w:rsidRPr="00803DF0" w:rsidRDefault="00803DF0" w:rsidP="00803DF0">
            <w:pPr>
              <w:rPr>
                <w:rFonts w:ascii="Times New Roman" w:eastAsia="Times New Roman" w:hAnsi="Times New Roman"/>
                <w:sz w:val="18"/>
                <w:szCs w:val="18"/>
                <w:lang w:val="es-PE" w:eastAsia="es-PE"/>
              </w:rPr>
            </w:pPr>
          </w:p>
        </w:tc>
        <w:tc>
          <w:tcPr>
            <w:tcW w:w="1004" w:type="dxa"/>
            <w:noWrap/>
            <w:hideMark/>
          </w:tcPr>
          <w:p w14:paraId="3A6593CB" w14:textId="77777777" w:rsidR="00803DF0" w:rsidRPr="00803DF0" w:rsidRDefault="00803DF0" w:rsidP="00803DF0">
            <w:pPr>
              <w:rPr>
                <w:rFonts w:ascii="Times New Roman" w:eastAsia="Times New Roman" w:hAnsi="Times New Roman"/>
                <w:sz w:val="18"/>
                <w:szCs w:val="18"/>
                <w:lang w:val="es-PE" w:eastAsia="es-PE"/>
              </w:rPr>
            </w:pPr>
          </w:p>
        </w:tc>
        <w:tc>
          <w:tcPr>
            <w:tcW w:w="814" w:type="dxa"/>
            <w:noWrap/>
            <w:hideMark/>
          </w:tcPr>
          <w:p w14:paraId="65E3B6C6" w14:textId="77777777" w:rsidR="00803DF0" w:rsidRPr="00803DF0" w:rsidRDefault="00803DF0" w:rsidP="00803DF0">
            <w:pPr>
              <w:rPr>
                <w:rFonts w:ascii="Times New Roman" w:eastAsia="Times New Roman" w:hAnsi="Times New Roman"/>
                <w:sz w:val="18"/>
                <w:szCs w:val="18"/>
                <w:lang w:val="es-PE" w:eastAsia="es-PE"/>
              </w:rPr>
            </w:pPr>
          </w:p>
        </w:tc>
        <w:tc>
          <w:tcPr>
            <w:tcW w:w="684" w:type="dxa"/>
            <w:noWrap/>
            <w:hideMark/>
          </w:tcPr>
          <w:p w14:paraId="6BE7B693" w14:textId="77777777" w:rsidR="00803DF0" w:rsidRPr="00803DF0" w:rsidRDefault="00803DF0" w:rsidP="00803DF0">
            <w:pPr>
              <w:jc w:val="right"/>
              <w:rPr>
                <w:rFonts w:ascii="Aptos Narrow" w:eastAsia="Times New Roman" w:hAnsi="Aptos Narrow"/>
                <w:color w:val="000000"/>
                <w:sz w:val="18"/>
                <w:szCs w:val="18"/>
                <w:lang w:val="es-PE" w:eastAsia="es-PE"/>
              </w:rPr>
            </w:pPr>
            <w:r w:rsidRPr="00803DF0">
              <w:rPr>
                <w:rFonts w:ascii="Aptos Narrow" w:eastAsia="Times New Roman" w:hAnsi="Aptos Narrow"/>
                <w:color w:val="000000"/>
                <w:sz w:val="18"/>
                <w:szCs w:val="18"/>
                <w:lang w:val="es-PE" w:eastAsia="es-PE"/>
              </w:rPr>
              <w:t>1</w:t>
            </w:r>
          </w:p>
        </w:tc>
      </w:tr>
    </w:tbl>
    <w:p w14:paraId="6B76B41E" w14:textId="39F9210F" w:rsidR="00212B67" w:rsidRPr="000764E3" w:rsidRDefault="00E82B21" w:rsidP="00161230">
      <w:pPr>
        <w:rPr>
          <w:rFonts w:ascii="Arial" w:hAnsi="Arial" w:cs="Arial"/>
          <w:sz w:val="22"/>
          <w:szCs w:val="22"/>
          <w:lang w:val="es-PE"/>
        </w:rPr>
      </w:pPr>
      <w:r>
        <w:rPr>
          <w:rFonts w:ascii="Arial" w:hAnsi="Arial" w:cs="Arial"/>
          <w:sz w:val="22"/>
          <w:szCs w:val="22"/>
          <w:lang w:val="es-PE"/>
        </w:rPr>
        <w:t>Tabla N°2: Resultado de la clasificación de las funcionalidades o soluciones tecnológicas en base al modelo propuesto.</w:t>
      </w:r>
    </w:p>
    <w:sectPr w:rsidR="00212B67" w:rsidRPr="000764E3" w:rsidSect="00247617">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B0800" w14:textId="77777777" w:rsidR="0063596E" w:rsidRDefault="0063596E" w:rsidP="004D469A">
      <w:r>
        <w:separator/>
      </w:r>
    </w:p>
  </w:endnote>
  <w:endnote w:type="continuationSeparator" w:id="0">
    <w:p w14:paraId="3E8848EB" w14:textId="77777777" w:rsidR="0063596E" w:rsidRDefault="0063596E"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ato Light">
    <w:charset w:val="00"/>
    <w:family w:val="swiss"/>
    <w:pitch w:val="variable"/>
    <w:sig w:usb0="E10002FF" w:usb1="5000ECFF" w:usb2="00000021" w:usb3="00000000" w:csb0="0000019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9D1B6" w14:textId="77777777" w:rsidR="0063596E" w:rsidRDefault="0063596E" w:rsidP="004D469A">
      <w:r>
        <w:separator/>
      </w:r>
    </w:p>
  </w:footnote>
  <w:footnote w:type="continuationSeparator" w:id="0">
    <w:p w14:paraId="3AFE76C8" w14:textId="77777777" w:rsidR="0063596E" w:rsidRDefault="0063596E"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XVIII Congreso Peruano de Geología</w:t>
    </w:r>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575"/>
    <w:multiLevelType w:val="hybridMultilevel"/>
    <w:tmpl w:val="AD7878F2"/>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1" w15:restartNumberingAfterBreak="0">
    <w:nsid w:val="0422427B"/>
    <w:multiLevelType w:val="hybridMultilevel"/>
    <w:tmpl w:val="70B2E11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70976E8"/>
    <w:multiLevelType w:val="hybridMultilevel"/>
    <w:tmpl w:val="FE627B5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B34571F"/>
    <w:multiLevelType w:val="hybridMultilevel"/>
    <w:tmpl w:val="F2625A84"/>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4" w15:restartNumberingAfterBreak="0">
    <w:nsid w:val="1C5929EE"/>
    <w:multiLevelType w:val="hybridMultilevel"/>
    <w:tmpl w:val="7CA8DE5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69026AD"/>
    <w:multiLevelType w:val="hybridMultilevel"/>
    <w:tmpl w:val="0A58406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3465206"/>
    <w:multiLevelType w:val="hybridMultilevel"/>
    <w:tmpl w:val="0CAA3FAC"/>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7" w15:restartNumberingAfterBreak="0">
    <w:nsid w:val="3FC815DC"/>
    <w:multiLevelType w:val="hybridMultilevel"/>
    <w:tmpl w:val="A9548E02"/>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8" w15:restartNumberingAfterBreak="0">
    <w:nsid w:val="4AF735D2"/>
    <w:multiLevelType w:val="hybridMultilevel"/>
    <w:tmpl w:val="DD442224"/>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9" w15:restartNumberingAfterBreak="0">
    <w:nsid w:val="545D3103"/>
    <w:multiLevelType w:val="hybridMultilevel"/>
    <w:tmpl w:val="0CCAE594"/>
    <w:lvl w:ilvl="0" w:tplc="280A000F">
      <w:start w:val="1"/>
      <w:numFmt w:val="decimal"/>
      <w:lvlText w:val="%1."/>
      <w:lvlJc w:val="left"/>
      <w:pPr>
        <w:ind w:left="862" w:hanging="360"/>
      </w:pPr>
    </w:lvl>
    <w:lvl w:ilvl="1" w:tplc="280A0019" w:tentative="1">
      <w:start w:val="1"/>
      <w:numFmt w:val="lowerLetter"/>
      <w:lvlText w:val="%2."/>
      <w:lvlJc w:val="left"/>
      <w:pPr>
        <w:ind w:left="1582" w:hanging="360"/>
      </w:pPr>
    </w:lvl>
    <w:lvl w:ilvl="2" w:tplc="280A001B" w:tentative="1">
      <w:start w:val="1"/>
      <w:numFmt w:val="lowerRoman"/>
      <w:lvlText w:val="%3."/>
      <w:lvlJc w:val="right"/>
      <w:pPr>
        <w:ind w:left="2302" w:hanging="180"/>
      </w:pPr>
    </w:lvl>
    <w:lvl w:ilvl="3" w:tplc="280A000F" w:tentative="1">
      <w:start w:val="1"/>
      <w:numFmt w:val="decimal"/>
      <w:lvlText w:val="%4."/>
      <w:lvlJc w:val="left"/>
      <w:pPr>
        <w:ind w:left="3022" w:hanging="360"/>
      </w:pPr>
    </w:lvl>
    <w:lvl w:ilvl="4" w:tplc="280A0019" w:tentative="1">
      <w:start w:val="1"/>
      <w:numFmt w:val="lowerLetter"/>
      <w:lvlText w:val="%5."/>
      <w:lvlJc w:val="left"/>
      <w:pPr>
        <w:ind w:left="3742" w:hanging="360"/>
      </w:pPr>
    </w:lvl>
    <w:lvl w:ilvl="5" w:tplc="280A001B" w:tentative="1">
      <w:start w:val="1"/>
      <w:numFmt w:val="lowerRoman"/>
      <w:lvlText w:val="%6."/>
      <w:lvlJc w:val="right"/>
      <w:pPr>
        <w:ind w:left="4462" w:hanging="180"/>
      </w:pPr>
    </w:lvl>
    <w:lvl w:ilvl="6" w:tplc="280A000F" w:tentative="1">
      <w:start w:val="1"/>
      <w:numFmt w:val="decimal"/>
      <w:lvlText w:val="%7."/>
      <w:lvlJc w:val="left"/>
      <w:pPr>
        <w:ind w:left="5182" w:hanging="360"/>
      </w:pPr>
    </w:lvl>
    <w:lvl w:ilvl="7" w:tplc="280A0019" w:tentative="1">
      <w:start w:val="1"/>
      <w:numFmt w:val="lowerLetter"/>
      <w:lvlText w:val="%8."/>
      <w:lvlJc w:val="left"/>
      <w:pPr>
        <w:ind w:left="5902" w:hanging="360"/>
      </w:pPr>
    </w:lvl>
    <w:lvl w:ilvl="8" w:tplc="280A001B" w:tentative="1">
      <w:start w:val="1"/>
      <w:numFmt w:val="lowerRoman"/>
      <w:lvlText w:val="%9."/>
      <w:lvlJc w:val="right"/>
      <w:pPr>
        <w:ind w:left="6622" w:hanging="180"/>
      </w:pPr>
    </w:lvl>
  </w:abstractNum>
  <w:abstractNum w:abstractNumId="10" w15:restartNumberingAfterBreak="0">
    <w:nsid w:val="580A3D9D"/>
    <w:multiLevelType w:val="hybridMultilevel"/>
    <w:tmpl w:val="EE6416E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58376EF1"/>
    <w:multiLevelType w:val="hybridMultilevel"/>
    <w:tmpl w:val="B6742BE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5D990C28"/>
    <w:multiLevelType w:val="multilevel"/>
    <w:tmpl w:val="17D6A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2601DA"/>
    <w:multiLevelType w:val="hybridMultilevel"/>
    <w:tmpl w:val="5FCA4D7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5F8D0144"/>
    <w:multiLevelType w:val="hybridMultilevel"/>
    <w:tmpl w:val="9058019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60653F1F"/>
    <w:multiLevelType w:val="hybridMultilevel"/>
    <w:tmpl w:val="9A8200FC"/>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17" w15:restartNumberingAfterBreak="0">
    <w:nsid w:val="62CC0510"/>
    <w:multiLevelType w:val="hybridMultilevel"/>
    <w:tmpl w:val="E52E9BCC"/>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18" w15:restartNumberingAfterBreak="0">
    <w:nsid w:val="62F8032B"/>
    <w:multiLevelType w:val="hybridMultilevel"/>
    <w:tmpl w:val="5840239C"/>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19" w15:restartNumberingAfterBreak="0">
    <w:nsid w:val="66C85EC1"/>
    <w:multiLevelType w:val="hybridMultilevel"/>
    <w:tmpl w:val="AB8E00DC"/>
    <w:lvl w:ilvl="0" w:tplc="280A000F">
      <w:start w:val="1"/>
      <w:numFmt w:val="decimal"/>
      <w:lvlText w:val="%1."/>
      <w:lvlJc w:val="left"/>
      <w:pPr>
        <w:ind w:left="862" w:hanging="360"/>
      </w:pPr>
    </w:lvl>
    <w:lvl w:ilvl="1" w:tplc="280A0019" w:tentative="1">
      <w:start w:val="1"/>
      <w:numFmt w:val="lowerLetter"/>
      <w:lvlText w:val="%2."/>
      <w:lvlJc w:val="left"/>
      <w:pPr>
        <w:ind w:left="1582" w:hanging="360"/>
      </w:pPr>
    </w:lvl>
    <w:lvl w:ilvl="2" w:tplc="280A001B" w:tentative="1">
      <w:start w:val="1"/>
      <w:numFmt w:val="lowerRoman"/>
      <w:lvlText w:val="%3."/>
      <w:lvlJc w:val="right"/>
      <w:pPr>
        <w:ind w:left="2302" w:hanging="180"/>
      </w:pPr>
    </w:lvl>
    <w:lvl w:ilvl="3" w:tplc="280A000F" w:tentative="1">
      <w:start w:val="1"/>
      <w:numFmt w:val="decimal"/>
      <w:lvlText w:val="%4."/>
      <w:lvlJc w:val="left"/>
      <w:pPr>
        <w:ind w:left="3022" w:hanging="360"/>
      </w:pPr>
    </w:lvl>
    <w:lvl w:ilvl="4" w:tplc="280A0019" w:tentative="1">
      <w:start w:val="1"/>
      <w:numFmt w:val="lowerLetter"/>
      <w:lvlText w:val="%5."/>
      <w:lvlJc w:val="left"/>
      <w:pPr>
        <w:ind w:left="3742" w:hanging="360"/>
      </w:pPr>
    </w:lvl>
    <w:lvl w:ilvl="5" w:tplc="280A001B" w:tentative="1">
      <w:start w:val="1"/>
      <w:numFmt w:val="lowerRoman"/>
      <w:lvlText w:val="%6."/>
      <w:lvlJc w:val="right"/>
      <w:pPr>
        <w:ind w:left="4462" w:hanging="180"/>
      </w:pPr>
    </w:lvl>
    <w:lvl w:ilvl="6" w:tplc="280A000F" w:tentative="1">
      <w:start w:val="1"/>
      <w:numFmt w:val="decimal"/>
      <w:lvlText w:val="%7."/>
      <w:lvlJc w:val="left"/>
      <w:pPr>
        <w:ind w:left="5182" w:hanging="360"/>
      </w:pPr>
    </w:lvl>
    <w:lvl w:ilvl="7" w:tplc="280A0019" w:tentative="1">
      <w:start w:val="1"/>
      <w:numFmt w:val="lowerLetter"/>
      <w:lvlText w:val="%8."/>
      <w:lvlJc w:val="left"/>
      <w:pPr>
        <w:ind w:left="5902" w:hanging="360"/>
      </w:pPr>
    </w:lvl>
    <w:lvl w:ilvl="8" w:tplc="280A001B" w:tentative="1">
      <w:start w:val="1"/>
      <w:numFmt w:val="lowerRoman"/>
      <w:lvlText w:val="%9."/>
      <w:lvlJc w:val="right"/>
      <w:pPr>
        <w:ind w:left="6622" w:hanging="180"/>
      </w:pPr>
    </w:lvl>
  </w:abstractNum>
  <w:abstractNum w:abstractNumId="20" w15:restartNumberingAfterBreak="0">
    <w:nsid w:val="6BED34D0"/>
    <w:multiLevelType w:val="hybridMultilevel"/>
    <w:tmpl w:val="7AB02AD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7326432C"/>
    <w:multiLevelType w:val="hybridMultilevel"/>
    <w:tmpl w:val="6E94ADE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045447244">
    <w:abstractNumId w:val="13"/>
  </w:num>
  <w:num w:numId="2" w16cid:durableId="1585602174">
    <w:abstractNumId w:val="9"/>
  </w:num>
  <w:num w:numId="3" w16cid:durableId="533006323">
    <w:abstractNumId w:val="3"/>
  </w:num>
  <w:num w:numId="4" w16cid:durableId="791747852">
    <w:abstractNumId w:val="0"/>
  </w:num>
  <w:num w:numId="5" w16cid:durableId="14960349">
    <w:abstractNumId w:val="7"/>
  </w:num>
  <w:num w:numId="6" w16cid:durableId="4866554">
    <w:abstractNumId w:val="17"/>
  </w:num>
  <w:num w:numId="7" w16cid:durableId="381951220">
    <w:abstractNumId w:val="16"/>
  </w:num>
  <w:num w:numId="8" w16cid:durableId="192035725">
    <w:abstractNumId w:val="10"/>
  </w:num>
  <w:num w:numId="9" w16cid:durableId="1731732897">
    <w:abstractNumId w:val="11"/>
  </w:num>
  <w:num w:numId="10" w16cid:durableId="235214900">
    <w:abstractNumId w:val="5"/>
  </w:num>
  <w:num w:numId="11" w16cid:durableId="145441534">
    <w:abstractNumId w:val="14"/>
  </w:num>
  <w:num w:numId="12" w16cid:durableId="739442703">
    <w:abstractNumId w:val="20"/>
  </w:num>
  <w:num w:numId="13" w16cid:durableId="2041120888">
    <w:abstractNumId w:val="2"/>
  </w:num>
  <w:num w:numId="14" w16cid:durableId="555699071">
    <w:abstractNumId w:val="4"/>
  </w:num>
  <w:num w:numId="15" w16cid:durableId="1126390252">
    <w:abstractNumId w:val="1"/>
  </w:num>
  <w:num w:numId="16" w16cid:durableId="806162912">
    <w:abstractNumId w:val="21"/>
  </w:num>
  <w:num w:numId="17" w16cid:durableId="20671390">
    <w:abstractNumId w:val="15"/>
  </w:num>
  <w:num w:numId="18" w16cid:durableId="1197621744">
    <w:abstractNumId w:val="11"/>
  </w:num>
  <w:num w:numId="19" w16cid:durableId="980766804">
    <w:abstractNumId w:val="19"/>
  </w:num>
  <w:num w:numId="20" w16cid:durableId="713969951">
    <w:abstractNumId w:val="18"/>
  </w:num>
  <w:num w:numId="21" w16cid:durableId="1709842294">
    <w:abstractNumId w:val="6"/>
  </w:num>
  <w:num w:numId="22" w16cid:durableId="1627153609">
    <w:abstractNumId w:val="8"/>
  </w:num>
  <w:num w:numId="23" w16cid:durableId="21246878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3FEB"/>
    <w:rsid w:val="00007761"/>
    <w:rsid w:val="0001128C"/>
    <w:rsid w:val="000241CD"/>
    <w:rsid w:val="00025DD9"/>
    <w:rsid w:val="000270E6"/>
    <w:rsid w:val="00047A63"/>
    <w:rsid w:val="00057373"/>
    <w:rsid w:val="000703C0"/>
    <w:rsid w:val="000764E3"/>
    <w:rsid w:val="000844D1"/>
    <w:rsid w:val="0009392A"/>
    <w:rsid w:val="00095F6D"/>
    <w:rsid w:val="000A177C"/>
    <w:rsid w:val="000A599E"/>
    <w:rsid w:val="000B39B6"/>
    <w:rsid w:val="000B54FF"/>
    <w:rsid w:val="000B788F"/>
    <w:rsid w:val="000D0440"/>
    <w:rsid w:val="000D0B73"/>
    <w:rsid w:val="000D0D3A"/>
    <w:rsid w:val="000D67CA"/>
    <w:rsid w:val="000E010F"/>
    <w:rsid w:val="000E06C2"/>
    <w:rsid w:val="000F3514"/>
    <w:rsid w:val="001165BD"/>
    <w:rsid w:val="00122588"/>
    <w:rsid w:val="00134BD0"/>
    <w:rsid w:val="00140898"/>
    <w:rsid w:val="00144389"/>
    <w:rsid w:val="00145929"/>
    <w:rsid w:val="00156239"/>
    <w:rsid w:val="00161230"/>
    <w:rsid w:val="00171C52"/>
    <w:rsid w:val="00173E76"/>
    <w:rsid w:val="00180629"/>
    <w:rsid w:val="0018131B"/>
    <w:rsid w:val="00191841"/>
    <w:rsid w:val="001928B8"/>
    <w:rsid w:val="001A607C"/>
    <w:rsid w:val="001B2427"/>
    <w:rsid w:val="001B3D61"/>
    <w:rsid w:val="001D0438"/>
    <w:rsid w:val="001D0826"/>
    <w:rsid w:val="001D1FEB"/>
    <w:rsid w:val="001D5AA2"/>
    <w:rsid w:val="001F29ED"/>
    <w:rsid w:val="001F319D"/>
    <w:rsid w:val="001F63C4"/>
    <w:rsid w:val="001F65C8"/>
    <w:rsid w:val="001F7167"/>
    <w:rsid w:val="00205A18"/>
    <w:rsid w:val="00212B67"/>
    <w:rsid w:val="00213F7C"/>
    <w:rsid w:val="00214855"/>
    <w:rsid w:val="00215803"/>
    <w:rsid w:val="00217143"/>
    <w:rsid w:val="002201FE"/>
    <w:rsid w:val="002239EE"/>
    <w:rsid w:val="00232224"/>
    <w:rsid w:val="002334E6"/>
    <w:rsid w:val="002419CB"/>
    <w:rsid w:val="002451C5"/>
    <w:rsid w:val="00247617"/>
    <w:rsid w:val="002525E1"/>
    <w:rsid w:val="002641B3"/>
    <w:rsid w:val="002A29DF"/>
    <w:rsid w:val="002A5DFE"/>
    <w:rsid w:val="002A67D6"/>
    <w:rsid w:val="002A766D"/>
    <w:rsid w:val="002B26C7"/>
    <w:rsid w:val="002B5475"/>
    <w:rsid w:val="002B7C96"/>
    <w:rsid w:val="002C3EBB"/>
    <w:rsid w:val="002C79B9"/>
    <w:rsid w:val="002D1C36"/>
    <w:rsid w:val="002D240B"/>
    <w:rsid w:val="00307578"/>
    <w:rsid w:val="00314F9E"/>
    <w:rsid w:val="00324786"/>
    <w:rsid w:val="003324A1"/>
    <w:rsid w:val="00337295"/>
    <w:rsid w:val="00344C46"/>
    <w:rsid w:val="003507A2"/>
    <w:rsid w:val="003608C3"/>
    <w:rsid w:val="00363841"/>
    <w:rsid w:val="0036489F"/>
    <w:rsid w:val="00366FD6"/>
    <w:rsid w:val="00381D7F"/>
    <w:rsid w:val="00382AC7"/>
    <w:rsid w:val="00392833"/>
    <w:rsid w:val="003A54BA"/>
    <w:rsid w:val="003B23F6"/>
    <w:rsid w:val="003B66C8"/>
    <w:rsid w:val="003B6E44"/>
    <w:rsid w:val="003C6D44"/>
    <w:rsid w:val="003D271C"/>
    <w:rsid w:val="003D3A4A"/>
    <w:rsid w:val="003F080D"/>
    <w:rsid w:val="0040606A"/>
    <w:rsid w:val="00427100"/>
    <w:rsid w:val="00432869"/>
    <w:rsid w:val="0043413E"/>
    <w:rsid w:val="00436119"/>
    <w:rsid w:val="00437503"/>
    <w:rsid w:val="00441B34"/>
    <w:rsid w:val="00445BC3"/>
    <w:rsid w:val="00446E15"/>
    <w:rsid w:val="00460D0B"/>
    <w:rsid w:val="00462EEF"/>
    <w:rsid w:val="00467107"/>
    <w:rsid w:val="00481669"/>
    <w:rsid w:val="00486035"/>
    <w:rsid w:val="00493C85"/>
    <w:rsid w:val="004A163F"/>
    <w:rsid w:val="004A3665"/>
    <w:rsid w:val="004B1948"/>
    <w:rsid w:val="004B2ED6"/>
    <w:rsid w:val="004B4A18"/>
    <w:rsid w:val="004B4C0C"/>
    <w:rsid w:val="004B5FEB"/>
    <w:rsid w:val="004C3B69"/>
    <w:rsid w:val="004D0689"/>
    <w:rsid w:val="004D0DC8"/>
    <w:rsid w:val="004D15CF"/>
    <w:rsid w:val="004D469A"/>
    <w:rsid w:val="004D59AC"/>
    <w:rsid w:val="004E233B"/>
    <w:rsid w:val="004E6C73"/>
    <w:rsid w:val="004F1C31"/>
    <w:rsid w:val="005218B6"/>
    <w:rsid w:val="00522C8C"/>
    <w:rsid w:val="0053692D"/>
    <w:rsid w:val="00540599"/>
    <w:rsid w:val="005410E1"/>
    <w:rsid w:val="005505E2"/>
    <w:rsid w:val="005630A5"/>
    <w:rsid w:val="005631EB"/>
    <w:rsid w:val="00570E89"/>
    <w:rsid w:val="0058613E"/>
    <w:rsid w:val="00595935"/>
    <w:rsid w:val="005A2480"/>
    <w:rsid w:val="005A352B"/>
    <w:rsid w:val="005B08EB"/>
    <w:rsid w:val="005D673A"/>
    <w:rsid w:val="005E3684"/>
    <w:rsid w:val="006050E9"/>
    <w:rsid w:val="006178C0"/>
    <w:rsid w:val="00622FDA"/>
    <w:rsid w:val="00631DC1"/>
    <w:rsid w:val="0063596E"/>
    <w:rsid w:val="006423FA"/>
    <w:rsid w:val="00645FA1"/>
    <w:rsid w:val="00650F70"/>
    <w:rsid w:val="006535A5"/>
    <w:rsid w:val="00661FE9"/>
    <w:rsid w:val="00666DB5"/>
    <w:rsid w:val="00671435"/>
    <w:rsid w:val="00671ED9"/>
    <w:rsid w:val="006833D8"/>
    <w:rsid w:val="006975E0"/>
    <w:rsid w:val="0069796A"/>
    <w:rsid w:val="006A12C3"/>
    <w:rsid w:val="006C188D"/>
    <w:rsid w:val="006D0F12"/>
    <w:rsid w:val="006D256B"/>
    <w:rsid w:val="006D4C8B"/>
    <w:rsid w:val="006E49B3"/>
    <w:rsid w:val="006F2731"/>
    <w:rsid w:val="006F6A1B"/>
    <w:rsid w:val="006F7FF3"/>
    <w:rsid w:val="00702C09"/>
    <w:rsid w:val="00707530"/>
    <w:rsid w:val="00712097"/>
    <w:rsid w:val="007150A0"/>
    <w:rsid w:val="00720C40"/>
    <w:rsid w:val="0072535F"/>
    <w:rsid w:val="00732704"/>
    <w:rsid w:val="007373B8"/>
    <w:rsid w:val="00751F0F"/>
    <w:rsid w:val="00755D2F"/>
    <w:rsid w:val="007615C4"/>
    <w:rsid w:val="007937FD"/>
    <w:rsid w:val="00793A9B"/>
    <w:rsid w:val="00793D46"/>
    <w:rsid w:val="007A1D98"/>
    <w:rsid w:val="007B0955"/>
    <w:rsid w:val="007B6BEA"/>
    <w:rsid w:val="007C23EB"/>
    <w:rsid w:val="007D2A73"/>
    <w:rsid w:val="007F5F63"/>
    <w:rsid w:val="00801EF5"/>
    <w:rsid w:val="00803DF0"/>
    <w:rsid w:val="0080535A"/>
    <w:rsid w:val="00806B88"/>
    <w:rsid w:val="00812BAD"/>
    <w:rsid w:val="008206B5"/>
    <w:rsid w:val="0083236A"/>
    <w:rsid w:val="00836571"/>
    <w:rsid w:val="00837CF7"/>
    <w:rsid w:val="008401EB"/>
    <w:rsid w:val="008413EE"/>
    <w:rsid w:val="00846114"/>
    <w:rsid w:val="0085424E"/>
    <w:rsid w:val="00854AC0"/>
    <w:rsid w:val="008621F2"/>
    <w:rsid w:val="00862C5C"/>
    <w:rsid w:val="0087360E"/>
    <w:rsid w:val="0087565A"/>
    <w:rsid w:val="008764A7"/>
    <w:rsid w:val="008804AB"/>
    <w:rsid w:val="00892562"/>
    <w:rsid w:val="008A3E44"/>
    <w:rsid w:val="008A4A90"/>
    <w:rsid w:val="008B48C8"/>
    <w:rsid w:val="008C039C"/>
    <w:rsid w:val="008C3927"/>
    <w:rsid w:val="008F6D9F"/>
    <w:rsid w:val="00902576"/>
    <w:rsid w:val="00904E24"/>
    <w:rsid w:val="009148C8"/>
    <w:rsid w:val="009430D9"/>
    <w:rsid w:val="00943CA8"/>
    <w:rsid w:val="009444C7"/>
    <w:rsid w:val="00975533"/>
    <w:rsid w:val="00977681"/>
    <w:rsid w:val="00982510"/>
    <w:rsid w:val="009A251C"/>
    <w:rsid w:val="009A68FA"/>
    <w:rsid w:val="009B19B2"/>
    <w:rsid w:val="009B3F23"/>
    <w:rsid w:val="009D3326"/>
    <w:rsid w:val="009D7B7E"/>
    <w:rsid w:val="009E12DE"/>
    <w:rsid w:val="009E3508"/>
    <w:rsid w:val="00A03366"/>
    <w:rsid w:val="00A05DB9"/>
    <w:rsid w:val="00A06D7F"/>
    <w:rsid w:val="00A14F68"/>
    <w:rsid w:val="00A17BFD"/>
    <w:rsid w:val="00A201D7"/>
    <w:rsid w:val="00A25141"/>
    <w:rsid w:val="00A41007"/>
    <w:rsid w:val="00A47944"/>
    <w:rsid w:val="00A534CB"/>
    <w:rsid w:val="00A538E3"/>
    <w:rsid w:val="00A54070"/>
    <w:rsid w:val="00A63A13"/>
    <w:rsid w:val="00A64A25"/>
    <w:rsid w:val="00A72724"/>
    <w:rsid w:val="00A7643A"/>
    <w:rsid w:val="00A9689C"/>
    <w:rsid w:val="00AA696C"/>
    <w:rsid w:val="00AA73E2"/>
    <w:rsid w:val="00AB5936"/>
    <w:rsid w:val="00AE6C05"/>
    <w:rsid w:val="00AF2A3B"/>
    <w:rsid w:val="00AF3FFE"/>
    <w:rsid w:val="00AF491D"/>
    <w:rsid w:val="00AF51EF"/>
    <w:rsid w:val="00B12D23"/>
    <w:rsid w:val="00B32938"/>
    <w:rsid w:val="00B37EDA"/>
    <w:rsid w:val="00B47CC4"/>
    <w:rsid w:val="00B529EF"/>
    <w:rsid w:val="00B53F71"/>
    <w:rsid w:val="00B656AE"/>
    <w:rsid w:val="00B65A51"/>
    <w:rsid w:val="00B87F71"/>
    <w:rsid w:val="00BA086E"/>
    <w:rsid w:val="00BA65D9"/>
    <w:rsid w:val="00BC4D43"/>
    <w:rsid w:val="00BC731A"/>
    <w:rsid w:val="00BD20B8"/>
    <w:rsid w:val="00BD529B"/>
    <w:rsid w:val="00BF491E"/>
    <w:rsid w:val="00C17BFC"/>
    <w:rsid w:val="00C200FC"/>
    <w:rsid w:val="00C249F1"/>
    <w:rsid w:val="00C327F6"/>
    <w:rsid w:val="00C41CD8"/>
    <w:rsid w:val="00C545E1"/>
    <w:rsid w:val="00C6225F"/>
    <w:rsid w:val="00C761DD"/>
    <w:rsid w:val="00C90525"/>
    <w:rsid w:val="00CA3055"/>
    <w:rsid w:val="00CA50A2"/>
    <w:rsid w:val="00CA54CA"/>
    <w:rsid w:val="00CB2DD1"/>
    <w:rsid w:val="00CB2F26"/>
    <w:rsid w:val="00CB3683"/>
    <w:rsid w:val="00CB609F"/>
    <w:rsid w:val="00CB7329"/>
    <w:rsid w:val="00CD32FC"/>
    <w:rsid w:val="00CD49AC"/>
    <w:rsid w:val="00CE075D"/>
    <w:rsid w:val="00D07BEB"/>
    <w:rsid w:val="00D12269"/>
    <w:rsid w:val="00D16601"/>
    <w:rsid w:val="00D30982"/>
    <w:rsid w:val="00D34811"/>
    <w:rsid w:val="00D409A3"/>
    <w:rsid w:val="00D46F80"/>
    <w:rsid w:val="00D5647F"/>
    <w:rsid w:val="00D574EF"/>
    <w:rsid w:val="00D7587E"/>
    <w:rsid w:val="00D75CDB"/>
    <w:rsid w:val="00D91BF7"/>
    <w:rsid w:val="00DA2ABC"/>
    <w:rsid w:val="00DB480E"/>
    <w:rsid w:val="00DC43A7"/>
    <w:rsid w:val="00DD0E73"/>
    <w:rsid w:val="00DD120D"/>
    <w:rsid w:val="00DD4AA5"/>
    <w:rsid w:val="00DE7751"/>
    <w:rsid w:val="00DF7695"/>
    <w:rsid w:val="00E01B1C"/>
    <w:rsid w:val="00E10916"/>
    <w:rsid w:val="00E15745"/>
    <w:rsid w:val="00E17C13"/>
    <w:rsid w:val="00E2132F"/>
    <w:rsid w:val="00E2249E"/>
    <w:rsid w:val="00E32E93"/>
    <w:rsid w:val="00E34AB3"/>
    <w:rsid w:val="00E40A60"/>
    <w:rsid w:val="00E44911"/>
    <w:rsid w:val="00E46A59"/>
    <w:rsid w:val="00E50EFD"/>
    <w:rsid w:val="00E529E4"/>
    <w:rsid w:val="00E532CB"/>
    <w:rsid w:val="00E70586"/>
    <w:rsid w:val="00E77D13"/>
    <w:rsid w:val="00E82B21"/>
    <w:rsid w:val="00E84004"/>
    <w:rsid w:val="00E8677B"/>
    <w:rsid w:val="00E90AB0"/>
    <w:rsid w:val="00E914DF"/>
    <w:rsid w:val="00E915D1"/>
    <w:rsid w:val="00EA51BE"/>
    <w:rsid w:val="00EA6813"/>
    <w:rsid w:val="00EA7F98"/>
    <w:rsid w:val="00EC336C"/>
    <w:rsid w:val="00EC5C63"/>
    <w:rsid w:val="00EC5D28"/>
    <w:rsid w:val="00ED2968"/>
    <w:rsid w:val="00ED4000"/>
    <w:rsid w:val="00EE61A3"/>
    <w:rsid w:val="00EE71EA"/>
    <w:rsid w:val="00EE74BA"/>
    <w:rsid w:val="00F01634"/>
    <w:rsid w:val="00F025B2"/>
    <w:rsid w:val="00F120BB"/>
    <w:rsid w:val="00F17BB0"/>
    <w:rsid w:val="00F26353"/>
    <w:rsid w:val="00F40CD7"/>
    <w:rsid w:val="00F5238F"/>
    <w:rsid w:val="00F54F9D"/>
    <w:rsid w:val="00F649A1"/>
    <w:rsid w:val="00F702E2"/>
    <w:rsid w:val="00F7409F"/>
    <w:rsid w:val="00F83459"/>
    <w:rsid w:val="00F84338"/>
    <w:rsid w:val="00F857C3"/>
    <w:rsid w:val="00F87168"/>
    <w:rsid w:val="00F90191"/>
    <w:rsid w:val="00F94C84"/>
    <w:rsid w:val="00F97E1E"/>
    <w:rsid w:val="00FA76F1"/>
    <w:rsid w:val="00FB07C2"/>
    <w:rsid w:val="00FC20DA"/>
    <w:rsid w:val="00FC226C"/>
    <w:rsid w:val="00FC2379"/>
    <w:rsid w:val="00FC6BCF"/>
    <w:rsid w:val="00FD604E"/>
    <w:rsid w:val="00FD6A53"/>
    <w:rsid w:val="00FE6691"/>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3A"/>
    <w:rPr>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0844D1"/>
    <w:rPr>
      <w:color w:val="605E5C"/>
      <w:shd w:val="clear" w:color="auto" w:fill="E1DFDD"/>
    </w:rPr>
  </w:style>
  <w:style w:type="paragraph" w:styleId="Prrafodelista">
    <w:name w:val="List Paragraph"/>
    <w:basedOn w:val="Normal"/>
    <w:uiPriority w:val="34"/>
    <w:qFormat/>
    <w:rsid w:val="00EE61A3"/>
    <w:pPr>
      <w:ind w:left="720"/>
      <w:contextualSpacing/>
    </w:pPr>
  </w:style>
  <w:style w:type="character" w:styleId="Hipervnculovisitado">
    <w:name w:val="FollowedHyperlink"/>
    <w:basedOn w:val="Fuentedeprrafopredeter"/>
    <w:uiPriority w:val="99"/>
    <w:semiHidden/>
    <w:unhideWhenUsed/>
    <w:rsid w:val="0058613E"/>
    <w:rPr>
      <w:color w:val="800080" w:themeColor="followedHyperlink"/>
      <w:u w:val="single"/>
    </w:rPr>
  </w:style>
  <w:style w:type="paragraph" w:styleId="NormalWeb">
    <w:name w:val="Normal (Web)"/>
    <w:basedOn w:val="Normal"/>
    <w:uiPriority w:val="99"/>
    <w:semiHidden/>
    <w:unhideWhenUsed/>
    <w:rsid w:val="00702C09"/>
    <w:pPr>
      <w:spacing w:before="100" w:beforeAutospacing="1" w:after="100" w:afterAutospacing="1"/>
    </w:pPr>
    <w:rPr>
      <w:rFonts w:ascii="Times New Roman" w:eastAsia="Times New Roman" w:hAnsi="Times New Roman"/>
      <w:lang w:val="es-PE" w:eastAsia="es-PE"/>
    </w:rPr>
  </w:style>
  <w:style w:type="table" w:styleId="Tablaconcuadrcula">
    <w:name w:val="Table Grid"/>
    <w:basedOn w:val="Tablanormal"/>
    <w:uiPriority w:val="59"/>
    <w:rsid w:val="003928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8924">
      <w:bodyDiv w:val="1"/>
      <w:marLeft w:val="0"/>
      <w:marRight w:val="0"/>
      <w:marTop w:val="0"/>
      <w:marBottom w:val="0"/>
      <w:divBdr>
        <w:top w:val="none" w:sz="0" w:space="0" w:color="auto"/>
        <w:left w:val="none" w:sz="0" w:space="0" w:color="auto"/>
        <w:bottom w:val="none" w:sz="0" w:space="0" w:color="auto"/>
        <w:right w:val="none" w:sz="0" w:space="0" w:color="auto"/>
      </w:divBdr>
    </w:div>
    <w:div w:id="95103577">
      <w:bodyDiv w:val="1"/>
      <w:marLeft w:val="0"/>
      <w:marRight w:val="0"/>
      <w:marTop w:val="0"/>
      <w:marBottom w:val="0"/>
      <w:divBdr>
        <w:top w:val="none" w:sz="0" w:space="0" w:color="auto"/>
        <w:left w:val="none" w:sz="0" w:space="0" w:color="auto"/>
        <w:bottom w:val="none" w:sz="0" w:space="0" w:color="auto"/>
        <w:right w:val="none" w:sz="0" w:space="0" w:color="auto"/>
      </w:divBdr>
    </w:div>
    <w:div w:id="96759067">
      <w:bodyDiv w:val="1"/>
      <w:marLeft w:val="0"/>
      <w:marRight w:val="0"/>
      <w:marTop w:val="0"/>
      <w:marBottom w:val="0"/>
      <w:divBdr>
        <w:top w:val="none" w:sz="0" w:space="0" w:color="auto"/>
        <w:left w:val="none" w:sz="0" w:space="0" w:color="auto"/>
        <w:bottom w:val="none" w:sz="0" w:space="0" w:color="auto"/>
        <w:right w:val="none" w:sz="0" w:space="0" w:color="auto"/>
      </w:divBdr>
    </w:div>
    <w:div w:id="429933775">
      <w:bodyDiv w:val="1"/>
      <w:marLeft w:val="0"/>
      <w:marRight w:val="0"/>
      <w:marTop w:val="0"/>
      <w:marBottom w:val="0"/>
      <w:divBdr>
        <w:top w:val="none" w:sz="0" w:space="0" w:color="auto"/>
        <w:left w:val="none" w:sz="0" w:space="0" w:color="auto"/>
        <w:bottom w:val="none" w:sz="0" w:space="0" w:color="auto"/>
        <w:right w:val="none" w:sz="0" w:space="0" w:color="auto"/>
      </w:divBdr>
    </w:div>
    <w:div w:id="485047940">
      <w:bodyDiv w:val="1"/>
      <w:marLeft w:val="0"/>
      <w:marRight w:val="0"/>
      <w:marTop w:val="0"/>
      <w:marBottom w:val="0"/>
      <w:divBdr>
        <w:top w:val="none" w:sz="0" w:space="0" w:color="auto"/>
        <w:left w:val="none" w:sz="0" w:space="0" w:color="auto"/>
        <w:bottom w:val="none" w:sz="0" w:space="0" w:color="auto"/>
        <w:right w:val="none" w:sz="0" w:space="0" w:color="auto"/>
      </w:divBdr>
    </w:div>
    <w:div w:id="625501244">
      <w:bodyDiv w:val="1"/>
      <w:marLeft w:val="0"/>
      <w:marRight w:val="0"/>
      <w:marTop w:val="0"/>
      <w:marBottom w:val="0"/>
      <w:divBdr>
        <w:top w:val="none" w:sz="0" w:space="0" w:color="auto"/>
        <w:left w:val="none" w:sz="0" w:space="0" w:color="auto"/>
        <w:bottom w:val="none" w:sz="0" w:space="0" w:color="auto"/>
        <w:right w:val="none" w:sz="0" w:space="0" w:color="auto"/>
      </w:divBdr>
    </w:div>
    <w:div w:id="817649745">
      <w:bodyDiv w:val="1"/>
      <w:marLeft w:val="0"/>
      <w:marRight w:val="0"/>
      <w:marTop w:val="0"/>
      <w:marBottom w:val="0"/>
      <w:divBdr>
        <w:top w:val="none" w:sz="0" w:space="0" w:color="auto"/>
        <w:left w:val="none" w:sz="0" w:space="0" w:color="auto"/>
        <w:bottom w:val="none" w:sz="0" w:space="0" w:color="auto"/>
        <w:right w:val="none" w:sz="0" w:space="0" w:color="auto"/>
      </w:divBdr>
    </w:div>
    <w:div w:id="989794622">
      <w:bodyDiv w:val="1"/>
      <w:marLeft w:val="0"/>
      <w:marRight w:val="0"/>
      <w:marTop w:val="0"/>
      <w:marBottom w:val="0"/>
      <w:divBdr>
        <w:top w:val="none" w:sz="0" w:space="0" w:color="auto"/>
        <w:left w:val="none" w:sz="0" w:space="0" w:color="auto"/>
        <w:bottom w:val="none" w:sz="0" w:space="0" w:color="auto"/>
        <w:right w:val="none" w:sz="0" w:space="0" w:color="auto"/>
      </w:divBdr>
    </w:div>
    <w:div w:id="1093017947">
      <w:bodyDiv w:val="1"/>
      <w:marLeft w:val="0"/>
      <w:marRight w:val="0"/>
      <w:marTop w:val="0"/>
      <w:marBottom w:val="0"/>
      <w:divBdr>
        <w:top w:val="none" w:sz="0" w:space="0" w:color="auto"/>
        <w:left w:val="none" w:sz="0" w:space="0" w:color="auto"/>
        <w:bottom w:val="none" w:sz="0" w:space="0" w:color="auto"/>
        <w:right w:val="none" w:sz="0" w:space="0" w:color="auto"/>
      </w:divBdr>
    </w:div>
    <w:div w:id="1102340319">
      <w:bodyDiv w:val="1"/>
      <w:marLeft w:val="0"/>
      <w:marRight w:val="0"/>
      <w:marTop w:val="0"/>
      <w:marBottom w:val="0"/>
      <w:divBdr>
        <w:top w:val="none" w:sz="0" w:space="0" w:color="auto"/>
        <w:left w:val="none" w:sz="0" w:space="0" w:color="auto"/>
        <w:bottom w:val="none" w:sz="0" w:space="0" w:color="auto"/>
        <w:right w:val="none" w:sz="0" w:space="0" w:color="auto"/>
      </w:divBdr>
    </w:div>
    <w:div w:id="1119178750">
      <w:bodyDiv w:val="1"/>
      <w:marLeft w:val="0"/>
      <w:marRight w:val="0"/>
      <w:marTop w:val="0"/>
      <w:marBottom w:val="0"/>
      <w:divBdr>
        <w:top w:val="none" w:sz="0" w:space="0" w:color="auto"/>
        <w:left w:val="none" w:sz="0" w:space="0" w:color="auto"/>
        <w:bottom w:val="none" w:sz="0" w:space="0" w:color="auto"/>
        <w:right w:val="none" w:sz="0" w:space="0" w:color="auto"/>
      </w:divBdr>
    </w:div>
    <w:div w:id="1124694798">
      <w:bodyDiv w:val="1"/>
      <w:marLeft w:val="0"/>
      <w:marRight w:val="0"/>
      <w:marTop w:val="0"/>
      <w:marBottom w:val="0"/>
      <w:divBdr>
        <w:top w:val="none" w:sz="0" w:space="0" w:color="auto"/>
        <w:left w:val="none" w:sz="0" w:space="0" w:color="auto"/>
        <w:bottom w:val="none" w:sz="0" w:space="0" w:color="auto"/>
        <w:right w:val="none" w:sz="0" w:space="0" w:color="auto"/>
      </w:divBdr>
    </w:div>
    <w:div w:id="1216429445">
      <w:bodyDiv w:val="1"/>
      <w:marLeft w:val="0"/>
      <w:marRight w:val="0"/>
      <w:marTop w:val="0"/>
      <w:marBottom w:val="0"/>
      <w:divBdr>
        <w:top w:val="none" w:sz="0" w:space="0" w:color="auto"/>
        <w:left w:val="none" w:sz="0" w:space="0" w:color="auto"/>
        <w:bottom w:val="none" w:sz="0" w:space="0" w:color="auto"/>
        <w:right w:val="none" w:sz="0" w:space="0" w:color="auto"/>
      </w:divBdr>
    </w:div>
    <w:div w:id="1413090524">
      <w:bodyDiv w:val="1"/>
      <w:marLeft w:val="0"/>
      <w:marRight w:val="0"/>
      <w:marTop w:val="0"/>
      <w:marBottom w:val="0"/>
      <w:divBdr>
        <w:top w:val="none" w:sz="0" w:space="0" w:color="auto"/>
        <w:left w:val="none" w:sz="0" w:space="0" w:color="auto"/>
        <w:bottom w:val="none" w:sz="0" w:space="0" w:color="auto"/>
        <w:right w:val="none" w:sz="0" w:space="0" w:color="auto"/>
      </w:divBdr>
    </w:div>
    <w:div w:id="1470248472">
      <w:bodyDiv w:val="1"/>
      <w:marLeft w:val="0"/>
      <w:marRight w:val="0"/>
      <w:marTop w:val="0"/>
      <w:marBottom w:val="0"/>
      <w:divBdr>
        <w:top w:val="none" w:sz="0" w:space="0" w:color="auto"/>
        <w:left w:val="none" w:sz="0" w:space="0" w:color="auto"/>
        <w:bottom w:val="none" w:sz="0" w:space="0" w:color="auto"/>
        <w:right w:val="none" w:sz="0" w:space="0" w:color="auto"/>
      </w:divBdr>
    </w:div>
    <w:div w:id="1552498039">
      <w:bodyDiv w:val="1"/>
      <w:marLeft w:val="0"/>
      <w:marRight w:val="0"/>
      <w:marTop w:val="0"/>
      <w:marBottom w:val="0"/>
      <w:divBdr>
        <w:top w:val="none" w:sz="0" w:space="0" w:color="auto"/>
        <w:left w:val="none" w:sz="0" w:space="0" w:color="auto"/>
        <w:bottom w:val="none" w:sz="0" w:space="0" w:color="auto"/>
        <w:right w:val="none" w:sz="0" w:space="0" w:color="auto"/>
      </w:divBdr>
    </w:div>
    <w:div w:id="1631133821">
      <w:bodyDiv w:val="1"/>
      <w:marLeft w:val="0"/>
      <w:marRight w:val="0"/>
      <w:marTop w:val="0"/>
      <w:marBottom w:val="0"/>
      <w:divBdr>
        <w:top w:val="none" w:sz="0" w:space="0" w:color="auto"/>
        <w:left w:val="none" w:sz="0" w:space="0" w:color="auto"/>
        <w:bottom w:val="none" w:sz="0" w:space="0" w:color="auto"/>
        <w:right w:val="none" w:sz="0" w:space="0" w:color="auto"/>
      </w:divBdr>
    </w:div>
    <w:div w:id="1655989804">
      <w:bodyDiv w:val="1"/>
      <w:marLeft w:val="0"/>
      <w:marRight w:val="0"/>
      <w:marTop w:val="0"/>
      <w:marBottom w:val="0"/>
      <w:divBdr>
        <w:top w:val="none" w:sz="0" w:space="0" w:color="auto"/>
        <w:left w:val="none" w:sz="0" w:space="0" w:color="auto"/>
        <w:bottom w:val="none" w:sz="0" w:space="0" w:color="auto"/>
        <w:right w:val="none" w:sz="0" w:space="0" w:color="auto"/>
      </w:divBdr>
    </w:div>
    <w:div w:id="1691178947">
      <w:bodyDiv w:val="1"/>
      <w:marLeft w:val="0"/>
      <w:marRight w:val="0"/>
      <w:marTop w:val="0"/>
      <w:marBottom w:val="0"/>
      <w:divBdr>
        <w:top w:val="none" w:sz="0" w:space="0" w:color="auto"/>
        <w:left w:val="none" w:sz="0" w:space="0" w:color="auto"/>
        <w:bottom w:val="none" w:sz="0" w:space="0" w:color="auto"/>
        <w:right w:val="none" w:sz="0" w:space="0" w:color="auto"/>
      </w:divBdr>
    </w:div>
    <w:div w:id="1694990020">
      <w:bodyDiv w:val="1"/>
      <w:marLeft w:val="0"/>
      <w:marRight w:val="0"/>
      <w:marTop w:val="0"/>
      <w:marBottom w:val="0"/>
      <w:divBdr>
        <w:top w:val="none" w:sz="0" w:space="0" w:color="auto"/>
        <w:left w:val="none" w:sz="0" w:space="0" w:color="auto"/>
        <w:bottom w:val="none" w:sz="0" w:space="0" w:color="auto"/>
        <w:right w:val="none" w:sz="0" w:space="0" w:color="auto"/>
      </w:divBdr>
    </w:div>
    <w:div w:id="1712532292">
      <w:bodyDiv w:val="1"/>
      <w:marLeft w:val="0"/>
      <w:marRight w:val="0"/>
      <w:marTop w:val="0"/>
      <w:marBottom w:val="0"/>
      <w:divBdr>
        <w:top w:val="none" w:sz="0" w:space="0" w:color="auto"/>
        <w:left w:val="none" w:sz="0" w:space="0" w:color="auto"/>
        <w:bottom w:val="none" w:sz="0" w:space="0" w:color="auto"/>
        <w:right w:val="none" w:sz="0" w:space="0" w:color="auto"/>
      </w:divBdr>
    </w:div>
    <w:div w:id="1902058452">
      <w:bodyDiv w:val="1"/>
      <w:marLeft w:val="0"/>
      <w:marRight w:val="0"/>
      <w:marTop w:val="0"/>
      <w:marBottom w:val="0"/>
      <w:divBdr>
        <w:top w:val="none" w:sz="0" w:space="0" w:color="auto"/>
        <w:left w:val="none" w:sz="0" w:space="0" w:color="auto"/>
        <w:bottom w:val="none" w:sz="0" w:space="0" w:color="auto"/>
        <w:right w:val="none" w:sz="0" w:space="0" w:color="auto"/>
      </w:divBdr>
    </w:div>
    <w:div w:id="1967004932">
      <w:bodyDiv w:val="1"/>
      <w:marLeft w:val="0"/>
      <w:marRight w:val="0"/>
      <w:marTop w:val="0"/>
      <w:marBottom w:val="0"/>
      <w:divBdr>
        <w:top w:val="none" w:sz="0" w:space="0" w:color="auto"/>
        <w:left w:val="none" w:sz="0" w:space="0" w:color="auto"/>
        <w:bottom w:val="none" w:sz="0" w:space="0" w:color="auto"/>
        <w:right w:val="none" w:sz="0" w:space="0" w:color="auto"/>
      </w:divBdr>
    </w:div>
    <w:div w:id="2050449470">
      <w:bodyDiv w:val="1"/>
      <w:marLeft w:val="0"/>
      <w:marRight w:val="0"/>
      <w:marTop w:val="0"/>
      <w:marBottom w:val="0"/>
      <w:divBdr>
        <w:top w:val="none" w:sz="0" w:space="0" w:color="auto"/>
        <w:left w:val="none" w:sz="0" w:space="0" w:color="auto"/>
        <w:bottom w:val="none" w:sz="0" w:space="0" w:color="auto"/>
        <w:right w:val="none" w:sz="0" w:space="0" w:color="auto"/>
      </w:divBdr>
    </w:div>
    <w:div w:id="2087072576">
      <w:bodyDiv w:val="1"/>
      <w:marLeft w:val="0"/>
      <w:marRight w:val="0"/>
      <w:marTop w:val="0"/>
      <w:marBottom w:val="0"/>
      <w:divBdr>
        <w:top w:val="none" w:sz="0" w:space="0" w:color="auto"/>
        <w:left w:val="none" w:sz="0" w:space="0" w:color="auto"/>
        <w:bottom w:val="none" w:sz="0" w:space="0" w:color="auto"/>
        <w:right w:val="none" w:sz="0" w:space="0" w:color="auto"/>
      </w:divBdr>
    </w:div>
    <w:div w:id="213085445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berto.Cornejo@MMG.COM"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josevaldivia.com" TargetMode="External"/><Relationship Id="rId7" Type="http://schemas.openxmlformats.org/officeDocument/2006/relationships/hyperlink" Target="mailto:Jose.Valdivia@MMG.COM" TargetMode="Externa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mailto:Jose.Valdivia@MMG.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8.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www.linkedin.com/in/alberto-cornejov/" TargetMode="Externa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hyperlink" Target="mailto:Alberto.Cornejo@MMG.COM"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314</TotalTime>
  <Pages>10</Pages>
  <Words>4524</Words>
  <Characters>24883</Characters>
  <Application>Microsoft Office Word</Application>
  <DocSecurity>0</DocSecurity>
  <Lines>207</Lines>
  <Paragraphs>58</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29349</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Jose Valdivia</cp:lastModifiedBy>
  <cp:revision>116</cp:revision>
  <cp:lastPrinted>2015-02-13T19:19:00Z</cp:lastPrinted>
  <dcterms:created xsi:type="dcterms:W3CDTF">2025-07-17T19:51:00Z</dcterms:created>
  <dcterms:modified xsi:type="dcterms:W3CDTF">2025-07-18T15:22:00Z</dcterms:modified>
</cp:coreProperties>
</file>