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692E2" w14:textId="30AA8EE1" w:rsidR="006C10A3" w:rsidRDefault="001E04FF" w:rsidP="003D29EA">
      <w:pPr>
        <w:spacing w:line="360" w:lineRule="auto"/>
        <w:jc w:val="both"/>
        <w:rPr>
          <w:rFonts w:ascii="Arial" w:hAnsi="Arial" w:cs="Arial"/>
          <w:lang w:val="es-MX"/>
        </w:rPr>
      </w:pPr>
      <w:r w:rsidRPr="001E04FF">
        <w:rPr>
          <w:rFonts w:ascii="Arial" w:hAnsi="Arial" w:cs="Arial"/>
          <w:b/>
          <w:bCs/>
          <w:lang w:val="es-MX"/>
        </w:rPr>
        <w:t>Título:</w:t>
      </w:r>
      <w:r>
        <w:rPr>
          <w:rFonts w:ascii="Arial" w:hAnsi="Arial" w:cs="Arial"/>
          <w:lang w:val="es-MX"/>
        </w:rPr>
        <w:t xml:space="preserve"> </w:t>
      </w:r>
      <w:r w:rsidR="00EE6E89">
        <w:rPr>
          <w:rFonts w:ascii="Arial" w:hAnsi="Arial" w:cs="Arial"/>
          <w:lang w:val="es-MX"/>
        </w:rPr>
        <w:t>Evidencias de Telescopeo a partir de datos geoquímicos y espectrales en el proyecto de oro Arcopunco, Huachocolpa-Huancavelica, Perú.</w:t>
      </w:r>
    </w:p>
    <w:p w14:paraId="4002C769" w14:textId="3DF98AAE" w:rsidR="00EE6E89" w:rsidRDefault="001E04FF" w:rsidP="003D29EA">
      <w:pPr>
        <w:spacing w:line="360" w:lineRule="auto"/>
        <w:jc w:val="both"/>
        <w:rPr>
          <w:rFonts w:ascii="Arial" w:hAnsi="Arial" w:cs="Arial"/>
          <w:lang w:val="es-MX"/>
        </w:rPr>
      </w:pPr>
      <w:r w:rsidRPr="001E04FF">
        <w:rPr>
          <w:rFonts w:ascii="Arial" w:hAnsi="Arial" w:cs="Arial"/>
          <w:b/>
          <w:bCs/>
          <w:lang w:val="es-MX"/>
        </w:rPr>
        <w:t>Categoría:</w:t>
      </w:r>
      <w:r>
        <w:rPr>
          <w:rFonts w:ascii="Arial" w:hAnsi="Arial" w:cs="Arial"/>
          <w:lang w:val="es-MX"/>
        </w:rPr>
        <w:t xml:space="preserve"> </w:t>
      </w:r>
      <w:r w:rsidR="005E22C5">
        <w:rPr>
          <w:rFonts w:ascii="Arial" w:hAnsi="Arial" w:cs="Arial"/>
          <w:lang w:val="es-MX"/>
        </w:rPr>
        <w:t xml:space="preserve">1. </w:t>
      </w:r>
      <w:r w:rsidR="00EE6E89">
        <w:rPr>
          <w:rFonts w:ascii="Arial" w:hAnsi="Arial" w:cs="Arial"/>
          <w:lang w:val="es-MX"/>
        </w:rPr>
        <w:t>Geología y Exploraciones</w:t>
      </w:r>
    </w:p>
    <w:p w14:paraId="4EA7F25B" w14:textId="60974F6F" w:rsidR="00EE6E89" w:rsidRDefault="001E04FF" w:rsidP="003D29EA">
      <w:pPr>
        <w:spacing w:line="360" w:lineRule="auto"/>
        <w:jc w:val="both"/>
        <w:rPr>
          <w:rFonts w:ascii="Arial" w:hAnsi="Arial" w:cs="Arial"/>
          <w:lang w:val="es-MX"/>
        </w:rPr>
      </w:pPr>
      <w:r w:rsidRPr="001E04FF">
        <w:rPr>
          <w:rFonts w:ascii="Arial" w:hAnsi="Arial" w:cs="Arial"/>
          <w:b/>
          <w:bCs/>
          <w:lang w:val="es-MX"/>
        </w:rPr>
        <w:t>Tema:</w:t>
      </w:r>
      <w:r>
        <w:rPr>
          <w:rFonts w:ascii="Arial" w:hAnsi="Arial" w:cs="Arial"/>
          <w:lang w:val="es-MX"/>
        </w:rPr>
        <w:t xml:space="preserve"> </w:t>
      </w:r>
      <w:r w:rsidR="00EE6E89">
        <w:rPr>
          <w:rFonts w:ascii="Arial" w:hAnsi="Arial" w:cs="Arial"/>
          <w:lang w:val="es-MX"/>
        </w:rPr>
        <w:t xml:space="preserve">Geología económica de yacimientos minerales. Investigaciones geológicas, </w:t>
      </w:r>
      <w:proofErr w:type="spellStart"/>
      <w:r w:rsidR="00EE6E89">
        <w:rPr>
          <w:rFonts w:ascii="Arial" w:hAnsi="Arial" w:cs="Arial"/>
          <w:lang w:val="es-MX"/>
        </w:rPr>
        <w:t>petro</w:t>
      </w:r>
      <w:proofErr w:type="spellEnd"/>
      <w:r w:rsidR="00EE6E89">
        <w:rPr>
          <w:rFonts w:ascii="Arial" w:hAnsi="Arial" w:cs="Arial"/>
          <w:lang w:val="es-MX"/>
        </w:rPr>
        <w:t>-mineralógicas, geofísicas y geoquímicas.</w:t>
      </w:r>
    </w:p>
    <w:p w14:paraId="7F7607B3" w14:textId="044C48B1" w:rsidR="00EE6E89" w:rsidRDefault="002B1CD7" w:rsidP="003D29EA">
      <w:pPr>
        <w:spacing w:line="360" w:lineRule="auto"/>
        <w:jc w:val="both"/>
        <w:rPr>
          <w:rFonts w:ascii="Arial" w:hAnsi="Arial" w:cs="Arial"/>
          <w:lang w:val="es-MX"/>
        </w:rPr>
      </w:pPr>
      <w:r w:rsidRPr="00BC1BCD">
        <w:rPr>
          <w:rFonts w:ascii="Arial" w:hAnsi="Arial" w:cs="Arial"/>
          <w:b/>
          <w:bCs/>
          <w:lang w:val="es-MX"/>
        </w:rPr>
        <w:t>Palabras claves:</w:t>
      </w:r>
      <w:r>
        <w:rPr>
          <w:rFonts w:ascii="Arial" w:hAnsi="Arial" w:cs="Arial"/>
          <w:lang w:val="es-MX"/>
        </w:rPr>
        <w:t xml:space="preserve"> Pórfido de oro, sobreimposición epitermal, ratios molares normalizados, fengita, falla Chonta, Huachocolpa.</w:t>
      </w:r>
    </w:p>
    <w:p w14:paraId="61FD0383" w14:textId="59A487D2" w:rsidR="00EE6E89" w:rsidRDefault="002B1CD7" w:rsidP="003D29EA">
      <w:pPr>
        <w:spacing w:line="360" w:lineRule="auto"/>
        <w:jc w:val="both"/>
        <w:rPr>
          <w:rFonts w:ascii="Arial" w:hAnsi="Arial" w:cs="Arial"/>
          <w:lang w:val="es-MX"/>
        </w:rPr>
      </w:pPr>
      <w:r w:rsidRPr="00BC1BCD">
        <w:rPr>
          <w:rFonts w:ascii="Arial" w:hAnsi="Arial" w:cs="Arial"/>
          <w:b/>
          <w:bCs/>
          <w:lang w:val="es-MX"/>
        </w:rPr>
        <w:t>A</w:t>
      </w:r>
      <w:r w:rsidR="003D29EA" w:rsidRPr="00BC1BCD">
        <w:rPr>
          <w:rFonts w:ascii="Arial" w:hAnsi="Arial" w:cs="Arial"/>
          <w:b/>
          <w:bCs/>
          <w:lang w:val="es-MX"/>
        </w:rPr>
        <w:t>ntecedentes y a</w:t>
      </w:r>
      <w:r w:rsidRPr="00BC1BCD">
        <w:rPr>
          <w:rFonts w:ascii="Arial" w:hAnsi="Arial" w:cs="Arial"/>
          <w:b/>
          <w:bCs/>
          <w:lang w:val="es-MX"/>
        </w:rPr>
        <w:t>ctualizaciones:</w:t>
      </w:r>
      <w:r>
        <w:rPr>
          <w:rFonts w:ascii="Arial" w:hAnsi="Arial" w:cs="Arial"/>
          <w:lang w:val="es-MX"/>
        </w:rPr>
        <w:t xml:space="preserve"> El trabajo fue presentado en el </w:t>
      </w:r>
      <w:r w:rsidR="003D29EA">
        <w:rPr>
          <w:rFonts w:ascii="Arial" w:hAnsi="Arial" w:cs="Arial"/>
          <w:lang w:val="es-MX"/>
        </w:rPr>
        <w:t>XXI C</w:t>
      </w:r>
      <w:r>
        <w:rPr>
          <w:rFonts w:ascii="Arial" w:hAnsi="Arial" w:cs="Arial"/>
          <w:lang w:val="es-MX"/>
        </w:rPr>
        <w:t>ongreso</w:t>
      </w:r>
      <w:r w:rsidR="003D29EA">
        <w:rPr>
          <w:rFonts w:ascii="Arial" w:hAnsi="Arial" w:cs="Arial"/>
          <w:lang w:val="es-MX"/>
        </w:rPr>
        <w:t xml:space="preserve"> Peruano de Geología (2023) en una Etapa Conceptual, en la cual los resultados fueron mostrado</w:t>
      </w:r>
      <w:r w:rsidR="00B54A40">
        <w:rPr>
          <w:rFonts w:ascii="Arial" w:hAnsi="Arial" w:cs="Arial"/>
          <w:lang w:val="es-MX"/>
        </w:rPr>
        <w:t>s</w:t>
      </w:r>
      <w:r w:rsidR="003D29EA">
        <w:rPr>
          <w:rFonts w:ascii="Arial" w:hAnsi="Arial" w:cs="Arial"/>
          <w:lang w:val="es-MX"/>
        </w:rPr>
        <w:t xml:space="preserve"> en gráficos cartesianos</w:t>
      </w:r>
      <w:r w:rsidR="007128FE">
        <w:rPr>
          <w:rFonts w:ascii="Arial" w:hAnsi="Arial" w:cs="Arial"/>
          <w:lang w:val="es-MX"/>
        </w:rPr>
        <w:t xml:space="preserve"> con ratios molares normalizados creados para este trabajo</w:t>
      </w:r>
      <w:r w:rsidR="003D29EA">
        <w:rPr>
          <w:rFonts w:ascii="Arial" w:hAnsi="Arial" w:cs="Arial"/>
          <w:lang w:val="es-MX"/>
        </w:rPr>
        <w:t xml:space="preserve">. La actualización realizada implica la concretización </w:t>
      </w:r>
      <w:r w:rsidR="00E842DA">
        <w:rPr>
          <w:rFonts w:ascii="Arial" w:hAnsi="Arial" w:cs="Arial"/>
          <w:lang w:val="es-MX"/>
        </w:rPr>
        <w:t xml:space="preserve">espacial </w:t>
      </w:r>
      <w:r w:rsidR="003D29EA">
        <w:rPr>
          <w:rFonts w:ascii="Arial" w:hAnsi="Arial" w:cs="Arial"/>
          <w:lang w:val="es-MX"/>
        </w:rPr>
        <w:t xml:space="preserve">de los resultados en </w:t>
      </w:r>
      <w:r w:rsidR="00E842DA">
        <w:rPr>
          <w:rFonts w:ascii="Arial" w:hAnsi="Arial" w:cs="Arial"/>
          <w:lang w:val="es-MX"/>
        </w:rPr>
        <w:t>2</w:t>
      </w:r>
      <w:r w:rsidR="00AA733E">
        <w:rPr>
          <w:rFonts w:ascii="Arial" w:hAnsi="Arial" w:cs="Arial"/>
          <w:lang w:val="es-MX"/>
        </w:rPr>
        <w:t>D</w:t>
      </w:r>
      <w:r w:rsidR="00E842DA">
        <w:rPr>
          <w:rFonts w:ascii="Arial" w:hAnsi="Arial" w:cs="Arial"/>
          <w:lang w:val="es-MX"/>
        </w:rPr>
        <w:t xml:space="preserve"> y 3</w:t>
      </w:r>
      <w:r w:rsidR="00AA733E">
        <w:rPr>
          <w:rFonts w:ascii="Arial" w:hAnsi="Arial" w:cs="Arial"/>
          <w:lang w:val="es-MX"/>
        </w:rPr>
        <w:t>D</w:t>
      </w:r>
      <w:r w:rsidR="003D29EA">
        <w:rPr>
          <w:rFonts w:ascii="Arial" w:hAnsi="Arial" w:cs="Arial"/>
          <w:lang w:val="es-MX"/>
        </w:rPr>
        <w:t xml:space="preserve"> que muestran la aplicación a la realidad de esta técnica exploratoria.</w:t>
      </w:r>
    </w:p>
    <w:p w14:paraId="0F96A28C" w14:textId="5AEC07A8" w:rsidR="00DB026A" w:rsidRPr="00BC1BCD" w:rsidRDefault="00BC1BCD" w:rsidP="003D29EA">
      <w:pPr>
        <w:spacing w:line="360" w:lineRule="auto"/>
        <w:jc w:val="both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Resumen de trabajo Técnico</w:t>
      </w:r>
      <w:r w:rsidRPr="001E04FF">
        <w:rPr>
          <w:rFonts w:ascii="Arial" w:hAnsi="Arial" w:cs="Arial"/>
          <w:b/>
          <w:bCs/>
          <w:lang w:val="es-MX"/>
        </w:rPr>
        <w:t>:</w:t>
      </w:r>
    </w:p>
    <w:p w14:paraId="4DEC450F" w14:textId="737B10C1" w:rsidR="00BC1BCD" w:rsidRPr="00BC1BCD" w:rsidRDefault="00BC1BCD" w:rsidP="003D29EA">
      <w:pPr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BC1BCD">
        <w:rPr>
          <w:rFonts w:ascii="Arial" w:hAnsi="Arial" w:cs="Arial"/>
          <w:b/>
          <w:bCs/>
          <w:lang w:val="es-MX"/>
        </w:rPr>
        <w:t>Introducción</w:t>
      </w:r>
    </w:p>
    <w:p w14:paraId="6BD9E136" w14:textId="79331B66" w:rsidR="00DB026A" w:rsidRDefault="00DB026A" w:rsidP="003D29EA">
      <w:p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Arcopunco es un proyecto de oro</w:t>
      </w:r>
      <w:r w:rsidR="00B24B0E">
        <w:rPr>
          <w:rFonts w:ascii="Arial" w:hAnsi="Arial" w:cs="Arial"/>
          <w:lang w:val="es-MX"/>
        </w:rPr>
        <w:t xml:space="preserve"> ubicado a 30km al sur de la ciudad de Huancavelica que forma parte de la franja metalogenética de Epitermales de Au-Ag del Mioceno Superior (XXI-A), relacionado al sistema de fallas Chonta.</w:t>
      </w:r>
      <w:r>
        <w:rPr>
          <w:rFonts w:ascii="Arial" w:hAnsi="Arial" w:cs="Arial"/>
          <w:lang w:val="es-MX"/>
        </w:rPr>
        <w:t xml:space="preserve"> </w:t>
      </w:r>
      <w:r w:rsidR="00B24B0E">
        <w:rPr>
          <w:rFonts w:ascii="Arial" w:hAnsi="Arial" w:cs="Arial"/>
          <w:lang w:val="es-MX"/>
        </w:rPr>
        <w:t>F</w:t>
      </w:r>
      <w:r>
        <w:rPr>
          <w:rFonts w:ascii="Arial" w:hAnsi="Arial" w:cs="Arial"/>
          <w:lang w:val="es-MX"/>
        </w:rPr>
        <w:t>ue explorado, en</w:t>
      </w:r>
      <w:r w:rsidR="00B24B0E">
        <w:rPr>
          <w:rFonts w:ascii="Arial" w:hAnsi="Arial" w:cs="Arial"/>
          <w:lang w:val="es-MX"/>
        </w:rPr>
        <w:t xml:space="preserve"> los años</w:t>
      </w:r>
      <w:r>
        <w:rPr>
          <w:rFonts w:ascii="Arial" w:hAnsi="Arial" w:cs="Arial"/>
          <w:lang w:val="es-MX"/>
        </w:rPr>
        <w:t xml:space="preserve"> 1997-98, por Compañía de minas Buenaventura (BVN), quién lo conceptualizó como un epitermal de alta sulfuración (HS) con transición </w:t>
      </w:r>
      <w:r w:rsidR="004605F5">
        <w:rPr>
          <w:rFonts w:ascii="Arial" w:hAnsi="Arial" w:cs="Arial"/>
          <w:lang w:val="es-MX"/>
        </w:rPr>
        <w:t xml:space="preserve">a </w:t>
      </w:r>
      <w:r w:rsidR="00E842DA">
        <w:rPr>
          <w:rFonts w:ascii="Arial" w:hAnsi="Arial" w:cs="Arial"/>
          <w:lang w:val="es-MX"/>
        </w:rPr>
        <w:t>la presencia de un</w:t>
      </w:r>
      <w:r>
        <w:rPr>
          <w:rFonts w:ascii="Arial" w:hAnsi="Arial" w:cs="Arial"/>
          <w:lang w:val="es-MX"/>
        </w:rPr>
        <w:t xml:space="preserve"> pórfido de cobre en profundidad</w:t>
      </w:r>
      <w:r w:rsidR="00B24B0E">
        <w:rPr>
          <w:rFonts w:ascii="Arial" w:hAnsi="Arial" w:cs="Arial"/>
          <w:lang w:val="es-MX"/>
        </w:rPr>
        <w:t>.</w:t>
      </w:r>
      <w:r>
        <w:rPr>
          <w:rFonts w:ascii="Arial" w:hAnsi="Arial" w:cs="Arial"/>
          <w:lang w:val="es-MX"/>
        </w:rPr>
        <w:t xml:space="preserve"> La perforación diamantina se enfocó en el epitermal</w:t>
      </w:r>
      <w:r w:rsidR="00BC1BCD">
        <w:rPr>
          <w:rFonts w:ascii="Arial" w:hAnsi="Arial" w:cs="Arial"/>
          <w:lang w:val="es-MX"/>
        </w:rPr>
        <w:t xml:space="preserve"> buscando encontrar altos valores de oro en la zona de óxidos,</w:t>
      </w:r>
      <w:r>
        <w:rPr>
          <w:rFonts w:ascii="Arial" w:hAnsi="Arial" w:cs="Arial"/>
          <w:lang w:val="es-MX"/>
        </w:rPr>
        <w:t xml:space="preserve"> </w:t>
      </w:r>
      <w:r w:rsidR="00BC1BCD">
        <w:rPr>
          <w:rFonts w:ascii="Arial" w:hAnsi="Arial" w:cs="Arial"/>
          <w:lang w:val="es-MX"/>
        </w:rPr>
        <w:t>pero</w:t>
      </w:r>
      <w:r>
        <w:rPr>
          <w:rFonts w:ascii="Arial" w:hAnsi="Arial" w:cs="Arial"/>
          <w:lang w:val="es-MX"/>
        </w:rPr>
        <w:t xml:space="preserve"> </w:t>
      </w:r>
      <w:r w:rsidR="00FA1A26">
        <w:rPr>
          <w:rFonts w:ascii="Arial" w:hAnsi="Arial" w:cs="Arial"/>
          <w:lang w:val="es-MX"/>
        </w:rPr>
        <w:t>no cumplió las expectativas de</w:t>
      </w:r>
      <w:r>
        <w:rPr>
          <w:rFonts w:ascii="Arial" w:hAnsi="Arial" w:cs="Arial"/>
          <w:lang w:val="es-MX"/>
        </w:rPr>
        <w:t xml:space="preserve"> BVN,</w:t>
      </w:r>
      <w:r w:rsidR="00BC1BCD">
        <w:rPr>
          <w:rFonts w:ascii="Arial" w:hAnsi="Arial" w:cs="Arial"/>
          <w:lang w:val="es-MX"/>
        </w:rPr>
        <w:t xml:space="preserve"> esto sumado a</w:t>
      </w:r>
      <w:r>
        <w:rPr>
          <w:rFonts w:ascii="Arial" w:hAnsi="Arial" w:cs="Arial"/>
          <w:lang w:val="es-MX"/>
        </w:rPr>
        <w:t xml:space="preserve"> los</w:t>
      </w:r>
      <w:r w:rsidR="00B24B0E">
        <w:rPr>
          <w:rFonts w:ascii="Arial" w:hAnsi="Arial" w:cs="Arial"/>
          <w:lang w:val="es-MX"/>
        </w:rPr>
        <w:t xml:space="preserve"> bajos</w:t>
      </w:r>
      <w:r>
        <w:rPr>
          <w:rFonts w:ascii="Arial" w:hAnsi="Arial" w:cs="Arial"/>
          <w:lang w:val="es-MX"/>
        </w:rPr>
        <w:t xml:space="preserve"> precios </w:t>
      </w:r>
      <w:r w:rsidR="00B24B0E">
        <w:rPr>
          <w:rFonts w:ascii="Arial" w:hAnsi="Arial" w:cs="Arial"/>
          <w:lang w:val="es-MX"/>
        </w:rPr>
        <w:t>de</w:t>
      </w:r>
      <w:r w:rsidR="00BC1BCD">
        <w:rPr>
          <w:rFonts w:ascii="Arial" w:hAnsi="Arial" w:cs="Arial"/>
          <w:lang w:val="es-MX"/>
        </w:rPr>
        <w:t xml:space="preserve"> oro</w:t>
      </w:r>
      <w:r w:rsidR="00B24B0E">
        <w:rPr>
          <w:rFonts w:ascii="Arial" w:hAnsi="Arial" w:cs="Arial"/>
          <w:lang w:val="es-MX"/>
        </w:rPr>
        <w:t xml:space="preserve"> </w:t>
      </w:r>
      <w:r>
        <w:rPr>
          <w:rFonts w:ascii="Arial" w:hAnsi="Arial" w:cs="Arial"/>
          <w:lang w:val="es-MX"/>
        </w:rPr>
        <w:t>de l</w:t>
      </w:r>
      <w:r w:rsidR="00224A50">
        <w:rPr>
          <w:rFonts w:ascii="Arial" w:hAnsi="Arial" w:cs="Arial"/>
          <w:lang w:val="es-MX"/>
        </w:rPr>
        <w:t>os finales d</w:t>
      </w:r>
      <w:r>
        <w:rPr>
          <w:rFonts w:ascii="Arial" w:hAnsi="Arial" w:cs="Arial"/>
          <w:lang w:val="es-MX"/>
        </w:rPr>
        <w:t>e los noventa.</w:t>
      </w:r>
    </w:p>
    <w:p w14:paraId="45FAE912" w14:textId="4B2A2B2D" w:rsidR="00DB026A" w:rsidRDefault="00DB026A" w:rsidP="003D29EA">
      <w:pPr>
        <w:spacing w:line="360" w:lineRule="auto"/>
        <w:jc w:val="both"/>
        <w:rPr>
          <w:rFonts w:ascii="Arial" w:hAnsi="Arial" w:cs="Arial"/>
          <w:lang w:val="es-MX"/>
        </w:rPr>
      </w:pPr>
      <w:proofErr w:type="spellStart"/>
      <w:r>
        <w:rPr>
          <w:rFonts w:ascii="Arial" w:hAnsi="Arial" w:cs="Arial"/>
          <w:lang w:val="es-MX"/>
        </w:rPr>
        <w:t>Altitude</w:t>
      </w:r>
      <w:proofErr w:type="spellEnd"/>
      <w:r>
        <w:rPr>
          <w:rFonts w:ascii="Arial" w:hAnsi="Arial" w:cs="Arial"/>
          <w:lang w:val="es-MX"/>
        </w:rPr>
        <w:t xml:space="preserve"> </w:t>
      </w:r>
      <w:proofErr w:type="spellStart"/>
      <w:r>
        <w:rPr>
          <w:rFonts w:ascii="Arial" w:hAnsi="Arial" w:cs="Arial"/>
          <w:lang w:val="es-MX"/>
        </w:rPr>
        <w:t>Discoveries</w:t>
      </w:r>
      <w:proofErr w:type="spellEnd"/>
      <w:r>
        <w:rPr>
          <w:rFonts w:ascii="Arial" w:hAnsi="Arial" w:cs="Arial"/>
          <w:lang w:val="es-MX"/>
        </w:rPr>
        <w:t xml:space="preserve"> tomó el proyecto en el año 2021, y en base a la revisión geológica de superficie y de sondajes, postuló que se podría tratar de un pórfido de oro</w:t>
      </w:r>
      <w:r w:rsidR="00BC1BCD">
        <w:rPr>
          <w:rFonts w:ascii="Arial" w:hAnsi="Arial" w:cs="Arial"/>
          <w:lang w:val="es-MX"/>
        </w:rPr>
        <w:t xml:space="preserve"> aflorante</w:t>
      </w:r>
      <w:r>
        <w:rPr>
          <w:rFonts w:ascii="Arial" w:hAnsi="Arial" w:cs="Arial"/>
          <w:lang w:val="es-MX"/>
        </w:rPr>
        <w:t xml:space="preserve"> con sobreimposición epitermal. Para ello se realizó una campaña de muestreo para obtener datos geoquímicos y espectrales, tanto de superficie como de sondajes</w:t>
      </w:r>
      <w:r w:rsidR="00B24B0E">
        <w:rPr>
          <w:rFonts w:ascii="Arial" w:hAnsi="Arial" w:cs="Arial"/>
          <w:lang w:val="es-MX"/>
        </w:rPr>
        <w:t>;</w:t>
      </w:r>
      <w:r w:rsidR="00BC1BCD">
        <w:rPr>
          <w:rFonts w:ascii="Arial" w:hAnsi="Arial" w:cs="Arial"/>
          <w:lang w:val="es-MX"/>
        </w:rPr>
        <w:t xml:space="preserve"> y se ejecutó</w:t>
      </w:r>
      <w:r w:rsidR="00B24B0E">
        <w:rPr>
          <w:rFonts w:ascii="Arial" w:hAnsi="Arial" w:cs="Arial"/>
          <w:lang w:val="es-MX"/>
        </w:rPr>
        <w:t xml:space="preserve"> un único sondaje diamantino de 852.50 m de longitud. La resolución de la información espectral integrada con la geoquímica permitió identificar variaciones composicionales</w:t>
      </w:r>
      <w:r w:rsidR="008846CA">
        <w:rPr>
          <w:rFonts w:ascii="Arial" w:hAnsi="Arial" w:cs="Arial"/>
          <w:lang w:val="es-MX"/>
        </w:rPr>
        <w:t xml:space="preserve"> de elementos mayores</w:t>
      </w:r>
      <w:r w:rsidR="00B24B0E">
        <w:rPr>
          <w:rFonts w:ascii="Arial" w:hAnsi="Arial" w:cs="Arial"/>
          <w:lang w:val="es-MX"/>
        </w:rPr>
        <w:t xml:space="preserve"> en l</w:t>
      </w:r>
      <w:r w:rsidR="008846CA">
        <w:rPr>
          <w:rFonts w:ascii="Arial" w:hAnsi="Arial" w:cs="Arial"/>
          <w:lang w:val="es-MX"/>
        </w:rPr>
        <w:t>as</w:t>
      </w:r>
      <w:r w:rsidR="00B24B0E">
        <w:rPr>
          <w:rFonts w:ascii="Arial" w:hAnsi="Arial" w:cs="Arial"/>
          <w:lang w:val="es-MX"/>
        </w:rPr>
        <w:t xml:space="preserve"> alteraci</w:t>
      </w:r>
      <w:r w:rsidR="008846CA">
        <w:rPr>
          <w:rFonts w:ascii="Arial" w:hAnsi="Arial" w:cs="Arial"/>
          <w:lang w:val="es-MX"/>
        </w:rPr>
        <w:t>o</w:t>
      </w:r>
      <w:r w:rsidR="00B24B0E">
        <w:rPr>
          <w:rFonts w:ascii="Arial" w:hAnsi="Arial" w:cs="Arial"/>
          <w:lang w:val="es-MX"/>
        </w:rPr>
        <w:t>n</w:t>
      </w:r>
      <w:r w:rsidR="008846CA">
        <w:rPr>
          <w:rFonts w:ascii="Arial" w:hAnsi="Arial" w:cs="Arial"/>
          <w:lang w:val="es-MX"/>
        </w:rPr>
        <w:t>es hidrotermales</w:t>
      </w:r>
      <w:r w:rsidR="00B24B0E">
        <w:rPr>
          <w:rFonts w:ascii="Arial" w:hAnsi="Arial" w:cs="Arial"/>
          <w:lang w:val="es-MX"/>
        </w:rPr>
        <w:t xml:space="preserve"> y definir la distribución de los elementos metálicos y </w:t>
      </w:r>
      <w:r w:rsidR="008846CA">
        <w:rPr>
          <w:rFonts w:ascii="Arial" w:hAnsi="Arial" w:cs="Arial"/>
          <w:lang w:val="es-MX"/>
        </w:rPr>
        <w:t>volátiles en estas</w:t>
      </w:r>
      <w:r w:rsidR="00B24B0E">
        <w:rPr>
          <w:rFonts w:ascii="Arial" w:hAnsi="Arial" w:cs="Arial"/>
          <w:lang w:val="es-MX"/>
        </w:rPr>
        <w:t xml:space="preserve">. De esta manera, </w:t>
      </w:r>
      <w:r w:rsidR="008846CA">
        <w:rPr>
          <w:rFonts w:ascii="Arial" w:hAnsi="Arial" w:cs="Arial"/>
          <w:lang w:val="es-MX"/>
        </w:rPr>
        <w:t xml:space="preserve">a partir de las relaciones paragenéticas obtenidas, </w:t>
      </w:r>
      <w:r w:rsidR="00B24B0E">
        <w:rPr>
          <w:rFonts w:ascii="Arial" w:hAnsi="Arial" w:cs="Arial"/>
          <w:lang w:val="es-MX"/>
        </w:rPr>
        <w:t xml:space="preserve">fue posible </w:t>
      </w:r>
      <w:r w:rsidR="008846CA">
        <w:rPr>
          <w:rFonts w:ascii="Arial" w:hAnsi="Arial" w:cs="Arial"/>
          <w:lang w:val="es-MX"/>
        </w:rPr>
        <w:t>determinar la existencia del pórfido en Arcopunco</w:t>
      </w:r>
      <w:r w:rsidR="00B24B0E">
        <w:rPr>
          <w:rFonts w:ascii="Arial" w:hAnsi="Arial" w:cs="Arial"/>
          <w:lang w:val="es-MX"/>
        </w:rPr>
        <w:t>, y así generar un</w:t>
      </w:r>
      <w:r w:rsidR="008846CA">
        <w:rPr>
          <w:rFonts w:ascii="Arial" w:hAnsi="Arial" w:cs="Arial"/>
          <w:lang w:val="es-MX"/>
        </w:rPr>
        <w:t xml:space="preserve">a guía </w:t>
      </w:r>
      <w:r w:rsidR="00C14221">
        <w:rPr>
          <w:rFonts w:ascii="Arial" w:hAnsi="Arial" w:cs="Arial"/>
          <w:lang w:val="es-MX"/>
        </w:rPr>
        <w:t xml:space="preserve">o vector </w:t>
      </w:r>
      <w:r w:rsidR="00B24B0E">
        <w:rPr>
          <w:rFonts w:ascii="Arial" w:hAnsi="Arial" w:cs="Arial"/>
          <w:lang w:val="es-MX"/>
        </w:rPr>
        <w:t xml:space="preserve">de exploración </w:t>
      </w:r>
      <w:r w:rsidR="008846CA">
        <w:rPr>
          <w:rFonts w:ascii="Arial" w:hAnsi="Arial" w:cs="Arial"/>
          <w:lang w:val="es-MX"/>
        </w:rPr>
        <w:t xml:space="preserve">dentro del </w:t>
      </w:r>
      <w:r w:rsidR="00B24B0E">
        <w:rPr>
          <w:rFonts w:ascii="Arial" w:hAnsi="Arial" w:cs="Arial"/>
          <w:lang w:val="es-MX"/>
        </w:rPr>
        <w:t>Distrito Minero de Huachocolpa.</w:t>
      </w:r>
    </w:p>
    <w:p w14:paraId="27E54B85" w14:textId="35007DAF" w:rsidR="00BC1BCD" w:rsidRPr="00BC1BCD" w:rsidRDefault="00BC1BCD" w:rsidP="003D29EA">
      <w:pPr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BC1BCD">
        <w:rPr>
          <w:rFonts w:ascii="Arial" w:hAnsi="Arial" w:cs="Arial"/>
          <w:b/>
          <w:bCs/>
          <w:lang w:val="es-MX"/>
        </w:rPr>
        <w:lastRenderedPageBreak/>
        <w:t>Objetivos</w:t>
      </w:r>
    </w:p>
    <w:p w14:paraId="0FB963C5" w14:textId="3B2B5048" w:rsidR="00BC1BCD" w:rsidRDefault="00F1732C" w:rsidP="003D29EA">
      <w:p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Este trabajo busca integrar la información geoquímica y espectral con los siguientes objetivos:</w:t>
      </w:r>
    </w:p>
    <w:p w14:paraId="21C09E35" w14:textId="602A8960" w:rsidR="00BC1BCD" w:rsidRDefault="00F1732C" w:rsidP="00BC1BCD">
      <w:pPr>
        <w:pStyle w:val="Prrafodelista"/>
        <w:numPr>
          <w:ilvl w:val="0"/>
          <w:numId w:val="1"/>
        </w:numPr>
        <w:spacing w:line="360" w:lineRule="auto"/>
        <w:ind w:left="426" w:hanging="426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Caracterizar geoquímica</w:t>
      </w:r>
      <w:r w:rsidR="00E842DA">
        <w:rPr>
          <w:rFonts w:ascii="Arial" w:hAnsi="Arial" w:cs="Arial"/>
          <w:lang w:val="es-MX"/>
        </w:rPr>
        <w:t xml:space="preserve"> y espectral</w:t>
      </w:r>
      <w:r>
        <w:rPr>
          <w:rFonts w:ascii="Arial" w:hAnsi="Arial" w:cs="Arial"/>
          <w:lang w:val="es-MX"/>
        </w:rPr>
        <w:t>mente las alteraciones hidrotermales del proyecto Arcopunco</w:t>
      </w:r>
      <w:r w:rsidR="00BC1BCD">
        <w:rPr>
          <w:rFonts w:ascii="Arial" w:hAnsi="Arial" w:cs="Arial"/>
          <w:lang w:val="es-MX"/>
        </w:rPr>
        <w:t>.</w:t>
      </w:r>
    </w:p>
    <w:p w14:paraId="3F610183" w14:textId="7F1B29D2" w:rsidR="00F1732C" w:rsidRDefault="00F1732C" w:rsidP="00BC1BCD">
      <w:pPr>
        <w:pStyle w:val="Prrafodelista"/>
        <w:numPr>
          <w:ilvl w:val="0"/>
          <w:numId w:val="1"/>
        </w:numPr>
        <w:spacing w:line="360" w:lineRule="auto"/>
        <w:ind w:left="426" w:hanging="426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Determinar las relaciones paragenéticas útiles para futuras campañas de exploración en el distrito.</w:t>
      </w:r>
    </w:p>
    <w:p w14:paraId="2135B6D8" w14:textId="302A2261" w:rsidR="00BC1BCD" w:rsidRDefault="00BC1BCD" w:rsidP="003D29EA">
      <w:pPr>
        <w:spacing w:line="360" w:lineRule="auto"/>
        <w:jc w:val="both"/>
        <w:rPr>
          <w:rFonts w:ascii="Arial" w:hAnsi="Arial" w:cs="Arial"/>
          <w:lang w:val="es-MX"/>
        </w:rPr>
      </w:pPr>
      <w:r w:rsidRPr="00BC1BCD">
        <w:rPr>
          <w:rFonts w:ascii="Arial" w:hAnsi="Arial" w:cs="Arial"/>
          <w:b/>
          <w:bCs/>
          <w:lang w:val="es-MX"/>
        </w:rPr>
        <w:t>Metodología</w:t>
      </w:r>
    </w:p>
    <w:p w14:paraId="121AA189" w14:textId="77777777" w:rsidR="00BC1BCD" w:rsidRDefault="008846CA" w:rsidP="003D29EA">
      <w:p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Para llevar a cabo este trabajo se realizaron </w:t>
      </w:r>
      <w:r w:rsidR="00BC1BCD">
        <w:rPr>
          <w:rFonts w:ascii="Arial" w:hAnsi="Arial" w:cs="Arial"/>
          <w:lang w:val="es-MX"/>
        </w:rPr>
        <w:t xml:space="preserve">los siguientes </w:t>
      </w:r>
      <w:r>
        <w:rPr>
          <w:rFonts w:ascii="Arial" w:hAnsi="Arial" w:cs="Arial"/>
          <w:lang w:val="es-MX"/>
        </w:rPr>
        <w:t>análisis</w:t>
      </w:r>
      <w:r w:rsidR="00BC1BCD">
        <w:rPr>
          <w:rFonts w:ascii="Arial" w:hAnsi="Arial" w:cs="Arial"/>
          <w:lang w:val="es-MX"/>
        </w:rPr>
        <w:t>:</w:t>
      </w:r>
    </w:p>
    <w:p w14:paraId="4F421DA6" w14:textId="5EB9974B" w:rsidR="00BC1BCD" w:rsidRPr="00BC1BCD" w:rsidRDefault="00BC1BCD" w:rsidP="00BC1BCD">
      <w:pPr>
        <w:pStyle w:val="Prrafodelista"/>
        <w:numPr>
          <w:ilvl w:val="0"/>
          <w:numId w:val="1"/>
        </w:numPr>
        <w:spacing w:line="360" w:lineRule="auto"/>
        <w:ind w:left="426" w:hanging="426"/>
        <w:jc w:val="both"/>
        <w:rPr>
          <w:rFonts w:ascii="Arial" w:hAnsi="Arial" w:cs="Arial"/>
          <w:lang w:val="es-MX"/>
        </w:rPr>
      </w:pPr>
      <w:r w:rsidRPr="00BC1BCD">
        <w:rPr>
          <w:rFonts w:ascii="Arial" w:hAnsi="Arial" w:cs="Arial"/>
          <w:lang w:val="es-MX"/>
        </w:rPr>
        <w:t>G</w:t>
      </w:r>
      <w:r w:rsidR="008846CA" w:rsidRPr="00BC1BCD">
        <w:rPr>
          <w:rFonts w:ascii="Arial" w:hAnsi="Arial" w:cs="Arial"/>
          <w:lang w:val="es-MX"/>
        </w:rPr>
        <w:t>eoquími</w:t>
      </w:r>
      <w:r w:rsidRPr="00BC1BCD">
        <w:rPr>
          <w:rFonts w:ascii="Arial" w:hAnsi="Arial" w:cs="Arial"/>
          <w:lang w:val="es-MX"/>
        </w:rPr>
        <w:t>ca</w:t>
      </w:r>
      <w:r w:rsidR="008846CA" w:rsidRPr="00BC1BCD">
        <w:rPr>
          <w:rFonts w:ascii="Arial" w:hAnsi="Arial" w:cs="Arial"/>
          <w:lang w:val="es-MX"/>
        </w:rPr>
        <w:t xml:space="preserve"> de digestión </w:t>
      </w:r>
      <w:proofErr w:type="spellStart"/>
      <w:r w:rsidR="008846CA" w:rsidRPr="00BC1BCD">
        <w:rPr>
          <w:rFonts w:ascii="Arial" w:hAnsi="Arial" w:cs="Arial"/>
          <w:lang w:val="es-MX"/>
        </w:rPr>
        <w:t>multiácida</w:t>
      </w:r>
      <w:proofErr w:type="spellEnd"/>
      <w:r w:rsidR="008846CA" w:rsidRPr="00BC1BCD">
        <w:rPr>
          <w:rFonts w:ascii="Arial" w:hAnsi="Arial" w:cs="Arial"/>
          <w:lang w:val="es-MX"/>
        </w:rPr>
        <w:t xml:space="preserve"> con ICP-OES e ICP MS para 50 elementos, ensayo al fuego con AAS para Au y generación de hidruros con AAS para mercurio</w:t>
      </w:r>
      <w:r w:rsidRPr="00BC1BCD">
        <w:rPr>
          <w:rFonts w:ascii="Arial" w:hAnsi="Arial" w:cs="Arial"/>
          <w:lang w:val="es-MX"/>
        </w:rPr>
        <w:t>.</w:t>
      </w:r>
    </w:p>
    <w:p w14:paraId="439F4984" w14:textId="77777777" w:rsidR="00BC1BCD" w:rsidRDefault="00BC1BCD" w:rsidP="001E15B7">
      <w:pPr>
        <w:pStyle w:val="Prrafodelista"/>
        <w:numPr>
          <w:ilvl w:val="0"/>
          <w:numId w:val="1"/>
        </w:numPr>
        <w:spacing w:line="360" w:lineRule="auto"/>
        <w:ind w:left="426" w:hanging="426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E</w:t>
      </w:r>
      <w:r w:rsidR="008846CA" w:rsidRPr="00BC1BCD">
        <w:rPr>
          <w:rFonts w:ascii="Arial" w:hAnsi="Arial" w:cs="Arial"/>
          <w:lang w:val="es-MX"/>
        </w:rPr>
        <w:t>spectroscopía de luz infrarroja de onda corta con el TerraSpec ASD</w:t>
      </w:r>
      <w:r>
        <w:rPr>
          <w:rFonts w:ascii="Arial" w:hAnsi="Arial" w:cs="Arial"/>
          <w:lang w:val="es-MX"/>
        </w:rPr>
        <w:t>.</w:t>
      </w:r>
    </w:p>
    <w:p w14:paraId="00A87F8C" w14:textId="6F8B8868" w:rsidR="00BC1BCD" w:rsidRPr="005038BC" w:rsidRDefault="00BC1BCD" w:rsidP="00BC1BCD">
      <w:pPr>
        <w:pStyle w:val="Prrafodelista"/>
        <w:numPr>
          <w:ilvl w:val="0"/>
          <w:numId w:val="1"/>
        </w:numPr>
        <w:spacing w:line="360" w:lineRule="auto"/>
        <w:ind w:left="709"/>
        <w:jc w:val="both"/>
        <w:rPr>
          <w:rFonts w:ascii="Arial" w:hAnsi="Arial" w:cs="Arial"/>
          <w:lang w:val="es-MX"/>
        </w:rPr>
      </w:pPr>
      <w:r w:rsidRPr="005038BC">
        <w:rPr>
          <w:rFonts w:ascii="Arial" w:hAnsi="Arial" w:cs="Arial"/>
          <w:lang w:val="es-MX"/>
        </w:rPr>
        <w:t>E</w:t>
      </w:r>
      <w:r w:rsidR="008846CA" w:rsidRPr="005038BC">
        <w:rPr>
          <w:rFonts w:ascii="Arial" w:hAnsi="Arial" w:cs="Arial"/>
          <w:lang w:val="es-MX"/>
        </w:rPr>
        <w:t>l cálculo de ratios molares normalizados de</w:t>
      </w:r>
      <w:r w:rsidR="005038BC" w:rsidRPr="005038BC">
        <w:rPr>
          <w:rFonts w:ascii="Arial" w:hAnsi="Arial" w:cs="Arial"/>
          <w:lang w:val="es-MX"/>
        </w:rPr>
        <w:t xml:space="preserve"> </w:t>
      </w:r>
      <w:r w:rsidR="007A511A" w:rsidRPr="005038BC">
        <w:rPr>
          <w:rFonts w:ascii="Arial" w:hAnsi="Arial" w:cs="Arial"/>
          <w:lang w:val="es-MX"/>
        </w:rPr>
        <w:t>#</w:t>
      </w:r>
      <w:r w:rsidR="008846CA" w:rsidRPr="005038BC">
        <w:rPr>
          <w:rFonts w:ascii="Arial" w:hAnsi="Arial" w:cs="Arial"/>
          <w:lang w:val="es-MX"/>
        </w:rPr>
        <w:t>Mg</w:t>
      </w:r>
      <w:r w:rsidR="007A511A" w:rsidRPr="005038BC">
        <w:rPr>
          <w:rFonts w:ascii="Arial" w:hAnsi="Arial" w:cs="Arial"/>
          <w:lang w:val="es-MX"/>
        </w:rPr>
        <w:t xml:space="preserve"> = Mg / (Mg + Fe) x 100 y</w:t>
      </w:r>
      <w:r w:rsidR="005038BC">
        <w:rPr>
          <w:rFonts w:ascii="Arial" w:hAnsi="Arial" w:cs="Arial"/>
          <w:lang w:val="es-MX"/>
        </w:rPr>
        <w:t xml:space="preserve"> </w:t>
      </w:r>
      <w:r w:rsidR="007A511A" w:rsidRPr="005038BC">
        <w:rPr>
          <w:rFonts w:ascii="Arial" w:hAnsi="Arial" w:cs="Arial"/>
          <w:lang w:val="es-MX"/>
        </w:rPr>
        <w:t xml:space="preserve">#K = K / (K + Na) x 100, </w:t>
      </w:r>
      <w:r w:rsidR="008846CA" w:rsidRPr="005038BC">
        <w:rPr>
          <w:rFonts w:ascii="Arial" w:hAnsi="Arial" w:cs="Arial"/>
          <w:lang w:val="es-MX"/>
        </w:rPr>
        <w:t>sustentados en el mapeo de procesos hidrotermales</w:t>
      </w:r>
      <w:r w:rsidRPr="005038BC">
        <w:rPr>
          <w:rFonts w:ascii="Arial" w:hAnsi="Arial" w:cs="Arial"/>
          <w:lang w:val="es-MX"/>
        </w:rPr>
        <w:t>.</w:t>
      </w:r>
    </w:p>
    <w:p w14:paraId="4318F77D" w14:textId="77777777" w:rsidR="00BC1BCD" w:rsidRDefault="00BC1BCD" w:rsidP="00BC1BC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L</w:t>
      </w:r>
      <w:r w:rsidR="007A511A" w:rsidRPr="00BC1BCD">
        <w:rPr>
          <w:rFonts w:ascii="Arial" w:hAnsi="Arial" w:cs="Arial"/>
          <w:lang w:val="es-MX"/>
        </w:rPr>
        <w:t xml:space="preserve">a </w:t>
      </w:r>
      <w:proofErr w:type="spellStart"/>
      <w:r w:rsidR="007A511A" w:rsidRPr="00BC1BCD">
        <w:rPr>
          <w:rFonts w:ascii="Arial" w:hAnsi="Arial" w:cs="Arial"/>
          <w:lang w:val="es-MX"/>
        </w:rPr>
        <w:t>graficación</w:t>
      </w:r>
      <w:proofErr w:type="spellEnd"/>
      <w:r w:rsidR="007A511A" w:rsidRPr="00BC1BCD">
        <w:rPr>
          <w:rFonts w:ascii="Arial" w:hAnsi="Arial" w:cs="Arial"/>
          <w:lang w:val="es-MX"/>
        </w:rPr>
        <w:t xml:space="preserve"> de los ratios molares de #K y #Mg, juntamente con los minerales de alteración hidrotermal obtenidos con el TerraSpec ASD y los elementos metálicos y volátiles, en un solo diagrama cartesiano</w:t>
      </w:r>
      <w:r>
        <w:rPr>
          <w:rFonts w:ascii="Arial" w:hAnsi="Arial" w:cs="Arial"/>
          <w:lang w:val="es-MX"/>
        </w:rPr>
        <w:t>.</w:t>
      </w:r>
    </w:p>
    <w:p w14:paraId="757FE9F5" w14:textId="77777777" w:rsidR="00097452" w:rsidRPr="00097452" w:rsidRDefault="00097452" w:rsidP="003D29EA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097452">
        <w:rPr>
          <w:rFonts w:ascii="Arial" w:hAnsi="Arial" w:cs="Arial"/>
          <w:lang w:val="es-MX"/>
        </w:rPr>
        <w:t>Representar espacialmente 2D y 3D los resultados.</w:t>
      </w:r>
    </w:p>
    <w:p w14:paraId="6F46042A" w14:textId="7CBCE3E6" w:rsidR="00E40FBA" w:rsidRPr="00097452" w:rsidRDefault="00E40FBA" w:rsidP="00097452">
      <w:pPr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097452">
        <w:rPr>
          <w:rFonts w:ascii="Arial" w:hAnsi="Arial" w:cs="Arial"/>
          <w:b/>
          <w:bCs/>
          <w:lang w:val="es-MX"/>
        </w:rPr>
        <w:t>Resultados:</w:t>
      </w:r>
    </w:p>
    <w:p w14:paraId="6C191367" w14:textId="724F7DF7" w:rsidR="00DB026A" w:rsidRDefault="007A511A" w:rsidP="003D29EA">
      <w:p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La proyección de los minerales de alteración, metales (Au, Cu y Mo) y volátiles (Hg, As, Sb y Bi) en el </w:t>
      </w:r>
      <w:r w:rsidR="00180BC1">
        <w:rPr>
          <w:rFonts w:ascii="Arial" w:hAnsi="Arial" w:cs="Arial"/>
          <w:lang w:val="es-MX"/>
        </w:rPr>
        <w:t xml:space="preserve">nuevo gráfico </w:t>
      </w:r>
      <w:r w:rsidR="00EB698C">
        <w:rPr>
          <w:rFonts w:ascii="Arial" w:hAnsi="Arial" w:cs="Arial"/>
          <w:lang w:val="es-MX"/>
        </w:rPr>
        <w:t>“</w:t>
      </w:r>
      <w:r>
        <w:rPr>
          <w:rFonts w:ascii="Arial" w:hAnsi="Arial" w:cs="Arial"/>
          <w:lang w:val="es-MX"/>
        </w:rPr>
        <w:t>#K vs #Mg</w:t>
      </w:r>
      <w:r w:rsidR="00EB698C">
        <w:rPr>
          <w:rFonts w:ascii="Arial" w:hAnsi="Arial" w:cs="Arial"/>
          <w:lang w:val="es-MX"/>
        </w:rPr>
        <w:t>”</w:t>
      </w:r>
      <w:r>
        <w:rPr>
          <w:rFonts w:ascii="Arial" w:hAnsi="Arial" w:cs="Arial"/>
          <w:lang w:val="es-MX"/>
        </w:rPr>
        <w:t xml:space="preserve"> permite definir un modelo integrado de la geoquímica de procesos hidrotermales y su paragénesis en el proyecto Arcopunco. </w:t>
      </w:r>
      <w:r w:rsidR="00EB698C">
        <w:rPr>
          <w:rFonts w:ascii="Arial" w:hAnsi="Arial" w:cs="Arial"/>
          <w:lang w:val="es-MX"/>
        </w:rPr>
        <w:t>Al definir todos los pulsos de mineralización y alteración se pudo mejorar la comprensión del yacimiento y definir nuevos targets de exploración en el distrito</w:t>
      </w:r>
      <w:r>
        <w:rPr>
          <w:rFonts w:ascii="Arial" w:hAnsi="Arial" w:cs="Arial"/>
          <w:lang w:val="es-MX"/>
        </w:rPr>
        <w:t>.</w:t>
      </w:r>
    </w:p>
    <w:p w14:paraId="658F9CE5" w14:textId="1CF8A1B5" w:rsidR="00E40FBA" w:rsidRPr="00E40FBA" w:rsidRDefault="00E40FBA" w:rsidP="003D29EA">
      <w:pPr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E40FBA">
        <w:rPr>
          <w:rFonts w:ascii="Arial" w:hAnsi="Arial" w:cs="Arial"/>
          <w:b/>
          <w:bCs/>
          <w:lang w:val="es-MX"/>
        </w:rPr>
        <w:t>Conclusiones:</w:t>
      </w:r>
    </w:p>
    <w:p w14:paraId="70A0894D" w14:textId="12E6B4DB" w:rsidR="00E40FBA" w:rsidRDefault="00097452" w:rsidP="003D29EA">
      <w:p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Con l</w:t>
      </w:r>
      <w:r w:rsidR="00EB698C">
        <w:rPr>
          <w:rFonts w:ascii="Arial" w:hAnsi="Arial" w:cs="Arial"/>
          <w:lang w:val="es-MX"/>
        </w:rPr>
        <w:t>a i</w:t>
      </w:r>
      <w:r w:rsidR="00D43BA0">
        <w:rPr>
          <w:rFonts w:ascii="Arial" w:hAnsi="Arial" w:cs="Arial"/>
          <w:lang w:val="es-MX"/>
        </w:rPr>
        <w:t>ntegra</w:t>
      </w:r>
      <w:r w:rsidR="00EB698C">
        <w:rPr>
          <w:rFonts w:ascii="Arial" w:hAnsi="Arial" w:cs="Arial"/>
          <w:lang w:val="es-MX"/>
        </w:rPr>
        <w:t>ción de</w:t>
      </w:r>
      <w:r w:rsidR="00D43BA0">
        <w:rPr>
          <w:rFonts w:ascii="Arial" w:hAnsi="Arial" w:cs="Arial"/>
          <w:lang w:val="es-MX"/>
        </w:rPr>
        <w:t xml:space="preserve"> la información espectral</w:t>
      </w:r>
      <w:r w:rsidR="00EB698C">
        <w:rPr>
          <w:rFonts w:ascii="Arial" w:hAnsi="Arial" w:cs="Arial"/>
          <w:lang w:val="es-MX"/>
        </w:rPr>
        <w:t xml:space="preserve"> y geoquímica </w:t>
      </w:r>
      <w:r>
        <w:rPr>
          <w:rFonts w:ascii="Arial" w:hAnsi="Arial" w:cs="Arial"/>
          <w:lang w:val="es-MX"/>
        </w:rPr>
        <w:t xml:space="preserve">de </w:t>
      </w:r>
      <w:r w:rsidR="00EB698C">
        <w:rPr>
          <w:rFonts w:ascii="Arial" w:hAnsi="Arial" w:cs="Arial"/>
          <w:lang w:val="es-MX"/>
        </w:rPr>
        <w:t>elementos metálicos y volátiles en los nuevos diagramas cartesianos de</w:t>
      </w:r>
      <w:r w:rsidR="001E04FF">
        <w:rPr>
          <w:rFonts w:ascii="Arial" w:hAnsi="Arial" w:cs="Arial"/>
          <w:lang w:val="es-MX"/>
        </w:rPr>
        <w:t xml:space="preserve"> </w:t>
      </w:r>
      <w:r w:rsidR="00EB698C">
        <w:rPr>
          <w:rFonts w:ascii="Arial" w:hAnsi="Arial" w:cs="Arial"/>
          <w:lang w:val="es-MX"/>
        </w:rPr>
        <w:t>“</w:t>
      </w:r>
      <w:r w:rsidR="00D43BA0">
        <w:rPr>
          <w:rFonts w:ascii="Arial" w:hAnsi="Arial" w:cs="Arial"/>
          <w:lang w:val="es-MX"/>
        </w:rPr>
        <w:t>#K y #Mg</w:t>
      </w:r>
      <w:r w:rsidR="00EB698C">
        <w:rPr>
          <w:rFonts w:ascii="Arial" w:hAnsi="Arial" w:cs="Arial"/>
          <w:lang w:val="es-MX"/>
        </w:rPr>
        <w:t>”</w:t>
      </w:r>
      <w:r w:rsidR="001E04FF">
        <w:rPr>
          <w:rFonts w:ascii="Arial" w:hAnsi="Arial" w:cs="Arial"/>
          <w:lang w:val="es-MX"/>
        </w:rPr>
        <w:t>,</w:t>
      </w:r>
      <w:r w:rsidR="00D43BA0">
        <w:rPr>
          <w:rFonts w:ascii="Arial" w:hAnsi="Arial" w:cs="Arial"/>
          <w:lang w:val="es-MX"/>
        </w:rPr>
        <w:t xml:space="preserve"> se logró reconstruir la </w:t>
      </w:r>
      <w:r w:rsidR="00EB698C">
        <w:rPr>
          <w:rFonts w:ascii="Arial" w:hAnsi="Arial" w:cs="Arial"/>
          <w:lang w:val="es-MX"/>
        </w:rPr>
        <w:t>metalo</w:t>
      </w:r>
      <w:r w:rsidR="00D43BA0">
        <w:rPr>
          <w:rFonts w:ascii="Arial" w:hAnsi="Arial" w:cs="Arial"/>
          <w:lang w:val="es-MX"/>
        </w:rPr>
        <w:t>génesis del proyecto</w:t>
      </w:r>
      <w:r w:rsidR="001E04FF">
        <w:rPr>
          <w:rFonts w:ascii="Arial" w:hAnsi="Arial" w:cs="Arial"/>
          <w:lang w:val="es-MX"/>
        </w:rPr>
        <w:t xml:space="preserve"> Arcopunco. </w:t>
      </w:r>
      <w:r w:rsidR="00EB698C">
        <w:rPr>
          <w:rFonts w:ascii="Arial" w:hAnsi="Arial" w:cs="Arial"/>
          <w:lang w:val="es-MX"/>
        </w:rPr>
        <w:t>Cuando se proyectaron los resultados en 2</w:t>
      </w:r>
      <w:r>
        <w:rPr>
          <w:rFonts w:ascii="Arial" w:hAnsi="Arial" w:cs="Arial"/>
          <w:lang w:val="es-MX"/>
        </w:rPr>
        <w:t>D</w:t>
      </w:r>
      <w:r w:rsidR="00EB698C">
        <w:rPr>
          <w:rFonts w:ascii="Arial" w:hAnsi="Arial" w:cs="Arial"/>
          <w:lang w:val="es-MX"/>
        </w:rPr>
        <w:t xml:space="preserve"> y 3</w:t>
      </w:r>
      <w:r>
        <w:rPr>
          <w:rFonts w:ascii="Arial" w:hAnsi="Arial" w:cs="Arial"/>
          <w:lang w:val="es-MX"/>
        </w:rPr>
        <w:t>D</w:t>
      </w:r>
      <w:r w:rsidR="00EB698C">
        <w:rPr>
          <w:rFonts w:ascii="Arial" w:hAnsi="Arial" w:cs="Arial"/>
          <w:lang w:val="es-MX"/>
        </w:rPr>
        <w:t xml:space="preserve"> con la información de superficie y de sondaje se</w:t>
      </w:r>
      <w:r w:rsidR="001E04FF">
        <w:rPr>
          <w:rFonts w:ascii="Arial" w:hAnsi="Arial" w:cs="Arial"/>
          <w:lang w:val="es-MX"/>
        </w:rPr>
        <w:t xml:space="preserve"> pudo confirmar la hipótesis de que el epitermal de alta sulfuración está sobreimpuesto a un pórfido fértil. </w:t>
      </w:r>
    </w:p>
    <w:p w14:paraId="01F5535D" w14:textId="0D7C6EFD" w:rsidR="00DB026A" w:rsidRDefault="001E04FF" w:rsidP="00CE2B65">
      <w:p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Se pudo definir que las zonas con mayor cantidad de illita (Mg)/fengita son guías o vectores clave para la exploración de focos </w:t>
      </w:r>
      <w:r w:rsidR="00EB698C">
        <w:rPr>
          <w:rFonts w:ascii="Arial" w:hAnsi="Arial" w:cs="Arial"/>
          <w:lang w:val="es-MX"/>
        </w:rPr>
        <w:t>de mineralización</w:t>
      </w:r>
      <w:r w:rsidR="000B428A">
        <w:rPr>
          <w:rFonts w:ascii="Arial" w:hAnsi="Arial" w:cs="Arial"/>
          <w:lang w:val="es-MX"/>
        </w:rPr>
        <w:t xml:space="preserve"> de Au-Cu-Mo</w:t>
      </w:r>
      <w:r>
        <w:rPr>
          <w:rFonts w:ascii="Arial" w:hAnsi="Arial" w:cs="Arial"/>
          <w:lang w:val="es-MX"/>
        </w:rPr>
        <w:t>.</w:t>
      </w:r>
    </w:p>
    <w:p w14:paraId="37575584" w14:textId="5F4010CA" w:rsidR="00A06AC1" w:rsidRDefault="00A06AC1" w:rsidP="00A06AC1">
      <w:pPr>
        <w:spacing w:line="360" w:lineRule="auto"/>
        <w:jc w:val="center"/>
        <w:rPr>
          <w:rFonts w:ascii="Arial" w:hAnsi="Arial" w:cs="Arial"/>
          <w:b/>
          <w:bCs/>
          <w:lang w:val="es-MX"/>
        </w:rPr>
      </w:pPr>
      <w:r>
        <w:rPr>
          <w:noProof/>
        </w:rPr>
        <w:lastRenderedPageBreak/>
        <w:drawing>
          <wp:inline distT="0" distB="0" distL="0" distR="0" wp14:anchorId="74867C89" wp14:editId="4FDFBC55">
            <wp:extent cx="5400040" cy="2717165"/>
            <wp:effectExtent l="0" t="0" r="0" b="6985"/>
            <wp:docPr id="191972330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8ED97" w14:textId="36724F27" w:rsidR="00A06AC1" w:rsidRPr="00A06AC1" w:rsidRDefault="00A06AC1" w:rsidP="00A06AC1">
      <w:pPr>
        <w:spacing w:line="276" w:lineRule="auto"/>
        <w:jc w:val="both"/>
        <w:rPr>
          <w:rFonts w:ascii="Arial" w:hAnsi="Arial" w:cs="Arial"/>
          <w:i/>
          <w:iCs/>
          <w:sz w:val="20"/>
          <w:szCs w:val="20"/>
          <w:lang w:val="es-MX"/>
        </w:rPr>
      </w:pPr>
      <w:r w:rsidRPr="00A06AC1">
        <w:rPr>
          <w:rFonts w:ascii="Arial" w:hAnsi="Arial" w:cs="Arial"/>
          <w:i/>
          <w:iCs/>
          <w:sz w:val="20"/>
          <w:szCs w:val="20"/>
          <w:lang w:val="es-MX"/>
        </w:rPr>
        <w:t>Fig. 1. Izquierda: Diagrama de alteracion</w:t>
      </w:r>
      <w:r>
        <w:rPr>
          <w:rFonts w:ascii="Arial" w:hAnsi="Arial" w:cs="Arial"/>
          <w:i/>
          <w:iCs/>
          <w:sz w:val="20"/>
          <w:szCs w:val="20"/>
          <w:lang w:val="es-MX"/>
        </w:rPr>
        <w:t>es</w:t>
      </w:r>
      <w:r w:rsidRPr="00A06AC1">
        <w:rPr>
          <w:rFonts w:ascii="Arial" w:hAnsi="Arial" w:cs="Arial"/>
          <w:i/>
          <w:iCs/>
          <w:sz w:val="20"/>
          <w:szCs w:val="20"/>
          <w:lang w:val="es-MX"/>
        </w:rPr>
        <w:t xml:space="preserve"> hidrotermales (</w:t>
      </w:r>
      <w:proofErr w:type="spellStart"/>
      <w:r w:rsidRPr="00A06AC1">
        <w:rPr>
          <w:rFonts w:ascii="Arial" w:hAnsi="Arial" w:cs="Arial"/>
          <w:i/>
          <w:iCs/>
          <w:sz w:val="20"/>
          <w:szCs w:val="20"/>
          <w:lang w:val="es-MX"/>
        </w:rPr>
        <w:t>Corbett</w:t>
      </w:r>
      <w:proofErr w:type="spellEnd"/>
      <w:r w:rsidRPr="00A06AC1">
        <w:rPr>
          <w:rFonts w:ascii="Arial" w:hAnsi="Arial" w:cs="Arial"/>
          <w:i/>
          <w:iCs/>
          <w:sz w:val="20"/>
          <w:szCs w:val="20"/>
          <w:lang w:val="es-MX"/>
        </w:rPr>
        <w:t xml:space="preserve"> and Leach, 1998) mostrando la evolución magmática-hidrotermal de Arcopunco y sus ensambles mineralógicos enumerado</w:t>
      </w:r>
      <w:r>
        <w:rPr>
          <w:rFonts w:ascii="Arial" w:hAnsi="Arial" w:cs="Arial"/>
          <w:i/>
          <w:iCs/>
          <w:sz w:val="20"/>
          <w:szCs w:val="20"/>
          <w:lang w:val="es-MX"/>
        </w:rPr>
        <w:t>s</w:t>
      </w:r>
      <w:r w:rsidRPr="00A06AC1">
        <w:rPr>
          <w:rFonts w:ascii="Arial" w:hAnsi="Arial" w:cs="Arial"/>
          <w:i/>
          <w:iCs/>
          <w:sz w:val="20"/>
          <w:szCs w:val="20"/>
          <w:lang w:val="es-MX"/>
        </w:rPr>
        <w:t xml:space="preserve"> en orden de formación. Derecha: </w:t>
      </w:r>
      <w:r>
        <w:rPr>
          <w:rFonts w:ascii="Arial" w:hAnsi="Arial" w:cs="Arial"/>
          <w:i/>
          <w:iCs/>
          <w:sz w:val="20"/>
          <w:szCs w:val="20"/>
          <w:lang w:val="es-MX"/>
        </w:rPr>
        <w:t xml:space="preserve">Representación espacial 2D, en una sección de </w:t>
      </w:r>
      <w:r w:rsidRPr="00A06AC1">
        <w:rPr>
          <w:rFonts w:ascii="Arial" w:hAnsi="Arial" w:cs="Arial"/>
          <w:i/>
          <w:iCs/>
          <w:sz w:val="20"/>
          <w:szCs w:val="20"/>
          <w:lang w:val="es-MX"/>
        </w:rPr>
        <w:t>cuatro sondajes diamantinos</w:t>
      </w:r>
      <w:r>
        <w:rPr>
          <w:rFonts w:ascii="Arial" w:hAnsi="Arial" w:cs="Arial"/>
          <w:i/>
          <w:iCs/>
          <w:sz w:val="20"/>
          <w:szCs w:val="20"/>
          <w:lang w:val="es-MX"/>
        </w:rPr>
        <w:t>,</w:t>
      </w:r>
      <w:r w:rsidRPr="00A06AC1">
        <w:rPr>
          <w:rFonts w:ascii="Arial" w:hAnsi="Arial" w:cs="Arial"/>
          <w:i/>
          <w:iCs/>
          <w:sz w:val="20"/>
          <w:szCs w:val="20"/>
          <w:lang w:val="es-MX"/>
        </w:rPr>
        <w:t xml:space="preserve"> </w:t>
      </w:r>
      <w:r w:rsidR="00BB7FBC">
        <w:rPr>
          <w:rFonts w:ascii="Arial" w:hAnsi="Arial" w:cs="Arial"/>
          <w:i/>
          <w:iCs/>
          <w:sz w:val="20"/>
          <w:szCs w:val="20"/>
          <w:lang w:val="es-MX"/>
        </w:rPr>
        <w:t>en donde se muestra la</w:t>
      </w:r>
      <w:r w:rsidRPr="00A06AC1">
        <w:rPr>
          <w:rFonts w:ascii="Arial" w:hAnsi="Arial" w:cs="Arial"/>
          <w:i/>
          <w:iCs/>
          <w:sz w:val="20"/>
          <w:szCs w:val="20"/>
          <w:lang w:val="es-MX"/>
        </w:rPr>
        <w:t xml:space="preserve"> zonación hidrotermal y </w:t>
      </w:r>
      <w:r w:rsidR="00BB7FBC">
        <w:rPr>
          <w:rFonts w:ascii="Arial" w:hAnsi="Arial" w:cs="Arial"/>
          <w:i/>
          <w:iCs/>
          <w:sz w:val="20"/>
          <w:szCs w:val="20"/>
          <w:lang w:val="es-MX"/>
        </w:rPr>
        <w:t>su correspondientes</w:t>
      </w:r>
      <w:r w:rsidRPr="00A06AC1">
        <w:rPr>
          <w:rFonts w:ascii="Arial" w:hAnsi="Arial" w:cs="Arial"/>
          <w:i/>
          <w:iCs/>
          <w:sz w:val="20"/>
          <w:szCs w:val="20"/>
          <w:lang w:val="es-MX"/>
        </w:rPr>
        <w:t xml:space="preserve"> ensambles mineralógico</w:t>
      </w:r>
      <w:r w:rsidR="00BB7FBC">
        <w:rPr>
          <w:rFonts w:ascii="Arial" w:hAnsi="Arial" w:cs="Arial"/>
          <w:i/>
          <w:iCs/>
          <w:sz w:val="20"/>
          <w:szCs w:val="20"/>
          <w:lang w:val="es-MX"/>
        </w:rPr>
        <w:t>s enumerados, en acuerdo a los resultados obtenidos</w:t>
      </w:r>
      <w:r w:rsidRPr="00A06AC1">
        <w:rPr>
          <w:rFonts w:ascii="Arial" w:hAnsi="Arial" w:cs="Arial"/>
          <w:i/>
          <w:iCs/>
          <w:sz w:val="20"/>
          <w:szCs w:val="20"/>
          <w:lang w:val="es-MX"/>
        </w:rPr>
        <w:t>.</w:t>
      </w:r>
    </w:p>
    <w:p w14:paraId="024BE497" w14:textId="77777777" w:rsidR="00A06AC1" w:rsidRDefault="00A06AC1" w:rsidP="000B428A">
      <w:pPr>
        <w:spacing w:line="360" w:lineRule="auto"/>
        <w:jc w:val="both"/>
        <w:rPr>
          <w:rFonts w:ascii="Arial" w:hAnsi="Arial" w:cs="Arial"/>
          <w:b/>
          <w:bCs/>
          <w:lang w:val="es-MX"/>
        </w:rPr>
      </w:pPr>
    </w:p>
    <w:p w14:paraId="26CF90DD" w14:textId="77777777" w:rsidR="00A06AC1" w:rsidRDefault="00A06AC1" w:rsidP="000B428A">
      <w:pPr>
        <w:spacing w:line="360" w:lineRule="auto"/>
        <w:jc w:val="both"/>
        <w:rPr>
          <w:rFonts w:ascii="Arial" w:hAnsi="Arial" w:cs="Arial"/>
          <w:b/>
          <w:bCs/>
          <w:lang w:val="es-MX"/>
        </w:rPr>
      </w:pPr>
    </w:p>
    <w:p w14:paraId="4A39B13A" w14:textId="77777777" w:rsidR="00A06AC1" w:rsidRDefault="00A06AC1" w:rsidP="000B428A">
      <w:pPr>
        <w:spacing w:line="360" w:lineRule="auto"/>
        <w:jc w:val="both"/>
        <w:rPr>
          <w:rFonts w:ascii="Arial" w:hAnsi="Arial" w:cs="Arial"/>
          <w:b/>
          <w:bCs/>
          <w:lang w:val="es-MX"/>
        </w:rPr>
      </w:pPr>
    </w:p>
    <w:p w14:paraId="458D5AF5" w14:textId="0C59C007" w:rsidR="000B428A" w:rsidRPr="001E04FF" w:rsidRDefault="000B428A" w:rsidP="000B428A">
      <w:pPr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1E04FF">
        <w:rPr>
          <w:rFonts w:ascii="Arial" w:hAnsi="Arial" w:cs="Arial"/>
          <w:b/>
          <w:bCs/>
          <w:lang w:val="es-MX"/>
        </w:rPr>
        <w:t>Información de los autores:</w:t>
      </w:r>
    </w:p>
    <w:p w14:paraId="5AE740BE" w14:textId="77777777" w:rsidR="000B428A" w:rsidRDefault="000B428A" w:rsidP="000B428A">
      <w:pPr>
        <w:spacing w:line="360" w:lineRule="auto"/>
        <w:jc w:val="both"/>
        <w:rPr>
          <w:rFonts w:ascii="Arial" w:hAnsi="Arial" w:cs="Arial"/>
          <w:lang w:val="es-MX"/>
        </w:rPr>
      </w:pPr>
      <w:r w:rsidRPr="00BC1BCD">
        <w:rPr>
          <w:rFonts w:ascii="Arial" w:hAnsi="Arial" w:cs="Arial"/>
          <w:b/>
          <w:bCs/>
          <w:lang w:val="es-MX"/>
        </w:rPr>
        <w:t>Ánghelo Aníbal Baldoceda Dionisio</w:t>
      </w:r>
      <w:r>
        <w:rPr>
          <w:rFonts w:ascii="Arial" w:hAnsi="Arial" w:cs="Arial"/>
          <w:lang w:val="es-MX"/>
        </w:rPr>
        <w:t xml:space="preserve">, </w:t>
      </w:r>
      <w:proofErr w:type="spellStart"/>
      <w:r>
        <w:rPr>
          <w:rFonts w:ascii="Arial" w:hAnsi="Arial" w:cs="Arial"/>
          <w:lang w:val="es-MX"/>
        </w:rPr>
        <w:t>Altitude</w:t>
      </w:r>
      <w:proofErr w:type="spellEnd"/>
      <w:r>
        <w:rPr>
          <w:rFonts w:ascii="Arial" w:hAnsi="Arial" w:cs="Arial"/>
          <w:lang w:val="es-MX"/>
        </w:rPr>
        <w:t xml:space="preserve"> </w:t>
      </w:r>
      <w:proofErr w:type="spellStart"/>
      <w:r>
        <w:rPr>
          <w:rFonts w:ascii="Arial" w:hAnsi="Arial" w:cs="Arial"/>
          <w:lang w:val="es-MX"/>
        </w:rPr>
        <w:t>Discoveries</w:t>
      </w:r>
      <w:proofErr w:type="spellEnd"/>
      <w:r>
        <w:rPr>
          <w:rFonts w:ascii="Arial" w:hAnsi="Arial" w:cs="Arial"/>
          <w:lang w:val="es-MX"/>
        </w:rPr>
        <w:t xml:space="preserve">, Geólogo de Exploraciones, +51 968 881 139, </w:t>
      </w:r>
      <w:hyperlink r:id="rId6" w:history="1">
        <w:r w:rsidRPr="00870E57">
          <w:rPr>
            <w:rStyle w:val="Hipervnculo"/>
            <w:rFonts w:ascii="Arial" w:hAnsi="Arial" w:cs="Arial"/>
            <w:lang w:val="es-MX"/>
          </w:rPr>
          <w:t>a.baldoceda.dionisio@gmail.com</w:t>
        </w:r>
      </w:hyperlink>
      <w:r>
        <w:rPr>
          <w:rFonts w:ascii="Arial" w:hAnsi="Arial" w:cs="Arial"/>
          <w:lang w:val="es-MX"/>
        </w:rPr>
        <w:t>.</w:t>
      </w:r>
    </w:p>
    <w:p w14:paraId="74ABADC2" w14:textId="504C5E31" w:rsidR="000B428A" w:rsidRDefault="000B428A" w:rsidP="000B428A">
      <w:p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Bachiller en Ingeniería Geológica por la Universidad Nacional Mayor de San Marcos, con experiencia en exploración geológica en yacimientos tipo pórfido, epitermales, mesotermales e IOCG. Se desempeñó como Geólogo de Exploraciones en Silver X</w:t>
      </w:r>
      <w:r w:rsidR="00333129">
        <w:rPr>
          <w:rFonts w:ascii="Arial" w:hAnsi="Arial" w:cs="Arial"/>
          <w:lang w:val="es-MX"/>
        </w:rPr>
        <w:t>,</w:t>
      </w:r>
      <w:r>
        <w:rPr>
          <w:rFonts w:ascii="Arial" w:hAnsi="Arial" w:cs="Arial"/>
          <w:lang w:val="es-MX"/>
        </w:rPr>
        <w:t xml:space="preserve"> Camino Corp.</w:t>
      </w:r>
      <w:r w:rsidR="00333129">
        <w:rPr>
          <w:rFonts w:ascii="Arial" w:hAnsi="Arial" w:cs="Arial"/>
          <w:lang w:val="es-MX"/>
        </w:rPr>
        <w:t xml:space="preserve"> y</w:t>
      </w:r>
      <w:r>
        <w:rPr>
          <w:rFonts w:ascii="Arial" w:hAnsi="Arial" w:cs="Arial"/>
          <w:lang w:val="es-MX"/>
        </w:rPr>
        <w:t xml:space="preserve"> AJ </w:t>
      </w:r>
      <w:proofErr w:type="spellStart"/>
      <w:r>
        <w:rPr>
          <w:rFonts w:ascii="Arial" w:hAnsi="Arial" w:cs="Arial"/>
          <w:lang w:val="es-MX"/>
        </w:rPr>
        <w:t>Insight</w:t>
      </w:r>
      <w:proofErr w:type="spellEnd"/>
      <w:r>
        <w:rPr>
          <w:rFonts w:ascii="Arial" w:hAnsi="Arial" w:cs="Arial"/>
          <w:lang w:val="es-MX"/>
        </w:rPr>
        <w:t xml:space="preserve"> Ore</w:t>
      </w:r>
      <w:r w:rsidR="00333129">
        <w:rPr>
          <w:rFonts w:ascii="Arial" w:hAnsi="Arial" w:cs="Arial"/>
          <w:lang w:val="es-MX"/>
        </w:rPr>
        <w:t>;</w:t>
      </w:r>
      <w:r>
        <w:rPr>
          <w:rFonts w:ascii="Arial" w:hAnsi="Arial" w:cs="Arial"/>
          <w:lang w:val="es-MX"/>
        </w:rPr>
        <w:t xml:space="preserve"> y actualmente es Geólogo en Compañía Minera Kolpa </w:t>
      </w:r>
    </w:p>
    <w:p w14:paraId="7935EB87" w14:textId="77777777" w:rsidR="000B428A" w:rsidRDefault="000B428A" w:rsidP="000B428A">
      <w:pPr>
        <w:spacing w:line="360" w:lineRule="auto"/>
        <w:jc w:val="both"/>
        <w:rPr>
          <w:rFonts w:ascii="Arial" w:hAnsi="Arial" w:cs="Arial"/>
          <w:lang w:val="es-MX"/>
        </w:rPr>
      </w:pPr>
      <w:r w:rsidRPr="00BC1BCD">
        <w:rPr>
          <w:rFonts w:ascii="Arial" w:hAnsi="Arial" w:cs="Arial"/>
          <w:b/>
          <w:bCs/>
          <w:lang w:val="es-MX"/>
        </w:rPr>
        <w:t>Carlos Saban De la Portilla</w:t>
      </w:r>
      <w:r>
        <w:rPr>
          <w:rFonts w:ascii="Arial" w:hAnsi="Arial" w:cs="Arial"/>
          <w:lang w:val="es-MX"/>
        </w:rPr>
        <w:t xml:space="preserve">, </w:t>
      </w:r>
      <w:proofErr w:type="spellStart"/>
      <w:r>
        <w:rPr>
          <w:rFonts w:ascii="Arial" w:hAnsi="Arial" w:cs="Arial"/>
          <w:lang w:val="es-MX"/>
        </w:rPr>
        <w:t>Altitude</w:t>
      </w:r>
      <w:proofErr w:type="spellEnd"/>
      <w:r>
        <w:rPr>
          <w:rFonts w:ascii="Arial" w:hAnsi="Arial" w:cs="Arial"/>
          <w:lang w:val="es-MX"/>
        </w:rPr>
        <w:t xml:space="preserve"> </w:t>
      </w:r>
      <w:proofErr w:type="spellStart"/>
      <w:r>
        <w:rPr>
          <w:rFonts w:ascii="Arial" w:hAnsi="Arial" w:cs="Arial"/>
          <w:lang w:val="es-MX"/>
        </w:rPr>
        <w:t>Discoveries</w:t>
      </w:r>
      <w:proofErr w:type="spellEnd"/>
      <w:r>
        <w:rPr>
          <w:rFonts w:ascii="Arial" w:hAnsi="Arial" w:cs="Arial"/>
          <w:lang w:val="es-MX"/>
        </w:rPr>
        <w:t xml:space="preserve">, Geólogo de Exploraciones, </w:t>
      </w:r>
      <w:r w:rsidRPr="00EE6E89">
        <w:rPr>
          <w:rFonts w:ascii="Arial" w:hAnsi="Arial" w:cs="Arial"/>
          <w:lang w:val="es-MX"/>
        </w:rPr>
        <w:t>+34 639 26 27 56</w:t>
      </w:r>
      <w:r>
        <w:rPr>
          <w:rFonts w:ascii="Arial" w:hAnsi="Arial" w:cs="Arial"/>
          <w:lang w:val="es-MX"/>
        </w:rPr>
        <w:t xml:space="preserve">, </w:t>
      </w:r>
      <w:hyperlink r:id="rId7" w:history="1">
        <w:r w:rsidRPr="004B685D">
          <w:rPr>
            <w:rStyle w:val="Hipervnculo"/>
            <w:rFonts w:ascii="Arial" w:hAnsi="Arial" w:cs="Arial"/>
            <w:lang w:val="es-MX"/>
          </w:rPr>
          <w:t>c.saban.p@gmail.com</w:t>
        </w:r>
      </w:hyperlink>
      <w:r>
        <w:rPr>
          <w:rFonts w:ascii="Arial" w:hAnsi="Arial" w:cs="Arial"/>
          <w:lang w:val="es-MX"/>
        </w:rPr>
        <w:t>.</w:t>
      </w:r>
    </w:p>
    <w:p w14:paraId="7215B353" w14:textId="0644AB35" w:rsidR="000B428A" w:rsidRDefault="000B428A" w:rsidP="00A06AC1">
      <w:p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Licenciado en Geología por la Universidad de Madrid, con una década de experiencia en exploración geológica en Sudamérica, Europa y Norteamérica. Ha trabajado en yacimientos tipo pórfido-skarn, epitermales y mesotermales. Se desempeñó como Geólogo de Exploraciones en Buenaventura, Jefe de Exploraciones en Silver X, Jefe de Geología en Abenójar </w:t>
      </w:r>
      <w:proofErr w:type="spellStart"/>
      <w:r>
        <w:rPr>
          <w:rFonts w:ascii="Arial" w:hAnsi="Arial" w:cs="Arial"/>
          <w:lang w:val="es-MX"/>
        </w:rPr>
        <w:t>Tungsten</w:t>
      </w:r>
      <w:proofErr w:type="spellEnd"/>
      <w:r>
        <w:rPr>
          <w:rFonts w:ascii="Arial" w:hAnsi="Arial" w:cs="Arial"/>
          <w:lang w:val="es-MX"/>
        </w:rPr>
        <w:t xml:space="preserve"> y actualmente es Jefe de Proyecto de </w:t>
      </w:r>
      <w:proofErr w:type="spellStart"/>
      <w:r>
        <w:rPr>
          <w:rFonts w:ascii="Arial" w:hAnsi="Arial" w:cs="Arial"/>
          <w:lang w:val="es-MX"/>
        </w:rPr>
        <w:t>Lode</w:t>
      </w:r>
      <w:proofErr w:type="spellEnd"/>
      <w:r>
        <w:rPr>
          <w:rFonts w:ascii="Arial" w:hAnsi="Arial" w:cs="Arial"/>
          <w:lang w:val="es-MX"/>
        </w:rPr>
        <w:t xml:space="preserve"> Gold.  </w:t>
      </w:r>
    </w:p>
    <w:sectPr w:rsidR="000B42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70672"/>
    <w:multiLevelType w:val="hybridMultilevel"/>
    <w:tmpl w:val="9D740D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5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E89"/>
    <w:rsid w:val="00054454"/>
    <w:rsid w:val="00097452"/>
    <w:rsid w:val="000B428A"/>
    <w:rsid w:val="00180BC1"/>
    <w:rsid w:val="001E04FF"/>
    <w:rsid w:val="001E15B7"/>
    <w:rsid w:val="00224A50"/>
    <w:rsid w:val="00293DD6"/>
    <w:rsid w:val="002B1CD7"/>
    <w:rsid w:val="002C5B8E"/>
    <w:rsid w:val="00333129"/>
    <w:rsid w:val="00381B32"/>
    <w:rsid w:val="003C299E"/>
    <w:rsid w:val="003D29EA"/>
    <w:rsid w:val="004605F5"/>
    <w:rsid w:val="005038BC"/>
    <w:rsid w:val="00545B37"/>
    <w:rsid w:val="0057767F"/>
    <w:rsid w:val="005E22C5"/>
    <w:rsid w:val="00607C4F"/>
    <w:rsid w:val="006C10A3"/>
    <w:rsid w:val="006C5978"/>
    <w:rsid w:val="007128FE"/>
    <w:rsid w:val="00731CE0"/>
    <w:rsid w:val="00751ADC"/>
    <w:rsid w:val="007A511A"/>
    <w:rsid w:val="007A77BC"/>
    <w:rsid w:val="008846CA"/>
    <w:rsid w:val="00A06AC1"/>
    <w:rsid w:val="00AA733E"/>
    <w:rsid w:val="00B24B0E"/>
    <w:rsid w:val="00B54A40"/>
    <w:rsid w:val="00BB7FBC"/>
    <w:rsid w:val="00BC1BCD"/>
    <w:rsid w:val="00BE4FA9"/>
    <w:rsid w:val="00C14221"/>
    <w:rsid w:val="00C63176"/>
    <w:rsid w:val="00CE2B65"/>
    <w:rsid w:val="00D24168"/>
    <w:rsid w:val="00D43BA0"/>
    <w:rsid w:val="00D50822"/>
    <w:rsid w:val="00DB026A"/>
    <w:rsid w:val="00E012FD"/>
    <w:rsid w:val="00E40FBA"/>
    <w:rsid w:val="00E842DA"/>
    <w:rsid w:val="00E95452"/>
    <w:rsid w:val="00EB698C"/>
    <w:rsid w:val="00EE6E89"/>
    <w:rsid w:val="00F1732C"/>
    <w:rsid w:val="00FA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F7233"/>
  <w15:chartTrackingRefBased/>
  <w15:docId w15:val="{4CC6C08E-EDD9-438C-A4F9-CD4B4E057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6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6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6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6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6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6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6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6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6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6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6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6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6E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6E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6E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6E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6E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6E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6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6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6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6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6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6E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6E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6E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6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6E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6E8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E6E8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6E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.saban.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.baldoceda.dionisio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3</Pages>
  <Words>921</Words>
  <Characters>5067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Anghelo Anibal Baldoceda Dionisio</dc:creator>
  <cp:keywords/>
  <dc:description/>
  <cp:lastModifiedBy>Exploraciones Geología Mina</cp:lastModifiedBy>
  <cp:revision>24</cp:revision>
  <cp:lastPrinted>2025-04-23T01:23:00Z</cp:lastPrinted>
  <dcterms:created xsi:type="dcterms:W3CDTF">2025-04-22T23:37:00Z</dcterms:created>
  <dcterms:modified xsi:type="dcterms:W3CDTF">2025-04-28T19:39:00Z</dcterms:modified>
</cp:coreProperties>
</file>