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2.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3.xml" ContentType="application/vnd.openxmlformats-officedocument.themeOverrid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451FA0B6" w:rsidR="007373B8" w:rsidRPr="00287EFA" w:rsidRDefault="00143F5C" w:rsidP="00287EFA">
      <w:pPr>
        <w:spacing w:before="120"/>
        <w:jc w:val="center"/>
        <w:rPr>
          <w:rFonts w:ascii="Arial" w:hAnsi="Arial" w:cs="Arial"/>
          <w:b/>
          <w:sz w:val="22"/>
          <w:szCs w:val="22"/>
        </w:rPr>
      </w:pPr>
      <w:bookmarkStart w:id="0" w:name="_Hlk202457785"/>
      <w:r w:rsidRPr="00287EFA">
        <w:rPr>
          <w:rFonts w:ascii="Arial" w:hAnsi="Arial" w:cs="Arial"/>
          <w:b/>
          <w:sz w:val="22"/>
          <w:szCs w:val="22"/>
        </w:rPr>
        <w:t xml:space="preserve">Sustitución de flota de volquetes </w:t>
      </w:r>
      <w:r w:rsidR="00E21BD1">
        <w:rPr>
          <w:rFonts w:ascii="Arial" w:hAnsi="Arial" w:cs="Arial"/>
          <w:b/>
          <w:sz w:val="22"/>
          <w:szCs w:val="22"/>
        </w:rPr>
        <w:t>diésel</w:t>
      </w:r>
      <w:r w:rsidRPr="00287EFA">
        <w:rPr>
          <w:rFonts w:ascii="Arial" w:hAnsi="Arial" w:cs="Arial"/>
          <w:b/>
          <w:sz w:val="22"/>
          <w:szCs w:val="22"/>
        </w:rPr>
        <w:t xml:space="preserve"> por volquetes eléctricos </w:t>
      </w:r>
      <w:r w:rsidR="00287EFA" w:rsidRPr="00287EFA">
        <w:rPr>
          <w:rFonts w:ascii="Arial" w:hAnsi="Arial" w:cs="Arial"/>
          <w:b/>
          <w:sz w:val="22"/>
          <w:szCs w:val="22"/>
        </w:rPr>
        <w:br/>
      </w:r>
      <w:r w:rsidRPr="00287EFA">
        <w:rPr>
          <w:rFonts w:ascii="Arial" w:hAnsi="Arial" w:cs="Arial"/>
          <w:b/>
          <w:sz w:val="22"/>
          <w:szCs w:val="22"/>
        </w:rPr>
        <w:t xml:space="preserve">en </w:t>
      </w:r>
      <w:proofErr w:type="spellStart"/>
      <w:r w:rsidRPr="00287EFA">
        <w:rPr>
          <w:rFonts w:ascii="Arial" w:hAnsi="Arial" w:cs="Arial"/>
          <w:b/>
          <w:sz w:val="22"/>
          <w:szCs w:val="22"/>
        </w:rPr>
        <w:t>Volcan</w:t>
      </w:r>
      <w:proofErr w:type="spellEnd"/>
      <w:r w:rsidRPr="00287EFA">
        <w:rPr>
          <w:rFonts w:ascii="Arial" w:hAnsi="Arial" w:cs="Arial"/>
          <w:b/>
          <w:sz w:val="22"/>
          <w:szCs w:val="22"/>
        </w:rPr>
        <w:t xml:space="preserve"> Compañía Minera</w:t>
      </w:r>
    </w:p>
    <w:p w14:paraId="18655DEC" w14:textId="5CB40630" w:rsidR="007373B8" w:rsidRPr="00223566" w:rsidRDefault="00A201D7" w:rsidP="00A201D7">
      <w:pPr>
        <w:jc w:val="center"/>
        <w:rPr>
          <w:rFonts w:ascii="Arial" w:hAnsi="Arial" w:cs="Arial"/>
          <w:sz w:val="22"/>
          <w:szCs w:val="22"/>
        </w:rPr>
      </w:pPr>
      <w:r w:rsidRPr="00223566">
        <w:rPr>
          <w:rFonts w:ascii="Arial" w:hAnsi="Arial" w:cs="Arial"/>
          <w:sz w:val="22"/>
          <w:szCs w:val="22"/>
        </w:rPr>
        <w:t>(</w:t>
      </w:r>
      <w:r w:rsidR="00223E36">
        <w:rPr>
          <w:rFonts w:ascii="Arial" w:hAnsi="Arial" w:cs="Arial"/>
          <w:sz w:val="22"/>
          <w:szCs w:val="22"/>
        </w:rPr>
        <w:t>Operaciones Mineras y Gestión de Activos – Mejora de Procesos</w:t>
      </w:r>
      <w:r w:rsidRPr="00223566">
        <w:rPr>
          <w:rFonts w:ascii="Arial" w:hAnsi="Arial" w:cs="Arial"/>
          <w:sz w:val="22"/>
          <w:szCs w:val="22"/>
        </w:rPr>
        <w:t>)</w:t>
      </w:r>
    </w:p>
    <w:p w14:paraId="03D0F56A" w14:textId="77777777" w:rsidR="00A05DB9" w:rsidRPr="00223566" w:rsidRDefault="00A05DB9" w:rsidP="007373B8">
      <w:pPr>
        <w:rPr>
          <w:rFonts w:ascii="Arial" w:hAnsi="Arial" w:cs="Arial"/>
          <w:sz w:val="22"/>
          <w:szCs w:val="22"/>
        </w:rPr>
      </w:pPr>
    </w:p>
    <w:p w14:paraId="02638C59" w14:textId="2D8A9A0E" w:rsidR="0087565A" w:rsidRPr="00223566" w:rsidRDefault="00143F5C" w:rsidP="0087565A">
      <w:pPr>
        <w:jc w:val="center"/>
        <w:rPr>
          <w:rFonts w:ascii="Arial" w:hAnsi="Arial" w:cs="Arial"/>
          <w:b/>
          <w:bCs/>
          <w:sz w:val="22"/>
          <w:szCs w:val="22"/>
        </w:rPr>
      </w:pPr>
      <w:r w:rsidRPr="00223566">
        <w:rPr>
          <w:rFonts w:ascii="Arial" w:hAnsi="Arial" w:cs="Arial"/>
          <w:b/>
          <w:bCs/>
          <w:sz w:val="22"/>
          <w:szCs w:val="22"/>
        </w:rPr>
        <w:t>Gianfranco Mijael</w:t>
      </w:r>
      <w:r w:rsidR="0087565A" w:rsidRPr="00223566">
        <w:rPr>
          <w:rFonts w:ascii="Arial" w:hAnsi="Arial" w:cs="Arial"/>
          <w:b/>
          <w:bCs/>
          <w:sz w:val="22"/>
          <w:szCs w:val="22"/>
        </w:rPr>
        <w:t xml:space="preserve"> </w:t>
      </w:r>
      <w:r w:rsidRPr="00223566">
        <w:rPr>
          <w:rFonts w:ascii="Arial" w:hAnsi="Arial" w:cs="Arial"/>
          <w:b/>
          <w:bCs/>
          <w:sz w:val="22"/>
          <w:szCs w:val="22"/>
        </w:rPr>
        <w:t>Vega Milón</w:t>
      </w:r>
      <w:r w:rsidR="0087565A" w:rsidRPr="00223566">
        <w:rPr>
          <w:rFonts w:ascii="Arial" w:hAnsi="Arial" w:cs="Arial"/>
          <w:b/>
          <w:bCs/>
          <w:sz w:val="22"/>
          <w:szCs w:val="22"/>
          <w:vertAlign w:val="superscript"/>
        </w:rPr>
        <w:t>1</w:t>
      </w:r>
      <w:r w:rsidR="0087565A" w:rsidRPr="00223566">
        <w:rPr>
          <w:rFonts w:ascii="Arial" w:hAnsi="Arial" w:cs="Arial"/>
          <w:b/>
          <w:bCs/>
          <w:sz w:val="22"/>
          <w:szCs w:val="22"/>
        </w:rPr>
        <w:t xml:space="preserve"> </w:t>
      </w:r>
    </w:p>
    <w:p w14:paraId="400BE595" w14:textId="77777777" w:rsidR="0087565A" w:rsidRPr="00223566" w:rsidRDefault="0087565A" w:rsidP="0087565A">
      <w:pPr>
        <w:jc w:val="center"/>
        <w:rPr>
          <w:rFonts w:ascii="Arial" w:hAnsi="Arial" w:cs="Arial"/>
          <w:bCs/>
          <w:sz w:val="22"/>
          <w:szCs w:val="22"/>
        </w:rPr>
      </w:pPr>
    </w:p>
    <w:p w14:paraId="23736843" w14:textId="77777777" w:rsidR="007373B8" w:rsidRPr="00223566" w:rsidRDefault="007373B8" w:rsidP="007373B8">
      <w:pPr>
        <w:rPr>
          <w:rFonts w:ascii="Arial" w:hAnsi="Arial" w:cs="Arial"/>
          <w:sz w:val="22"/>
          <w:szCs w:val="22"/>
        </w:rPr>
      </w:pPr>
    </w:p>
    <w:p w14:paraId="42271F3F" w14:textId="5463AE12" w:rsidR="00C90525" w:rsidRDefault="001F7167" w:rsidP="00287EFA">
      <w:pPr>
        <w:pBdr>
          <w:bottom w:val="single" w:sz="6" w:space="1" w:color="auto"/>
        </w:pBdr>
        <w:ind w:left="142" w:hanging="142"/>
        <w:jc w:val="both"/>
        <w:rPr>
          <w:rFonts w:ascii="Arial" w:hAnsi="Arial" w:cs="Arial"/>
          <w:sz w:val="22"/>
          <w:szCs w:val="22"/>
        </w:rPr>
      </w:pPr>
      <w:r w:rsidRPr="00223566">
        <w:rPr>
          <w:rFonts w:ascii="Arial" w:hAnsi="Arial" w:cs="Arial"/>
          <w:sz w:val="22"/>
          <w:szCs w:val="22"/>
          <w:vertAlign w:val="superscript"/>
        </w:rPr>
        <w:t>1</w:t>
      </w:r>
      <w:r w:rsidR="007373B8" w:rsidRPr="00223566">
        <w:rPr>
          <w:rFonts w:ascii="Arial" w:hAnsi="Arial" w:cs="Arial"/>
          <w:sz w:val="22"/>
          <w:szCs w:val="22"/>
        </w:rPr>
        <w:t xml:space="preserve"> </w:t>
      </w:r>
      <w:proofErr w:type="gramStart"/>
      <w:r w:rsidR="002D1C36" w:rsidRPr="00223566">
        <w:rPr>
          <w:rFonts w:ascii="Arial" w:hAnsi="Arial" w:cs="Arial"/>
          <w:sz w:val="22"/>
          <w:szCs w:val="22"/>
        </w:rPr>
        <w:t>Autor</w:t>
      </w:r>
      <w:proofErr w:type="gramEnd"/>
      <w:r w:rsidR="002D1C36" w:rsidRPr="00223566">
        <w:rPr>
          <w:rFonts w:ascii="Arial" w:hAnsi="Arial" w:cs="Arial"/>
          <w:sz w:val="22"/>
          <w:szCs w:val="22"/>
        </w:rPr>
        <w:t xml:space="preserve">: </w:t>
      </w:r>
      <w:proofErr w:type="spellStart"/>
      <w:r w:rsidR="00143F5C" w:rsidRPr="00223566">
        <w:rPr>
          <w:rFonts w:ascii="Arial" w:hAnsi="Arial" w:cs="Arial"/>
          <w:sz w:val="22"/>
          <w:szCs w:val="22"/>
        </w:rPr>
        <w:t>Volcan</w:t>
      </w:r>
      <w:proofErr w:type="spellEnd"/>
      <w:r w:rsidR="00143F5C" w:rsidRPr="00223566">
        <w:rPr>
          <w:rFonts w:ascii="Arial" w:hAnsi="Arial" w:cs="Arial"/>
          <w:sz w:val="22"/>
          <w:szCs w:val="22"/>
        </w:rPr>
        <w:t xml:space="preserve"> Compañía Minera,</w:t>
      </w:r>
      <w:r w:rsidR="00047A63" w:rsidRPr="00223566">
        <w:rPr>
          <w:rFonts w:ascii="Arial" w:hAnsi="Arial" w:cs="Arial"/>
          <w:sz w:val="22"/>
          <w:szCs w:val="22"/>
        </w:rPr>
        <w:t xml:space="preserve"> </w:t>
      </w:r>
      <w:r w:rsidR="00143F5C" w:rsidRPr="00223566">
        <w:rPr>
          <w:rFonts w:ascii="Arial" w:hAnsi="Arial" w:cs="Arial"/>
          <w:sz w:val="22"/>
          <w:szCs w:val="22"/>
        </w:rPr>
        <w:t xml:space="preserve">Av. Manuel </w:t>
      </w:r>
      <w:r w:rsidR="0012397E">
        <w:rPr>
          <w:rFonts w:ascii="Arial" w:hAnsi="Arial" w:cs="Arial"/>
          <w:sz w:val="22"/>
          <w:szCs w:val="22"/>
        </w:rPr>
        <w:t>O</w:t>
      </w:r>
      <w:r w:rsidR="00005688" w:rsidRPr="00223566">
        <w:rPr>
          <w:rFonts w:ascii="Arial" w:hAnsi="Arial" w:cs="Arial"/>
          <w:sz w:val="22"/>
          <w:szCs w:val="22"/>
        </w:rPr>
        <w:t>lguín</w:t>
      </w:r>
      <w:r w:rsidR="00143F5C" w:rsidRPr="00223566">
        <w:rPr>
          <w:rFonts w:ascii="Arial" w:hAnsi="Arial" w:cs="Arial"/>
          <w:sz w:val="22"/>
          <w:szCs w:val="22"/>
        </w:rPr>
        <w:t xml:space="preserve"> Nro. 375</w:t>
      </w:r>
      <w:r w:rsidR="00047A63" w:rsidRPr="00223566">
        <w:rPr>
          <w:rFonts w:ascii="Arial" w:hAnsi="Arial" w:cs="Arial"/>
          <w:sz w:val="22"/>
          <w:szCs w:val="22"/>
        </w:rPr>
        <w:t xml:space="preserve">, </w:t>
      </w:r>
      <w:r w:rsidR="00143F5C" w:rsidRPr="00223566">
        <w:rPr>
          <w:rFonts w:ascii="Arial" w:hAnsi="Arial" w:cs="Arial"/>
          <w:sz w:val="22"/>
          <w:szCs w:val="22"/>
        </w:rPr>
        <w:t>Lima</w:t>
      </w:r>
      <w:r w:rsidR="00047A63" w:rsidRPr="00223566">
        <w:rPr>
          <w:rFonts w:ascii="Arial" w:hAnsi="Arial" w:cs="Arial"/>
          <w:sz w:val="22"/>
          <w:szCs w:val="22"/>
        </w:rPr>
        <w:t xml:space="preserve">, </w:t>
      </w:r>
      <w:r w:rsidR="00143F5C" w:rsidRPr="00223566">
        <w:rPr>
          <w:rFonts w:ascii="Arial" w:hAnsi="Arial" w:cs="Arial"/>
          <w:sz w:val="22"/>
          <w:szCs w:val="22"/>
        </w:rPr>
        <w:t>Perú</w:t>
      </w:r>
      <w:r w:rsidR="00047A63" w:rsidRPr="00223566">
        <w:rPr>
          <w:rFonts w:ascii="Arial" w:hAnsi="Arial" w:cs="Arial"/>
          <w:sz w:val="22"/>
          <w:szCs w:val="22"/>
        </w:rPr>
        <w:t xml:space="preserve"> </w:t>
      </w:r>
      <w:r w:rsidR="003C6D44" w:rsidRPr="00223566">
        <w:rPr>
          <w:rFonts w:ascii="Arial" w:hAnsi="Arial" w:cs="Arial"/>
          <w:sz w:val="22"/>
          <w:szCs w:val="22"/>
        </w:rPr>
        <w:t>(</w:t>
      </w:r>
      <w:hyperlink r:id="rId8" w:history="1">
        <w:r w:rsidR="00223E36" w:rsidRPr="005523E9">
          <w:rPr>
            <w:rStyle w:val="Hipervnculo"/>
            <w:rFonts w:ascii="Arial" w:hAnsi="Arial" w:cs="Arial"/>
            <w:sz w:val="22"/>
            <w:szCs w:val="22"/>
          </w:rPr>
          <w:t>Gvega@volcan.com.pe / gianvega.58@gmail.com</w:t>
        </w:r>
      </w:hyperlink>
      <w:r w:rsidR="00143F5C" w:rsidRPr="00223566">
        <w:rPr>
          <w:rFonts w:ascii="Arial" w:hAnsi="Arial" w:cs="Arial"/>
          <w:sz w:val="22"/>
          <w:szCs w:val="22"/>
        </w:rPr>
        <w:t xml:space="preserve"> - +51 976351554</w:t>
      </w:r>
      <w:r w:rsidR="003C6D44" w:rsidRPr="00223566">
        <w:rPr>
          <w:rFonts w:ascii="Arial" w:hAnsi="Arial" w:cs="Arial"/>
          <w:sz w:val="22"/>
          <w:szCs w:val="22"/>
        </w:rPr>
        <w:t>)</w:t>
      </w:r>
    </w:p>
    <w:p w14:paraId="4B748B20" w14:textId="77777777" w:rsidR="00287EFA" w:rsidRDefault="00287EFA" w:rsidP="00287EFA">
      <w:pPr>
        <w:pBdr>
          <w:bottom w:val="single" w:sz="6" w:space="1" w:color="auto"/>
        </w:pBdr>
        <w:ind w:left="142" w:hanging="142"/>
        <w:jc w:val="both"/>
        <w:rPr>
          <w:rFonts w:ascii="Arial" w:hAnsi="Arial" w:cs="Arial"/>
          <w:sz w:val="22"/>
          <w:szCs w:val="22"/>
        </w:rPr>
      </w:pPr>
    </w:p>
    <w:p w14:paraId="3FF4785B" w14:textId="77777777" w:rsidR="00287EFA" w:rsidRPr="00223566" w:rsidRDefault="00287EFA" w:rsidP="00287EFA">
      <w:pPr>
        <w:ind w:left="142" w:hanging="142"/>
        <w:jc w:val="both"/>
        <w:rPr>
          <w:rFonts w:ascii="Arial" w:hAnsi="Arial" w:cs="Arial"/>
          <w:sz w:val="22"/>
          <w:szCs w:val="22"/>
        </w:rPr>
      </w:pPr>
    </w:p>
    <w:p w14:paraId="71E68F26" w14:textId="77777777" w:rsidR="00A63A13" w:rsidRPr="00223566" w:rsidRDefault="00A63A13" w:rsidP="00D5647F">
      <w:pPr>
        <w:jc w:val="both"/>
        <w:rPr>
          <w:rFonts w:ascii="Arial" w:hAnsi="Arial" w:cs="Arial"/>
          <w:b/>
          <w:sz w:val="22"/>
          <w:szCs w:val="22"/>
        </w:rPr>
      </w:pPr>
    </w:p>
    <w:p w14:paraId="350E87C9" w14:textId="77777777" w:rsidR="000A599E" w:rsidRPr="00223566" w:rsidRDefault="000A599E" w:rsidP="00650F70">
      <w:pPr>
        <w:jc w:val="both"/>
        <w:rPr>
          <w:rFonts w:ascii="Arial" w:hAnsi="Arial" w:cs="Arial"/>
          <w:b/>
          <w:sz w:val="22"/>
          <w:szCs w:val="22"/>
        </w:rPr>
        <w:sectPr w:rsidR="000A599E" w:rsidRPr="00223566">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223566" w:rsidRDefault="00D574EF" w:rsidP="00650F70">
      <w:pPr>
        <w:jc w:val="both"/>
        <w:rPr>
          <w:rFonts w:ascii="Arial" w:hAnsi="Arial" w:cs="Arial"/>
          <w:b/>
          <w:sz w:val="22"/>
          <w:szCs w:val="22"/>
        </w:rPr>
      </w:pPr>
      <w:r w:rsidRPr="00223566">
        <w:rPr>
          <w:rFonts w:ascii="Arial" w:hAnsi="Arial" w:cs="Arial"/>
          <w:b/>
          <w:sz w:val="22"/>
          <w:szCs w:val="22"/>
        </w:rPr>
        <w:t>RESUMEN</w:t>
      </w:r>
    </w:p>
    <w:p w14:paraId="4B2388BB" w14:textId="6DDA5A16" w:rsidR="00B64DBF" w:rsidRDefault="00402742" w:rsidP="00402742">
      <w:pPr>
        <w:jc w:val="both"/>
        <w:rPr>
          <w:rFonts w:ascii="Arial" w:hAnsi="Arial" w:cs="Arial"/>
          <w:bCs/>
          <w:sz w:val="22"/>
          <w:szCs w:val="22"/>
        </w:rPr>
      </w:pPr>
      <w:r w:rsidRPr="00402742">
        <w:rPr>
          <w:rFonts w:ascii="Arial" w:hAnsi="Arial" w:cs="Arial"/>
          <w:bCs/>
          <w:sz w:val="22"/>
          <w:szCs w:val="22"/>
        </w:rPr>
        <w:t xml:space="preserve">En la minería subterránea, el transporte mediante volquetes representa una etapa clave del ciclo de minado, ya que estos equipos recorren largas distancias diariamente para trasladar el mineral. Los volquetes </w:t>
      </w:r>
      <w:r w:rsidR="00E21BD1">
        <w:rPr>
          <w:rFonts w:ascii="Arial" w:hAnsi="Arial" w:cs="Arial"/>
          <w:bCs/>
          <w:sz w:val="22"/>
          <w:szCs w:val="22"/>
        </w:rPr>
        <w:t>diésel</w:t>
      </w:r>
      <w:r w:rsidRPr="00402742">
        <w:rPr>
          <w:rFonts w:ascii="Arial" w:hAnsi="Arial" w:cs="Arial"/>
          <w:bCs/>
          <w:sz w:val="22"/>
          <w:szCs w:val="22"/>
        </w:rPr>
        <w:t xml:space="preserve"> generan elevados costos operativos, principalmente por su alto consumo de combustible (cuyo precio es inestable), y exponen a los trabajadores a emisiones contaminantes y a calor en el interior de la mina. </w:t>
      </w:r>
    </w:p>
    <w:p w14:paraId="3F20096F" w14:textId="77777777" w:rsidR="00B64DBF" w:rsidRDefault="00B64DBF" w:rsidP="00402742">
      <w:pPr>
        <w:jc w:val="both"/>
        <w:rPr>
          <w:rFonts w:ascii="Arial" w:hAnsi="Arial" w:cs="Arial"/>
          <w:bCs/>
          <w:sz w:val="22"/>
          <w:szCs w:val="22"/>
        </w:rPr>
      </w:pPr>
    </w:p>
    <w:p w14:paraId="1AB2D7CF" w14:textId="2D4159D5" w:rsidR="00402742" w:rsidRPr="00B64DBF" w:rsidRDefault="00402742" w:rsidP="00402742">
      <w:pPr>
        <w:jc w:val="both"/>
        <w:rPr>
          <w:rFonts w:ascii="Arial" w:hAnsi="Arial" w:cs="Arial"/>
          <w:b/>
          <w:sz w:val="22"/>
          <w:szCs w:val="22"/>
        </w:rPr>
      </w:pPr>
      <w:r w:rsidRPr="00B64DBF">
        <w:rPr>
          <w:rFonts w:ascii="Arial" w:hAnsi="Arial" w:cs="Arial"/>
          <w:b/>
          <w:sz w:val="22"/>
          <w:szCs w:val="22"/>
        </w:rPr>
        <w:t>Por ello, el uso de volquetes eléctricos surge como una alternativa alineada con la necesidad de reducir costos en el transporte y garantizar la sostenibilidad de la operación minera de San Cristóbal.</w:t>
      </w:r>
    </w:p>
    <w:p w14:paraId="438FD356" w14:textId="77777777" w:rsidR="00B64DBF" w:rsidRDefault="00B64DBF" w:rsidP="00402742">
      <w:pPr>
        <w:jc w:val="both"/>
        <w:rPr>
          <w:rFonts w:ascii="Arial" w:hAnsi="Arial" w:cs="Arial"/>
          <w:bCs/>
          <w:sz w:val="22"/>
          <w:szCs w:val="22"/>
        </w:rPr>
      </w:pPr>
    </w:p>
    <w:p w14:paraId="5A0DE090" w14:textId="72987F09" w:rsidR="00402742" w:rsidRDefault="00402742" w:rsidP="00402742">
      <w:pPr>
        <w:jc w:val="both"/>
        <w:rPr>
          <w:rFonts w:ascii="Arial" w:hAnsi="Arial" w:cs="Arial"/>
          <w:bCs/>
          <w:sz w:val="22"/>
          <w:szCs w:val="22"/>
        </w:rPr>
      </w:pPr>
      <w:r w:rsidRPr="00402742">
        <w:rPr>
          <w:rFonts w:ascii="Arial" w:hAnsi="Arial" w:cs="Arial"/>
          <w:bCs/>
          <w:sz w:val="22"/>
          <w:szCs w:val="22"/>
        </w:rPr>
        <w:t xml:space="preserve">Este estudio se enfoca en evaluar la factibilidad técnica y económica del reemplazo de volquetes </w:t>
      </w:r>
      <w:r w:rsidR="00E21BD1">
        <w:rPr>
          <w:rFonts w:ascii="Arial" w:hAnsi="Arial" w:cs="Arial"/>
          <w:bCs/>
          <w:sz w:val="22"/>
          <w:szCs w:val="22"/>
        </w:rPr>
        <w:t>diésel</w:t>
      </w:r>
      <w:r w:rsidRPr="00402742">
        <w:rPr>
          <w:rFonts w:ascii="Arial" w:hAnsi="Arial" w:cs="Arial"/>
          <w:bCs/>
          <w:sz w:val="22"/>
          <w:szCs w:val="22"/>
        </w:rPr>
        <w:t xml:space="preserve"> por eléctricos, mediante la aplicación del método </w:t>
      </w:r>
      <w:proofErr w:type="spellStart"/>
      <w:r w:rsidRPr="004457D5">
        <w:rPr>
          <w:rFonts w:ascii="Arial" w:hAnsi="Arial" w:cs="Arial"/>
          <w:bCs/>
          <w:i/>
          <w:iCs/>
          <w:sz w:val="22"/>
          <w:szCs w:val="22"/>
        </w:rPr>
        <w:t>Choosing</w:t>
      </w:r>
      <w:proofErr w:type="spellEnd"/>
      <w:r w:rsidRPr="004457D5">
        <w:rPr>
          <w:rFonts w:ascii="Arial" w:hAnsi="Arial" w:cs="Arial"/>
          <w:bCs/>
          <w:i/>
          <w:iCs/>
          <w:sz w:val="22"/>
          <w:szCs w:val="22"/>
        </w:rPr>
        <w:t xml:space="preserve"> </w:t>
      </w:r>
      <w:proofErr w:type="spellStart"/>
      <w:r w:rsidRPr="004457D5">
        <w:rPr>
          <w:rFonts w:ascii="Arial" w:hAnsi="Arial" w:cs="Arial"/>
          <w:bCs/>
          <w:i/>
          <w:iCs/>
          <w:sz w:val="22"/>
          <w:szCs w:val="22"/>
        </w:rPr>
        <w:t>by</w:t>
      </w:r>
      <w:proofErr w:type="spellEnd"/>
      <w:r w:rsidRPr="004457D5">
        <w:rPr>
          <w:rFonts w:ascii="Arial" w:hAnsi="Arial" w:cs="Arial"/>
          <w:bCs/>
          <w:i/>
          <w:iCs/>
          <w:sz w:val="22"/>
          <w:szCs w:val="22"/>
        </w:rPr>
        <w:t xml:space="preserve"> </w:t>
      </w:r>
      <w:proofErr w:type="spellStart"/>
      <w:r w:rsidRPr="004457D5">
        <w:rPr>
          <w:rFonts w:ascii="Arial" w:hAnsi="Arial" w:cs="Arial"/>
          <w:bCs/>
          <w:i/>
          <w:iCs/>
          <w:sz w:val="22"/>
          <w:szCs w:val="22"/>
        </w:rPr>
        <w:t>Advantages</w:t>
      </w:r>
      <w:proofErr w:type="spellEnd"/>
      <w:r w:rsidRPr="00402742">
        <w:rPr>
          <w:rFonts w:ascii="Arial" w:hAnsi="Arial" w:cs="Arial"/>
          <w:bCs/>
          <w:sz w:val="22"/>
          <w:szCs w:val="22"/>
        </w:rPr>
        <w:t xml:space="preserve"> (CBA). Esta herramienta de toma de decisiones permitió comparar ambas alternativas considerando factores clave como los costos operativos, la productividad, la viabilidad técnica y la factibilidad económica.</w:t>
      </w:r>
    </w:p>
    <w:p w14:paraId="721CE379" w14:textId="77777777" w:rsidR="004457D5" w:rsidRPr="00402742" w:rsidRDefault="004457D5" w:rsidP="00402742">
      <w:pPr>
        <w:jc w:val="both"/>
        <w:rPr>
          <w:rFonts w:ascii="Arial" w:hAnsi="Arial" w:cs="Arial"/>
          <w:bCs/>
          <w:sz w:val="22"/>
          <w:szCs w:val="22"/>
        </w:rPr>
      </w:pPr>
    </w:p>
    <w:p w14:paraId="1945C8D9" w14:textId="77777777" w:rsidR="007B1BE3" w:rsidRDefault="00402742" w:rsidP="00837015">
      <w:pPr>
        <w:jc w:val="both"/>
        <w:rPr>
          <w:rFonts w:ascii="Arial" w:hAnsi="Arial" w:cs="Arial"/>
          <w:bCs/>
          <w:sz w:val="22"/>
          <w:szCs w:val="22"/>
        </w:rPr>
      </w:pPr>
      <w:r w:rsidRPr="00402742">
        <w:rPr>
          <w:rFonts w:ascii="Arial" w:hAnsi="Arial" w:cs="Arial"/>
          <w:bCs/>
          <w:sz w:val="22"/>
          <w:szCs w:val="22"/>
        </w:rPr>
        <w:t>Los resultados mostraron que los volquetes eléctricos presenta</w:t>
      </w:r>
      <w:r>
        <w:rPr>
          <w:rFonts w:ascii="Arial" w:hAnsi="Arial" w:cs="Arial"/>
          <w:bCs/>
          <w:sz w:val="22"/>
          <w:szCs w:val="22"/>
        </w:rPr>
        <w:t>n</w:t>
      </w:r>
      <w:r w:rsidRPr="00402742">
        <w:rPr>
          <w:rFonts w:ascii="Arial" w:hAnsi="Arial" w:cs="Arial"/>
          <w:bCs/>
          <w:sz w:val="22"/>
          <w:szCs w:val="22"/>
        </w:rPr>
        <w:t xml:space="preserve"> un </w:t>
      </w:r>
      <w:r w:rsidRPr="007B1BE3">
        <w:rPr>
          <w:rFonts w:ascii="Arial" w:hAnsi="Arial" w:cs="Arial"/>
          <w:b/>
          <w:sz w:val="22"/>
          <w:szCs w:val="22"/>
        </w:rPr>
        <w:t>mejor rendimiento</w:t>
      </w:r>
      <w:r w:rsidRPr="00402742">
        <w:rPr>
          <w:rFonts w:ascii="Arial" w:hAnsi="Arial" w:cs="Arial"/>
          <w:bCs/>
          <w:sz w:val="22"/>
          <w:szCs w:val="22"/>
        </w:rPr>
        <w:t xml:space="preserve">, con un 25 % adicional de torque. Desde el punto de vista económico, </w:t>
      </w:r>
      <w:r>
        <w:rPr>
          <w:rFonts w:ascii="Arial" w:hAnsi="Arial" w:cs="Arial"/>
          <w:bCs/>
          <w:sz w:val="22"/>
          <w:szCs w:val="22"/>
        </w:rPr>
        <w:t xml:space="preserve">se </w:t>
      </w:r>
      <w:r w:rsidRPr="007B1BE3">
        <w:rPr>
          <w:rFonts w:ascii="Arial" w:hAnsi="Arial" w:cs="Arial"/>
          <w:b/>
          <w:sz w:val="22"/>
          <w:szCs w:val="22"/>
        </w:rPr>
        <w:t>generó un ahorro</w:t>
      </w:r>
      <w:r w:rsidRPr="00402742">
        <w:rPr>
          <w:rFonts w:ascii="Arial" w:hAnsi="Arial" w:cs="Arial"/>
          <w:bCs/>
          <w:sz w:val="22"/>
          <w:szCs w:val="22"/>
        </w:rPr>
        <w:t xml:space="preserve"> cercano al 86 % en el consumo energético y una </w:t>
      </w:r>
      <w:r w:rsidRPr="007B1BE3">
        <w:rPr>
          <w:rFonts w:ascii="Arial" w:hAnsi="Arial" w:cs="Arial"/>
          <w:b/>
          <w:sz w:val="22"/>
          <w:szCs w:val="22"/>
        </w:rPr>
        <w:t>reducción de costos operativos</w:t>
      </w:r>
      <w:r w:rsidRPr="00402742">
        <w:rPr>
          <w:rFonts w:ascii="Arial" w:hAnsi="Arial" w:cs="Arial"/>
          <w:bCs/>
          <w:sz w:val="22"/>
          <w:szCs w:val="22"/>
        </w:rPr>
        <w:t xml:space="preserve"> de 212.46 US$/</w:t>
      </w:r>
      <w:r w:rsidR="001E2D7A">
        <w:rPr>
          <w:rFonts w:ascii="Arial" w:hAnsi="Arial" w:cs="Arial"/>
          <w:bCs/>
          <w:sz w:val="22"/>
          <w:szCs w:val="22"/>
        </w:rPr>
        <w:t>h</w:t>
      </w:r>
      <w:r w:rsidRPr="00402742">
        <w:rPr>
          <w:rFonts w:ascii="Arial" w:hAnsi="Arial" w:cs="Arial"/>
          <w:bCs/>
          <w:sz w:val="22"/>
          <w:szCs w:val="22"/>
        </w:rPr>
        <w:t xml:space="preserve">, lo que representó un ahorro del 32 %. </w:t>
      </w:r>
    </w:p>
    <w:p w14:paraId="44A59FAE" w14:textId="77777777" w:rsidR="007B1BE3" w:rsidRDefault="007B1BE3" w:rsidP="00837015">
      <w:pPr>
        <w:jc w:val="both"/>
        <w:rPr>
          <w:rFonts w:ascii="Arial" w:hAnsi="Arial" w:cs="Arial"/>
          <w:bCs/>
          <w:sz w:val="22"/>
          <w:szCs w:val="22"/>
        </w:rPr>
      </w:pPr>
    </w:p>
    <w:p w14:paraId="0ACEEBD0" w14:textId="50EC87CA" w:rsidR="005E255D" w:rsidRDefault="00402742" w:rsidP="00837015">
      <w:pPr>
        <w:jc w:val="both"/>
        <w:rPr>
          <w:rFonts w:ascii="Arial" w:hAnsi="Arial" w:cs="Arial"/>
          <w:bCs/>
          <w:sz w:val="22"/>
          <w:szCs w:val="22"/>
        </w:rPr>
      </w:pPr>
      <w:r w:rsidRPr="00402742">
        <w:rPr>
          <w:rFonts w:ascii="Arial" w:hAnsi="Arial" w:cs="Arial"/>
          <w:bCs/>
          <w:sz w:val="22"/>
          <w:szCs w:val="22"/>
        </w:rPr>
        <w:t xml:space="preserve">Además, su implementación </w:t>
      </w:r>
      <w:r w:rsidR="00240FFC">
        <w:rPr>
          <w:rFonts w:ascii="Arial" w:hAnsi="Arial" w:cs="Arial"/>
          <w:bCs/>
          <w:sz w:val="22"/>
          <w:szCs w:val="22"/>
        </w:rPr>
        <w:t>ayuda a reducir</w:t>
      </w:r>
      <w:r w:rsidRPr="00402742">
        <w:rPr>
          <w:rFonts w:ascii="Arial" w:hAnsi="Arial" w:cs="Arial"/>
          <w:bCs/>
          <w:sz w:val="22"/>
          <w:szCs w:val="22"/>
        </w:rPr>
        <w:t xml:space="preserve"> la exposición del personal a gases contaminantes, </w:t>
      </w:r>
      <w:r w:rsidR="003D6786">
        <w:rPr>
          <w:rFonts w:ascii="Arial" w:hAnsi="Arial" w:cs="Arial"/>
          <w:bCs/>
          <w:sz w:val="22"/>
          <w:szCs w:val="22"/>
        </w:rPr>
        <w:t xml:space="preserve">reduciendo </w:t>
      </w:r>
      <w:r w:rsidRPr="00402742">
        <w:rPr>
          <w:rFonts w:ascii="Arial" w:hAnsi="Arial" w:cs="Arial"/>
          <w:bCs/>
          <w:sz w:val="22"/>
          <w:szCs w:val="22"/>
        </w:rPr>
        <w:t xml:space="preserve">en más de </w:t>
      </w:r>
      <w:r w:rsidR="00240FFC">
        <w:rPr>
          <w:rFonts w:ascii="Arial" w:hAnsi="Arial" w:cs="Arial"/>
          <w:bCs/>
          <w:sz w:val="22"/>
          <w:szCs w:val="22"/>
        </w:rPr>
        <w:t>1</w:t>
      </w:r>
      <w:r w:rsidRPr="00402742">
        <w:rPr>
          <w:rFonts w:ascii="Arial" w:hAnsi="Arial" w:cs="Arial"/>
          <w:bCs/>
          <w:sz w:val="22"/>
          <w:szCs w:val="22"/>
        </w:rPr>
        <w:t xml:space="preserve"> °C la </w:t>
      </w:r>
      <w:r w:rsidR="002D110D">
        <w:rPr>
          <w:rFonts w:ascii="Arial" w:hAnsi="Arial" w:cs="Arial"/>
          <w:bCs/>
          <w:sz w:val="22"/>
          <w:szCs w:val="22"/>
        </w:rPr>
        <w:t>T</w:t>
      </w:r>
      <w:r w:rsidRPr="00402742">
        <w:rPr>
          <w:rFonts w:ascii="Arial" w:hAnsi="Arial" w:cs="Arial"/>
          <w:bCs/>
          <w:sz w:val="22"/>
          <w:szCs w:val="22"/>
        </w:rPr>
        <w:t xml:space="preserve">emperatura </w:t>
      </w:r>
      <w:r w:rsidR="00756B29" w:rsidRPr="00756B29">
        <w:rPr>
          <w:rFonts w:ascii="Arial" w:hAnsi="Arial" w:cs="Arial"/>
          <w:bCs/>
          <w:sz w:val="22"/>
          <w:szCs w:val="22"/>
        </w:rPr>
        <w:t>de Globo y Bulbo Húmedo</w:t>
      </w:r>
      <w:r w:rsidR="002D110D">
        <w:rPr>
          <w:rFonts w:ascii="Arial" w:hAnsi="Arial" w:cs="Arial"/>
          <w:bCs/>
          <w:sz w:val="22"/>
          <w:szCs w:val="22"/>
        </w:rPr>
        <w:t xml:space="preserve"> (</w:t>
      </w:r>
      <w:r w:rsidRPr="00402742">
        <w:rPr>
          <w:rFonts w:ascii="Arial" w:hAnsi="Arial" w:cs="Arial"/>
          <w:bCs/>
          <w:sz w:val="22"/>
          <w:szCs w:val="22"/>
        </w:rPr>
        <w:t>TGBH</w:t>
      </w:r>
      <w:r w:rsidR="002D110D">
        <w:rPr>
          <w:rFonts w:ascii="Arial" w:hAnsi="Arial" w:cs="Arial"/>
          <w:bCs/>
          <w:sz w:val="22"/>
          <w:szCs w:val="22"/>
        </w:rPr>
        <w:t>)</w:t>
      </w:r>
      <w:r w:rsidRPr="00402742">
        <w:rPr>
          <w:rFonts w:ascii="Arial" w:hAnsi="Arial" w:cs="Arial"/>
          <w:bCs/>
          <w:sz w:val="22"/>
          <w:szCs w:val="22"/>
        </w:rPr>
        <w:t xml:space="preserve"> en el ambiente de trabajo y </w:t>
      </w:r>
      <w:r w:rsidR="005E255D">
        <w:rPr>
          <w:rFonts w:ascii="Arial" w:hAnsi="Arial" w:cs="Arial"/>
          <w:bCs/>
          <w:sz w:val="22"/>
          <w:szCs w:val="22"/>
        </w:rPr>
        <w:t xml:space="preserve">previniendo </w:t>
      </w:r>
      <w:r w:rsidRPr="00402742">
        <w:rPr>
          <w:rFonts w:ascii="Arial" w:hAnsi="Arial" w:cs="Arial"/>
          <w:bCs/>
          <w:sz w:val="22"/>
          <w:szCs w:val="22"/>
        </w:rPr>
        <w:t>la emisión de 2,003 toneladas de CO</w:t>
      </w:r>
      <w:r w:rsidRPr="00402742">
        <w:rPr>
          <w:rFonts w:ascii="Cambria Math" w:hAnsi="Cambria Math" w:cs="Cambria Math"/>
          <w:bCs/>
          <w:sz w:val="22"/>
          <w:szCs w:val="22"/>
        </w:rPr>
        <w:t>₂</w:t>
      </w:r>
      <w:r w:rsidRPr="00402742">
        <w:rPr>
          <w:rFonts w:ascii="Arial" w:hAnsi="Arial" w:cs="Arial"/>
          <w:bCs/>
          <w:sz w:val="22"/>
          <w:szCs w:val="22"/>
        </w:rPr>
        <w:t xml:space="preserve">, contribuyendo significativamente a reducir la huella de carbono. </w:t>
      </w:r>
    </w:p>
    <w:p w14:paraId="12BD2F6B" w14:textId="77777777" w:rsidR="005E255D" w:rsidRDefault="005E255D" w:rsidP="00837015">
      <w:pPr>
        <w:jc w:val="both"/>
        <w:rPr>
          <w:rFonts w:ascii="Arial" w:hAnsi="Arial" w:cs="Arial"/>
          <w:bCs/>
          <w:sz w:val="22"/>
          <w:szCs w:val="22"/>
        </w:rPr>
      </w:pPr>
    </w:p>
    <w:p w14:paraId="3FF719CA" w14:textId="5D32EBEF" w:rsidR="008475AB" w:rsidRPr="005E255D" w:rsidRDefault="00402742" w:rsidP="00837015">
      <w:pPr>
        <w:jc w:val="both"/>
        <w:rPr>
          <w:rFonts w:ascii="Arial" w:hAnsi="Arial" w:cs="Arial"/>
          <w:b/>
          <w:sz w:val="22"/>
          <w:szCs w:val="22"/>
        </w:rPr>
      </w:pPr>
      <w:r w:rsidRPr="005E255D">
        <w:rPr>
          <w:rFonts w:ascii="Arial" w:hAnsi="Arial" w:cs="Arial"/>
          <w:b/>
          <w:sz w:val="22"/>
          <w:szCs w:val="22"/>
        </w:rPr>
        <w:t xml:space="preserve">Esta investigación muestra que los </w:t>
      </w:r>
      <w:r w:rsidR="00CF5828" w:rsidRPr="005E255D">
        <w:rPr>
          <w:rFonts w:ascii="Arial" w:hAnsi="Arial" w:cs="Arial"/>
          <w:b/>
          <w:sz w:val="22"/>
          <w:szCs w:val="22"/>
        </w:rPr>
        <w:t>volquetes</w:t>
      </w:r>
      <w:r w:rsidRPr="005E255D">
        <w:rPr>
          <w:rFonts w:ascii="Arial" w:hAnsi="Arial" w:cs="Arial"/>
          <w:b/>
          <w:sz w:val="22"/>
          <w:szCs w:val="22"/>
        </w:rPr>
        <w:t xml:space="preserve"> eléctricos son económicamente viables para la operación minera analizada y ofrecieron una </w:t>
      </w:r>
      <w:r w:rsidRPr="005E255D">
        <w:rPr>
          <w:rFonts w:ascii="Arial" w:hAnsi="Arial" w:cs="Arial"/>
          <w:b/>
          <w:sz w:val="22"/>
          <w:szCs w:val="22"/>
        </w:rPr>
        <w:t xml:space="preserve">mayor rentabilidad a largo plazo en comparación con los volquetes </w:t>
      </w:r>
      <w:r w:rsidR="00E21BD1">
        <w:rPr>
          <w:rFonts w:ascii="Arial" w:hAnsi="Arial" w:cs="Arial"/>
          <w:b/>
          <w:sz w:val="22"/>
          <w:szCs w:val="22"/>
        </w:rPr>
        <w:t>diésel</w:t>
      </w:r>
      <w:r w:rsidRPr="005E255D">
        <w:rPr>
          <w:rFonts w:ascii="Arial" w:hAnsi="Arial" w:cs="Arial"/>
          <w:b/>
          <w:sz w:val="22"/>
          <w:szCs w:val="22"/>
        </w:rPr>
        <w:t>.</w:t>
      </w:r>
    </w:p>
    <w:p w14:paraId="1A337402" w14:textId="52370391" w:rsidR="000226A2" w:rsidRPr="00307E82" w:rsidRDefault="002C3EBB" w:rsidP="00307E82">
      <w:pPr>
        <w:pStyle w:val="Ttulo1"/>
      </w:pPr>
      <w:r w:rsidRPr="00307E82">
        <w:t>I</w:t>
      </w:r>
      <w:r w:rsidR="00314F9E" w:rsidRPr="00307E82">
        <w:t xml:space="preserve">ntroducción </w:t>
      </w:r>
    </w:p>
    <w:p w14:paraId="43E1814A" w14:textId="4E027682" w:rsidR="00C01DBC" w:rsidRDefault="00BC73A5" w:rsidP="00BC73A5">
      <w:pPr>
        <w:jc w:val="both"/>
        <w:rPr>
          <w:rFonts w:ascii="Arial" w:hAnsi="Arial" w:cs="Arial"/>
          <w:sz w:val="22"/>
          <w:szCs w:val="22"/>
        </w:rPr>
      </w:pPr>
      <w:r w:rsidRPr="00223566">
        <w:rPr>
          <w:rFonts w:ascii="Arial" w:hAnsi="Arial" w:cs="Arial"/>
          <w:sz w:val="22"/>
          <w:szCs w:val="22"/>
        </w:rPr>
        <w:t>En la minerí</w:t>
      </w:r>
      <w:r w:rsidR="00602AD9" w:rsidRPr="00223566">
        <w:rPr>
          <w:rFonts w:ascii="Arial" w:hAnsi="Arial" w:cs="Arial"/>
          <w:sz w:val="22"/>
          <w:szCs w:val="22"/>
        </w:rPr>
        <w:t>a subterránea,</w:t>
      </w:r>
      <w:r w:rsidRPr="00223566">
        <w:rPr>
          <w:rFonts w:ascii="Arial" w:hAnsi="Arial" w:cs="Arial"/>
          <w:sz w:val="22"/>
          <w:szCs w:val="22"/>
        </w:rPr>
        <w:t xml:space="preserve"> el proceso de acarreo</w:t>
      </w:r>
      <w:r w:rsidR="007B6D41">
        <w:rPr>
          <w:rFonts w:ascii="Arial" w:hAnsi="Arial" w:cs="Arial"/>
          <w:sz w:val="22"/>
          <w:szCs w:val="22"/>
        </w:rPr>
        <w:t xml:space="preserve"> </w:t>
      </w:r>
      <w:r w:rsidRPr="00223566">
        <w:rPr>
          <w:rFonts w:ascii="Arial" w:hAnsi="Arial" w:cs="Arial"/>
          <w:sz w:val="22"/>
          <w:szCs w:val="22"/>
        </w:rPr>
        <w:t>(transporte de material) es uno de los que genera mayores costos en mina, debido a que los</w:t>
      </w:r>
      <w:r w:rsidR="00E33B25" w:rsidRPr="00223566">
        <w:rPr>
          <w:rFonts w:ascii="Arial" w:hAnsi="Arial" w:cs="Arial"/>
          <w:sz w:val="22"/>
          <w:szCs w:val="22"/>
        </w:rPr>
        <w:t xml:space="preserve"> equipos de transporte subterráneo consumen grandes cantidades de </w:t>
      </w:r>
      <w:r w:rsidR="00E21BD1">
        <w:rPr>
          <w:rFonts w:ascii="Arial" w:hAnsi="Arial" w:cs="Arial"/>
          <w:sz w:val="22"/>
          <w:szCs w:val="22"/>
        </w:rPr>
        <w:t>diésel</w:t>
      </w:r>
      <w:r w:rsidR="007B6D41">
        <w:rPr>
          <w:rFonts w:ascii="Arial" w:hAnsi="Arial" w:cs="Arial"/>
          <w:sz w:val="22"/>
          <w:szCs w:val="22"/>
        </w:rPr>
        <w:t xml:space="preserve"> </w:t>
      </w:r>
      <w:r w:rsidR="00FA1E58" w:rsidRPr="00223566">
        <w:rPr>
          <w:rFonts w:ascii="Arial" w:hAnsi="Arial" w:cs="Arial"/>
          <w:sz w:val="22"/>
          <w:szCs w:val="22"/>
        </w:rPr>
        <w:t>(</w:t>
      </w:r>
      <w:r w:rsidR="00244935" w:rsidRPr="00223566">
        <w:rPr>
          <w:rFonts w:ascii="Arial" w:hAnsi="Arial" w:cs="Arial"/>
          <w:sz w:val="22"/>
          <w:szCs w:val="22"/>
        </w:rPr>
        <w:t>150,000 a 180,000 galones por año)</w:t>
      </w:r>
      <w:r w:rsidR="00FA1E58" w:rsidRPr="00223566">
        <w:rPr>
          <w:rFonts w:ascii="Arial" w:hAnsi="Arial" w:cs="Arial"/>
          <w:sz w:val="22"/>
          <w:szCs w:val="22"/>
        </w:rPr>
        <w:t xml:space="preserve"> </w:t>
      </w:r>
      <w:r w:rsidR="00244935" w:rsidRPr="00223566">
        <w:rPr>
          <w:rFonts w:ascii="Arial" w:hAnsi="Arial" w:cs="Arial"/>
          <w:sz w:val="22"/>
          <w:szCs w:val="22"/>
        </w:rPr>
        <w:t>para</w:t>
      </w:r>
      <w:r w:rsidR="00FA1E58" w:rsidRPr="00223566">
        <w:rPr>
          <w:rFonts w:ascii="Arial" w:hAnsi="Arial" w:cs="Arial"/>
          <w:sz w:val="22"/>
          <w:szCs w:val="22"/>
        </w:rPr>
        <w:t xml:space="preserve"> </w:t>
      </w:r>
      <w:r w:rsidRPr="00223566">
        <w:rPr>
          <w:rFonts w:ascii="Arial" w:hAnsi="Arial" w:cs="Arial"/>
          <w:sz w:val="22"/>
          <w:szCs w:val="22"/>
        </w:rPr>
        <w:t xml:space="preserve">cumplir con </w:t>
      </w:r>
      <w:r w:rsidR="00722059">
        <w:rPr>
          <w:rFonts w:ascii="Arial" w:hAnsi="Arial" w:cs="Arial"/>
          <w:sz w:val="22"/>
          <w:szCs w:val="22"/>
        </w:rPr>
        <w:t xml:space="preserve">los </w:t>
      </w:r>
      <w:r w:rsidRPr="00223566">
        <w:rPr>
          <w:rFonts w:ascii="Arial" w:hAnsi="Arial" w:cs="Arial"/>
          <w:sz w:val="22"/>
          <w:szCs w:val="22"/>
        </w:rPr>
        <w:t xml:space="preserve">ciclos de transporte diarios, </w:t>
      </w:r>
      <w:r w:rsidR="00722059">
        <w:rPr>
          <w:rFonts w:ascii="Arial" w:hAnsi="Arial" w:cs="Arial"/>
          <w:sz w:val="22"/>
          <w:szCs w:val="22"/>
        </w:rPr>
        <w:t xml:space="preserve">movilizándose </w:t>
      </w:r>
      <w:r w:rsidRPr="00223566">
        <w:rPr>
          <w:rFonts w:ascii="Arial" w:hAnsi="Arial" w:cs="Arial"/>
          <w:sz w:val="22"/>
          <w:szCs w:val="22"/>
        </w:rPr>
        <w:t xml:space="preserve">desde </w:t>
      </w:r>
      <w:r w:rsidR="00E33B25" w:rsidRPr="00223566">
        <w:rPr>
          <w:rFonts w:ascii="Arial" w:hAnsi="Arial" w:cs="Arial"/>
          <w:sz w:val="22"/>
          <w:szCs w:val="22"/>
        </w:rPr>
        <w:t>el interior de la mina</w:t>
      </w:r>
      <w:r w:rsidR="005F2502" w:rsidRPr="00223566">
        <w:rPr>
          <w:rFonts w:ascii="Arial" w:hAnsi="Arial" w:cs="Arial"/>
          <w:sz w:val="22"/>
          <w:szCs w:val="22"/>
        </w:rPr>
        <w:t xml:space="preserve"> hasta</w:t>
      </w:r>
      <w:r w:rsidRPr="00223566">
        <w:rPr>
          <w:rFonts w:ascii="Arial" w:hAnsi="Arial" w:cs="Arial"/>
          <w:sz w:val="22"/>
          <w:szCs w:val="22"/>
        </w:rPr>
        <w:t xml:space="preserve"> </w:t>
      </w:r>
      <w:r w:rsidR="00E33B25" w:rsidRPr="00223566">
        <w:rPr>
          <w:rFonts w:ascii="Arial" w:hAnsi="Arial" w:cs="Arial"/>
          <w:sz w:val="22"/>
          <w:szCs w:val="22"/>
        </w:rPr>
        <w:t xml:space="preserve">los depósitos de </w:t>
      </w:r>
      <w:r w:rsidR="005F2502" w:rsidRPr="00223566">
        <w:rPr>
          <w:rFonts w:ascii="Arial" w:hAnsi="Arial" w:cs="Arial"/>
          <w:sz w:val="22"/>
          <w:szCs w:val="22"/>
        </w:rPr>
        <w:t>mineral, planta</w:t>
      </w:r>
      <w:r w:rsidR="00E33B25" w:rsidRPr="00223566">
        <w:rPr>
          <w:rFonts w:ascii="Arial" w:hAnsi="Arial" w:cs="Arial"/>
          <w:sz w:val="22"/>
          <w:szCs w:val="22"/>
        </w:rPr>
        <w:t xml:space="preserve"> o botaderos (depósitos de desmonte)</w:t>
      </w:r>
      <w:r w:rsidR="00C01DBC">
        <w:rPr>
          <w:rFonts w:ascii="Arial" w:hAnsi="Arial" w:cs="Arial"/>
          <w:sz w:val="22"/>
          <w:szCs w:val="22"/>
        </w:rPr>
        <w:t>.</w:t>
      </w:r>
      <w:r w:rsidRPr="00223566">
        <w:rPr>
          <w:rFonts w:ascii="Arial" w:hAnsi="Arial" w:cs="Arial"/>
          <w:sz w:val="22"/>
          <w:szCs w:val="22"/>
        </w:rPr>
        <w:t xml:space="preserve"> </w:t>
      </w:r>
    </w:p>
    <w:p w14:paraId="0975307C" w14:textId="77777777" w:rsidR="00C01DBC" w:rsidRDefault="00C01DBC" w:rsidP="00BC73A5">
      <w:pPr>
        <w:jc w:val="both"/>
        <w:rPr>
          <w:rFonts w:ascii="Arial" w:hAnsi="Arial" w:cs="Arial"/>
          <w:sz w:val="22"/>
          <w:szCs w:val="22"/>
        </w:rPr>
      </w:pPr>
    </w:p>
    <w:p w14:paraId="4A912898" w14:textId="2BEBB136" w:rsidR="0058166D" w:rsidRDefault="00C01DBC" w:rsidP="00BC73A5">
      <w:pPr>
        <w:jc w:val="both"/>
        <w:rPr>
          <w:rFonts w:ascii="Arial" w:hAnsi="Arial" w:cs="Arial"/>
          <w:sz w:val="22"/>
          <w:szCs w:val="22"/>
        </w:rPr>
      </w:pPr>
      <w:r>
        <w:rPr>
          <w:rFonts w:ascii="Arial" w:hAnsi="Arial" w:cs="Arial"/>
          <w:sz w:val="22"/>
          <w:szCs w:val="22"/>
        </w:rPr>
        <w:t>A</w:t>
      </w:r>
      <w:r w:rsidR="00BC73A5" w:rsidRPr="00223566">
        <w:rPr>
          <w:rFonts w:ascii="Arial" w:hAnsi="Arial" w:cs="Arial"/>
          <w:sz w:val="22"/>
          <w:szCs w:val="22"/>
        </w:rPr>
        <w:t xml:space="preserve">simismo, el costo de combustible se ve afectado directamente por el precio internacional del </w:t>
      </w:r>
      <w:r w:rsidR="00E21BD1">
        <w:rPr>
          <w:rFonts w:ascii="Arial" w:hAnsi="Arial" w:cs="Arial"/>
          <w:sz w:val="22"/>
          <w:szCs w:val="22"/>
        </w:rPr>
        <w:t>diésel</w:t>
      </w:r>
      <w:r w:rsidR="00BC73A5" w:rsidRPr="00223566">
        <w:rPr>
          <w:rFonts w:ascii="Arial" w:hAnsi="Arial" w:cs="Arial"/>
          <w:sz w:val="22"/>
          <w:szCs w:val="22"/>
        </w:rPr>
        <w:t>, el cual es sumamente inestable</w:t>
      </w:r>
      <w:r w:rsidR="00F4347F">
        <w:rPr>
          <w:rFonts w:ascii="Arial" w:hAnsi="Arial" w:cs="Arial"/>
          <w:sz w:val="22"/>
          <w:szCs w:val="22"/>
        </w:rPr>
        <w:t>, l</w:t>
      </w:r>
      <w:r w:rsidR="00BC73A5" w:rsidRPr="00223566">
        <w:rPr>
          <w:rFonts w:ascii="Arial" w:hAnsi="Arial" w:cs="Arial"/>
          <w:sz w:val="22"/>
          <w:szCs w:val="22"/>
        </w:rPr>
        <w:t>ogrando alcanzar su precio máximo histórico</w:t>
      </w:r>
      <w:r w:rsidR="005F2502" w:rsidRPr="00223566">
        <w:rPr>
          <w:rFonts w:ascii="Arial" w:hAnsi="Arial" w:cs="Arial"/>
          <w:sz w:val="22"/>
          <w:szCs w:val="22"/>
        </w:rPr>
        <w:t xml:space="preserve"> en Perú</w:t>
      </w:r>
      <w:r w:rsidR="00BC73A5" w:rsidRPr="00223566">
        <w:rPr>
          <w:rFonts w:ascii="Arial" w:hAnsi="Arial" w:cs="Arial"/>
          <w:sz w:val="22"/>
          <w:szCs w:val="22"/>
        </w:rPr>
        <w:t xml:space="preserve"> registrado por</w:t>
      </w:r>
      <w:r w:rsidR="00F4347F">
        <w:rPr>
          <w:rFonts w:ascii="Arial" w:hAnsi="Arial" w:cs="Arial"/>
          <w:sz w:val="22"/>
          <w:szCs w:val="22"/>
        </w:rPr>
        <w:t xml:space="preserve"> </w:t>
      </w:r>
      <w:r w:rsidR="00F4347F" w:rsidRPr="00F4347F">
        <w:rPr>
          <w:rFonts w:ascii="Arial" w:hAnsi="Arial" w:cs="Arial"/>
          <w:sz w:val="22"/>
          <w:szCs w:val="22"/>
        </w:rPr>
        <w:t>Organismo Supervisor de la Inversión en Energía y Minería</w:t>
      </w:r>
      <w:r w:rsidR="00733C41">
        <w:rPr>
          <w:rFonts w:ascii="Arial" w:hAnsi="Arial" w:cs="Arial"/>
          <w:sz w:val="22"/>
          <w:szCs w:val="22"/>
        </w:rPr>
        <w:t xml:space="preserve"> </w:t>
      </w:r>
      <w:r w:rsidR="00F4347F">
        <w:rPr>
          <w:rFonts w:ascii="Arial" w:hAnsi="Arial" w:cs="Arial"/>
          <w:sz w:val="22"/>
          <w:szCs w:val="22"/>
        </w:rPr>
        <w:t>(</w:t>
      </w:r>
      <w:r w:rsidR="00E56D98" w:rsidRPr="00223566">
        <w:rPr>
          <w:rFonts w:ascii="Arial" w:hAnsi="Arial" w:cs="Arial"/>
          <w:sz w:val="22"/>
          <w:szCs w:val="22"/>
        </w:rPr>
        <w:t>OSINERGMIN</w:t>
      </w:r>
      <w:r w:rsidR="00F4347F">
        <w:rPr>
          <w:rFonts w:ascii="Arial" w:hAnsi="Arial" w:cs="Arial"/>
          <w:sz w:val="22"/>
          <w:szCs w:val="22"/>
        </w:rPr>
        <w:t>)</w:t>
      </w:r>
      <w:r w:rsidR="00E56D98" w:rsidRPr="00223566">
        <w:rPr>
          <w:rFonts w:ascii="Arial" w:hAnsi="Arial" w:cs="Arial"/>
          <w:sz w:val="22"/>
          <w:szCs w:val="22"/>
        </w:rPr>
        <w:t xml:space="preserve"> en</w:t>
      </w:r>
      <w:r w:rsidR="00BC73A5" w:rsidRPr="00223566">
        <w:rPr>
          <w:rFonts w:ascii="Arial" w:hAnsi="Arial" w:cs="Arial"/>
          <w:sz w:val="22"/>
          <w:szCs w:val="22"/>
        </w:rPr>
        <w:t xml:space="preserve"> 2022</w:t>
      </w:r>
      <w:r w:rsidR="00D573A4">
        <w:rPr>
          <w:rFonts w:ascii="Arial" w:hAnsi="Arial" w:cs="Arial"/>
          <w:sz w:val="22"/>
          <w:szCs w:val="22"/>
        </w:rPr>
        <w:t xml:space="preserve">, con un precio de 158.22 </w:t>
      </w:r>
      <w:r w:rsidR="00240FFC">
        <w:rPr>
          <w:rFonts w:ascii="Arial" w:hAnsi="Arial" w:cs="Arial"/>
          <w:sz w:val="22"/>
          <w:szCs w:val="22"/>
        </w:rPr>
        <w:t>US</w:t>
      </w:r>
      <w:r w:rsidR="00D573A4">
        <w:rPr>
          <w:rFonts w:ascii="Arial" w:hAnsi="Arial" w:cs="Arial"/>
          <w:sz w:val="22"/>
          <w:szCs w:val="22"/>
        </w:rPr>
        <w:t>$/Barril</w:t>
      </w:r>
      <w:r w:rsidR="0058166D">
        <w:rPr>
          <w:rFonts w:ascii="Arial" w:hAnsi="Arial" w:cs="Arial"/>
          <w:sz w:val="22"/>
          <w:szCs w:val="22"/>
        </w:rPr>
        <w:t>.</w:t>
      </w:r>
      <w:r w:rsidR="00BC73A5" w:rsidRPr="00223566">
        <w:rPr>
          <w:rFonts w:ascii="Arial" w:hAnsi="Arial" w:cs="Arial"/>
          <w:sz w:val="22"/>
          <w:szCs w:val="22"/>
        </w:rPr>
        <w:t xml:space="preserve"> </w:t>
      </w:r>
    </w:p>
    <w:p w14:paraId="4F92142E" w14:textId="77777777" w:rsidR="0058166D" w:rsidRDefault="0058166D" w:rsidP="00BC73A5">
      <w:pPr>
        <w:jc w:val="both"/>
        <w:rPr>
          <w:rFonts w:ascii="Arial" w:hAnsi="Arial" w:cs="Arial"/>
          <w:sz w:val="22"/>
          <w:szCs w:val="22"/>
        </w:rPr>
      </w:pPr>
    </w:p>
    <w:p w14:paraId="30943EFA" w14:textId="7ED81F7A" w:rsidR="0085038D" w:rsidRDefault="0058166D" w:rsidP="00BC73A5">
      <w:pPr>
        <w:jc w:val="both"/>
        <w:rPr>
          <w:rFonts w:ascii="Arial" w:hAnsi="Arial" w:cs="Arial"/>
          <w:color w:val="000000"/>
          <w:sz w:val="22"/>
          <w:szCs w:val="22"/>
        </w:rPr>
      </w:pPr>
      <w:r>
        <w:rPr>
          <w:rFonts w:ascii="Arial" w:hAnsi="Arial" w:cs="Arial"/>
          <w:sz w:val="22"/>
          <w:szCs w:val="22"/>
        </w:rPr>
        <w:t>E</w:t>
      </w:r>
      <w:r w:rsidR="00BC73A5" w:rsidRPr="00223566">
        <w:rPr>
          <w:rFonts w:ascii="Arial" w:hAnsi="Arial" w:cs="Arial"/>
          <w:sz w:val="22"/>
          <w:szCs w:val="22"/>
        </w:rPr>
        <w:t>sta fluctuación del precio del combustible se ve reflejad</w:t>
      </w:r>
      <w:r>
        <w:rPr>
          <w:rFonts w:ascii="Arial" w:hAnsi="Arial" w:cs="Arial"/>
          <w:sz w:val="22"/>
          <w:szCs w:val="22"/>
        </w:rPr>
        <w:t>a</w:t>
      </w:r>
      <w:r w:rsidR="00BC73A5" w:rsidRPr="00223566">
        <w:rPr>
          <w:rFonts w:ascii="Arial" w:hAnsi="Arial" w:cs="Arial"/>
          <w:sz w:val="22"/>
          <w:szCs w:val="22"/>
        </w:rPr>
        <w:t xml:space="preserve"> en el costo operativo y</w:t>
      </w:r>
      <w:r w:rsidR="00B741FE">
        <w:rPr>
          <w:rFonts w:ascii="Arial" w:hAnsi="Arial" w:cs="Arial"/>
          <w:sz w:val="22"/>
          <w:szCs w:val="22"/>
        </w:rPr>
        <w:t>,</w:t>
      </w:r>
      <w:r w:rsidR="00BC73A5" w:rsidRPr="00223566">
        <w:rPr>
          <w:rFonts w:ascii="Arial" w:hAnsi="Arial" w:cs="Arial"/>
          <w:sz w:val="22"/>
          <w:szCs w:val="22"/>
        </w:rPr>
        <w:t xml:space="preserve"> consecuentemente</w:t>
      </w:r>
      <w:r w:rsidR="00B741FE">
        <w:rPr>
          <w:rFonts w:ascii="Arial" w:hAnsi="Arial" w:cs="Arial"/>
          <w:sz w:val="22"/>
          <w:szCs w:val="22"/>
        </w:rPr>
        <w:t xml:space="preserve">, </w:t>
      </w:r>
      <w:r w:rsidR="00BC73A5" w:rsidRPr="00223566">
        <w:rPr>
          <w:rFonts w:ascii="Arial" w:hAnsi="Arial" w:cs="Arial"/>
          <w:sz w:val="22"/>
          <w:szCs w:val="22"/>
        </w:rPr>
        <w:t>en el costo unitario</w:t>
      </w:r>
      <w:r w:rsidR="0085038D" w:rsidRPr="00223566">
        <w:rPr>
          <w:rFonts w:ascii="Arial" w:hAnsi="Arial" w:cs="Arial"/>
          <w:sz w:val="22"/>
          <w:szCs w:val="22"/>
        </w:rPr>
        <w:t xml:space="preserve">, </w:t>
      </w:r>
      <w:r w:rsidR="00A678DB">
        <w:rPr>
          <w:rFonts w:ascii="Arial" w:hAnsi="Arial" w:cs="Arial"/>
          <w:sz w:val="22"/>
          <w:szCs w:val="22"/>
        </w:rPr>
        <w:t xml:space="preserve">exponiendo </w:t>
      </w:r>
      <w:r w:rsidR="0085038D" w:rsidRPr="00223566">
        <w:rPr>
          <w:rFonts w:ascii="Arial" w:hAnsi="Arial" w:cs="Arial"/>
          <w:sz w:val="22"/>
          <w:szCs w:val="22"/>
        </w:rPr>
        <w:t>a la minería a esta volatilidad.</w:t>
      </w:r>
      <w:r w:rsidR="00A678DB">
        <w:rPr>
          <w:rFonts w:ascii="Arial" w:hAnsi="Arial" w:cs="Arial"/>
          <w:sz w:val="22"/>
          <w:szCs w:val="22"/>
        </w:rPr>
        <w:t xml:space="preserve"> </w:t>
      </w:r>
      <w:sdt>
        <w:sdtPr>
          <w:rPr>
            <w:rFonts w:ascii="Arial" w:hAnsi="Arial" w:cs="Arial"/>
            <w:color w:val="000000"/>
            <w:sz w:val="22"/>
            <w:szCs w:val="22"/>
          </w:rPr>
          <w:tag w:val="MENDELEY_CITATION_v3_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"/>
          <w:id w:val="-235553422"/>
          <w:placeholder>
            <w:docPart w:val="DefaultPlaceholder_-1854013440"/>
          </w:placeholder>
        </w:sdtPr>
        <w:sdtContent>
          <w:r w:rsidR="007E015C" w:rsidRPr="007E015C">
            <w:rPr>
              <w:rFonts w:ascii="Arial" w:hAnsi="Arial" w:cs="Arial"/>
              <w:color w:val="000000"/>
              <w:sz w:val="22"/>
              <w:szCs w:val="22"/>
            </w:rPr>
            <w:t>(OSINERGMIN, 2025)</w:t>
          </w:r>
        </w:sdtContent>
      </w:sdt>
      <w:r w:rsidR="00F4347F">
        <w:rPr>
          <w:rFonts w:ascii="Arial" w:hAnsi="Arial" w:cs="Arial"/>
          <w:color w:val="000000"/>
          <w:sz w:val="22"/>
          <w:szCs w:val="22"/>
        </w:rPr>
        <w:t>.</w:t>
      </w:r>
    </w:p>
    <w:p w14:paraId="089D7587" w14:textId="77777777" w:rsidR="00F83183" w:rsidRPr="00223566" w:rsidRDefault="00F83183" w:rsidP="00BC73A5">
      <w:pPr>
        <w:jc w:val="both"/>
        <w:rPr>
          <w:rFonts w:ascii="Arial" w:hAnsi="Arial" w:cs="Arial"/>
          <w:sz w:val="22"/>
          <w:szCs w:val="22"/>
        </w:rPr>
      </w:pPr>
    </w:p>
    <w:p w14:paraId="59B102C6" w14:textId="77777777" w:rsidR="000855B2" w:rsidRDefault="000855B2" w:rsidP="0058166D">
      <w:pPr>
        <w:keepNext/>
      </w:pPr>
      <w:r>
        <w:rPr>
          <w:rFonts w:ascii="Arial" w:hAnsi="Arial" w:cs="Arial"/>
          <w:noProof/>
          <w:sz w:val="22"/>
          <w:szCs w:val="22"/>
        </w:rPr>
        <w:drawing>
          <wp:inline distT="0" distB="0" distL="0" distR="0" wp14:anchorId="5996C40A" wp14:editId="5CB948C5">
            <wp:extent cx="2684994" cy="2146300"/>
            <wp:effectExtent l="0" t="0" r="1270" b="6350"/>
            <wp:docPr id="429591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87411" cy="2148232"/>
                    </a:xfrm>
                    <a:prstGeom prst="rect">
                      <a:avLst/>
                    </a:prstGeom>
                    <a:noFill/>
                  </pic:spPr>
                </pic:pic>
              </a:graphicData>
            </a:graphic>
          </wp:inline>
        </w:drawing>
      </w:r>
    </w:p>
    <w:p w14:paraId="45E769A7" w14:textId="41E81172" w:rsidR="0085038D" w:rsidRPr="00F83183" w:rsidRDefault="000855B2" w:rsidP="007B6D41">
      <w:pPr>
        <w:pStyle w:val="Descripcin"/>
        <w:rPr>
          <w:rFonts w:ascii="Arial" w:hAnsi="Arial" w:cs="Arial"/>
          <w:color w:val="auto"/>
          <w:sz w:val="16"/>
          <w:szCs w:val="16"/>
        </w:rPr>
      </w:pPr>
      <w:r w:rsidRPr="00F83183">
        <w:rPr>
          <w:rFonts w:ascii="Arial" w:hAnsi="Arial" w:cs="Arial"/>
          <w:b/>
          <w:bCs/>
          <w:color w:val="auto"/>
          <w:sz w:val="16"/>
          <w:szCs w:val="16"/>
        </w:rPr>
        <w:t xml:space="preserve">Figura </w:t>
      </w:r>
      <w:r w:rsidRPr="00F83183">
        <w:rPr>
          <w:rFonts w:ascii="Arial" w:hAnsi="Arial" w:cs="Arial"/>
          <w:b/>
          <w:bCs/>
          <w:color w:val="auto"/>
          <w:sz w:val="16"/>
          <w:szCs w:val="16"/>
        </w:rPr>
        <w:fldChar w:fldCharType="begin"/>
      </w:r>
      <w:r w:rsidRPr="00F83183">
        <w:rPr>
          <w:rFonts w:ascii="Arial" w:hAnsi="Arial" w:cs="Arial"/>
          <w:b/>
          <w:bCs/>
          <w:color w:val="auto"/>
          <w:sz w:val="16"/>
          <w:szCs w:val="16"/>
        </w:rPr>
        <w:instrText xml:space="preserve"> SEQ Figura \* ARABIC </w:instrText>
      </w:r>
      <w:r w:rsidRPr="00F83183">
        <w:rPr>
          <w:rFonts w:ascii="Arial" w:hAnsi="Arial" w:cs="Arial"/>
          <w:b/>
          <w:bCs/>
          <w:color w:val="auto"/>
          <w:sz w:val="16"/>
          <w:szCs w:val="16"/>
        </w:rPr>
        <w:fldChar w:fldCharType="separate"/>
      </w:r>
      <w:r w:rsidR="00736706" w:rsidRPr="00F83183">
        <w:rPr>
          <w:rFonts w:ascii="Arial" w:hAnsi="Arial" w:cs="Arial"/>
          <w:b/>
          <w:bCs/>
          <w:noProof/>
          <w:color w:val="auto"/>
          <w:sz w:val="16"/>
          <w:szCs w:val="16"/>
        </w:rPr>
        <w:t>1</w:t>
      </w:r>
      <w:r w:rsidRPr="00F83183">
        <w:rPr>
          <w:rFonts w:ascii="Arial" w:hAnsi="Arial" w:cs="Arial"/>
          <w:b/>
          <w:bCs/>
          <w:color w:val="auto"/>
          <w:sz w:val="16"/>
          <w:szCs w:val="16"/>
        </w:rPr>
        <w:fldChar w:fldCharType="end"/>
      </w:r>
      <w:r w:rsidRPr="00F83183">
        <w:rPr>
          <w:rFonts w:ascii="Arial" w:hAnsi="Arial" w:cs="Arial"/>
          <w:b/>
          <w:bCs/>
          <w:color w:val="auto"/>
          <w:sz w:val="16"/>
          <w:szCs w:val="16"/>
        </w:rPr>
        <w:t>.</w:t>
      </w:r>
      <w:r w:rsidRPr="00F83183">
        <w:rPr>
          <w:rFonts w:ascii="Arial" w:hAnsi="Arial" w:cs="Arial"/>
          <w:color w:val="auto"/>
          <w:sz w:val="16"/>
          <w:szCs w:val="16"/>
        </w:rPr>
        <w:t xml:space="preserve"> </w:t>
      </w:r>
      <w:r w:rsidR="00F83183" w:rsidRPr="00F83183">
        <w:rPr>
          <w:rFonts w:ascii="Arial" w:hAnsi="Arial" w:cs="Arial"/>
          <w:color w:val="auto"/>
          <w:sz w:val="16"/>
          <w:szCs w:val="16"/>
        </w:rPr>
        <w:br/>
      </w:r>
      <w:r w:rsidRPr="00F83183">
        <w:rPr>
          <w:rFonts w:ascii="Arial" w:hAnsi="Arial" w:cs="Arial"/>
          <w:color w:val="auto"/>
          <w:sz w:val="16"/>
          <w:szCs w:val="16"/>
        </w:rPr>
        <w:t xml:space="preserve">Fluctuación del precio de </w:t>
      </w:r>
      <w:r w:rsidR="00E21BD1">
        <w:rPr>
          <w:rFonts w:ascii="Arial" w:hAnsi="Arial" w:cs="Arial"/>
          <w:color w:val="auto"/>
          <w:sz w:val="16"/>
          <w:szCs w:val="16"/>
        </w:rPr>
        <w:t>diésel</w:t>
      </w:r>
      <w:r w:rsidRPr="00F83183">
        <w:rPr>
          <w:rFonts w:ascii="Arial" w:hAnsi="Arial" w:cs="Arial"/>
          <w:color w:val="auto"/>
          <w:sz w:val="16"/>
          <w:szCs w:val="16"/>
        </w:rPr>
        <w:t xml:space="preserve"> en Perú. </w:t>
      </w:r>
      <w:r w:rsidR="007B6D41">
        <w:rPr>
          <w:rFonts w:ascii="Arial" w:hAnsi="Arial" w:cs="Arial"/>
          <w:color w:val="auto"/>
          <w:sz w:val="16"/>
          <w:szCs w:val="16"/>
        </w:rPr>
        <w:br/>
      </w:r>
      <w:r w:rsidRPr="00F83183">
        <w:rPr>
          <w:rFonts w:ascii="Arial" w:hAnsi="Arial" w:cs="Arial"/>
          <w:color w:val="auto"/>
          <w:sz w:val="16"/>
          <w:szCs w:val="16"/>
        </w:rPr>
        <w:t xml:space="preserve">Fuente: </w:t>
      </w:r>
      <w:sdt>
        <w:sdtPr>
          <w:rPr>
            <w:rFonts w:ascii="Arial" w:hAnsi="Arial" w:cs="Arial"/>
            <w:color w:val="000000"/>
            <w:sz w:val="16"/>
            <w:szCs w:val="16"/>
          </w:rPr>
          <w:tag w:val="MENDELEY_CITATION_v3_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"/>
          <w:id w:val="-28191320"/>
          <w:placeholder>
            <w:docPart w:val="DefaultPlaceholder_-1854013440"/>
          </w:placeholder>
        </w:sdtPr>
        <w:sdtContent>
          <w:r w:rsidR="007E015C" w:rsidRPr="00F83183">
            <w:rPr>
              <w:rFonts w:ascii="Arial" w:hAnsi="Arial" w:cs="Arial"/>
              <w:color w:val="000000"/>
              <w:sz w:val="16"/>
              <w:szCs w:val="16"/>
            </w:rPr>
            <w:t>OSINERGMIN, 2025.</w:t>
          </w:r>
        </w:sdtContent>
      </w:sdt>
    </w:p>
    <w:p w14:paraId="4FFA567B" w14:textId="591425E1" w:rsidR="00413CE5" w:rsidRDefault="00DB429C" w:rsidP="004E2D4A">
      <w:pPr>
        <w:jc w:val="both"/>
        <w:rPr>
          <w:rFonts w:ascii="Arial" w:hAnsi="Arial" w:cs="Arial"/>
          <w:sz w:val="22"/>
          <w:szCs w:val="22"/>
        </w:rPr>
      </w:pPr>
      <w:r>
        <w:rPr>
          <w:rFonts w:ascii="Arial" w:hAnsi="Arial" w:cs="Arial"/>
          <w:sz w:val="22"/>
          <w:szCs w:val="22"/>
        </w:rPr>
        <w:lastRenderedPageBreak/>
        <w:t>S</w:t>
      </w:r>
      <w:r w:rsidR="002970E8">
        <w:rPr>
          <w:rFonts w:ascii="Arial" w:hAnsi="Arial" w:cs="Arial"/>
          <w:sz w:val="22"/>
          <w:szCs w:val="22"/>
        </w:rPr>
        <w:t xml:space="preserve">egún </w:t>
      </w:r>
      <w:sdt>
        <w:sdtPr>
          <w:rPr>
            <w:rFonts w:ascii="Arial" w:hAnsi="Arial" w:cs="Arial"/>
            <w:color w:val="000000"/>
            <w:sz w:val="22"/>
            <w:szCs w:val="22"/>
          </w:rPr>
          <w:tag w:val="MENDELEY_CITATION_v3_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"/>
          <w:id w:val="1575553914"/>
          <w:placeholder>
            <w:docPart w:val="DefaultPlaceholder_-1854013440"/>
          </w:placeholder>
        </w:sdtPr>
        <w:sdtContent>
          <w:r w:rsidR="007E015C" w:rsidRPr="00113256">
            <w:rPr>
              <w:rFonts w:ascii="Arial" w:hAnsi="Arial" w:cs="Arial"/>
              <w:i/>
              <w:iCs/>
              <w:color w:val="000000"/>
              <w:sz w:val="22"/>
              <w:szCs w:val="22"/>
            </w:rPr>
            <w:t>Moreno-Leiva et al.</w:t>
          </w:r>
          <w:r w:rsidR="00A678DB" w:rsidRPr="00113256">
            <w:rPr>
              <w:rFonts w:ascii="Arial" w:hAnsi="Arial" w:cs="Arial"/>
              <w:i/>
              <w:iCs/>
              <w:color w:val="000000"/>
              <w:sz w:val="22"/>
              <w:szCs w:val="22"/>
            </w:rPr>
            <w:t xml:space="preserve"> </w:t>
          </w:r>
          <w:r w:rsidR="007E015C" w:rsidRPr="00113256">
            <w:rPr>
              <w:rFonts w:ascii="Arial" w:hAnsi="Arial" w:cs="Arial"/>
              <w:i/>
              <w:iCs/>
              <w:color w:val="000000"/>
              <w:sz w:val="22"/>
              <w:szCs w:val="22"/>
            </w:rPr>
            <w:t>(2020)</w:t>
          </w:r>
        </w:sdtContent>
      </w:sdt>
      <w:r w:rsidR="002970E8" w:rsidRPr="002970E8">
        <w:rPr>
          <w:rFonts w:ascii="Arial" w:hAnsi="Arial" w:cs="Arial"/>
          <w:sz w:val="22"/>
          <w:szCs w:val="22"/>
        </w:rPr>
        <w:t xml:space="preserve">, </w:t>
      </w:r>
      <w:r w:rsidR="002970E8" w:rsidRPr="009C2758">
        <w:rPr>
          <w:rFonts w:ascii="Arial" w:hAnsi="Arial" w:cs="Arial"/>
          <w:b/>
          <w:bCs/>
          <w:sz w:val="22"/>
          <w:szCs w:val="22"/>
        </w:rPr>
        <w:t>el uso de energía es uno de los elementos más significativos del gasto en el ámbito minero</w:t>
      </w:r>
      <w:r w:rsidR="002970E8" w:rsidRPr="002970E8">
        <w:rPr>
          <w:rFonts w:ascii="Arial" w:hAnsi="Arial" w:cs="Arial"/>
          <w:sz w:val="22"/>
          <w:szCs w:val="22"/>
        </w:rPr>
        <w:t xml:space="preserve">, representando entre un 15% y un 40% de los costos operativos totales en promedio.  Dado que una parte considerable de estos gastos está vinculada al consumo energético, y una gran porción de esta energía proviene de fuentes no renovables, </w:t>
      </w:r>
      <w:r w:rsidR="002970E8" w:rsidRPr="00DB429C">
        <w:rPr>
          <w:rFonts w:ascii="Arial" w:hAnsi="Arial" w:cs="Arial"/>
          <w:b/>
          <w:bCs/>
          <w:sz w:val="22"/>
          <w:szCs w:val="22"/>
        </w:rPr>
        <w:t>el sector minero se muestra especialmente sensible a las variaciones en los precios de estos recursos consumibles</w:t>
      </w:r>
      <w:r w:rsidR="002970E8" w:rsidRPr="002970E8">
        <w:rPr>
          <w:rFonts w:ascii="Arial" w:hAnsi="Arial" w:cs="Arial"/>
          <w:sz w:val="22"/>
          <w:szCs w:val="22"/>
        </w:rPr>
        <w:t xml:space="preserve">. </w:t>
      </w:r>
      <w:r w:rsidR="00625934">
        <w:rPr>
          <w:rFonts w:ascii="Arial" w:hAnsi="Arial" w:cs="Arial"/>
          <w:sz w:val="22"/>
          <w:szCs w:val="22"/>
        </w:rPr>
        <w:t>S</w:t>
      </w:r>
      <w:r w:rsidR="002970E8" w:rsidRPr="002970E8">
        <w:rPr>
          <w:rFonts w:ascii="Arial" w:hAnsi="Arial" w:cs="Arial"/>
          <w:sz w:val="22"/>
          <w:szCs w:val="22"/>
        </w:rPr>
        <w:t>e proyecta que para 2035, la demanda de energía en las actividades mineras podría aumentar hasta un 36%.</w:t>
      </w:r>
    </w:p>
    <w:p w14:paraId="234786B5" w14:textId="77777777" w:rsidR="00465070" w:rsidRDefault="00465070" w:rsidP="004E2D4A">
      <w:pPr>
        <w:jc w:val="both"/>
        <w:rPr>
          <w:rFonts w:ascii="Arial" w:hAnsi="Arial" w:cs="Arial"/>
          <w:sz w:val="22"/>
          <w:szCs w:val="22"/>
        </w:rPr>
      </w:pPr>
    </w:p>
    <w:p w14:paraId="435FC4C6" w14:textId="2705AEF8" w:rsidR="00485F85" w:rsidRDefault="00000000" w:rsidP="004E2D4A">
      <w:pPr>
        <w:jc w:val="both"/>
        <w:rPr>
          <w:rFonts w:ascii="Arial" w:hAnsi="Arial" w:cs="Arial"/>
          <w:sz w:val="22"/>
          <w:szCs w:val="22"/>
        </w:rPr>
      </w:pPr>
      <w:sdt>
        <w:sdtPr>
          <w:rPr>
            <w:rFonts w:ascii="Arial" w:hAnsi="Arial" w:cs="Arial"/>
            <w:i/>
            <w:iCs/>
            <w:color w:val="000000"/>
            <w:sz w:val="22"/>
            <w:szCs w:val="22"/>
          </w:rPr>
          <w:tag w:val="MENDELEY_CITATION_v3_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"/>
          <w:id w:val="1004325652"/>
          <w:placeholder>
            <w:docPart w:val="DefaultPlaceholder_-1854013440"/>
          </w:placeholder>
        </w:sdtPr>
        <w:sdtEndPr>
          <w:rPr>
            <w:i w:val="0"/>
            <w:iCs w:val="0"/>
          </w:rPr>
        </w:sdtEndPr>
        <w:sdtContent>
          <w:proofErr w:type="spellStart"/>
          <w:r w:rsidR="007E015C" w:rsidRPr="00DB429C">
            <w:rPr>
              <w:rFonts w:ascii="Arial" w:hAnsi="Arial" w:cs="Arial"/>
              <w:i/>
              <w:iCs/>
              <w:color w:val="000000"/>
              <w:sz w:val="22"/>
              <w:szCs w:val="22"/>
            </w:rPr>
            <w:t>Ertugrul</w:t>
          </w:r>
          <w:proofErr w:type="spellEnd"/>
          <w:r w:rsidR="007E015C" w:rsidRPr="00DB429C">
            <w:rPr>
              <w:rFonts w:ascii="Arial" w:hAnsi="Arial" w:cs="Arial"/>
              <w:i/>
              <w:iCs/>
              <w:color w:val="000000"/>
              <w:sz w:val="22"/>
              <w:szCs w:val="22"/>
            </w:rPr>
            <w:t xml:space="preserve"> et al., (2020)</w:t>
          </w:r>
        </w:sdtContent>
      </w:sdt>
      <w:r w:rsidR="00465070" w:rsidRPr="00465070">
        <w:rPr>
          <w:rFonts w:ascii="Arial" w:hAnsi="Arial" w:cs="Arial"/>
          <w:sz w:val="22"/>
          <w:szCs w:val="22"/>
        </w:rPr>
        <w:t xml:space="preserve"> </w:t>
      </w:r>
      <w:r w:rsidR="00612FAC">
        <w:rPr>
          <w:rFonts w:ascii="Arial" w:hAnsi="Arial" w:cs="Arial"/>
          <w:sz w:val="22"/>
          <w:szCs w:val="22"/>
        </w:rPr>
        <w:t xml:space="preserve">afirma que, en </w:t>
      </w:r>
      <w:r w:rsidR="00465070" w:rsidRPr="00465070">
        <w:rPr>
          <w:rFonts w:ascii="Arial" w:hAnsi="Arial" w:cs="Arial"/>
          <w:sz w:val="22"/>
          <w:szCs w:val="22"/>
        </w:rPr>
        <w:t xml:space="preserve">las operaciones de minería subterránea, uno de los principales desafíos es el elevado consumo de energía y los altos costos asociados, especialmente en lo que respecta al sistema de ventilación, el cual es indispensable para enfriar el ambiente subterráneo y eliminar los gases peligrosos generados por los equipos </w:t>
      </w:r>
      <w:r w:rsidR="00E21BD1">
        <w:rPr>
          <w:rFonts w:ascii="Arial" w:hAnsi="Arial" w:cs="Arial"/>
          <w:sz w:val="22"/>
          <w:szCs w:val="22"/>
        </w:rPr>
        <w:t>diésel</w:t>
      </w:r>
      <w:r w:rsidR="00465070" w:rsidRPr="00465070">
        <w:rPr>
          <w:rFonts w:ascii="Arial" w:hAnsi="Arial" w:cs="Arial"/>
          <w:sz w:val="22"/>
          <w:szCs w:val="22"/>
        </w:rPr>
        <w:t xml:space="preserve">. </w:t>
      </w:r>
      <w:r w:rsidR="00465070" w:rsidRPr="00485F85">
        <w:rPr>
          <w:rFonts w:ascii="Arial" w:hAnsi="Arial" w:cs="Arial"/>
          <w:b/>
          <w:bCs/>
          <w:sz w:val="22"/>
          <w:szCs w:val="22"/>
        </w:rPr>
        <w:t>Este sistema puede representar hasta el 70 % del costo total de operación,</w:t>
      </w:r>
      <w:r w:rsidR="00465070" w:rsidRPr="00465070">
        <w:rPr>
          <w:rFonts w:ascii="Arial" w:hAnsi="Arial" w:cs="Arial"/>
          <w:sz w:val="22"/>
          <w:szCs w:val="22"/>
        </w:rPr>
        <w:t xml:space="preserve"> y su demanda energética aumenta significativamente con la profundidad de la mina. </w:t>
      </w:r>
    </w:p>
    <w:p w14:paraId="1E7C1509" w14:textId="77777777" w:rsidR="00485F85" w:rsidRDefault="00485F85" w:rsidP="004E2D4A">
      <w:pPr>
        <w:jc w:val="both"/>
        <w:rPr>
          <w:rFonts w:ascii="Arial" w:hAnsi="Arial" w:cs="Arial"/>
          <w:sz w:val="22"/>
          <w:szCs w:val="22"/>
        </w:rPr>
      </w:pPr>
    </w:p>
    <w:p w14:paraId="5FBB9D2A" w14:textId="462C30D6" w:rsidR="00465070" w:rsidRDefault="00465070" w:rsidP="004E2D4A">
      <w:pPr>
        <w:jc w:val="both"/>
        <w:rPr>
          <w:rFonts w:ascii="Arial" w:hAnsi="Arial" w:cs="Arial"/>
          <w:sz w:val="22"/>
          <w:szCs w:val="22"/>
        </w:rPr>
      </w:pPr>
      <w:r w:rsidRPr="00465070">
        <w:rPr>
          <w:rFonts w:ascii="Arial" w:hAnsi="Arial" w:cs="Arial"/>
          <w:sz w:val="22"/>
          <w:szCs w:val="22"/>
        </w:rPr>
        <w:t xml:space="preserve">A pesar de que la energía específica de las baterías (13 kWh/kg) es considerablemente menor que la del combustible </w:t>
      </w:r>
      <w:r w:rsidR="00E21BD1">
        <w:rPr>
          <w:rFonts w:ascii="Arial" w:hAnsi="Arial" w:cs="Arial"/>
          <w:sz w:val="22"/>
          <w:szCs w:val="22"/>
        </w:rPr>
        <w:t>diésel</w:t>
      </w:r>
      <w:r w:rsidRPr="00465070">
        <w:rPr>
          <w:rFonts w:ascii="Arial" w:hAnsi="Arial" w:cs="Arial"/>
          <w:sz w:val="22"/>
          <w:szCs w:val="22"/>
        </w:rPr>
        <w:t xml:space="preserve"> (250 kWh/kg), los camiones eléctricos resultan ser mucho más eficientes, ya que consumen solo una cuarta parte de la energía por tonelada transportada en comparación con los camiones </w:t>
      </w:r>
      <w:r w:rsidR="00E21BD1">
        <w:rPr>
          <w:rFonts w:ascii="Arial" w:hAnsi="Arial" w:cs="Arial"/>
          <w:sz w:val="22"/>
          <w:szCs w:val="22"/>
        </w:rPr>
        <w:t>diésel</w:t>
      </w:r>
      <w:r w:rsidRPr="00465070">
        <w:rPr>
          <w:rFonts w:ascii="Arial" w:hAnsi="Arial" w:cs="Arial"/>
          <w:sz w:val="22"/>
          <w:szCs w:val="22"/>
        </w:rPr>
        <w:t xml:space="preserve">. </w:t>
      </w:r>
      <w:r w:rsidR="008F531F" w:rsidRPr="008F531F">
        <w:rPr>
          <w:rFonts w:ascii="Arial" w:hAnsi="Arial" w:cs="Arial"/>
          <w:b/>
          <w:bCs/>
          <w:sz w:val="22"/>
          <w:szCs w:val="22"/>
        </w:rPr>
        <w:t>E</w:t>
      </w:r>
      <w:r w:rsidRPr="008F531F">
        <w:rPr>
          <w:rFonts w:ascii="Arial" w:hAnsi="Arial" w:cs="Arial"/>
          <w:b/>
          <w:bCs/>
          <w:sz w:val="22"/>
          <w:szCs w:val="22"/>
        </w:rPr>
        <w:t xml:space="preserve">ntre el 30 % y el 50 % del uso total de energía en una mina está destinado al consumo de </w:t>
      </w:r>
      <w:r w:rsidR="00E21BD1">
        <w:rPr>
          <w:rFonts w:ascii="Arial" w:hAnsi="Arial" w:cs="Arial"/>
          <w:b/>
          <w:bCs/>
          <w:sz w:val="22"/>
          <w:szCs w:val="22"/>
        </w:rPr>
        <w:t>diésel</w:t>
      </w:r>
      <w:r w:rsidRPr="008F531F">
        <w:rPr>
          <w:rFonts w:ascii="Arial" w:hAnsi="Arial" w:cs="Arial"/>
          <w:b/>
          <w:bCs/>
          <w:sz w:val="22"/>
          <w:szCs w:val="22"/>
        </w:rPr>
        <w:t xml:space="preserve"> en los camiones de acarreo</w:t>
      </w:r>
      <w:r w:rsidRPr="00465070">
        <w:rPr>
          <w:rFonts w:ascii="Arial" w:hAnsi="Arial" w:cs="Arial"/>
          <w:sz w:val="22"/>
          <w:szCs w:val="22"/>
        </w:rPr>
        <w:t xml:space="preserve">, lo cual </w:t>
      </w:r>
      <w:r w:rsidR="00B92293">
        <w:rPr>
          <w:rFonts w:ascii="Arial" w:hAnsi="Arial" w:cs="Arial"/>
          <w:sz w:val="22"/>
          <w:szCs w:val="22"/>
        </w:rPr>
        <w:t xml:space="preserve">explica </w:t>
      </w:r>
      <w:r w:rsidRPr="00465070">
        <w:rPr>
          <w:rFonts w:ascii="Arial" w:hAnsi="Arial" w:cs="Arial"/>
          <w:sz w:val="22"/>
          <w:szCs w:val="22"/>
        </w:rPr>
        <w:t>la importancia de explorar alternativas energéticamente</w:t>
      </w:r>
      <w:r w:rsidR="00B92293">
        <w:rPr>
          <w:rFonts w:ascii="Arial" w:hAnsi="Arial" w:cs="Arial"/>
          <w:sz w:val="22"/>
          <w:szCs w:val="22"/>
        </w:rPr>
        <w:t xml:space="preserve"> </w:t>
      </w:r>
      <w:r w:rsidR="00B92293" w:rsidRPr="00465070">
        <w:rPr>
          <w:rFonts w:ascii="Arial" w:hAnsi="Arial" w:cs="Arial"/>
          <w:sz w:val="22"/>
          <w:szCs w:val="22"/>
        </w:rPr>
        <w:t>más sostenibles y eficientes</w:t>
      </w:r>
      <w:r w:rsidRPr="00465070">
        <w:rPr>
          <w:rFonts w:ascii="Arial" w:hAnsi="Arial" w:cs="Arial"/>
          <w:sz w:val="22"/>
          <w:szCs w:val="22"/>
        </w:rPr>
        <w:t>.</w:t>
      </w:r>
    </w:p>
    <w:p w14:paraId="5743BD8B" w14:textId="77777777" w:rsidR="003E7739" w:rsidRPr="00223566" w:rsidRDefault="003E7739" w:rsidP="004E2D4A">
      <w:pPr>
        <w:jc w:val="both"/>
        <w:rPr>
          <w:rFonts w:ascii="Arial" w:hAnsi="Arial" w:cs="Arial"/>
          <w:sz w:val="22"/>
          <w:szCs w:val="22"/>
        </w:rPr>
      </w:pPr>
    </w:p>
    <w:p w14:paraId="5521ACEC" w14:textId="773B1A0F" w:rsidR="00804D9F" w:rsidRDefault="00B92293" w:rsidP="00413CE5">
      <w:pPr>
        <w:jc w:val="both"/>
        <w:rPr>
          <w:rFonts w:ascii="Arial" w:hAnsi="Arial" w:cs="Arial"/>
          <w:sz w:val="22"/>
          <w:szCs w:val="22"/>
        </w:rPr>
      </w:pPr>
      <w:r>
        <w:rPr>
          <w:rFonts w:ascii="Arial" w:hAnsi="Arial" w:cs="Arial"/>
          <w:sz w:val="22"/>
          <w:szCs w:val="22"/>
        </w:rPr>
        <w:t>L</w:t>
      </w:r>
      <w:r w:rsidR="00804D9F" w:rsidRPr="00804D9F">
        <w:rPr>
          <w:rFonts w:ascii="Arial" w:hAnsi="Arial" w:cs="Arial"/>
          <w:sz w:val="22"/>
          <w:szCs w:val="22"/>
        </w:rPr>
        <w:t xml:space="preserve">a sustitución de maquinaria </w:t>
      </w:r>
      <w:r w:rsidR="00E21BD1">
        <w:rPr>
          <w:rFonts w:ascii="Arial" w:hAnsi="Arial" w:cs="Arial"/>
          <w:sz w:val="22"/>
          <w:szCs w:val="22"/>
        </w:rPr>
        <w:t>diésel</w:t>
      </w:r>
      <w:r w:rsidR="00804D9F" w:rsidRPr="00804D9F">
        <w:rPr>
          <w:rFonts w:ascii="Arial" w:hAnsi="Arial" w:cs="Arial"/>
          <w:sz w:val="22"/>
          <w:szCs w:val="22"/>
        </w:rPr>
        <w:t xml:space="preserve"> por automóviles eléctricos en minas subterráneas de roca dura ha sido muy apreciada por el sector minero mundial</w:t>
      </w:r>
      <w:r w:rsidR="003050DE">
        <w:rPr>
          <w:rFonts w:ascii="Arial" w:hAnsi="Arial" w:cs="Arial"/>
          <w:sz w:val="22"/>
          <w:szCs w:val="22"/>
        </w:rPr>
        <w:t>,</w:t>
      </w:r>
      <w:r w:rsidR="00804D9F" w:rsidRPr="00804D9F">
        <w:rPr>
          <w:rFonts w:ascii="Arial" w:hAnsi="Arial" w:cs="Arial"/>
          <w:sz w:val="22"/>
          <w:szCs w:val="22"/>
        </w:rPr>
        <w:t xml:space="preserve"> como un progreso fundamental para </w:t>
      </w:r>
      <w:r w:rsidR="00804D9F" w:rsidRPr="002B5696">
        <w:rPr>
          <w:rFonts w:ascii="Arial" w:hAnsi="Arial" w:cs="Arial"/>
          <w:b/>
          <w:bCs/>
          <w:sz w:val="22"/>
          <w:szCs w:val="22"/>
        </w:rPr>
        <w:t>optimizar las condiciones laborales</w:t>
      </w:r>
      <w:r w:rsidR="00804D9F" w:rsidRPr="00804D9F">
        <w:rPr>
          <w:rFonts w:ascii="Arial" w:hAnsi="Arial" w:cs="Arial"/>
          <w:sz w:val="22"/>
          <w:szCs w:val="22"/>
        </w:rPr>
        <w:t>.</w:t>
      </w:r>
      <w:r w:rsidR="00804D9F">
        <w:rPr>
          <w:rFonts w:ascii="Arial" w:hAnsi="Arial" w:cs="Arial"/>
          <w:sz w:val="22"/>
          <w:szCs w:val="22"/>
        </w:rPr>
        <w:t xml:space="preserve"> Como </w:t>
      </w:r>
      <w:r>
        <w:rPr>
          <w:rFonts w:ascii="Arial" w:hAnsi="Arial" w:cs="Arial"/>
          <w:sz w:val="22"/>
          <w:szCs w:val="22"/>
        </w:rPr>
        <w:t xml:space="preserve">sostiene </w:t>
      </w:r>
      <w:sdt>
        <w:sdtPr>
          <w:rPr>
            <w:rFonts w:ascii="Arial" w:hAnsi="Arial" w:cs="Arial"/>
            <w:i/>
            <w:iCs/>
            <w:color w:val="000000"/>
            <w:sz w:val="22"/>
            <w:szCs w:val="22"/>
          </w:rPr>
          <w:tag w:val="MENDELEY_CITATION_v3_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"/>
          <w:id w:val="-413313146"/>
          <w:placeholder>
            <w:docPart w:val="DefaultPlaceholder_-1854013440"/>
          </w:placeholder>
        </w:sdtPr>
        <w:sdtEndPr>
          <w:rPr>
            <w:i w:val="0"/>
            <w:iCs w:val="0"/>
          </w:rPr>
        </w:sdtEndPr>
        <w:sdtContent>
          <w:proofErr w:type="spellStart"/>
          <w:r w:rsidR="007E015C" w:rsidRPr="00B92293">
            <w:rPr>
              <w:rFonts w:ascii="Arial" w:hAnsi="Arial" w:cs="Arial"/>
              <w:i/>
              <w:iCs/>
              <w:color w:val="000000"/>
              <w:sz w:val="22"/>
              <w:szCs w:val="22"/>
            </w:rPr>
            <w:t>Halim</w:t>
          </w:r>
          <w:proofErr w:type="spellEnd"/>
          <w:r w:rsidR="007E015C" w:rsidRPr="00B92293">
            <w:rPr>
              <w:rFonts w:ascii="Arial" w:hAnsi="Arial" w:cs="Arial"/>
              <w:i/>
              <w:iCs/>
              <w:color w:val="000000"/>
              <w:sz w:val="22"/>
              <w:szCs w:val="22"/>
            </w:rPr>
            <w:t xml:space="preserve"> et al. (2022)</w:t>
          </w:r>
        </w:sdtContent>
      </w:sdt>
      <w:r w:rsidR="00804D9F">
        <w:rPr>
          <w:rFonts w:ascii="Arial" w:hAnsi="Arial" w:cs="Arial"/>
          <w:sz w:val="22"/>
          <w:szCs w:val="22"/>
        </w:rPr>
        <w:t>, e</w:t>
      </w:r>
      <w:r w:rsidR="00804D9F" w:rsidRPr="00804D9F">
        <w:rPr>
          <w:rFonts w:ascii="Arial" w:hAnsi="Arial" w:cs="Arial"/>
          <w:sz w:val="22"/>
          <w:szCs w:val="22"/>
        </w:rPr>
        <w:t xml:space="preserve">ste cambio ayuda a disminuir los contaminantes relacionados con los gases de escape </w:t>
      </w:r>
      <w:r w:rsidR="00E21BD1">
        <w:rPr>
          <w:rFonts w:ascii="Arial" w:hAnsi="Arial" w:cs="Arial"/>
          <w:sz w:val="22"/>
          <w:szCs w:val="22"/>
        </w:rPr>
        <w:t>diésel</w:t>
      </w:r>
      <w:r w:rsidR="00804D9F" w:rsidRPr="00804D9F">
        <w:rPr>
          <w:rFonts w:ascii="Arial" w:hAnsi="Arial" w:cs="Arial"/>
          <w:sz w:val="22"/>
          <w:szCs w:val="22"/>
        </w:rPr>
        <w:t>, a bajar los gastos de energía de ventilación al necesitar un flujo de aire menor y a reducir las emisiones de gases de efecto invernadero, todos elementos cruciales para alcanzar una minería subterránea más ecológica.</w:t>
      </w:r>
    </w:p>
    <w:p w14:paraId="763ABD0C" w14:textId="77777777" w:rsidR="003E7739" w:rsidRPr="00223566" w:rsidRDefault="003E7739" w:rsidP="00413CE5">
      <w:pPr>
        <w:jc w:val="both"/>
        <w:rPr>
          <w:rFonts w:ascii="Arial" w:hAnsi="Arial" w:cs="Arial"/>
          <w:sz w:val="22"/>
          <w:szCs w:val="22"/>
        </w:rPr>
      </w:pPr>
    </w:p>
    <w:p w14:paraId="60DE4311" w14:textId="139F03B8" w:rsidR="00113D16" w:rsidRDefault="00413CE5" w:rsidP="00113D16">
      <w:pPr>
        <w:jc w:val="both"/>
        <w:rPr>
          <w:rFonts w:ascii="Arial" w:hAnsi="Arial" w:cs="Arial"/>
          <w:sz w:val="22"/>
          <w:szCs w:val="22"/>
        </w:rPr>
      </w:pPr>
      <w:r w:rsidRPr="00223566">
        <w:rPr>
          <w:rFonts w:ascii="Arial" w:hAnsi="Arial" w:cs="Arial"/>
          <w:sz w:val="22"/>
          <w:szCs w:val="22"/>
        </w:rPr>
        <w:t xml:space="preserve">A diferencia de los equipos </w:t>
      </w:r>
      <w:r w:rsidR="00E21BD1">
        <w:rPr>
          <w:rFonts w:ascii="Arial" w:hAnsi="Arial" w:cs="Arial"/>
          <w:sz w:val="22"/>
          <w:szCs w:val="22"/>
        </w:rPr>
        <w:t>diésel</w:t>
      </w:r>
      <w:r w:rsidRPr="00223566">
        <w:rPr>
          <w:rFonts w:ascii="Arial" w:hAnsi="Arial" w:cs="Arial"/>
          <w:sz w:val="22"/>
          <w:szCs w:val="22"/>
        </w:rPr>
        <w:t xml:space="preserve">, </w:t>
      </w:r>
      <w:r w:rsidR="000F6B89">
        <w:rPr>
          <w:rFonts w:ascii="Arial" w:hAnsi="Arial" w:cs="Arial"/>
          <w:sz w:val="22"/>
          <w:szCs w:val="22"/>
        </w:rPr>
        <w:t>los eléctricos tienen claras ventajas</w:t>
      </w:r>
      <w:r w:rsidR="00223E36">
        <w:rPr>
          <w:rFonts w:ascii="Arial" w:hAnsi="Arial" w:cs="Arial"/>
          <w:sz w:val="22"/>
          <w:szCs w:val="22"/>
        </w:rPr>
        <w:t>,</w:t>
      </w:r>
      <w:r w:rsidR="00113D16" w:rsidRPr="004E63F2">
        <w:rPr>
          <w:rFonts w:ascii="Arial" w:hAnsi="Arial" w:cs="Arial"/>
          <w:sz w:val="22"/>
          <w:szCs w:val="22"/>
        </w:rPr>
        <w:t xml:space="preserve"> destacando su </w:t>
      </w:r>
      <w:r w:rsidR="00113D16" w:rsidRPr="00223E36">
        <w:rPr>
          <w:rFonts w:ascii="Arial" w:hAnsi="Arial" w:cs="Arial"/>
          <w:b/>
          <w:bCs/>
          <w:sz w:val="22"/>
          <w:szCs w:val="22"/>
        </w:rPr>
        <w:t>alta eficiencia</w:t>
      </w:r>
      <w:r w:rsidR="00113D16" w:rsidRPr="004E63F2">
        <w:rPr>
          <w:rFonts w:ascii="Arial" w:hAnsi="Arial" w:cs="Arial"/>
          <w:sz w:val="22"/>
          <w:szCs w:val="22"/>
        </w:rPr>
        <w:t xml:space="preserve"> </w:t>
      </w:r>
      <w:r w:rsidR="00113D16" w:rsidRPr="00223E36">
        <w:rPr>
          <w:rFonts w:ascii="Arial" w:hAnsi="Arial" w:cs="Arial"/>
          <w:b/>
          <w:bCs/>
          <w:sz w:val="22"/>
          <w:szCs w:val="22"/>
        </w:rPr>
        <w:t>energética</w:t>
      </w:r>
      <w:r w:rsidR="00113D16" w:rsidRPr="004E63F2">
        <w:rPr>
          <w:rFonts w:ascii="Arial" w:hAnsi="Arial" w:cs="Arial"/>
          <w:sz w:val="22"/>
          <w:szCs w:val="22"/>
        </w:rPr>
        <w:t xml:space="preserve"> (&gt;95 % frente a ~35 % </w:t>
      </w:r>
      <w:r w:rsidR="00B92293">
        <w:rPr>
          <w:rFonts w:ascii="Arial" w:hAnsi="Arial" w:cs="Arial"/>
          <w:sz w:val="22"/>
          <w:szCs w:val="22"/>
        </w:rPr>
        <w:t xml:space="preserve">en </w:t>
      </w:r>
      <w:proofErr w:type="gramStart"/>
      <w:r w:rsidR="00113D16" w:rsidRPr="004E63F2">
        <w:rPr>
          <w:rFonts w:ascii="Arial" w:hAnsi="Arial" w:cs="Arial"/>
          <w:sz w:val="22"/>
          <w:szCs w:val="22"/>
        </w:rPr>
        <w:t xml:space="preserve">los </w:t>
      </w:r>
      <w:r w:rsidR="00E21BD1">
        <w:rPr>
          <w:rFonts w:ascii="Arial" w:hAnsi="Arial" w:cs="Arial"/>
          <w:sz w:val="22"/>
          <w:szCs w:val="22"/>
        </w:rPr>
        <w:t>diésel</w:t>
      </w:r>
      <w:proofErr w:type="gramEnd"/>
      <w:r w:rsidR="00113D16" w:rsidRPr="004E63F2">
        <w:rPr>
          <w:rFonts w:ascii="Arial" w:hAnsi="Arial" w:cs="Arial"/>
          <w:sz w:val="22"/>
          <w:szCs w:val="22"/>
        </w:rPr>
        <w:t xml:space="preserve">), la ausencia de emisiones locales que reduce la necesidad de ventilación, y una </w:t>
      </w:r>
      <w:r w:rsidR="00113D16" w:rsidRPr="00223E36">
        <w:rPr>
          <w:rFonts w:ascii="Arial" w:hAnsi="Arial" w:cs="Arial"/>
          <w:b/>
          <w:bCs/>
          <w:sz w:val="22"/>
          <w:szCs w:val="22"/>
        </w:rPr>
        <w:t xml:space="preserve">menor generación de ruido (&lt;85 dB) </w:t>
      </w:r>
      <w:r w:rsidR="00113D16" w:rsidRPr="004E63F2">
        <w:rPr>
          <w:rFonts w:ascii="Arial" w:hAnsi="Arial" w:cs="Arial"/>
          <w:sz w:val="22"/>
          <w:szCs w:val="22"/>
        </w:rPr>
        <w:t xml:space="preserve">y calor, lo que mejora las condiciones laborales. Además, requieren menos </w:t>
      </w:r>
      <w:r w:rsidR="00113D16" w:rsidRPr="004E63F2">
        <w:rPr>
          <w:rFonts w:ascii="Arial" w:hAnsi="Arial" w:cs="Arial"/>
          <w:sz w:val="22"/>
          <w:szCs w:val="22"/>
        </w:rPr>
        <w:t>mantenimiento debido a su menor cantidad de componentes</w:t>
      </w:r>
      <w:r w:rsidR="000F6B89">
        <w:rPr>
          <w:rFonts w:ascii="Arial" w:hAnsi="Arial" w:cs="Arial"/>
          <w:sz w:val="22"/>
          <w:szCs w:val="22"/>
        </w:rPr>
        <w:t xml:space="preserve"> </w:t>
      </w:r>
      <w:proofErr w:type="gramStart"/>
      <w:r w:rsidR="000F6B89">
        <w:rPr>
          <w:rFonts w:ascii="Arial" w:hAnsi="Arial" w:cs="Arial"/>
          <w:sz w:val="22"/>
          <w:szCs w:val="22"/>
        </w:rPr>
        <w:t>y</w:t>
      </w:r>
      <w:proofErr w:type="gramEnd"/>
      <w:r w:rsidR="000F6B89">
        <w:rPr>
          <w:rFonts w:ascii="Arial" w:hAnsi="Arial" w:cs="Arial"/>
          <w:sz w:val="22"/>
          <w:szCs w:val="22"/>
        </w:rPr>
        <w:t xml:space="preserve"> por lo tanto,</w:t>
      </w:r>
      <w:r w:rsidR="00113D16" w:rsidRPr="004E63F2">
        <w:rPr>
          <w:rFonts w:ascii="Arial" w:hAnsi="Arial" w:cs="Arial"/>
          <w:sz w:val="22"/>
          <w:szCs w:val="22"/>
        </w:rPr>
        <w:t xml:space="preserve"> ofrecen </w:t>
      </w:r>
      <w:r w:rsidR="00113D16" w:rsidRPr="00223E36">
        <w:rPr>
          <w:rFonts w:ascii="Arial" w:hAnsi="Arial" w:cs="Arial"/>
          <w:b/>
          <w:bCs/>
          <w:sz w:val="22"/>
          <w:szCs w:val="22"/>
        </w:rPr>
        <w:t>mayor confiabilidad</w:t>
      </w:r>
      <w:r w:rsidR="000F6B89">
        <w:rPr>
          <w:rFonts w:ascii="Arial" w:hAnsi="Arial" w:cs="Arial"/>
          <w:sz w:val="22"/>
          <w:szCs w:val="22"/>
        </w:rPr>
        <w:t xml:space="preserve">. </w:t>
      </w:r>
      <w:sdt>
        <w:sdtPr>
          <w:rPr>
            <w:rFonts w:ascii="Arial" w:hAnsi="Arial" w:cs="Arial"/>
            <w:color w:val="000000"/>
            <w:sz w:val="22"/>
            <w:szCs w:val="22"/>
          </w:rPr>
          <w:tag w:val="MENDELEY_CITATION_v3_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"/>
          <w:id w:val="-158842919"/>
          <w:placeholder>
            <w:docPart w:val="DefaultPlaceholder_-1854013440"/>
          </w:placeholder>
        </w:sdtPr>
        <w:sdtContent>
          <w:r w:rsidR="007E015C" w:rsidRPr="007E015C">
            <w:rPr>
              <w:rFonts w:ascii="Arial" w:hAnsi="Arial" w:cs="Arial"/>
              <w:color w:val="000000"/>
              <w:sz w:val="22"/>
              <w:szCs w:val="22"/>
            </w:rPr>
            <w:t>(</w:t>
          </w:r>
          <w:proofErr w:type="spellStart"/>
          <w:r w:rsidR="007E015C" w:rsidRPr="007E015C">
            <w:rPr>
              <w:rFonts w:ascii="Arial" w:hAnsi="Arial" w:cs="Arial"/>
              <w:color w:val="000000"/>
              <w:sz w:val="22"/>
              <w:szCs w:val="22"/>
            </w:rPr>
            <w:t>Ertugrul</w:t>
          </w:r>
          <w:proofErr w:type="spellEnd"/>
          <w:r w:rsidR="007E015C" w:rsidRPr="007E015C">
            <w:rPr>
              <w:rFonts w:ascii="Arial" w:hAnsi="Arial" w:cs="Arial"/>
              <w:color w:val="000000"/>
              <w:sz w:val="22"/>
              <w:szCs w:val="22"/>
            </w:rPr>
            <w:t xml:space="preserve"> et al., 2020)</w:t>
          </w:r>
        </w:sdtContent>
      </w:sdt>
    </w:p>
    <w:p w14:paraId="5269B315" w14:textId="77777777" w:rsidR="00DA7857" w:rsidRDefault="00DA7857" w:rsidP="00BC73A5">
      <w:pPr>
        <w:jc w:val="both"/>
        <w:rPr>
          <w:rFonts w:ascii="Arial" w:hAnsi="Arial" w:cs="Arial"/>
          <w:sz w:val="22"/>
          <w:szCs w:val="22"/>
        </w:rPr>
      </w:pPr>
    </w:p>
    <w:p w14:paraId="519E6374" w14:textId="006D9F17" w:rsidR="00625934" w:rsidRDefault="00113D16" w:rsidP="003668F8">
      <w:pPr>
        <w:jc w:val="both"/>
        <w:rPr>
          <w:rFonts w:ascii="Arial" w:hAnsi="Arial" w:cs="Arial"/>
          <w:sz w:val="22"/>
          <w:szCs w:val="22"/>
        </w:rPr>
      </w:pPr>
      <w:r>
        <w:rPr>
          <w:rFonts w:ascii="Arial" w:hAnsi="Arial" w:cs="Arial"/>
          <w:sz w:val="22"/>
          <w:szCs w:val="22"/>
        </w:rPr>
        <w:t>Por otra parte,</w:t>
      </w:r>
      <w:r w:rsidR="000F6B89">
        <w:rPr>
          <w:rFonts w:ascii="Arial" w:hAnsi="Arial" w:cs="Arial"/>
          <w:sz w:val="22"/>
          <w:szCs w:val="22"/>
        </w:rPr>
        <w:t xml:space="preserve"> </w:t>
      </w:r>
      <w:sdt>
        <w:sdtPr>
          <w:rPr>
            <w:rFonts w:ascii="Arial" w:hAnsi="Arial" w:cs="Arial"/>
            <w:color w:val="000000"/>
            <w:sz w:val="22"/>
            <w:szCs w:val="22"/>
          </w:rPr>
          <w:tag w:val="MENDELEY_CITATION_v3_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"/>
          <w:id w:val="1969245023"/>
          <w:placeholder>
            <w:docPart w:val="DefaultPlaceholder_-1854013440"/>
          </w:placeholder>
        </w:sdtPr>
        <w:sdtContent>
          <w:proofErr w:type="spellStart"/>
          <w:r w:rsidR="007E015C" w:rsidRPr="002B5696">
            <w:rPr>
              <w:rFonts w:ascii="Arial" w:hAnsi="Arial" w:cs="Arial"/>
              <w:i/>
              <w:iCs/>
              <w:color w:val="000000"/>
              <w:sz w:val="22"/>
              <w:szCs w:val="22"/>
            </w:rPr>
            <w:t>Halim</w:t>
          </w:r>
          <w:proofErr w:type="spellEnd"/>
          <w:r w:rsidR="007E015C" w:rsidRPr="002B5696">
            <w:rPr>
              <w:rFonts w:ascii="Arial" w:hAnsi="Arial" w:cs="Arial"/>
              <w:i/>
              <w:iCs/>
              <w:color w:val="000000"/>
              <w:sz w:val="22"/>
              <w:szCs w:val="22"/>
            </w:rPr>
            <w:t xml:space="preserve"> et al., (2022)</w:t>
          </w:r>
        </w:sdtContent>
      </w:sdt>
      <w:r>
        <w:rPr>
          <w:rFonts w:ascii="Arial" w:hAnsi="Arial" w:cs="Arial"/>
          <w:sz w:val="22"/>
          <w:szCs w:val="22"/>
        </w:rPr>
        <w:t xml:space="preserve"> indica que, en su investigación desarrollada en una mina</w:t>
      </w:r>
      <w:r w:rsidR="00A01525">
        <w:rPr>
          <w:rFonts w:ascii="Arial" w:hAnsi="Arial" w:cs="Arial"/>
          <w:sz w:val="22"/>
          <w:szCs w:val="22"/>
        </w:rPr>
        <w:t xml:space="preserve"> en</w:t>
      </w:r>
      <w:r>
        <w:rPr>
          <w:rFonts w:ascii="Arial" w:hAnsi="Arial" w:cs="Arial"/>
          <w:sz w:val="22"/>
          <w:szCs w:val="22"/>
        </w:rPr>
        <w:t xml:space="preserve"> Finlandia,</w:t>
      </w:r>
      <w:r w:rsidRPr="005F45AD">
        <w:rPr>
          <w:rFonts w:ascii="Arial" w:hAnsi="Arial" w:cs="Arial"/>
          <w:sz w:val="22"/>
          <w:szCs w:val="22"/>
        </w:rPr>
        <w:t xml:space="preserve"> </w:t>
      </w:r>
      <w:r w:rsidR="00A01525">
        <w:rPr>
          <w:rFonts w:ascii="Arial" w:hAnsi="Arial" w:cs="Arial"/>
          <w:sz w:val="22"/>
          <w:szCs w:val="22"/>
        </w:rPr>
        <w:t>l</w:t>
      </w:r>
      <w:r w:rsidRPr="005F45AD">
        <w:rPr>
          <w:rFonts w:ascii="Arial" w:hAnsi="Arial" w:cs="Arial"/>
          <w:sz w:val="22"/>
          <w:szCs w:val="22"/>
        </w:rPr>
        <w:t>os</w:t>
      </w:r>
      <w:r w:rsidR="005F45AD" w:rsidRPr="005F45AD">
        <w:rPr>
          <w:rFonts w:ascii="Arial" w:hAnsi="Arial" w:cs="Arial"/>
          <w:sz w:val="22"/>
          <w:szCs w:val="22"/>
        </w:rPr>
        <w:t xml:space="preserve"> ensayos demostraron que los vehículos eléctricos en minería subterránea reducen significativamente la temperatura del entorno, registrando entre 9 y 10 °C de bulbo seco</w:t>
      </w:r>
      <w:r w:rsidR="00223E36">
        <w:rPr>
          <w:rFonts w:ascii="Arial" w:hAnsi="Arial" w:cs="Arial"/>
          <w:sz w:val="22"/>
          <w:szCs w:val="22"/>
        </w:rPr>
        <w:t xml:space="preserve"> (DB)</w:t>
      </w:r>
      <w:r w:rsidR="005F45AD" w:rsidRPr="005F45AD">
        <w:rPr>
          <w:rFonts w:ascii="Arial" w:hAnsi="Arial" w:cs="Arial"/>
          <w:sz w:val="22"/>
          <w:szCs w:val="22"/>
        </w:rPr>
        <w:t xml:space="preserve"> y 7.5 a 8 °C de bulbo húmedo</w:t>
      </w:r>
      <w:r w:rsidR="00223E36">
        <w:rPr>
          <w:rFonts w:ascii="Arial" w:hAnsi="Arial" w:cs="Arial"/>
          <w:sz w:val="22"/>
          <w:szCs w:val="22"/>
        </w:rPr>
        <w:t xml:space="preserve"> (WB)</w:t>
      </w:r>
      <w:r w:rsidR="005F45AD" w:rsidRPr="005F45AD">
        <w:rPr>
          <w:rFonts w:ascii="Arial" w:hAnsi="Arial" w:cs="Arial"/>
          <w:sz w:val="22"/>
          <w:szCs w:val="22"/>
        </w:rPr>
        <w:t xml:space="preserve">, frente a los 10 a 16 °C DB y 9 a 13 °C WB generados por maquinaria </w:t>
      </w:r>
      <w:r w:rsidR="00E21BD1">
        <w:rPr>
          <w:rFonts w:ascii="Arial" w:hAnsi="Arial" w:cs="Arial"/>
          <w:sz w:val="22"/>
          <w:szCs w:val="22"/>
        </w:rPr>
        <w:t>diésel</w:t>
      </w:r>
      <w:r w:rsidR="005F45AD" w:rsidRPr="005F45AD">
        <w:rPr>
          <w:rFonts w:ascii="Arial" w:hAnsi="Arial" w:cs="Arial"/>
          <w:sz w:val="22"/>
          <w:szCs w:val="22"/>
        </w:rPr>
        <w:t xml:space="preserve">, lo que disminuye la carga térmica sobre los sistemas de ventilación. </w:t>
      </w:r>
    </w:p>
    <w:p w14:paraId="51D02AF6" w14:textId="77777777" w:rsidR="00625934" w:rsidRDefault="00625934" w:rsidP="003668F8">
      <w:pPr>
        <w:jc w:val="both"/>
        <w:rPr>
          <w:rFonts w:ascii="Arial" w:hAnsi="Arial" w:cs="Arial"/>
          <w:sz w:val="22"/>
          <w:szCs w:val="22"/>
        </w:rPr>
      </w:pPr>
    </w:p>
    <w:p w14:paraId="4B81C2DE" w14:textId="5FDCF449" w:rsidR="003668F8" w:rsidRPr="00223566" w:rsidRDefault="005F45AD" w:rsidP="003668F8">
      <w:pPr>
        <w:jc w:val="both"/>
        <w:rPr>
          <w:rFonts w:ascii="Arial" w:hAnsi="Arial" w:cs="Arial"/>
          <w:sz w:val="22"/>
          <w:szCs w:val="22"/>
        </w:rPr>
      </w:pPr>
      <w:r w:rsidRPr="005F45AD">
        <w:rPr>
          <w:rFonts w:ascii="Arial" w:hAnsi="Arial" w:cs="Arial"/>
          <w:sz w:val="22"/>
          <w:szCs w:val="22"/>
        </w:rPr>
        <w:t xml:space="preserve">Además, los muestreos de </w:t>
      </w:r>
      <w:r w:rsidR="00E425B1">
        <w:rPr>
          <w:rFonts w:ascii="Arial" w:hAnsi="Arial" w:cs="Arial"/>
          <w:sz w:val="22"/>
          <w:szCs w:val="22"/>
        </w:rPr>
        <w:t>M</w:t>
      </w:r>
      <w:r w:rsidRPr="005F45AD">
        <w:rPr>
          <w:rFonts w:ascii="Arial" w:hAnsi="Arial" w:cs="Arial"/>
          <w:sz w:val="22"/>
          <w:szCs w:val="22"/>
        </w:rPr>
        <w:t xml:space="preserve">aterial </w:t>
      </w:r>
      <w:r w:rsidR="00E425B1">
        <w:rPr>
          <w:rFonts w:ascii="Arial" w:hAnsi="Arial" w:cs="Arial"/>
          <w:sz w:val="22"/>
          <w:szCs w:val="22"/>
        </w:rPr>
        <w:t>P</w:t>
      </w:r>
      <w:r w:rsidRPr="005F45AD">
        <w:rPr>
          <w:rFonts w:ascii="Arial" w:hAnsi="Arial" w:cs="Arial"/>
          <w:sz w:val="22"/>
          <w:szCs w:val="22"/>
        </w:rPr>
        <w:t xml:space="preserve">articulado </w:t>
      </w:r>
      <w:r w:rsidR="00E21BD1">
        <w:rPr>
          <w:rFonts w:ascii="Arial" w:hAnsi="Arial" w:cs="Arial"/>
          <w:sz w:val="22"/>
          <w:szCs w:val="22"/>
        </w:rPr>
        <w:t>diésel</w:t>
      </w:r>
      <w:r w:rsidR="00CA55E6">
        <w:rPr>
          <w:rFonts w:ascii="Arial" w:hAnsi="Arial" w:cs="Arial"/>
          <w:sz w:val="22"/>
          <w:szCs w:val="22"/>
        </w:rPr>
        <w:t xml:space="preserve"> </w:t>
      </w:r>
      <w:r w:rsidRPr="005F45AD">
        <w:rPr>
          <w:rFonts w:ascii="Arial" w:hAnsi="Arial" w:cs="Arial"/>
          <w:sz w:val="22"/>
          <w:szCs w:val="22"/>
        </w:rPr>
        <w:t xml:space="preserve">(DPM) evidenciaron concentraciones de carbono elemental prácticamente nulas con </w:t>
      </w:r>
      <w:r w:rsidR="00D11D91">
        <w:rPr>
          <w:rFonts w:ascii="Arial" w:hAnsi="Arial" w:cs="Arial"/>
          <w:sz w:val="22"/>
          <w:szCs w:val="22"/>
        </w:rPr>
        <w:t>los equipos eléctricos</w:t>
      </w:r>
      <w:r w:rsidRPr="005F45AD">
        <w:rPr>
          <w:rFonts w:ascii="Arial" w:hAnsi="Arial" w:cs="Arial"/>
          <w:sz w:val="22"/>
          <w:szCs w:val="22"/>
        </w:rPr>
        <w:t xml:space="preserve"> (&lt;0.002 mg/m³), mientras que con equipos </w:t>
      </w:r>
      <w:r w:rsidR="00E21BD1">
        <w:rPr>
          <w:rFonts w:ascii="Arial" w:hAnsi="Arial" w:cs="Arial"/>
          <w:sz w:val="22"/>
          <w:szCs w:val="22"/>
        </w:rPr>
        <w:t>diésel</w:t>
      </w:r>
      <w:r w:rsidRPr="005F45AD">
        <w:rPr>
          <w:rFonts w:ascii="Arial" w:hAnsi="Arial" w:cs="Arial"/>
          <w:sz w:val="22"/>
          <w:szCs w:val="22"/>
        </w:rPr>
        <w:t xml:space="preserve"> alcanzaron 0.046 mg/m³. </w:t>
      </w:r>
      <w:r w:rsidRPr="004F14EA">
        <w:rPr>
          <w:rFonts w:ascii="Arial" w:hAnsi="Arial" w:cs="Arial"/>
          <w:b/>
          <w:bCs/>
          <w:sz w:val="22"/>
          <w:szCs w:val="22"/>
        </w:rPr>
        <w:t>Estos resultados confirman que la electrificación mejora la calidad del aire, reduce la necesidad de ventilación y promueve operaciones más seguras y sostenibles</w:t>
      </w:r>
      <w:r w:rsidR="003668F8" w:rsidRPr="004F14EA">
        <w:rPr>
          <w:rFonts w:ascii="Arial" w:hAnsi="Arial" w:cs="Arial"/>
          <w:b/>
          <w:bCs/>
          <w:sz w:val="22"/>
          <w:szCs w:val="22"/>
        </w:rPr>
        <w:t xml:space="preserve"> al no generan gases tóxicos ni material particulado </w:t>
      </w:r>
      <w:r w:rsidR="00E21BD1">
        <w:rPr>
          <w:rFonts w:ascii="Arial" w:hAnsi="Arial" w:cs="Arial"/>
          <w:b/>
          <w:bCs/>
          <w:sz w:val="22"/>
          <w:szCs w:val="22"/>
        </w:rPr>
        <w:t>diésel</w:t>
      </w:r>
      <w:r w:rsidR="004F14EA">
        <w:rPr>
          <w:rFonts w:ascii="Arial" w:hAnsi="Arial" w:cs="Arial"/>
          <w:sz w:val="22"/>
          <w:szCs w:val="22"/>
        </w:rPr>
        <w:t>.</w:t>
      </w:r>
      <w:r w:rsidR="003668F8">
        <w:rPr>
          <w:rFonts w:ascii="Arial" w:hAnsi="Arial" w:cs="Arial"/>
          <w:sz w:val="22"/>
          <w:szCs w:val="22"/>
        </w:rPr>
        <w:t xml:space="preserve"> </w:t>
      </w:r>
      <w:r w:rsidR="004F14EA">
        <w:rPr>
          <w:rFonts w:ascii="Arial" w:hAnsi="Arial" w:cs="Arial"/>
          <w:sz w:val="22"/>
          <w:szCs w:val="22"/>
        </w:rPr>
        <w:t xml:space="preserve">Además, </w:t>
      </w:r>
      <w:r w:rsidR="003668F8" w:rsidRPr="00223566">
        <w:rPr>
          <w:rFonts w:ascii="Arial" w:hAnsi="Arial" w:cs="Arial"/>
          <w:sz w:val="22"/>
          <w:szCs w:val="22"/>
        </w:rPr>
        <w:t>al ser más eficientes</w:t>
      </w:r>
      <w:r w:rsidR="003668F8">
        <w:rPr>
          <w:rFonts w:ascii="Arial" w:hAnsi="Arial" w:cs="Arial"/>
          <w:sz w:val="22"/>
          <w:szCs w:val="22"/>
        </w:rPr>
        <w:t xml:space="preserve"> (con 30% más de aprovechamiento de energía)</w:t>
      </w:r>
      <w:r w:rsidR="003668F8" w:rsidRPr="00223566">
        <w:rPr>
          <w:rFonts w:ascii="Arial" w:hAnsi="Arial" w:cs="Arial"/>
          <w:sz w:val="22"/>
          <w:szCs w:val="22"/>
        </w:rPr>
        <w:t>, producen significativamente menos calor y son más silenciosos</w:t>
      </w:r>
    </w:p>
    <w:p w14:paraId="2B7B209C" w14:textId="77777777" w:rsidR="00481FF4" w:rsidRPr="001E2D7A" w:rsidRDefault="00481FF4" w:rsidP="00BC73A5">
      <w:pPr>
        <w:jc w:val="both"/>
        <w:rPr>
          <w:rFonts w:ascii="Arial" w:hAnsi="Arial" w:cs="Arial"/>
          <w:sz w:val="22"/>
          <w:szCs w:val="22"/>
        </w:rPr>
      </w:pPr>
    </w:p>
    <w:p w14:paraId="2BDD4495" w14:textId="77777777" w:rsidR="00B26830" w:rsidRDefault="00113D16" w:rsidP="004B4C0C">
      <w:pPr>
        <w:jc w:val="both"/>
        <w:rPr>
          <w:rFonts w:ascii="Arial" w:hAnsi="Arial" w:cs="Arial"/>
          <w:sz w:val="22"/>
          <w:szCs w:val="22"/>
        </w:rPr>
      </w:pPr>
      <w:r w:rsidRPr="00113D16">
        <w:rPr>
          <w:rFonts w:ascii="Arial" w:hAnsi="Arial" w:cs="Arial"/>
          <w:sz w:val="22"/>
          <w:szCs w:val="22"/>
        </w:rPr>
        <w:t>La creciente necesidad de reducir costos operativos y mitigar el impacto ambiental ha impulsado la búsqueda de fuentes de energía alternativas en la minería, siendo la electrificación de</w:t>
      </w:r>
      <w:r w:rsidR="000F6B89">
        <w:rPr>
          <w:rFonts w:ascii="Arial" w:hAnsi="Arial" w:cs="Arial"/>
          <w:sz w:val="22"/>
          <w:szCs w:val="22"/>
        </w:rPr>
        <w:t xml:space="preserve"> equipos mineros de transporte</w:t>
      </w:r>
      <w:r w:rsidRPr="00113D16">
        <w:rPr>
          <w:rFonts w:ascii="Arial" w:hAnsi="Arial" w:cs="Arial"/>
          <w:sz w:val="22"/>
          <w:szCs w:val="22"/>
        </w:rPr>
        <w:t xml:space="preserve"> una opción cada vez más relevante. </w:t>
      </w:r>
    </w:p>
    <w:p w14:paraId="32E14EF4" w14:textId="77777777" w:rsidR="00B26830" w:rsidRDefault="00B26830" w:rsidP="004B4C0C">
      <w:pPr>
        <w:jc w:val="both"/>
        <w:rPr>
          <w:rFonts w:ascii="Arial" w:hAnsi="Arial" w:cs="Arial"/>
          <w:sz w:val="22"/>
          <w:szCs w:val="22"/>
        </w:rPr>
      </w:pPr>
    </w:p>
    <w:p w14:paraId="2F365932" w14:textId="04C31D91" w:rsidR="00BE2C17" w:rsidRPr="00146A25" w:rsidRDefault="00113D16" w:rsidP="004B4C0C">
      <w:pPr>
        <w:jc w:val="both"/>
        <w:rPr>
          <w:rFonts w:ascii="Arial" w:hAnsi="Arial" w:cs="Arial"/>
          <w:b/>
          <w:bCs/>
          <w:sz w:val="22"/>
          <w:szCs w:val="22"/>
        </w:rPr>
      </w:pPr>
      <w:r w:rsidRPr="00146A25">
        <w:rPr>
          <w:rFonts w:ascii="Arial" w:hAnsi="Arial" w:cs="Arial"/>
          <w:b/>
          <w:bCs/>
          <w:sz w:val="22"/>
          <w:szCs w:val="22"/>
        </w:rPr>
        <w:t>Esta investigación eval</w:t>
      </w:r>
      <w:r w:rsidR="000F6B89" w:rsidRPr="00146A25">
        <w:rPr>
          <w:rFonts w:ascii="Arial" w:hAnsi="Arial" w:cs="Arial"/>
          <w:b/>
          <w:bCs/>
          <w:sz w:val="22"/>
          <w:szCs w:val="22"/>
        </w:rPr>
        <w:t>uará</w:t>
      </w:r>
      <w:r w:rsidRPr="00146A25">
        <w:rPr>
          <w:rFonts w:ascii="Arial" w:hAnsi="Arial" w:cs="Arial"/>
          <w:b/>
          <w:bCs/>
          <w:sz w:val="22"/>
          <w:szCs w:val="22"/>
        </w:rPr>
        <w:t xml:space="preserve"> las características técnicas, económicas y operativas de los </w:t>
      </w:r>
      <w:r w:rsidR="00CF5828" w:rsidRPr="00146A25">
        <w:rPr>
          <w:rFonts w:ascii="Arial" w:hAnsi="Arial" w:cs="Arial"/>
          <w:b/>
          <w:bCs/>
          <w:sz w:val="22"/>
          <w:szCs w:val="22"/>
        </w:rPr>
        <w:t>volquetes</w:t>
      </w:r>
      <w:r w:rsidRPr="00146A25">
        <w:rPr>
          <w:rFonts w:ascii="Arial" w:hAnsi="Arial" w:cs="Arial"/>
          <w:b/>
          <w:bCs/>
          <w:sz w:val="22"/>
          <w:szCs w:val="22"/>
        </w:rPr>
        <w:t xml:space="preserve"> eléctricos, con énfasis en su </w:t>
      </w:r>
      <w:r w:rsidR="00223E36" w:rsidRPr="00146A25">
        <w:rPr>
          <w:rFonts w:ascii="Arial" w:hAnsi="Arial" w:cs="Arial"/>
          <w:b/>
          <w:bCs/>
          <w:sz w:val="22"/>
          <w:szCs w:val="22"/>
        </w:rPr>
        <w:t>adaptabilidad</w:t>
      </w:r>
      <w:r w:rsidRPr="00146A25">
        <w:rPr>
          <w:rFonts w:ascii="Arial" w:hAnsi="Arial" w:cs="Arial"/>
          <w:b/>
          <w:bCs/>
          <w:sz w:val="22"/>
          <w:szCs w:val="22"/>
        </w:rPr>
        <w:t xml:space="preserve"> dentro del contexto de la minería peruana. La clave es determinar si su implementación representa una solución viable frente al uso de </w:t>
      </w:r>
      <w:r w:rsidR="000F6B89" w:rsidRPr="00146A25">
        <w:rPr>
          <w:rFonts w:ascii="Arial" w:hAnsi="Arial" w:cs="Arial"/>
          <w:b/>
          <w:bCs/>
          <w:sz w:val="22"/>
          <w:szCs w:val="22"/>
        </w:rPr>
        <w:t>sus similares a</w:t>
      </w:r>
      <w:r w:rsidRPr="00146A25">
        <w:rPr>
          <w:rFonts w:ascii="Arial" w:hAnsi="Arial" w:cs="Arial"/>
          <w:b/>
          <w:bCs/>
          <w:sz w:val="22"/>
          <w:szCs w:val="22"/>
        </w:rPr>
        <w:t xml:space="preserve"> </w:t>
      </w:r>
      <w:r w:rsidR="00E21BD1">
        <w:rPr>
          <w:rFonts w:ascii="Arial" w:hAnsi="Arial" w:cs="Arial"/>
          <w:b/>
          <w:bCs/>
          <w:sz w:val="22"/>
          <w:szCs w:val="22"/>
        </w:rPr>
        <w:t>diésel</w:t>
      </w:r>
      <w:r w:rsidRPr="00146A25">
        <w:rPr>
          <w:rFonts w:ascii="Arial" w:hAnsi="Arial" w:cs="Arial"/>
          <w:b/>
          <w:bCs/>
          <w:sz w:val="22"/>
          <w:szCs w:val="22"/>
        </w:rPr>
        <w:t>, analizando su impacto en la eficiencia de explotación, la reducción de costos y la mejora de las condiciones medioambientales y de seguridad en operaciones subterráneas.</w:t>
      </w:r>
    </w:p>
    <w:p w14:paraId="67FA37E5" w14:textId="125A7C7C" w:rsidR="00307E82" w:rsidRPr="003E6AE7" w:rsidRDefault="00EC5D28" w:rsidP="003E6AE7">
      <w:pPr>
        <w:pStyle w:val="Ttulo1"/>
        <w:rPr>
          <w:bCs/>
        </w:rPr>
      </w:pPr>
      <w:r w:rsidRPr="00307E82">
        <w:t>Objetivos</w:t>
      </w:r>
      <w:r w:rsidR="005A352B" w:rsidRPr="00307E82">
        <w:rPr>
          <w:bCs/>
          <w:color w:val="808080"/>
        </w:rPr>
        <w:t xml:space="preserve"> </w:t>
      </w:r>
      <w:bookmarkStart w:id="1" w:name="_Toc152342186"/>
    </w:p>
    <w:p w14:paraId="26E071AF" w14:textId="18414A2F" w:rsidR="001605A3" w:rsidRPr="00307E82" w:rsidRDefault="00DA40BA" w:rsidP="00F2599B">
      <w:pPr>
        <w:pStyle w:val="Ttulo2"/>
        <w:ind w:left="1170" w:hanging="810"/>
      </w:pPr>
      <w:r w:rsidRPr="00307E82">
        <w:t>Objetivo general</w:t>
      </w:r>
      <w:bookmarkEnd w:id="1"/>
    </w:p>
    <w:p w14:paraId="36EFE30D" w14:textId="7FBCE240" w:rsidR="00DA40BA" w:rsidRPr="00223566" w:rsidRDefault="00DA40BA" w:rsidP="00307E82">
      <w:pPr>
        <w:jc w:val="both"/>
        <w:rPr>
          <w:rFonts w:ascii="Arial" w:hAnsi="Arial" w:cs="Arial"/>
          <w:bCs/>
          <w:sz w:val="22"/>
          <w:szCs w:val="22"/>
        </w:rPr>
      </w:pPr>
      <w:r w:rsidRPr="00223566">
        <w:rPr>
          <w:rFonts w:ascii="Arial" w:hAnsi="Arial" w:cs="Arial"/>
          <w:bCs/>
          <w:sz w:val="22"/>
          <w:szCs w:val="22"/>
        </w:rPr>
        <w:t xml:space="preserve">Analizar la viabilidad técnico-económica del reemplazo de </w:t>
      </w:r>
      <w:r w:rsidR="001605A3" w:rsidRPr="00223566">
        <w:rPr>
          <w:rFonts w:ascii="Arial" w:hAnsi="Arial" w:cs="Arial"/>
          <w:bCs/>
          <w:sz w:val="22"/>
          <w:szCs w:val="22"/>
        </w:rPr>
        <w:t>volquetes</w:t>
      </w:r>
      <w:r w:rsidRPr="00223566">
        <w:rPr>
          <w:rFonts w:ascii="Arial" w:hAnsi="Arial" w:cs="Arial"/>
          <w:bCs/>
          <w:sz w:val="22"/>
          <w:szCs w:val="22"/>
        </w:rPr>
        <w:t xml:space="preserve"> </w:t>
      </w:r>
      <w:r w:rsidR="00E21BD1">
        <w:rPr>
          <w:rFonts w:ascii="Arial" w:hAnsi="Arial" w:cs="Arial"/>
          <w:bCs/>
          <w:sz w:val="22"/>
          <w:szCs w:val="22"/>
        </w:rPr>
        <w:t>diésel</w:t>
      </w:r>
      <w:r w:rsidRPr="00223566">
        <w:rPr>
          <w:rFonts w:ascii="Arial" w:hAnsi="Arial" w:cs="Arial"/>
          <w:bCs/>
          <w:sz w:val="22"/>
          <w:szCs w:val="22"/>
        </w:rPr>
        <w:t xml:space="preserve"> por </w:t>
      </w:r>
      <w:r w:rsidR="001605A3" w:rsidRPr="00223566">
        <w:rPr>
          <w:rFonts w:ascii="Arial" w:hAnsi="Arial" w:cs="Arial"/>
          <w:bCs/>
          <w:sz w:val="22"/>
          <w:szCs w:val="22"/>
        </w:rPr>
        <w:t>volquetes</w:t>
      </w:r>
      <w:r w:rsidRPr="00223566">
        <w:rPr>
          <w:rFonts w:ascii="Arial" w:hAnsi="Arial" w:cs="Arial"/>
          <w:bCs/>
          <w:sz w:val="22"/>
          <w:szCs w:val="22"/>
        </w:rPr>
        <w:t xml:space="preserve"> eléctricos para la </w:t>
      </w:r>
      <w:r w:rsidR="00591C7F" w:rsidRPr="00223566">
        <w:rPr>
          <w:rFonts w:ascii="Arial" w:hAnsi="Arial" w:cs="Arial"/>
          <w:bCs/>
          <w:sz w:val="22"/>
          <w:szCs w:val="22"/>
        </w:rPr>
        <w:t xml:space="preserve">optimización </w:t>
      </w:r>
      <w:r w:rsidRPr="00223566">
        <w:rPr>
          <w:rFonts w:ascii="Arial" w:hAnsi="Arial" w:cs="Arial"/>
          <w:bCs/>
          <w:sz w:val="22"/>
          <w:szCs w:val="22"/>
        </w:rPr>
        <w:t>de costos operativos, emisiones</w:t>
      </w:r>
      <w:r w:rsidR="00591C7F" w:rsidRPr="00223566">
        <w:rPr>
          <w:rFonts w:ascii="Arial" w:hAnsi="Arial" w:cs="Arial"/>
          <w:bCs/>
          <w:sz w:val="22"/>
          <w:szCs w:val="22"/>
        </w:rPr>
        <w:t xml:space="preserve"> contaminantes</w:t>
      </w:r>
      <w:r w:rsidRPr="00223566">
        <w:rPr>
          <w:rFonts w:ascii="Arial" w:hAnsi="Arial" w:cs="Arial"/>
          <w:bCs/>
          <w:sz w:val="22"/>
          <w:szCs w:val="22"/>
        </w:rPr>
        <w:t xml:space="preserve"> y seguridad en San Crist</w:t>
      </w:r>
      <w:r w:rsidR="00824ECD" w:rsidRPr="00223566">
        <w:rPr>
          <w:rFonts w:ascii="Arial" w:hAnsi="Arial" w:cs="Arial"/>
          <w:bCs/>
          <w:sz w:val="22"/>
          <w:szCs w:val="22"/>
        </w:rPr>
        <w:t>ó</w:t>
      </w:r>
      <w:r w:rsidRPr="00223566">
        <w:rPr>
          <w:rFonts w:ascii="Arial" w:hAnsi="Arial" w:cs="Arial"/>
          <w:bCs/>
          <w:sz w:val="22"/>
          <w:szCs w:val="22"/>
        </w:rPr>
        <w:t>bal</w:t>
      </w:r>
      <w:r w:rsidR="00124F91" w:rsidRPr="00223566">
        <w:rPr>
          <w:rFonts w:ascii="Arial" w:hAnsi="Arial" w:cs="Arial"/>
          <w:bCs/>
          <w:sz w:val="22"/>
          <w:szCs w:val="22"/>
        </w:rPr>
        <w:t xml:space="preserve"> – </w:t>
      </w:r>
      <w:proofErr w:type="spellStart"/>
      <w:r w:rsidR="00124F91" w:rsidRPr="00223566">
        <w:rPr>
          <w:rFonts w:ascii="Arial" w:hAnsi="Arial" w:cs="Arial"/>
          <w:bCs/>
          <w:sz w:val="22"/>
          <w:szCs w:val="22"/>
        </w:rPr>
        <w:t>Volcan</w:t>
      </w:r>
      <w:proofErr w:type="spellEnd"/>
      <w:r w:rsidR="00124F91" w:rsidRPr="00223566">
        <w:rPr>
          <w:rFonts w:ascii="Arial" w:hAnsi="Arial" w:cs="Arial"/>
          <w:bCs/>
          <w:sz w:val="22"/>
          <w:szCs w:val="22"/>
        </w:rPr>
        <w:t xml:space="preserve"> Compañía Minera</w:t>
      </w:r>
      <w:r w:rsidRPr="00223566">
        <w:rPr>
          <w:rFonts w:ascii="Arial" w:hAnsi="Arial" w:cs="Arial"/>
          <w:bCs/>
          <w:sz w:val="22"/>
          <w:szCs w:val="22"/>
        </w:rPr>
        <w:t>.</w:t>
      </w:r>
    </w:p>
    <w:p w14:paraId="5086C131" w14:textId="77777777" w:rsidR="001605A3" w:rsidRPr="00223566" w:rsidRDefault="001605A3" w:rsidP="00DA40BA">
      <w:pPr>
        <w:ind w:firstLine="142"/>
        <w:jc w:val="both"/>
        <w:rPr>
          <w:rFonts w:ascii="Arial" w:hAnsi="Arial" w:cs="Arial"/>
          <w:bCs/>
          <w:sz w:val="22"/>
          <w:szCs w:val="22"/>
        </w:rPr>
      </w:pPr>
    </w:p>
    <w:p w14:paraId="2BE639BF" w14:textId="0E588B50" w:rsidR="00DA40BA" w:rsidRPr="00765C35" w:rsidRDefault="00DA40BA" w:rsidP="00F2599B">
      <w:pPr>
        <w:pStyle w:val="Ttulo2"/>
        <w:ind w:left="1170" w:hanging="810"/>
      </w:pPr>
      <w:bookmarkStart w:id="2" w:name="_Toc152342187"/>
      <w:r w:rsidRPr="00307E82">
        <w:lastRenderedPageBreak/>
        <w:t>Objetivos específicos</w:t>
      </w:r>
      <w:bookmarkEnd w:id="2"/>
      <w:r w:rsidRPr="00765C35">
        <w:rPr>
          <w:rFonts w:cs="Arial"/>
          <w:bCs/>
          <w:szCs w:val="22"/>
        </w:rPr>
        <w:t xml:space="preserve"> </w:t>
      </w:r>
    </w:p>
    <w:p w14:paraId="3A422DED" w14:textId="27F8CB7E" w:rsidR="00DA40BA" w:rsidRDefault="00DA40BA" w:rsidP="00504457">
      <w:pPr>
        <w:pStyle w:val="Prrafodelista"/>
        <w:numPr>
          <w:ilvl w:val="0"/>
          <w:numId w:val="32"/>
        </w:numPr>
        <w:jc w:val="both"/>
        <w:rPr>
          <w:rFonts w:ascii="Arial" w:hAnsi="Arial" w:cs="Arial"/>
          <w:bCs/>
          <w:sz w:val="22"/>
          <w:szCs w:val="22"/>
        </w:rPr>
      </w:pPr>
      <w:r w:rsidRPr="00504457">
        <w:rPr>
          <w:rFonts w:ascii="Arial" w:hAnsi="Arial" w:cs="Arial"/>
          <w:bCs/>
          <w:sz w:val="22"/>
          <w:szCs w:val="22"/>
        </w:rPr>
        <w:t xml:space="preserve">Determinar la eficiencia de los </w:t>
      </w:r>
      <w:r w:rsidR="001605A3" w:rsidRPr="00504457">
        <w:rPr>
          <w:rFonts w:ascii="Arial" w:hAnsi="Arial" w:cs="Arial"/>
          <w:bCs/>
          <w:sz w:val="22"/>
          <w:szCs w:val="22"/>
        </w:rPr>
        <w:t>volquetes</w:t>
      </w:r>
      <w:r w:rsidRPr="00504457">
        <w:rPr>
          <w:rFonts w:ascii="Arial" w:hAnsi="Arial" w:cs="Arial"/>
          <w:bCs/>
          <w:sz w:val="22"/>
          <w:szCs w:val="22"/>
        </w:rPr>
        <w:t xml:space="preserve"> </w:t>
      </w:r>
      <w:r w:rsidR="00E21BD1">
        <w:rPr>
          <w:rFonts w:ascii="Arial" w:hAnsi="Arial" w:cs="Arial"/>
          <w:bCs/>
          <w:sz w:val="22"/>
          <w:szCs w:val="22"/>
        </w:rPr>
        <w:t>diésel</w:t>
      </w:r>
      <w:r w:rsidRPr="00504457">
        <w:rPr>
          <w:rFonts w:ascii="Arial" w:hAnsi="Arial" w:cs="Arial"/>
          <w:bCs/>
          <w:sz w:val="22"/>
          <w:szCs w:val="22"/>
        </w:rPr>
        <w:t xml:space="preserve"> en San Crist</w:t>
      </w:r>
      <w:r w:rsidR="00BF12C6" w:rsidRPr="00504457">
        <w:rPr>
          <w:rFonts w:ascii="Arial" w:hAnsi="Arial" w:cs="Arial"/>
          <w:bCs/>
          <w:sz w:val="22"/>
          <w:szCs w:val="22"/>
        </w:rPr>
        <w:t>óbal, considerando su producción, tiempos de ciclo y productividad.</w:t>
      </w:r>
    </w:p>
    <w:p w14:paraId="75CD9E8B" w14:textId="77777777" w:rsidR="00504457" w:rsidRPr="00504457" w:rsidRDefault="00504457" w:rsidP="00504457">
      <w:pPr>
        <w:pStyle w:val="Prrafodelista"/>
        <w:ind w:left="360"/>
        <w:jc w:val="both"/>
        <w:rPr>
          <w:rFonts w:ascii="Arial" w:hAnsi="Arial" w:cs="Arial"/>
          <w:bCs/>
          <w:sz w:val="22"/>
          <w:szCs w:val="22"/>
        </w:rPr>
      </w:pPr>
    </w:p>
    <w:p w14:paraId="17E8B943" w14:textId="30840C21" w:rsidR="00DA40BA" w:rsidRDefault="00DA40BA" w:rsidP="00504457">
      <w:pPr>
        <w:pStyle w:val="Prrafodelista"/>
        <w:numPr>
          <w:ilvl w:val="0"/>
          <w:numId w:val="32"/>
        </w:numPr>
        <w:jc w:val="both"/>
        <w:rPr>
          <w:rFonts w:ascii="Arial" w:hAnsi="Arial" w:cs="Arial"/>
          <w:bCs/>
          <w:sz w:val="22"/>
          <w:szCs w:val="22"/>
        </w:rPr>
      </w:pPr>
      <w:r w:rsidRPr="00504457">
        <w:rPr>
          <w:rFonts w:ascii="Arial" w:hAnsi="Arial" w:cs="Arial"/>
          <w:bCs/>
          <w:sz w:val="22"/>
          <w:szCs w:val="22"/>
        </w:rPr>
        <w:t>Determinar los costos operativos</w:t>
      </w:r>
      <w:r w:rsidR="00BF12C6" w:rsidRPr="00504457">
        <w:rPr>
          <w:rFonts w:ascii="Arial" w:hAnsi="Arial" w:cs="Arial"/>
          <w:bCs/>
          <w:sz w:val="22"/>
          <w:szCs w:val="22"/>
        </w:rPr>
        <w:t xml:space="preserve"> asociados al transporte mediante</w:t>
      </w:r>
      <w:r w:rsidRPr="00504457">
        <w:rPr>
          <w:rFonts w:ascii="Arial" w:hAnsi="Arial" w:cs="Arial"/>
          <w:bCs/>
          <w:sz w:val="22"/>
          <w:szCs w:val="22"/>
        </w:rPr>
        <w:t xml:space="preserve"> de los </w:t>
      </w:r>
      <w:r w:rsidR="001605A3" w:rsidRPr="00504457">
        <w:rPr>
          <w:rFonts w:ascii="Arial" w:hAnsi="Arial" w:cs="Arial"/>
          <w:bCs/>
          <w:sz w:val="22"/>
          <w:szCs w:val="22"/>
        </w:rPr>
        <w:t>volquetes</w:t>
      </w:r>
      <w:r w:rsidRPr="00504457">
        <w:rPr>
          <w:rFonts w:ascii="Arial" w:hAnsi="Arial" w:cs="Arial"/>
          <w:bCs/>
          <w:sz w:val="22"/>
          <w:szCs w:val="22"/>
        </w:rPr>
        <w:t xml:space="preserve"> </w:t>
      </w:r>
      <w:r w:rsidR="00E21BD1">
        <w:rPr>
          <w:rFonts w:ascii="Arial" w:hAnsi="Arial" w:cs="Arial"/>
          <w:bCs/>
          <w:sz w:val="22"/>
          <w:szCs w:val="22"/>
        </w:rPr>
        <w:t>diésel</w:t>
      </w:r>
      <w:r w:rsidRPr="00504457">
        <w:rPr>
          <w:rFonts w:ascii="Arial" w:hAnsi="Arial" w:cs="Arial"/>
          <w:bCs/>
          <w:sz w:val="22"/>
          <w:szCs w:val="22"/>
        </w:rPr>
        <w:t xml:space="preserve"> en </w:t>
      </w:r>
      <w:r w:rsidR="00BF12C6" w:rsidRPr="00504457">
        <w:rPr>
          <w:rFonts w:ascii="Arial" w:hAnsi="Arial" w:cs="Arial"/>
          <w:bCs/>
          <w:sz w:val="22"/>
          <w:szCs w:val="22"/>
        </w:rPr>
        <w:t>el área de estudio.</w:t>
      </w:r>
    </w:p>
    <w:p w14:paraId="29F5374B" w14:textId="77777777" w:rsidR="00504457" w:rsidRPr="00504457" w:rsidRDefault="00504457" w:rsidP="00504457">
      <w:pPr>
        <w:jc w:val="both"/>
        <w:rPr>
          <w:rFonts w:ascii="Arial" w:hAnsi="Arial" w:cs="Arial"/>
          <w:bCs/>
          <w:sz w:val="22"/>
          <w:szCs w:val="22"/>
        </w:rPr>
      </w:pPr>
    </w:p>
    <w:p w14:paraId="7525BAE1" w14:textId="5DA0653E" w:rsidR="00BF12C6" w:rsidRPr="00504457" w:rsidRDefault="00DA40BA" w:rsidP="00504457">
      <w:pPr>
        <w:pStyle w:val="Prrafodelista"/>
        <w:numPr>
          <w:ilvl w:val="0"/>
          <w:numId w:val="32"/>
        </w:numPr>
        <w:jc w:val="both"/>
        <w:rPr>
          <w:rFonts w:ascii="Arial" w:hAnsi="Arial" w:cs="Arial"/>
          <w:bCs/>
          <w:sz w:val="22"/>
          <w:szCs w:val="22"/>
        </w:rPr>
      </w:pPr>
      <w:r w:rsidRPr="00504457">
        <w:rPr>
          <w:rFonts w:ascii="Arial" w:hAnsi="Arial" w:cs="Arial"/>
          <w:bCs/>
          <w:sz w:val="22"/>
          <w:szCs w:val="22"/>
        </w:rPr>
        <w:t>Evaluar l</w:t>
      </w:r>
      <w:r w:rsidR="00612FAC" w:rsidRPr="00504457">
        <w:rPr>
          <w:rFonts w:ascii="Arial" w:hAnsi="Arial" w:cs="Arial"/>
          <w:bCs/>
          <w:sz w:val="22"/>
          <w:szCs w:val="22"/>
        </w:rPr>
        <w:t xml:space="preserve">os </w:t>
      </w:r>
      <w:r w:rsidR="00824ECD" w:rsidRPr="00504457">
        <w:rPr>
          <w:rFonts w:ascii="Arial" w:hAnsi="Arial" w:cs="Arial"/>
          <w:bCs/>
          <w:sz w:val="22"/>
          <w:szCs w:val="22"/>
        </w:rPr>
        <w:t>beneficios en la</w:t>
      </w:r>
      <w:r w:rsidR="00612FAC" w:rsidRPr="00504457">
        <w:rPr>
          <w:rFonts w:ascii="Arial" w:hAnsi="Arial" w:cs="Arial"/>
          <w:bCs/>
          <w:sz w:val="22"/>
          <w:szCs w:val="22"/>
        </w:rPr>
        <w:t xml:space="preserve"> operación y</w:t>
      </w:r>
      <w:r w:rsidR="00824ECD" w:rsidRPr="00504457">
        <w:rPr>
          <w:rFonts w:ascii="Arial" w:hAnsi="Arial" w:cs="Arial"/>
          <w:bCs/>
          <w:sz w:val="22"/>
          <w:szCs w:val="22"/>
        </w:rPr>
        <w:t xml:space="preserve"> sostenibilidad</w:t>
      </w:r>
      <w:r w:rsidRPr="00504457">
        <w:rPr>
          <w:rFonts w:ascii="Arial" w:hAnsi="Arial" w:cs="Arial"/>
          <w:bCs/>
          <w:sz w:val="22"/>
          <w:szCs w:val="22"/>
        </w:rPr>
        <w:t xml:space="preserve"> de la implementación de </w:t>
      </w:r>
      <w:r w:rsidR="001605A3" w:rsidRPr="00504457">
        <w:rPr>
          <w:rFonts w:ascii="Arial" w:hAnsi="Arial" w:cs="Arial"/>
          <w:bCs/>
          <w:sz w:val="22"/>
          <w:szCs w:val="22"/>
        </w:rPr>
        <w:t>volquetes</w:t>
      </w:r>
      <w:r w:rsidRPr="00504457">
        <w:rPr>
          <w:rFonts w:ascii="Arial" w:hAnsi="Arial" w:cs="Arial"/>
          <w:bCs/>
          <w:sz w:val="22"/>
          <w:szCs w:val="22"/>
        </w:rPr>
        <w:t xml:space="preserve"> eléctricos</w:t>
      </w:r>
      <w:r w:rsidR="00612FAC" w:rsidRPr="00504457">
        <w:rPr>
          <w:rFonts w:ascii="Arial" w:hAnsi="Arial" w:cs="Arial"/>
          <w:bCs/>
          <w:sz w:val="22"/>
          <w:szCs w:val="22"/>
        </w:rPr>
        <w:t>.</w:t>
      </w:r>
      <w:r w:rsidR="00824ECD" w:rsidRPr="00504457">
        <w:rPr>
          <w:rFonts w:ascii="Arial" w:hAnsi="Arial" w:cs="Arial"/>
          <w:bCs/>
          <w:sz w:val="22"/>
          <w:szCs w:val="22"/>
        </w:rPr>
        <w:t xml:space="preserve"> </w:t>
      </w:r>
    </w:p>
    <w:p w14:paraId="0DAD2EF5" w14:textId="77777777" w:rsidR="00504457" w:rsidRDefault="00504457" w:rsidP="00504457">
      <w:pPr>
        <w:pStyle w:val="Prrafodelista"/>
        <w:ind w:left="360"/>
        <w:jc w:val="both"/>
        <w:rPr>
          <w:rFonts w:ascii="Arial" w:hAnsi="Arial" w:cs="Arial"/>
          <w:bCs/>
          <w:sz w:val="22"/>
          <w:szCs w:val="22"/>
        </w:rPr>
      </w:pPr>
    </w:p>
    <w:p w14:paraId="71F6A11B" w14:textId="716A14CF" w:rsidR="00BF12C6" w:rsidRPr="00504457" w:rsidRDefault="00DA40BA" w:rsidP="00504457">
      <w:pPr>
        <w:pStyle w:val="Prrafodelista"/>
        <w:numPr>
          <w:ilvl w:val="0"/>
          <w:numId w:val="32"/>
        </w:numPr>
        <w:jc w:val="both"/>
        <w:rPr>
          <w:rFonts w:ascii="Arial" w:hAnsi="Arial" w:cs="Arial"/>
          <w:bCs/>
          <w:sz w:val="22"/>
          <w:szCs w:val="22"/>
        </w:rPr>
      </w:pPr>
      <w:r w:rsidRPr="00504457">
        <w:rPr>
          <w:rFonts w:ascii="Arial" w:hAnsi="Arial" w:cs="Arial"/>
          <w:bCs/>
          <w:sz w:val="22"/>
          <w:szCs w:val="22"/>
        </w:rPr>
        <w:t>Evaluar la rentabilidad y viabilidad</w:t>
      </w:r>
      <w:r w:rsidR="001605A3" w:rsidRPr="00504457">
        <w:rPr>
          <w:rFonts w:ascii="Arial" w:hAnsi="Arial" w:cs="Arial"/>
          <w:bCs/>
          <w:sz w:val="22"/>
          <w:szCs w:val="22"/>
        </w:rPr>
        <w:t xml:space="preserve"> económica-financiera</w:t>
      </w:r>
      <w:r w:rsidRPr="00504457">
        <w:rPr>
          <w:rFonts w:ascii="Arial" w:hAnsi="Arial" w:cs="Arial"/>
          <w:bCs/>
          <w:sz w:val="22"/>
          <w:szCs w:val="22"/>
        </w:rPr>
        <w:t xml:space="preserve"> de la implementación de los </w:t>
      </w:r>
      <w:r w:rsidR="001605A3" w:rsidRPr="00504457">
        <w:rPr>
          <w:rFonts w:ascii="Arial" w:hAnsi="Arial" w:cs="Arial"/>
          <w:bCs/>
          <w:sz w:val="22"/>
          <w:szCs w:val="22"/>
        </w:rPr>
        <w:t>volquetes</w:t>
      </w:r>
      <w:r w:rsidRPr="00504457">
        <w:rPr>
          <w:rFonts w:ascii="Arial" w:hAnsi="Arial" w:cs="Arial"/>
          <w:bCs/>
          <w:sz w:val="22"/>
          <w:szCs w:val="22"/>
        </w:rPr>
        <w:t xml:space="preserve"> eléctricos </w:t>
      </w:r>
      <w:r w:rsidR="001605A3" w:rsidRPr="00504457">
        <w:rPr>
          <w:rFonts w:ascii="Arial" w:hAnsi="Arial" w:cs="Arial"/>
          <w:bCs/>
          <w:sz w:val="22"/>
          <w:szCs w:val="22"/>
        </w:rPr>
        <w:t>en la operación.</w:t>
      </w:r>
      <w:r w:rsidR="00065DF3" w:rsidRPr="00504457">
        <w:rPr>
          <w:rFonts w:ascii="Arial" w:hAnsi="Arial" w:cs="Arial"/>
          <w:bCs/>
          <w:sz w:val="22"/>
          <w:szCs w:val="22"/>
        </w:rPr>
        <w:t xml:space="preserve"> </w:t>
      </w:r>
      <w:r w:rsidR="001605A3" w:rsidRPr="00504457">
        <w:rPr>
          <w:rFonts w:ascii="Arial" w:hAnsi="Arial" w:cs="Arial"/>
          <w:bCs/>
          <w:sz w:val="22"/>
          <w:szCs w:val="22"/>
        </w:rPr>
        <w:t xml:space="preserve"> </w:t>
      </w:r>
    </w:p>
    <w:p w14:paraId="20F07F95" w14:textId="716F49FA" w:rsidR="00065DF3" w:rsidRPr="003E6AE7" w:rsidRDefault="00065DF3" w:rsidP="003E6AE7">
      <w:pPr>
        <w:pStyle w:val="Ttulo1"/>
        <w:rPr>
          <w:iCs/>
        </w:rPr>
      </w:pPr>
      <w:r w:rsidRPr="00223566">
        <w:t>Metodología</w:t>
      </w:r>
    </w:p>
    <w:p w14:paraId="1EBF9B09" w14:textId="3939C8DA" w:rsidR="001B28DF" w:rsidRDefault="001B28DF" w:rsidP="00124F91">
      <w:pPr>
        <w:jc w:val="both"/>
        <w:rPr>
          <w:rFonts w:ascii="Arial" w:hAnsi="Arial" w:cs="Arial"/>
          <w:iCs/>
          <w:sz w:val="22"/>
          <w:szCs w:val="22"/>
        </w:rPr>
      </w:pPr>
      <w:r w:rsidRPr="00223566">
        <w:rPr>
          <w:rFonts w:ascii="Arial" w:hAnsi="Arial" w:cs="Arial"/>
          <w:iCs/>
          <w:sz w:val="22"/>
          <w:szCs w:val="22"/>
        </w:rPr>
        <w:t xml:space="preserve">La metodología </w:t>
      </w:r>
      <w:r w:rsidR="00367392">
        <w:rPr>
          <w:rFonts w:ascii="Arial" w:hAnsi="Arial" w:cs="Arial"/>
          <w:iCs/>
          <w:sz w:val="22"/>
          <w:szCs w:val="22"/>
        </w:rPr>
        <w:t xml:space="preserve">aplicada </w:t>
      </w:r>
      <w:r w:rsidRPr="00223566">
        <w:rPr>
          <w:rFonts w:ascii="Arial" w:hAnsi="Arial" w:cs="Arial"/>
          <w:iCs/>
          <w:sz w:val="22"/>
          <w:szCs w:val="22"/>
        </w:rPr>
        <w:t xml:space="preserve">en esta investigación será </w:t>
      </w:r>
      <w:r w:rsidRPr="00367392">
        <w:rPr>
          <w:rFonts w:ascii="Arial" w:hAnsi="Arial" w:cs="Arial"/>
          <w:b/>
          <w:bCs/>
          <w:iCs/>
          <w:sz w:val="22"/>
          <w:szCs w:val="22"/>
        </w:rPr>
        <w:t>cuantitativa con un alcance correlacional</w:t>
      </w:r>
      <w:r w:rsidRPr="00223566">
        <w:rPr>
          <w:rFonts w:ascii="Arial" w:hAnsi="Arial" w:cs="Arial"/>
          <w:iCs/>
          <w:sz w:val="22"/>
          <w:szCs w:val="22"/>
        </w:rPr>
        <w:t>,</w:t>
      </w:r>
      <w:r w:rsidR="00124F91" w:rsidRPr="00223566">
        <w:rPr>
          <w:rFonts w:ascii="Arial" w:hAnsi="Arial" w:cs="Arial"/>
          <w:iCs/>
          <w:sz w:val="22"/>
          <w:szCs w:val="22"/>
        </w:rPr>
        <w:t xml:space="preserve"> </w:t>
      </w:r>
      <w:r w:rsidR="00E24F38">
        <w:rPr>
          <w:rFonts w:ascii="Arial" w:hAnsi="Arial" w:cs="Arial"/>
          <w:iCs/>
          <w:sz w:val="22"/>
          <w:szCs w:val="22"/>
        </w:rPr>
        <w:t xml:space="preserve">aplicando </w:t>
      </w:r>
      <w:r w:rsidRPr="00223566">
        <w:rPr>
          <w:rFonts w:ascii="Arial" w:hAnsi="Arial" w:cs="Arial"/>
          <w:iCs/>
          <w:sz w:val="22"/>
          <w:szCs w:val="22"/>
        </w:rPr>
        <w:t xml:space="preserve">el </w:t>
      </w:r>
      <w:r w:rsidRPr="00EB716F">
        <w:rPr>
          <w:rFonts w:ascii="Arial" w:hAnsi="Arial" w:cs="Arial"/>
          <w:b/>
          <w:bCs/>
          <w:iCs/>
          <w:sz w:val="22"/>
          <w:szCs w:val="22"/>
        </w:rPr>
        <w:t xml:space="preserve">método </w:t>
      </w:r>
      <w:proofErr w:type="spellStart"/>
      <w:r w:rsidRPr="00EB716F">
        <w:rPr>
          <w:rFonts w:ascii="Arial" w:hAnsi="Arial" w:cs="Arial"/>
          <w:b/>
          <w:bCs/>
          <w:i/>
          <w:sz w:val="22"/>
          <w:szCs w:val="22"/>
        </w:rPr>
        <w:t>Choosing</w:t>
      </w:r>
      <w:proofErr w:type="spellEnd"/>
      <w:r w:rsidRPr="00EB716F">
        <w:rPr>
          <w:rFonts w:ascii="Arial" w:hAnsi="Arial" w:cs="Arial"/>
          <w:b/>
          <w:bCs/>
          <w:i/>
          <w:sz w:val="22"/>
          <w:szCs w:val="22"/>
        </w:rPr>
        <w:t xml:space="preserve"> </w:t>
      </w:r>
      <w:proofErr w:type="spellStart"/>
      <w:r w:rsidRPr="00EB716F">
        <w:rPr>
          <w:rFonts w:ascii="Arial" w:hAnsi="Arial" w:cs="Arial"/>
          <w:b/>
          <w:bCs/>
          <w:i/>
          <w:sz w:val="22"/>
          <w:szCs w:val="22"/>
        </w:rPr>
        <w:t>By</w:t>
      </w:r>
      <w:proofErr w:type="spellEnd"/>
      <w:r w:rsidRPr="00EB716F">
        <w:rPr>
          <w:rFonts w:ascii="Arial" w:hAnsi="Arial" w:cs="Arial"/>
          <w:b/>
          <w:bCs/>
          <w:i/>
          <w:sz w:val="22"/>
          <w:szCs w:val="22"/>
        </w:rPr>
        <w:t xml:space="preserve"> </w:t>
      </w:r>
      <w:proofErr w:type="spellStart"/>
      <w:r w:rsidRPr="00EB716F">
        <w:rPr>
          <w:rFonts w:ascii="Arial" w:hAnsi="Arial" w:cs="Arial"/>
          <w:b/>
          <w:bCs/>
          <w:i/>
          <w:sz w:val="22"/>
          <w:szCs w:val="22"/>
        </w:rPr>
        <w:t>Advantages</w:t>
      </w:r>
      <w:proofErr w:type="spellEnd"/>
      <w:r w:rsidRPr="00223566">
        <w:rPr>
          <w:rFonts w:ascii="Arial" w:hAnsi="Arial" w:cs="Arial"/>
          <w:iCs/>
          <w:sz w:val="22"/>
          <w:szCs w:val="22"/>
        </w:rPr>
        <w:t xml:space="preserve"> (CBA), </w:t>
      </w:r>
      <w:r w:rsidR="00E24F38">
        <w:rPr>
          <w:rFonts w:ascii="Arial" w:hAnsi="Arial" w:cs="Arial"/>
          <w:iCs/>
          <w:sz w:val="22"/>
          <w:szCs w:val="22"/>
        </w:rPr>
        <w:t xml:space="preserve">que </w:t>
      </w:r>
      <w:r w:rsidRPr="00223566">
        <w:rPr>
          <w:rFonts w:ascii="Arial" w:hAnsi="Arial" w:cs="Arial"/>
          <w:iCs/>
          <w:sz w:val="22"/>
          <w:szCs w:val="22"/>
        </w:rPr>
        <w:t xml:space="preserve">fue desarrollado por </w:t>
      </w:r>
      <w:sdt>
        <w:sdtPr>
          <w:rPr>
            <w:rFonts w:ascii="Arial" w:hAnsi="Arial" w:cs="Arial"/>
            <w:iCs/>
            <w:color w:val="000000"/>
            <w:sz w:val="22"/>
            <w:szCs w:val="22"/>
          </w:rPr>
          <w:tag w:val="MENDELEY_CITATION_v3_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"/>
          <w:id w:val="1705518088"/>
          <w:placeholder>
            <w:docPart w:val="DefaultPlaceholder_-1854013440"/>
          </w:placeholder>
        </w:sdtPr>
        <w:sdtContent>
          <w:proofErr w:type="spellStart"/>
          <w:r w:rsidR="007E015C" w:rsidRPr="007E015C">
            <w:rPr>
              <w:rFonts w:ascii="Arial" w:hAnsi="Arial" w:cs="Arial"/>
              <w:iCs/>
              <w:color w:val="000000"/>
              <w:sz w:val="22"/>
              <w:szCs w:val="22"/>
            </w:rPr>
            <w:t>Mossman</w:t>
          </w:r>
          <w:proofErr w:type="spellEnd"/>
          <w:r w:rsidR="007E015C" w:rsidRPr="007E015C">
            <w:rPr>
              <w:rFonts w:ascii="Arial" w:hAnsi="Arial" w:cs="Arial"/>
              <w:iCs/>
              <w:color w:val="000000"/>
              <w:sz w:val="22"/>
              <w:szCs w:val="22"/>
            </w:rPr>
            <w:t xml:space="preserve"> </w:t>
          </w:r>
          <w:r w:rsidR="00223E36">
            <w:rPr>
              <w:rFonts w:ascii="Arial" w:hAnsi="Arial" w:cs="Arial"/>
              <w:iCs/>
              <w:color w:val="000000"/>
              <w:sz w:val="22"/>
              <w:szCs w:val="22"/>
            </w:rPr>
            <w:t>(</w:t>
          </w:r>
          <w:r w:rsidR="007E015C" w:rsidRPr="007E015C">
            <w:rPr>
              <w:rFonts w:ascii="Arial" w:hAnsi="Arial" w:cs="Arial"/>
              <w:iCs/>
              <w:color w:val="000000"/>
              <w:sz w:val="22"/>
              <w:szCs w:val="22"/>
            </w:rPr>
            <w:t>2013</w:t>
          </w:r>
          <w:r w:rsidR="00E24F38">
            <w:rPr>
              <w:rFonts w:ascii="Arial" w:hAnsi="Arial" w:cs="Arial"/>
              <w:iCs/>
              <w:color w:val="000000"/>
              <w:sz w:val="22"/>
              <w:szCs w:val="22"/>
            </w:rPr>
            <w:t>).</w:t>
          </w:r>
        </w:sdtContent>
      </w:sdt>
      <w:r w:rsidRPr="00223566">
        <w:rPr>
          <w:rFonts w:ascii="Arial" w:hAnsi="Arial" w:cs="Arial"/>
          <w:iCs/>
          <w:sz w:val="22"/>
          <w:szCs w:val="22"/>
        </w:rPr>
        <w:t xml:space="preserve"> </w:t>
      </w:r>
      <w:r w:rsidR="00E24F38">
        <w:rPr>
          <w:rFonts w:ascii="Arial" w:hAnsi="Arial" w:cs="Arial"/>
          <w:iCs/>
          <w:sz w:val="22"/>
          <w:szCs w:val="22"/>
        </w:rPr>
        <w:t>Así,</w:t>
      </w:r>
      <w:r w:rsidR="00EB716F">
        <w:rPr>
          <w:rFonts w:ascii="Arial" w:hAnsi="Arial" w:cs="Arial"/>
          <w:iCs/>
          <w:sz w:val="22"/>
          <w:szCs w:val="22"/>
        </w:rPr>
        <w:t xml:space="preserve"> </w:t>
      </w:r>
      <w:r w:rsidRPr="00223566">
        <w:rPr>
          <w:rFonts w:ascii="Arial" w:hAnsi="Arial" w:cs="Arial"/>
          <w:iCs/>
          <w:sz w:val="22"/>
          <w:szCs w:val="22"/>
        </w:rPr>
        <w:t xml:space="preserve">se evaluará el reemplazo de la flota de estudio, </w:t>
      </w:r>
      <w:r w:rsidR="00EB716F">
        <w:rPr>
          <w:rFonts w:ascii="Arial" w:hAnsi="Arial" w:cs="Arial"/>
          <w:iCs/>
          <w:sz w:val="22"/>
          <w:szCs w:val="22"/>
        </w:rPr>
        <w:t xml:space="preserve">lo que </w:t>
      </w:r>
      <w:r w:rsidRPr="00223566">
        <w:rPr>
          <w:rFonts w:ascii="Arial" w:hAnsi="Arial" w:cs="Arial"/>
          <w:iCs/>
          <w:sz w:val="22"/>
          <w:szCs w:val="22"/>
        </w:rPr>
        <w:t xml:space="preserve">permitirá realizar una toma de decisiones efectiva, teniendo en consideración los atributos de las alternativas, determinar factores y criterios específicos, para finalmente evaluar los costos y la importancia de sus ventajas.  </w:t>
      </w:r>
    </w:p>
    <w:p w14:paraId="0C1C1B48" w14:textId="77777777" w:rsidR="00EB716F" w:rsidRPr="00223566" w:rsidRDefault="00EB716F" w:rsidP="00124F91">
      <w:pPr>
        <w:jc w:val="both"/>
        <w:rPr>
          <w:rFonts w:ascii="Arial" w:hAnsi="Arial" w:cs="Arial"/>
          <w:iCs/>
          <w:sz w:val="22"/>
          <w:szCs w:val="22"/>
        </w:rPr>
      </w:pPr>
    </w:p>
    <w:p w14:paraId="7DD9F821" w14:textId="1E48D670" w:rsidR="002E27D9" w:rsidRDefault="001B28DF" w:rsidP="00EB716F">
      <w:pPr>
        <w:jc w:val="both"/>
        <w:rPr>
          <w:rFonts w:ascii="Arial" w:hAnsi="Arial" w:cs="Arial"/>
          <w:iCs/>
          <w:sz w:val="22"/>
          <w:szCs w:val="22"/>
        </w:rPr>
      </w:pPr>
      <w:proofErr w:type="gramStart"/>
      <w:r w:rsidRPr="00223566">
        <w:rPr>
          <w:rFonts w:ascii="Arial" w:hAnsi="Arial" w:cs="Arial"/>
          <w:iCs/>
          <w:sz w:val="22"/>
          <w:szCs w:val="22"/>
        </w:rPr>
        <w:t>Las técnicas a aplicar</w:t>
      </w:r>
      <w:proofErr w:type="gramEnd"/>
      <w:r w:rsidRPr="00223566">
        <w:rPr>
          <w:rFonts w:ascii="Arial" w:hAnsi="Arial" w:cs="Arial"/>
          <w:iCs/>
          <w:sz w:val="22"/>
          <w:szCs w:val="22"/>
        </w:rPr>
        <w:t xml:space="preserve"> para la toma de decisión comprendidas en el </w:t>
      </w:r>
      <w:r w:rsidR="00D05232">
        <w:rPr>
          <w:rFonts w:ascii="Arial" w:hAnsi="Arial" w:cs="Arial"/>
          <w:iCs/>
          <w:sz w:val="22"/>
          <w:szCs w:val="22"/>
        </w:rPr>
        <w:t>CBA</w:t>
      </w:r>
      <w:r w:rsidRPr="00223566">
        <w:rPr>
          <w:rFonts w:ascii="Arial" w:hAnsi="Arial" w:cs="Arial"/>
          <w:iCs/>
          <w:sz w:val="22"/>
          <w:szCs w:val="22"/>
        </w:rPr>
        <w:t xml:space="preserve"> </w:t>
      </w:r>
      <w:r w:rsidR="00D05232">
        <w:rPr>
          <w:rFonts w:ascii="Arial" w:hAnsi="Arial" w:cs="Arial"/>
          <w:iCs/>
          <w:sz w:val="22"/>
          <w:szCs w:val="22"/>
        </w:rPr>
        <w:t xml:space="preserve">buscan </w:t>
      </w:r>
      <w:r w:rsidRPr="00223566">
        <w:rPr>
          <w:rFonts w:ascii="Arial" w:hAnsi="Arial" w:cs="Arial"/>
          <w:iCs/>
          <w:sz w:val="22"/>
          <w:szCs w:val="22"/>
        </w:rPr>
        <w:t xml:space="preserve">evaluar las ventajas competitivas de las alternativas existentes, para poder tomar la decisión de continuar con el uso de </w:t>
      </w:r>
      <w:r w:rsidR="00917019">
        <w:rPr>
          <w:rFonts w:ascii="Arial" w:hAnsi="Arial" w:cs="Arial"/>
          <w:iCs/>
          <w:sz w:val="22"/>
          <w:szCs w:val="22"/>
        </w:rPr>
        <w:t>volquetes</w:t>
      </w:r>
      <w:r w:rsidRPr="00223566">
        <w:rPr>
          <w:rFonts w:ascii="Arial" w:hAnsi="Arial" w:cs="Arial"/>
          <w:iCs/>
          <w:sz w:val="22"/>
          <w:szCs w:val="22"/>
        </w:rPr>
        <w:t xml:space="preserve"> </w:t>
      </w:r>
      <w:r w:rsidR="00E21BD1">
        <w:rPr>
          <w:rFonts w:ascii="Arial" w:hAnsi="Arial" w:cs="Arial"/>
          <w:iCs/>
          <w:sz w:val="22"/>
          <w:szCs w:val="22"/>
        </w:rPr>
        <w:t>diésel</w:t>
      </w:r>
      <w:r w:rsidRPr="00223566">
        <w:rPr>
          <w:rFonts w:ascii="Arial" w:hAnsi="Arial" w:cs="Arial"/>
          <w:iCs/>
          <w:sz w:val="22"/>
          <w:szCs w:val="22"/>
        </w:rPr>
        <w:t xml:space="preserve"> o </w:t>
      </w:r>
      <w:r w:rsidR="002E27D9">
        <w:rPr>
          <w:rFonts w:ascii="Arial" w:hAnsi="Arial" w:cs="Arial"/>
          <w:iCs/>
          <w:sz w:val="22"/>
          <w:szCs w:val="22"/>
        </w:rPr>
        <w:t xml:space="preserve">reemplazarlos </w:t>
      </w:r>
      <w:r w:rsidRPr="00223566">
        <w:rPr>
          <w:rFonts w:ascii="Arial" w:hAnsi="Arial" w:cs="Arial"/>
          <w:iCs/>
          <w:sz w:val="22"/>
          <w:szCs w:val="22"/>
        </w:rPr>
        <w:t xml:space="preserve">por </w:t>
      </w:r>
      <w:r w:rsidR="00CF5828">
        <w:rPr>
          <w:rFonts w:ascii="Arial" w:hAnsi="Arial" w:cs="Arial"/>
          <w:iCs/>
          <w:sz w:val="22"/>
          <w:szCs w:val="22"/>
        </w:rPr>
        <w:t>volquetes</w:t>
      </w:r>
      <w:r w:rsidRPr="00223566">
        <w:rPr>
          <w:rFonts w:ascii="Arial" w:hAnsi="Arial" w:cs="Arial"/>
          <w:iCs/>
          <w:sz w:val="22"/>
          <w:szCs w:val="22"/>
        </w:rPr>
        <w:t xml:space="preserve"> eléctricos</w:t>
      </w:r>
      <w:r w:rsidR="002E27D9">
        <w:rPr>
          <w:rFonts w:ascii="Arial" w:hAnsi="Arial" w:cs="Arial"/>
          <w:iCs/>
          <w:sz w:val="22"/>
          <w:szCs w:val="22"/>
        </w:rPr>
        <w:t xml:space="preserve">. </w:t>
      </w:r>
      <w:r w:rsidRPr="00223566">
        <w:rPr>
          <w:rFonts w:ascii="Arial" w:hAnsi="Arial" w:cs="Arial"/>
          <w:iCs/>
          <w:sz w:val="22"/>
          <w:szCs w:val="22"/>
        </w:rPr>
        <w:t xml:space="preserve"> </w:t>
      </w:r>
    </w:p>
    <w:p w14:paraId="60DA5370" w14:textId="77777777" w:rsidR="002E27D9" w:rsidRDefault="002E27D9" w:rsidP="00EB716F">
      <w:pPr>
        <w:jc w:val="both"/>
        <w:rPr>
          <w:rFonts w:ascii="Arial" w:hAnsi="Arial" w:cs="Arial"/>
          <w:iCs/>
          <w:sz w:val="22"/>
          <w:szCs w:val="22"/>
        </w:rPr>
      </w:pPr>
    </w:p>
    <w:p w14:paraId="37AB79DE" w14:textId="2E111834" w:rsidR="001B28DF" w:rsidRDefault="002E27D9" w:rsidP="00EB716F">
      <w:pPr>
        <w:jc w:val="both"/>
        <w:rPr>
          <w:rFonts w:ascii="Arial" w:hAnsi="Arial" w:cs="Arial"/>
          <w:iCs/>
          <w:sz w:val="22"/>
          <w:szCs w:val="22"/>
        </w:rPr>
      </w:pPr>
      <w:r>
        <w:rPr>
          <w:rFonts w:ascii="Arial" w:hAnsi="Arial" w:cs="Arial"/>
          <w:iCs/>
          <w:sz w:val="22"/>
          <w:szCs w:val="22"/>
        </w:rPr>
        <w:t>D</w:t>
      </w:r>
      <w:r w:rsidR="001B28DF" w:rsidRPr="00223566">
        <w:rPr>
          <w:rFonts w:ascii="Arial" w:hAnsi="Arial" w:cs="Arial"/>
          <w:iCs/>
          <w:sz w:val="22"/>
          <w:szCs w:val="22"/>
        </w:rPr>
        <w:t xml:space="preserve">ichas técnicas se especificarán a continuación: </w:t>
      </w:r>
    </w:p>
    <w:p w14:paraId="04272043" w14:textId="77777777" w:rsidR="002E27D9" w:rsidRPr="00223566" w:rsidRDefault="002E27D9" w:rsidP="00EB716F">
      <w:pPr>
        <w:jc w:val="both"/>
        <w:rPr>
          <w:rFonts w:ascii="Arial" w:hAnsi="Arial" w:cs="Arial"/>
          <w:iCs/>
          <w:sz w:val="22"/>
          <w:szCs w:val="22"/>
        </w:rPr>
      </w:pPr>
    </w:p>
    <w:p w14:paraId="486F0C12" w14:textId="542EB9CD" w:rsidR="001B28DF" w:rsidRPr="008F7982" w:rsidRDefault="001B28DF" w:rsidP="008F7982">
      <w:pPr>
        <w:pStyle w:val="Prrafodelista"/>
        <w:numPr>
          <w:ilvl w:val="0"/>
          <w:numId w:val="33"/>
        </w:numPr>
        <w:jc w:val="both"/>
        <w:rPr>
          <w:rFonts w:ascii="Arial" w:hAnsi="Arial" w:cs="Arial"/>
          <w:iCs/>
          <w:sz w:val="22"/>
          <w:szCs w:val="22"/>
        </w:rPr>
      </w:pPr>
      <w:r w:rsidRPr="008F7982">
        <w:rPr>
          <w:rFonts w:ascii="Arial" w:hAnsi="Arial" w:cs="Arial"/>
          <w:b/>
          <w:bCs/>
          <w:iCs/>
          <w:sz w:val="22"/>
          <w:szCs w:val="22"/>
        </w:rPr>
        <w:t>Identificar alternativas</w:t>
      </w:r>
      <w:r w:rsidRPr="008F7982">
        <w:rPr>
          <w:rFonts w:ascii="Arial" w:hAnsi="Arial" w:cs="Arial"/>
          <w:iCs/>
          <w:sz w:val="22"/>
          <w:szCs w:val="22"/>
        </w:rPr>
        <w:t xml:space="preserve"> en función a la similitud de especificaciones técnicas de los </w:t>
      </w:r>
      <w:r w:rsidR="00917019" w:rsidRPr="008F7982">
        <w:rPr>
          <w:rFonts w:ascii="Arial" w:hAnsi="Arial" w:cs="Arial"/>
          <w:iCs/>
          <w:sz w:val="22"/>
          <w:szCs w:val="22"/>
        </w:rPr>
        <w:t>equipos</w:t>
      </w:r>
      <w:r w:rsidRPr="008F7982">
        <w:rPr>
          <w:rFonts w:ascii="Arial" w:hAnsi="Arial" w:cs="Arial"/>
          <w:iCs/>
          <w:sz w:val="22"/>
          <w:szCs w:val="22"/>
        </w:rPr>
        <w:t xml:space="preserve"> actuales con equipos de acarreo accionados con energía eléctrica</w:t>
      </w:r>
      <w:r w:rsidR="007B2B67" w:rsidRPr="008F7982">
        <w:rPr>
          <w:rFonts w:ascii="Arial" w:hAnsi="Arial" w:cs="Arial"/>
          <w:iCs/>
          <w:sz w:val="22"/>
          <w:szCs w:val="22"/>
        </w:rPr>
        <w:t>.</w:t>
      </w:r>
      <w:r w:rsidRPr="008F7982">
        <w:rPr>
          <w:rFonts w:ascii="Arial" w:hAnsi="Arial" w:cs="Arial"/>
          <w:iCs/>
          <w:sz w:val="22"/>
          <w:szCs w:val="22"/>
        </w:rPr>
        <w:t xml:space="preserve"> </w:t>
      </w:r>
    </w:p>
    <w:p w14:paraId="672EE0E2" w14:textId="21400258" w:rsidR="001B28DF" w:rsidRPr="008F7982" w:rsidRDefault="001B28DF" w:rsidP="008F7982">
      <w:pPr>
        <w:pStyle w:val="Prrafodelista"/>
        <w:numPr>
          <w:ilvl w:val="0"/>
          <w:numId w:val="33"/>
        </w:numPr>
        <w:jc w:val="both"/>
        <w:rPr>
          <w:rFonts w:ascii="Arial" w:hAnsi="Arial" w:cs="Arial"/>
          <w:iCs/>
          <w:sz w:val="22"/>
          <w:szCs w:val="22"/>
        </w:rPr>
      </w:pPr>
      <w:r w:rsidRPr="008F7982">
        <w:rPr>
          <w:rFonts w:ascii="Arial" w:hAnsi="Arial" w:cs="Arial"/>
          <w:b/>
          <w:bCs/>
          <w:iCs/>
          <w:sz w:val="22"/>
          <w:szCs w:val="22"/>
        </w:rPr>
        <w:t>Definir los factores de evaluación</w:t>
      </w:r>
      <w:r w:rsidR="00A16FA3">
        <w:rPr>
          <w:rFonts w:ascii="Arial" w:hAnsi="Arial" w:cs="Arial"/>
          <w:b/>
          <w:bCs/>
          <w:iCs/>
          <w:sz w:val="22"/>
          <w:szCs w:val="22"/>
        </w:rPr>
        <w:t>,</w:t>
      </w:r>
      <w:r w:rsidRPr="008F7982">
        <w:rPr>
          <w:rFonts w:ascii="Arial" w:hAnsi="Arial" w:cs="Arial"/>
          <w:iCs/>
          <w:sz w:val="22"/>
          <w:szCs w:val="22"/>
        </w:rPr>
        <w:t xml:space="preserve"> como lo serían las variables relacionadas a los costos actuales de la flota de equipos de acarreo en </w:t>
      </w:r>
      <w:r w:rsidR="007B2B67" w:rsidRPr="008F7982">
        <w:rPr>
          <w:rFonts w:ascii="Arial" w:hAnsi="Arial" w:cs="Arial"/>
          <w:iCs/>
          <w:sz w:val="22"/>
          <w:szCs w:val="22"/>
        </w:rPr>
        <w:t>San Cristóbal</w:t>
      </w:r>
      <w:r w:rsidRPr="008F7982">
        <w:rPr>
          <w:rFonts w:ascii="Arial" w:hAnsi="Arial" w:cs="Arial"/>
          <w:iCs/>
          <w:sz w:val="22"/>
          <w:szCs w:val="22"/>
        </w:rPr>
        <w:t xml:space="preserve">, </w:t>
      </w:r>
      <w:r w:rsidR="00A16FA3">
        <w:rPr>
          <w:rFonts w:ascii="Arial" w:hAnsi="Arial" w:cs="Arial"/>
          <w:iCs/>
          <w:sz w:val="22"/>
          <w:szCs w:val="22"/>
        </w:rPr>
        <w:t xml:space="preserve">seleccionándolas </w:t>
      </w:r>
      <w:r w:rsidRPr="008F7982">
        <w:rPr>
          <w:rFonts w:ascii="Arial" w:hAnsi="Arial" w:cs="Arial"/>
          <w:iCs/>
          <w:sz w:val="22"/>
          <w:szCs w:val="22"/>
        </w:rPr>
        <w:t>por su relevancia</w:t>
      </w:r>
      <w:r w:rsidR="007B2B67" w:rsidRPr="008F7982">
        <w:rPr>
          <w:rFonts w:ascii="Arial" w:hAnsi="Arial" w:cs="Arial"/>
          <w:iCs/>
          <w:sz w:val="22"/>
          <w:szCs w:val="22"/>
        </w:rPr>
        <w:t>.</w:t>
      </w:r>
    </w:p>
    <w:p w14:paraId="0C762FD9" w14:textId="7A7F38AE" w:rsidR="001B28DF" w:rsidRPr="008F7982" w:rsidRDefault="001B28DF" w:rsidP="008F7982">
      <w:pPr>
        <w:pStyle w:val="Prrafodelista"/>
        <w:numPr>
          <w:ilvl w:val="0"/>
          <w:numId w:val="33"/>
        </w:numPr>
        <w:jc w:val="both"/>
        <w:rPr>
          <w:rFonts w:ascii="Arial" w:hAnsi="Arial" w:cs="Arial"/>
          <w:iCs/>
          <w:sz w:val="22"/>
          <w:szCs w:val="22"/>
        </w:rPr>
      </w:pPr>
      <w:r w:rsidRPr="008F7982">
        <w:rPr>
          <w:rFonts w:ascii="Arial" w:hAnsi="Arial" w:cs="Arial"/>
          <w:b/>
          <w:bCs/>
          <w:iCs/>
          <w:sz w:val="22"/>
          <w:szCs w:val="22"/>
        </w:rPr>
        <w:t>Definir los criterios deseados</w:t>
      </w:r>
      <w:r w:rsidRPr="008F7982">
        <w:rPr>
          <w:rFonts w:ascii="Arial" w:hAnsi="Arial" w:cs="Arial"/>
          <w:iCs/>
          <w:sz w:val="22"/>
          <w:szCs w:val="22"/>
        </w:rPr>
        <w:t xml:space="preserve"> para cada factor con los estándares de producción diaria, tiempo de ciclo y</w:t>
      </w:r>
      <w:r w:rsidR="007B2B67" w:rsidRPr="008F7982">
        <w:rPr>
          <w:rFonts w:ascii="Arial" w:hAnsi="Arial" w:cs="Arial"/>
          <w:iCs/>
          <w:sz w:val="22"/>
          <w:szCs w:val="22"/>
        </w:rPr>
        <w:t xml:space="preserve"> </w:t>
      </w:r>
      <w:r w:rsidRPr="008F7982">
        <w:rPr>
          <w:rFonts w:ascii="Arial" w:hAnsi="Arial" w:cs="Arial"/>
          <w:iCs/>
          <w:sz w:val="22"/>
          <w:szCs w:val="22"/>
        </w:rPr>
        <w:t xml:space="preserve">valores </w:t>
      </w:r>
      <w:r w:rsidR="007B2B67" w:rsidRPr="008F7982">
        <w:rPr>
          <w:rFonts w:ascii="Arial" w:hAnsi="Arial" w:cs="Arial"/>
          <w:iCs/>
          <w:sz w:val="22"/>
          <w:szCs w:val="22"/>
        </w:rPr>
        <w:t>asociados a su performance en la extracción.</w:t>
      </w:r>
    </w:p>
    <w:p w14:paraId="2D1640F8" w14:textId="5FC5DB2B" w:rsidR="001B28DF" w:rsidRPr="008F7982" w:rsidRDefault="001B28DF" w:rsidP="008F7982">
      <w:pPr>
        <w:pStyle w:val="Prrafodelista"/>
        <w:numPr>
          <w:ilvl w:val="0"/>
          <w:numId w:val="33"/>
        </w:numPr>
        <w:jc w:val="both"/>
        <w:rPr>
          <w:rFonts w:ascii="Arial" w:hAnsi="Arial" w:cs="Arial"/>
          <w:iCs/>
          <w:sz w:val="22"/>
          <w:szCs w:val="22"/>
        </w:rPr>
      </w:pPr>
      <w:r w:rsidRPr="008F7982">
        <w:rPr>
          <w:rFonts w:ascii="Arial" w:hAnsi="Arial" w:cs="Arial"/>
          <w:b/>
          <w:bCs/>
          <w:iCs/>
          <w:sz w:val="22"/>
          <w:szCs w:val="22"/>
        </w:rPr>
        <w:t>Resumir los atributos</w:t>
      </w:r>
      <w:r w:rsidRPr="008F7982">
        <w:rPr>
          <w:rFonts w:ascii="Arial" w:hAnsi="Arial" w:cs="Arial"/>
          <w:iCs/>
          <w:sz w:val="22"/>
          <w:szCs w:val="22"/>
        </w:rPr>
        <w:t xml:space="preserve"> de las alternativas propuestas como su capacidad de carga, </w:t>
      </w:r>
      <w:r w:rsidR="006203CE" w:rsidRPr="008F7982">
        <w:rPr>
          <w:rFonts w:ascii="Arial" w:hAnsi="Arial" w:cs="Arial"/>
          <w:iCs/>
          <w:sz w:val="22"/>
          <w:szCs w:val="22"/>
        </w:rPr>
        <w:t>autonomía, rendimiento, torque y</w:t>
      </w:r>
      <w:r w:rsidRPr="008F7982">
        <w:rPr>
          <w:rFonts w:ascii="Arial" w:hAnsi="Arial" w:cs="Arial"/>
          <w:iCs/>
          <w:sz w:val="22"/>
          <w:szCs w:val="22"/>
        </w:rPr>
        <w:t xml:space="preserve"> velocidad máxima. </w:t>
      </w:r>
    </w:p>
    <w:p w14:paraId="4E807A6C" w14:textId="1F6E2F93" w:rsidR="001B28DF" w:rsidRPr="008F7982" w:rsidRDefault="003012F3" w:rsidP="008F7982">
      <w:pPr>
        <w:pStyle w:val="Prrafodelista"/>
        <w:numPr>
          <w:ilvl w:val="0"/>
          <w:numId w:val="33"/>
        </w:numPr>
        <w:jc w:val="both"/>
        <w:rPr>
          <w:rFonts w:ascii="Arial" w:hAnsi="Arial" w:cs="Arial"/>
          <w:iCs/>
          <w:sz w:val="22"/>
          <w:szCs w:val="22"/>
        </w:rPr>
      </w:pPr>
      <w:r w:rsidRPr="002C0962">
        <w:rPr>
          <w:rFonts w:ascii="Arial" w:hAnsi="Arial" w:cs="Arial"/>
          <w:b/>
          <w:bCs/>
          <w:iCs/>
          <w:sz w:val="22"/>
          <w:szCs w:val="22"/>
        </w:rPr>
        <w:t xml:space="preserve">Definir </w:t>
      </w:r>
      <w:r w:rsidR="001B28DF" w:rsidRPr="002C0962">
        <w:rPr>
          <w:rFonts w:ascii="Arial" w:hAnsi="Arial" w:cs="Arial"/>
          <w:b/>
          <w:bCs/>
          <w:iCs/>
          <w:sz w:val="22"/>
          <w:szCs w:val="22"/>
        </w:rPr>
        <w:t>las ventajas representativas de cada alternativa</w:t>
      </w:r>
      <w:r w:rsidR="002C0962">
        <w:rPr>
          <w:rFonts w:ascii="Arial" w:hAnsi="Arial" w:cs="Arial"/>
          <w:iCs/>
          <w:sz w:val="22"/>
          <w:szCs w:val="22"/>
        </w:rPr>
        <w:t>;</w:t>
      </w:r>
      <w:r w:rsidR="001B28DF" w:rsidRPr="008F7982">
        <w:rPr>
          <w:rFonts w:ascii="Arial" w:hAnsi="Arial" w:cs="Arial"/>
          <w:iCs/>
          <w:sz w:val="22"/>
          <w:szCs w:val="22"/>
        </w:rPr>
        <w:t xml:space="preserve"> ya sean mejoras en costos de energía, costos de adquisición, costos de mantenimiento y/o mejoras en la productividad, </w:t>
      </w:r>
      <w:r w:rsidR="006203CE" w:rsidRPr="008F7982">
        <w:rPr>
          <w:rFonts w:ascii="Arial" w:hAnsi="Arial" w:cs="Arial"/>
          <w:iCs/>
          <w:sz w:val="22"/>
          <w:szCs w:val="22"/>
        </w:rPr>
        <w:t>seguridad y medio ambiente.</w:t>
      </w:r>
    </w:p>
    <w:p w14:paraId="50EF57E3" w14:textId="627BE5FD" w:rsidR="006203CE" w:rsidRPr="008F7982" w:rsidRDefault="002C0962" w:rsidP="008F7982">
      <w:pPr>
        <w:pStyle w:val="Prrafodelista"/>
        <w:numPr>
          <w:ilvl w:val="0"/>
          <w:numId w:val="33"/>
        </w:numPr>
        <w:jc w:val="both"/>
        <w:rPr>
          <w:rFonts w:ascii="Arial" w:hAnsi="Arial" w:cs="Arial"/>
          <w:iCs/>
          <w:sz w:val="22"/>
          <w:szCs w:val="22"/>
        </w:rPr>
      </w:pPr>
      <w:r w:rsidRPr="002C0962">
        <w:rPr>
          <w:rFonts w:ascii="Arial" w:hAnsi="Arial" w:cs="Arial"/>
          <w:b/>
          <w:bCs/>
          <w:iCs/>
          <w:sz w:val="22"/>
          <w:szCs w:val="22"/>
        </w:rPr>
        <w:t xml:space="preserve">Estimar </w:t>
      </w:r>
      <w:r w:rsidR="001B28DF" w:rsidRPr="002C0962">
        <w:rPr>
          <w:rFonts w:ascii="Arial" w:hAnsi="Arial" w:cs="Arial"/>
          <w:b/>
          <w:bCs/>
          <w:iCs/>
          <w:sz w:val="22"/>
          <w:szCs w:val="22"/>
        </w:rPr>
        <w:t>la importancia de las ventajas</w:t>
      </w:r>
      <w:r w:rsidR="001B28DF" w:rsidRPr="008F7982">
        <w:rPr>
          <w:rFonts w:ascii="Arial" w:hAnsi="Arial" w:cs="Arial"/>
          <w:iCs/>
          <w:sz w:val="22"/>
          <w:szCs w:val="22"/>
        </w:rPr>
        <w:t xml:space="preserve">, </w:t>
      </w:r>
      <w:r>
        <w:rPr>
          <w:rFonts w:ascii="Arial" w:hAnsi="Arial" w:cs="Arial"/>
          <w:iCs/>
          <w:sz w:val="22"/>
          <w:szCs w:val="22"/>
        </w:rPr>
        <w:t xml:space="preserve">especialmente </w:t>
      </w:r>
      <w:r w:rsidR="001B28DF" w:rsidRPr="008F7982">
        <w:rPr>
          <w:rFonts w:ascii="Arial" w:hAnsi="Arial" w:cs="Arial"/>
          <w:iCs/>
          <w:sz w:val="22"/>
          <w:szCs w:val="22"/>
        </w:rPr>
        <w:t>la eficiencia productiv</w:t>
      </w:r>
      <w:r w:rsidR="006203CE" w:rsidRPr="008F7982">
        <w:rPr>
          <w:rFonts w:ascii="Arial" w:hAnsi="Arial" w:cs="Arial"/>
          <w:iCs/>
          <w:sz w:val="22"/>
          <w:szCs w:val="22"/>
        </w:rPr>
        <w:t>a,</w:t>
      </w:r>
      <w:r w:rsidR="001B28DF" w:rsidRPr="008F7982">
        <w:rPr>
          <w:rFonts w:ascii="Arial" w:hAnsi="Arial" w:cs="Arial"/>
          <w:iCs/>
          <w:sz w:val="22"/>
          <w:szCs w:val="22"/>
        </w:rPr>
        <w:t xml:space="preserve"> </w:t>
      </w:r>
      <w:r w:rsidR="00A2333D">
        <w:rPr>
          <w:rFonts w:ascii="Arial" w:hAnsi="Arial" w:cs="Arial"/>
          <w:iCs/>
          <w:sz w:val="22"/>
          <w:szCs w:val="22"/>
        </w:rPr>
        <w:t xml:space="preserve">los </w:t>
      </w:r>
      <w:r w:rsidR="00FC6B44" w:rsidRPr="008F7982">
        <w:rPr>
          <w:rFonts w:ascii="Arial" w:hAnsi="Arial" w:cs="Arial"/>
          <w:iCs/>
          <w:sz w:val="22"/>
          <w:szCs w:val="22"/>
        </w:rPr>
        <w:t>costos de operación</w:t>
      </w:r>
      <w:r w:rsidR="001B28DF" w:rsidRPr="008F7982">
        <w:rPr>
          <w:rFonts w:ascii="Arial" w:hAnsi="Arial" w:cs="Arial"/>
          <w:iCs/>
          <w:sz w:val="22"/>
          <w:szCs w:val="22"/>
        </w:rPr>
        <w:t xml:space="preserve"> </w:t>
      </w:r>
      <w:r w:rsidR="006203CE" w:rsidRPr="008F7982">
        <w:rPr>
          <w:rFonts w:ascii="Arial" w:hAnsi="Arial" w:cs="Arial"/>
          <w:iCs/>
          <w:sz w:val="22"/>
          <w:szCs w:val="22"/>
        </w:rPr>
        <w:t>y la sostenibilidad.</w:t>
      </w:r>
    </w:p>
    <w:p w14:paraId="1D2B2F58" w14:textId="33E41236" w:rsidR="00124F91" w:rsidRPr="008F7982" w:rsidRDefault="001B28DF" w:rsidP="008F7982">
      <w:pPr>
        <w:pStyle w:val="Prrafodelista"/>
        <w:numPr>
          <w:ilvl w:val="0"/>
          <w:numId w:val="33"/>
        </w:numPr>
        <w:jc w:val="both"/>
        <w:rPr>
          <w:rFonts w:ascii="Arial" w:hAnsi="Arial" w:cs="Arial"/>
          <w:iCs/>
          <w:sz w:val="22"/>
          <w:szCs w:val="22"/>
        </w:rPr>
      </w:pPr>
      <w:r w:rsidRPr="00A2333D">
        <w:rPr>
          <w:rFonts w:ascii="Arial" w:hAnsi="Arial" w:cs="Arial"/>
          <w:b/>
          <w:bCs/>
          <w:iCs/>
          <w:sz w:val="22"/>
          <w:szCs w:val="22"/>
        </w:rPr>
        <w:t>Evaluar los costos de la implementación</w:t>
      </w:r>
      <w:r w:rsidRPr="008F7982">
        <w:rPr>
          <w:rFonts w:ascii="Arial" w:hAnsi="Arial" w:cs="Arial"/>
          <w:iCs/>
          <w:sz w:val="22"/>
          <w:szCs w:val="22"/>
        </w:rPr>
        <w:t xml:space="preserve"> identificando la relación costo</w:t>
      </w:r>
      <w:r w:rsidR="00A2333D">
        <w:rPr>
          <w:rFonts w:ascii="Arial" w:hAnsi="Arial" w:cs="Arial"/>
          <w:iCs/>
          <w:sz w:val="22"/>
          <w:szCs w:val="22"/>
        </w:rPr>
        <w:t>/</w:t>
      </w:r>
      <w:r w:rsidR="00A2333D" w:rsidRPr="00A2333D">
        <w:rPr>
          <w:rFonts w:ascii="Arial" w:hAnsi="Arial" w:cs="Arial"/>
          <w:iCs/>
          <w:sz w:val="22"/>
          <w:szCs w:val="22"/>
        </w:rPr>
        <w:t xml:space="preserve"> </w:t>
      </w:r>
      <w:r w:rsidR="00A2333D" w:rsidRPr="008F7982">
        <w:rPr>
          <w:rFonts w:ascii="Arial" w:hAnsi="Arial" w:cs="Arial"/>
          <w:iCs/>
          <w:sz w:val="22"/>
          <w:szCs w:val="22"/>
        </w:rPr>
        <w:t>beneficio</w:t>
      </w:r>
      <w:r w:rsidRPr="008F7982">
        <w:rPr>
          <w:rFonts w:ascii="Arial" w:hAnsi="Arial" w:cs="Arial"/>
          <w:iCs/>
          <w:sz w:val="22"/>
          <w:szCs w:val="22"/>
        </w:rPr>
        <w:t>.</w:t>
      </w:r>
    </w:p>
    <w:p w14:paraId="4798D16D" w14:textId="17471632" w:rsidR="001B28DF" w:rsidRPr="00223566" w:rsidRDefault="001B28DF" w:rsidP="001B28DF">
      <w:pPr>
        <w:ind w:firstLine="142"/>
        <w:jc w:val="both"/>
        <w:rPr>
          <w:rFonts w:ascii="Arial" w:hAnsi="Arial" w:cs="Arial"/>
          <w:iCs/>
          <w:sz w:val="22"/>
          <w:szCs w:val="22"/>
        </w:rPr>
      </w:pPr>
      <w:r w:rsidRPr="00223566">
        <w:rPr>
          <w:rFonts w:ascii="Arial" w:hAnsi="Arial" w:cs="Arial"/>
          <w:iCs/>
          <w:sz w:val="22"/>
          <w:szCs w:val="22"/>
        </w:rPr>
        <w:t xml:space="preserve"> </w:t>
      </w:r>
    </w:p>
    <w:p w14:paraId="79AD4E74" w14:textId="1E706F34" w:rsidR="001B28DF" w:rsidRDefault="001B28DF" w:rsidP="0047284E">
      <w:pPr>
        <w:jc w:val="both"/>
        <w:rPr>
          <w:rFonts w:ascii="Arial" w:hAnsi="Arial" w:cs="Arial"/>
          <w:iCs/>
          <w:sz w:val="22"/>
          <w:szCs w:val="22"/>
        </w:rPr>
      </w:pPr>
      <w:r w:rsidRPr="00223566">
        <w:rPr>
          <w:rFonts w:ascii="Arial" w:hAnsi="Arial" w:cs="Arial"/>
          <w:iCs/>
          <w:sz w:val="22"/>
          <w:szCs w:val="22"/>
        </w:rPr>
        <w:t xml:space="preserve">La investigación será aplicada al posible reemplazo de una flota de </w:t>
      </w:r>
      <w:r w:rsidRPr="00FC6B44">
        <w:rPr>
          <w:rFonts w:ascii="Arial" w:hAnsi="Arial" w:cs="Arial"/>
          <w:iCs/>
          <w:sz w:val="22"/>
          <w:szCs w:val="22"/>
        </w:rPr>
        <w:t>1</w:t>
      </w:r>
      <w:r w:rsidR="00285177" w:rsidRPr="00FC6B44">
        <w:rPr>
          <w:rFonts w:ascii="Arial" w:hAnsi="Arial" w:cs="Arial"/>
          <w:iCs/>
          <w:sz w:val="22"/>
          <w:szCs w:val="22"/>
        </w:rPr>
        <w:t>0</w:t>
      </w:r>
      <w:r w:rsidRPr="00FC6B44">
        <w:rPr>
          <w:rFonts w:ascii="Arial" w:hAnsi="Arial" w:cs="Arial"/>
          <w:iCs/>
          <w:sz w:val="22"/>
          <w:szCs w:val="22"/>
        </w:rPr>
        <w:t xml:space="preserve"> </w:t>
      </w:r>
      <w:r w:rsidR="00FC6B44">
        <w:rPr>
          <w:rFonts w:ascii="Arial" w:hAnsi="Arial" w:cs="Arial"/>
          <w:iCs/>
          <w:sz w:val="22"/>
          <w:szCs w:val="22"/>
        </w:rPr>
        <w:t>volquetes</w:t>
      </w:r>
      <w:r w:rsidRPr="00FC6B44">
        <w:rPr>
          <w:rFonts w:ascii="Arial" w:hAnsi="Arial" w:cs="Arial"/>
          <w:iCs/>
          <w:sz w:val="22"/>
          <w:szCs w:val="22"/>
        </w:rPr>
        <w:t xml:space="preserve"> mineros de la marca y modelo </w:t>
      </w:r>
      <w:r w:rsidR="00DA46DE" w:rsidRPr="00FC6B44">
        <w:rPr>
          <w:rFonts w:ascii="Arial" w:hAnsi="Arial" w:cs="Arial"/>
          <w:iCs/>
          <w:sz w:val="22"/>
          <w:szCs w:val="22"/>
        </w:rPr>
        <w:t xml:space="preserve">Volvo </w:t>
      </w:r>
      <w:r w:rsidR="00FC6B44" w:rsidRPr="00FC6B44">
        <w:rPr>
          <w:rFonts w:ascii="Arial" w:hAnsi="Arial" w:cs="Arial"/>
          <w:iCs/>
          <w:sz w:val="22"/>
          <w:szCs w:val="22"/>
        </w:rPr>
        <w:t xml:space="preserve">FMX </w:t>
      </w:r>
      <w:r w:rsidR="00DA46DE" w:rsidRPr="00FC6B44">
        <w:rPr>
          <w:rFonts w:ascii="Arial" w:hAnsi="Arial" w:cs="Arial"/>
          <w:iCs/>
          <w:sz w:val="22"/>
          <w:szCs w:val="22"/>
        </w:rPr>
        <w:t>8x4</w:t>
      </w:r>
      <w:r w:rsidR="00FC6B44" w:rsidRPr="00FC6B44">
        <w:rPr>
          <w:rFonts w:ascii="Arial" w:hAnsi="Arial" w:cs="Arial"/>
          <w:iCs/>
          <w:sz w:val="22"/>
          <w:szCs w:val="22"/>
        </w:rPr>
        <w:t>R</w:t>
      </w:r>
      <w:r w:rsidR="00FC6B44">
        <w:rPr>
          <w:rFonts w:ascii="Arial" w:hAnsi="Arial" w:cs="Arial"/>
          <w:iCs/>
          <w:sz w:val="22"/>
          <w:szCs w:val="22"/>
        </w:rPr>
        <w:t>.</w:t>
      </w:r>
      <w:r w:rsidRPr="00FC6B44">
        <w:rPr>
          <w:rFonts w:ascii="Arial" w:hAnsi="Arial" w:cs="Arial"/>
          <w:iCs/>
          <w:sz w:val="22"/>
          <w:szCs w:val="22"/>
        </w:rPr>
        <w:t xml:space="preserve"> Así, se podrá realizar el análisis comparativo del apart</w:t>
      </w:r>
      <w:r w:rsidRPr="00223566">
        <w:rPr>
          <w:rFonts w:ascii="Arial" w:hAnsi="Arial" w:cs="Arial"/>
          <w:iCs/>
          <w:sz w:val="22"/>
          <w:szCs w:val="22"/>
        </w:rPr>
        <w:t>ado técnico y económico con la propuesta de equipo alternativa</w:t>
      </w:r>
      <w:r w:rsidR="00326C11">
        <w:rPr>
          <w:rFonts w:ascii="Arial" w:hAnsi="Arial" w:cs="Arial"/>
          <w:iCs/>
          <w:sz w:val="22"/>
          <w:szCs w:val="22"/>
        </w:rPr>
        <w:t xml:space="preserve">, es decir </w:t>
      </w:r>
      <w:r w:rsidRPr="00223566">
        <w:rPr>
          <w:rFonts w:ascii="Arial" w:hAnsi="Arial" w:cs="Arial"/>
          <w:iCs/>
          <w:sz w:val="22"/>
          <w:szCs w:val="22"/>
        </w:rPr>
        <w:t xml:space="preserve">los </w:t>
      </w:r>
      <w:r w:rsidR="00CF5828">
        <w:rPr>
          <w:rFonts w:ascii="Arial" w:hAnsi="Arial" w:cs="Arial"/>
          <w:iCs/>
          <w:sz w:val="22"/>
          <w:szCs w:val="22"/>
        </w:rPr>
        <w:t>volquetes</w:t>
      </w:r>
      <w:r w:rsidRPr="00223566">
        <w:rPr>
          <w:rFonts w:ascii="Arial" w:hAnsi="Arial" w:cs="Arial"/>
          <w:iCs/>
          <w:sz w:val="22"/>
          <w:szCs w:val="22"/>
        </w:rPr>
        <w:t xml:space="preserve"> eléctricos. </w:t>
      </w:r>
    </w:p>
    <w:p w14:paraId="05C94BB3" w14:textId="77777777" w:rsidR="0047284E" w:rsidRPr="00223566" w:rsidRDefault="0047284E" w:rsidP="0047284E">
      <w:pPr>
        <w:jc w:val="both"/>
        <w:rPr>
          <w:rFonts w:ascii="Arial" w:hAnsi="Arial" w:cs="Arial"/>
          <w:iCs/>
          <w:sz w:val="22"/>
          <w:szCs w:val="22"/>
        </w:rPr>
      </w:pPr>
    </w:p>
    <w:p w14:paraId="08A7B0B4" w14:textId="6AF94548" w:rsidR="001B28DF" w:rsidRDefault="001B28DF" w:rsidP="0047284E">
      <w:pPr>
        <w:jc w:val="both"/>
        <w:rPr>
          <w:rFonts w:ascii="Arial" w:hAnsi="Arial" w:cs="Arial"/>
          <w:iCs/>
          <w:sz w:val="22"/>
          <w:szCs w:val="22"/>
        </w:rPr>
      </w:pPr>
      <w:r w:rsidRPr="00223566">
        <w:rPr>
          <w:rFonts w:ascii="Arial" w:hAnsi="Arial" w:cs="Arial"/>
          <w:iCs/>
          <w:sz w:val="22"/>
          <w:szCs w:val="22"/>
        </w:rPr>
        <w:t xml:space="preserve">Para la estimación </w:t>
      </w:r>
      <w:r w:rsidRPr="00223E36">
        <w:rPr>
          <w:rFonts w:ascii="Arial" w:hAnsi="Arial" w:cs="Arial"/>
          <w:iCs/>
          <w:sz w:val="22"/>
          <w:szCs w:val="22"/>
        </w:rPr>
        <w:t xml:space="preserve">de los costos operativos de los </w:t>
      </w:r>
      <w:r w:rsidR="00CF5828">
        <w:rPr>
          <w:rFonts w:ascii="Arial" w:hAnsi="Arial" w:cs="Arial"/>
          <w:iCs/>
          <w:sz w:val="22"/>
          <w:szCs w:val="22"/>
        </w:rPr>
        <w:t>volquetes</w:t>
      </w:r>
      <w:r w:rsidRPr="00223E36">
        <w:rPr>
          <w:rFonts w:ascii="Arial" w:hAnsi="Arial" w:cs="Arial"/>
          <w:iCs/>
          <w:sz w:val="22"/>
          <w:szCs w:val="22"/>
        </w:rPr>
        <w:t xml:space="preserve"> eléctricos a baterías, se hará uso del modelo matemático </w:t>
      </w:r>
      <w:r w:rsidR="00A526AE">
        <w:rPr>
          <w:rFonts w:ascii="Arial" w:hAnsi="Arial" w:cs="Arial"/>
          <w:iCs/>
          <w:sz w:val="22"/>
          <w:szCs w:val="22"/>
        </w:rPr>
        <w:t xml:space="preserve">desarrollado </w:t>
      </w:r>
      <w:r w:rsidRPr="00223E36">
        <w:rPr>
          <w:rFonts w:ascii="Arial" w:hAnsi="Arial" w:cs="Arial"/>
          <w:iCs/>
          <w:sz w:val="22"/>
          <w:szCs w:val="22"/>
        </w:rPr>
        <w:t xml:space="preserve">por </w:t>
      </w:r>
      <w:sdt>
        <w:sdtPr>
          <w:rPr>
            <w:rFonts w:ascii="Arial" w:hAnsi="Arial" w:cs="Arial"/>
            <w:i/>
            <w:iCs/>
            <w:color w:val="000000"/>
            <w:sz w:val="22"/>
            <w:szCs w:val="22"/>
          </w:rPr>
          <w:tag w:val="MENDELEY_CITATION_v3_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"/>
          <w:id w:val="-2142256338"/>
          <w:placeholder>
            <w:docPart w:val="DefaultPlaceholder_-1854013440"/>
          </w:placeholder>
        </w:sdtPr>
        <w:sdtEndPr>
          <w:rPr>
            <w:i w:val="0"/>
          </w:rPr>
        </w:sdtEndPr>
        <w:sdtContent>
          <w:proofErr w:type="spellStart"/>
          <w:r w:rsidR="007E015C" w:rsidRPr="00A526AE">
            <w:rPr>
              <w:rFonts w:ascii="Arial" w:eastAsia="Times New Roman" w:hAnsi="Arial" w:cs="Arial"/>
              <w:i/>
              <w:iCs/>
              <w:color w:val="000000"/>
              <w:sz w:val="22"/>
            </w:rPr>
            <w:t>Nykvist</w:t>
          </w:r>
          <w:proofErr w:type="spellEnd"/>
          <w:r w:rsidR="007E015C" w:rsidRPr="00A526AE">
            <w:rPr>
              <w:rFonts w:ascii="Arial" w:eastAsia="Times New Roman" w:hAnsi="Arial" w:cs="Arial"/>
              <w:i/>
              <w:iCs/>
              <w:color w:val="000000"/>
              <w:sz w:val="22"/>
            </w:rPr>
            <w:t xml:space="preserve"> &amp; </w:t>
          </w:r>
          <w:proofErr w:type="spellStart"/>
          <w:r w:rsidR="007E015C" w:rsidRPr="00A526AE">
            <w:rPr>
              <w:rFonts w:ascii="Arial" w:eastAsia="Times New Roman" w:hAnsi="Arial" w:cs="Arial"/>
              <w:i/>
              <w:iCs/>
              <w:color w:val="000000"/>
              <w:sz w:val="22"/>
            </w:rPr>
            <w:t>Olsson</w:t>
          </w:r>
          <w:proofErr w:type="spellEnd"/>
          <w:r w:rsidR="007E015C" w:rsidRPr="00A526AE">
            <w:rPr>
              <w:rFonts w:ascii="Arial" w:eastAsia="Times New Roman" w:hAnsi="Arial" w:cs="Arial"/>
              <w:i/>
              <w:iCs/>
              <w:color w:val="000000"/>
              <w:sz w:val="22"/>
            </w:rPr>
            <w:t xml:space="preserve"> (2021)</w:t>
          </w:r>
        </w:sdtContent>
      </w:sdt>
      <w:r w:rsidR="00BD2490" w:rsidRPr="00223E36">
        <w:rPr>
          <w:rFonts w:ascii="Arial" w:hAnsi="Arial" w:cs="Arial"/>
          <w:iCs/>
          <w:sz w:val="22"/>
          <w:szCs w:val="22"/>
        </w:rPr>
        <w:t xml:space="preserve">, para </w:t>
      </w:r>
      <w:r w:rsidR="00CF5828">
        <w:rPr>
          <w:rFonts w:ascii="Arial" w:hAnsi="Arial" w:cs="Arial"/>
          <w:iCs/>
          <w:sz w:val="22"/>
          <w:szCs w:val="22"/>
        </w:rPr>
        <w:t xml:space="preserve">camiones </w:t>
      </w:r>
      <w:r w:rsidR="00BD2490" w:rsidRPr="00223E36">
        <w:rPr>
          <w:rFonts w:ascii="Arial" w:hAnsi="Arial" w:cs="Arial"/>
          <w:iCs/>
          <w:sz w:val="22"/>
          <w:szCs w:val="22"/>
        </w:rPr>
        <w:t xml:space="preserve">eléctricos en Suecia, </w:t>
      </w:r>
      <w:r w:rsidR="00A16101">
        <w:rPr>
          <w:rFonts w:ascii="Arial" w:hAnsi="Arial" w:cs="Arial"/>
          <w:iCs/>
          <w:sz w:val="22"/>
          <w:szCs w:val="22"/>
        </w:rPr>
        <w:t xml:space="preserve">adaptándolo </w:t>
      </w:r>
      <w:r w:rsidR="00FC6B44">
        <w:rPr>
          <w:rFonts w:ascii="Arial" w:hAnsi="Arial" w:cs="Arial"/>
          <w:iCs/>
          <w:sz w:val="22"/>
          <w:szCs w:val="22"/>
        </w:rPr>
        <w:t xml:space="preserve">a la realidad de </w:t>
      </w:r>
      <w:r w:rsidR="00D92475">
        <w:rPr>
          <w:rFonts w:ascii="Arial" w:hAnsi="Arial" w:cs="Arial"/>
          <w:iCs/>
          <w:sz w:val="22"/>
          <w:szCs w:val="22"/>
        </w:rPr>
        <w:t xml:space="preserve">la mina de estudio </w:t>
      </w:r>
      <w:r w:rsidRPr="00223566">
        <w:rPr>
          <w:rFonts w:ascii="Arial" w:hAnsi="Arial" w:cs="Arial"/>
          <w:iCs/>
          <w:sz w:val="22"/>
          <w:szCs w:val="22"/>
        </w:rPr>
        <w:t>para es</w:t>
      </w:r>
      <w:r w:rsidR="00893BB3">
        <w:rPr>
          <w:rFonts w:ascii="Arial" w:hAnsi="Arial" w:cs="Arial"/>
          <w:iCs/>
          <w:sz w:val="22"/>
          <w:szCs w:val="22"/>
        </w:rPr>
        <w:t>t</w:t>
      </w:r>
      <w:r w:rsidR="00713907">
        <w:rPr>
          <w:rFonts w:ascii="Arial" w:hAnsi="Arial" w:cs="Arial"/>
          <w:iCs/>
          <w:sz w:val="22"/>
          <w:szCs w:val="22"/>
        </w:rPr>
        <w:t>a</w:t>
      </w:r>
      <w:r w:rsidR="00893BB3">
        <w:rPr>
          <w:rFonts w:ascii="Arial" w:hAnsi="Arial" w:cs="Arial"/>
          <w:iCs/>
          <w:sz w:val="22"/>
          <w:szCs w:val="22"/>
        </w:rPr>
        <w:t xml:space="preserve"> </w:t>
      </w:r>
      <w:r w:rsidR="00713907">
        <w:rPr>
          <w:rFonts w:ascii="Arial" w:hAnsi="Arial" w:cs="Arial"/>
          <w:iCs/>
          <w:sz w:val="22"/>
          <w:szCs w:val="22"/>
        </w:rPr>
        <w:t>investigación</w:t>
      </w:r>
      <w:r w:rsidR="00FC6B44" w:rsidRPr="00223566">
        <w:rPr>
          <w:rFonts w:ascii="Arial" w:hAnsi="Arial" w:cs="Arial"/>
          <w:iCs/>
          <w:sz w:val="22"/>
          <w:szCs w:val="22"/>
        </w:rPr>
        <w:t xml:space="preserve">, </w:t>
      </w:r>
      <w:r w:rsidR="00FC6B44">
        <w:rPr>
          <w:rFonts w:ascii="Arial" w:hAnsi="Arial" w:cs="Arial"/>
          <w:iCs/>
          <w:sz w:val="22"/>
          <w:szCs w:val="22"/>
        </w:rPr>
        <w:t>considerando</w:t>
      </w:r>
      <w:r w:rsidR="00893BB3">
        <w:rPr>
          <w:rFonts w:ascii="Arial" w:hAnsi="Arial" w:cs="Arial"/>
          <w:iCs/>
          <w:sz w:val="22"/>
          <w:szCs w:val="22"/>
        </w:rPr>
        <w:t xml:space="preserve"> las variables </w:t>
      </w:r>
      <w:r w:rsidRPr="00223566">
        <w:rPr>
          <w:rFonts w:ascii="Arial" w:hAnsi="Arial" w:cs="Arial"/>
          <w:iCs/>
          <w:sz w:val="22"/>
          <w:szCs w:val="22"/>
        </w:rPr>
        <w:t xml:space="preserve">técnicas del modelo de </w:t>
      </w:r>
      <w:r w:rsidR="00BD2490" w:rsidRPr="00223566">
        <w:rPr>
          <w:rFonts w:ascii="Arial" w:hAnsi="Arial" w:cs="Arial"/>
          <w:iCs/>
          <w:sz w:val="22"/>
          <w:szCs w:val="22"/>
        </w:rPr>
        <w:t>volquete</w:t>
      </w:r>
      <w:r w:rsidRPr="00223566">
        <w:rPr>
          <w:rFonts w:ascii="Arial" w:hAnsi="Arial" w:cs="Arial"/>
          <w:iCs/>
          <w:sz w:val="22"/>
          <w:szCs w:val="22"/>
        </w:rPr>
        <w:t xml:space="preserve"> eléctrico </w:t>
      </w:r>
      <w:r w:rsidR="00713907">
        <w:rPr>
          <w:rFonts w:ascii="Arial" w:hAnsi="Arial" w:cs="Arial"/>
          <w:iCs/>
          <w:sz w:val="22"/>
          <w:szCs w:val="22"/>
        </w:rPr>
        <w:t>evaluado</w:t>
      </w:r>
      <w:r w:rsidRPr="00223566">
        <w:rPr>
          <w:rFonts w:ascii="Arial" w:hAnsi="Arial" w:cs="Arial"/>
          <w:iCs/>
          <w:sz w:val="22"/>
          <w:szCs w:val="22"/>
        </w:rPr>
        <w:t>.</w:t>
      </w:r>
    </w:p>
    <w:p w14:paraId="5A15788E" w14:textId="77777777" w:rsidR="00713907" w:rsidRPr="00223566" w:rsidRDefault="00713907" w:rsidP="0047284E">
      <w:pPr>
        <w:jc w:val="both"/>
        <w:rPr>
          <w:rFonts w:ascii="Arial" w:hAnsi="Arial" w:cs="Arial"/>
          <w:iCs/>
          <w:sz w:val="22"/>
          <w:szCs w:val="22"/>
        </w:rPr>
      </w:pPr>
    </w:p>
    <w:p w14:paraId="2432A6E9" w14:textId="77777777" w:rsidR="001B28DF" w:rsidRPr="00D11D91" w:rsidRDefault="001B28DF" w:rsidP="00223E36">
      <w:pPr>
        <w:jc w:val="both"/>
        <w:rPr>
          <w:rFonts w:ascii="Arial" w:hAnsi="Arial" w:cs="Arial"/>
          <w:iCs/>
          <w:sz w:val="22"/>
          <w:szCs w:val="22"/>
        </w:rPr>
      </w:pPr>
      <w:r w:rsidRPr="003E6AE7">
        <w:rPr>
          <w:rFonts w:ascii="Arial" w:hAnsi="Arial" w:cs="Arial"/>
          <w:iCs/>
          <w:sz w:val="22"/>
          <w:szCs w:val="22"/>
        </w:rPr>
        <w:t>Para los fines de esta investigación, se mostrarán las ecuaciones concernientes a los costos operativos de: Inversión, interés, seguro, combustible (</w:t>
      </w:r>
      <w:r w:rsidRPr="00D11D91">
        <w:rPr>
          <w:rFonts w:ascii="Arial" w:hAnsi="Arial" w:cs="Arial"/>
          <w:iCs/>
          <w:sz w:val="22"/>
          <w:szCs w:val="22"/>
        </w:rPr>
        <w:t xml:space="preserve">energía eléctrica), mantenimiento, operador y estación de carga. </w:t>
      </w:r>
    </w:p>
    <w:p w14:paraId="28180B84" w14:textId="77777777" w:rsidR="00713907" w:rsidRDefault="00713907" w:rsidP="00223E36">
      <w:pPr>
        <w:jc w:val="both"/>
        <w:rPr>
          <w:rFonts w:ascii="Arial" w:hAnsi="Arial" w:cs="Arial"/>
          <w:iCs/>
          <w:sz w:val="22"/>
          <w:szCs w:val="22"/>
        </w:rPr>
      </w:pPr>
    </w:p>
    <w:p w14:paraId="78831092" w14:textId="476790EB" w:rsidR="000343C6" w:rsidRPr="003E6AE7" w:rsidRDefault="001B28DF" w:rsidP="00223E36">
      <w:pPr>
        <w:jc w:val="both"/>
        <w:rPr>
          <w:rFonts w:ascii="Arial" w:hAnsi="Arial" w:cs="Arial"/>
          <w:b/>
          <w:bCs/>
          <w:iCs/>
          <w:sz w:val="22"/>
          <w:szCs w:val="22"/>
        </w:rPr>
      </w:pPr>
      <w:r w:rsidRPr="00D11D91">
        <w:rPr>
          <w:rFonts w:ascii="Arial" w:hAnsi="Arial" w:cs="Arial"/>
          <w:iCs/>
          <w:sz w:val="22"/>
          <w:szCs w:val="22"/>
        </w:rPr>
        <w:t xml:space="preserve">Las principales </w:t>
      </w:r>
      <w:r w:rsidRPr="00CF5828">
        <w:rPr>
          <w:rFonts w:ascii="Arial" w:hAnsi="Arial" w:cs="Arial"/>
          <w:iCs/>
          <w:sz w:val="22"/>
          <w:szCs w:val="22"/>
        </w:rPr>
        <w:t xml:space="preserve">ecuaciones y sus correlaciones extraídas del modelo matemático </w:t>
      </w:r>
      <w:r w:rsidR="00713907">
        <w:rPr>
          <w:rFonts w:ascii="Arial" w:hAnsi="Arial" w:cs="Arial"/>
          <w:iCs/>
          <w:sz w:val="22"/>
          <w:szCs w:val="22"/>
        </w:rPr>
        <w:t>mencionado</w:t>
      </w:r>
      <w:r w:rsidR="00433D29" w:rsidRPr="00CF5828">
        <w:rPr>
          <w:rFonts w:ascii="Arial" w:hAnsi="Arial" w:cs="Arial"/>
          <w:iCs/>
          <w:sz w:val="22"/>
          <w:szCs w:val="22"/>
        </w:rPr>
        <w:t xml:space="preserve"> </w:t>
      </w:r>
      <w:r w:rsidRPr="00CF5828">
        <w:rPr>
          <w:rFonts w:ascii="Arial" w:hAnsi="Arial" w:cs="Arial"/>
          <w:iCs/>
          <w:sz w:val="22"/>
          <w:szCs w:val="22"/>
        </w:rPr>
        <w:t>se detallan</w:t>
      </w:r>
      <w:r w:rsidRPr="00D11D91">
        <w:rPr>
          <w:rFonts w:ascii="Arial" w:hAnsi="Arial" w:cs="Arial"/>
          <w:iCs/>
          <w:sz w:val="22"/>
          <w:szCs w:val="22"/>
        </w:rPr>
        <w:t xml:space="preserve"> en las siguientes</w:t>
      </w:r>
      <w:r w:rsidRPr="003E6AE7">
        <w:rPr>
          <w:rFonts w:ascii="Arial" w:hAnsi="Arial" w:cs="Arial"/>
          <w:iCs/>
          <w:sz w:val="22"/>
          <w:szCs w:val="22"/>
        </w:rPr>
        <w:t xml:space="preserve"> ecuaciones 9.1-9.2, 10.1-10.6 y 11.1-11.9, contenidas en </w:t>
      </w:r>
      <w:r w:rsidRPr="00562A1A">
        <w:rPr>
          <w:rFonts w:ascii="Arial" w:hAnsi="Arial" w:cs="Arial"/>
          <w:iCs/>
          <w:sz w:val="22"/>
          <w:szCs w:val="22"/>
        </w:rPr>
        <w:t xml:space="preserve">el </w:t>
      </w:r>
      <w:hyperlink r:id="rId14" w:history="1">
        <w:r w:rsidRPr="00562A1A">
          <w:rPr>
            <w:rStyle w:val="Hipervnculo"/>
            <w:rFonts w:ascii="Arial" w:hAnsi="Arial" w:cs="Arial"/>
            <w:b/>
            <w:bCs/>
            <w:iCs/>
            <w:sz w:val="22"/>
            <w:szCs w:val="22"/>
          </w:rPr>
          <w:t>Anexo 1</w:t>
        </w:r>
      </w:hyperlink>
      <w:r w:rsidRPr="00562A1A">
        <w:rPr>
          <w:rFonts w:ascii="Arial" w:hAnsi="Arial" w:cs="Arial"/>
          <w:b/>
          <w:bCs/>
          <w:iCs/>
          <w:sz w:val="22"/>
          <w:szCs w:val="22"/>
        </w:rPr>
        <w:t>.</w:t>
      </w:r>
    </w:p>
    <w:p w14:paraId="3A9EE638" w14:textId="7260ED2B" w:rsidR="007D2A73" w:rsidRPr="003E6AE7" w:rsidRDefault="006203CE" w:rsidP="003E6AE7">
      <w:pPr>
        <w:pStyle w:val="Ttulo1"/>
      </w:pPr>
      <w:r w:rsidRPr="00223566">
        <w:t>Presentación de resultados</w:t>
      </w:r>
    </w:p>
    <w:p w14:paraId="5A4050C3" w14:textId="1010E462" w:rsidR="00065DF3" w:rsidRDefault="00FC0C9A" w:rsidP="00DB413F">
      <w:pPr>
        <w:pStyle w:val="Ttulo2"/>
        <w:ind w:left="1170" w:hanging="810"/>
      </w:pPr>
      <w:r>
        <w:t xml:space="preserve">Volquetes </w:t>
      </w:r>
      <w:r w:rsidR="00E21BD1">
        <w:t>diésel</w:t>
      </w:r>
      <w:r w:rsidR="00CA55E6">
        <w:t xml:space="preserve"> </w:t>
      </w:r>
    </w:p>
    <w:p w14:paraId="0294F3C0" w14:textId="4CC94A98" w:rsidR="002D5D0B" w:rsidRDefault="00295F04" w:rsidP="002D1C36">
      <w:pPr>
        <w:jc w:val="both"/>
        <w:rPr>
          <w:rFonts w:ascii="Arial" w:hAnsi="Arial" w:cs="Arial"/>
          <w:bCs/>
          <w:sz w:val="22"/>
          <w:szCs w:val="22"/>
        </w:rPr>
      </w:pPr>
      <w:r>
        <w:rPr>
          <w:rFonts w:ascii="Arial" w:hAnsi="Arial" w:cs="Arial"/>
          <w:bCs/>
          <w:sz w:val="22"/>
          <w:szCs w:val="22"/>
        </w:rPr>
        <w:t xml:space="preserve">La mina San </w:t>
      </w:r>
      <w:r w:rsidR="00324C38">
        <w:rPr>
          <w:rFonts w:ascii="Arial" w:hAnsi="Arial" w:cs="Arial"/>
          <w:bCs/>
          <w:sz w:val="22"/>
          <w:szCs w:val="22"/>
        </w:rPr>
        <w:t xml:space="preserve">Cristóbal </w:t>
      </w:r>
      <w:r>
        <w:rPr>
          <w:rFonts w:ascii="Arial" w:hAnsi="Arial" w:cs="Arial"/>
          <w:bCs/>
          <w:sz w:val="22"/>
          <w:szCs w:val="22"/>
        </w:rPr>
        <w:t>está ubicada en Yauli – Junín en la Cordillera Occidental de los Andes centrales del Perú, a una altitud de 4700 m.s.n.m. Dicha Unidad Minera</w:t>
      </w:r>
      <w:r w:rsidR="00324C38">
        <w:rPr>
          <w:rFonts w:ascii="Arial" w:hAnsi="Arial" w:cs="Arial"/>
          <w:bCs/>
          <w:sz w:val="22"/>
          <w:szCs w:val="22"/>
        </w:rPr>
        <w:t xml:space="preserve"> realiza la explotación de Zinc, Plomo, Cobre y Plata a través de los métodos de explotación </w:t>
      </w:r>
      <w:proofErr w:type="spellStart"/>
      <w:r w:rsidR="00534964" w:rsidRPr="00534964">
        <w:rPr>
          <w:rFonts w:ascii="Arial" w:hAnsi="Arial" w:cs="Arial"/>
          <w:b/>
          <w:i/>
          <w:iCs/>
          <w:sz w:val="22"/>
          <w:szCs w:val="22"/>
        </w:rPr>
        <w:t>o</w:t>
      </w:r>
      <w:r w:rsidR="00324C38" w:rsidRPr="00534964">
        <w:rPr>
          <w:rFonts w:ascii="Arial" w:hAnsi="Arial" w:cs="Arial"/>
          <w:b/>
          <w:i/>
          <w:iCs/>
          <w:sz w:val="22"/>
          <w:szCs w:val="22"/>
        </w:rPr>
        <w:t>ver</w:t>
      </w:r>
      <w:proofErr w:type="spellEnd"/>
      <w:r w:rsidR="00324C38" w:rsidRPr="00534964">
        <w:rPr>
          <w:rFonts w:ascii="Arial" w:hAnsi="Arial" w:cs="Arial"/>
          <w:b/>
          <w:i/>
          <w:iCs/>
          <w:sz w:val="22"/>
          <w:szCs w:val="22"/>
        </w:rPr>
        <w:t xml:space="preserve"> </w:t>
      </w:r>
      <w:proofErr w:type="spellStart"/>
      <w:r w:rsidR="00534964">
        <w:rPr>
          <w:rFonts w:ascii="Arial" w:hAnsi="Arial" w:cs="Arial"/>
          <w:b/>
          <w:i/>
          <w:iCs/>
          <w:sz w:val="22"/>
          <w:szCs w:val="22"/>
        </w:rPr>
        <w:t>c</w:t>
      </w:r>
      <w:r w:rsidR="00324C38" w:rsidRPr="00534964">
        <w:rPr>
          <w:rFonts w:ascii="Arial" w:hAnsi="Arial" w:cs="Arial"/>
          <w:b/>
          <w:i/>
          <w:iCs/>
          <w:sz w:val="22"/>
          <w:szCs w:val="22"/>
        </w:rPr>
        <w:t>ut</w:t>
      </w:r>
      <w:proofErr w:type="spellEnd"/>
      <w:r w:rsidR="00324C38" w:rsidRPr="00534964">
        <w:rPr>
          <w:rFonts w:ascii="Arial" w:hAnsi="Arial" w:cs="Arial"/>
          <w:b/>
          <w:i/>
          <w:iCs/>
          <w:sz w:val="22"/>
          <w:szCs w:val="22"/>
        </w:rPr>
        <w:t xml:space="preserve"> and </w:t>
      </w:r>
      <w:proofErr w:type="spellStart"/>
      <w:r w:rsidR="00534964">
        <w:rPr>
          <w:rFonts w:ascii="Arial" w:hAnsi="Arial" w:cs="Arial"/>
          <w:b/>
          <w:i/>
          <w:iCs/>
          <w:sz w:val="22"/>
          <w:szCs w:val="22"/>
        </w:rPr>
        <w:t>f</w:t>
      </w:r>
      <w:r w:rsidR="00324C38" w:rsidRPr="00534964">
        <w:rPr>
          <w:rFonts w:ascii="Arial" w:hAnsi="Arial" w:cs="Arial"/>
          <w:b/>
          <w:i/>
          <w:iCs/>
          <w:sz w:val="22"/>
          <w:szCs w:val="22"/>
        </w:rPr>
        <w:t>ill</w:t>
      </w:r>
      <w:proofErr w:type="spellEnd"/>
      <w:r w:rsidR="00324C38" w:rsidRPr="00DB413F">
        <w:rPr>
          <w:rFonts w:ascii="Arial" w:hAnsi="Arial" w:cs="Arial"/>
          <w:bCs/>
          <w:i/>
          <w:iCs/>
          <w:sz w:val="22"/>
          <w:szCs w:val="22"/>
        </w:rPr>
        <w:t xml:space="preserve"> (</w:t>
      </w:r>
      <w:proofErr w:type="spellStart"/>
      <w:r w:rsidR="00324C38" w:rsidRPr="00DB413F">
        <w:rPr>
          <w:rFonts w:ascii="Arial" w:hAnsi="Arial" w:cs="Arial"/>
          <w:bCs/>
          <w:i/>
          <w:iCs/>
          <w:sz w:val="22"/>
          <w:szCs w:val="22"/>
        </w:rPr>
        <w:t>Breasting</w:t>
      </w:r>
      <w:proofErr w:type="spellEnd"/>
      <w:r w:rsidR="00324C38" w:rsidRPr="00DB413F">
        <w:rPr>
          <w:rFonts w:ascii="Arial" w:hAnsi="Arial" w:cs="Arial"/>
          <w:bCs/>
          <w:i/>
          <w:iCs/>
          <w:sz w:val="22"/>
          <w:szCs w:val="22"/>
        </w:rPr>
        <w:t>)</w:t>
      </w:r>
      <w:r w:rsidR="00324C38">
        <w:rPr>
          <w:rFonts w:ascii="Arial" w:hAnsi="Arial" w:cs="Arial"/>
          <w:bCs/>
          <w:sz w:val="22"/>
          <w:szCs w:val="22"/>
        </w:rPr>
        <w:t xml:space="preserve"> y </w:t>
      </w:r>
      <w:proofErr w:type="spellStart"/>
      <w:r w:rsidR="00A51C61" w:rsidRPr="00877D08">
        <w:rPr>
          <w:rFonts w:ascii="Arial" w:hAnsi="Arial" w:cs="Arial"/>
          <w:b/>
          <w:sz w:val="22"/>
          <w:szCs w:val="22"/>
        </w:rPr>
        <w:t>s</w:t>
      </w:r>
      <w:r w:rsidR="00A51C61" w:rsidRPr="00D92475">
        <w:rPr>
          <w:rFonts w:ascii="Arial" w:hAnsi="Arial" w:cs="Arial"/>
          <w:b/>
          <w:i/>
          <w:iCs/>
          <w:sz w:val="22"/>
          <w:szCs w:val="22"/>
        </w:rPr>
        <w:t>ub</w:t>
      </w:r>
      <w:r w:rsidR="00A51C61">
        <w:rPr>
          <w:rFonts w:ascii="Arial" w:hAnsi="Arial" w:cs="Arial"/>
          <w:b/>
          <w:i/>
          <w:iCs/>
          <w:sz w:val="22"/>
          <w:szCs w:val="22"/>
        </w:rPr>
        <w:t>l</w:t>
      </w:r>
      <w:r w:rsidR="00A51C61" w:rsidRPr="00D92475">
        <w:rPr>
          <w:rFonts w:ascii="Arial" w:hAnsi="Arial" w:cs="Arial"/>
          <w:b/>
          <w:i/>
          <w:iCs/>
          <w:sz w:val="22"/>
          <w:szCs w:val="22"/>
        </w:rPr>
        <w:t>evel</w:t>
      </w:r>
      <w:proofErr w:type="spellEnd"/>
      <w:r w:rsidR="00A51C61" w:rsidRPr="00D92475">
        <w:rPr>
          <w:rFonts w:ascii="Arial" w:hAnsi="Arial" w:cs="Arial"/>
          <w:b/>
          <w:i/>
          <w:iCs/>
          <w:sz w:val="22"/>
          <w:szCs w:val="22"/>
        </w:rPr>
        <w:t xml:space="preserve"> </w:t>
      </w:r>
      <w:proofErr w:type="spellStart"/>
      <w:r w:rsidR="00A51C61">
        <w:rPr>
          <w:rFonts w:ascii="Arial" w:hAnsi="Arial" w:cs="Arial"/>
          <w:b/>
          <w:i/>
          <w:iCs/>
          <w:sz w:val="22"/>
          <w:szCs w:val="22"/>
        </w:rPr>
        <w:t>s</w:t>
      </w:r>
      <w:r w:rsidR="00A51C61" w:rsidRPr="00D92475">
        <w:rPr>
          <w:rFonts w:ascii="Arial" w:hAnsi="Arial" w:cs="Arial"/>
          <w:b/>
          <w:i/>
          <w:iCs/>
          <w:sz w:val="22"/>
          <w:szCs w:val="22"/>
        </w:rPr>
        <w:t>toping</w:t>
      </w:r>
      <w:proofErr w:type="spellEnd"/>
      <w:r w:rsidR="00A51C61" w:rsidRPr="00DB413F">
        <w:rPr>
          <w:rFonts w:ascii="Arial" w:hAnsi="Arial" w:cs="Arial"/>
          <w:bCs/>
          <w:i/>
          <w:iCs/>
          <w:sz w:val="22"/>
          <w:szCs w:val="22"/>
        </w:rPr>
        <w:t xml:space="preserve"> </w:t>
      </w:r>
      <w:r w:rsidR="00324C38" w:rsidRPr="00DB413F">
        <w:rPr>
          <w:rFonts w:ascii="Arial" w:hAnsi="Arial" w:cs="Arial"/>
          <w:bCs/>
          <w:i/>
          <w:iCs/>
          <w:sz w:val="22"/>
          <w:szCs w:val="22"/>
        </w:rPr>
        <w:t>(AVOCA)</w:t>
      </w:r>
      <w:r>
        <w:rPr>
          <w:rFonts w:ascii="Arial" w:hAnsi="Arial" w:cs="Arial"/>
          <w:bCs/>
          <w:sz w:val="22"/>
          <w:szCs w:val="22"/>
        </w:rPr>
        <w:t xml:space="preserve"> </w:t>
      </w:r>
      <w:r w:rsidR="00324C38">
        <w:rPr>
          <w:rFonts w:ascii="Arial" w:hAnsi="Arial" w:cs="Arial"/>
          <w:bCs/>
          <w:sz w:val="22"/>
          <w:szCs w:val="22"/>
        </w:rPr>
        <w:t>con una producción</w:t>
      </w:r>
      <w:r w:rsidR="005F775B">
        <w:rPr>
          <w:rFonts w:ascii="Arial" w:hAnsi="Arial" w:cs="Arial"/>
          <w:bCs/>
          <w:sz w:val="22"/>
          <w:szCs w:val="22"/>
        </w:rPr>
        <w:t xml:space="preserve"> anual de 1,800,000 TM. </w:t>
      </w:r>
    </w:p>
    <w:p w14:paraId="6E19EFDC" w14:textId="77777777" w:rsidR="002D5D0B" w:rsidRDefault="002D5D0B" w:rsidP="002D1C36">
      <w:pPr>
        <w:jc w:val="both"/>
        <w:rPr>
          <w:rFonts w:ascii="Arial" w:hAnsi="Arial" w:cs="Arial"/>
          <w:bCs/>
          <w:sz w:val="22"/>
          <w:szCs w:val="22"/>
        </w:rPr>
      </w:pPr>
    </w:p>
    <w:p w14:paraId="40007B01" w14:textId="2757CB2B" w:rsidR="00065DF3" w:rsidRDefault="00765C35" w:rsidP="002D1C36">
      <w:pPr>
        <w:jc w:val="both"/>
        <w:rPr>
          <w:rFonts w:ascii="Arial" w:hAnsi="Arial" w:cs="Arial"/>
          <w:bCs/>
          <w:sz w:val="22"/>
          <w:szCs w:val="22"/>
        </w:rPr>
      </w:pPr>
      <w:r>
        <w:rPr>
          <w:rFonts w:ascii="Arial" w:hAnsi="Arial" w:cs="Arial"/>
          <w:bCs/>
          <w:sz w:val="22"/>
          <w:szCs w:val="22"/>
        </w:rPr>
        <w:t xml:space="preserve">A </w:t>
      </w:r>
      <w:r w:rsidR="00D11D91">
        <w:rPr>
          <w:rFonts w:ascii="Arial" w:hAnsi="Arial" w:cs="Arial"/>
          <w:bCs/>
          <w:sz w:val="22"/>
          <w:szCs w:val="22"/>
        </w:rPr>
        <w:t>continuación,</w:t>
      </w:r>
      <w:r>
        <w:rPr>
          <w:rFonts w:ascii="Arial" w:hAnsi="Arial" w:cs="Arial"/>
          <w:bCs/>
          <w:sz w:val="22"/>
          <w:szCs w:val="22"/>
        </w:rPr>
        <w:t xml:space="preserve"> en la Figura</w:t>
      </w:r>
      <w:r w:rsidR="00223E36">
        <w:rPr>
          <w:rFonts w:ascii="Arial" w:hAnsi="Arial" w:cs="Arial"/>
          <w:bCs/>
          <w:sz w:val="22"/>
          <w:szCs w:val="22"/>
        </w:rPr>
        <w:t xml:space="preserve"> 2</w:t>
      </w:r>
      <w:r>
        <w:rPr>
          <w:rFonts w:ascii="Arial" w:hAnsi="Arial" w:cs="Arial"/>
          <w:bCs/>
          <w:sz w:val="22"/>
          <w:szCs w:val="22"/>
        </w:rPr>
        <w:t xml:space="preserve"> se muestra un plano de la Unidad Minera San Cristóbal, perteneciente a </w:t>
      </w:r>
      <w:proofErr w:type="spellStart"/>
      <w:r>
        <w:rPr>
          <w:rFonts w:ascii="Arial" w:hAnsi="Arial" w:cs="Arial"/>
          <w:bCs/>
          <w:sz w:val="22"/>
          <w:szCs w:val="22"/>
        </w:rPr>
        <w:t>Volcan</w:t>
      </w:r>
      <w:proofErr w:type="spellEnd"/>
      <w:r>
        <w:rPr>
          <w:rFonts w:ascii="Arial" w:hAnsi="Arial" w:cs="Arial"/>
          <w:bCs/>
          <w:sz w:val="22"/>
          <w:szCs w:val="22"/>
        </w:rPr>
        <w:t xml:space="preserve"> Compañía Minera.</w:t>
      </w:r>
    </w:p>
    <w:p w14:paraId="52BD2A8F" w14:textId="77777777" w:rsidR="00DB413F" w:rsidRDefault="00DB413F" w:rsidP="002D1C36">
      <w:pPr>
        <w:jc w:val="both"/>
        <w:rPr>
          <w:rFonts w:ascii="Arial" w:hAnsi="Arial" w:cs="Arial"/>
          <w:bCs/>
          <w:sz w:val="22"/>
          <w:szCs w:val="22"/>
        </w:rPr>
      </w:pPr>
    </w:p>
    <w:p w14:paraId="5E95F32B" w14:textId="77777777" w:rsidR="002D5D0B" w:rsidRDefault="002D5D0B" w:rsidP="002D1C36">
      <w:pPr>
        <w:jc w:val="both"/>
        <w:rPr>
          <w:rFonts w:ascii="Arial" w:hAnsi="Arial" w:cs="Arial"/>
          <w:bCs/>
          <w:sz w:val="22"/>
          <w:szCs w:val="22"/>
        </w:rPr>
      </w:pPr>
    </w:p>
    <w:p w14:paraId="142901BF" w14:textId="77777777" w:rsidR="002D5D0B" w:rsidRDefault="002D5D0B" w:rsidP="002D1C36">
      <w:pPr>
        <w:jc w:val="both"/>
        <w:rPr>
          <w:rFonts w:ascii="Arial" w:hAnsi="Arial" w:cs="Arial"/>
          <w:bCs/>
          <w:sz w:val="22"/>
          <w:szCs w:val="22"/>
        </w:rPr>
      </w:pPr>
    </w:p>
    <w:p w14:paraId="783995B1" w14:textId="77777777" w:rsidR="002D5D0B" w:rsidRDefault="002D5D0B" w:rsidP="002D1C36">
      <w:pPr>
        <w:jc w:val="both"/>
        <w:rPr>
          <w:rFonts w:ascii="Arial" w:hAnsi="Arial" w:cs="Arial"/>
          <w:bCs/>
          <w:sz w:val="22"/>
          <w:szCs w:val="22"/>
        </w:rPr>
      </w:pPr>
    </w:p>
    <w:p w14:paraId="6615F9F5" w14:textId="54D60759" w:rsidR="002D5D0B" w:rsidRDefault="00205177" w:rsidP="00205177">
      <w:pPr>
        <w:pStyle w:val="Descripcin"/>
        <w:rPr>
          <w:rFonts w:ascii="Arial" w:hAnsi="Arial" w:cs="Arial"/>
          <w:bCs/>
          <w:sz w:val="22"/>
          <w:szCs w:val="22"/>
        </w:rPr>
      </w:pPr>
      <w:r w:rsidRPr="00D76F72">
        <w:rPr>
          <w:rFonts w:ascii="Arial" w:hAnsi="Arial"/>
          <w:noProof/>
          <w:sz w:val="22"/>
          <w:szCs w:val="24"/>
        </w:rPr>
        <w:lastRenderedPageBreak/>
        <w:drawing>
          <wp:anchor distT="0" distB="0" distL="114300" distR="114300" simplePos="0" relativeHeight="251672576" behindDoc="0" locked="0" layoutInCell="1" allowOverlap="1" wp14:anchorId="27C1242D" wp14:editId="0DDB1238">
            <wp:simplePos x="0" y="0"/>
            <wp:positionH relativeFrom="margin">
              <wp:posOffset>25400</wp:posOffset>
            </wp:positionH>
            <wp:positionV relativeFrom="paragraph">
              <wp:posOffset>219710</wp:posOffset>
            </wp:positionV>
            <wp:extent cx="3108960" cy="1668780"/>
            <wp:effectExtent l="19050" t="19050" r="15240" b="26670"/>
            <wp:wrapSquare wrapText="bothSides"/>
            <wp:docPr id="2136638322" name="Imagen 2"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38322" name="Imagen 2" descr="Mapa&#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8960" cy="16687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F933B11" w14:textId="5E4929D1" w:rsidR="00205177" w:rsidRPr="006F4DAE" w:rsidRDefault="00205177" w:rsidP="00205177">
      <w:pPr>
        <w:rPr>
          <w:rFonts w:ascii="Arial" w:hAnsi="Arial" w:cs="Arial"/>
          <w:i/>
          <w:iCs/>
          <w:sz w:val="16"/>
          <w:szCs w:val="16"/>
        </w:rPr>
      </w:pPr>
      <w:r w:rsidRPr="006F4DAE">
        <w:rPr>
          <w:rFonts w:ascii="Arial" w:hAnsi="Arial" w:cs="Arial"/>
          <w:b/>
          <w:bCs/>
          <w:i/>
          <w:iCs/>
          <w:sz w:val="16"/>
          <w:szCs w:val="16"/>
        </w:rPr>
        <w:t xml:space="preserve">Figura </w:t>
      </w:r>
      <w:r w:rsidRPr="006F4DAE">
        <w:rPr>
          <w:rFonts w:ascii="Arial" w:hAnsi="Arial" w:cs="Arial"/>
          <w:b/>
          <w:bCs/>
          <w:i/>
          <w:iCs/>
          <w:sz w:val="16"/>
          <w:szCs w:val="16"/>
        </w:rPr>
        <w:fldChar w:fldCharType="begin"/>
      </w:r>
      <w:r w:rsidRPr="006F4DAE">
        <w:rPr>
          <w:rFonts w:ascii="Arial" w:hAnsi="Arial" w:cs="Arial"/>
          <w:b/>
          <w:bCs/>
          <w:i/>
          <w:iCs/>
          <w:sz w:val="16"/>
          <w:szCs w:val="16"/>
        </w:rPr>
        <w:instrText xml:space="preserve"> SEQ Figura \* ARABIC </w:instrText>
      </w:r>
      <w:r w:rsidRPr="006F4DAE">
        <w:rPr>
          <w:rFonts w:ascii="Arial" w:hAnsi="Arial" w:cs="Arial"/>
          <w:b/>
          <w:bCs/>
          <w:i/>
          <w:iCs/>
          <w:sz w:val="16"/>
          <w:szCs w:val="16"/>
        </w:rPr>
        <w:fldChar w:fldCharType="separate"/>
      </w:r>
      <w:r w:rsidRPr="006F4DAE">
        <w:rPr>
          <w:rFonts w:ascii="Arial" w:hAnsi="Arial" w:cs="Arial"/>
          <w:b/>
          <w:bCs/>
          <w:i/>
          <w:iCs/>
          <w:noProof/>
          <w:sz w:val="16"/>
          <w:szCs w:val="16"/>
        </w:rPr>
        <w:t>2</w:t>
      </w:r>
      <w:r w:rsidRPr="006F4DAE">
        <w:rPr>
          <w:rFonts w:ascii="Arial" w:hAnsi="Arial" w:cs="Arial"/>
          <w:b/>
          <w:bCs/>
          <w:i/>
          <w:iCs/>
          <w:sz w:val="16"/>
          <w:szCs w:val="16"/>
        </w:rPr>
        <w:fldChar w:fldCharType="end"/>
      </w:r>
      <w:r w:rsidRPr="006F4DAE">
        <w:rPr>
          <w:rFonts w:ascii="Arial" w:hAnsi="Arial" w:cs="Arial"/>
          <w:b/>
          <w:bCs/>
          <w:i/>
          <w:iCs/>
          <w:sz w:val="16"/>
          <w:szCs w:val="16"/>
        </w:rPr>
        <w:t>.</w:t>
      </w:r>
      <w:r w:rsidRPr="006F4DAE">
        <w:rPr>
          <w:rFonts w:ascii="Arial" w:hAnsi="Arial" w:cs="Arial"/>
          <w:i/>
          <w:iCs/>
          <w:sz w:val="16"/>
          <w:szCs w:val="16"/>
        </w:rPr>
        <w:t xml:space="preserve"> Plano de Mina San Cristóbal. Fuente </w:t>
      </w:r>
      <w:r w:rsidR="004C07FA" w:rsidRPr="006F4DAE">
        <w:rPr>
          <w:rFonts w:ascii="Arial" w:hAnsi="Arial" w:cs="Arial"/>
          <w:i/>
          <w:iCs/>
          <w:sz w:val="16"/>
          <w:szCs w:val="16"/>
        </w:rPr>
        <w:t>p</w:t>
      </w:r>
      <w:r w:rsidRPr="006F4DAE">
        <w:rPr>
          <w:rFonts w:ascii="Arial" w:hAnsi="Arial" w:cs="Arial"/>
          <w:i/>
          <w:iCs/>
          <w:sz w:val="16"/>
          <w:szCs w:val="16"/>
        </w:rPr>
        <w:t>ropia.</w:t>
      </w:r>
    </w:p>
    <w:p w14:paraId="23221903" w14:textId="77777777" w:rsidR="00205177" w:rsidRPr="00205177" w:rsidRDefault="00205177" w:rsidP="00205177"/>
    <w:p w14:paraId="4F67973B" w14:textId="5262C6DE" w:rsidR="007D2592" w:rsidRDefault="00064671" w:rsidP="002D1C36">
      <w:pPr>
        <w:jc w:val="both"/>
        <w:rPr>
          <w:rFonts w:ascii="Arial" w:hAnsi="Arial" w:cs="Arial"/>
          <w:bCs/>
          <w:sz w:val="22"/>
          <w:szCs w:val="22"/>
        </w:rPr>
      </w:pPr>
      <w:r>
        <w:rPr>
          <w:rFonts w:ascii="Arial" w:hAnsi="Arial" w:cs="Arial"/>
          <w:bCs/>
          <w:sz w:val="22"/>
          <w:szCs w:val="22"/>
        </w:rPr>
        <w:t xml:space="preserve">San Cristóbal es una mina mecanizada que realiza su explotación principal por el método </w:t>
      </w:r>
      <w:bookmarkStart w:id="3" w:name="_Hlk203545805"/>
      <w:proofErr w:type="spellStart"/>
      <w:r w:rsidR="00877D08" w:rsidRPr="00877D08">
        <w:rPr>
          <w:rFonts w:ascii="Arial" w:hAnsi="Arial" w:cs="Arial"/>
          <w:b/>
          <w:sz w:val="22"/>
          <w:szCs w:val="22"/>
        </w:rPr>
        <w:t>s</w:t>
      </w:r>
      <w:r w:rsidR="00D11D91" w:rsidRPr="00D92475">
        <w:rPr>
          <w:rFonts w:ascii="Arial" w:hAnsi="Arial" w:cs="Arial"/>
          <w:b/>
          <w:i/>
          <w:iCs/>
          <w:sz w:val="22"/>
          <w:szCs w:val="22"/>
        </w:rPr>
        <w:t>ub</w:t>
      </w:r>
      <w:r w:rsidR="00877D08">
        <w:rPr>
          <w:rFonts w:ascii="Arial" w:hAnsi="Arial" w:cs="Arial"/>
          <w:b/>
          <w:i/>
          <w:iCs/>
          <w:sz w:val="22"/>
          <w:szCs w:val="22"/>
        </w:rPr>
        <w:t>l</w:t>
      </w:r>
      <w:r w:rsidR="00D11D91" w:rsidRPr="00D92475">
        <w:rPr>
          <w:rFonts w:ascii="Arial" w:hAnsi="Arial" w:cs="Arial"/>
          <w:b/>
          <w:i/>
          <w:iCs/>
          <w:sz w:val="22"/>
          <w:szCs w:val="22"/>
        </w:rPr>
        <w:t>evel</w:t>
      </w:r>
      <w:proofErr w:type="spellEnd"/>
      <w:r w:rsidRPr="00D92475">
        <w:rPr>
          <w:rFonts w:ascii="Arial" w:hAnsi="Arial" w:cs="Arial"/>
          <w:b/>
          <w:i/>
          <w:iCs/>
          <w:sz w:val="22"/>
          <w:szCs w:val="22"/>
        </w:rPr>
        <w:t xml:space="preserve"> </w:t>
      </w:r>
      <w:proofErr w:type="spellStart"/>
      <w:r w:rsidR="00877D08">
        <w:rPr>
          <w:rFonts w:ascii="Arial" w:hAnsi="Arial" w:cs="Arial"/>
          <w:b/>
          <w:i/>
          <w:iCs/>
          <w:sz w:val="22"/>
          <w:szCs w:val="22"/>
        </w:rPr>
        <w:t>s</w:t>
      </w:r>
      <w:r w:rsidRPr="00D92475">
        <w:rPr>
          <w:rFonts w:ascii="Arial" w:hAnsi="Arial" w:cs="Arial"/>
          <w:b/>
          <w:i/>
          <w:iCs/>
          <w:sz w:val="22"/>
          <w:szCs w:val="22"/>
        </w:rPr>
        <w:t>toping</w:t>
      </w:r>
      <w:bookmarkEnd w:id="3"/>
      <w:proofErr w:type="spellEnd"/>
      <w:r>
        <w:rPr>
          <w:rFonts w:ascii="Arial" w:hAnsi="Arial" w:cs="Arial"/>
          <w:bCs/>
          <w:sz w:val="22"/>
          <w:szCs w:val="22"/>
        </w:rPr>
        <w:t xml:space="preserve">, </w:t>
      </w:r>
      <w:r w:rsidR="007D2592">
        <w:rPr>
          <w:rFonts w:ascii="Arial" w:hAnsi="Arial" w:cs="Arial"/>
          <w:bCs/>
          <w:sz w:val="22"/>
          <w:szCs w:val="22"/>
        </w:rPr>
        <w:t xml:space="preserve">empleando </w:t>
      </w:r>
      <w:r>
        <w:rPr>
          <w:rFonts w:ascii="Arial" w:hAnsi="Arial" w:cs="Arial"/>
          <w:bCs/>
          <w:sz w:val="22"/>
          <w:szCs w:val="22"/>
        </w:rPr>
        <w:t xml:space="preserve">taladros largos con perforaciones verticales negativas. </w:t>
      </w:r>
      <w:r w:rsidR="007D2592">
        <w:rPr>
          <w:rFonts w:ascii="Arial" w:hAnsi="Arial" w:cs="Arial"/>
          <w:bCs/>
          <w:sz w:val="22"/>
          <w:szCs w:val="22"/>
        </w:rPr>
        <w:t>E</w:t>
      </w:r>
      <w:r>
        <w:rPr>
          <w:rFonts w:ascii="Arial" w:hAnsi="Arial" w:cs="Arial"/>
          <w:bCs/>
          <w:sz w:val="22"/>
          <w:szCs w:val="22"/>
        </w:rPr>
        <w:t>mplea emulsiones encartuchadas como explosivo principal</w:t>
      </w:r>
      <w:r w:rsidR="007D2592">
        <w:rPr>
          <w:rFonts w:ascii="Arial" w:hAnsi="Arial" w:cs="Arial"/>
          <w:bCs/>
          <w:sz w:val="22"/>
          <w:szCs w:val="22"/>
        </w:rPr>
        <w:t xml:space="preserve"> para la voladura. </w:t>
      </w:r>
    </w:p>
    <w:p w14:paraId="26BE8337" w14:textId="77777777" w:rsidR="007D2592" w:rsidRDefault="007D2592" w:rsidP="002D1C36">
      <w:pPr>
        <w:jc w:val="both"/>
        <w:rPr>
          <w:rFonts w:ascii="Arial" w:hAnsi="Arial" w:cs="Arial"/>
          <w:bCs/>
          <w:sz w:val="22"/>
          <w:szCs w:val="22"/>
        </w:rPr>
      </w:pPr>
    </w:p>
    <w:p w14:paraId="3D097591" w14:textId="17EC69AD" w:rsidR="004B39A2" w:rsidRDefault="007D2592" w:rsidP="002D1C36">
      <w:pPr>
        <w:jc w:val="both"/>
        <w:rPr>
          <w:rFonts w:ascii="Arial" w:hAnsi="Arial" w:cs="Arial"/>
          <w:bCs/>
          <w:sz w:val="22"/>
          <w:szCs w:val="22"/>
        </w:rPr>
      </w:pPr>
      <w:r>
        <w:rPr>
          <w:rFonts w:ascii="Arial" w:hAnsi="Arial" w:cs="Arial"/>
          <w:bCs/>
          <w:sz w:val="22"/>
          <w:szCs w:val="22"/>
        </w:rPr>
        <w:t>A</w:t>
      </w:r>
      <w:r w:rsidR="00064671">
        <w:rPr>
          <w:rFonts w:ascii="Arial" w:hAnsi="Arial" w:cs="Arial"/>
          <w:bCs/>
          <w:sz w:val="22"/>
          <w:szCs w:val="22"/>
        </w:rPr>
        <w:t xml:space="preserve">simismo, para la limpieza hace uso de </w:t>
      </w:r>
      <w:proofErr w:type="spellStart"/>
      <w:r w:rsidR="00064671" w:rsidRPr="007D2592">
        <w:rPr>
          <w:rFonts w:ascii="Arial" w:hAnsi="Arial" w:cs="Arial"/>
          <w:bCs/>
          <w:i/>
          <w:iCs/>
          <w:sz w:val="22"/>
          <w:szCs w:val="22"/>
        </w:rPr>
        <w:t>Scooptrams</w:t>
      </w:r>
      <w:proofErr w:type="spellEnd"/>
      <w:r w:rsidR="00064671">
        <w:rPr>
          <w:rFonts w:ascii="Arial" w:hAnsi="Arial" w:cs="Arial"/>
          <w:bCs/>
          <w:sz w:val="22"/>
          <w:szCs w:val="22"/>
        </w:rPr>
        <w:t xml:space="preserve"> y para el acarreo emplea volquetes, </w:t>
      </w:r>
      <w:r w:rsidR="00913B84">
        <w:rPr>
          <w:rFonts w:ascii="Arial" w:hAnsi="Arial" w:cs="Arial"/>
          <w:bCs/>
          <w:sz w:val="22"/>
          <w:szCs w:val="22"/>
        </w:rPr>
        <w:t xml:space="preserve">que </w:t>
      </w:r>
      <w:r w:rsidR="00064671">
        <w:rPr>
          <w:rFonts w:ascii="Arial" w:hAnsi="Arial" w:cs="Arial"/>
          <w:bCs/>
          <w:sz w:val="22"/>
          <w:szCs w:val="22"/>
        </w:rPr>
        <w:t>trasladan el mineral/desmonte desde las zonas de explotación y profundización.</w:t>
      </w:r>
    </w:p>
    <w:p w14:paraId="4C2EABB5" w14:textId="77777777" w:rsidR="00DB413F" w:rsidRDefault="00DB413F" w:rsidP="002D1C36">
      <w:pPr>
        <w:jc w:val="both"/>
        <w:rPr>
          <w:rFonts w:ascii="Arial" w:hAnsi="Arial" w:cs="Arial"/>
          <w:bCs/>
          <w:sz w:val="22"/>
          <w:szCs w:val="22"/>
        </w:rPr>
      </w:pPr>
    </w:p>
    <w:p w14:paraId="33790DA2" w14:textId="65541D12" w:rsidR="00223E36" w:rsidRDefault="00F43D73" w:rsidP="002D1C36">
      <w:pPr>
        <w:jc w:val="both"/>
        <w:rPr>
          <w:rFonts w:ascii="Arial" w:hAnsi="Arial" w:cs="Arial"/>
          <w:bCs/>
          <w:sz w:val="22"/>
          <w:szCs w:val="22"/>
        </w:rPr>
      </w:pPr>
      <w:r>
        <w:rPr>
          <w:rFonts w:ascii="Arial" w:hAnsi="Arial" w:cs="Arial"/>
          <w:bCs/>
          <w:sz w:val="22"/>
          <w:szCs w:val="22"/>
        </w:rPr>
        <w:t xml:space="preserve">San Cristóbal es una mina que tiende a profundizar cada año para acceder a sus nuevos depósitos minerales con reservas geológicas </w:t>
      </w:r>
      <w:proofErr w:type="spellStart"/>
      <w:r>
        <w:rPr>
          <w:rFonts w:ascii="Arial" w:hAnsi="Arial" w:cs="Arial"/>
          <w:bCs/>
          <w:sz w:val="22"/>
          <w:szCs w:val="22"/>
        </w:rPr>
        <w:t>minables</w:t>
      </w:r>
      <w:proofErr w:type="spellEnd"/>
      <w:r>
        <w:rPr>
          <w:rFonts w:ascii="Arial" w:hAnsi="Arial" w:cs="Arial"/>
          <w:bCs/>
          <w:sz w:val="22"/>
          <w:szCs w:val="22"/>
        </w:rPr>
        <w:t xml:space="preserve"> y económicas, </w:t>
      </w:r>
      <w:r w:rsidR="00913B84">
        <w:rPr>
          <w:rFonts w:ascii="Arial" w:hAnsi="Arial" w:cs="Arial"/>
          <w:bCs/>
          <w:sz w:val="22"/>
          <w:szCs w:val="22"/>
        </w:rPr>
        <w:t xml:space="preserve">por lo </w:t>
      </w:r>
      <w:r>
        <w:rPr>
          <w:rFonts w:ascii="Arial" w:hAnsi="Arial" w:cs="Arial"/>
          <w:bCs/>
          <w:sz w:val="22"/>
          <w:szCs w:val="22"/>
        </w:rPr>
        <w:t xml:space="preserve">que el transporte se realiza principalmente a través de volquetes desde la profundización hasta la superficie o hasta el echadero de mineral que está conectado </w:t>
      </w:r>
      <w:r w:rsidR="00D71226">
        <w:rPr>
          <w:rFonts w:ascii="Arial" w:hAnsi="Arial" w:cs="Arial"/>
          <w:bCs/>
          <w:sz w:val="22"/>
          <w:szCs w:val="22"/>
        </w:rPr>
        <w:t xml:space="preserve">a locomotoras que trasladan el mineral a planta en un túnel. </w:t>
      </w:r>
    </w:p>
    <w:p w14:paraId="602364AF" w14:textId="77777777" w:rsidR="00BE16D7" w:rsidRDefault="00BE16D7" w:rsidP="002D1C36">
      <w:pPr>
        <w:jc w:val="both"/>
        <w:rPr>
          <w:rFonts w:ascii="Arial" w:hAnsi="Arial" w:cs="Arial"/>
          <w:bCs/>
          <w:sz w:val="22"/>
          <w:szCs w:val="22"/>
        </w:rPr>
      </w:pPr>
    </w:p>
    <w:p w14:paraId="6E2C3755" w14:textId="6D3710F1" w:rsidR="00BE16D7" w:rsidRDefault="00D71226" w:rsidP="002D1C36">
      <w:pPr>
        <w:jc w:val="both"/>
        <w:rPr>
          <w:rFonts w:ascii="Arial" w:hAnsi="Arial" w:cs="Arial"/>
          <w:bCs/>
          <w:sz w:val="22"/>
          <w:szCs w:val="22"/>
        </w:rPr>
      </w:pPr>
      <w:r>
        <w:rPr>
          <w:rFonts w:ascii="Arial" w:hAnsi="Arial" w:cs="Arial"/>
          <w:bCs/>
          <w:sz w:val="22"/>
          <w:szCs w:val="22"/>
        </w:rPr>
        <w:t xml:space="preserve">El costo de explotación de San </w:t>
      </w:r>
      <w:r w:rsidR="00FC0C9A">
        <w:rPr>
          <w:rFonts w:ascii="Arial" w:hAnsi="Arial" w:cs="Arial"/>
          <w:bCs/>
          <w:sz w:val="22"/>
          <w:szCs w:val="22"/>
        </w:rPr>
        <w:t>Cristóbal</w:t>
      </w:r>
      <w:r>
        <w:rPr>
          <w:rFonts w:ascii="Arial" w:hAnsi="Arial" w:cs="Arial"/>
          <w:bCs/>
          <w:sz w:val="22"/>
          <w:szCs w:val="22"/>
        </w:rPr>
        <w:t xml:space="preserve"> se detalla en la Figura </w:t>
      </w:r>
      <w:r w:rsidR="00832763">
        <w:rPr>
          <w:rFonts w:ascii="Arial" w:hAnsi="Arial" w:cs="Arial"/>
          <w:bCs/>
          <w:sz w:val="22"/>
          <w:szCs w:val="22"/>
        </w:rPr>
        <w:t>3</w:t>
      </w:r>
      <w:r>
        <w:rPr>
          <w:rFonts w:ascii="Arial" w:hAnsi="Arial" w:cs="Arial"/>
          <w:bCs/>
          <w:sz w:val="22"/>
          <w:szCs w:val="22"/>
        </w:rPr>
        <w:t xml:space="preserve">, en la </w:t>
      </w:r>
      <w:r w:rsidR="00D11D91">
        <w:rPr>
          <w:rFonts w:ascii="Arial" w:hAnsi="Arial" w:cs="Arial"/>
          <w:bCs/>
          <w:sz w:val="22"/>
          <w:szCs w:val="22"/>
        </w:rPr>
        <w:t>cual</w:t>
      </w:r>
      <w:r>
        <w:rPr>
          <w:rFonts w:ascii="Arial" w:hAnsi="Arial" w:cs="Arial"/>
          <w:bCs/>
          <w:sz w:val="22"/>
          <w:szCs w:val="22"/>
        </w:rPr>
        <w:t xml:space="preserve">, los costos más significativos y determinantes que lo componen son: </w:t>
      </w:r>
    </w:p>
    <w:p w14:paraId="4DE35D41" w14:textId="69F623DE" w:rsidR="00BE16D7" w:rsidRPr="00BE16D7" w:rsidRDefault="00D71226" w:rsidP="00BE16D7">
      <w:pPr>
        <w:pStyle w:val="Prrafodelista"/>
        <w:numPr>
          <w:ilvl w:val="0"/>
          <w:numId w:val="35"/>
        </w:numPr>
        <w:jc w:val="both"/>
        <w:rPr>
          <w:rFonts w:ascii="Arial" w:hAnsi="Arial" w:cs="Arial"/>
          <w:bCs/>
          <w:sz w:val="22"/>
          <w:szCs w:val="22"/>
        </w:rPr>
      </w:pPr>
      <w:r w:rsidRPr="00BE16D7">
        <w:rPr>
          <w:rFonts w:ascii="Arial" w:hAnsi="Arial" w:cs="Arial"/>
          <w:bCs/>
          <w:sz w:val="22"/>
          <w:szCs w:val="22"/>
        </w:rPr>
        <w:t xml:space="preserve">Costo de servicios </w:t>
      </w:r>
      <w:r w:rsidR="00877D08">
        <w:rPr>
          <w:rFonts w:ascii="Arial" w:hAnsi="Arial" w:cs="Arial"/>
          <w:bCs/>
          <w:sz w:val="22"/>
          <w:szCs w:val="22"/>
        </w:rPr>
        <w:t>a</w:t>
      </w:r>
      <w:r w:rsidRPr="00BE16D7">
        <w:rPr>
          <w:rFonts w:ascii="Arial" w:hAnsi="Arial" w:cs="Arial"/>
          <w:bCs/>
          <w:sz w:val="22"/>
          <w:szCs w:val="22"/>
        </w:rPr>
        <w:t>uxiliares (12%)</w:t>
      </w:r>
    </w:p>
    <w:p w14:paraId="3B0A31B6" w14:textId="5B614317" w:rsidR="00BE16D7" w:rsidRPr="00BE16D7" w:rsidRDefault="00D71226" w:rsidP="00BE16D7">
      <w:pPr>
        <w:pStyle w:val="Prrafodelista"/>
        <w:numPr>
          <w:ilvl w:val="0"/>
          <w:numId w:val="35"/>
        </w:numPr>
        <w:jc w:val="both"/>
        <w:rPr>
          <w:rFonts w:ascii="Arial" w:hAnsi="Arial" w:cs="Arial"/>
          <w:bCs/>
          <w:sz w:val="22"/>
          <w:szCs w:val="22"/>
        </w:rPr>
      </w:pPr>
      <w:r w:rsidRPr="00BE16D7">
        <w:rPr>
          <w:rFonts w:ascii="Arial" w:hAnsi="Arial" w:cs="Arial"/>
          <w:bCs/>
          <w:sz w:val="22"/>
          <w:szCs w:val="22"/>
        </w:rPr>
        <w:t xml:space="preserve">Costo de </w:t>
      </w:r>
      <w:r w:rsidR="00877D08">
        <w:rPr>
          <w:rFonts w:ascii="Arial" w:hAnsi="Arial" w:cs="Arial"/>
          <w:bCs/>
          <w:sz w:val="22"/>
          <w:szCs w:val="22"/>
        </w:rPr>
        <w:t>s</w:t>
      </w:r>
      <w:r w:rsidRPr="00BE16D7">
        <w:rPr>
          <w:rFonts w:ascii="Arial" w:hAnsi="Arial" w:cs="Arial"/>
          <w:bCs/>
          <w:sz w:val="22"/>
          <w:szCs w:val="22"/>
        </w:rPr>
        <w:t xml:space="preserve">ostenimiento (29%) </w:t>
      </w:r>
    </w:p>
    <w:p w14:paraId="3C27D8A5" w14:textId="654AB046" w:rsidR="00BE16D7" w:rsidRPr="00BE16D7" w:rsidRDefault="00D71226" w:rsidP="00BE16D7">
      <w:pPr>
        <w:pStyle w:val="Prrafodelista"/>
        <w:numPr>
          <w:ilvl w:val="0"/>
          <w:numId w:val="35"/>
        </w:numPr>
        <w:jc w:val="both"/>
        <w:rPr>
          <w:rFonts w:ascii="Arial" w:hAnsi="Arial" w:cs="Arial"/>
          <w:bCs/>
          <w:sz w:val="22"/>
          <w:szCs w:val="22"/>
        </w:rPr>
      </w:pPr>
      <w:r w:rsidRPr="00BE16D7">
        <w:rPr>
          <w:rFonts w:ascii="Arial" w:hAnsi="Arial" w:cs="Arial"/>
          <w:bCs/>
          <w:sz w:val="22"/>
          <w:szCs w:val="22"/>
        </w:rPr>
        <w:t xml:space="preserve">Costo de </w:t>
      </w:r>
      <w:r w:rsidR="00877D08">
        <w:rPr>
          <w:rFonts w:ascii="Arial" w:hAnsi="Arial" w:cs="Arial"/>
          <w:bCs/>
          <w:sz w:val="22"/>
          <w:szCs w:val="22"/>
        </w:rPr>
        <w:t>t</w:t>
      </w:r>
      <w:r w:rsidRPr="00BE16D7">
        <w:rPr>
          <w:rFonts w:ascii="Arial" w:hAnsi="Arial" w:cs="Arial"/>
          <w:bCs/>
          <w:sz w:val="22"/>
          <w:szCs w:val="22"/>
        </w:rPr>
        <w:t>ransporte por volquetes (31%)</w:t>
      </w:r>
    </w:p>
    <w:p w14:paraId="1CEDB818" w14:textId="77777777" w:rsidR="00BE16D7" w:rsidRDefault="00BE16D7" w:rsidP="002D1C36">
      <w:pPr>
        <w:jc w:val="both"/>
        <w:rPr>
          <w:rFonts w:ascii="Arial" w:hAnsi="Arial" w:cs="Arial"/>
          <w:bCs/>
          <w:sz w:val="22"/>
          <w:szCs w:val="22"/>
        </w:rPr>
      </w:pPr>
    </w:p>
    <w:p w14:paraId="2374E986" w14:textId="2126628F" w:rsidR="00064671" w:rsidRDefault="00BE16D7" w:rsidP="002D1C36">
      <w:pPr>
        <w:jc w:val="both"/>
        <w:rPr>
          <w:rFonts w:ascii="Arial" w:hAnsi="Arial" w:cs="Arial"/>
          <w:bCs/>
          <w:sz w:val="22"/>
          <w:szCs w:val="22"/>
        </w:rPr>
      </w:pPr>
      <w:r>
        <w:rPr>
          <w:rFonts w:ascii="Arial" w:hAnsi="Arial" w:cs="Arial"/>
          <w:bCs/>
          <w:sz w:val="22"/>
          <w:szCs w:val="22"/>
        </w:rPr>
        <w:t>E</w:t>
      </w:r>
      <w:r w:rsidR="00D71226">
        <w:rPr>
          <w:rFonts w:ascii="Arial" w:hAnsi="Arial" w:cs="Arial"/>
          <w:bCs/>
          <w:sz w:val="22"/>
          <w:szCs w:val="22"/>
        </w:rPr>
        <w:t xml:space="preserve">ste último costo representa casi la tercera parte del costo total de </w:t>
      </w:r>
      <w:r>
        <w:rPr>
          <w:rFonts w:ascii="Arial" w:hAnsi="Arial" w:cs="Arial"/>
          <w:bCs/>
          <w:sz w:val="22"/>
          <w:szCs w:val="22"/>
        </w:rPr>
        <w:t>e</w:t>
      </w:r>
      <w:r w:rsidR="00D71226">
        <w:rPr>
          <w:rFonts w:ascii="Arial" w:hAnsi="Arial" w:cs="Arial"/>
          <w:bCs/>
          <w:sz w:val="22"/>
          <w:szCs w:val="22"/>
        </w:rPr>
        <w:t xml:space="preserve">xplotación, </w:t>
      </w:r>
      <w:r>
        <w:rPr>
          <w:rFonts w:ascii="Arial" w:hAnsi="Arial" w:cs="Arial"/>
          <w:bCs/>
          <w:sz w:val="22"/>
          <w:szCs w:val="22"/>
        </w:rPr>
        <w:t xml:space="preserve">por lo </w:t>
      </w:r>
      <w:r w:rsidR="00D71226">
        <w:rPr>
          <w:rFonts w:ascii="Arial" w:hAnsi="Arial" w:cs="Arial"/>
          <w:bCs/>
          <w:sz w:val="22"/>
          <w:szCs w:val="22"/>
        </w:rPr>
        <w:t>que</w:t>
      </w:r>
      <w:r>
        <w:rPr>
          <w:rFonts w:ascii="Arial" w:hAnsi="Arial" w:cs="Arial"/>
          <w:bCs/>
          <w:sz w:val="22"/>
          <w:szCs w:val="22"/>
        </w:rPr>
        <w:t xml:space="preserve"> </w:t>
      </w:r>
      <w:r w:rsidR="007F1054">
        <w:rPr>
          <w:rFonts w:ascii="Arial" w:hAnsi="Arial" w:cs="Arial"/>
          <w:bCs/>
          <w:sz w:val="22"/>
          <w:szCs w:val="22"/>
        </w:rPr>
        <w:t xml:space="preserve">mejorarlo tendrá un impacto </w:t>
      </w:r>
      <w:r w:rsidR="00D76F72">
        <w:rPr>
          <w:rFonts w:ascii="Arial" w:hAnsi="Arial" w:cs="Arial"/>
          <w:bCs/>
          <w:sz w:val="22"/>
          <w:szCs w:val="22"/>
        </w:rPr>
        <w:t>significativo</w:t>
      </w:r>
      <w:r w:rsidR="007F1054">
        <w:rPr>
          <w:rFonts w:ascii="Arial" w:hAnsi="Arial" w:cs="Arial"/>
          <w:bCs/>
          <w:sz w:val="22"/>
          <w:szCs w:val="22"/>
        </w:rPr>
        <w:t>.</w:t>
      </w:r>
    </w:p>
    <w:p w14:paraId="1A611935" w14:textId="77777777" w:rsidR="0097114F" w:rsidRPr="00223566" w:rsidRDefault="0097114F" w:rsidP="002D1C36">
      <w:pPr>
        <w:jc w:val="both"/>
        <w:rPr>
          <w:rFonts w:ascii="Arial" w:hAnsi="Arial" w:cs="Arial"/>
          <w:bCs/>
          <w:sz w:val="22"/>
          <w:szCs w:val="22"/>
        </w:rPr>
      </w:pPr>
    </w:p>
    <w:p w14:paraId="76055405" w14:textId="70135F2E" w:rsidR="00A079B2" w:rsidRDefault="006A367F" w:rsidP="00A079B2">
      <w:pPr>
        <w:keepNext/>
        <w:jc w:val="center"/>
      </w:pPr>
      <w:r>
        <w:rPr>
          <w:noProof/>
        </w:rPr>
        <w:drawing>
          <wp:inline distT="0" distB="0" distL="0" distR="0" wp14:anchorId="32376584" wp14:editId="7DA4BD6C">
            <wp:extent cx="3166110" cy="1606550"/>
            <wp:effectExtent l="0" t="0" r="15240" b="12700"/>
            <wp:docPr id="1664291316" name="Gráfico 1">
              <a:extLst xmlns:a="http://schemas.openxmlformats.org/drawingml/2006/main">
                <a:ext uri="{FF2B5EF4-FFF2-40B4-BE49-F238E27FC236}">
                  <a16:creationId xmlns:a16="http://schemas.microsoft.com/office/drawing/2014/main" id="{DB3E9C69-7CB5-D1DB-95A8-532F39288C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2810408" w14:textId="1AD739D7" w:rsidR="00240E36" w:rsidRPr="00A079B2" w:rsidRDefault="00A079B2" w:rsidP="00064671">
      <w:pPr>
        <w:pStyle w:val="Descripcin"/>
        <w:rPr>
          <w:rFonts w:ascii="Arial" w:hAnsi="Arial" w:cs="Arial"/>
          <w:color w:val="auto"/>
          <w:sz w:val="16"/>
          <w:szCs w:val="16"/>
        </w:rPr>
      </w:pPr>
      <w:r w:rsidRPr="00A079B2">
        <w:rPr>
          <w:rFonts w:ascii="Arial" w:hAnsi="Arial" w:cs="Arial"/>
          <w:b/>
          <w:bCs/>
          <w:color w:val="auto"/>
          <w:sz w:val="16"/>
          <w:szCs w:val="16"/>
        </w:rPr>
        <w:t xml:space="preserve">Figura </w:t>
      </w:r>
      <w:r w:rsidRPr="00A079B2">
        <w:rPr>
          <w:rFonts w:ascii="Arial" w:hAnsi="Arial" w:cs="Arial"/>
          <w:b/>
          <w:bCs/>
          <w:color w:val="auto"/>
          <w:sz w:val="16"/>
          <w:szCs w:val="16"/>
        </w:rPr>
        <w:fldChar w:fldCharType="begin"/>
      </w:r>
      <w:r w:rsidRPr="00A079B2">
        <w:rPr>
          <w:rFonts w:ascii="Arial" w:hAnsi="Arial" w:cs="Arial"/>
          <w:b/>
          <w:bCs/>
          <w:color w:val="auto"/>
          <w:sz w:val="16"/>
          <w:szCs w:val="16"/>
        </w:rPr>
        <w:instrText xml:space="preserve"> SEQ Figura \* ARABIC </w:instrText>
      </w:r>
      <w:r w:rsidRPr="00A079B2">
        <w:rPr>
          <w:rFonts w:ascii="Arial" w:hAnsi="Arial" w:cs="Arial"/>
          <w:b/>
          <w:bCs/>
          <w:color w:val="auto"/>
          <w:sz w:val="16"/>
          <w:szCs w:val="16"/>
        </w:rPr>
        <w:fldChar w:fldCharType="separate"/>
      </w:r>
      <w:r w:rsidR="00736706">
        <w:rPr>
          <w:rFonts w:ascii="Arial" w:hAnsi="Arial" w:cs="Arial"/>
          <w:b/>
          <w:bCs/>
          <w:noProof/>
          <w:color w:val="auto"/>
          <w:sz w:val="16"/>
          <w:szCs w:val="16"/>
        </w:rPr>
        <w:t>3</w:t>
      </w:r>
      <w:r w:rsidRPr="00A079B2">
        <w:rPr>
          <w:rFonts w:ascii="Arial" w:hAnsi="Arial" w:cs="Arial"/>
          <w:b/>
          <w:bCs/>
          <w:color w:val="auto"/>
          <w:sz w:val="16"/>
          <w:szCs w:val="16"/>
        </w:rPr>
        <w:fldChar w:fldCharType="end"/>
      </w:r>
      <w:r w:rsidRPr="00A079B2">
        <w:rPr>
          <w:rFonts w:ascii="Arial" w:hAnsi="Arial" w:cs="Arial"/>
          <w:b/>
          <w:bCs/>
          <w:color w:val="auto"/>
          <w:sz w:val="16"/>
          <w:szCs w:val="16"/>
        </w:rPr>
        <w:t>.</w:t>
      </w:r>
      <w:r w:rsidRPr="00A079B2">
        <w:rPr>
          <w:rFonts w:ascii="Arial" w:hAnsi="Arial" w:cs="Arial"/>
          <w:color w:val="auto"/>
          <w:sz w:val="16"/>
          <w:szCs w:val="16"/>
        </w:rPr>
        <w:t xml:space="preserve"> Distribución Porcentual del costo de explotación. </w:t>
      </w:r>
      <w:r w:rsidR="004C07FA">
        <w:rPr>
          <w:rFonts w:ascii="Arial" w:hAnsi="Arial" w:cs="Arial"/>
          <w:color w:val="auto"/>
          <w:sz w:val="16"/>
          <w:szCs w:val="16"/>
        </w:rPr>
        <w:br/>
      </w:r>
      <w:r w:rsidRPr="00A079B2">
        <w:rPr>
          <w:rFonts w:ascii="Arial" w:hAnsi="Arial" w:cs="Arial"/>
          <w:color w:val="auto"/>
          <w:sz w:val="16"/>
          <w:szCs w:val="16"/>
        </w:rPr>
        <w:t xml:space="preserve">Fuente </w:t>
      </w:r>
      <w:r w:rsidR="004C07FA">
        <w:rPr>
          <w:rFonts w:ascii="Arial" w:hAnsi="Arial" w:cs="Arial"/>
          <w:color w:val="auto"/>
          <w:sz w:val="16"/>
          <w:szCs w:val="16"/>
        </w:rPr>
        <w:t>p</w:t>
      </w:r>
      <w:r w:rsidRPr="00A079B2">
        <w:rPr>
          <w:rFonts w:ascii="Arial" w:hAnsi="Arial" w:cs="Arial"/>
          <w:color w:val="auto"/>
          <w:sz w:val="16"/>
          <w:szCs w:val="16"/>
        </w:rPr>
        <w:t>ropia.</w:t>
      </w:r>
    </w:p>
    <w:p w14:paraId="5C672043" w14:textId="3A062101" w:rsidR="00FC0C9A" w:rsidRPr="00205177" w:rsidRDefault="00240E36" w:rsidP="00205177">
      <w:pPr>
        <w:pStyle w:val="Ttulo3"/>
        <w:spacing w:line="240" w:lineRule="auto"/>
        <w:ind w:left="142" w:hanging="52"/>
        <w:rPr>
          <w:rFonts w:ascii="Arial" w:hAnsi="Arial" w:cs="Arial"/>
        </w:rPr>
      </w:pPr>
      <w:r w:rsidRPr="00205177">
        <w:rPr>
          <w:rFonts w:ascii="Arial" w:hAnsi="Arial" w:cs="Arial"/>
          <w:sz w:val="22"/>
          <w:szCs w:val="24"/>
        </w:rPr>
        <w:t xml:space="preserve">Productividad y eficiencia de la flota de </w:t>
      </w:r>
      <w:r w:rsidR="00CF5828" w:rsidRPr="00205177">
        <w:rPr>
          <w:rFonts w:ascii="Arial" w:hAnsi="Arial" w:cs="Arial"/>
          <w:sz w:val="22"/>
          <w:szCs w:val="24"/>
        </w:rPr>
        <w:t>volquete</w:t>
      </w:r>
      <w:r w:rsidR="00FC0C9A" w:rsidRPr="00205177">
        <w:rPr>
          <w:rFonts w:ascii="Arial" w:hAnsi="Arial" w:cs="Arial"/>
          <w:sz w:val="22"/>
          <w:szCs w:val="24"/>
        </w:rPr>
        <w:t>s</w:t>
      </w:r>
      <w:r w:rsidRPr="00205177">
        <w:rPr>
          <w:rFonts w:ascii="Arial" w:hAnsi="Arial" w:cs="Arial"/>
          <w:sz w:val="22"/>
          <w:szCs w:val="24"/>
        </w:rPr>
        <w:t xml:space="preserve"> </w:t>
      </w:r>
      <w:r w:rsidR="00E21BD1">
        <w:rPr>
          <w:rFonts w:ascii="Arial" w:hAnsi="Arial" w:cs="Arial"/>
          <w:sz w:val="22"/>
          <w:szCs w:val="24"/>
        </w:rPr>
        <w:t>diésel</w:t>
      </w:r>
      <w:r w:rsidRPr="00205177">
        <w:rPr>
          <w:rFonts w:ascii="Arial" w:hAnsi="Arial" w:cs="Arial"/>
          <w:sz w:val="22"/>
          <w:szCs w:val="24"/>
        </w:rPr>
        <w:t xml:space="preserve"> Volvo</w:t>
      </w:r>
      <w:r w:rsidRPr="00205177">
        <w:rPr>
          <w:rFonts w:ascii="Arial" w:hAnsi="Arial" w:cs="Arial"/>
        </w:rPr>
        <w:t xml:space="preserve"> 8x4</w:t>
      </w:r>
      <w:r w:rsidR="006A367F" w:rsidRPr="00205177">
        <w:rPr>
          <w:rFonts w:ascii="Arial" w:hAnsi="Arial" w:cs="Arial"/>
        </w:rPr>
        <w:t>R</w:t>
      </w:r>
      <w:r w:rsidRPr="00205177">
        <w:rPr>
          <w:rFonts w:ascii="Arial" w:hAnsi="Arial" w:cs="Arial"/>
        </w:rPr>
        <w:t xml:space="preserve">: </w:t>
      </w:r>
    </w:p>
    <w:p w14:paraId="148858B1" w14:textId="77777777" w:rsidR="00084EB5" w:rsidRDefault="009D271E" w:rsidP="009D271E">
      <w:pPr>
        <w:jc w:val="both"/>
        <w:rPr>
          <w:rFonts w:ascii="Arial" w:hAnsi="Arial" w:cs="Arial"/>
          <w:bCs/>
          <w:sz w:val="22"/>
          <w:szCs w:val="22"/>
        </w:rPr>
      </w:pPr>
      <w:r>
        <w:rPr>
          <w:rFonts w:ascii="Arial" w:hAnsi="Arial" w:cs="Arial"/>
          <w:bCs/>
          <w:sz w:val="22"/>
          <w:szCs w:val="22"/>
        </w:rPr>
        <w:t xml:space="preserve">Para esta investigación se considerará </w:t>
      </w:r>
      <w:r>
        <w:rPr>
          <w:rFonts w:ascii="Arial" w:hAnsi="Arial" w:cs="Arial"/>
          <w:b/>
          <w:sz w:val="22"/>
          <w:szCs w:val="22"/>
        </w:rPr>
        <w:t>como</w:t>
      </w:r>
      <w:r w:rsidRPr="00223566">
        <w:rPr>
          <w:rFonts w:ascii="Arial" w:hAnsi="Arial" w:cs="Arial"/>
          <w:b/>
          <w:sz w:val="22"/>
          <w:szCs w:val="22"/>
        </w:rPr>
        <w:t xml:space="preserve"> flota de </w:t>
      </w:r>
      <w:r w:rsidRPr="00832763">
        <w:rPr>
          <w:rFonts w:ascii="Arial" w:hAnsi="Arial" w:cs="Arial"/>
          <w:b/>
          <w:sz w:val="22"/>
          <w:szCs w:val="22"/>
        </w:rPr>
        <w:t xml:space="preserve">estudio 10 </w:t>
      </w:r>
      <w:r w:rsidR="00CF5828">
        <w:rPr>
          <w:rFonts w:ascii="Arial" w:hAnsi="Arial" w:cs="Arial"/>
          <w:b/>
          <w:sz w:val="22"/>
          <w:szCs w:val="22"/>
        </w:rPr>
        <w:t>volquetes</w:t>
      </w:r>
      <w:r w:rsidRPr="00832763">
        <w:rPr>
          <w:rFonts w:ascii="Arial" w:hAnsi="Arial" w:cs="Arial"/>
          <w:b/>
          <w:sz w:val="22"/>
          <w:szCs w:val="22"/>
        </w:rPr>
        <w:t xml:space="preserve"> </w:t>
      </w:r>
      <w:r w:rsidR="00AA4972">
        <w:rPr>
          <w:rFonts w:ascii="Arial" w:hAnsi="Arial" w:cs="Arial"/>
          <w:b/>
          <w:sz w:val="22"/>
          <w:szCs w:val="22"/>
        </w:rPr>
        <w:t>Volvo</w:t>
      </w:r>
      <w:r w:rsidRPr="00832763">
        <w:rPr>
          <w:rFonts w:ascii="Arial" w:hAnsi="Arial" w:cs="Arial"/>
          <w:b/>
          <w:sz w:val="22"/>
          <w:szCs w:val="22"/>
        </w:rPr>
        <w:t xml:space="preserve"> 8x4</w:t>
      </w:r>
      <w:r w:rsidR="006A367F">
        <w:rPr>
          <w:rFonts w:ascii="Arial" w:hAnsi="Arial" w:cs="Arial"/>
          <w:b/>
          <w:sz w:val="22"/>
          <w:szCs w:val="22"/>
        </w:rPr>
        <w:t>R</w:t>
      </w:r>
      <w:r w:rsidRPr="00832763">
        <w:rPr>
          <w:rFonts w:ascii="Arial" w:hAnsi="Arial" w:cs="Arial"/>
          <w:bCs/>
          <w:sz w:val="22"/>
          <w:szCs w:val="22"/>
        </w:rPr>
        <w:t xml:space="preserve">, </w:t>
      </w:r>
      <w:r w:rsidR="00DD5D6C">
        <w:rPr>
          <w:rFonts w:ascii="Arial" w:hAnsi="Arial" w:cs="Arial"/>
          <w:bCs/>
          <w:sz w:val="22"/>
          <w:szCs w:val="22"/>
        </w:rPr>
        <w:t xml:space="preserve">que </w:t>
      </w:r>
      <w:r w:rsidRPr="00832763">
        <w:rPr>
          <w:rFonts w:ascii="Arial" w:hAnsi="Arial" w:cs="Arial"/>
          <w:bCs/>
          <w:sz w:val="22"/>
          <w:szCs w:val="22"/>
        </w:rPr>
        <w:t xml:space="preserve">realizan el </w:t>
      </w:r>
      <w:r w:rsidR="00DD5D6C">
        <w:rPr>
          <w:rFonts w:ascii="Arial" w:hAnsi="Arial" w:cs="Arial"/>
          <w:bCs/>
          <w:sz w:val="22"/>
          <w:szCs w:val="22"/>
        </w:rPr>
        <w:t xml:space="preserve">diariamente el </w:t>
      </w:r>
      <w:r w:rsidRPr="00832763">
        <w:rPr>
          <w:rFonts w:ascii="Arial" w:hAnsi="Arial" w:cs="Arial"/>
          <w:bCs/>
          <w:sz w:val="22"/>
          <w:szCs w:val="22"/>
        </w:rPr>
        <w:t>acarreo de mineral de Zinc, Plomo, Cobre y Plata en una distancia de 25,9 Km por viaje</w:t>
      </w:r>
      <w:r w:rsidR="00084EB5">
        <w:rPr>
          <w:rFonts w:ascii="Arial" w:hAnsi="Arial" w:cs="Arial"/>
          <w:bCs/>
          <w:sz w:val="22"/>
          <w:szCs w:val="22"/>
        </w:rPr>
        <w:t>,</w:t>
      </w:r>
      <w:r w:rsidRPr="00832763">
        <w:rPr>
          <w:rFonts w:ascii="Arial" w:hAnsi="Arial" w:cs="Arial"/>
          <w:bCs/>
          <w:sz w:val="22"/>
          <w:szCs w:val="22"/>
        </w:rPr>
        <w:t xml:space="preserve"> desde la bocamina hasta las canchas de mineral</w:t>
      </w:r>
      <w:r w:rsidR="00084EB5">
        <w:rPr>
          <w:rFonts w:ascii="Arial" w:hAnsi="Arial" w:cs="Arial"/>
          <w:bCs/>
          <w:sz w:val="22"/>
          <w:szCs w:val="22"/>
        </w:rPr>
        <w:t>.</w:t>
      </w:r>
      <w:r w:rsidRPr="00832763">
        <w:rPr>
          <w:rFonts w:ascii="Arial" w:hAnsi="Arial" w:cs="Arial"/>
          <w:bCs/>
          <w:sz w:val="22"/>
          <w:szCs w:val="22"/>
        </w:rPr>
        <w:t xml:space="preserve"> </w:t>
      </w:r>
      <w:r w:rsidR="00084EB5">
        <w:rPr>
          <w:rFonts w:ascii="Arial" w:hAnsi="Arial" w:cs="Arial"/>
          <w:bCs/>
          <w:sz w:val="22"/>
          <w:szCs w:val="22"/>
        </w:rPr>
        <w:t>C</w:t>
      </w:r>
      <w:r w:rsidRPr="00832763">
        <w:rPr>
          <w:rFonts w:ascii="Arial" w:hAnsi="Arial" w:cs="Arial"/>
          <w:bCs/>
          <w:sz w:val="22"/>
          <w:szCs w:val="22"/>
        </w:rPr>
        <w:t xml:space="preserve">ada viaje de ciclo de acarreo (ruta de entrada y de salida) demora 2.5 horas. </w:t>
      </w:r>
    </w:p>
    <w:p w14:paraId="3A8F34D8" w14:textId="77777777" w:rsidR="00084EB5" w:rsidRDefault="00084EB5" w:rsidP="009D271E">
      <w:pPr>
        <w:jc w:val="both"/>
        <w:rPr>
          <w:rFonts w:ascii="Arial" w:hAnsi="Arial" w:cs="Arial"/>
          <w:bCs/>
          <w:sz w:val="22"/>
          <w:szCs w:val="22"/>
        </w:rPr>
      </w:pPr>
    </w:p>
    <w:p w14:paraId="5B4EB003" w14:textId="4DBF2F87" w:rsidR="009D271E" w:rsidRDefault="009D271E" w:rsidP="009D271E">
      <w:pPr>
        <w:jc w:val="both"/>
        <w:rPr>
          <w:rFonts w:ascii="Arial" w:hAnsi="Arial" w:cs="Arial"/>
          <w:bCs/>
          <w:sz w:val="22"/>
          <w:szCs w:val="22"/>
        </w:rPr>
      </w:pPr>
      <w:r w:rsidRPr="00832763">
        <w:rPr>
          <w:rFonts w:ascii="Arial" w:hAnsi="Arial" w:cs="Arial"/>
          <w:bCs/>
          <w:sz w:val="22"/>
          <w:szCs w:val="22"/>
        </w:rPr>
        <w:t>A continuación, se visualiza la ruta de acarreo en la</w:t>
      </w:r>
      <w:r w:rsidRPr="00223566">
        <w:rPr>
          <w:rFonts w:ascii="Arial" w:hAnsi="Arial" w:cs="Arial"/>
          <w:bCs/>
          <w:sz w:val="22"/>
          <w:szCs w:val="22"/>
        </w:rPr>
        <w:t xml:space="preserve"> mina San Cristóbal en </w:t>
      </w:r>
      <w:r>
        <w:rPr>
          <w:rFonts w:ascii="Arial" w:hAnsi="Arial" w:cs="Arial"/>
          <w:bCs/>
          <w:sz w:val="22"/>
          <w:szCs w:val="22"/>
        </w:rPr>
        <w:t xml:space="preserve">la siguiente </w:t>
      </w:r>
      <w:r w:rsidR="00832763">
        <w:rPr>
          <w:rFonts w:ascii="Arial" w:hAnsi="Arial" w:cs="Arial"/>
          <w:bCs/>
          <w:sz w:val="22"/>
          <w:szCs w:val="22"/>
        </w:rPr>
        <w:t>F</w:t>
      </w:r>
      <w:r>
        <w:rPr>
          <w:rFonts w:ascii="Arial" w:hAnsi="Arial" w:cs="Arial"/>
          <w:bCs/>
          <w:sz w:val="22"/>
          <w:szCs w:val="22"/>
        </w:rPr>
        <w:t>igura</w:t>
      </w:r>
      <w:r w:rsidR="00832763">
        <w:rPr>
          <w:rFonts w:ascii="Arial" w:hAnsi="Arial" w:cs="Arial"/>
          <w:bCs/>
          <w:sz w:val="22"/>
          <w:szCs w:val="22"/>
        </w:rPr>
        <w:t xml:space="preserve"> 4</w:t>
      </w:r>
      <w:r>
        <w:rPr>
          <w:rFonts w:ascii="Arial" w:hAnsi="Arial" w:cs="Arial"/>
          <w:bCs/>
          <w:sz w:val="22"/>
          <w:szCs w:val="22"/>
        </w:rPr>
        <w:t>:</w:t>
      </w:r>
    </w:p>
    <w:p w14:paraId="04FDB1B7" w14:textId="77777777" w:rsidR="00FC0C9A" w:rsidRDefault="00FC0C9A" w:rsidP="009D271E">
      <w:pPr>
        <w:jc w:val="both"/>
        <w:rPr>
          <w:rFonts w:ascii="Arial" w:hAnsi="Arial" w:cs="Arial"/>
          <w:bCs/>
          <w:sz w:val="22"/>
          <w:szCs w:val="22"/>
        </w:rPr>
      </w:pPr>
    </w:p>
    <w:p w14:paraId="37E27A80" w14:textId="77777777" w:rsidR="00832763" w:rsidRDefault="00832763" w:rsidP="00832763">
      <w:pPr>
        <w:keepNext/>
        <w:jc w:val="both"/>
      </w:pPr>
      <w:r w:rsidRPr="00832763">
        <w:rPr>
          <w:rFonts w:ascii="Arial" w:hAnsi="Arial" w:cs="Arial"/>
          <w:bCs/>
          <w:noProof/>
          <w:sz w:val="22"/>
          <w:szCs w:val="22"/>
        </w:rPr>
        <w:drawing>
          <wp:inline distT="0" distB="0" distL="0" distR="0" wp14:anchorId="6ACAE526" wp14:editId="230B1D17">
            <wp:extent cx="3166110" cy="1630680"/>
            <wp:effectExtent l="19050" t="19050" r="15240" b="26670"/>
            <wp:docPr id="178787501"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7501" name="Imagen 1" descr="Imagen que contiene Gráfico&#10;&#10;El contenido generado por IA puede ser incorrecto."/>
                    <pic:cNvPicPr/>
                  </pic:nvPicPr>
                  <pic:blipFill>
                    <a:blip r:embed="rId17"/>
                    <a:stretch>
                      <a:fillRect/>
                    </a:stretch>
                  </pic:blipFill>
                  <pic:spPr>
                    <a:xfrm>
                      <a:off x="0" y="0"/>
                      <a:ext cx="3166110" cy="1630680"/>
                    </a:xfrm>
                    <a:prstGeom prst="rect">
                      <a:avLst/>
                    </a:prstGeom>
                    <a:ln>
                      <a:solidFill>
                        <a:schemeClr val="tx1"/>
                      </a:solidFill>
                    </a:ln>
                  </pic:spPr>
                </pic:pic>
              </a:graphicData>
            </a:graphic>
          </wp:inline>
        </w:drawing>
      </w:r>
    </w:p>
    <w:p w14:paraId="4C0F1970" w14:textId="48B7BA44" w:rsidR="009D271E" w:rsidRPr="00832763" w:rsidRDefault="00832763" w:rsidP="00832763">
      <w:pPr>
        <w:pStyle w:val="Descripcin"/>
        <w:rPr>
          <w:rFonts w:ascii="Arial" w:hAnsi="Arial" w:cs="Arial"/>
          <w:color w:val="auto"/>
          <w:sz w:val="16"/>
          <w:szCs w:val="16"/>
        </w:rPr>
      </w:pPr>
      <w:r w:rsidRPr="00832763">
        <w:rPr>
          <w:rFonts w:ascii="Arial" w:hAnsi="Arial" w:cs="Arial"/>
          <w:b/>
          <w:bCs/>
          <w:color w:val="auto"/>
          <w:sz w:val="16"/>
          <w:szCs w:val="16"/>
        </w:rPr>
        <w:t xml:space="preserve">Figura </w:t>
      </w:r>
      <w:r w:rsidRPr="00832763">
        <w:rPr>
          <w:rFonts w:ascii="Arial" w:hAnsi="Arial" w:cs="Arial"/>
          <w:b/>
          <w:bCs/>
          <w:color w:val="auto"/>
          <w:sz w:val="16"/>
          <w:szCs w:val="16"/>
        </w:rPr>
        <w:fldChar w:fldCharType="begin"/>
      </w:r>
      <w:r w:rsidRPr="00832763">
        <w:rPr>
          <w:rFonts w:ascii="Arial" w:hAnsi="Arial" w:cs="Arial"/>
          <w:b/>
          <w:bCs/>
          <w:color w:val="auto"/>
          <w:sz w:val="16"/>
          <w:szCs w:val="16"/>
        </w:rPr>
        <w:instrText xml:space="preserve"> SEQ Figura \* ARABIC </w:instrText>
      </w:r>
      <w:r w:rsidRPr="00832763">
        <w:rPr>
          <w:rFonts w:ascii="Arial" w:hAnsi="Arial" w:cs="Arial"/>
          <w:b/>
          <w:bCs/>
          <w:color w:val="auto"/>
          <w:sz w:val="16"/>
          <w:szCs w:val="16"/>
        </w:rPr>
        <w:fldChar w:fldCharType="separate"/>
      </w:r>
      <w:r w:rsidR="00736706">
        <w:rPr>
          <w:rFonts w:ascii="Arial" w:hAnsi="Arial" w:cs="Arial"/>
          <w:b/>
          <w:bCs/>
          <w:noProof/>
          <w:color w:val="auto"/>
          <w:sz w:val="16"/>
          <w:szCs w:val="16"/>
        </w:rPr>
        <w:t>4</w:t>
      </w:r>
      <w:r w:rsidRPr="00832763">
        <w:rPr>
          <w:rFonts w:ascii="Arial" w:hAnsi="Arial" w:cs="Arial"/>
          <w:b/>
          <w:bCs/>
          <w:color w:val="auto"/>
          <w:sz w:val="16"/>
          <w:szCs w:val="16"/>
        </w:rPr>
        <w:fldChar w:fldCharType="end"/>
      </w:r>
      <w:r w:rsidRPr="00832763">
        <w:rPr>
          <w:rFonts w:ascii="Arial" w:hAnsi="Arial" w:cs="Arial"/>
          <w:b/>
          <w:bCs/>
          <w:color w:val="auto"/>
          <w:sz w:val="16"/>
          <w:szCs w:val="16"/>
        </w:rPr>
        <w:t>.</w:t>
      </w:r>
      <w:r w:rsidRPr="00832763">
        <w:rPr>
          <w:rFonts w:ascii="Arial" w:hAnsi="Arial" w:cs="Arial"/>
          <w:color w:val="auto"/>
          <w:sz w:val="16"/>
          <w:szCs w:val="16"/>
        </w:rPr>
        <w:t xml:space="preserve"> Ruta de Entrada - Salida de San Cristóbal. Fuen</w:t>
      </w:r>
      <w:r w:rsidR="004C07FA">
        <w:rPr>
          <w:rFonts w:ascii="Arial" w:hAnsi="Arial" w:cs="Arial"/>
          <w:color w:val="auto"/>
          <w:sz w:val="16"/>
          <w:szCs w:val="16"/>
        </w:rPr>
        <w:t>te p</w:t>
      </w:r>
      <w:r w:rsidRPr="00832763">
        <w:rPr>
          <w:rFonts w:ascii="Arial" w:hAnsi="Arial" w:cs="Arial"/>
          <w:color w:val="auto"/>
          <w:sz w:val="16"/>
          <w:szCs w:val="16"/>
        </w:rPr>
        <w:t>ropia.</w:t>
      </w:r>
    </w:p>
    <w:p w14:paraId="0E1A51B6" w14:textId="1B760568" w:rsidR="007C15F3" w:rsidRDefault="009D271E" w:rsidP="009D271E">
      <w:pPr>
        <w:jc w:val="both"/>
        <w:rPr>
          <w:rFonts w:ascii="Arial" w:hAnsi="Arial" w:cs="Arial"/>
          <w:bCs/>
          <w:sz w:val="22"/>
          <w:szCs w:val="22"/>
        </w:rPr>
      </w:pPr>
      <w:r w:rsidRPr="00223566">
        <w:rPr>
          <w:rFonts w:ascii="Arial" w:hAnsi="Arial" w:cs="Arial"/>
          <w:bCs/>
          <w:sz w:val="22"/>
          <w:szCs w:val="22"/>
        </w:rPr>
        <w:t xml:space="preserve">La flota de volquetes Volvo tiene una capacidad </w:t>
      </w:r>
      <w:r w:rsidR="003C5667">
        <w:rPr>
          <w:rFonts w:ascii="Arial" w:hAnsi="Arial" w:cs="Arial"/>
          <w:bCs/>
          <w:sz w:val="22"/>
          <w:szCs w:val="22"/>
        </w:rPr>
        <w:t>de 30</w:t>
      </w:r>
      <w:r w:rsidR="00AF3A29">
        <w:rPr>
          <w:rFonts w:ascii="Arial" w:hAnsi="Arial" w:cs="Arial"/>
          <w:bCs/>
          <w:sz w:val="22"/>
          <w:szCs w:val="22"/>
        </w:rPr>
        <w:t xml:space="preserve"> </w:t>
      </w:r>
      <w:r w:rsidR="003C5667">
        <w:rPr>
          <w:rFonts w:ascii="Arial" w:hAnsi="Arial" w:cs="Arial"/>
          <w:bCs/>
          <w:sz w:val="22"/>
          <w:szCs w:val="22"/>
        </w:rPr>
        <w:t xml:space="preserve">TM </w:t>
      </w:r>
      <w:r w:rsidRPr="00223566">
        <w:rPr>
          <w:rFonts w:ascii="Arial" w:hAnsi="Arial" w:cs="Arial"/>
          <w:bCs/>
          <w:sz w:val="22"/>
          <w:szCs w:val="22"/>
        </w:rPr>
        <w:t>de carga nominal y 2</w:t>
      </w:r>
      <w:r w:rsidR="001E2D7A">
        <w:rPr>
          <w:rFonts w:ascii="Arial" w:hAnsi="Arial" w:cs="Arial"/>
          <w:bCs/>
          <w:sz w:val="22"/>
          <w:szCs w:val="22"/>
        </w:rPr>
        <w:t>7</w:t>
      </w:r>
      <w:r w:rsidR="00AF3A29">
        <w:rPr>
          <w:rFonts w:ascii="Arial" w:hAnsi="Arial" w:cs="Arial"/>
          <w:bCs/>
          <w:sz w:val="22"/>
          <w:szCs w:val="22"/>
        </w:rPr>
        <w:t xml:space="preserve"> </w:t>
      </w:r>
      <w:r w:rsidRPr="00223566">
        <w:rPr>
          <w:rFonts w:ascii="Arial" w:hAnsi="Arial" w:cs="Arial"/>
          <w:bCs/>
          <w:sz w:val="22"/>
          <w:szCs w:val="22"/>
        </w:rPr>
        <w:t>TM de carga útil</w:t>
      </w:r>
      <w:r w:rsidR="003C5667">
        <w:rPr>
          <w:rFonts w:ascii="Arial" w:hAnsi="Arial" w:cs="Arial"/>
          <w:bCs/>
          <w:sz w:val="22"/>
          <w:szCs w:val="22"/>
        </w:rPr>
        <w:t>. T</w:t>
      </w:r>
      <w:r w:rsidRPr="009D271E">
        <w:rPr>
          <w:rFonts w:ascii="Arial" w:hAnsi="Arial" w:cs="Arial"/>
          <w:bCs/>
          <w:sz w:val="22"/>
          <w:szCs w:val="22"/>
        </w:rPr>
        <w:t xml:space="preserve">rabajan por un tiempo efectivo de 7.2 horas por </w:t>
      </w:r>
      <w:r>
        <w:rPr>
          <w:rFonts w:ascii="Arial" w:hAnsi="Arial" w:cs="Arial"/>
          <w:bCs/>
          <w:sz w:val="22"/>
          <w:szCs w:val="22"/>
        </w:rPr>
        <w:t>turno</w:t>
      </w:r>
      <w:r w:rsidR="007C15F3">
        <w:rPr>
          <w:rFonts w:ascii="Arial" w:hAnsi="Arial" w:cs="Arial"/>
          <w:bCs/>
          <w:sz w:val="22"/>
          <w:szCs w:val="22"/>
        </w:rPr>
        <w:t xml:space="preserve"> para </w:t>
      </w:r>
      <w:r w:rsidRPr="00223566">
        <w:rPr>
          <w:rFonts w:ascii="Arial" w:hAnsi="Arial" w:cs="Arial"/>
          <w:bCs/>
          <w:sz w:val="22"/>
          <w:szCs w:val="22"/>
        </w:rPr>
        <w:t xml:space="preserve">cumplir </w:t>
      </w:r>
      <w:r w:rsidRPr="009D271E">
        <w:rPr>
          <w:rFonts w:ascii="Arial" w:hAnsi="Arial" w:cs="Arial"/>
          <w:bCs/>
          <w:sz w:val="22"/>
          <w:szCs w:val="22"/>
        </w:rPr>
        <w:t>una demanda de</w:t>
      </w:r>
      <w:r w:rsidRPr="00223566">
        <w:rPr>
          <w:rFonts w:ascii="Arial" w:hAnsi="Arial" w:cs="Arial"/>
          <w:bCs/>
          <w:sz w:val="22"/>
          <w:szCs w:val="22"/>
        </w:rPr>
        <w:t xml:space="preserve"> </w:t>
      </w:r>
      <w:r w:rsidRPr="00E1349B">
        <w:rPr>
          <w:rFonts w:ascii="Arial" w:hAnsi="Arial" w:cs="Arial"/>
          <w:bCs/>
          <w:sz w:val="22"/>
          <w:szCs w:val="22"/>
        </w:rPr>
        <w:t>1</w:t>
      </w:r>
      <w:r w:rsidR="00AF3A29">
        <w:rPr>
          <w:rFonts w:ascii="Arial" w:hAnsi="Arial" w:cs="Arial"/>
          <w:bCs/>
          <w:sz w:val="22"/>
          <w:szCs w:val="22"/>
        </w:rPr>
        <w:t>,</w:t>
      </w:r>
      <w:r w:rsidRPr="00E1349B">
        <w:rPr>
          <w:rFonts w:ascii="Arial" w:hAnsi="Arial" w:cs="Arial"/>
          <w:bCs/>
          <w:sz w:val="22"/>
          <w:szCs w:val="22"/>
        </w:rPr>
        <w:t>680</w:t>
      </w:r>
      <w:r w:rsidRPr="009D271E">
        <w:rPr>
          <w:rFonts w:ascii="Arial" w:hAnsi="Arial" w:cs="Arial"/>
          <w:bCs/>
          <w:sz w:val="22"/>
          <w:szCs w:val="22"/>
        </w:rPr>
        <w:t xml:space="preserve"> TM de mineral transportado por día</w:t>
      </w:r>
      <w:r w:rsidRPr="00223566">
        <w:rPr>
          <w:rFonts w:ascii="Arial" w:hAnsi="Arial" w:cs="Arial"/>
          <w:bCs/>
          <w:sz w:val="22"/>
          <w:szCs w:val="22"/>
        </w:rPr>
        <w:t xml:space="preserve">. </w:t>
      </w:r>
    </w:p>
    <w:p w14:paraId="588E35F3" w14:textId="77777777" w:rsidR="007C15F3" w:rsidRDefault="007C15F3" w:rsidP="009D271E">
      <w:pPr>
        <w:jc w:val="both"/>
        <w:rPr>
          <w:rFonts w:ascii="Arial" w:hAnsi="Arial" w:cs="Arial"/>
          <w:bCs/>
          <w:sz w:val="22"/>
          <w:szCs w:val="22"/>
        </w:rPr>
      </w:pPr>
    </w:p>
    <w:p w14:paraId="276C5B6C" w14:textId="7726E627" w:rsidR="009D271E" w:rsidRPr="00223566" w:rsidRDefault="007C15F3" w:rsidP="009D271E">
      <w:pPr>
        <w:jc w:val="both"/>
        <w:rPr>
          <w:rFonts w:ascii="Arial" w:hAnsi="Arial" w:cs="Arial"/>
          <w:bCs/>
          <w:sz w:val="22"/>
          <w:szCs w:val="22"/>
        </w:rPr>
      </w:pPr>
      <w:r>
        <w:rPr>
          <w:rFonts w:ascii="Arial" w:hAnsi="Arial" w:cs="Arial"/>
          <w:bCs/>
          <w:sz w:val="22"/>
          <w:szCs w:val="22"/>
        </w:rPr>
        <w:t>L</w:t>
      </w:r>
      <w:r w:rsidR="009D271E" w:rsidRPr="00223566">
        <w:rPr>
          <w:rFonts w:ascii="Arial" w:hAnsi="Arial" w:cs="Arial"/>
          <w:bCs/>
          <w:sz w:val="22"/>
          <w:szCs w:val="22"/>
        </w:rPr>
        <w:t xml:space="preserve">a Tabla </w:t>
      </w:r>
      <w:r w:rsidR="00832763">
        <w:rPr>
          <w:rFonts w:ascii="Arial" w:hAnsi="Arial" w:cs="Arial"/>
          <w:bCs/>
          <w:sz w:val="22"/>
          <w:szCs w:val="22"/>
        </w:rPr>
        <w:t>1</w:t>
      </w:r>
      <w:r w:rsidR="009D271E" w:rsidRPr="00223566">
        <w:rPr>
          <w:rFonts w:ascii="Arial" w:hAnsi="Arial" w:cs="Arial"/>
          <w:bCs/>
          <w:sz w:val="22"/>
          <w:szCs w:val="22"/>
        </w:rPr>
        <w:t xml:space="preserve"> </w:t>
      </w:r>
      <w:r>
        <w:rPr>
          <w:rFonts w:ascii="Arial" w:hAnsi="Arial" w:cs="Arial"/>
          <w:bCs/>
          <w:sz w:val="22"/>
          <w:szCs w:val="22"/>
        </w:rPr>
        <w:t xml:space="preserve">muestra </w:t>
      </w:r>
      <w:r w:rsidR="009D271E" w:rsidRPr="00223566">
        <w:rPr>
          <w:rFonts w:ascii="Arial" w:hAnsi="Arial" w:cs="Arial"/>
          <w:bCs/>
          <w:sz w:val="22"/>
          <w:szCs w:val="22"/>
        </w:rPr>
        <w:t>el cálculo de número de viajes de acarreo, el cual es 3 ciclos por día, recorriendo 25.9 kilómetros entre ida y vuelta durante 2.5 horas.</w:t>
      </w:r>
    </w:p>
    <w:p w14:paraId="14A55EC4" w14:textId="77777777" w:rsidR="00EF06D9" w:rsidRDefault="00EF06D9" w:rsidP="00832763">
      <w:pPr>
        <w:pStyle w:val="Descripcin"/>
        <w:keepNext/>
        <w:spacing w:after="0"/>
        <w:rPr>
          <w:rFonts w:ascii="Arial" w:hAnsi="Arial" w:cs="Arial"/>
          <w:b/>
          <w:bCs/>
          <w:i w:val="0"/>
          <w:iCs w:val="0"/>
          <w:color w:val="auto"/>
          <w:sz w:val="16"/>
          <w:szCs w:val="16"/>
        </w:rPr>
      </w:pPr>
    </w:p>
    <w:p w14:paraId="280D293A" w14:textId="77777777" w:rsidR="00EF06D9" w:rsidRDefault="00EF06D9" w:rsidP="00832763">
      <w:pPr>
        <w:pStyle w:val="Descripcin"/>
        <w:keepNext/>
        <w:spacing w:after="0"/>
        <w:rPr>
          <w:rFonts w:ascii="Arial" w:hAnsi="Arial" w:cs="Arial"/>
          <w:b/>
          <w:bCs/>
          <w:i w:val="0"/>
          <w:iCs w:val="0"/>
          <w:color w:val="auto"/>
          <w:sz w:val="16"/>
          <w:szCs w:val="16"/>
        </w:rPr>
      </w:pPr>
    </w:p>
    <w:p w14:paraId="7ABB3DFC" w14:textId="27314412" w:rsidR="00832763" w:rsidRPr="00832763" w:rsidRDefault="00832763" w:rsidP="00832763">
      <w:pPr>
        <w:pStyle w:val="Descripcin"/>
        <w:keepNext/>
        <w:spacing w:after="0"/>
        <w:rPr>
          <w:rFonts w:ascii="Arial" w:hAnsi="Arial" w:cs="Arial"/>
          <w:i w:val="0"/>
          <w:iCs w:val="0"/>
          <w:color w:val="auto"/>
          <w:sz w:val="16"/>
          <w:szCs w:val="16"/>
        </w:rPr>
      </w:pPr>
      <w:r w:rsidRPr="00832763">
        <w:rPr>
          <w:rFonts w:ascii="Arial" w:hAnsi="Arial" w:cs="Arial"/>
          <w:b/>
          <w:bCs/>
          <w:i w:val="0"/>
          <w:iCs w:val="0"/>
          <w:color w:val="auto"/>
          <w:sz w:val="16"/>
          <w:szCs w:val="16"/>
        </w:rPr>
        <w:t xml:space="preserve">Tabla </w:t>
      </w:r>
      <w:r w:rsidRPr="00832763">
        <w:rPr>
          <w:rFonts w:ascii="Arial" w:hAnsi="Arial" w:cs="Arial"/>
          <w:b/>
          <w:bCs/>
          <w:i w:val="0"/>
          <w:iCs w:val="0"/>
          <w:color w:val="auto"/>
          <w:sz w:val="16"/>
          <w:szCs w:val="16"/>
        </w:rPr>
        <w:fldChar w:fldCharType="begin"/>
      </w:r>
      <w:r w:rsidRPr="00832763">
        <w:rPr>
          <w:rFonts w:ascii="Arial" w:hAnsi="Arial" w:cs="Arial"/>
          <w:b/>
          <w:bCs/>
          <w:i w:val="0"/>
          <w:iCs w:val="0"/>
          <w:color w:val="auto"/>
          <w:sz w:val="16"/>
          <w:szCs w:val="16"/>
        </w:rPr>
        <w:instrText xml:space="preserve"> SEQ Tabla \* ARABIC </w:instrText>
      </w:r>
      <w:r w:rsidRPr="00832763">
        <w:rPr>
          <w:rFonts w:ascii="Arial" w:hAnsi="Arial" w:cs="Arial"/>
          <w:b/>
          <w:bCs/>
          <w:i w:val="0"/>
          <w:iCs w:val="0"/>
          <w:color w:val="auto"/>
          <w:sz w:val="16"/>
          <w:szCs w:val="16"/>
        </w:rPr>
        <w:fldChar w:fldCharType="separate"/>
      </w:r>
      <w:r w:rsidR="00736706">
        <w:rPr>
          <w:rFonts w:ascii="Arial" w:hAnsi="Arial" w:cs="Arial"/>
          <w:b/>
          <w:bCs/>
          <w:i w:val="0"/>
          <w:iCs w:val="0"/>
          <w:noProof/>
          <w:color w:val="auto"/>
          <w:sz w:val="16"/>
          <w:szCs w:val="16"/>
        </w:rPr>
        <w:t>1</w:t>
      </w:r>
      <w:r w:rsidRPr="00832763">
        <w:rPr>
          <w:rFonts w:ascii="Arial" w:hAnsi="Arial" w:cs="Arial"/>
          <w:b/>
          <w:bCs/>
          <w:i w:val="0"/>
          <w:iCs w:val="0"/>
          <w:color w:val="auto"/>
          <w:sz w:val="16"/>
          <w:szCs w:val="16"/>
        </w:rPr>
        <w:fldChar w:fldCharType="end"/>
      </w:r>
      <w:r w:rsidRPr="00832763">
        <w:rPr>
          <w:rFonts w:ascii="Arial" w:hAnsi="Arial" w:cs="Arial"/>
          <w:i w:val="0"/>
          <w:iCs w:val="0"/>
          <w:color w:val="auto"/>
          <w:sz w:val="16"/>
          <w:szCs w:val="16"/>
        </w:rPr>
        <w:t xml:space="preserve">. </w:t>
      </w:r>
    </w:p>
    <w:p w14:paraId="6BE4E201" w14:textId="211E633F" w:rsidR="00832763" w:rsidRPr="00832763" w:rsidRDefault="00832763" w:rsidP="00832763">
      <w:pPr>
        <w:pStyle w:val="Descripcin"/>
        <w:keepNext/>
        <w:rPr>
          <w:rFonts w:ascii="Arial" w:hAnsi="Arial" w:cs="Arial"/>
          <w:color w:val="auto"/>
          <w:sz w:val="16"/>
          <w:szCs w:val="16"/>
        </w:rPr>
      </w:pPr>
      <w:r w:rsidRPr="00832763">
        <w:rPr>
          <w:rFonts w:ascii="Arial" w:hAnsi="Arial" w:cs="Arial"/>
          <w:color w:val="auto"/>
          <w:sz w:val="16"/>
          <w:szCs w:val="16"/>
        </w:rPr>
        <w:t>Ciclo de Acarreo de Volquetes Volvo. Fuente</w:t>
      </w:r>
      <w:r w:rsidR="006F4DAE">
        <w:rPr>
          <w:rFonts w:ascii="Arial" w:hAnsi="Arial" w:cs="Arial"/>
          <w:color w:val="auto"/>
          <w:sz w:val="16"/>
          <w:szCs w:val="16"/>
        </w:rPr>
        <w:t xml:space="preserve"> p</w:t>
      </w:r>
      <w:r w:rsidRPr="00832763">
        <w:rPr>
          <w:rFonts w:ascii="Arial" w:hAnsi="Arial" w:cs="Arial"/>
          <w:color w:val="auto"/>
          <w:sz w:val="16"/>
          <w:szCs w:val="16"/>
        </w:rPr>
        <w:t>ropia.</w:t>
      </w:r>
    </w:p>
    <w:tbl>
      <w:tblPr>
        <w:tblStyle w:val="Tablanormal2"/>
        <w:tblW w:w="4918" w:type="dxa"/>
        <w:tblLook w:val="04A0" w:firstRow="1" w:lastRow="0" w:firstColumn="1" w:lastColumn="0" w:noHBand="0" w:noVBand="1"/>
      </w:tblPr>
      <w:tblGrid>
        <w:gridCol w:w="721"/>
        <w:gridCol w:w="731"/>
        <w:gridCol w:w="592"/>
        <w:gridCol w:w="682"/>
        <w:gridCol w:w="826"/>
        <w:gridCol w:w="648"/>
        <w:gridCol w:w="718"/>
      </w:tblGrid>
      <w:tr w:rsidR="009D271E" w:rsidRPr="00832763" w14:paraId="16B0637F" w14:textId="77777777" w:rsidTr="008327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1" w:type="dxa"/>
            <w:noWrap/>
            <w:vAlign w:val="center"/>
            <w:hideMark/>
          </w:tcPr>
          <w:p w14:paraId="3B89377C" w14:textId="77777777" w:rsidR="009D271E" w:rsidRPr="00832763" w:rsidRDefault="009D271E" w:rsidP="00832763">
            <w:pPr>
              <w:jc w:val="center"/>
              <w:outlineLvl w:val="0"/>
              <w:rPr>
                <w:rFonts w:ascii="Calibri" w:eastAsia="Times New Roman" w:hAnsi="Calibri" w:cs="Calibri"/>
                <w:color w:val="000000"/>
                <w:sz w:val="12"/>
                <w:szCs w:val="12"/>
                <w:lang w:eastAsia="es-PE"/>
              </w:rPr>
            </w:pPr>
            <w:r w:rsidRPr="00832763">
              <w:rPr>
                <w:rFonts w:ascii="Calibri" w:eastAsia="Times New Roman" w:hAnsi="Calibri" w:cs="Calibri"/>
                <w:color w:val="000000"/>
                <w:sz w:val="12"/>
                <w:szCs w:val="12"/>
                <w:lang w:eastAsia="es-PE"/>
              </w:rPr>
              <w:t>Número Volquetes</w:t>
            </w:r>
          </w:p>
        </w:tc>
        <w:tc>
          <w:tcPr>
            <w:tcW w:w="731" w:type="dxa"/>
            <w:noWrap/>
            <w:vAlign w:val="center"/>
            <w:hideMark/>
          </w:tcPr>
          <w:p w14:paraId="1A2273A1" w14:textId="506DFC38" w:rsidR="009D271E" w:rsidRPr="00832763" w:rsidRDefault="009D271E" w:rsidP="00832763">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sidRPr="00832763">
              <w:rPr>
                <w:rFonts w:ascii="Calibri" w:eastAsia="Times New Roman" w:hAnsi="Calibri" w:cs="Calibri"/>
                <w:color w:val="000000"/>
                <w:sz w:val="12"/>
                <w:szCs w:val="12"/>
                <w:lang w:eastAsia="es-PE"/>
              </w:rPr>
              <w:t>Capacidad útil</w:t>
            </w:r>
            <w:r w:rsidR="00812893">
              <w:rPr>
                <w:rFonts w:ascii="Calibri" w:eastAsia="Times New Roman" w:hAnsi="Calibri" w:cs="Calibri"/>
                <w:color w:val="000000"/>
                <w:sz w:val="12"/>
                <w:szCs w:val="12"/>
                <w:lang w:eastAsia="es-PE"/>
              </w:rPr>
              <w:t xml:space="preserve"> (TM)</w:t>
            </w:r>
          </w:p>
        </w:tc>
        <w:tc>
          <w:tcPr>
            <w:tcW w:w="592" w:type="dxa"/>
            <w:noWrap/>
            <w:vAlign w:val="center"/>
            <w:hideMark/>
          </w:tcPr>
          <w:p w14:paraId="36BAAA53" w14:textId="32B8B189" w:rsidR="009D271E" w:rsidRPr="00832763" w:rsidRDefault="009D271E" w:rsidP="00832763">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sidRPr="00832763">
              <w:rPr>
                <w:rFonts w:ascii="Calibri" w:eastAsia="Times New Roman" w:hAnsi="Calibri" w:cs="Calibri"/>
                <w:color w:val="000000"/>
                <w:sz w:val="12"/>
                <w:szCs w:val="12"/>
                <w:lang w:eastAsia="es-PE"/>
              </w:rPr>
              <w:t>Tiempo de ciclo</w:t>
            </w:r>
            <w:r w:rsidR="00812893">
              <w:rPr>
                <w:rFonts w:ascii="Calibri" w:eastAsia="Times New Roman" w:hAnsi="Calibri" w:cs="Calibri"/>
                <w:color w:val="000000"/>
                <w:sz w:val="12"/>
                <w:szCs w:val="12"/>
                <w:lang w:eastAsia="es-PE"/>
              </w:rPr>
              <w:t xml:space="preserve"> (</w:t>
            </w:r>
            <w:r w:rsidR="003A48DD">
              <w:rPr>
                <w:rFonts w:ascii="Calibri" w:eastAsia="Times New Roman" w:hAnsi="Calibri" w:cs="Calibri"/>
                <w:color w:val="000000"/>
                <w:sz w:val="12"/>
                <w:szCs w:val="12"/>
                <w:lang w:eastAsia="es-PE"/>
              </w:rPr>
              <w:t>h</w:t>
            </w:r>
            <w:r w:rsidR="00812893">
              <w:rPr>
                <w:rFonts w:ascii="Calibri" w:eastAsia="Times New Roman" w:hAnsi="Calibri" w:cs="Calibri"/>
                <w:color w:val="000000"/>
                <w:sz w:val="12"/>
                <w:szCs w:val="12"/>
                <w:lang w:eastAsia="es-PE"/>
              </w:rPr>
              <w:t>)</w:t>
            </w:r>
          </w:p>
        </w:tc>
        <w:tc>
          <w:tcPr>
            <w:tcW w:w="682" w:type="dxa"/>
            <w:noWrap/>
            <w:vAlign w:val="center"/>
            <w:hideMark/>
          </w:tcPr>
          <w:p w14:paraId="32250CE4" w14:textId="7A5D747E" w:rsidR="009D271E" w:rsidRPr="00832763" w:rsidRDefault="009D271E" w:rsidP="00832763">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sidRPr="00832763">
              <w:rPr>
                <w:rFonts w:ascii="Calibri" w:eastAsia="Times New Roman" w:hAnsi="Calibri" w:cs="Calibri"/>
                <w:color w:val="000000"/>
                <w:sz w:val="12"/>
                <w:szCs w:val="12"/>
                <w:lang w:eastAsia="es-PE"/>
              </w:rPr>
              <w:t>Horas efectivas</w:t>
            </w:r>
            <w:r w:rsidR="00812893">
              <w:rPr>
                <w:rFonts w:ascii="Calibri" w:eastAsia="Times New Roman" w:hAnsi="Calibri" w:cs="Calibri"/>
                <w:color w:val="000000"/>
                <w:sz w:val="12"/>
                <w:szCs w:val="12"/>
                <w:lang w:eastAsia="es-PE"/>
              </w:rPr>
              <w:t xml:space="preserve"> (</w:t>
            </w:r>
            <w:r w:rsidR="003A48DD">
              <w:rPr>
                <w:rFonts w:ascii="Calibri" w:eastAsia="Times New Roman" w:hAnsi="Calibri" w:cs="Calibri"/>
                <w:color w:val="000000"/>
                <w:sz w:val="12"/>
                <w:szCs w:val="12"/>
                <w:lang w:eastAsia="es-PE"/>
              </w:rPr>
              <w:t>h</w:t>
            </w:r>
            <w:r w:rsidR="00812893">
              <w:rPr>
                <w:rFonts w:ascii="Calibri" w:eastAsia="Times New Roman" w:hAnsi="Calibri" w:cs="Calibri"/>
                <w:color w:val="000000"/>
                <w:sz w:val="12"/>
                <w:szCs w:val="12"/>
                <w:lang w:eastAsia="es-PE"/>
              </w:rPr>
              <w:t>)</w:t>
            </w:r>
          </w:p>
        </w:tc>
        <w:tc>
          <w:tcPr>
            <w:tcW w:w="826" w:type="dxa"/>
            <w:noWrap/>
            <w:vAlign w:val="center"/>
            <w:hideMark/>
          </w:tcPr>
          <w:p w14:paraId="526C5F64" w14:textId="19138E4B" w:rsidR="009D271E" w:rsidRPr="00832763" w:rsidRDefault="009D271E" w:rsidP="00832763">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sidRPr="00832763">
              <w:rPr>
                <w:rFonts w:ascii="Calibri" w:eastAsia="Times New Roman" w:hAnsi="Calibri" w:cs="Calibri"/>
                <w:color w:val="000000"/>
                <w:sz w:val="12"/>
                <w:szCs w:val="12"/>
                <w:lang w:eastAsia="es-PE"/>
              </w:rPr>
              <w:t>Utilización</w:t>
            </w:r>
            <w:r w:rsidR="00812893">
              <w:rPr>
                <w:rFonts w:ascii="Calibri" w:eastAsia="Times New Roman" w:hAnsi="Calibri" w:cs="Calibri"/>
                <w:color w:val="000000"/>
                <w:sz w:val="12"/>
                <w:szCs w:val="12"/>
                <w:lang w:eastAsia="es-PE"/>
              </w:rPr>
              <w:t xml:space="preserve"> (%)</w:t>
            </w:r>
          </w:p>
        </w:tc>
        <w:tc>
          <w:tcPr>
            <w:tcW w:w="648" w:type="dxa"/>
            <w:noWrap/>
            <w:vAlign w:val="center"/>
            <w:hideMark/>
          </w:tcPr>
          <w:p w14:paraId="229473FE" w14:textId="77777777" w:rsidR="009D271E" w:rsidRPr="00832763" w:rsidRDefault="009D271E" w:rsidP="00832763">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sidRPr="00832763">
              <w:rPr>
                <w:rFonts w:ascii="Calibri" w:eastAsia="Times New Roman" w:hAnsi="Calibri" w:cs="Calibri"/>
                <w:color w:val="000000"/>
                <w:sz w:val="12"/>
                <w:szCs w:val="12"/>
                <w:lang w:eastAsia="es-PE"/>
              </w:rPr>
              <w:t>Viajes por guardia</w:t>
            </w:r>
          </w:p>
        </w:tc>
        <w:tc>
          <w:tcPr>
            <w:tcW w:w="718" w:type="dxa"/>
            <w:noWrap/>
            <w:vAlign w:val="center"/>
            <w:hideMark/>
          </w:tcPr>
          <w:p w14:paraId="3432A9FF" w14:textId="01BC97A3" w:rsidR="009D271E" w:rsidRPr="00832763" w:rsidRDefault="009D271E" w:rsidP="00832763">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sidRPr="00832763">
              <w:rPr>
                <w:rFonts w:ascii="Calibri" w:eastAsia="Times New Roman" w:hAnsi="Calibri" w:cs="Calibri"/>
                <w:color w:val="000000"/>
                <w:sz w:val="12"/>
                <w:szCs w:val="12"/>
                <w:lang w:eastAsia="es-PE"/>
              </w:rPr>
              <w:t>Tonelaje por mes</w:t>
            </w:r>
            <w:r w:rsidR="00812893">
              <w:rPr>
                <w:rFonts w:ascii="Calibri" w:eastAsia="Times New Roman" w:hAnsi="Calibri" w:cs="Calibri"/>
                <w:color w:val="000000"/>
                <w:sz w:val="12"/>
                <w:szCs w:val="12"/>
                <w:lang w:eastAsia="es-PE"/>
              </w:rPr>
              <w:t xml:space="preserve"> (TM)</w:t>
            </w:r>
          </w:p>
        </w:tc>
      </w:tr>
      <w:tr w:rsidR="009D271E" w:rsidRPr="00832763" w14:paraId="5C7626AC" w14:textId="77777777" w:rsidTr="008327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1" w:type="dxa"/>
            <w:noWrap/>
            <w:vAlign w:val="center"/>
            <w:hideMark/>
          </w:tcPr>
          <w:p w14:paraId="07E5BA09" w14:textId="77777777" w:rsidR="009D271E" w:rsidRPr="00832763" w:rsidRDefault="009D271E" w:rsidP="00832763">
            <w:pPr>
              <w:jc w:val="center"/>
              <w:outlineLvl w:val="0"/>
              <w:rPr>
                <w:rFonts w:ascii="Calibri" w:eastAsia="Times New Roman" w:hAnsi="Calibri" w:cs="Calibri"/>
                <w:b w:val="0"/>
                <w:bCs w:val="0"/>
                <w:color w:val="000000"/>
                <w:sz w:val="12"/>
                <w:szCs w:val="12"/>
                <w:lang w:eastAsia="es-PE"/>
              </w:rPr>
            </w:pPr>
            <w:r w:rsidRPr="00832763">
              <w:rPr>
                <w:rFonts w:ascii="Calibri" w:eastAsia="Times New Roman" w:hAnsi="Calibri" w:cs="Calibri"/>
                <w:b w:val="0"/>
                <w:bCs w:val="0"/>
                <w:color w:val="000000"/>
                <w:sz w:val="12"/>
                <w:szCs w:val="12"/>
                <w:lang w:eastAsia="es-PE"/>
              </w:rPr>
              <w:t>10</w:t>
            </w:r>
          </w:p>
        </w:tc>
        <w:tc>
          <w:tcPr>
            <w:tcW w:w="731" w:type="dxa"/>
            <w:noWrap/>
            <w:vAlign w:val="center"/>
            <w:hideMark/>
          </w:tcPr>
          <w:p w14:paraId="131E95E8" w14:textId="77777777" w:rsidR="009D271E" w:rsidRPr="00832763" w:rsidRDefault="009D271E" w:rsidP="00832763">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832763">
              <w:rPr>
                <w:rFonts w:ascii="Calibri" w:eastAsia="Times New Roman" w:hAnsi="Calibri" w:cs="Calibri"/>
                <w:color w:val="000000"/>
                <w:sz w:val="12"/>
                <w:szCs w:val="12"/>
                <w:lang w:eastAsia="es-PE"/>
              </w:rPr>
              <w:t>27</w:t>
            </w:r>
          </w:p>
        </w:tc>
        <w:tc>
          <w:tcPr>
            <w:tcW w:w="592" w:type="dxa"/>
            <w:noWrap/>
            <w:vAlign w:val="center"/>
            <w:hideMark/>
          </w:tcPr>
          <w:p w14:paraId="1769A652" w14:textId="77777777" w:rsidR="009D271E" w:rsidRPr="00832763" w:rsidRDefault="009D271E" w:rsidP="00832763">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832763">
              <w:rPr>
                <w:rFonts w:ascii="Calibri" w:eastAsia="Times New Roman" w:hAnsi="Calibri" w:cs="Calibri"/>
                <w:color w:val="000000"/>
                <w:sz w:val="12"/>
                <w:szCs w:val="12"/>
                <w:lang w:eastAsia="es-PE"/>
              </w:rPr>
              <w:t>2.50</w:t>
            </w:r>
          </w:p>
        </w:tc>
        <w:tc>
          <w:tcPr>
            <w:tcW w:w="682" w:type="dxa"/>
            <w:noWrap/>
            <w:vAlign w:val="center"/>
            <w:hideMark/>
          </w:tcPr>
          <w:p w14:paraId="4B1E64BD" w14:textId="77777777" w:rsidR="009D271E" w:rsidRPr="00832763" w:rsidRDefault="009D271E" w:rsidP="00832763">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832763">
              <w:rPr>
                <w:rFonts w:ascii="Calibri" w:eastAsia="Times New Roman" w:hAnsi="Calibri" w:cs="Calibri"/>
                <w:color w:val="000000"/>
                <w:sz w:val="12"/>
                <w:szCs w:val="12"/>
                <w:lang w:eastAsia="es-PE"/>
              </w:rPr>
              <w:t>7.2</w:t>
            </w:r>
          </w:p>
        </w:tc>
        <w:tc>
          <w:tcPr>
            <w:tcW w:w="826" w:type="dxa"/>
            <w:noWrap/>
            <w:vAlign w:val="center"/>
            <w:hideMark/>
          </w:tcPr>
          <w:p w14:paraId="680B9567" w14:textId="006D1C6E" w:rsidR="009D271E" w:rsidRPr="00832763" w:rsidRDefault="009D271E" w:rsidP="00832763">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832763">
              <w:rPr>
                <w:rFonts w:ascii="Calibri" w:eastAsia="Times New Roman" w:hAnsi="Calibri" w:cs="Calibri"/>
                <w:color w:val="000000"/>
                <w:sz w:val="12"/>
                <w:szCs w:val="12"/>
                <w:lang w:eastAsia="es-PE"/>
              </w:rPr>
              <w:t>85</w:t>
            </w:r>
          </w:p>
        </w:tc>
        <w:tc>
          <w:tcPr>
            <w:tcW w:w="648" w:type="dxa"/>
            <w:noWrap/>
            <w:vAlign w:val="center"/>
            <w:hideMark/>
          </w:tcPr>
          <w:p w14:paraId="1F6F7C18" w14:textId="77777777" w:rsidR="009D271E" w:rsidRPr="00832763" w:rsidRDefault="009D271E" w:rsidP="00832763">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832763">
              <w:rPr>
                <w:rFonts w:ascii="Calibri" w:eastAsia="Times New Roman" w:hAnsi="Calibri" w:cs="Calibri"/>
                <w:color w:val="000000"/>
                <w:sz w:val="12"/>
                <w:szCs w:val="12"/>
                <w:lang w:eastAsia="es-PE"/>
              </w:rPr>
              <w:t>3</w:t>
            </w:r>
          </w:p>
        </w:tc>
        <w:tc>
          <w:tcPr>
            <w:tcW w:w="718" w:type="dxa"/>
            <w:noWrap/>
            <w:vAlign w:val="center"/>
            <w:hideMark/>
          </w:tcPr>
          <w:p w14:paraId="12F858DF" w14:textId="172635D5" w:rsidR="009D271E" w:rsidRPr="00832763" w:rsidRDefault="009D271E" w:rsidP="00832763">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832763">
              <w:rPr>
                <w:rFonts w:ascii="Calibri" w:eastAsia="Times New Roman" w:hAnsi="Calibri" w:cs="Calibri"/>
                <w:color w:val="000000"/>
                <w:sz w:val="12"/>
                <w:szCs w:val="12"/>
                <w:lang w:eastAsia="es-PE"/>
              </w:rPr>
              <w:t>50</w:t>
            </w:r>
            <w:r w:rsidR="00FC0C9A">
              <w:rPr>
                <w:rFonts w:ascii="Calibri" w:eastAsia="Times New Roman" w:hAnsi="Calibri" w:cs="Calibri"/>
                <w:color w:val="000000"/>
                <w:sz w:val="12"/>
                <w:szCs w:val="12"/>
                <w:lang w:eastAsia="es-PE"/>
              </w:rPr>
              <w:t>,</w:t>
            </w:r>
            <w:r w:rsidRPr="00832763">
              <w:rPr>
                <w:rFonts w:ascii="Calibri" w:eastAsia="Times New Roman" w:hAnsi="Calibri" w:cs="Calibri"/>
                <w:color w:val="000000"/>
                <w:sz w:val="12"/>
                <w:szCs w:val="12"/>
                <w:lang w:eastAsia="es-PE"/>
              </w:rPr>
              <w:t>400</w:t>
            </w:r>
          </w:p>
        </w:tc>
      </w:tr>
    </w:tbl>
    <w:p w14:paraId="30F69CE0" w14:textId="77777777" w:rsidR="00240E36" w:rsidRPr="00832763" w:rsidRDefault="00240E36" w:rsidP="00832763">
      <w:pPr>
        <w:jc w:val="both"/>
        <w:rPr>
          <w:rFonts w:ascii="Arial" w:hAnsi="Arial" w:cs="Arial"/>
          <w:bCs/>
          <w:sz w:val="22"/>
          <w:szCs w:val="22"/>
        </w:rPr>
      </w:pPr>
    </w:p>
    <w:p w14:paraId="7C887B39" w14:textId="3A13E9EB" w:rsidR="00542372" w:rsidRDefault="009D271E" w:rsidP="009D271E">
      <w:pPr>
        <w:jc w:val="both"/>
        <w:rPr>
          <w:rFonts w:ascii="Arial" w:hAnsi="Arial" w:cs="Arial"/>
          <w:bCs/>
          <w:sz w:val="22"/>
          <w:szCs w:val="22"/>
        </w:rPr>
      </w:pPr>
      <w:r w:rsidRPr="00832763">
        <w:rPr>
          <w:rFonts w:ascii="Arial" w:hAnsi="Arial" w:cs="Arial"/>
          <w:bCs/>
          <w:sz w:val="22"/>
          <w:szCs w:val="22"/>
        </w:rPr>
        <w:t xml:space="preserve">El tonelaje </w:t>
      </w:r>
      <w:r w:rsidR="00CD3879" w:rsidRPr="00832763">
        <w:rPr>
          <w:rFonts w:ascii="Arial" w:hAnsi="Arial" w:cs="Arial"/>
          <w:bCs/>
          <w:sz w:val="22"/>
          <w:szCs w:val="22"/>
        </w:rPr>
        <w:t xml:space="preserve">de mineral de Zn, Pb, Cu y Ag transportado a las canchas de mineral </w:t>
      </w:r>
      <w:r w:rsidRPr="00832763">
        <w:rPr>
          <w:rFonts w:ascii="Arial" w:hAnsi="Arial" w:cs="Arial"/>
          <w:bCs/>
          <w:sz w:val="22"/>
          <w:szCs w:val="22"/>
        </w:rPr>
        <w:t>por estos</w:t>
      </w:r>
      <w:r w:rsidR="007B64AD" w:rsidRPr="00832763">
        <w:rPr>
          <w:rFonts w:ascii="Arial" w:hAnsi="Arial" w:cs="Arial"/>
          <w:bCs/>
          <w:sz w:val="22"/>
          <w:szCs w:val="22"/>
        </w:rPr>
        <w:t xml:space="preserve"> 10</w:t>
      </w:r>
      <w:r w:rsidRPr="00832763">
        <w:rPr>
          <w:rFonts w:ascii="Arial" w:hAnsi="Arial" w:cs="Arial"/>
          <w:bCs/>
          <w:sz w:val="22"/>
          <w:szCs w:val="22"/>
        </w:rPr>
        <w:t xml:space="preserve"> volquetes es</w:t>
      </w:r>
      <w:r w:rsidR="00542372">
        <w:rPr>
          <w:rFonts w:ascii="Arial" w:hAnsi="Arial" w:cs="Arial"/>
          <w:bCs/>
          <w:sz w:val="22"/>
          <w:szCs w:val="22"/>
        </w:rPr>
        <w:t>:</w:t>
      </w:r>
    </w:p>
    <w:p w14:paraId="378FD9CE" w14:textId="36EAE2EF" w:rsidR="00542372" w:rsidRDefault="009D271E" w:rsidP="00CD3879">
      <w:pPr>
        <w:pStyle w:val="Prrafodelista"/>
        <w:numPr>
          <w:ilvl w:val="0"/>
          <w:numId w:val="35"/>
        </w:numPr>
        <w:jc w:val="both"/>
        <w:rPr>
          <w:rFonts w:ascii="Arial" w:hAnsi="Arial" w:cs="Arial"/>
          <w:bCs/>
          <w:sz w:val="22"/>
          <w:szCs w:val="22"/>
        </w:rPr>
      </w:pPr>
      <w:r w:rsidRPr="00832763">
        <w:rPr>
          <w:rFonts w:ascii="Arial" w:hAnsi="Arial" w:cs="Arial"/>
          <w:bCs/>
          <w:sz w:val="22"/>
          <w:szCs w:val="22"/>
        </w:rPr>
        <w:t>1</w:t>
      </w:r>
      <w:r w:rsidR="002E5E3F">
        <w:rPr>
          <w:rFonts w:ascii="Arial" w:hAnsi="Arial" w:cs="Arial"/>
          <w:bCs/>
          <w:sz w:val="22"/>
          <w:szCs w:val="22"/>
        </w:rPr>
        <w:t>,</w:t>
      </w:r>
      <w:r w:rsidRPr="00832763">
        <w:rPr>
          <w:rFonts w:ascii="Arial" w:hAnsi="Arial" w:cs="Arial"/>
          <w:bCs/>
          <w:sz w:val="22"/>
          <w:szCs w:val="22"/>
        </w:rPr>
        <w:t>680 TM / día</w:t>
      </w:r>
    </w:p>
    <w:p w14:paraId="581D13A7" w14:textId="5B1BD681" w:rsidR="00542372" w:rsidRDefault="009D271E" w:rsidP="00CD3879">
      <w:pPr>
        <w:pStyle w:val="Prrafodelista"/>
        <w:numPr>
          <w:ilvl w:val="0"/>
          <w:numId w:val="35"/>
        </w:numPr>
        <w:jc w:val="both"/>
        <w:rPr>
          <w:rFonts w:ascii="Arial" w:hAnsi="Arial" w:cs="Arial"/>
          <w:bCs/>
          <w:sz w:val="22"/>
          <w:szCs w:val="22"/>
        </w:rPr>
      </w:pPr>
      <w:r w:rsidRPr="00832763">
        <w:rPr>
          <w:rFonts w:ascii="Arial" w:hAnsi="Arial" w:cs="Arial"/>
          <w:bCs/>
          <w:sz w:val="22"/>
          <w:szCs w:val="22"/>
        </w:rPr>
        <w:t>50</w:t>
      </w:r>
      <w:r w:rsidR="002E5E3F">
        <w:rPr>
          <w:rFonts w:ascii="Arial" w:hAnsi="Arial" w:cs="Arial"/>
          <w:bCs/>
          <w:sz w:val="22"/>
          <w:szCs w:val="22"/>
        </w:rPr>
        <w:t>,</w:t>
      </w:r>
      <w:r w:rsidRPr="00832763">
        <w:rPr>
          <w:rFonts w:ascii="Arial" w:hAnsi="Arial" w:cs="Arial"/>
          <w:bCs/>
          <w:sz w:val="22"/>
          <w:szCs w:val="22"/>
        </w:rPr>
        <w:t xml:space="preserve">400 TM </w:t>
      </w:r>
      <w:r w:rsidR="00542372">
        <w:rPr>
          <w:rFonts w:ascii="Arial" w:hAnsi="Arial" w:cs="Arial"/>
          <w:bCs/>
          <w:sz w:val="22"/>
          <w:szCs w:val="22"/>
        </w:rPr>
        <w:t>mes</w:t>
      </w:r>
    </w:p>
    <w:p w14:paraId="26ED22F6" w14:textId="10850C88" w:rsidR="009D271E" w:rsidRDefault="009D271E" w:rsidP="00CD3879">
      <w:pPr>
        <w:pStyle w:val="Prrafodelista"/>
        <w:numPr>
          <w:ilvl w:val="0"/>
          <w:numId w:val="35"/>
        </w:numPr>
        <w:jc w:val="both"/>
        <w:rPr>
          <w:rFonts w:ascii="Arial" w:hAnsi="Arial" w:cs="Arial"/>
          <w:bCs/>
          <w:sz w:val="22"/>
          <w:szCs w:val="22"/>
        </w:rPr>
      </w:pPr>
      <w:r w:rsidRPr="00832763">
        <w:rPr>
          <w:rFonts w:ascii="Arial" w:hAnsi="Arial" w:cs="Arial"/>
          <w:bCs/>
          <w:sz w:val="22"/>
          <w:szCs w:val="22"/>
        </w:rPr>
        <w:t xml:space="preserve">604,800TM </w:t>
      </w:r>
      <w:r w:rsidR="00542372">
        <w:rPr>
          <w:rFonts w:ascii="Arial" w:hAnsi="Arial" w:cs="Arial"/>
          <w:bCs/>
          <w:sz w:val="22"/>
          <w:szCs w:val="22"/>
        </w:rPr>
        <w:t>anual</w:t>
      </w:r>
    </w:p>
    <w:p w14:paraId="2A6055CC" w14:textId="77777777" w:rsidR="00FC0C9A" w:rsidRPr="00223566" w:rsidRDefault="00FC0C9A" w:rsidP="009D271E">
      <w:pPr>
        <w:jc w:val="both"/>
        <w:rPr>
          <w:rFonts w:ascii="Arial" w:hAnsi="Arial" w:cs="Arial"/>
          <w:bCs/>
          <w:sz w:val="22"/>
          <w:szCs w:val="22"/>
        </w:rPr>
      </w:pPr>
    </w:p>
    <w:p w14:paraId="796F4B57" w14:textId="2C70BC55" w:rsidR="00FC0C9A" w:rsidRPr="00FC0C9A" w:rsidRDefault="00FC0C9A" w:rsidP="00FC0C9A">
      <w:pPr>
        <w:pStyle w:val="Descripcin"/>
        <w:keepNext/>
        <w:spacing w:after="0"/>
        <w:rPr>
          <w:rFonts w:ascii="Arial" w:hAnsi="Arial" w:cs="Arial"/>
          <w:b/>
          <w:bCs/>
          <w:i w:val="0"/>
          <w:iCs w:val="0"/>
          <w:color w:val="auto"/>
          <w:sz w:val="16"/>
          <w:szCs w:val="16"/>
        </w:rPr>
      </w:pPr>
      <w:r w:rsidRPr="00FC0C9A">
        <w:rPr>
          <w:rFonts w:ascii="Arial" w:hAnsi="Arial" w:cs="Arial"/>
          <w:b/>
          <w:bCs/>
          <w:i w:val="0"/>
          <w:iCs w:val="0"/>
          <w:color w:val="auto"/>
          <w:sz w:val="16"/>
          <w:szCs w:val="16"/>
        </w:rPr>
        <w:t xml:space="preserve">Tabla </w:t>
      </w:r>
      <w:r w:rsidRPr="00FC0C9A">
        <w:rPr>
          <w:rFonts w:ascii="Arial" w:hAnsi="Arial" w:cs="Arial"/>
          <w:b/>
          <w:bCs/>
          <w:i w:val="0"/>
          <w:iCs w:val="0"/>
          <w:color w:val="auto"/>
          <w:sz w:val="16"/>
          <w:szCs w:val="16"/>
        </w:rPr>
        <w:fldChar w:fldCharType="begin"/>
      </w:r>
      <w:r w:rsidRPr="00FC0C9A">
        <w:rPr>
          <w:rFonts w:ascii="Arial" w:hAnsi="Arial" w:cs="Arial"/>
          <w:b/>
          <w:bCs/>
          <w:i w:val="0"/>
          <w:iCs w:val="0"/>
          <w:color w:val="auto"/>
          <w:sz w:val="16"/>
          <w:szCs w:val="16"/>
        </w:rPr>
        <w:instrText xml:space="preserve"> SEQ Tabla \* ARABIC </w:instrText>
      </w:r>
      <w:r w:rsidRPr="00FC0C9A">
        <w:rPr>
          <w:rFonts w:ascii="Arial" w:hAnsi="Arial" w:cs="Arial"/>
          <w:b/>
          <w:bCs/>
          <w:i w:val="0"/>
          <w:iCs w:val="0"/>
          <w:color w:val="auto"/>
          <w:sz w:val="16"/>
          <w:szCs w:val="16"/>
        </w:rPr>
        <w:fldChar w:fldCharType="separate"/>
      </w:r>
      <w:r w:rsidR="00736706">
        <w:rPr>
          <w:rFonts w:ascii="Arial" w:hAnsi="Arial" w:cs="Arial"/>
          <w:b/>
          <w:bCs/>
          <w:i w:val="0"/>
          <w:iCs w:val="0"/>
          <w:noProof/>
          <w:color w:val="auto"/>
          <w:sz w:val="16"/>
          <w:szCs w:val="16"/>
        </w:rPr>
        <w:t>2</w:t>
      </w:r>
      <w:r w:rsidRPr="00FC0C9A">
        <w:rPr>
          <w:rFonts w:ascii="Arial" w:hAnsi="Arial" w:cs="Arial"/>
          <w:b/>
          <w:bCs/>
          <w:i w:val="0"/>
          <w:iCs w:val="0"/>
          <w:color w:val="auto"/>
          <w:sz w:val="16"/>
          <w:szCs w:val="16"/>
        </w:rPr>
        <w:fldChar w:fldCharType="end"/>
      </w:r>
      <w:r w:rsidRPr="00FC0C9A">
        <w:rPr>
          <w:rFonts w:ascii="Arial" w:hAnsi="Arial" w:cs="Arial"/>
          <w:b/>
          <w:bCs/>
          <w:i w:val="0"/>
          <w:iCs w:val="0"/>
          <w:color w:val="auto"/>
          <w:sz w:val="16"/>
          <w:szCs w:val="16"/>
        </w:rPr>
        <w:t xml:space="preserve">. </w:t>
      </w:r>
    </w:p>
    <w:p w14:paraId="432EB751" w14:textId="7A0D4444" w:rsidR="00FC0C9A" w:rsidRPr="00FC0C9A" w:rsidRDefault="00FC0C9A" w:rsidP="00FC0C9A">
      <w:pPr>
        <w:pStyle w:val="Descripcin"/>
        <w:keepNext/>
        <w:rPr>
          <w:rFonts w:ascii="Arial" w:hAnsi="Arial" w:cs="Arial"/>
          <w:color w:val="auto"/>
          <w:sz w:val="16"/>
          <w:szCs w:val="16"/>
        </w:rPr>
      </w:pPr>
      <w:r w:rsidRPr="00FC0C9A">
        <w:rPr>
          <w:rFonts w:ascii="Arial" w:hAnsi="Arial" w:cs="Arial"/>
          <w:color w:val="auto"/>
          <w:sz w:val="16"/>
          <w:szCs w:val="16"/>
        </w:rPr>
        <w:t xml:space="preserve">Producción de la flota de volquetes Volvo. Fuente </w:t>
      </w:r>
      <w:r w:rsidR="0010594E">
        <w:rPr>
          <w:rFonts w:ascii="Arial" w:hAnsi="Arial" w:cs="Arial"/>
          <w:color w:val="auto"/>
          <w:sz w:val="16"/>
          <w:szCs w:val="16"/>
        </w:rPr>
        <w:t>p</w:t>
      </w:r>
      <w:r w:rsidRPr="00FC0C9A">
        <w:rPr>
          <w:rFonts w:ascii="Arial" w:hAnsi="Arial" w:cs="Arial"/>
          <w:color w:val="auto"/>
          <w:sz w:val="16"/>
          <w:szCs w:val="16"/>
        </w:rPr>
        <w:t>ropia.</w:t>
      </w:r>
    </w:p>
    <w:tbl>
      <w:tblPr>
        <w:tblStyle w:val="Tablanormal2"/>
        <w:tblW w:w="4800" w:type="dxa"/>
        <w:tblLook w:val="04A0" w:firstRow="1" w:lastRow="0" w:firstColumn="1" w:lastColumn="0" w:noHBand="0" w:noVBand="1"/>
      </w:tblPr>
      <w:tblGrid>
        <w:gridCol w:w="1200"/>
        <w:gridCol w:w="1200"/>
        <w:gridCol w:w="1200"/>
        <w:gridCol w:w="1200"/>
      </w:tblGrid>
      <w:tr w:rsidR="009D271E" w:rsidRPr="00E1349B" w14:paraId="5A4B246C" w14:textId="77777777" w:rsidTr="00FC0C9A">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noWrap/>
            <w:vAlign w:val="center"/>
            <w:hideMark/>
          </w:tcPr>
          <w:p w14:paraId="726310E7" w14:textId="3D9D067C" w:rsidR="009D271E" w:rsidRPr="00FC0C9A" w:rsidRDefault="00FC0C9A" w:rsidP="00FC0C9A">
            <w:pPr>
              <w:jc w:val="center"/>
              <w:outlineLvl w:val="0"/>
              <w:rPr>
                <w:rFonts w:ascii="Calibri" w:eastAsia="Times New Roman" w:hAnsi="Calibri" w:cs="Calibri"/>
                <w:color w:val="000000"/>
                <w:sz w:val="12"/>
                <w:szCs w:val="12"/>
                <w:lang w:eastAsia="es-PE"/>
              </w:rPr>
            </w:pPr>
            <w:r w:rsidRPr="00FC0C9A">
              <w:rPr>
                <w:rFonts w:ascii="Calibri" w:eastAsia="Times New Roman" w:hAnsi="Calibri" w:cs="Calibri"/>
                <w:color w:val="000000"/>
                <w:sz w:val="12"/>
                <w:szCs w:val="12"/>
                <w:lang w:eastAsia="es-PE"/>
              </w:rPr>
              <w:t>Toneladas</w:t>
            </w:r>
            <w:r w:rsidR="009D271E" w:rsidRPr="00FC0C9A">
              <w:rPr>
                <w:rFonts w:ascii="Calibri" w:eastAsia="Times New Roman" w:hAnsi="Calibri" w:cs="Calibri"/>
                <w:color w:val="000000"/>
                <w:sz w:val="12"/>
                <w:szCs w:val="12"/>
                <w:lang w:eastAsia="es-PE"/>
              </w:rPr>
              <w:t>/turn</w:t>
            </w:r>
            <w:r>
              <w:rPr>
                <w:rFonts w:ascii="Calibri" w:eastAsia="Times New Roman" w:hAnsi="Calibri" w:cs="Calibri"/>
                <w:color w:val="000000"/>
                <w:sz w:val="12"/>
                <w:szCs w:val="12"/>
                <w:lang w:eastAsia="es-PE"/>
              </w:rPr>
              <w:t>o</w:t>
            </w:r>
            <w:r w:rsidR="00812893">
              <w:rPr>
                <w:rFonts w:ascii="Calibri" w:eastAsia="Times New Roman" w:hAnsi="Calibri" w:cs="Calibri"/>
                <w:color w:val="000000"/>
                <w:sz w:val="12"/>
                <w:szCs w:val="12"/>
                <w:lang w:eastAsia="es-PE"/>
              </w:rPr>
              <w:t xml:space="preserve"> (TM)</w:t>
            </w:r>
          </w:p>
        </w:tc>
        <w:tc>
          <w:tcPr>
            <w:tcW w:w="1200" w:type="dxa"/>
            <w:noWrap/>
            <w:vAlign w:val="center"/>
            <w:hideMark/>
          </w:tcPr>
          <w:p w14:paraId="5D8C7071" w14:textId="4792753C" w:rsidR="009D271E" w:rsidRPr="00FC0C9A" w:rsidRDefault="00FC0C9A" w:rsidP="00FC0C9A">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Pr>
                <w:rFonts w:ascii="Calibri" w:eastAsia="Times New Roman" w:hAnsi="Calibri" w:cs="Calibri"/>
                <w:color w:val="000000"/>
                <w:sz w:val="12"/>
                <w:szCs w:val="12"/>
                <w:lang w:eastAsia="es-PE"/>
              </w:rPr>
              <w:t>Toneladas</w:t>
            </w:r>
            <w:r w:rsidR="009D271E" w:rsidRPr="00FC0C9A">
              <w:rPr>
                <w:rFonts w:ascii="Calibri" w:eastAsia="Times New Roman" w:hAnsi="Calibri" w:cs="Calibri"/>
                <w:color w:val="000000"/>
                <w:sz w:val="12"/>
                <w:szCs w:val="12"/>
                <w:lang w:eastAsia="es-PE"/>
              </w:rPr>
              <w:t>/d</w:t>
            </w:r>
            <w:r>
              <w:rPr>
                <w:rFonts w:ascii="Calibri" w:eastAsia="Times New Roman" w:hAnsi="Calibri" w:cs="Calibri"/>
                <w:color w:val="000000"/>
                <w:sz w:val="12"/>
                <w:szCs w:val="12"/>
                <w:lang w:eastAsia="es-PE"/>
              </w:rPr>
              <w:t>í</w:t>
            </w:r>
            <w:r w:rsidR="009D271E" w:rsidRPr="00FC0C9A">
              <w:rPr>
                <w:rFonts w:ascii="Calibri" w:eastAsia="Times New Roman" w:hAnsi="Calibri" w:cs="Calibri"/>
                <w:color w:val="000000"/>
                <w:sz w:val="12"/>
                <w:szCs w:val="12"/>
                <w:lang w:eastAsia="es-PE"/>
              </w:rPr>
              <w:t>a</w:t>
            </w:r>
            <w:r w:rsidR="00812893">
              <w:rPr>
                <w:rFonts w:ascii="Calibri" w:eastAsia="Times New Roman" w:hAnsi="Calibri" w:cs="Calibri"/>
                <w:color w:val="000000"/>
                <w:sz w:val="12"/>
                <w:szCs w:val="12"/>
                <w:lang w:eastAsia="es-PE"/>
              </w:rPr>
              <w:t xml:space="preserve"> (TM)</w:t>
            </w:r>
          </w:p>
        </w:tc>
        <w:tc>
          <w:tcPr>
            <w:tcW w:w="1200" w:type="dxa"/>
            <w:noWrap/>
            <w:vAlign w:val="center"/>
            <w:hideMark/>
          </w:tcPr>
          <w:p w14:paraId="6FC28912" w14:textId="59EE8A5F" w:rsidR="009D271E" w:rsidRPr="00FC0C9A" w:rsidRDefault="00FC0C9A" w:rsidP="00FC0C9A">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Pr>
                <w:rFonts w:ascii="Calibri" w:eastAsia="Times New Roman" w:hAnsi="Calibri" w:cs="Calibri"/>
                <w:color w:val="000000"/>
                <w:sz w:val="12"/>
                <w:szCs w:val="12"/>
                <w:lang w:eastAsia="es-PE"/>
              </w:rPr>
              <w:t>To</w:t>
            </w:r>
            <w:r w:rsidR="009D271E" w:rsidRPr="00FC0C9A">
              <w:rPr>
                <w:rFonts w:ascii="Calibri" w:eastAsia="Times New Roman" w:hAnsi="Calibri" w:cs="Calibri"/>
                <w:color w:val="000000"/>
                <w:sz w:val="12"/>
                <w:szCs w:val="12"/>
                <w:lang w:eastAsia="es-PE"/>
              </w:rPr>
              <w:t>n</w:t>
            </w:r>
            <w:r>
              <w:rPr>
                <w:rFonts w:ascii="Calibri" w:eastAsia="Times New Roman" w:hAnsi="Calibri" w:cs="Calibri"/>
                <w:color w:val="000000"/>
                <w:sz w:val="12"/>
                <w:szCs w:val="12"/>
                <w:lang w:eastAsia="es-PE"/>
              </w:rPr>
              <w:t>eladas</w:t>
            </w:r>
            <w:r w:rsidR="009D271E" w:rsidRPr="00FC0C9A">
              <w:rPr>
                <w:rFonts w:ascii="Calibri" w:eastAsia="Times New Roman" w:hAnsi="Calibri" w:cs="Calibri"/>
                <w:color w:val="000000"/>
                <w:sz w:val="12"/>
                <w:szCs w:val="12"/>
                <w:lang w:eastAsia="es-PE"/>
              </w:rPr>
              <w:t>/mes</w:t>
            </w:r>
            <w:r w:rsidR="00812893">
              <w:rPr>
                <w:rFonts w:ascii="Calibri" w:eastAsia="Times New Roman" w:hAnsi="Calibri" w:cs="Calibri"/>
                <w:color w:val="000000"/>
                <w:sz w:val="12"/>
                <w:szCs w:val="12"/>
                <w:lang w:eastAsia="es-PE"/>
              </w:rPr>
              <w:t xml:space="preserve"> (TM)</w:t>
            </w:r>
          </w:p>
        </w:tc>
        <w:tc>
          <w:tcPr>
            <w:tcW w:w="1200" w:type="dxa"/>
            <w:noWrap/>
            <w:vAlign w:val="center"/>
            <w:hideMark/>
          </w:tcPr>
          <w:p w14:paraId="15117892" w14:textId="61EBEEF0" w:rsidR="009D271E" w:rsidRPr="00FC0C9A" w:rsidRDefault="00FC0C9A" w:rsidP="00FC0C9A">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Pr>
                <w:rFonts w:ascii="Calibri" w:eastAsia="Times New Roman" w:hAnsi="Calibri" w:cs="Calibri"/>
                <w:color w:val="000000"/>
                <w:sz w:val="12"/>
                <w:szCs w:val="12"/>
                <w:lang w:eastAsia="es-PE"/>
              </w:rPr>
              <w:t>Toneladas</w:t>
            </w:r>
            <w:r w:rsidR="009D271E" w:rsidRPr="00FC0C9A">
              <w:rPr>
                <w:rFonts w:ascii="Calibri" w:eastAsia="Times New Roman" w:hAnsi="Calibri" w:cs="Calibri"/>
                <w:color w:val="000000"/>
                <w:sz w:val="12"/>
                <w:szCs w:val="12"/>
                <w:lang w:eastAsia="es-PE"/>
              </w:rPr>
              <w:t>/año</w:t>
            </w:r>
            <w:r w:rsidR="00812893">
              <w:rPr>
                <w:rFonts w:ascii="Calibri" w:eastAsia="Times New Roman" w:hAnsi="Calibri" w:cs="Calibri"/>
                <w:color w:val="000000"/>
                <w:sz w:val="12"/>
                <w:szCs w:val="12"/>
                <w:lang w:eastAsia="es-PE"/>
              </w:rPr>
              <w:t xml:space="preserve"> (TM)</w:t>
            </w:r>
          </w:p>
        </w:tc>
      </w:tr>
      <w:tr w:rsidR="009D271E" w:rsidRPr="00E1349B" w14:paraId="6438E14F" w14:textId="77777777" w:rsidTr="00FC0C9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noWrap/>
            <w:vAlign w:val="center"/>
            <w:hideMark/>
          </w:tcPr>
          <w:p w14:paraId="0FC12398" w14:textId="77777777" w:rsidR="009D271E" w:rsidRPr="00FC0C9A" w:rsidRDefault="009D271E" w:rsidP="00FC0C9A">
            <w:pPr>
              <w:jc w:val="center"/>
              <w:outlineLvl w:val="0"/>
              <w:rPr>
                <w:rFonts w:ascii="Calibri" w:eastAsia="Times New Roman" w:hAnsi="Calibri" w:cs="Calibri"/>
                <w:b w:val="0"/>
                <w:bCs w:val="0"/>
                <w:color w:val="000000"/>
                <w:sz w:val="12"/>
                <w:szCs w:val="12"/>
                <w:lang w:eastAsia="es-PE"/>
              </w:rPr>
            </w:pPr>
            <w:r w:rsidRPr="00FC0C9A">
              <w:rPr>
                <w:rFonts w:ascii="Calibri" w:eastAsia="Times New Roman" w:hAnsi="Calibri" w:cs="Calibri"/>
                <w:b w:val="0"/>
                <w:bCs w:val="0"/>
                <w:color w:val="000000"/>
                <w:sz w:val="12"/>
                <w:szCs w:val="12"/>
                <w:lang w:eastAsia="es-PE"/>
              </w:rPr>
              <w:t>840</w:t>
            </w:r>
          </w:p>
        </w:tc>
        <w:tc>
          <w:tcPr>
            <w:tcW w:w="1200" w:type="dxa"/>
            <w:noWrap/>
            <w:vAlign w:val="center"/>
            <w:hideMark/>
          </w:tcPr>
          <w:p w14:paraId="7F7F4852" w14:textId="6A7A8078" w:rsidR="009D271E" w:rsidRPr="00FC0C9A" w:rsidRDefault="009D271E" w:rsidP="00FC0C9A">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FC0C9A">
              <w:rPr>
                <w:rFonts w:ascii="Calibri" w:eastAsia="Times New Roman" w:hAnsi="Calibri" w:cs="Calibri"/>
                <w:color w:val="000000"/>
                <w:sz w:val="12"/>
                <w:szCs w:val="12"/>
                <w:lang w:eastAsia="es-PE"/>
              </w:rPr>
              <w:t>1</w:t>
            </w:r>
            <w:r w:rsidR="00FC0C9A">
              <w:rPr>
                <w:rFonts w:ascii="Calibri" w:eastAsia="Times New Roman" w:hAnsi="Calibri" w:cs="Calibri"/>
                <w:color w:val="000000"/>
                <w:sz w:val="12"/>
                <w:szCs w:val="12"/>
                <w:lang w:eastAsia="es-PE"/>
              </w:rPr>
              <w:t>,</w:t>
            </w:r>
            <w:r w:rsidRPr="00FC0C9A">
              <w:rPr>
                <w:rFonts w:ascii="Calibri" w:eastAsia="Times New Roman" w:hAnsi="Calibri" w:cs="Calibri"/>
                <w:color w:val="000000"/>
                <w:sz w:val="12"/>
                <w:szCs w:val="12"/>
                <w:lang w:eastAsia="es-PE"/>
              </w:rPr>
              <w:t>680</w:t>
            </w:r>
          </w:p>
        </w:tc>
        <w:tc>
          <w:tcPr>
            <w:tcW w:w="1200" w:type="dxa"/>
            <w:noWrap/>
            <w:vAlign w:val="center"/>
            <w:hideMark/>
          </w:tcPr>
          <w:p w14:paraId="51066447" w14:textId="19298FB3" w:rsidR="009D271E" w:rsidRPr="00FC0C9A" w:rsidRDefault="009D271E" w:rsidP="00FC0C9A">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FC0C9A">
              <w:rPr>
                <w:rFonts w:ascii="Calibri" w:eastAsia="Times New Roman" w:hAnsi="Calibri" w:cs="Calibri"/>
                <w:color w:val="000000"/>
                <w:sz w:val="12"/>
                <w:szCs w:val="12"/>
                <w:lang w:eastAsia="es-PE"/>
              </w:rPr>
              <w:t>50</w:t>
            </w:r>
            <w:r w:rsidR="00FC0C9A">
              <w:rPr>
                <w:rFonts w:ascii="Calibri" w:eastAsia="Times New Roman" w:hAnsi="Calibri" w:cs="Calibri"/>
                <w:color w:val="000000"/>
                <w:sz w:val="12"/>
                <w:szCs w:val="12"/>
                <w:lang w:eastAsia="es-PE"/>
              </w:rPr>
              <w:t>,</w:t>
            </w:r>
            <w:r w:rsidRPr="00FC0C9A">
              <w:rPr>
                <w:rFonts w:ascii="Calibri" w:eastAsia="Times New Roman" w:hAnsi="Calibri" w:cs="Calibri"/>
                <w:color w:val="000000"/>
                <w:sz w:val="12"/>
                <w:szCs w:val="12"/>
                <w:lang w:eastAsia="es-PE"/>
              </w:rPr>
              <w:t>400</w:t>
            </w:r>
          </w:p>
        </w:tc>
        <w:tc>
          <w:tcPr>
            <w:tcW w:w="1200" w:type="dxa"/>
            <w:noWrap/>
            <w:vAlign w:val="center"/>
            <w:hideMark/>
          </w:tcPr>
          <w:p w14:paraId="7D41E69C" w14:textId="613A2400" w:rsidR="009D271E" w:rsidRPr="00FC0C9A" w:rsidRDefault="009D271E" w:rsidP="00FC0C9A">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FC0C9A">
              <w:rPr>
                <w:rFonts w:ascii="Calibri" w:eastAsia="Times New Roman" w:hAnsi="Calibri" w:cs="Calibri"/>
                <w:color w:val="000000"/>
                <w:sz w:val="12"/>
                <w:szCs w:val="12"/>
                <w:lang w:eastAsia="es-PE"/>
              </w:rPr>
              <w:t>604</w:t>
            </w:r>
            <w:r w:rsidR="00FC0C9A">
              <w:rPr>
                <w:rFonts w:ascii="Calibri" w:eastAsia="Times New Roman" w:hAnsi="Calibri" w:cs="Calibri"/>
                <w:color w:val="000000"/>
                <w:sz w:val="12"/>
                <w:szCs w:val="12"/>
                <w:lang w:eastAsia="es-PE"/>
              </w:rPr>
              <w:t>,</w:t>
            </w:r>
            <w:r w:rsidRPr="00FC0C9A">
              <w:rPr>
                <w:rFonts w:ascii="Calibri" w:eastAsia="Times New Roman" w:hAnsi="Calibri" w:cs="Calibri"/>
                <w:color w:val="000000"/>
                <w:sz w:val="12"/>
                <w:szCs w:val="12"/>
                <w:lang w:eastAsia="es-PE"/>
              </w:rPr>
              <w:t>800</w:t>
            </w:r>
          </w:p>
        </w:tc>
      </w:tr>
    </w:tbl>
    <w:p w14:paraId="6C7615A0" w14:textId="77777777" w:rsidR="009D271E" w:rsidRDefault="009D271E" w:rsidP="003133CA">
      <w:pPr>
        <w:jc w:val="both"/>
        <w:rPr>
          <w:rFonts w:ascii="Arial" w:hAnsi="Arial" w:cs="Arial"/>
          <w:bCs/>
          <w:sz w:val="22"/>
          <w:szCs w:val="22"/>
        </w:rPr>
      </w:pPr>
    </w:p>
    <w:p w14:paraId="1DDD9CE0" w14:textId="78DA85D6" w:rsidR="003133CA" w:rsidRPr="00FC0C9A" w:rsidRDefault="005B6B90" w:rsidP="005B6B90">
      <w:pPr>
        <w:jc w:val="both"/>
        <w:rPr>
          <w:rFonts w:ascii="Arial" w:hAnsi="Arial" w:cs="Arial"/>
          <w:bCs/>
          <w:sz w:val="22"/>
          <w:szCs w:val="22"/>
        </w:rPr>
      </w:pPr>
      <w:r w:rsidRPr="00223566">
        <w:rPr>
          <w:rFonts w:ascii="Arial" w:hAnsi="Arial" w:cs="Arial"/>
          <w:bCs/>
          <w:sz w:val="22"/>
          <w:szCs w:val="22"/>
        </w:rPr>
        <w:t xml:space="preserve">Por lo tanto, el indicador de productividad que </w:t>
      </w:r>
      <w:r w:rsidRPr="00FC0C9A">
        <w:rPr>
          <w:rFonts w:ascii="Arial" w:hAnsi="Arial" w:cs="Arial"/>
          <w:bCs/>
          <w:sz w:val="22"/>
          <w:szCs w:val="22"/>
        </w:rPr>
        <w:t xml:space="preserve">deben cumplir los </w:t>
      </w:r>
      <w:r w:rsidR="00AA7647">
        <w:rPr>
          <w:rFonts w:ascii="Arial" w:hAnsi="Arial" w:cs="Arial"/>
          <w:bCs/>
          <w:sz w:val="22"/>
          <w:szCs w:val="22"/>
        </w:rPr>
        <w:t>volquetes</w:t>
      </w:r>
      <w:r w:rsidRPr="00FC0C9A">
        <w:rPr>
          <w:rFonts w:ascii="Arial" w:hAnsi="Arial" w:cs="Arial"/>
          <w:bCs/>
          <w:sz w:val="22"/>
          <w:szCs w:val="22"/>
        </w:rPr>
        <w:t xml:space="preserve"> </w:t>
      </w:r>
      <w:r w:rsidR="00E21BD1">
        <w:rPr>
          <w:rFonts w:ascii="Arial" w:hAnsi="Arial" w:cs="Arial"/>
          <w:bCs/>
          <w:sz w:val="22"/>
          <w:szCs w:val="22"/>
        </w:rPr>
        <w:t>diésel</w:t>
      </w:r>
      <w:r w:rsidRPr="00FC0C9A">
        <w:rPr>
          <w:rFonts w:ascii="Arial" w:hAnsi="Arial" w:cs="Arial"/>
          <w:bCs/>
          <w:sz w:val="22"/>
          <w:szCs w:val="22"/>
        </w:rPr>
        <w:t xml:space="preserve"> </w:t>
      </w:r>
      <w:r w:rsidR="00DA46DE" w:rsidRPr="00FC0C9A">
        <w:rPr>
          <w:rFonts w:ascii="Arial" w:hAnsi="Arial" w:cs="Arial"/>
          <w:bCs/>
          <w:sz w:val="22"/>
          <w:szCs w:val="22"/>
        </w:rPr>
        <w:t>Volvo 8x4</w:t>
      </w:r>
      <w:r w:rsidRPr="00FC0C9A">
        <w:rPr>
          <w:rFonts w:ascii="Arial" w:hAnsi="Arial" w:cs="Arial"/>
          <w:bCs/>
          <w:sz w:val="22"/>
          <w:szCs w:val="22"/>
        </w:rPr>
        <w:t xml:space="preserve"> es de </w:t>
      </w:r>
      <w:r w:rsidR="009D271E" w:rsidRPr="00812893">
        <w:rPr>
          <w:rFonts w:ascii="Arial" w:hAnsi="Arial" w:cs="Arial"/>
          <w:b/>
          <w:sz w:val="22"/>
          <w:szCs w:val="22"/>
        </w:rPr>
        <w:t>13</w:t>
      </w:r>
      <w:r w:rsidR="00D41C47">
        <w:rPr>
          <w:rFonts w:ascii="Arial" w:hAnsi="Arial" w:cs="Arial"/>
          <w:b/>
          <w:sz w:val="22"/>
          <w:szCs w:val="22"/>
        </w:rPr>
        <w:t>.</w:t>
      </w:r>
      <w:r w:rsidR="009D271E" w:rsidRPr="00812893">
        <w:rPr>
          <w:rFonts w:ascii="Arial" w:hAnsi="Arial" w:cs="Arial"/>
          <w:b/>
          <w:sz w:val="22"/>
          <w:szCs w:val="22"/>
        </w:rPr>
        <w:t>73</w:t>
      </w:r>
      <w:r w:rsidRPr="00812893">
        <w:rPr>
          <w:rFonts w:ascii="Arial" w:hAnsi="Arial" w:cs="Arial"/>
          <w:b/>
          <w:sz w:val="22"/>
          <w:szCs w:val="22"/>
        </w:rPr>
        <w:t xml:space="preserve"> TM/</w:t>
      </w:r>
      <w:r w:rsidR="00B57EE3">
        <w:rPr>
          <w:rFonts w:ascii="Arial" w:hAnsi="Arial" w:cs="Arial"/>
          <w:b/>
          <w:sz w:val="22"/>
          <w:szCs w:val="22"/>
        </w:rPr>
        <w:t>h</w:t>
      </w:r>
      <w:r w:rsidRPr="00FC0C9A">
        <w:rPr>
          <w:rFonts w:ascii="Arial" w:hAnsi="Arial" w:cs="Arial"/>
          <w:bCs/>
          <w:sz w:val="22"/>
          <w:szCs w:val="22"/>
        </w:rPr>
        <w:t>.</w:t>
      </w:r>
    </w:p>
    <w:p w14:paraId="469CFD68" w14:textId="180BF3EC" w:rsidR="005B6B90" w:rsidRDefault="00B4694E" w:rsidP="00F0734E">
      <w:pPr>
        <w:jc w:val="both"/>
        <w:rPr>
          <w:rFonts w:ascii="Arial" w:hAnsi="Arial" w:cs="Arial"/>
          <w:bCs/>
          <w:sz w:val="22"/>
          <w:szCs w:val="22"/>
        </w:rPr>
      </w:pPr>
      <w:r>
        <w:rPr>
          <w:rFonts w:ascii="Arial" w:hAnsi="Arial" w:cs="Arial"/>
          <w:bCs/>
          <w:sz w:val="22"/>
          <w:szCs w:val="22"/>
        </w:rPr>
        <w:lastRenderedPageBreak/>
        <w:t>L</w:t>
      </w:r>
      <w:r w:rsidR="005B6B90" w:rsidRPr="00FC0C9A">
        <w:rPr>
          <w:rFonts w:ascii="Arial" w:hAnsi="Arial" w:cs="Arial"/>
          <w:bCs/>
          <w:sz w:val="22"/>
          <w:szCs w:val="22"/>
        </w:rPr>
        <w:t xml:space="preserve">a flota </w:t>
      </w:r>
      <w:r w:rsidR="00E21BD1">
        <w:rPr>
          <w:rFonts w:ascii="Arial" w:hAnsi="Arial" w:cs="Arial"/>
          <w:bCs/>
          <w:sz w:val="22"/>
          <w:szCs w:val="22"/>
        </w:rPr>
        <w:t>diésel</w:t>
      </w:r>
      <w:r w:rsidR="005B6B90" w:rsidRPr="00FC0C9A">
        <w:rPr>
          <w:rFonts w:ascii="Arial" w:hAnsi="Arial" w:cs="Arial"/>
          <w:bCs/>
          <w:sz w:val="22"/>
          <w:szCs w:val="22"/>
        </w:rPr>
        <w:t xml:space="preserve"> tiene un consumo individual de </w:t>
      </w:r>
      <w:r w:rsidR="009D271E" w:rsidRPr="00FC0C9A">
        <w:rPr>
          <w:rFonts w:ascii="Arial" w:hAnsi="Arial" w:cs="Arial"/>
          <w:bCs/>
          <w:sz w:val="22"/>
          <w:szCs w:val="22"/>
        </w:rPr>
        <w:t>3</w:t>
      </w:r>
      <w:r w:rsidR="00AF3A29">
        <w:rPr>
          <w:rFonts w:ascii="Arial" w:hAnsi="Arial" w:cs="Arial"/>
          <w:bCs/>
          <w:sz w:val="22"/>
          <w:szCs w:val="22"/>
        </w:rPr>
        <w:t>.</w:t>
      </w:r>
      <w:r w:rsidR="009D271E" w:rsidRPr="00FC0C9A">
        <w:rPr>
          <w:rFonts w:ascii="Arial" w:hAnsi="Arial" w:cs="Arial"/>
          <w:bCs/>
          <w:sz w:val="22"/>
          <w:szCs w:val="22"/>
        </w:rPr>
        <w:t>8</w:t>
      </w:r>
      <w:r w:rsidR="005B6B90" w:rsidRPr="00FC0C9A">
        <w:rPr>
          <w:rFonts w:ascii="Arial" w:hAnsi="Arial" w:cs="Arial"/>
          <w:bCs/>
          <w:sz w:val="22"/>
          <w:szCs w:val="22"/>
        </w:rPr>
        <w:t xml:space="preserve"> Gal/</w:t>
      </w:r>
      <w:r w:rsidR="001E2D7A">
        <w:rPr>
          <w:rFonts w:ascii="Arial" w:hAnsi="Arial" w:cs="Arial"/>
          <w:bCs/>
          <w:sz w:val="22"/>
          <w:szCs w:val="22"/>
        </w:rPr>
        <w:t>h</w:t>
      </w:r>
      <w:r w:rsidR="009D271E" w:rsidRPr="00FC0C9A">
        <w:rPr>
          <w:rFonts w:ascii="Arial" w:hAnsi="Arial" w:cs="Arial"/>
          <w:bCs/>
          <w:sz w:val="22"/>
          <w:szCs w:val="22"/>
        </w:rPr>
        <w:t>, con un costo de combustible de 2</w:t>
      </w:r>
      <w:r w:rsidR="00D41C47">
        <w:rPr>
          <w:rFonts w:ascii="Arial" w:hAnsi="Arial" w:cs="Arial"/>
          <w:bCs/>
          <w:sz w:val="22"/>
          <w:szCs w:val="22"/>
        </w:rPr>
        <w:t>.</w:t>
      </w:r>
      <w:r w:rsidR="009D271E" w:rsidRPr="00FC0C9A">
        <w:rPr>
          <w:rFonts w:ascii="Arial" w:hAnsi="Arial" w:cs="Arial"/>
          <w:bCs/>
          <w:sz w:val="22"/>
          <w:szCs w:val="22"/>
        </w:rPr>
        <w:t xml:space="preserve">9 </w:t>
      </w:r>
      <w:r w:rsidR="00AA4972">
        <w:rPr>
          <w:rFonts w:ascii="Arial" w:hAnsi="Arial" w:cs="Arial"/>
          <w:bCs/>
          <w:sz w:val="22"/>
          <w:szCs w:val="22"/>
        </w:rPr>
        <w:t>US</w:t>
      </w:r>
      <w:r w:rsidR="009D271E" w:rsidRPr="00FC0C9A">
        <w:rPr>
          <w:rFonts w:ascii="Arial" w:hAnsi="Arial" w:cs="Arial"/>
          <w:bCs/>
          <w:sz w:val="22"/>
          <w:szCs w:val="22"/>
        </w:rPr>
        <w:t>$/Gal</w:t>
      </w:r>
      <w:r w:rsidR="003133CA" w:rsidRPr="00FC0C9A">
        <w:rPr>
          <w:rFonts w:ascii="Arial" w:hAnsi="Arial" w:cs="Arial"/>
          <w:bCs/>
          <w:sz w:val="22"/>
          <w:szCs w:val="22"/>
        </w:rPr>
        <w:t xml:space="preserve">, </w:t>
      </w:r>
      <w:r w:rsidR="00EE19A7">
        <w:rPr>
          <w:rFonts w:ascii="Arial" w:hAnsi="Arial" w:cs="Arial"/>
          <w:bCs/>
          <w:sz w:val="22"/>
          <w:szCs w:val="22"/>
        </w:rPr>
        <w:t xml:space="preserve">como puede verse en la </w:t>
      </w:r>
      <w:r w:rsidR="005B6B90" w:rsidRPr="00223566">
        <w:rPr>
          <w:rFonts w:ascii="Arial" w:hAnsi="Arial" w:cs="Arial"/>
          <w:bCs/>
          <w:sz w:val="22"/>
          <w:szCs w:val="22"/>
        </w:rPr>
        <w:t>Tabla 3</w:t>
      </w:r>
      <w:r w:rsidR="005E721B">
        <w:rPr>
          <w:rFonts w:ascii="Arial" w:hAnsi="Arial" w:cs="Arial"/>
          <w:bCs/>
          <w:sz w:val="22"/>
          <w:szCs w:val="22"/>
        </w:rPr>
        <w:t>:</w:t>
      </w:r>
    </w:p>
    <w:p w14:paraId="7A84E446" w14:textId="77777777" w:rsidR="0089138A" w:rsidRPr="00611F98" w:rsidRDefault="0089138A" w:rsidP="00F0734E">
      <w:pPr>
        <w:jc w:val="both"/>
        <w:rPr>
          <w:rFonts w:ascii="Arial" w:hAnsi="Arial" w:cs="Arial"/>
          <w:bCs/>
          <w:sz w:val="22"/>
          <w:szCs w:val="22"/>
          <w:highlight w:val="yellow"/>
        </w:rPr>
      </w:pPr>
    </w:p>
    <w:p w14:paraId="70F8D781" w14:textId="69E5F1DB" w:rsidR="00197347" w:rsidRPr="00197347" w:rsidRDefault="00197347" w:rsidP="00197347">
      <w:pPr>
        <w:pStyle w:val="Descripcin"/>
        <w:keepNext/>
        <w:spacing w:after="0"/>
        <w:rPr>
          <w:rFonts w:ascii="Arial" w:hAnsi="Arial" w:cs="Arial"/>
          <w:b/>
          <w:bCs/>
          <w:color w:val="auto"/>
          <w:sz w:val="16"/>
          <w:szCs w:val="16"/>
        </w:rPr>
      </w:pPr>
      <w:r w:rsidRPr="00197347">
        <w:rPr>
          <w:rFonts w:ascii="Arial" w:hAnsi="Arial" w:cs="Arial"/>
          <w:b/>
          <w:bCs/>
          <w:color w:val="auto"/>
          <w:sz w:val="16"/>
          <w:szCs w:val="16"/>
        </w:rPr>
        <w:t xml:space="preserve">Tabla </w:t>
      </w:r>
      <w:r w:rsidRPr="00197347">
        <w:rPr>
          <w:rFonts w:ascii="Arial" w:hAnsi="Arial" w:cs="Arial"/>
          <w:b/>
          <w:bCs/>
          <w:color w:val="auto"/>
          <w:sz w:val="16"/>
          <w:szCs w:val="16"/>
        </w:rPr>
        <w:fldChar w:fldCharType="begin"/>
      </w:r>
      <w:r w:rsidRPr="00197347">
        <w:rPr>
          <w:rFonts w:ascii="Arial" w:hAnsi="Arial" w:cs="Arial"/>
          <w:b/>
          <w:bCs/>
          <w:color w:val="auto"/>
          <w:sz w:val="16"/>
          <w:szCs w:val="16"/>
        </w:rPr>
        <w:instrText xml:space="preserve"> SEQ Tabla \* ARABIC </w:instrText>
      </w:r>
      <w:r w:rsidRPr="00197347">
        <w:rPr>
          <w:rFonts w:ascii="Arial" w:hAnsi="Arial" w:cs="Arial"/>
          <w:b/>
          <w:bCs/>
          <w:color w:val="auto"/>
          <w:sz w:val="16"/>
          <w:szCs w:val="16"/>
        </w:rPr>
        <w:fldChar w:fldCharType="separate"/>
      </w:r>
      <w:r w:rsidR="00736706">
        <w:rPr>
          <w:rFonts w:ascii="Arial" w:hAnsi="Arial" w:cs="Arial"/>
          <w:b/>
          <w:bCs/>
          <w:noProof/>
          <w:color w:val="auto"/>
          <w:sz w:val="16"/>
          <w:szCs w:val="16"/>
        </w:rPr>
        <w:t>3</w:t>
      </w:r>
      <w:r w:rsidRPr="00197347">
        <w:rPr>
          <w:rFonts w:ascii="Arial" w:hAnsi="Arial" w:cs="Arial"/>
          <w:b/>
          <w:bCs/>
          <w:color w:val="auto"/>
          <w:sz w:val="16"/>
          <w:szCs w:val="16"/>
        </w:rPr>
        <w:fldChar w:fldCharType="end"/>
      </w:r>
      <w:r w:rsidRPr="00197347">
        <w:rPr>
          <w:rFonts w:ascii="Arial" w:hAnsi="Arial" w:cs="Arial"/>
          <w:b/>
          <w:bCs/>
          <w:color w:val="auto"/>
          <w:sz w:val="16"/>
          <w:szCs w:val="16"/>
        </w:rPr>
        <w:t xml:space="preserve">. </w:t>
      </w:r>
    </w:p>
    <w:p w14:paraId="155FCFBC" w14:textId="51F80361" w:rsidR="00197347" w:rsidRPr="00197347" w:rsidRDefault="00197347" w:rsidP="00197347">
      <w:pPr>
        <w:pStyle w:val="Descripcin"/>
        <w:keepNext/>
        <w:rPr>
          <w:rFonts w:ascii="Arial" w:hAnsi="Arial" w:cs="Arial"/>
          <w:color w:val="auto"/>
          <w:sz w:val="16"/>
          <w:szCs w:val="16"/>
        </w:rPr>
      </w:pPr>
      <w:r w:rsidRPr="00197347">
        <w:rPr>
          <w:rFonts w:ascii="Arial" w:hAnsi="Arial" w:cs="Arial"/>
          <w:color w:val="auto"/>
          <w:sz w:val="16"/>
          <w:szCs w:val="16"/>
        </w:rPr>
        <w:t xml:space="preserve">Consumo de </w:t>
      </w:r>
      <w:r w:rsidR="00E21BD1">
        <w:rPr>
          <w:rFonts w:ascii="Arial" w:hAnsi="Arial" w:cs="Arial"/>
          <w:color w:val="auto"/>
          <w:sz w:val="16"/>
          <w:szCs w:val="16"/>
        </w:rPr>
        <w:t>diésel</w:t>
      </w:r>
      <w:r w:rsidRPr="00197347">
        <w:rPr>
          <w:rFonts w:ascii="Arial" w:hAnsi="Arial" w:cs="Arial"/>
          <w:color w:val="auto"/>
          <w:sz w:val="16"/>
          <w:szCs w:val="16"/>
        </w:rPr>
        <w:t xml:space="preserve"> de Flota Volvo. Fuente </w:t>
      </w:r>
      <w:r w:rsidR="00AF3EB9">
        <w:rPr>
          <w:rFonts w:ascii="Arial" w:hAnsi="Arial" w:cs="Arial"/>
          <w:color w:val="auto"/>
          <w:sz w:val="16"/>
          <w:szCs w:val="16"/>
        </w:rPr>
        <w:t>p</w:t>
      </w:r>
      <w:r w:rsidRPr="00197347">
        <w:rPr>
          <w:rFonts w:ascii="Arial" w:hAnsi="Arial" w:cs="Arial"/>
          <w:color w:val="auto"/>
          <w:sz w:val="16"/>
          <w:szCs w:val="16"/>
        </w:rPr>
        <w:t>ropia</w:t>
      </w:r>
      <w:r w:rsidR="006F4DAE">
        <w:rPr>
          <w:rFonts w:ascii="Arial" w:hAnsi="Arial" w:cs="Arial"/>
          <w:color w:val="auto"/>
          <w:sz w:val="16"/>
          <w:szCs w:val="16"/>
        </w:rPr>
        <w:t>.</w:t>
      </w:r>
    </w:p>
    <w:tbl>
      <w:tblPr>
        <w:tblStyle w:val="Tablanormal2"/>
        <w:tblW w:w="4921" w:type="dxa"/>
        <w:tblLook w:val="04A0" w:firstRow="1" w:lastRow="0" w:firstColumn="1" w:lastColumn="0" w:noHBand="0" w:noVBand="1"/>
      </w:tblPr>
      <w:tblGrid>
        <w:gridCol w:w="729"/>
        <w:gridCol w:w="659"/>
        <w:gridCol w:w="837"/>
        <w:gridCol w:w="1175"/>
        <w:gridCol w:w="736"/>
        <w:gridCol w:w="785"/>
      </w:tblGrid>
      <w:tr w:rsidR="009D271E" w:rsidRPr="00223566" w14:paraId="58128F7B" w14:textId="40FF3C0C" w:rsidTr="0081289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9" w:type="dxa"/>
            <w:noWrap/>
            <w:vAlign w:val="center"/>
            <w:hideMark/>
          </w:tcPr>
          <w:p w14:paraId="3B329D0E" w14:textId="77777777" w:rsidR="009D271E" w:rsidRPr="00812893" w:rsidRDefault="009D271E" w:rsidP="00812893">
            <w:pPr>
              <w:jc w:val="center"/>
              <w:outlineLvl w:val="0"/>
              <w:rPr>
                <w:rFonts w:ascii="Calibri" w:eastAsia="Times New Roman" w:hAnsi="Calibri" w:cs="Calibri"/>
                <w:color w:val="000000"/>
                <w:sz w:val="12"/>
                <w:szCs w:val="12"/>
                <w:lang w:eastAsia="es-PE"/>
              </w:rPr>
            </w:pPr>
            <w:r w:rsidRPr="00812893">
              <w:rPr>
                <w:rFonts w:ascii="Calibri" w:eastAsia="Times New Roman" w:hAnsi="Calibri" w:cs="Calibri"/>
                <w:color w:val="000000"/>
                <w:sz w:val="12"/>
                <w:szCs w:val="12"/>
                <w:lang w:eastAsia="es-PE"/>
              </w:rPr>
              <w:t>Número de Volquetes</w:t>
            </w:r>
          </w:p>
        </w:tc>
        <w:tc>
          <w:tcPr>
            <w:tcW w:w="659" w:type="dxa"/>
            <w:noWrap/>
            <w:vAlign w:val="center"/>
            <w:hideMark/>
          </w:tcPr>
          <w:p w14:paraId="1FBFEAFE" w14:textId="7664D02D" w:rsidR="009D271E" w:rsidRPr="00812893" w:rsidRDefault="009D271E" w:rsidP="00812893">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sidRPr="00812893">
              <w:rPr>
                <w:rFonts w:ascii="Calibri" w:eastAsia="Times New Roman" w:hAnsi="Calibri" w:cs="Calibri"/>
                <w:color w:val="000000"/>
                <w:sz w:val="12"/>
                <w:szCs w:val="12"/>
                <w:lang w:eastAsia="es-PE"/>
              </w:rPr>
              <w:t>Horas Efectivas</w:t>
            </w:r>
            <w:r w:rsidR="00812893">
              <w:rPr>
                <w:rFonts w:ascii="Calibri" w:eastAsia="Times New Roman" w:hAnsi="Calibri" w:cs="Calibri"/>
                <w:color w:val="000000"/>
                <w:sz w:val="12"/>
                <w:szCs w:val="12"/>
                <w:lang w:eastAsia="es-PE"/>
              </w:rPr>
              <w:t xml:space="preserve"> (</w:t>
            </w:r>
            <w:r w:rsidR="00AF3A29">
              <w:rPr>
                <w:rFonts w:ascii="Calibri" w:eastAsia="Times New Roman" w:hAnsi="Calibri" w:cs="Calibri"/>
                <w:color w:val="000000"/>
                <w:sz w:val="12"/>
                <w:szCs w:val="12"/>
                <w:lang w:eastAsia="es-PE"/>
              </w:rPr>
              <w:t>h</w:t>
            </w:r>
            <w:r w:rsidR="00812893">
              <w:rPr>
                <w:rFonts w:ascii="Calibri" w:eastAsia="Times New Roman" w:hAnsi="Calibri" w:cs="Calibri"/>
                <w:color w:val="000000"/>
                <w:sz w:val="12"/>
                <w:szCs w:val="12"/>
                <w:lang w:eastAsia="es-PE"/>
              </w:rPr>
              <w:t>)</w:t>
            </w:r>
          </w:p>
        </w:tc>
        <w:tc>
          <w:tcPr>
            <w:tcW w:w="837" w:type="dxa"/>
            <w:noWrap/>
            <w:vAlign w:val="center"/>
            <w:hideMark/>
          </w:tcPr>
          <w:p w14:paraId="48B68167" w14:textId="48B3A120" w:rsidR="009D271E" w:rsidRPr="00812893" w:rsidRDefault="009D271E" w:rsidP="00812893">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sidRPr="00812893">
              <w:rPr>
                <w:rFonts w:ascii="Calibri" w:eastAsia="Times New Roman" w:hAnsi="Calibri" w:cs="Calibri"/>
                <w:color w:val="000000"/>
                <w:sz w:val="12"/>
                <w:szCs w:val="12"/>
                <w:lang w:eastAsia="es-PE"/>
              </w:rPr>
              <w:t xml:space="preserve">Consumo </w:t>
            </w:r>
            <w:r w:rsidR="00E21BD1">
              <w:rPr>
                <w:rFonts w:ascii="Calibri" w:eastAsia="Times New Roman" w:hAnsi="Calibri" w:cs="Calibri"/>
                <w:color w:val="000000"/>
                <w:sz w:val="12"/>
                <w:szCs w:val="12"/>
                <w:lang w:eastAsia="es-PE"/>
              </w:rPr>
              <w:t>diésel</w:t>
            </w:r>
            <w:r w:rsidR="00CA55E6">
              <w:rPr>
                <w:rFonts w:ascii="Calibri" w:eastAsia="Times New Roman" w:hAnsi="Calibri" w:cs="Calibri"/>
                <w:color w:val="000000"/>
                <w:sz w:val="12"/>
                <w:szCs w:val="12"/>
                <w:lang w:eastAsia="es-PE"/>
              </w:rPr>
              <w:t xml:space="preserve"> </w:t>
            </w:r>
            <w:r w:rsidRPr="00812893">
              <w:rPr>
                <w:rFonts w:ascii="Calibri" w:eastAsia="Times New Roman" w:hAnsi="Calibri" w:cs="Calibri"/>
                <w:color w:val="000000"/>
                <w:sz w:val="12"/>
                <w:szCs w:val="12"/>
                <w:lang w:eastAsia="es-PE"/>
              </w:rPr>
              <w:t>/Hora (</w:t>
            </w:r>
            <w:r w:rsidR="00812893">
              <w:rPr>
                <w:rFonts w:ascii="Calibri" w:eastAsia="Times New Roman" w:hAnsi="Calibri" w:cs="Calibri"/>
                <w:color w:val="000000"/>
                <w:sz w:val="12"/>
                <w:szCs w:val="12"/>
                <w:lang w:eastAsia="es-PE"/>
              </w:rPr>
              <w:t>US</w:t>
            </w:r>
            <w:r w:rsidRPr="00812893">
              <w:rPr>
                <w:rFonts w:ascii="Calibri" w:eastAsia="Times New Roman" w:hAnsi="Calibri" w:cs="Calibri"/>
                <w:color w:val="000000"/>
                <w:sz w:val="12"/>
                <w:szCs w:val="12"/>
                <w:lang w:eastAsia="es-PE"/>
              </w:rPr>
              <w:t>$)</w:t>
            </w:r>
          </w:p>
        </w:tc>
        <w:tc>
          <w:tcPr>
            <w:tcW w:w="1175" w:type="dxa"/>
            <w:noWrap/>
            <w:vAlign w:val="center"/>
          </w:tcPr>
          <w:p w14:paraId="1C8F34CC" w14:textId="5F4E1386" w:rsidR="009D271E" w:rsidRPr="00812893" w:rsidRDefault="009D271E" w:rsidP="00812893">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sidRPr="00812893">
              <w:rPr>
                <w:rFonts w:ascii="Calibri" w:eastAsia="Times New Roman" w:hAnsi="Calibri" w:cs="Calibri"/>
                <w:color w:val="000000"/>
                <w:sz w:val="12"/>
                <w:szCs w:val="12"/>
                <w:lang w:eastAsia="es-PE"/>
              </w:rPr>
              <w:t xml:space="preserve">Consumo </w:t>
            </w:r>
            <w:r w:rsidR="00E21BD1">
              <w:rPr>
                <w:rFonts w:ascii="Calibri" w:eastAsia="Times New Roman" w:hAnsi="Calibri" w:cs="Calibri"/>
                <w:color w:val="000000"/>
                <w:sz w:val="12"/>
                <w:szCs w:val="12"/>
                <w:lang w:eastAsia="es-PE"/>
              </w:rPr>
              <w:t>diésel</w:t>
            </w:r>
            <w:r w:rsidR="00CA55E6">
              <w:rPr>
                <w:rFonts w:ascii="Calibri" w:eastAsia="Times New Roman" w:hAnsi="Calibri" w:cs="Calibri"/>
                <w:color w:val="000000"/>
                <w:sz w:val="12"/>
                <w:szCs w:val="12"/>
                <w:lang w:eastAsia="es-PE"/>
              </w:rPr>
              <w:t xml:space="preserve"> </w:t>
            </w:r>
            <w:r w:rsidRPr="00812893">
              <w:rPr>
                <w:rFonts w:ascii="Calibri" w:eastAsia="Times New Roman" w:hAnsi="Calibri" w:cs="Calibri"/>
                <w:color w:val="000000"/>
                <w:sz w:val="12"/>
                <w:szCs w:val="12"/>
                <w:lang w:eastAsia="es-PE"/>
              </w:rPr>
              <w:t>/Turno (</w:t>
            </w:r>
            <w:r w:rsidR="00812893">
              <w:rPr>
                <w:rFonts w:ascii="Calibri" w:eastAsia="Times New Roman" w:hAnsi="Calibri" w:cs="Calibri"/>
                <w:color w:val="000000"/>
                <w:sz w:val="12"/>
                <w:szCs w:val="12"/>
                <w:lang w:eastAsia="es-PE"/>
              </w:rPr>
              <w:t>US</w:t>
            </w:r>
            <w:r w:rsidRPr="00812893">
              <w:rPr>
                <w:rFonts w:ascii="Calibri" w:eastAsia="Times New Roman" w:hAnsi="Calibri" w:cs="Calibri"/>
                <w:color w:val="000000"/>
                <w:sz w:val="12"/>
                <w:szCs w:val="12"/>
                <w:lang w:eastAsia="es-PE"/>
              </w:rPr>
              <w:t>$)</w:t>
            </w:r>
          </w:p>
        </w:tc>
        <w:tc>
          <w:tcPr>
            <w:tcW w:w="736" w:type="dxa"/>
            <w:noWrap/>
            <w:vAlign w:val="center"/>
          </w:tcPr>
          <w:p w14:paraId="3CE92A8F" w14:textId="015FC2BB" w:rsidR="009D271E" w:rsidRPr="00812893" w:rsidRDefault="009D271E" w:rsidP="00812893">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sidRPr="00812893">
              <w:rPr>
                <w:rFonts w:ascii="Calibri" w:eastAsia="Times New Roman" w:hAnsi="Calibri" w:cs="Calibri"/>
                <w:color w:val="000000"/>
                <w:sz w:val="12"/>
                <w:szCs w:val="12"/>
                <w:lang w:eastAsia="es-PE"/>
              </w:rPr>
              <w:t xml:space="preserve">Consumo </w:t>
            </w:r>
            <w:r w:rsidR="00E21BD1">
              <w:rPr>
                <w:rFonts w:ascii="Calibri" w:eastAsia="Times New Roman" w:hAnsi="Calibri" w:cs="Calibri"/>
                <w:color w:val="000000"/>
                <w:sz w:val="12"/>
                <w:szCs w:val="12"/>
                <w:lang w:eastAsia="es-PE"/>
              </w:rPr>
              <w:t>diésel</w:t>
            </w:r>
            <w:r w:rsidR="00CA55E6">
              <w:rPr>
                <w:rFonts w:ascii="Calibri" w:eastAsia="Times New Roman" w:hAnsi="Calibri" w:cs="Calibri"/>
                <w:color w:val="000000"/>
                <w:sz w:val="12"/>
                <w:szCs w:val="12"/>
                <w:lang w:eastAsia="es-PE"/>
              </w:rPr>
              <w:t xml:space="preserve"> </w:t>
            </w:r>
            <w:r w:rsidRPr="00812893">
              <w:rPr>
                <w:rFonts w:ascii="Calibri" w:eastAsia="Times New Roman" w:hAnsi="Calibri" w:cs="Calibri"/>
                <w:color w:val="000000"/>
                <w:sz w:val="12"/>
                <w:szCs w:val="12"/>
                <w:lang w:eastAsia="es-PE"/>
              </w:rPr>
              <w:t>/Día (</w:t>
            </w:r>
            <w:r w:rsidR="00812893">
              <w:rPr>
                <w:rFonts w:ascii="Calibri" w:eastAsia="Times New Roman" w:hAnsi="Calibri" w:cs="Calibri"/>
                <w:color w:val="000000"/>
                <w:sz w:val="12"/>
                <w:szCs w:val="12"/>
                <w:lang w:eastAsia="es-PE"/>
              </w:rPr>
              <w:t>US</w:t>
            </w:r>
            <w:r w:rsidRPr="00812893">
              <w:rPr>
                <w:rFonts w:ascii="Calibri" w:eastAsia="Times New Roman" w:hAnsi="Calibri" w:cs="Calibri"/>
                <w:color w:val="000000"/>
                <w:sz w:val="12"/>
                <w:szCs w:val="12"/>
                <w:lang w:eastAsia="es-PE"/>
              </w:rPr>
              <w:t>$)</w:t>
            </w:r>
          </w:p>
        </w:tc>
        <w:tc>
          <w:tcPr>
            <w:tcW w:w="785" w:type="dxa"/>
            <w:vAlign w:val="center"/>
          </w:tcPr>
          <w:p w14:paraId="1AAF63AA" w14:textId="07EC9EA6" w:rsidR="009D271E" w:rsidRPr="00812893" w:rsidRDefault="009D271E" w:rsidP="00812893">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2"/>
                <w:szCs w:val="12"/>
                <w:lang w:eastAsia="es-PE"/>
              </w:rPr>
            </w:pPr>
            <w:r w:rsidRPr="00812893">
              <w:rPr>
                <w:rFonts w:ascii="Calibri" w:eastAsia="Times New Roman" w:hAnsi="Calibri" w:cs="Calibri"/>
                <w:color w:val="000000"/>
                <w:sz w:val="12"/>
                <w:szCs w:val="12"/>
                <w:lang w:eastAsia="es-PE"/>
              </w:rPr>
              <w:t xml:space="preserve">Consumo </w:t>
            </w:r>
            <w:r w:rsidR="00E21BD1">
              <w:rPr>
                <w:rFonts w:ascii="Calibri" w:eastAsia="Times New Roman" w:hAnsi="Calibri" w:cs="Calibri"/>
                <w:color w:val="000000"/>
                <w:sz w:val="12"/>
                <w:szCs w:val="12"/>
                <w:lang w:eastAsia="es-PE"/>
              </w:rPr>
              <w:t>diésel</w:t>
            </w:r>
            <w:r w:rsidR="00CA55E6">
              <w:rPr>
                <w:rFonts w:ascii="Calibri" w:eastAsia="Times New Roman" w:hAnsi="Calibri" w:cs="Calibri"/>
                <w:color w:val="000000"/>
                <w:sz w:val="12"/>
                <w:szCs w:val="12"/>
                <w:lang w:eastAsia="es-PE"/>
              </w:rPr>
              <w:t xml:space="preserve"> </w:t>
            </w:r>
            <w:r w:rsidRPr="00812893">
              <w:rPr>
                <w:rFonts w:ascii="Calibri" w:eastAsia="Times New Roman" w:hAnsi="Calibri" w:cs="Calibri"/>
                <w:color w:val="000000"/>
                <w:sz w:val="12"/>
                <w:szCs w:val="12"/>
                <w:lang w:eastAsia="es-PE"/>
              </w:rPr>
              <w:t>/Mes (</w:t>
            </w:r>
            <w:r w:rsidR="00812893">
              <w:rPr>
                <w:rFonts w:ascii="Calibri" w:eastAsia="Times New Roman" w:hAnsi="Calibri" w:cs="Calibri"/>
                <w:color w:val="000000"/>
                <w:sz w:val="12"/>
                <w:szCs w:val="12"/>
                <w:lang w:eastAsia="es-PE"/>
              </w:rPr>
              <w:t>US</w:t>
            </w:r>
            <w:r w:rsidRPr="00812893">
              <w:rPr>
                <w:rFonts w:ascii="Calibri" w:eastAsia="Times New Roman" w:hAnsi="Calibri" w:cs="Calibri"/>
                <w:color w:val="000000"/>
                <w:sz w:val="12"/>
                <w:szCs w:val="12"/>
                <w:lang w:eastAsia="es-PE"/>
              </w:rPr>
              <w:t>$)</w:t>
            </w:r>
          </w:p>
        </w:tc>
      </w:tr>
      <w:tr w:rsidR="00812893" w:rsidRPr="00223566" w14:paraId="12368D79" w14:textId="558F394A" w:rsidTr="008128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9" w:type="dxa"/>
            <w:noWrap/>
            <w:vAlign w:val="center"/>
            <w:hideMark/>
          </w:tcPr>
          <w:p w14:paraId="5B175239" w14:textId="5CDC5998" w:rsidR="00812893" w:rsidRPr="00812893" w:rsidRDefault="00812893" w:rsidP="00812893">
            <w:pPr>
              <w:jc w:val="center"/>
              <w:outlineLvl w:val="0"/>
              <w:rPr>
                <w:rFonts w:ascii="Calibri" w:eastAsia="Times New Roman" w:hAnsi="Calibri" w:cs="Calibri"/>
                <w:b w:val="0"/>
                <w:bCs w:val="0"/>
                <w:color w:val="000000"/>
                <w:sz w:val="12"/>
                <w:szCs w:val="12"/>
                <w:lang w:eastAsia="es-PE"/>
              </w:rPr>
            </w:pPr>
            <w:r w:rsidRPr="00812893">
              <w:rPr>
                <w:rFonts w:ascii="Calibri" w:eastAsia="Times New Roman" w:hAnsi="Calibri" w:cs="Calibri"/>
                <w:color w:val="000000"/>
                <w:sz w:val="12"/>
                <w:szCs w:val="12"/>
                <w:lang w:eastAsia="es-PE"/>
              </w:rPr>
              <w:t>10</w:t>
            </w:r>
          </w:p>
        </w:tc>
        <w:tc>
          <w:tcPr>
            <w:tcW w:w="659" w:type="dxa"/>
            <w:noWrap/>
            <w:vAlign w:val="center"/>
            <w:hideMark/>
          </w:tcPr>
          <w:p w14:paraId="28BA4E2B" w14:textId="0B7A8BD6" w:rsidR="00812893" w:rsidRPr="00812893" w:rsidRDefault="00812893" w:rsidP="00812893">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812893">
              <w:rPr>
                <w:rFonts w:ascii="Calibri" w:eastAsia="Times New Roman" w:hAnsi="Calibri" w:cs="Calibri"/>
                <w:color w:val="000000"/>
                <w:sz w:val="12"/>
                <w:szCs w:val="12"/>
                <w:lang w:eastAsia="es-PE"/>
              </w:rPr>
              <w:t>7.2</w:t>
            </w:r>
          </w:p>
        </w:tc>
        <w:tc>
          <w:tcPr>
            <w:tcW w:w="837" w:type="dxa"/>
            <w:noWrap/>
            <w:vAlign w:val="center"/>
            <w:hideMark/>
          </w:tcPr>
          <w:p w14:paraId="735DB9E6" w14:textId="36741C8E" w:rsidR="00812893" w:rsidRPr="00812893" w:rsidRDefault="00812893" w:rsidP="00812893">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812893">
              <w:rPr>
                <w:rFonts w:ascii="Calibri" w:eastAsia="Times New Roman" w:hAnsi="Calibri" w:cs="Calibri"/>
                <w:color w:val="000000"/>
                <w:sz w:val="12"/>
                <w:szCs w:val="12"/>
                <w:lang w:eastAsia="es-PE"/>
              </w:rPr>
              <w:t>3.8</w:t>
            </w:r>
          </w:p>
        </w:tc>
        <w:tc>
          <w:tcPr>
            <w:tcW w:w="1175" w:type="dxa"/>
            <w:noWrap/>
            <w:vAlign w:val="center"/>
          </w:tcPr>
          <w:p w14:paraId="6DB1A8B6" w14:textId="69A7EFD2" w:rsidR="00812893" w:rsidRPr="00812893" w:rsidRDefault="00812893" w:rsidP="00812893">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812893">
              <w:rPr>
                <w:rFonts w:ascii="Calibri" w:eastAsia="Times New Roman" w:hAnsi="Calibri" w:cs="Calibri"/>
                <w:color w:val="000000"/>
                <w:sz w:val="12"/>
                <w:szCs w:val="12"/>
                <w:lang w:eastAsia="es-PE"/>
              </w:rPr>
              <w:t>793.44</w:t>
            </w:r>
          </w:p>
        </w:tc>
        <w:tc>
          <w:tcPr>
            <w:tcW w:w="736" w:type="dxa"/>
            <w:noWrap/>
            <w:vAlign w:val="center"/>
          </w:tcPr>
          <w:p w14:paraId="53A23E22" w14:textId="6876804C" w:rsidR="00812893" w:rsidRPr="00812893" w:rsidRDefault="00812893" w:rsidP="00812893">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812893">
              <w:rPr>
                <w:rFonts w:ascii="Calibri" w:eastAsia="Times New Roman" w:hAnsi="Calibri" w:cs="Calibri"/>
                <w:color w:val="000000"/>
                <w:sz w:val="12"/>
                <w:szCs w:val="12"/>
                <w:lang w:eastAsia="es-PE"/>
              </w:rPr>
              <w:t>1</w:t>
            </w:r>
            <w:r>
              <w:rPr>
                <w:rFonts w:ascii="Calibri" w:eastAsia="Times New Roman" w:hAnsi="Calibri" w:cs="Calibri"/>
                <w:color w:val="000000"/>
                <w:sz w:val="12"/>
                <w:szCs w:val="12"/>
                <w:lang w:eastAsia="es-PE"/>
              </w:rPr>
              <w:t>,</w:t>
            </w:r>
            <w:r w:rsidRPr="00812893">
              <w:rPr>
                <w:rFonts w:ascii="Calibri" w:eastAsia="Times New Roman" w:hAnsi="Calibri" w:cs="Calibri"/>
                <w:color w:val="000000"/>
                <w:sz w:val="12"/>
                <w:szCs w:val="12"/>
                <w:lang w:eastAsia="es-PE"/>
              </w:rPr>
              <w:t>586.88</w:t>
            </w:r>
          </w:p>
        </w:tc>
        <w:tc>
          <w:tcPr>
            <w:tcW w:w="785" w:type="dxa"/>
            <w:vAlign w:val="center"/>
          </w:tcPr>
          <w:p w14:paraId="72959F20" w14:textId="2524E550" w:rsidR="00812893" w:rsidRPr="00812893" w:rsidRDefault="00812893" w:rsidP="00812893">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2"/>
                <w:szCs w:val="12"/>
                <w:lang w:eastAsia="es-PE"/>
              </w:rPr>
            </w:pPr>
            <w:r w:rsidRPr="00812893">
              <w:rPr>
                <w:rFonts w:ascii="Calibri" w:eastAsia="Times New Roman" w:hAnsi="Calibri" w:cs="Calibri"/>
                <w:color w:val="000000"/>
                <w:sz w:val="12"/>
                <w:szCs w:val="12"/>
                <w:lang w:eastAsia="es-PE"/>
              </w:rPr>
              <w:t>47</w:t>
            </w:r>
            <w:r>
              <w:rPr>
                <w:rFonts w:ascii="Calibri" w:eastAsia="Times New Roman" w:hAnsi="Calibri" w:cs="Calibri"/>
                <w:color w:val="000000"/>
                <w:sz w:val="12"/>
                <w:szCs w:val="12"/>
                <w:lang w:eastAsia="es-PE"/>
              </w:rPr>
              <w:t>,</w:t>
            </w:r>
            <w:r w:rsidRPr="00812893">
              <w:rPr>
                <w:rFonts w:ascii="Calibri" w:eastAsia="Times New Roman" w:hAnsi="Calibri" w:cs="Calibri"/>
                <w:color w:val="000000"/>
                <w:sz w:val="12"/>
                <w:szCs w:val="12"/>
                <w:lang w:eastAsia="es-PE"/>
              </w:rPr>
              <w:t>606.4</w:t>
            </w:r>
          </w:p>
        </w:tc>
      </w:tr>
    </w:tbl>
    <w:p w14:paraId="622CD315" w14:textId="77777777" w:rsidR="00F0734E" w:rsidRPr="00223566" w:rsidRDefault="00F0734E" w:rsidP="00F0734E">
      <w:pPr>
        <w:jc w:val="both"/>
        <w:rPr>
          <w:rFonts w:ascii="Arial" w:hAnsi="Arial" w:cs="Arial"/>
          <w:bCs/>
          <w:sz w:val="22"/>
          <w:szCs w:val="22"/>
        </w:rPr>
      </w:pPr>
    </w:p>
    <w:p w14:paraId="05EDF449" w14:textId="1A23EB65" w:rsidR="00197347" w:rsidRPr="00197347" w:rsidRDefault="00197347" w:rsidP="005B6B90">
      <w:pPr>
        <w:jc w:val="both"/>
        <w:rPr>
          <w:rFonts w:ascii="Arial" w:hAnsi="Arial" w:cs="Arial"/>
          <w:b/>
          <w:bCs/>
          <w:sz w:val="22"/>
          <w:szCs w:val="22"/>
        </w:rPr>
      </w:pPr>
      <w:r>
        <w:rPr>
          <w:rFonts w:ascii="Arial" w:hAnsi="Arial" w:cs="Arial"/>
          <w:bCs/>
          <w:sz w:val="22"/>
          <w:szCs w:val="22"/>
        </w:rPr>
        <w:t xml:space="preserve">Por lo tanto, la flota </w:t>
      </w:r>
      <w:r w:rsidR="00E21BD1">
        <w:rPr>
          <w:rFonts w:ascii="Arial" w:hAnsi="Arial" w:cs="Arial"/>
          <w:bCs/>
          <w:sz w:val="22"/>
          <w:szCs w:val="22"/>
        </w:rPr>
        <w:t>diésel</w:t>
      </w:r>
      <w:r w:rsidR="00CA55E6">
        <w:rPr>
          <w:rFonts w:ascii="Arial" w:hAnsi="Arial" w:cs="Arial"/>
          <w:bCs/>
          <w:sz w:val="22"/>
          <w:szCs w:val="22"/>
        </w:rPr>
        <w:t xml:space="preserve"> </w:t>
      </w:r>
      <w:r>
        <w:rPr>
          <w:rFonts w:ascii="Arial" w:hAnsi="Arial" w:cs="Arial"/>
          <w:bCs/>
          <w:sz w:val="22"/>
          <w:szCs w:val="22"/>
        </w:rPr>
        <w:t>presenta</w:t>
      </w:r>
      <w:r w:rsidR="00812893">
        <w:rPr>
          <w:rFonts w:ascii="Arial" w:hAnsi="Arial" w:cs="Arial"/>
          <w:b/>
          <w:bCs/>
          <w:sz w:val="22"/>
          <w:szCs w:val="22"/>
        </w:rPr>
        <w:t xml:space="preserve"> un consumo mensual de 16416 galones de </w:t>
      </w:r>
      <w:r w:rsidR="00E21BD1">
        <w:rPr>
          <w:rFonts w:ascii="Arial" w:hAnsi="Arial" w:cs="Arial"/>
          <w:b/>
          <w:bCs/>
          <w:sz w:val="22"/>
          <w:szCs w:val="22"/>
        </w:rPr>
        <w:t>diésel</w:t>
      </w:r>
      <w:r w:rsidR="00CA55E6">
        <w:rPr>
          <w:rFonts w:ascii="Arial" w:hAnsi="Arial" w:cs="Arial"/>
          <w:b/>
          <w:bCs/>
          <w:sz w:val="22"/>
          <w:szCs w:val="22"/>
        </w:rPr>
        <w:t xml:space="preserve"> </w:t>
      </w:r>
      <w:r w:rsidR="00812893">
        <w:rPr>
          <w:rFonts w:ascii="Arial" w:hAnsi="Arial" w:cs="Arial"/>
          <w:b/>
          <w:bCs/>
          <w:sz w:val="22"/>
          <w:szCs w:val="22"/>
        </w:rPr>
        <w:t xml:space="preserve">equivalentes a US$ 47,606.4. </w:t>
      </w:r>
    </w:p>
    <w:p w14:paraId="58217A38" w14:textId="7F707F5D" w:rsidR="00197347" w:rsidRPr="00197347" w:rsidRDefault="005B6B90" w:rsidP="00EE19A7">
      <w:pPr>
        <w:pStyle w:val="Ttulo3"/>
        <w:spacing w:line="240" w:lineRule="auto"/>
        <w:ind w:left="142" w:hanging="52"/>
        <w:rPr>
          <w:rFonts w:ascii="Arial" w:hAnsi="Arial" w:cs="Arial"/>
          <w:sz w:val="22"/>
          <w:szCs w:val="24"/>
        </w:rPr>
      </w:pPr>
      <w:r w:rsidRPr="00197347">
        <w:rPr>
          <w:rFonts w:ascii="Arial" w:hAnsi="Arial" w:cs="Arial"/>
          <w:sz w:val="22"/>
          <w:szCs w:val="24"/>
        </w:rPr>
        <w:t>Cálculo de costo operativo (OPEX) de acarreo:</w:t>
      </w:r>
    </w:p>
    <w:p w14:paraId="20C8E12C" w14:textId="41CFE868" w:rsidR="005B6B90" w:rsidRDefault="005B6B90" w:rsidP="005B6B90">
      <w:pPr>
        <w:jc w:val="both"/>
        <w:rPr>
          <w:rFonts w:ascii="Arial" w:hAnsi="Arial" w:cs="Arial"/>
          <w:bCs/>
          <w:sz w:val="22"/>
          <w:szCs w:val="22"/>
        </w:rPr>
      </w:pPr>
      <w:r w:rsidRPr="00223566">
        <w:rPr>
          <w:rFonts w:ascii="Arial" w:hAnsi="Arial" w:cs="Arial"/>
          <w:bCs/>
          <w:sz w:val="22"/>
          <w:szCs w:val="22"/>
        </w:rPr>
        <w:t>El costo de operación (OPEX) para un</w:t>
      </w:r>
      <w:r w:rsidR="00197347">
        <w:rPr>
          <w:rFonts w:ascii="Arial" w:hAnsi="Arial" w:cs="Arial"/>
          <w:bCs/>
          <w:sz w:val="22"/>
          <w:szCs w:val="22"/>
        </w:rPr>
        <w:t xml:space="preserve"> Volquete </w:t>
      </w:r>
      <w:r w:rsidR="00E21BD1">
        <w:rPr>
          <w:rFonts w:ascii="Arial" w:hAnsi="Arial" w:cs="Arial"/>
          <w:bCs/>
          <w:sz w:val="22"/>
          <w:szCs w:val="22"/>
        </w:rPr>
        <w:t>diésel</w:t>
      </w:r>
      <w:r w:rsidR="00CA55E6">
        <w:rPr>
          <w:rFonts w:ascii="Arial" w:hAnsi="Arial" w:cs="Arial"/>
          <w:bCs/>
          <w:sz w:val="22"/>
          <w:szCs w:val="22"/>
        </w:rPr>
        <w:t xml:space="preserve"> </w:t>
      </w:r>
      <w:r w:rsidR="00197347">
        <w:rPr>
          <w:rFonts w:ascii="Arial" w:hAnsi="Arial" w:cs="Arial"/>
          <w:bCs/>
          <w:sz w:val="22"/>
          <w:szCs w:val="22"/>
        </w:rPr>
        <w:t xml:space="preserve">Volvo 8x4R </w:t>
      </w:r>
      <w:r w:rsidRPr="00B405A5">
        <w:rPr>
          <w:rFonts w:ascii="Arial" w:hAnsi="Arial" w:cs="Arial"/>
          <w:bCs/>
          <w:sz w:val="22"/>
          <w:szCs w:val="22"/>
        </w:rPr>
        <w:t>es de</w:t>
      </w:r>
      <w:r w:rsidR="00454DCF">
        <w:rPr>
          <w:rFonts w:ascii="Arial" w:hAnsi="Arial" w:cs="Arial"/>
          <w:bCs/>
          <w:sz w:val="22"/>
          <w:szCs w:val="22"/>
        </w:rPr>
        <w:t xml:space="preserve"> 65.</w:t>
      </w:r>
      <w:r w:rsidR="00197347">
        <w:rPr>
          <w:rFonts w:ascii="Arial" w:hAnsi="Arial" w:cs="Arial"/>
          <w:bCs/>
          <w:sz w:val="22"/>
          <w:szCs w:val="22"/>
        </w:rPr>
        <w:t>8</w:t>
      </w:r>
      <w:r w:rsidRPr="00B405A5">
        <w:rPr>
          <w:rFonts w:ascii="Arial" w:hAnsi="Arial" w:cs="Arial"/>
          <w:bCs/>
          <w:sz w:val="22"/>
          <w:szCs w:val="22"/>
        </w:rPr>
        <w:t xml:space="preserve"> </w:t>
      </w:r>
      <w:r w:rsidR="00197347">
        <w:rPr>
          <w:rFonts w:ascii="Arial" w:hAnsi="Arial" w:cs="Arial"/>
          <w:bCs/>
          <w:sz w:val="22"/>
          <w:szCs w:val="22"/>
        </w:rPr>
        <w:t>US</w:t>
      </w:r>
      <w:r w:rsidRPr="00B405A5">
        <w:rPr>
          <w:rFonts w:ascii="Arial" w:hAnsi="Arial" w:cs="Arial"/>
          <w:bCs/>
          <w:sz w:val="22"/>
          <w:szCs w:val="22"/>
        </w:rPr>
        <w:t>$/</w:t>
      </w:r>
      <w:r w:rsidR="001E2D7A">
        <w:rPr>
          <w:rFonts w:ascii="Arial" w:hAnsi="Arial" w:cs="Arial"/>
          <w:bCs/>
          <w:sz w:val="22"/>
          <w:szCs w:val="22"/>
        </w:rPr>
        <w:t>h</w:t>
      </w:r>
      <w:r w:rsidRPr="00B405A5">
        <w:rPr>
          <w:rFonts w:ascii="Arial" w:hAnsi="Arial" w:cs="Arial"/>
          <w:bCs/>
          <w:sz w:val="22"/>
          <w:szCs w:val="22"/>
        </w:rPr>
        <w:t>, y para la flota comprendida por 1</w:t>
      </w:r>
      <w:r w:rsidR="006C7948">
        <w:rPr>
          <w:rFonts w:ascii="Arial" w:hAnsi="Arial" w:cs="Arial"/>
          <w:bCs/>
          <w:sz w:val="22"/>
          <w:szCs w:val="22"/>
        </w:rPr>
        <w:t>0</w:t>
      </w:r>
      <w:r w:rsidRPr="00B405A5">
        <w:rPr>
          <w:rFonts w:ascii="Arial" w:hAnsi="Arial" w:cs="Arial"/>
          <w:bCs/>
          <w:sz w:val="22"/>
          <w:szCs w:val="22"/>
        </w:rPr>
        <w:t xml:space="preserve"> </w:t>
      </w:r>
      <w:r w:rsidR="006C7948">
        <w:rPr>
          <w:rFonts w:ascii="Arial" w:hAnsi="Arial" w:cs="Arial"/>
          <w:bCs/>
          <w:sz w:val="22"/>
          <w:szCs w:val="22"/>
        </w:rPr>
        <w:t>volquetes</w:t>
      </w:r>
      <w:r w:rsidRPr="00B405A5">
        <w:rPr>
          <w:rFonts w:ascii="Arial" w:hAnsi="Arial" w:cs="Arial"/>
          <w:bCs/>
          <w:sz w:val="22"/>
          <w:szCs w:val="22"/>
        </w:rPr>
        <w:t xml:space="preserve"> es de </w:t>
      </w:r>
      <w:r w:rsidR="006C7948">
        <w:rPr>
          <w:rFonts w:ascii="Arial" w:hAnsi="Arial" w:cs="Arial"/>
          <w:bCs/>
          <w:sz w:val="22"/>
          <w:szCs w:val="22"/>
        </w:rPr>
        <w:t>657.6</w:t>
      </w:r>
      <w:r w:rsidRPr="00B405A5">
        <w:rPr>
          <w:rFonts w:ascii="Arial" w:hAnsi="Arial" w:cs="Arial"/>
          <w:bCs/>
          <w:sz w:val="22"/>
          <w:szCs w:val="22"/>
        </w:rPr>
        <w:t xml:space="preserve"> </w:t>
      </w:r>
      <w:r w:rsidR="00197347">
        <w:rPr>
          <w:rFonts w:ascii="Arial" w:hAnsi="Arial" w:cs="Arial"/>
          <w:bCs/>
          <w:sz w:val="22"/>
          <w:szCs w:val="22"/>
        </w:rPr>
        <w:t>US</w:t>
      </w:r>
      <w:r w:rsidRPr="00B405A5">
        <w:rPr>
          <w:rFonts w:ascii="Arial" w:hAnsi="Arial" w:cs="Arial"/>
          <w:bCs/>
          <w:sz w:val="22"/>
          <w:szCs w:val="22"/>
        </w:rPr>
        <w:t>$/</w:t>
      </w:r>
      <w:r w:rsidR="001E2D7A">
        <w:rPr>
          <w:rFonts w:ascii="Arial" w:hAnsi="Arial" w:cs="Arial"/>
          <w:bCs/>
          <w:sz w:val="22"/>
          <w:szCs w:val="22"/>
        </w:rPr>
        <w:t>h</w:t>
      </w:r>
      <w:r w:rsidR="00197347">
        <w:rPr>
          <w:rFonts w:ascii="Arial" w:hAnsi="Arial" w:cs="Arial"/>
          <w:bCs/>
          <w:sz w:val="22"/>
          <w:szCs w:val="22"/>
        </w:rPr>
        <w:t>.</w:t>
      </w:r>
      <w:r w:rsidRPr="00B405A5">
        <w:rPr>
          <w:rFonts w:ascii="Arial" w:hAnsi="Arial" w:cs="Arial"/>
          <w:bCs/>
          <w:sz w:val="22"/>
          <w:szCs w:val="22"/>
        </w:rPr>
        <w:t xml:space="preserve"> </w:t>
      </w:r>
      <w:r w:rsidR="006C7948">
        <w:rPr>
          <w:rFonts w:ascii="Arial" w:hAnsi="Arial" w:cs="Arial"/>
          <w:bCs/>
          <w:sz w:val="22"/>
          <w:szCs w:val="22"/>
        </w:rPr>
        <w:t xml:space="preserve">Es preciso mencionar que, se tiene un costo indirecto de 14.25 </w:t>
      </w:r>
      <w:r w:rsidR="00197347">
        <w:rPr>
          <w:rFonts w:ascii="Arial" w:hAnsi="Arial" w:cs="Arial"/>
          <w:bCs/>
          <w:sz w:val="22"/>
          <w:szCs w:val="22"/>
        </w:rPr>
        <w:t>US</w:t>
      </w:r>
      <w:r w:rsidR="006C7948">
        <w:rPr>
          <w:rFonts w:ascii="Arial" w:hAnsi="Arial" w:cs="Arial"/>
          <w:bCs/>
          <w:sz w:val="22"/>
          <w:szCs w:val="22"/>
        </w:rPr>
        <w:t>$/</w:t>
      </w:r>
      <w:r w:rsidR="001E2D7A">
        <w:rPr>
          <w:rFonts w:ascii="Arial" w:hAnsi="Arial" w:cs="Arial"/>
          <w:bCs/>
          <w:sz w:val="22"/>
          <w:szCs w:val="22"/>
        </w:rPr>
        <w:t>h</w:t>
      </w:r>
      <w:r w:rsidR="006C7948">
        <w:rPr>
          <w:rFonts w:ascii="Arial" w:hAnsi="Arial" w:cs="Arial"/>
          <w:bCs/>
          <w:sz w:val="22"/>
          <w:szCs w:val="22"/>
        </w:rPr>
        <w:t xml:space="preserve"> por concepto de gastos generales, </w:t>
      </w:r>
      <w:r w:rsidR="00285844">
        <w:rPr>
          <w:rFonts w:ascii="Arial" w:hAnsi="Arial" w:cs="Arial"/>
          <w:bCs/>
          <w:sz w:val="22"/>
          <w:szCs w:val="22"/>
        </w:rPr>
        <w:t xml:space="preserve">que </w:t>
      </w:r>
      <w:r w:rsidR="006C7948">
        <w:rPr>
          <w:rFonts w:ascii="Arial" w:hAnsi="Arial" w:cs="Arial"/>
          <w:bCs/>
          <w:sz w:val="22"/>
          <w:szCs w:val="22"/>
        </w:rPr>
        <w:t xml:space="preserve">no se considerará para el análisis comparativo de costos operativos. </w:t>
      </w:r>
      <w:r w:rsidR="00285844">
        <w:rPr>
          <w:rFonts w:ascii="Arial" w:hAnsi="Arial" w:cs="Arial"/>
          <w:bCs/>
          <w:sz w:val="22"/>
          <w:szCs w:val="22"/>
        </w:rPr>
        <w:t xml:space="preserve">La </w:t>
      </w:r>
      <w:r w:rsidRPr="00B405A5">
        <w:rPr>
          <w:rFonts w:ascii="Arial" w:hAnsi="Arial" w:cs="Arial"/>
          <w:bCs/>
          <w:sz w:val="22"/>
          <w:szCs w:val="22"/>
        </w:rPr>
        <w:t xml:space="preserve">Tabla </w:t>
      </w:r>
      <w:r w:rsidR="00197347">
        <w:rPr>
          <w:rFonts w:ascii="Arial" w:hAnsi="Arial" w:cs="Arial"/>
          <w:bCs/>
          <w:sz w:val="22"/>
          <w:szCs w:val="22"/>
        </w:rPr>
        <w:t>4</w:t>
      </w:r>
      <w:r w:rsidRPr="00B405A5">
        <w:rPr>
          <w:rFonts w:ascii="Arial" w:hAnsi="Arial" w:cs="Arial"/>
          <w:bCs/>
          <w:sz w:val="22"/>
          <w:szCs w:val="22"/>
        </w:rPr>
        <w:t xml:space="preserve"> desglosa los costos horarios que componen el costo de operación de la flota </w:t>
      </w:r>
      <w:r w:rsidR="00E21BD1">
        <w:rPr>
          <w:rFonts w:ascii="Arial" w:hAnsi="Arial" w:cs="Arial"/>
          <w:bCs/>
          <w:sz w:val="22"/>
          <w:szCs w:val="22"/>
        </w:rPr>
        <w:t>diésel</w:t>
      </w:r>
      <w:r w:rsidRPr="00B405A5">
        <w:rPr>
          <w:rFonts w:ascii="Arial" w:hAnsi="Arial" w:cs="Arial"/>
          <w:bCs/>
          <w:sz w:val="22"/>
          <w:szCs w:val="22"/>
        </w:rPr>
        <w:t>.</w:t>
      </w:r>
    </w:p>
    <w:p w14:paraId="569C4B91" w14:textId="77777777" w:rsidR="0089138A" w:rsidRPr="00FC0C9A" w:rsidRDefault="0089138A" w:rsidP="005B6B90">
      <w:pPr>
        <w:jc w:val="both"/>
        <w:rPr>
          <w:rFonts w:ascii="Arial" w:hAnsi="Arial" w:cs="Arial"/>
          <w:bCs/>
          <w:i/>
          <w:iCs/>
          <w:sz w:val="22"/>
          <w:szCs w:val="22"/>
        </w:rPr>
      </w:pPr>
    </w:p>
    <w:p w14:paraId="25C1CE5D" w14:textId="3190CD01" w:rsidR="00197347" w:rsidRPr="00197347" w:rsidRDefault="00197347" w:rsidP="00197347">
      <w:pPr>
        <w:pStyle w:val="Descripcin"/>
        <w:keepNext/>
        <w:spacing w:after="0"/>
        <w:rPr>
          <w:rFonts w:ascii="Arial" w:hAnsi="Arial" w:cs="Arial"/>
          <w:b/>
          <w:bCs/>
          <w:color w:val="auto"/>
          <w:sz w:val="16"/>
          <w:szCs w:val="16"/>
        </w:rPr>
      </w:pPr>
      <w:r w:rsidRPr="00197347">
        <w:rPr>
          <w:rFonts w:ascii="Arial" w:hAnsi="Arial" w:cs="Arial"/>
          <w:b/>
          <w:bCs/>
          <w:color w:val="auto"/>
          <w:sz w:val="16"/>
          <w:szCs w:val="16"/>
        </w:rPr>
        <w:t xml:space="preserve">Tabla </w:t>
      </w:r>
      <w:r w:rsidRPr="00197347">
        <w:rPr>
          <w:rFonts w:ascii="Arial" w:hAnsi="Arial" w:cs="Arial"/>
          <w:b/>
          <w:bCs/>
          <w:color w:val="auto"/>
          <w:sz w:val="16"/>
          <w:szCs w:val="16"/>
        </w:rPr>
        <w:fldChar w:fldCharType="begin"/>
      </w:r>
      <w:r w:rsidRPr="00197347">
        <w:rPr>
          <w:rFonts w:ascii="Arial" w:hAnsi="Arial" w:cs="Arial"/>
          <w:b/>
          <w:bCs/>
          <w:color w:val="auto"/>
          <w:sz w:val="16"/>
          <w:szCs w:val="16"/>
        </w:rPr>
        <w:instrText xml:space="preserve"> SEQ Tabla \* ARABIC </w:instrText>
      </w:r>
      <w:r w:rsidRPr="00197347">
        <w:rPr>
          <w:rFonts w:ascii="Arial" w:hAnsi="Arial" w:cs="Arial"/>
          <w:b/>
          <w:bCs/>
          <w:color w:val="auto"/>
          <w:sz w:val="16"/>
          <w:szCs w:val="16"/>
        </w:rPr>
        <w:fldChar w:fldCharType="separate"/>
      </w:r>
      <w:r w:rsidR="00736706">
        <w:rPr>
          <w:rFonts w:ascii="Arial" w:hAnsi="Arial" w:cs="Arial"/>
          <w:b/>
          <w:bCs/>
          <w:noProof/>
          <w:color w:val="auto"/>
          <w:sz w:val="16"/>
          <w:szCs w:val="16"/>
        </w:rPr>
        <w:t>4</w:t>
      </w:r>
      <w:r w:rsidRPr="00197347">
        <w:rPr>
          <w:rFonts w:ascii="Arial" w:hAnsi="Arial" w:cs="Arial"/>
          <w:b/>
          <w:bCs/>
          <w:color w:val="auto"/>
          <w:sz w:val="16"/>
          <w:szCs w:val="16"/>
        </w:rPr>
        <w:fldChar w:fldCharType="end"/>
      </w:r>
      <w:r w:rsidRPr="00197347">
        <w:rPr>
          <w:rFonts w:ascii="Arial" w:hAnsi="Arial" w:cs="Arial"/>
          <w:b/>
          <w:bCs/>
          <w:color w:val="auto"/>
          <w:sz w:val="16"/>
          <w:szCs w:val="16"/>
        </w:rPr>
        <w:t>.</w:t>
      </w:r>
    </w:p>
    <w:p w14:paraId="1A3411F8" w14:textId="343E94F5" w:rsidR="00197347" w:rsidRPr="00197347" w:rsidRDefault="00197347" w:rsidP="00197347">
      <w:pPr>
        <w:pStyle w:val="Descripcin"/>
        <w:keepNext/>
        <w:rPr>
          <w:rFonts w:ascii="Arial" w:hAnsi="Arial" w:cs="Arial"/>
          <w:color w:val="auto"/>
          <w:sz w:val="16"/>
          <w:szCs w:val="16"/>
        </w:rPr>
      </w:pPr>
      <w:r w:rsidRPr="00197347">
        <w:rPr>
          <w:rFonts w:ascii="Arial" w:hAnsi="Arial" w:cs="Arial"/>
          <w:color w:val="auto"/>
          <w:sz w:val="16"/>
          <w:szCs w:val="16"/>
        </w:rPr>
        <w:t>Costo</w:t>
      </w:r>
      <w:r>
        <w:rPr>
          <w:rFonts w:ascii="Arial" w:hAnsi="Arial" w:cs="Arial"/>
          <w:color w:val="auto"/>
          <w:sz w:val="16"/>
          <w:szCs w:val="16"/>
        </w:rPr>
        <w:t xml:space="preserve"> Horario </w:t>
      </w:r>
      <w:r w:rsidRPr="00197347">
        <w:rPr>
          <w:rFonts w:ascii="Arial" w:hAnsi="Arial" w:cs="Arial"/>
          <w:color w:val="auto"/>
          <w:sz w:val="16"/>
          <w:szCs w:val="16"/>
        </w:rPr>
        <w:t xml:space="preserve">de la flota </w:t>
      </w:r>
      <w:r w:rsidR="00E21BD1">
        <w:rPr>
          <w:rFonts w:ascii="Arial" w:hAnsi="Arial" w:cs="Arial"/>
          <w:color w:val="auto"/>
          <w:sz w:val="16"/>
          <w:szCs w:val="16"/>
        </w:rPr>
        <w:t>diésel</w:t>
      </w:r>
      <w:r w:rsidRPr="00197347">
        <w:rPr>
          <w:rFonts w:ascii="Arial" w:hAnsi="Arial" w:cs="Arial"/>
          <w:color w:val="auto"/>
          <w:sz w:val="16"/>
          <w:szCs w:val="16"/>
        </w:rPr>
        <w:t xml:space="preserve">. Fuente </w:t>
      </w:r>
      <w:r w:rsidR="00AF3EB9">
        <w:rPr>
          <w:rFonts w:ascii="Arial" w:hAnsi="Arial" w:cs="Arial"/>
          <w:color w:val="auto"/>
          <w:sz w:val="16"/>
          <w:szCs w:val="16"/>
        </w:rPr>
        <w:t>p</w:t>
      </w:r>
      <w:r w:rsidRPr="00197347">
        <w:rPr>
          <w:rFonts w:ascii="Arial" w:hAnsi="Arial" w:cs="Arial"/>
          <w:color w:val="auto"/>
          <w:sz w:val="16"/>
          <w:szCs w:val="16"/>
        </w:rPr>
        <w:t>ropia.</w:t>
      </w:r>
    </w:p>
    <w:tbl>
      <w:tblPr>
        <w:tblW w:w="4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0"/>
        <w:gridCol w:w="1417"/>
        <w:gridCol w:w="1424"/>
      </w:tblGrid>
      <w:tr w:rsidR="00B405A5" w:rsidRPr="00B405A5" w14:paraId="3F047FEE" w14:textId="77777777" w:rsidTr="00611F98">
        <w:trPr>
          <w:trHeight w:val="290"/>
          <w:jc w:val="center"/>
        </w:trPr>
        <w:tc>
          <w:tcPr>
            <w:tcW w:w="1980" w:type="dxa"/>
            <w:shd w:val="clear" w:color="000000" w:fill="D9D9D9"/>
            <w:noWrap/>
            <w:vAlign w:val="center"/>
            <w:hideMark/>
          </w:tcPr>
          <w:p w14:paraId="2D9027C1" w14:textId="4C0570D3" w:rsidR="00B405A5" w:rsidRPr="00B405A5" w:rsidRDefault="002B6ED9" w:rsidP="00B405A5">
            <w:pPr>
              <w:jc w:val="center"/>
              <w:outlineLvl w:val="0"/>
              <w:rPr>
                <w:rFonts w:ascii="Calibri" w:eastAsia="Times New Roman" w:hAnsi="Calibri" w:cs="Calibri"/>
                <w:b/>
                <w:bCs/>
                <w:color w:val="000000"/>
                <w:sz w:val="14"/>
                <w:szCs w:val="14"/>
                <w:lang w:eastAsia="es-PE"/>
              </w:rPr>
            </w:pPr>
            <w:r w:rsidRPr="00B405A5">
              <w:rPr>
                <w:rFonts w:ascii="Calibri" w:eastAsia="Times New Roman" w:hAnsi="Calibri" w:cs="Calibri"/>
                <w:b/>
                <w:bCs/>
                <w:color w:val="000000"/>
                <w:sz w:val="14"/>
                <w:szCs w:val="14"/>
                <w:lang w:eastAsia="es-PE"/>
              </w:rPr>
              <w:t>Ítem</w:t>
            </w:r>
          </w:p>
        </w:tc>
        <w:tc>
          <w:tcPr>
            <w:tcW w:w="1417" w:type="dxa"/>
            <w:shd w:val="clear" w:color="000000" w:fill="D9D9D9"/>
            <w:noWrap/>
            <w:vAlign w:val="center"/>
            <w:hideMark/>
          </w:tcPr>
          <w:p w14:paraId="0E51DF7F" w14:textId="6500C6CE" w:rsidR="00B405A5" w:rsidRPr="00B405A5" w:rsidRDefault="00B405A5" w:rsidP="00B405A5">
            <w:pPr>
              <w:jc w:val="center"/>
              <w:outlineLvl w:val="0"/>
              <w:rPr>
                <w:rFonts w:ascii="Calibri" w:eastAsia="Times New Roman" w:hAnsi="Calibri" w:cs="Calibri"/>
                <w:b/>
                <w:bCs/>
                <w:color w:val="000000"/>
                <w:sz w:val="14"/>
                <w:szCs w:val="14"/>
                <w:lang w:eastAsia="es-PE"/>
              </w:rPr>
            </w:pPr>
            <w:r w:rsidRPr="00B405A5">
              <w:rPr>
                <w:rFonts w:ascii="Calibri" w:eastAsia="Times New Roman" w:hAnsi="Calibri" w:cs="Calibri"/>
                <w:b/>
                <w:bCs/>
                <w:color w:val="000000"/>
                <w:sz w:val="14"/>
                <w:szCs w:val="14"/>
                <w:lang w:eastAsia="es-PE"/>
              </w:rPr>
              <w:t>Costo Horario de 1 Volquete (</w:t>
            </w:r>
            <w:r w:rsidR="00197347">
              <w:rPr>
                <w:rFonts w:ascii="Calibri" w:eastAsia="Times New Roman" w:hAnsi="Calibri" w:cs="Calibri"/>
                <w:b/>
                <w:bCs/>
                <w:color w:val="000000"/>
                <w:sz w:val="14"/>
                <w:szCs w:val="14"/>
                <w:lang w:eastAsia="es-PE"/>
              </w:rPr>
              <w:t>US</w:t>
            </w:r>
            <w:r w:rsidRPr="00B405A5">
              <w:rPr>
                <w:rFonts w:ascii="Calibri" w:eastAsia="Times New Roman" w:hAnsi="Calibri" w:cs="Calibri"/>
                <w:b/>
                <w:bCs/>
                <w:color w:val="000000"/>
                <w:sz w:val="14"/>
                <w:szCs w:val="14"/>
                <w:lang w:eastAsia="es-PE"/>
              </w:rPr>
              <w:t>$/</w:t>
            </w:r>
            <w:r w:rsidR="00681EDA">
              <w:rPr>
                <w:rFonts w:ascii="Calibri" w:eastAsia="Times New Roman" w:hAnsi="Calibri" w:cs="Calibri"/>
                <w:b/>
                <w:bCs/>
                <w:color w:val="000000"/>
                <w:sz w:val="14"/>
                <w:szCs w:val="14"/>
                <w:lang w:eastAsia="es-PE"/>
              </w:rPr>
              <w:t>h</w:t>
            </w:r>
            <w:r w:rsidRPr="00B405A5">
              <w:rPr>
                <w:rFonts w:ascii="Calibri" w:eastAsia="Times New Roman" w:hAnsi="Calibri" w:cs="Calibri"/>
                <w:b/>
                <w:bCs/>
                <w:color w:val="000000"/>
                <w:sz w:val="14"/>
                <w:szCs w:val="14"/>
                <w:lang w:eastAsia="es-PE"/>
              </w:rPr>
              <w:t>)</w:t>
            </w:r>
          </w:p>
        </w:tc>
        <w:tc>
          <w:tcPr>
            <w:tcW w:w="1424" w:type="dxa"/>
            <w:shd w:val="clear" w:color="000000" w:fill="D9D9D9"/>
            <w:noWrap/>
            <w:vAlign w:val="center"/>
            <w:hideMark/>
          </w:tcPr>
          <w:p w14:paraId="75F7D071" w14:textId="6A01D111" w:rsidR="00B405A5" w:rsidRPr="00B405A5" w:rsidRDefault="00B405A5" w:rsidP="00B405A5">
            <w:pPr>
              <w:jc w:val="center"/>
              <w:outlineLvl w:val="0"/>
              <w:rPr>
                <w:rFonts w:ascii="Calibri" w:eastAsia="Times New Roman" w:hAnsi="Calibri" w:cs="Calibri"/>
                <w:b/>
                <w:bCs/>
                <w:color w:val="000000"/>
                <w:sz w:val="14"/>
                <w:szCs w:val="14"/>
                <w:lang w:eastAsia="es-PE"/>
              </w:rPr>
            </w:pPr>
            <w:r w:rsidRPr="00B405A5">
              <w:rPr>
                <w:rFonts w:ascii="Calibri" w:eastAsia="Times New Roman" w:hAnsi="Calibri" w:cs="Calibri"/>
                <w:b/>
                <w:bCs/>
                <w:color w:val="000000"/>
                <w:sz w:val="14"/>
                <w:szCs w:val="14"/>
                <w:lang w:eastAsia="es-PE"/>
              </w:rPr>
              <w:t>Costo Horario de Flota (</w:t>
            </w:r>
            <w:r w:rsidR="00197347">
              <w:rPr>
                <w:rFonts w:ascii="Calibri" w:eastAsia="Times New Roman" w:hAnsi="Calibri" w:cs="Calibri"/>
                <w:b/>
                <w:bCs/>
                <w:color w:val="000000"/>
                <w:sz w:val="14"/>
                <w:szCs w:val="14"/>
                <w:lang w:eastAsia="es-PE"/>
              </w:rPr>
              <w:t>US</w:t>
            </w:r>
            <w:r w:rsidRPr="00B405A5">
              <w:rPr>
                <w:rFonts w:ascii="Calibri" w:eastAsia="Times New Roman" w:hAnsi="Calibri" w:cs="Calibri"/>
                <w:b/>
                <w:bCs/>
                <w:color w:val="000000"/>
                <w:sz w:val="14"/>
                <w:szCs w:val="14"/>
                <w:lang w:eastAsia="es-PE"/>
              </w:rPr>
              <w:t>$/</w:t>
            </w:r>
            <w:r w:rsidR="00681EDA">
              <w:rPr>
                <w:rFonts w:ascii="Calibri" w:eastAsia="Times New Roman" w:hAnsi="Calibri" w:cs="Calibri"/>
                <w:b/>
                <w:bCs/>
                <w:color w:val="000000"/>
                <w:sz w:val="14"/>
                <w:szCs w:val="14"/>
                <w:lang w:eastAsia="es-PE"/>
              </w:rPr>
              <w:t>h</w:t>
            </w:r>
            <w:r w:rsidRPr="00B405A5">
              <w:rPr>
                <w:rFonts w:ascii="Calibri" w:eastAsia="Times New Roman" w:hAnsi="Calibri" w:cs="Calibri"/>
                <w:b/>
                <w:bCs/>
                <w:color w:val="000000"/>
                <w:sz w:val="14"/>
                <w:szCs w:val="14"/>
                <w:lang w:eastAsia="es-PE"/>
              </w:rPr>
              <w:t>)</w:t>
            </w:r>
          </w:p>
        </w:tc>
      </w:tr>
      <w:tr w:rsidR="00197347" w:rsidRPr="00B405A5" w14:paraId="34693269" w14:textId="77777777" w:rsidTr="00611F98">
        <w:trPr>
          <w:trHeight w:val="290"/>
          <w:jc w:val="center"/>
        </w:trPr>
        <w:tc>
          <w:tcPr>
            <w:tcW w:w="1980" w:type="dxa"/>
            <w:noWrap/>
            <w:vAlign w:val="center"/>
            <w:hideMark/>
          </w:tcPr>
          <w:p w14:paraId="2306BF9A" w14:textId="1FED98CC" w:rsidR="00197347" w:rsidRPr="00B405A5" w:rsidRDefault="00197347" w:rsidP="00197347">
            <w:pPr>
              <w:jc w:val="center"/>
              <w:outlineLvl w:val="0"/>
              <w:rPr>
                <w:rFonts w:ascii="Calibri" w:eastAsia="Times New Roman" w:hAnsi="Calibri" w:cs="Calibri"/>
                <w:b/>
                <w:bCs/>
                <w:color w:val="000000"/>
                <w:sz w:val="14"/>
                <w:szCs w:val="14"/>
                <w:lang w:eastAsia="es-PE"/>
              </w:rPr>
            </w:pPr>
            <w:r>
              <w:rPr>
                <w:rFonts w:ascii="Calibri" w:eastAsia="Times New Roman" w:hAnsi="Calibri" w:cs="Calibri"/>
                <w:b/>
                <w:bCs/>
                <w:color w:val="000000"/>
                <w:sz w:val="14"/>
                <w:szCs w:val="14"/>
                <w:lang w:eastAsia="es-PE"/>
              </w:rPr>
              <w:t>C</w:t>
            </w:r>
            <w:r w:rsidRPr="00B405A5">
              <w:rPr>
                <w:rFonts w:ascii="Calibri" w:eastAsia="Times New Roman" w:hAnsi="Calibri" w:cs="Calibri"/>
                <w:b/>
                <w:bCs/>
                <w:color w:val="000000"/>
                <w:sz w:val="14"/>
                <w:szCs w:val="14"/>
                <w:lang w:eastAsia="es-PE"/>
              </w:rPr>
              <w:t>ostos neumáticos</w:t>
            </w:r>
          </w:p>
        </w:tc>
        <w:tc>
          <w:tcPr>
            <w:tcW w:w="1417" w:type="dxa"/>
            <w:noWrap/>
            <w:vAlign w:val="center"/>
            <w:hideMark/>
          </w:tcPr>
          <w:p w14:paraId="54F13223" w14:textId="51C239BE" w:rsidR="00197347" w:rsidRPr="00B405A5" w:rsidRDefault="00197347" w:rsidP="00197347">
            <w:pPr>
              <w:jc w:val="center"/>
              <w:outlineLvl w:val="0"/>
              <w:rPr>
                <w:rFonts w:ascii="Calibri" w:eastAsia="Times New Roman" w:hAnsi="Calibri" w:cs="Calibri"/>
                <w:color w:val="000000"/>
                <w:sz w:val="14"/>
                <w:szCs w:val="14"/>
                <w:lang w:eastAsia="es-PE"/>
              </w:rPr>
            </w:pPr>
            <w:r>
              <w:rPr>
                <w:rFonts w:ascii="Calibri" w:hAnsi="Calibri" w:cs="Calibri"/>
                <w:color w:val="000000"/>
                <w:sz w:val="14"/>
                <w:szCs w:val="14"/>
              </w:rPr>
              <w:t>6.1</w:t>
            </w:r>
          </w:p>
        </w:tc>
        <w:tc>
          <w:tcPr>
            <w:tcW w:w="1424" w:type="dxa"/>
            <w:noWrap/>
            <w:vAlign w:val="center"/>
            <w:hideMark/>
          </w:tcPr>
          <w:p w14:paraId="441D5596" w14:textId="77777777" w:rsidR="00197347" w:rsidRPr="00B405A5" w:rsidRDefault="00197347" w:rsidP="00197347">
            <w:pPr>
              <w:jc w:val="center"/>
              <w:outlineLvl w:val="0"/>
              <w:rPr>
                <w:rFonts w:ascii="Calibri" w:eastAsia="Times New Roman" w:hAnsi="Calibri" w:cs="Calibri"/>
                <w:color w:val="000000"/>
                <w:sz w:val="14"/>
                <w:szCs w:val="14"/>
                <w:lang w:eastAsia="es-PE"/>
              </w:rPr>
            </w:pPr>
            <w:r w:rsidRPr="00B405A5">
              <w:rPr>
                <w:rFonts w:ascii="Calibri" w:eastAsia="Times New Roman" w:hAnsi="Calibri" w:cs="Calibri"/>
                <w:color w:val="000000"/>
                <w:sz w:val="14"/>
                <w:szCs w:val="14"/>
                <w:lang w:eastAsia="es-PE"/>
              </w:rPr>
              <w:t>60.8</w:t>
            </w:r>
          </w:p>
        </w:tc>
      </w:tr>
      <w:tr w:rsidR="00197347" w:rsidRPr="00B405A5" w14:paraId="48A0C495" w14:textId="77777777" w:rsidTr="00611F98">
        <w:trPr>
          <w:trHeight w:val="290"/>
          <w:jc w:val="center"/>
        </w:trPr>
        <w:tc>
          <w:tcPr>
            <w:tcW w:w="1980" w:type="dxa"/>
            <w:noWrap/>
            <w:vAlign w:val="center"/>
          </w:tcPr>
          <w:p w14:paraId="731E8F58" w14:textId="06096381" w:rsidR="00197347" w:rsidRPr="00B405A5" w:rsidRDefault="00197347" w:rsidP="00197347">
            <w:pPr>
              <w:jc w:val="center"/>
              <w:outlineLvl w:val="0"/>
              <w:rPr>
                <w:rFonts w:ascii="Calibri" w:eastAsia="Times New Roman" w:hAnsi="Calibri" w:cs="Calibri"/>
                <w:b/>
                <w:bCs/>
                <w:color w:val="000000"/>
                <w:sz w:val="14"/>
                <w:szCs w:val="14"/>
                <w:lang w:eastAsia="es-PE"/>
              </w:rPr>
            </w:pPr>
            <w:r>
              <w:rPr>
                <w:rFonts w:ascii="Calibri" w:eastAsia="Times New Roman" w:hAnsi="Calibri" w:cs="Calibri"/>
                <w:b/>
                <w:bCs/>
                <w:color w:val="000000"/>
                <w:sz w:val="14"/>
                <w:szCs w:val="14"/>
                <w:lang w:eastAsia="es-PE"/>
              </w:rPr>
              <w:t>C</w:t>
            </w:r>
            <w:r w:rsidRPr="00B405A5">
              <w:rPr>
                <w:rFonts w:ascii="Calibri" w:eastAsia="Times New Roman" w:hAnsi="Calibri" w:cs="Calibri"/>
                <w:b/>
                <w:bCs/>
                <w:color w:val="000000"/>
                <w:sz w:val="14"/>
                <w:szCs w:val="14"/>
                <w:lang w:eastAsia="es-PE"/>
              </w:rPr>
              <w:t>osto combustible</w:t>
            </w:r>
          </w:p>
        </w:tc>
        <w:tc>
          <w:tcPr>
            <w:tcW w:w="1417" w:type="dxa"/>
            <w:noWrap/>
            <w:vAlign w:val="center"/>
          </w:tcPr>
          <w:p w14:paraId="766E0785" w14:textId="38A592CF" w:rsidR="00197347" w:rsidRPr="00B405A5" w:rsidRDefault="00197347" w:rsidP="00197347">
            <w:pPr>
              <w:jc w:val="center"/>
              <w:outlineLvl w:val="0"/>
              <w:rPr>
                <w:rFonts w:ascii="Calibri" w:eastAsia="Times New Roman" w:hAnsi="Calibri" w:cs="Calibri"/>
                <w:color w:val="000000"/>
                <w:sz w:val="14"/>
                <w:szCs w:val="14"/>
                <w:lang w:eastAsia="es-PE"/>
              </w:rPr>
            </w:pPr>
            <w:r>
              <w:rPr>
                <w:rFonts w:ascii="Calibri" w:hAnsi="Calibri" w:cs="Calibri"/>
                <w:color w:val="000000"/>
                <w:sz w:val="14"/>
                <w:szCs w:val="14"/>
              </w:rPr>
              <w:t>11.0</w:t>
            </w:r>
          </w:p>
        </w:tc>
        <w:tc>
          <w:tcPr>
            <w:tcW w:w="1424" w:type="dxa"/>
            <w:noWrap/>
            <w:vAlign w:val="center"/>
          </w:tcPr>
          <w:p w14:paraId="76237086" w14:textId="414E082A" w:rsidR="00197347" w:rsidRPr="00B405A5" w:rsidRDefault="00197347" w:rsidP="00197347">
            <w:pPr>
              <w:jc w:val="center"/>
              <w:outlineLvl w:val="0"/>
              <w:rPr>
                <w:rFonts w:ascii="Calibri" w:eastAsia="Times New Roman" w:hAnsi="Calibri" w:cs="Calibri"/>
                <w:color w:val="000000"/>
                <w:sz w:val="14"/>
                <w:szCs w:val="14"/>
                <w:lang w:eastAsia="es-PE"/>
              </w:rPr>
            </w:pPr>
            <w:r w:rsidRPr="00B405A5">
              <w:rPr>
                <w:rFonts w:ascii="Calibri" w:eastAsia="Times New Roman" w:hAnsi="Calibri" w:cs="Calibri"/>
                <w:color w:val="000000"/>
                <w:sz w:val="14"/>
                <w:szCs w:val="14"/>
                <w:lang w:eastAsia="es-PE"/>
              </w:rPr>
              <w:t>110.2</w:t>
            </w:r>
          </w:p>
        </w:tc>
      </w:tr>
      <w:tr w:rsidR="00197347" w:rsidRPr="00B405A5" w14:paraId="3FE34191" w14:textId="77777777" w:rsidTr="00611F98">
        <w:trPr>
          <w:trHeight w:val="290"/>
          <w:jc w:val="center"/>
        </w:trPr>
        <w:tc>
          <w:tcPr>
            <w:tcW w:w="1980" w:type="dxa"/>
            <w:noWrap/>
            <w:vAlign w:val="center"/>
          </w:tcPr>
          <w:p w14:paraId="44EEED8D" w14:textId="530AABE1" w:rsidR="00197347" w:rsidRDefault="00197347" w:rsidP="00197347">
            <w:pPr>
              <w:jc w:val="center"/>
              <w:outlineLvl w:val="0"/>
              <w:rPr>
                <w:rFonts w:ascii="Calibri" w:eastAsia="Times New Roman" w:hAnsi="Calibri" w:cs="Calibri"/>
                <w:b/>
                <w:bCs/>
                <w:color w:val="000000"/>
                <w:sz w:val="14"/>
                <w:szCs w:val="14"/>
                <w:lang w:eastAsia="es-PE"/>
              </w:rPr>
            </w:pPr>
            <w:r>
              <w:rPr>
                <w:rFonts w:ascii="Calibri" w:eastAsia="Times New Roman" w:hAnsi="Calibri" w:cs="Calibri"/>
                <w:b/>
                <w:bCs/>
                <w:color w:val="000000"/>
                <w:sz w:val="14"/>
                <w:szCs w:val="14"/>
                <w:lang w:eastAsia="es-PE"/>
              </w:rPr>
              <w:t>C</w:t>
            </w:r>
            <w:r w:rsidRPr="00B405A5">
              <w:rPr>
                <w:rFonts w:ascii="Calibri" w:eastAsia="Times New Roman" w:hAnsi="Calibri" w:cs="Calibri"/>
                <w:b/>
                <w:bCs/>
                <w:color w:val="000000"/>
                <w:sz w:val="14"/>
                <w:szCs w:val="14"/>
                <w:lang w:eastAsia="es-PE"/>
              </w:rPr>
              <w:t>osto mantenimiento</w:t>
            </w:r>
          </w:p>
        </w:tc>
        <w:tc>
          <w:tcPr>
            <w:tcW w:w="1417" w:type="dxa"/>
            <w:noWrap/>
            <w:vAlign w:val="center"/>
          </w:tcPr>
          <w:p w14:paraId="1D1C0228" w14:textId="2326C7B1" w:rsidR="00197347" w:rsidRPr="00B405A5" w:rsidRDefault="00197347" w:rsidP="00197347">
            <w:pPr>
              <w:jc w:val="center"/>
              <w:outlineLvl w:val="0"/>
              <w:rPr>
                <w:rFonts w:ascii="Calibri" w:eastAsia="Times New Roman" w:hAnsi="Calibri" w:cs="Calibri"/>
                <w:color w:val="000000"/>
                <w:sz w:val="14"/>
                <w:szCs w:val="14"/>
                <w:lang w:eastAsia="es-PE"/>
              </w:rPr>
            </w:pPr>
            <w:r>
              <w:rPr>
                <w:rFonts w:ascii="Calibri" w:hAnsi="Calibri" w:cs="Calibri"/>
                <w:color w:val="000000"/>
                <w:sz w:val="14"/>
                <w:szCs w:val="14"/>
              </w:rPr>
              <w:t>12.7</w:t>
            </w:r>
          </w:p>
        </w:tc>
        <w:tc>
          <w:tcPr>
            <w:tcW w:w="1424" w:type="dxa"/>
            <w:noWrap/>
            <w:vAlign w:val="center"/>
          </w:tcPr>
          <w:p w14:paraId="568B7A64" w14:textId="0FBC9237" w:rsidR="00197347" w:rsidRPr="00B405A5" w:rsidRDefault="00197347" w:rsidP="00197347">
            <w:pPr>
              <w:jc w:val="center"/>
              <w:outlineLvl w:val="0"/>
              <w:rPr>
                <w:rFonts w:ascii="Calibri" w:eastAsia="Times New Roman" w:hAnsi="Calibri" w:cs="Calibri"/>
                <w:color w:val="000000"/>
                <w:sz w:val="14"/>
                <w:szCs w:val="14"/>
                <w:lang w:eastAsia="es-PE"/>
              </w:rPr>
            </w:pPr>
            <w:r w:rsidRPr="00EE693F">
              <w:rPr>
                <w:rFonts w:ascii="Calibri" w:eastAsia="Times New Roman" w:hAnsi="Calibri" w:cs="Calibri"/>
                <w:color w:val="000000"/>
                <w:sz w:val="14"/>
                <w:szCs w:val="14"/>
                <w:lang w:eastAsia="es-PE"/>
              </w:rPr>
              <w:t>126.9</w:t>
            </w:r>
          </w:p>
        </w:tc>
      </w:tr>
      <w:tr w:rsidR="00197347" w:rsidRPr="00B405A5" w14:paraId="40D4EBEF" w14:textId="77777777" w:rsidTr="00611F98">
        <w:trPr>
          <w:trHeight w:val="290"/>
          <w:jc w:val="center"/>
        </w:trPr>
        <w:tc>
          <w:tcPr>
            <w:tcW w:w="1980" w:type="dxa"/>
            <w:noWrap/>
            <w:vAlign w:val="center"/>
            <w:hideMark/>
          </w:tcPr>
          <w:p w14:paraId="5AA2645D" w14:textId="638EF5BE" w:rsidR="00197347" w:rsidRPr="00B405A5" w:rsidRDefault="00197347" w:rsidP="00197347">
            <w:pPr>
              <w:jc w:val="center"/>
              <w:outlineLvl w:val="0"/>
              <w:rPr>
                <w:rFonts w:ascii="Calibri" w:eastAsia="Times New Roman" w:hAnsi="Calibri" w:cs="Calibri"/>
                <w:b/>
                <w:bCs/>
                <w:color w:val="000000"/>
                <w:sz w:val="14"/>
                <w:szCs w:val="14"/>
                <w:lang w:eastAsia="es-PE"/>
              </w:rPr>
            </w:pPr>
            <w:r>
              <w:rPr>
                <w:rFonts w:ascii="Calibri" w:eastAsia="Times New Roman" w:hAnsi="Calibri" w:cs="Calibri"/>
                <w:b/>
                <w:bCs/>
                <w:color w:val="000000"/>
                <w:sz w:val="14"/>
                <w:szCs w:val="14"/>
                <w:lang w:eastAsia="es-PE"/>
              </w:rPr>
              <w:t>C</w:t>
            </w:r>
            <w:r w:rsidRPr="00B405A5">
              <w:rPr>
                <w:rFonts w:ascii="Calibri" w:eastAsia="Times New Roman" w:hAnsi="Calibri" w:cs="Calibri"/>
                <w:b/>
                <w:bCs/>
                <w:color w:val="000000"/>
                <w:sz w:val="14"/>
                <w:szCs w:val="14"/>
                <w:lang w:eastAsia="es-PE"/>
              </w:rPr>
              <w:t>osto operador (3</w:t>
            </w:r>
            <w:r>
              <w:rPr>
                <w:rFonts w:ascii="Calibri" w:eastAsia="Times New Roman" w:hAnsi="Calibri" w:cs="Calibri"/>
                <w:b/>
                <w:bCs/>
                <w:color w:val="000000"/>
                <w:sz w:val="14"/>
                <w:szCs w:val="14"/>
                <w:lang w:eastAsia="es-PE"/>
              </w:rPr>
              <w:t>)</w:t>
            </w:r>
          </w:p>
        </w:tc>
        <w:tc>
          <w:tcPr>
            <w:tcW w:w="1417" w:type="dxa"/>
            <w:noWrap/>
            <w:vAlign w:val="center"/>
            <w:hideMark/>
          </w:tcPr>
          <w:p w14:paraId="22F134A1" w14:textId="031FFFB6" w:rsidR="00197347" w:rsidRPr="00B405A5" w:rsidRDefault="00197347" w:rsidP="00197347">
            <w:pPr>
              <w:jc w:val="center"/>
              <w:outlineLvl w:val="0"/>
              <w:rPr>
                <w:rFonts w:ascii="Calibri" w:eastAsia="Times New Roman" w:hAnsi="Calibri" w:cs="Calibri"/>
                <w:color w:val="000000"/>
                <w:sz w:val="14"/>
                <w:szCs w:val="14"/>
                <w:lang w:eastAsia="es-PE"/>
              </w:rPr>
            </w:pPr>
            <w:r>
              <w:rPr>
                <w:rFonts w:ascii="Calibri" w:hAnsi="Calibri" w:cs="Calibri"/>
                <w:color w:val="000000"/>
                <w:sz w:val="14"/>
                <w:szCs w:val="14"/>
              </w:rPr>
              <w:t>9.0</w:t>
            </w:r>
          </w:p>
        </w:tc>
        <w:tc>
          <w:tcPr>
            <w:tcW w:w="1424" w:type="dxa"/>
            <w:noWrap/>
            <w:vAlign w:val="center"/>
            <w:hideMark/>
          </w:tcPr>
          <w:p w14:paraId="1A7CCD19" w14:textId="77777777" w:rsidR="00197347" w:rsidRPr="00B405A5" w:rsidRDefault="00197347" w:rsidP="00197347">
            <w:pPr>
              <w:jc w:val="center"/>
              <w:outlineLvl w:val="0"/>
              <w:rPr>
                <w:rFonts w:ascii="Calibri" w:eastAsia="Times New Roman" w:hAnsi="Calibri" w:cs="Calibri"/>
                <w:color w:val="000000"/>
                <w:sz w:val="14"/>
                <w:szCs w:val="14"/>
                <w:lang w:eastAsia="es-PE"/>
              </w:rPr>
            </w:pPr>
            <w:r w:rsidRPr="00B405A5">
              <w:rPr>
                <w:rFonts w:ascii="Calibri" w:eastAsia="Times New Roman" w:hAnsi="Calibri" w:cs="Calibri"/>
                <w:color w:val="000000"/>
                <w:sz w:val="14"/>
                <w:szCs w:val="14"/>
                <w:lang w:eastAsia="es-PE"/>
              </w:rPr>
              <w:t>90.1</w:t>
            </w:r>
          </w:p>
        </w:tc>
      </w:tr>
      <w:tr w:rsidR="00197347" w:rsidRPr="00B405A5" w14:paraId="7B735C49" w14:textId="77777777" w:rsidTr="00611F98">
        <w:trPr>
          <w:trHeight w:val="290"/>
          <w:jc w:val="center"/>
        </w:trPr>
        <w:tc>
          <w:tcPr>
            <w:tcW w:w="1980" w:type="dxa"/>
            <w:noWrap/>
            <w:vAlign w:val="center"/>
            <w:hideMark/>
          </w:tcPr>
          <w:p w14:paraId="436BFDF9" w14:textId="23062E96" w:rsidR="00197347" w:rsidRPr="00B405A5" w:rsidRDefault="00197347" w:rsidP="00197347">
            <w:pPr>
              <w:jc w:val="center"/>
              <w:outlineLvl w:val="0"/>
              <w:rPr>
                <w:rFonts w:ascii="Calibri" w:eastAsia="Times New Roman" w:hAnsi="Calibri" w:cs="Calibri"/>
                <w:b/>
                <w:bCs/>
                <w:color w:val="000000"/>
                <w:sz w:val="14"/>
                <w:szCs w:val="14"/>
                <w:lang w:eastAsia="es-PE"/>
              </w:rPr>
            </w:pPr>
            <w:r>
              <w:rPr>
                <w:rFonts w:ascii="Calibri" w:eastAsia="Times New Roman" w:hAnsi="Calibri" w:cs="Calibri"/>
                <w:b/>
                <w:bCs/>
                <w:color w:val="000000"/>
                <w:sz w:val="14"/>
                <w:szCs w:val="14"/>
                <w:lang w:eastAsia="es-PE"/>
              </w:rPr>
              <w:t>C</w:t>
            </w:r>
            <w:r w:rsidRPr="00B405A5">
              <w:rPr>
                <w:rFonts w:ascii="Calibri" w:eastAsia="Times New Roman" w:hAnsi="Calibri" w:cs="Calibri"/>
                <w:b/>
                <w:bCs/>
                <w:color w:val="000000"/>
                <w:sz w:val="14"/>
                <w:szCs w:val="14"/>
                <w:lang w:eastAsia="es-PE"/>
              </w:rPr>
              <w:t>osto horario de inversión</w:t>
            </w:r>
          </w:p>
        </w:tc>
        <w:tc>
          <w:tcPr>
            <w:tcW w:w="1417" w:type="dxa"/>
            <w:noWrap/>
            <w:vAlign w:val="center"/>
            <w:hideMark/>
          </w:tcPr>
          <w:p w14:paraId="20FB249B" w14:textId="3D7F93B1" w:rsidR="00197347" w:rsidRPr="00B405A5" w:rsidRDefault="00197347" w:rsidP="00197347">
            <w:pPr>
              <w:jc w:val="center"/>
              <w:outlineLvl w:val="0"/>
              <w:rPr>
                <w:rFonts w:ascii="Calibri" w:eastAsia="Times New Roman" w:hAnsi="Calibri" w:cs="Calibri"/>
                <w:color w:val="000000"/>
                <w:sz w:val="14"/>
                <w:szCs w:val="14"/>
                <w:lang w:eastAsia="es-PE"/>
              </w:rPr>
            </w:pPr>
            <w:r>
              <w:rPr>
                <w:rFonts w:ascii="Calibri" w:hAnsi="Calibri" w:cs="Calibri"/>
                <w:color w:val="000000"/>
                <w:sz w:val="14"/>
                <w:szCs w:val="14"/>
              </w:rPr>
              <w:t>10.1</w:t>
            </w:r>
          </w:p>
        </w:tc>
        <w:tc>
          <w:tcPr>
            <w:tcW w:w="1424" w:type="dxa"/>
            <w:noWrap/>
            <w:vAlign w:val="center"/>
            <w:hideMark/>
          </w:tcPr>
          <w:p w14:paraId="5DB81E68" w14:textId="77777777" w:rsidR="00197347" w:rsidRPr="00B405A5" w:rsidRDefault="00197347" w:rsidP="00197347">
            <w:pPr>
              <w:jc w:val="center"/>
              <w:outlineLvl w:val="0"/>
              <w:rPr>
                <w:rFonts w:ascii="Calibri" w:eastAsia="Times New Roman" w:hAnsi="Calibri" w:cs="Calibri"/>
                <w:color w:val="000000"/>
                <w:sz w:val="14"/>
                <w:szCs w:val="14"/>
                <w:lang w:eastAsia="es-PE"/>
              </w:rPr>
            </w:pPr>
            <w:r w:rsidRPr="00B405A5">
              <w:rPr>
                <w:rFonts w:ascii="Calibri" w:eastAsia="Times New Roman" w:hAnsi="Calibri" w:cs="Calibri"/>
                <w:color w:val="000000"/>
                <w:sz w:val="14"/>
                <w:szCs w:val="14"/>
                <w:lang w:eastAsia="es-PE"/>
              </w:rPr>
              <w:t>101.3</w:t>
            </w:r>
          </w:p>
        </w:tc>
      </w:tr>
      <w:tr w:rsidR="00197347" w:rsidRPr="00B405A5" w14:paraId="7881783C" w14:textId="77777777" w:rsidTr="00611F98">
        <w:trPr>
          <w:trHeight w:val="290"/>
          <w:jc w:val="center"/>
        </w:trPr>
        <w:tc>
          <w:tcPr>
            <w:tcW w:w="1980" w:type="dxa"/>
            <w:noWrap/>
            <w:vAlign w:val="center"/>
            <w:hideMark/>
          </w:tcPr>
          <w:p w14:paraId="13A85AED" w14:textId="1870B6FD" w:rsidR="00197347" w:rsidRPr="00B405A5" w:rsidRDefault="00197347" w:rsidP="00197347">
            <w:pPr>
              <w:jc w:val="center"/>
              <w:outlineLvl w:val="0"/>
              <w:rPr>
                <w:rFonts w:ascii="Calibri" w:eastAsia="Times New Roman" w:hAnsi="Calibri" w:cs="Calibri"/>
                <w:b/>
                <w:bCs/>
                <w:color w:val="000000"/>
                <w:sz w:val="14"/>
                <w:szCs w:val="14"/>
                <w:lang w:eastAsia="es-PE"/>
              </w:rPr>
            </w:pPr>
            <w:r>
              <w:rPr>
                <w:rFonts w:ascii="Calibri" w:eastAsia="Times New Roman" w:hAnsi="Calibri" w:cs="Calibri"/>
                <w:b/>
                <w:bCs/>
                <w:color w:val="000000"/>
                <w:sz w:val="14"/>
                <w:szCs w:val="14"/>
                <w:lang w:eastAsia="es-PE"/>
              </w:rPr>
              <w:t>C</w:t>
            </w:r>
            <w:r w:rsidRPr="00B405A5">
              <w:rPr>
                <w:rFonts w:ascii="Calibri" w:eastAsia="Times New Roman" w:hAnsi="Calibri" w:cs="Calibri"/>
                <w:b/>
                <w:bCs/>
                <w:color w:val="000000"/>
                <w:sz w:val="14"/>
                <w:szCs w:val="14"/>
                <w:lang w:eastAsia="es-PE"/>
              </w:rPr>
              <w:t>osto horario de seguro</w:t>
            </w:r>
          </w:p>
        </w:tc>
        <w:tc>
          <w:tcPr>
            <w:tcW w:w="1417" w:type="dxa"/>
            <w:noWrap/>
            <w:vAlign w:val="center"/>
            <w:hideMark/>
          </w:tcPr>
          <w:p w14:paraId="3CB4FA0F" w14:textId="780C2DD5" w:rsidR="00197347" w:rsidRPr="00B405A5" w:rsidRDefault="00197347" w:rsidP="00197347">
            <w:pPr>
              <w:jc w:val="center"/>
              <w:outlineLvl w:val="0"/>
              <w:rPr>
                <w:rFonts w:ascii="Calibri" w:eastAsia="Times New Roman" w:hAnsi="Calibri" w:cs="Calibri"/>
                <w:color w:val="000000"/>
                <w:sz w:val="14"/>
                <w:szCs w:val="14"/>
                <w:lang w:eastAsia="es-PE"/>
              </w:rPr>
            </w:pPr>
            <w:r>
              <w:rPr>
                <w:rFonts w:ascii="Calibri" w:hAnsi="Calibri" w:cs="Calibri"/>
                <w:color w:val="000000"/>
                <w:sz w:val="14"/>
                <w:szCs w:val="14"/>
              </w:rPr>
              <w:t>0.5</w:t>
            </w:r>
          </w:p>
        </w:tc>
        <w:tc>
          <w:tcPr>
            <w:tcW w:w="1424" w:type="dxa"/>
            <w:noWrap/>
            <w:vAlign w:val="center"/>
            <w:hideMark/>
          </w:tcPr>
          <w:p w14:paraId="05E9E1A0" w14:textId="77777777" w:rsidR="00197347" w:rsidRPr="00B405A5" w:rsidRDefault="00197347" w:rsidP="00197347">
            <w:pPr>
              <w:jc w:val="center"/>
              <w:outlineLvl w:val="0"/>
              <w:rPr>
                <w:rFonts w:ascii="Calibri" w:eastAsia="Times New Roman" w:hAnsi="Calibri" w:cs="Calibri"/>
                <w:color w:val="000000"/>
                <w:sz w:val="14"/>
                <w:szCs w:val="14"/>
                <w:lang w:eastAsia="es-PE"/>
              </w:rPr>
            </w:pPr>
            <w:r w:rsidRPr="00B405A5">
              <w:rPr>
                <w:rFonts w:ascii="Calibri" w:eastAsia="Times New Roman" w:hAnsi="Calibri" w:cs="Calibri"/>
                <w:color w:val="000000"/>
                <w:sz w:val="14"/>
                <w:szCs w:val="14"/>
                <w:lang w:eastAsia="es-PE"/>
              </w:rPr>
              <w:t>5</w:t>
            </w:r>
          </w:p>
        </w:tc>
      </w:tr>
      <w:tr w:rsidR="00197347" w:rsidRPr="00B405A5" w14:paraId="5A7969BB" w14:textId="77777777" w:rsidTr="00611F98">
        <w:trPr>
          <w:trHeight w:val="290"/>
          <w:jc w:val="center"/>
        </w:trPr>
        <w:tc>
          <w:tcPr>
            <w:tcW w:w="1980" w:type="dxa"/>
            <w:noWrap/>
            <w:vAlign w:val="center"/>
            <w:hideMark/>
          </w:tcPr>
          <w:p w14:paraId="19EE9015" w14:textId="20E5C422" w:rsidR="00197347" w:rsidRPr="00B405A5" w:rsidRDefault="00197347" w:rsidP="00197347">
            <w:pPr>
              <w:jc w:val="center"/>
              <w:outlineLvl w:val="0"/>
              <w:rPr>
                <w:rFonts w:ascii="Calibri" w:eastAsia="Times New Roman" w:hAnsi="Calibri" w:cs="Calibri"/>
                <w:b/>
                <w:bCs/>
                <w:color w:val="000000"/>
                <w:sz w:val="14"/>
                <w:szCs w:val="14"/>
                <w:lang w:eastAsia="es-PE"/>
              </w:rPr>
            </w:pPr>
            <w:r>
              <w:rPr>
                <w:rFonts w:ascii="Calibri" w:eastAsia="Times New Roman" w:hAnsi="Calibri" w:cs="Calibri"/>
                <w:b/>
                <w:bCs/>
                <w:color w:val="000000"/>
                <w:sz w:val="14"/>
                <w:szCs w:val="14"/>
                <w:lang w:eastAsia="es-PE"/>
              </w:rPr>
              <w:t>C</w:t>
            </w:r>
            <w:r w:rsidRPr="00B405A5">
              <w:rPr>
                <w:rFonts w:ascii="Calibri" w:eastAsia="Times New Roman" w:hAnsi="Calibri" w:cs="Calibri"/>
                <w:b/>
                <w:bCs/>
                <w:color w:val="000000"/>
                <w:sz w:val="14"/>
                <w:szCs w:val="14"/>
                <w:lang w:eastAsia="es-PE"/>
              </w:rPr>
              <w:t>osto horario de interés</w:t>
            </w:r>
          </w:p>
        </w:tc>
        <w:tc>
          <w:tcPr>
            <w:tcW w:w="1417" w:type="dxa"/>
            <w:noWrap/>
            <w:vAlign w:val="center"/>
            <w:hideMark/>
          </w:tcPr>
          <w:p w14:paraId="701A39E3" w14:textId="73EE7E9A" w:rsidR="00197347" w:rsidRPr="00B405A5" w:rsidRDefault="00197347" w:rsidP="00197347">
            <w:pPr>
              <w:jc w:val="center"/>
              <w:outlineLvl w:val="0"/>
              <w:rPr>
                <w:rFonts w:ascii="Calibri" w:eastAsia="Times New Roman" w:hAnsi="Calibri" w:cs="Calibri"/>
                <w:color w:val="000000"/>
                <w:sz w:val="14"/>
                <w:szCs w:val="14"/>
                <w:lang w:eastAsia="es-PE"/>
              </w:rPr>
            </w:pPr>
            <w:r>
              <w:rPr>
                <w:rFonts w:ascii="Calibri" w:hAnsi="Calibri" w:cs="Calibri"/>
                <w:color w:val="000000"/>
                <w:sz w:val="14"/>
                <w:szCs w:val="14"/>
              </w:rPr>
              <w:t>2.1</w:t>
            </w:r>
          </w:p>
        </w:tc>
        <w:tc>
          <w:tcPr>
            <w:tcW w:w="1424" w:type="dxa"/>
            <w:noWrap/>
            <w:vAlign w:val="center"/>
            <w:hideMark/>
          </w:tcPr>
          <w:p w14:paraId="392BA583" w14:textId="77777777" w:rsidR="00197347" w:rsidRPr="00B405A5" w:rsidRDefault="00197347" w:rsidP="00197347">
            <w:pPr>
              <w:jc w:val="center"/>
              <w:outlineLvl w:val="0"/>
              <w:rPr>
                <w:rFonts w:ascii="Calibri" w:eastAsia="Times New Roman" w:hAnsi="Calibri" w:cs="Calibri"/>
                <w:color w:val="000000"/>
                <w:sz w:val="14"/>
                <w:szCs w:val="14"/>
                <w:lang w:eastAsia="es-PE"/>
              </w:rPr>
            </w:pPr>
            <w:r w:rsidRPr="00B405A5">
              <w:rPr>
                <w:rFonts w:ascii="Calibri" w:eastAsia="Times New Roman" w:hAnsi="Calibri" w:cs="Calibri"/>
                <w:color w:val="000000"/>
                <w:sz w:val="14"/>
                <w:szCs w:val="14"/>
                <w:lang w:eastAsia="es-PE"/>
              </w:rPr>
              <w:t>20.9</w:t>
            </w:r>
          </w:p>
        </w:tc>
      </w:tr>
      <w:tr w:rsidR="00896385" w:rsidRPr="00B405A5" w14:paraId="7E3AAD16" w14:textId="77777777" w:rsidTr="00611F98">
        <w:trPr>
          <w:trHeight w:val="290"/>
          <w:jc w:val="center"/>
        </w:trPr>
        <w:tc>
          <w:tcPr>
            <w:tcW w:w="1980" w:type="dxa"/>
            <w:noWrap/>
            <w:vAlign w:val="center"/>
            <w:hideMark/>
          </w:tcPr>
          <w:p w14:paraId="7EDA0E49" w14:textId="1ED7D1A4" w:rsidR="00896385" w:rsidRPr="00B405A5" w:rsidRDefault="00896385" w:rsidP="00896385">
            <w:pPr>
              <w:jc w:val="center"/>
              <w:outlineLvl w:val="0"/>
              <w:rPr>
                <w:rFonts w:ascii="Calibri" w:eastAsia="Times New Roman" w:hAnsi="Calibri" w:cs="Calibri"/>
                <w:b/>
                <w:bCs/>
                <w:color w:val="000000"/>
                <w:sz w:val="14"/>
                <w:szCs w:val="14"/>
                <w:lang w:eastAsia="es-PE"/>
              </w:rPr>
            </w:pPr>
            <w:r w:rsidRPr="00B405A5">
              <w:rPr>
                <w:rFonts w:ascii="Calibri" w:eastAsia="Times New Roman" w:hAnsi="Calibri" w:cs="Calibri"/>
                <w:b/>
                <w:bCs/>
                <w:color w:val="000000"/>
                <w:sz w:val="14"/>
                <w:szCs w:val="14"/>
                <w:lang w:eastAsia="es-PE"/>
              </w:rPr>
              <w:t xml:space="preserve">Costo </w:t>
            </w:r>
            <w:r>
              <w:rPr>
                <w:rFonts w:ascii="Calibri" w:eastAsia="Times New Roman" w:hAnsi="Calibri" w:cs="Calibri"/>
                <w:b/>
                <w:bCs/>
                <w:color w:val="000000"/>
                <w:sz w:val="14"/>
                <w:szCs w:val="14"/>
                <w:lang w:eastAsia="es-PE"/>
              </w:rPr>
              <w:t>Horario Directo T</w:t>
            </w:r>
            <w:r w:rsidRPr="00B405A5">
              <w:rPr>
                <w:rFonts w:ascii="Calibri" w:eastAsia="Times New Roman" w:hAnsi="Calibri" w:cs="Calibri"/>
                <w:b/>
                <w:bCs/>
                <w:color w:val="000000"/>
                <w:sz w:val="14"/>
                <w:szCs w:val="14"/>
                <w:lang w:eastAsia="es-PE"/>
              </w:rPr>
              <w:t>otal</w:t>
            </w:r>
          </w:p>
        </w:tc>
        <w:tc>
          <w:tcPr>
            <w:tcW w:w="1417" w:type="dxa"/>
            <w:noWrap/>
            <w:vAlign w:val="center"/>
            <w:hideMark/>
          </w:tcPr>
          <w:p w14:paraId="0E63012E" w14:textId="7636195C" w:rsidR="00896385" w:rsidRPr="00B405A5" w:rsidRDefault="00896385" w:rsidP="00896385">
            <w:pPr>
              <w:jc w:val="center"/>
              <w:outlineLvl w:val="0"/>
              <w:rPr>
                <w:rFonts w:ascii="Calibri" w:eastAsia="Times New Roman" w:hAnsi="Calibri" w:cs="Calibri"/>
                <w:b/>
                <w:bCs/>
                <w:color w:val="000000"/>
                <w:sz w:val="14"/>
                <w:szCs w:val="14"/>
                <w:lang w:eastAsia="es-PE"/>
              </w:rPr>
            </w:pPr>
            <w:r w:rsidRPr="00B405A5">
              <w:rPr>
                <w:rFonts w:ascii="Calibri" w:eastAsia="Times New Roman" w:hAnsi="Calibri" w:cs="Calibri"/>
                <w:b/>
                <w:bCs/>
                <w:color w:val="000000"/>
                <w:sz w:val="14"/>
                <w:szCs w:val="14"/>
                <w:lang w:eastAsia="es-PE"/>
              </w:rPr>
              <w:t>51.5</w:t>
            </w:r>
          </w:p>
        </w:tc>
        <w:tc>
          <w:tcPr>
            <w:tcW w:w="1424" w:type="dxa"/>
            <w:noWrap/>
            <w:vAlign w:val="center"/>
            <w:hideMark/>
          </w:tcPr>
          <w:p w14:paraId="07310287" w14:textId="77777777" w:rsidR="00896385" w:rsidRPr="00B405A5" w:rsidRDefault="00896385" w:rsidP="00896385">
            <w:pPr>
              <w:jc w:val="center"/>
              <w:outlineLvl w:val="0"/>
              <w:rPr>
                <w:rFonts w:ascii="Calibri" w:eastAsia="Times New Roman" w:hAnsi="Calibri" w:cs="Calibri"/>
                <w:b/>
                <w:bCs/>
                <w:color w:val="000000"/>
                <w:sz w:val="14"/>
                <w:szCs w:val="14"/>
                <w:lang w:eastAsia="es-PE"/>
              </w:rPr>
            </w:pPr>
            <w:r w:rsidRPr="00B405A5">
              <w:rPr>
                <w:rFonts w:ascii="Calibri" w:eastAsia="Times New Roman" w:hAnsi="Calibri" w:cs="Calibri"/>
                <w:b/>
                <w:bCs/>
                <w:color w:val="000000"/>
                <w:sz w:val="14"/>
                <w:szCs w:val="14"/>
                <w:lang w:eastAsia="es-PE"/>
              </w:rPr>
              <w:t>515.1</w:t>
            </w:r>
          </w:p>
        </w:tc>
      </w:tr>
      <w:tr w:rsidR="00896385" w:rsidRPr="00B405A5" w14:paraId="15BF21AF" w14:textId="77777777" w:rsidTr="00611F98">
        <w:trPr>
          <w:trHeight w:val="290"/>
          <w:jc w:val="center"/>
        </w:trPr>
        <w:tc>
          <w:tcPr>
            <w:tcW w:w="1980" w:type="dxa"/>
            <w:noWrap/>
            <w:vAlign w:val="center"/>
            <w:hideMark/>
          </w:tcPr>
          <w:p w14:paraId="2C0F201A" w14:textId="77777777" w:rsidR="00896385" w:rsidRPr="00B405A5" w:rsidRDefault="00896385" w:rsidP="00896385">
            <w:pPr>
              <w:jc w:val="center"/>
              <w:outlineLvl w:val="0"/>
              <w:rPr>
                <w:rFonts w:ascii="Calibri" w:eastAsia="Times New Roman" w:hAnsi="Calibri" w:cs="Calibri"/>
                <w:b/>
                <w:bCs/>
                <w:color w:val="000000"/>
                <w:sz w:val="14"/>
                <w:szCs w:val="14"/>
                <w:lang w:eastAsia="es-PE"/>
              </w:rPr>
            </w:pPr>
            <w:r w:rsidRPr="00B405A5">
              <w:rPr>
                <w:rFonts w:ascii="Calibri" w:eastAsia="Times New Roman" w:hAnsi="Calibri" w:cs="Calibri"/>
                <w:b/>
                <w:bCs/>
                <w:color w:val="000000"/>
                <w:sz w:val="14"/>
                <w:szCs w:val="14"/>
                <w:lang w:eastAsia="es-PE"/>
              </w:rPr>
              <w:t>Costos Indirectos</w:t>
            </w:r>
          </w:p>
        </w:tc>
        <w:tc>
          <w:tcPr>
            <w:tcW w:w="1417" w:type="dxa"/>
            <w:noWrap/>
            <w:vAlign w:val="center"/>
            <w:hideMark/>
          </w:tcPr>
          <w:p w14:paraId="5B4F49B4" w14:textId="4687DD14" w:rsidR="00896385" w:rsidRPr="00B405A5" w:rsidRDefault="00896385" w:rsidP="00896385">
            <w:pPr>
              <w:jc w:val="center"/>
              <w:outlineLvl w:val="0"/>
              <w:rPr>
                <w:rFonts w:ascii="Calibri" w:eastAsia="Times New Roman" w:hAnsi="Calibri" w:cs="Calibri"/>
                <w:b/>
                <w:bCs/>
                <w:color w:val="000000"/>
                <w:sz w:val="14"/>
                <w:szCs w:val="14"/>
                <w:lang w:eastAsia="es-PE"/>
              </w:rPr>
            </w:pPr>
            <w:r w:rsidRPr="00B405A5">
              <w:rPr>
                <w:rFonts w:ascii="Calibri" w:eastAsia="Times New Roman" w:hAnsi="Calibri" w:cs="Calibri"/>
                <w:b/>
                <w:bCs/>
                <w:color w:val="000000"/>
                <w:sz w:val="14"/>
                <w:szCs w:val="14"/>
                <w:lang w:eastAsia="es-PE"/>
              </w:rPr>
              <w:t>14.</w:t>
            </w:r>
            <w:r w:rsidR="00197347">
              <w:rPr>
                <w:rFonts w:ascii="Calibri" w:eastAsia="Times New Roman" w:hAnsi="Calibri" w:cs="Calibri"/>
                <w:b/>
                <w:bCs/>
                <w:color w:val="000000"/>
                <w:sz w:val="14"/>
                <w:szCs w:val="14"/>
                <w:lang w:eastAsia="es-PE"/>
              </w:rPr>
              <w:t>3</w:t>
            </w:r>
          </w:p>
        </w:tc>
        <w:tc>
          <w:tcPr>
            <w:tcW w:w="1424" w:type="dxa"/>
            <w:noWrap/>
            <w:vAlign w:val="center"/>
            <w:hideMark/>
          </w:tcPr>
          <w:p w14:paraId="0BCB6A71" w14:textId="77777777" w:rsidR="00896385" w:rsidRPr="00B405A5" w:rsidRDefault="00896385" w:rsidP="00896385">
            <w:pPr>
              <w:jc w:val="center"/>
              <w:outlineLvl w:val="0"/>
              <w:rPr>
                <w:rFonts w:ascii="Calibri" w:eastAsia="Times New Roman" w:hAnsi="Calibri" w:cs="Calibri"/>
                <w:b/>
                <w:bCs/>
                <w:color w:val="000000"/>
                <w:sz w:val="14"/>
                <w:szCs w:val="14"/>
                <w:lang w:eastAsia="es-PE"/>
              </w:rPr>
            </w:pPr>
            <w:r w:rsidRPr="00B405A5">
              <w:rPr>
                <w:rFonts w:ascii="Calibri" w:eastAsia="Times New Roman" w:hAnsi="Calibri" w:cs="Calibri"/>
                <w:b/>
                <w:bCs/>
                <w:color w:val="000000"/>
                <w:sz w:val="14"/>
                <w:szCs w:val="14"/>
                <w:lang w:eastAsia="es-PE"/>
              </w:rPr>
              <w:t>142.5</w:t>
            </w:r>
          </w:p>
        </w:tc>
      </w:tr>
      <w:tr w:rsidR="00896385" w:rsidRPr="00B405A5" w14:paraId="499379E4" w14:textId="77777777" w:rsidTr="00611F98">
        <w:trPr>
          <w:trHeight w:val="290"/>
          <w:jc w:val="center"/>
        </w:trPr>
        <w:tc>
          <w:tcPr>
            <w:tcW w:w="1980" w:type="dxa"/>
            <w:noWrap/>
            <w:vAlign w:val="center"/>
            <w:hideMark/>
          </w:tcPr>
          <w:p w14:paraId="607BE5A1" w14:textId="77777777" w:rsidR="00896385" w:rsidRPr="00B405A5" w:rsidRDefault="00896385" w:rsidP="00896385">
            <w:pPr>
              <w:jc w:val="center"/>
              <w:outlineLvl w:val="0"/>
              <w:rPr>
                <w:rFonts w:ascii="Calibri" w:eastAsia="Times New Roman" w:hAnsi="Calibri" w:cs="Calibri"/>
                <w:b/>
                <w:bCs/>
                <w:color w:val="000000"/>
                <w:sz w:val="14"/>
                <w:szCs w:val="14"/>
                <w:lang w:eastAsia="es-PE"/>
              </w:rPr>
            </w:pPr>
            <w:r w:rsidRPr="00B405A5">
              <w:rPr>
                <w:rFonts w:ascii="Calibri" w:eastAsia="Times New Roman" w:hAnsi="Calibri" w:cs="Calibri"/>
                <w:b/>
                <w:bCs/>
                <w:color w:val="000000"/>
                <w:sz w:val="14"/>
                <w:szCs w:val="14"/>
                <w:lang w:eastAsia="es-PE"/>
              </w:rPr>
              <w:t>TOTAL</w:t>
            </w:r>
          </w:p>
        </w:tc>
        <w:tc>
          <w:tcPr>
            <w:tcW w:w="1417" w:type="dxa"/>
            <w:noWrap/>
            <w:vAlign w:val="center"/>
            <w:hideMark/>
          </w:tcPr>
          <w:p w14:paraId="0C252E07" w14:textId="64EC55A4" w:rsidR="00896385" w:rsidRPr="00B405A5" w:rsidRDefault="00896385" w:rsidP="00896385">
            <w:pPr>
              <w:jc w:val="center"/>
              <w:outlineLvl w:val="0"/>
              <w:rPr>
                <w:rFonts w:ascii="Calibri" w:eastAsia="Times New Roman" w:hAnsi="Calibri" w:cs="Calibri"/>
                <w:b/>
                <w:bCs/>
                <w:color w:val="000000"/>
                <w:sz w:val="14"/>
                <w:szCs w:val="14"/>
                <w:lang w:eastAsia="es-PE"/>
              </w:rPr>
            </w:pPr>
            <w:r w:rsidRPr="00B405A5">
              <w:rPr>
                <w:rFonts w:ascii="Calibri" w:eastAsia="Times New Roman" w:hAnsi="Calibri" w:cs="Calibri"/>
                <w:b/>
                <w:bCs/>
                <w:color w:val="000000"/>
                <w:sz w:val="14"/>
                <w:szCs w:val="14"/>
                <w:lang w:eastAsia="es-PE"/>
              </w:rPr>
              <w:t>65.</w:t>
            </w:r>
            <w:r w:rsidR="00197347">
              <w:rPr>
                <w:rFonts w:ascii="Calibri" w:eastAsia="Times New Roman" w:hAnsi="Calibri" w:cs="Calibri"/>
                <w:b/>
                <w:bCs/>
                <w:color w:val="000000"/>
                <w:sz w:val="14"/>
                <w:szCs w:val="14"/>
                <w:lang w:eastAsia="es-PE"/>
              </w:rPr>
              <w:t>8</w:t>
            </w:r>
          </w:p>
        </w:tc>
        <w:tc>
          <w:tcPr>
            <w:tcW w:w="1424" w:type="dxa"/>
            <w:noWrap/>
            <w:vAlign w:val="center"/>
            <w:hideMark/>
          </w:tcPr>
          <w:p w14:paraId="09638289" w14:textId="77777777" w:rsidR="00896385" w:rsidRPr="00B405A5" w:rsidRDefault="00896385" w:rsidP="00896385">
            <w:pPr>
              <w:jc w:val="center"/>
              <w:outlineLvl w:val="0"/>
              <w:rPr>
                <w:rFonts w:ascii="Calibri" w:eastAsia="Times New Roman" w:hAnsi="Calibri" w:cs="Calibri"/>
                <w:b/>
                <w:bCs/>
                <w:color w:val="000000"/>
                <w:sz w:val="14"/>
                <w:szCs w:val="14"/>
                <w:lang w:eastAsia="es-PE"/>
              </w:rPr>
            </w:pPr>
            <w:r w:rsidRPr="00B405A5">
              <w:rPr>
                <w:rFonts w:ascii="Calibri" w:eastAsia="Times New Roman" w:hAnsi="Calibri" w:cs="Calibri"/>
                <w:b/>
                <w:bCs/>
                <w:color w:val="000000"/>
                <w:sz w:val="14"/>
                <w:szCs w:val="14"/>
                <w:lang w:eastAsia="es-PE"/>
              </w:rPr>
              <w:t>657.6</w:t>
            </w:r>
          </w:p>
        </w:tc>
      </w:tr>
    </w:tbl>
    <w:p w14:paraId="5CF210EC" w14:textId="77777777" w:rsidR="005B6B90" w:rsidRPr="00B405A5" w:rsidRDefault="005B6B90" w:rsidP="00B405A5">
      <w:pPr>
        <w:jc w:val="center"/>
        <w:outlineLvl w:val="0"/>
        <w:rPr>
          <w:rFonts w:ascii="Calibri" w:eastAsia="Times New Roman" w:hAnsi="Calibri" w:cs="Calibri"/>
          <w:b/>
          <w:bCs/>
          <w:color w:val="000000"/>
          <w:sz w:val="12"/>
          <w:szCs w:val="12"/>
          <w:lang w:eastAsia="es-PE"/>
        </w:rPr>
      </w:pPr>
    </w:p>
    <w:p w14:paraId="1C98BA57" w14:textId="469CB89F" w:rsidR="005B6B90" w:rsidRPr="00223566" w:rsidRDefault="001B59E3" w:rsidP="002D1C36">
      <w:pPr>
        <w:jc w:val="both"/>
        <w:rPr>
          <w:rFonts w:ascii="Arial" w:hAnsi="Arial" w:cs="Arial"/>
          <w:bCs/>
          <w:sz w:val="22"/>
          <w:szCs w:val="22"/>
        </w:rPr>
      </w:pPr>
      <w:r>
        <w:rPr>
          <w:rFonts w:ascii="Arial" w:hAnsi="Arial" w:cs="Arial"/>
          <w:bCs/>
          <w:sz w:val="22"/>
          <w:szCs w:val="22"/>
        </w:rPr>
        <w:t xml:space="preserve">Al evaluar </w:t>
      </w:r>
      <w:r w:rsidR="00CC62FA">
        <w:rPr>
          <w:rFonts w:ascii="Arial" w:hAnsi="Arial" w:cs="Arial"/>
          <w:bCs/>
          <w:sz w:val="22"/>
          <w:szCs w:val="22"/>
        </w:rPr>
        <w:t xml:space="preserve">con los costos directos que conforman el OPEX </w:t>
      </w:r>
      <w:r w:rsidR="00CC62FA" w:rsidRPr="002B6ED9">
        <w:rPr>
          <w:rFonts w:ascii="Arial" w:hAnsi="Arial" w:cs="Arial"/>
          <w:b/>
          <w:sz w:val="22"/>
          <w:szCs w:val="22"/>
        </w:rPr>
        <w:t>el</w:t>
      </w:r>
      <w:r w:rsidR="002B6ED9" w:rsidRPr="002B6ED9">
        <w:rPr>
          <w:rFonts w:ascii="Arial" w:hAnsi="Arial" w:cs="Arial"/>
          <w:b/>
          <w:sz w:val="22"/>
          <w:szCs w:val="22"/>
        </w:rPr>
        <w:t xml:space="preserve"> costo de combustible representa el</w:t>
      </w:r>
      <w:r w:rsidR="00CC62FA" w:rsidRPr="002B6ED9">
        <w:rPr>
          <w:rFonts w:ascii="Arial" w:hAnsi="Arial" w:cs="Arial"/>
          <w:b/>
          <w:sz w:val="22"/>
          <w:szCs w:val="22"/>
        </w:rPr>
        <w:t xml:space="preserve"> </w:t>
      </w:r>
      <w:r w:rsidR="002B6ED9" w:rsidRPr="002B6ED9">
        <w:rPr>
          <w:rFonts w:ascii="Arial" w:hAnsi="Arial" w:cs="Arial"/>
          <w:b/>
          <w:sz w:val="22"/>
          <w:szCs w:val="22"/>
        </w:rPr>
        <w:t>21</w:t>
      </w:r>
      <w:r w:rsidR="00CC62FA" w:rsidRPr="002B6ED9">
        <w:rPr>
          <w:rFonts w:ascii="Arial" w:hAnsi="Arial" w:cs="Arial"/>
          <w:b/>
          <w:sz w:val="22"/>
          <w:szCs w:val="22"/>
        </w:rPr>
        <w:t>% d</w:t>
      </w:r>
      <w:r w:rsidR="002B6ED9" w:rsidRPr="002B6ED9">
        <w:rPr>
          <w:rFonts w:ascii="Arial" w:hAnsi="Arial" w:cs="Arial"/>
          <w:b/>
          <w:sz w:val="22"/>
          <w:szCs w:val="22"/>
        </w:rPr>
        <w:t>e dicho costo operativo</w:t>
      </w:r>
      <w:r w:rsidR="00CE53FD">
        <w:rPr>
          <w:rFonts w:ascii="Arial" w:hAnsi="Arial" w:cs="Arial"/>
          <w:b/>
          <w:sz w:val="22"/>
          <w:szCs w:val="22"/>
        </w:rPr>
        <w:t>.</w:t>
      </w:r>
      <w:r w:rsidR="002B6ED9">
        <w:rPr>
          <w:rFonts w:ascii="Arial" w:hAnsi="Arial" w:cs="Arial"/>
          <w:bCs/>
          <w:sz w:val="22"/>
          <w:szCs w:val="22"/>
        </w:rPr>
        <w:t xml:space="preserve"> </w:t>
      </w:r>
      <w:r w:rsidR="00CE53FD">
        <w:rPr>
          <w:rFonts w:ascii="Arial" w:hAnsi="Arial" w:cs="Arial"/>
          <w:bCs/>
          <w:sz w:val="22"/>
          <w:szCs w:val="22"/>
        </w:rPr>
        <w:t>O</w:t>
      </w:r>
      <w:r w:rsidR="002B6ED9">
        <w:rPr>
          <w:rFonts w:ascii="Arial" w:hAnsi="Arial" w:cs="Arial"/>
          <w:bCs/>
          <w:sz w:val="22"/>
          <w:szCs w:val="22"/>
        </w:rPr>
        <w:t xml:space="preserve">tros costos significativos son el de mantenimiento (25%) y </w:t>
      </w:r>
      <w:r w:rsidR="00CE53FD">
        <w:rPr>
          <w:rFonts w:ascii="Arial" w:hAnsi="Arial" w:cs="Arial"/>
          <w:bCs/>
          <w:sz w:val="22"/>
          <w:szCs w:val="22"/>
        </w:rPr>
        <w:t xml:space="preserve">el </w:t>
      </w:r>
      <w:r w:rsidR="002B6ED9">
        <w:rPr>
          <w:rFonts w:ascii="Arial" w:hAnsi="Arial" w:cs="Arial"/>
          <w:bCs/>
          <w:sz w:val="22"/>
          <w:szCs w:val="22"/>
        </w:rPr>
        <w:t>de inversión (20%)</w:t>
      </w:r>
      <w:r w:rsidR="00197347">
        <w:rPr>
          <w:rFonts w:ascii="Arial" w:hAnsi="Arial" w:cs="Arial"/>
          <w:bCs/>
          <w:sz w:val="22"/>
          <w:szCs w:val="22"/>
        </w:rPr>
        <w:t>, como se presenta en la Figura</w:t>
      </w:r>
      <w:r w:rsidR="00611F98">
        <w:rPr>
          <w:rFonts w:ascii="Arial" w:hAnsi="Arial" w:cs="Arial"/>
          <w:bCs/>
          <w:sz w:val="22"/>
          <w:szCs w:val="22"/>
        </w:rPr>
        <w:t xml:space="preserve"> 5.</w:t>
      </w:r>
      <w:r w:rsidR="00197347">
        <w:rPr>
          <w:rFonts w:ascii="Arial" w:hAnsi="Arial" w:cs="Arial"/>
          <w:bCs/>
          <w:sz w:val="22"/>
          <w:szCs w:val="22"/>
        </w:rPr>
        <w:t xml:space="preserve"> </w:t>
      </w:r>
    </w:p>
    <w:p w14:paraId="469E8FDF" w14:textId="531226EB" w:rsidR="00197347" w:rsidRDefault="00197347" w:rsidP="00197347">
      <w:pPr>
        <w:keepNext/>
        <w:jc w:val="center"/>
      </w:pPr>
    </w:p>
    <w:p w14:paraId="197B53FA" w14:textId="5CA785B7" w:rsidR="00DF54D8" w:rsidRDefault="00DF54D8" w:rsidP="00A66444">
      <w:pPr>
        <w:pStyle w:val="Descripcin"/>
        <w:rPr>
          <w:rFonts w:ascii="Arial" w:hAnsi="Arial" w:cs="Arial"/>
          <w:b/>
          <w:bCs/>
          <w:color w:val="auto"/>
          <w:sz w:val="16"/>
          <w:szCs w:val="16"/>
        </w:rPr>
      </w:pPr>
      <w:r w:rsidRPr="00DF54D8">
        <w:rPr>
          <w:rFonts w:ascii="Arial" w:hAnsi="Arial" w:cs="Arial"/>
          <w:b/>
          <w:bCs/>
          <w:noProof/>
          <w:color w:val="auto"/>
          <w:sz w:val="16"/>
          <w:szCs w:val="16"/>
        </w:rPr>
        <w:drawing>
          <wp:inline distT="0" distB="0" distL="0" distR="0" wp14:anchorId="21C1A8DB" wp14:editId="393F1366">
            <wp:extent cx="3166110" cy="2165985"/>
            <wp:effectExtent l="0" t="0" r="0" b="5715"/>
            <wp:docPr id="846486480" name="Picture 1" descr="A pie chart with numbers and a number of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6480" name="Picture 1" descr="A pie chart with numbers and a number of percentages&#10;&#10;AI-generated content may be incorrect."/>
                    <pic:cNvPicPr/>
                  </pic:nvPicPr>
                  <pic:blipFill>
                    <a:blip r:embed="rId18"/>
                    <a:stretch>
                      <a:fillRect/>
                    </a:stretch>
                  </pic:blipFill>
                  <pic:spPr>
                    <a:xfrm>
                      <a:off x="0" y="0"/>
                      <a:ext cx="3166110" cy="2165985"/>
                    </a:xfrm>
                    <a:prstGeom prst="rect">
                      <a:avLst/>
                    </a:prstGeom>
                  </pic:spPr>
                </pic:pic>
              </a:graphicData>
            </a:graphic>
          </wp:inline>
        </w:drawing>
      </w:r>
    </w:p>
    <w:p w14:paraId="188D0ED7" w14:textId="46CDEC5B" w:rsidR="00D85F3A" w:rsidRPr="00A66444" w:rsidRDefault="00197347" w:rsidP="00A66444">
      <w:pPr>
        <w:pStyle w:val="Descripcin"/>
        <w:rPr>
          <w:rFonts w:ascii="Arial" w:hAnsi="Arial" w:cs="Arial"/>
          <w:b/>
          <w:bCs/>
          <w:color w:val="auto"/>
          <w:sz w:val="16"/>
          <w:szCs w:val="16"/>
        </w:rPr>
      </w:pPr>
      <w:r w:rsidRPr="00197347">
        <w:rPr>
          <w:rFonts w:ascii="Arial" w:hAnsi="Arial" w:cs="Arial"/>
          <w:b/>
          <w:bCs/>
          <w:color w:val="auto"/>
          <w:sz w:val="16"/>
          <w:szCs w:val="16"/>
        </w:rPr>
        <w:t xml:space="preserve">Figura </w:t>
      </w:r>
      <w:r w:rsidRPr="00197347">
        <w:rPr>
          <w:rFonts w:ascii="Arial" w:hAnsi="Arial" w:cs="Arial"/>
          <w:b/>
          <w:bCs/>
          <w:color w:val="auto"/>
          <w:sz w:val="16"/>
          <w:szCs w:val="16"/>
        </w:rPr>
        <w:fldChar w:fldCharType="begin"/>
      </w:r>
      <w:r w:rsidRPr="00197347">
        <w:rPr>
          <w:rFonts w:ascii="Arial" w:hAnsi="Arial" w:cs="Arial"/>
          <w:b/>
          <w:bCs/>
          <w:color w:val="auto"/>
          <w:sz w:val="16"/>
          <w:szCs w:val="16"/>
        </w:rPr>
        <w:instrText xml:space="preserve"> SEQ Figura \* ARABIC </w:instrText>
      </w:r>
      <w:r w:rsidRPr="00197347">
        <w:rPr>
          <w:rFonts w:ascii="Arial" w:hAnsi="Arial" w:cs="Arial"/>
          <w:b/>
          <w:bCs/>
          <w:color w:val="auto"/>
          <w:sz w:val="16"/>
          <w:szCs w:val="16"/>
        </w:rPr>
        <w:fldChar w:fldCharType="separate"/>
      </w:r>
      <w:r w:rsidR="00736706">
        <w:rPr>
          <w:rFonts w:ascii="Arial" w:hAnsi="Arial" w:cs="Arial"/>
          <w:b/>
          <w:bCs/>
          <w:noProof/>
          <w:color w:val="auto"/>
          <w:sz w:val="16"/>
          <w:szCs w:val="16"/>
        </w:rPr>
        <w:t>5</w:t>
      </w:r>
      <w:r w:rsidRPr="00197347">
        <w:rPr>
          <w:rFonts w:ascii="Arial" w:hAnsi="Arial" w:cs="Arial"/>
          <w:b/>
          <w:bCs/>
          <w:color w:val="auto"/>
          <w:sz w:val="16"/>
          <w:szCs w:val="16"/>
        </w:rPr>
        <w:fldChar w:fldCharType="end"/>
      </w:r>
      <w:r w:rsidRPr="00197347">
        <w:rPr>
          <w:rFonts w:ascii="Arial" w:hAnsi="Arial" w:cs="Arial"/>
          <w:b/>
          <w:bCs/>
          <w:color w:val="auto"/>
          <w:sz w:val="16"/>
          <w:szCs w:val="16"/>
        </w:rPr>
        <w:t xml:space="preserve">. </w:t>
      </w:r>
      <w:r w:rsidRPr="00197347">
        <w:rPr>
          <w:rFonts w:ascii="Arial" w:hAnsi="Arial" w:cs="Arial"/>
          <w:color w:val="auto"/>
          <w:sz w:val="16"/>
          <w:szCs w:val="16"/>
        </w:rPr>
        <w:t xml:space="preserve">Distribución de costos horarios de flota </w:t>
      </w:r>
      <w:r w:rsidR="00E21BD1">
        <w:rPr>
          <w:rFonts w:ascii="Arial" w:hAnsi="Arial" w:cs="Arial"/>
          <w:color w:val="auto"/>
          <w:sz w:val="16"/>
          <w:szCs w:val="16"/>
        </w:rPr>
        <w:t>diésel</w:t>
      </w:r>
      <w:r w:rsidRPr="00197347">
        <w:rPr>
          <w:rFonts w:ascii="Arial" w:hAnsi="Arial" w:cs="Arial"/>
          <w:color w:val="auto"/>
          <w:sz w:val="16"/>
          <w:szCs w:val="16"/>
        </w:rPr>
        <w:t xml:space="preserve">. </w:t>
      </w:r>
      <w:r w:rsidR="0010594E">
        <w:rPr>
          <w:rFonts w:ascii="Arial" w:hAnsi="Arial" w:cs="Arial"/>
          <w:color w:val="auto"/>
          <w:sz w:val="16"/>
          <w:szCs w:val="16"/>
        </w:rPr>
        <w:br/>
      </w:r>
      <w:r w:rsidRPr="00197347">
        <w:rPr>
          <w:rFonts w:ascii="Arial" w:hAnsi="Arial" w:cs="Arial"/>
          <w:color w:val="auto"/>
          <w:sz w:val="16"/>
          <w:szCs w:val="16"/>
        </w:rPr>
        <w:t xml:space="preserve">Fuente </w:t>
      </w:r>
      <w:r w:rsidR="0010594E">
        <w:rPr>
          <w:rFonts w:ascii="Arial" w:hAnsi="Arial" w:cs="Arial"/>
          <w:color w:val="auto"/>
          <w:sz w:val="16"/>
          <w:szCs w:val="16"/>
        </w:rPr>
        <w:t>p</w:t>
      </w:r>
      <w:r w:rsidRPr="00197347">
        <w:rPr>
          <w:rFonts w:ascii="Arial" w:hAnsi="Arial" w:cs="Arial"/>
          <w:color w:val="auto"/>
          <w:sz w:val="16"/>
          <w:szCs w:val="16"/>
        </w:rPr>
        <w:t>ropia.</w:t>
      </w:r>
    </w:p>
    <w:p w14:paraId="04CADC02" w14:textId="6CD566B5" w:rsidR="00D85F3A" w:rsidRPr="00D85F3A" w:rsidRDefault="009C409A" w:rsidP="00757BDC">
      <w:pPr>
        <w:pStyle w:val="Ttulo3"/>
        <w:spacing w:line="240" w:lineRule="auto"/>
        <w:ind w:left="142" w:hanging="52"/>
        <w:rPr>
          <w:rFonts w:ascii="Arial" w:hAnsi="Arial" w:cs="Arial"/>
          <w:sz w:val="22"/>
          <w:szCs w:val="24"/>
        </w:rPr>
      </w:pPr>
      <w:r w:rsidRPr="00D85F3A">
        <w:rPr>
          <w:rFonts w:ascii="Arial" w:hAnsi="Arial" w:cs="Arial"/>
          <w:sz w:val="22"/>
          <w:szCs w:val="24"/>
        </w:rPr>
        <w:t>Cálculo de costo unitario (</w:t>
      </w:r>
      <w:r w:rsidR="00631ABB">
        <w:rPr>
          <w:rFonts w:ascii="Arial" w:hAnsi="Arial" w:cs="Arial"/>
          <w:sz w:val="22"/>
          <w:szCs w:val="24"/>
        </w:rPr>
        <w:t>US</w:t>
      </w:r>
      <w:r w:rsidRPr="00D85F3A">
        <w:rPr>
          <w:rFonts w:ascii="Arial" w:hAnsi="Arial" w:cs="Arial"/>
          <w:sz w:val="22"/>
          <w:szCs w:val="24"/>
        </w:rPr>
        <w:t xml:space="preserve">$/TM) de acarreo: </w:t>
      </w:r>
    </w:p>
    <w:p w14:paraId="7C92C6C5" w14:textId="785E8439" w:rsidR="009C409A" w:rsidRPr="00D85F3A" w:rsidRDefault="009C409A" w:rsidP="009C409A">
      <w:pPr>
        <w:jc w:val="both"/>
        <w:rPr>
          <w:rFonts w:ascii="Arial" w:hAnsi="Arial" w:cs="Arial"/>
          <w:bCs/>
          <w:sz w:val="22"/>
          <w:szCs w:val="22"/>
        </w:rPr>
      </w:pPr>
      <w:r w:rsidRPr="00D85F3A">
        <w:rPr>
          <w:rFonts w:ascii="Arial" w:hAnsi="Arial" w:cs="Arial"/>
          <w:bCs/>
          <w:sz w:val="22"/>
          <w:szCs w:val="22"/>
        </w:rPr>
        <w:t>El cálculo del costo unitario representa cuánto cuesta transportar una tonelada de mineral</w:t>
      </w:r>
      <w:r w:rsidR="00A51546" w:rsidRPr="00D85F3A">
        <w:rPr>
          <w:rFonts w:ascii="Arial" w:hAnsi="Arial" w:cs="Arial"/>
          <w:bCs/>
          <w:sz w:val="22"/>
          <w:szCs w:val="22"/>
        </w:rPr>
        <w:t>.</w:t>
      </w:r>
      <w:r w:rsidRPr="00D85F3A">
        <w:rPr>
          <w:rFonts w:ascii="Arial" w:hAnsi="Arial" w:cs="Arial"/>
          <w:bCs/>
          <w:sz w:val="22"/>
          <w:szCs w:val="22"/>
        </w:rPr>
        <w:t xml:space="preserve"> </w:t>
      </w:r>
      <w:r w:rsidR="00DA437F">
        <w:rPr>
          <w:rFonts w:ascii="Arial" w:hAnsi="Arial" w:cs="Arial"/>
          <w:bCs/>
          <w:sz w:val="22"/>
          <w:szCs w:val="22"/>
        </w:rPr>
        <w:t xml:space="preserve">Como </w:t>
      </w:r>
      <w:r w:rsidRPr="00D85F3A">
        <w:rPr>
          <w:rFonts w:ascii="Arial" w:hAnsi="Arial" w:cs="Arial"/>
          <w:bCs/>
          <w:sz w:val="22"/>
          <w:szCs w:val="22"/>
        </w:rPr>
        <w:t xml:space="preserve">se aprecia en la Tabla </w:t>
      </w:r>
      <w:r w:rsidR="00D85F3A">
        <w:rPr>
          <w:rFonts w:ascii="Arial" w:hAnsi="Arial" w:cs="Arial"/>
          <w:bCs/>
          <w:sz w:val="22"/>
          <w:szCs w:val="22"/>
        </w:rPr>
        <w:t>5</w:t>
      </w:r>
      <w:r w:rsidRPr="00D85F3A">
        <w:rPr>
          <w:rFonts w:ascii="Arial" w:hAnsi="Arial" w:cs="Arial"/>
          <w:bCs/>
          <w:sz w:val="22"/>
          <w:szCs w:val="22"/>
        </w:rPr>
        <w:t xml:space="preserve">, </w:t>
      </w:r>
      <w:r w:rsidR="007472B3">
        <w:rPr>
          <w:rFonts w:ascii="Arial" w:hAnsi="Arial" w:cs="Arial"/>
          <w:bCs/>
          <w:sz w:val="22"/>
          <w:szCs w:val="22"/>
        </w:rPr>
        <w:t xml:space="preserve">este costo para </w:t>
      </w:r>
      <w:r w:rsidRPr="00D85F3A">
        <w:rPr>
          <w:rFonts w:ascii="Arial" w:hAnsi="Arial" w:cs="Arial"/>
          <w:bCs/>
          <w:sz w:val="22"/>
          <w:szCs w:val="22"/>
        </w:rPr>
        <w:t xml:space="preserve">la </w:t>
      </w:r>
      <w:r w:rsidRPr="00D85F3A">
        <w:rPr>
          <w:rFonts w:ascii="Arial" w:hAnsi="Arial" w:cs="Arial"/>
          <w:b/>
          <w:sz w:val="22"/>
          <w:szCs w:val="22"/>
        </w:rPr>
        <w:t xml:space="preserve">flota de </w:t>
      </w:r>
      <w:r w:rsidR="00CF5828">
        <w:rPr>
          <w:rFonts w:ascii="Arial" w:hAnsi="Arial" w:cs="Arial"/>
          <w:b/>
          <w:sz w:val="22"/>
          <w:szCs w:val="22"/>
        </w:rPr>
        <w:t>volquetes</w:t>
      </w:r>
      <w:r w:rsidRPr="00D85F3A">
        <w:rPr>
          <w:rFonts w:ascii="Arial" w:hAnsi="Arial" w:cs="Arial"/>
          <w:b/>
          <w:sz w:val="22"/>
          <w:szCs w:val="22"/>
        </w:rPr>
        <w:t xml:space="preserve"> </w:t>
      </w:r>
      <w:r w:rsidR="002B6ED9" w:rsidRPr="00D85F3A">
        <w:rPr>
          <w:rFonts w:ascii="Arial" w:hAnsi="Arial" w:cs="Arial"/>
          <w:b/>
          <w:sz w:val="22"/>
          <w:szCs w:val="22"/>
        </w:rPr>
        <w:t>VOLVO 8X4</w:t>
      </w:r>
      <w:r w:rsidR="006A367F">
        <w:rPr>
          <w:rFonts w:ascii="Arial" w:hAnsi="Arial" w:cs="Arial"/>
          <w:b/>
          <w:sz w:val="22"/>
          <w:szCs w:val="22"/>
        </w:rPr>
        <w:t>R</w:t>
      </w:r>
      <w:r w:rsidRPr="00D85F3A">
        <w:rPr>
          <w:rFonts w:ascii="Arial" w:hAnsi="Arial" w:cs="Arial"/>
          <w:b/>
          <w:sz w:val="22"/>
          <w:szCs w:val="22"/>
        </w:rPr>
        <w:t xml:space="preserve"> </w:t>
      </w:r>
      <w:r w:rsidRPr="007472B3">
        <w:rPr>
          <w:rFonts w:ascii="Arial" w:hAnsi="Arial" w:cs="Arial"/>
          <w:bCs/>
          <w:sz w:val="22"/>
          <w:szCs w:val="22"/>
        </w:rPr>
        <w:t>es de</w:t>
      </w:r>
      <w:r w:rsidRPr="00D85F3A">
        <w:rPr>
          <w:rFonts w:ascii="Arial" w:hAnsi="Arial" w:cs="Arial"/>
          <w:b/>
          <w:sz w:val="22"/>
          <w:szCs w:val="22"/>
        </w:rPr>
        <w:t xml:space="preserve"> </w:t>
      </w:r>
      <w:r w:rsidR="00A51546" w:rsidRPr="00D85F3A">
        <w:rPr>
          <w:rFonts w:ascii="Arial" w:hAnsi="Arial" w:cs="Arial"/>
          <w:b/>
          <w:sz w:val="22"/>
          <w:szCs w:val="22"/>
        </w:rPr>
        <w:t>4.8</w:t>
      </w:r>
      <w:r w:rsidRPr="00D85F3A">
        <w:rPr>
          <w:rFonts w:ascii="Arial" w:hAnsi="Arial" w:cs="Arial"/>
          <w:b/>
          <w:sz w:val="22"/>
          <w:szCs w:val="22"/>
        </w:rPr>
        <w:t xml:space="preserve"> </w:t>
      </w:r>
      <w:r w:rsidR="00E425B1">
        <w:rPr>
          <w:rFonts w:ascii="Arial" w:hAnsi="Arial" w:cs="Arial"/>
          <w:b/>
          <w:sz w:val="22"/>
          <w:szCs w:val="22"/>
        </w:rPr>
        <w:t>US</w:t>
      </w:r>
      <w:r w:rsidRPr="00D85F3A">
        <w:rPr>
          <w:rFonts w:ascii="Arial" w:hAnsi="Arial" w:cs="Arial"/>
          <w:b/>
          <w:sz w:val="22"/>
          <w:szCs w:val="22"/>
        </w:rPr>
        <w:t>$/TM.</w:t>
      </w:r>
      <w:r w:rsidRPr="00D85F3A">
        <w:rPr>
          <w:rFonts w:ascii="Arial" w:hAnsi="Arial" w:cs="Arial"/>
          <w:bCs/>
          <w:sz w:val="22"/>
          <w:szCs w:val="22"/>
        </w:rPr>
        <w:t xml:space="preserve"> </w:t>
      </w:r>
    </w:p>
    <w:p w14:paraId="2988182F" w14:textId="77777777" w:rsidR="002B6ED9" w:rsidRDefault="002B6ED9" w:rsidP="009C409A">
      <w:pPr>
        <w:jc w:val="both"/>
        <w:rPr>
          <w:rFonts w:ascii="Arial" w:hAnsi="Arial" w:cs="Arial"/>
          <w:bCs/>
          <w:sz w:val="22"/>
          <w:szCs w:val="22"/>
        </w:rPr>
      </w:pPr>
    </w:p>
    <w:p w14:paraId="3CB08169" w14:textId="16345ED1" w:rsidR="00A66444" w:rsidRDefault="00A66444" w:rsidP="00A66444">
      <w:pPr>
        <w:pStyle w:val="Descripcin"/>
        <w:keepNext/>
        <w:spacing w:after="0"/>
        <w:rPr>
          <w:rFonts w:ascii="Arial" w:hAnsi="Arial" w:cs="Arial"/>
          <w:b/>
          <w:bCs/>
          <w:color w:val="auto"/>
          <w:sz w:val="16"/>
          <w:szCs w:val="16"/>
        </w:rPr>
      </w:pPr>
      <w:r w:rsidRPr="00A66444">
        <w:rPr>
          <w:rFonts w:ascii="Arial" w:hAnsi="Arial" w:cs="Arial"/>
          <w:b/>
          <w:bCs/>
          <w:color w:val="auto"/>
          <w:sz w:val="16"/>
          <w:szCs w:val="16"/>
        </w:rPr>
        <w:t xml:space="preserve">Tabla </w:t>
      </w:r>
      <w:r w:rsidRPr="00A66444">
        <w:rPr>
          <w:rFonts w:ascii="Arial" w:hAnsi="Arial" w:cs="Arial"/>
          <w:b/>
          <w:bCs/>
          <w:color w:val="auto"/>
          <w:sz w:val="16"/>
          <w:szCs w:val="16"/>
        </w:rPr>
        <w:fldChar w:fldCharType="begin"/>
      </w:r>
      <w:r w:rsidRPr="00A66444">
        <w:rPr>
          <w:rFonts w:ascii="Arial" w:hAnsi="Arial" w:cs="Arial"/>
          <w:b/>
          <w:bCs/>
          <w:color w:val="auto"/>
          <w:sz w:val="16"/>
          <w:szCs w:val="16"/>
        </w:rPr>
        <w:instrText xml:space="preserve"> SEQ Tabla \* ARABIC </w:instrText>
      </w:r>
      <w:r w:rsidRPr="00A66444">
        <w:rPr>
          <w:rFonts w:ascii="Arial" w:hAnsi="Arial" w:cs="Arial"/>
          <w:b/>
          <w:bCs/>
          <w:color w:val="auto"/>
          <w:sz w:val="16"/>
          <w:szCs w:val="16"/>
        </w:rPr>
        <w:fldChar w:fldCharType="separate"/>
      </w:r>
      <w:r w:rsidR="00736706">
        <w:rPr>
          <w:rFonts w:ascii="Arial" w:hAnsi="Arial" w:cs="Arial"/>
          <w:b/>
          <w:bCs/>
          <w:noProof/>
          <w:color w:val="auto"/>
          <w:sz w:val="16"/>
          <w:szCs w:val="16"/>
        </w:rPr>
        <w:t>5</w:t>
      </w:r>
      <w:r w:rsidRPr="00A66444">
        <w:rPr>
          <w:rFonts w:ascii="Arial" w:hAnsi="Arial" w:cs="Arial"/>
          <w:b/>
          <w:bCs/>
          <w:color w:val="auto"/>
          <w:sz w:val="16"/>
          <w:szCs w:val="16"/>
        </w:rPr>
        <w:fldChar w:fldCharType="end"/>
      </w:r>
      <w:r w:rsidRPr="00A66444">
        <w:rPr>
          <w:rFonts w:ascii="Arial" w:hAnsi="Arial" w:cs="Arial"/>
          <w:b/>
          <w:bCs/>
          <w:color w:val="auto"/>
          <w:sz w:val="16"/>
          <w:szCs w:val="16"/>
        </w:rPr>
        <w:t xml:space="preserve">. </w:t>
      </w:r>
    </w:p>
    <w:p w14:paraId="63FDDB3D" w14:textId="621AFE1D" w:rsidR="00A66444" w:rsidRPr="00A66444" w:rsidRDefault="00A66444" w:rsidP="00A66444">
      <w:pPr>
        <w:pStyle w:val="Descripcin"/>
        <w:keepNext/>
        <w:rPr>
          <w:rFonts w:ascii="Arial" w:hAnsi="Arial" w:cs="Arial"/>
          <w:color w:val="auto"/>
          <w:sz w:val="16"/>
          <w:szCs w:val="16"/>
        </w:rPr>
      </w:pPr>
      <w:r w:rsidRPr="00A66444">
        <w:rPr>
          <w:rFonts w:ascii="Arial" w:hAnsi="Arial" w:cs="Arial"/>
          <w:color w:val="auto"/>
          <w:sz w:val="16"/>
          <w:szCs w:val="16"/>
        </w:rPr>
        <w:t>Costo Unitario de Volquetes Volvo. Fuente</w:t>
      </w:r>
      <w:r w:rsidR="0001066C">
        <w:rPr>
          <w:rFonts w:ascii="Arial" w:hAnsi="Arial" w:cs="Arial"/>
          <w:color w:val="auto"/>
          <w:sz w:val="16"/>
          <w:szCs w:val="16"/>
        </w:rPr>
        <w:t xml:space="preserve"> p</w:t>
      </w:r>
      <w:r w:rsidRPr="00A66444">
        <w:rPr>
          <w:rFonts w:ascii="Arial" w:hAnsi="Arial" w:cs="Arial"/>
          <w:color w:val="auto"/>
          <w:sz w:val="16"/>
          <w:szCs w:val="16"/>
        </w:rPr>
        <w:t>ropia.</w:t>
      </w:r>
    </w:p>
    <w:tbl>
      <w:tblPr>
        <w:tblStyle w:val="Tablanormal2"/>
        <w:tblW w:w="3700" w:type="dxa"/>
        <w:tblLook w:val="04A0" w:firstRow="1" w:lastRow="0" w:firstColumn="1" w:lastColumn="0" w:noHBand="0" w:noVBand="1"/>
      </w:tblPr>
      <w:tblGrid>
        <w:gridCol w:w="2440"/>
        <w:gridCol w:w="1260"/>
      </w:tblGrid>
      <w:tr w:rsidR="002B6ED9" w:rsidRPr="002B6ED9" w14:paraId="1503A2FB" w14:textId="77777777" w:rsidTr="00516B4D">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40" w:type="dxa"/>
            <w:noWrap/>
            <w:vAlign w:val="center"/>
            <w:hideMark/>
          </w:tcPr>
          <w:p w14:paraId="74F1289D" w14:textId="4B7CFFA1" w:rsidR="002B6ED9" w:rsidRPr="00611F98" w:rsidRDefault="00D11D91" w:rsidP="00D85F3A">
            <w:pPr>
              <w:jc w:val="center"/>
              <w:outlineLvl w:val="0"/>
              <w:rPr>
                <w:rFonts w:ascii="Calibri" w:eastAsia="Times New Roman" w:hAnsi="Calibri" w:cs="Calibri"/>
                <w:color w:val="000000"/>
                <w:sz w:val="16"/>
                <w:szCs w:val="16"/>
                <w:lang w:eastAsia="es-PE"/>
              </w:rPr>
            </w:pPr>
            <w:r w:rsidRPr="00611F98">
              <w:rPr>
                <w:rFonts w:ascii="Calibri" w:eastAsia="Times New Roman" w:hAnsi="Calibri" w:cs="Calibri"/>
                <w:color w:val="000000"/>
                <w:sz w:val="16"/>
                <w:szCs w:val="16"/>
                <w:lang w:eastAsia="es-PE"/>
              </w:rPr>
              <w:t>ítem</w:t>
            </w:r>
          </w:p>
        </w:tc>
        <w:tc>
          <w:tcPr>
            <w:tcW w:w="1260" w:type="dxa"/>
            <w:noWrap/>
            <w:vAlign w:val="center"/>
            <w:hideMark/>
          </w:tcPr>
          <w:p w14:paraId="62B0002D" w14:textId="77777777" w:rsidR="002B6ED9" w:rsidRPr="00611F98" w:rsidRDefault="002B6ED9" w:rsidP="00D85F3A">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lang w:eastAsia="es-PE"/>
              </w:rPr>
            </w:pPr>
            <w:r w:rsidRPr="00611F98">
              <w:rPr>
                <w:rFonts w:ascii="Calibri" w:eastAsia="Times New Roman" w:hAnsi="Calibri" w:cs="Calibri"/>
                <w:color w:val="000000"/>
                <w:sz w:val="16"/>
                <w:szCs w:val="16"/>
                <w:lang w:eastAsia="es-PE"/>
              </w:rPr>
              <w:t>Valor</w:t>
            </w:r>
          </w:p>
        </w:tc>
      </w:tr>
      <w:tr w:rsidR="002B6ED9" w:rsidRPr="002B6ED9" w14:paraId="18A1D1BD" w14:textId="77777777" w:rsidTr="00516B4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40" w:type="dxa"/>
            <w:noWrap/>
            <w:vAlign w:val="center"/>
            <w:hideMark/>
          </w:tcPr>
          <w:p w14:paraId="4790287C" w14:textId="3AA63621" w:rsidR="002B6ED9" w:rsidRPr="00611F98" w:rsidRDefault="002B6ED9" w:rsidP="00D85F3A">
            <w:pPr>
              <w:jc w:val="center"/>
              <w:outlineLvl w:val="0"/>
              <w:rPr>
                <w:rFonts w:ascii="Calibri" w:eastAsia="Times New Roman" w:hAnsi="Calibri" w:cs="Calibri"/>
                <w:color w:val="000000"/>
                <w:sz w:val="16"/>
                <w:szCs w:val="16"/>
                <w:lang w:eastAsia="es-PE"/>
              </w:rPr>
            </w:pPr>
            <w:r w:rsidRPr="00611F98">
              <w:rPr>
                <w:rFonts w:ascii="Calibri" w:eastAsia="Times New Roman" w:hAnsi="Calibri" w:cs="Calibri"/>
                <w:color w:val="000000"/>
                <w:sz w:val="16"/>
                <w:szCs w:val="16"/>
                <w:lang w:eastAsia="es-PE"/>
              </w:rPr>
              <w:t>Horas efectivas/Turno (</w:t>
            </w:r>
            <w:r w:rsidR="00E01A88">
              <w:rPr>
                <w:rFonts w:ascii="Calibri" w:eastAsia="Times New Roman" w:hAnsi="Calibri" w:cs="Calibri"/>
                <w:color w:val="000000"/>
                <w:sz w:val="16"/>
                <w:szCs w:val="16"/>
                <w:lang w:eastAsia="es-PE"/>
              </w:rPr>
              <w:t>h</w:t>
            </w:r>
            <w:r w:rsidRPr="00611F98">
              <w:rPr>
                <w:rFonts w:ascii="Calibri" w:eastAsia="Times New Roman" w:hAnsi="Calibri" w:cs="Calibri"/>
                <w:color w:val="000000"/>
                <w:sz w:val="16"/>
                <w:szCs w:val="16"/>
                <w:lang w:eastAsia="es-PE"/>
              </w:rPr>
              <w:t>)</w:t>
            </w:r>
          </w:p>
        </w:tc>
        <w:tc>
          <w:tcPr>
            <w:tcW w:w="1260" w:type="dxa"/>
            <w:noWrap/>
            <w:vAlign w:val="center"/>
            <w:hideMark/>
          </w:tcPr>
          <w:p w14:paraId="006E0AD2" w14:textId="77E1471D" w:rsidR="002B6ED9" w:rsidRPr="00611F98" w:rsidRDefault="002B6ED9" w:rsidP="00D85F3A">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lang w:eastAsia="es-PE"/>
              </w:rPr>
            </w:pPr>
            <w:r w:rsidRPr="00611F98">
              <w:rPr>
                <w:rFonts w:ascii="Calibri" w:eastAsia="Times New Roman" w:hAnsi="Calibri" w:cs="Calibri"/>
                <w:color w:val="000000"/>
                <w:sz w:val="16"/>
                <w:szCs w:val="16"/>
                <w:lang w:eastAsia="es-PE"/>
              </w:rPr>
              <w:t>7</w:t>
            </w:r>
            <w:r w:rsidR="006C7948" w:rsidRPr="00611F98">
              <w:rPr>
                <w:rFonts w:ascii="Calibri" w:eastAsia="Times New Roman" w:hAnsi="Calibri" w:cs="Calibri"/>
                <w:color w:val="000000"/>
                <w:sz w:val="16"/>
                <w:szCs w:val="16"/>
                <w:lang w:eastAsia="es-PE"/>
              </w:rPr>
              <w:t>.</w:t>
            </w:r>
            <w:r w:rsidRPr="00611F98">
              <w:rPr>
                <w:rFonts w:ascii="Calibri" w:eastAsia="Times New Roman" w:hAnsi="Calibri" w:cs="Calibri"/>
                <w:color w:val="000000"/>
                <w:sz w:val="16"/>
                <w:szCs w:val="16"/>
                <w:lang w:eastAsia="es-PE"/>
              </w:rPr>
              <w:t>2</w:t>
            </w:r>
          </w:p>
        </w:tc>
      </w:tr>
      <w:tr w:rsidR="002B6ED9" w:rsidRPr="002B6ED9" w14:paraId="33293753" w14:textId="77777777" w:rsidTr="00516B4D">
        <w:trPr>
          <w:trHeight w:val="285"/>
        </w:trPr>
        <w:tc>
          <w:tcPr>
            <w:cnfStyle w:val="001000000000" w:firstRow="0" w:lastRow="0" w:firstColumn="1" w:lastColumn="0" w:oddVBand="0" w:evenVBand="0" w:oddHBand="0" w:evenHBand="0" w:firstRowFirstColumn="0" w:firstRowLastColumn="0" w:lastRowFirstColumn="0" w:lastRowLastColumn="0"/>
            <w:tcW w:w="2440" w:type="dxa"/>
            <w:noWrap/>
            <w:vAlign w:val="center"/>
            <w:hideMark/>
          </w:tcPr>
          <w:p w14:paraId="12F80306" w14:textId="2933D1C0" w:rsidR="002B6ED9" w:rsidRPr="00611F98" w:rsidRDefault="002B6ED9" w:rsidP="00D85F3A">
            <w:pPr>
              <w:jc w:val="center"/>
              <w:outlineLvl w:val="0"/>
              <w:rPr>
                <w:rFonts w:ascii="Calibri" w:eastAsia="Times New Roman" w:hAnsi="Calibri" w:cs="Calibri"/>
                <w:color w:val="000000"/>
                <w:sz w:val="16"/>
                <w:szCs w:val="16"/>
                <w:lang w:eastAsia="es-PE"/>
              </w:rPr>
            </w:pPr>
            <w:r w:rsidRPr="00611F98">
              <w:rPr>
                <w:rFonts w:ascii="Calibri" w:eastAsia="Times New Roman" w:hAnsi="Calibri" w:cs="Calibri"/>
                <w:color w:val="000000"/>
                <w:sz w:val="16"/>
                <w:szCs w:val="16"/>
                <w:lang w:eastAsia="es-PE"/>
              </w:rPr>
              <w:t>Horas efectivas/Mes (</w:t>
            </w:r>
            <w:r w:rsidR="00E01A88">
              <w:rPr>
                <w:rFonts w:ascii="Calibri" w:eastAsia="Times New Roman" w:hAnsi="Calibri" w:cs="Calibri"/>
                <w:color w:val="000000"/>
                <w:sz w:val="16"/>
                <w:szCs w:val="16"/>
                <w:lang w:eastAsia="es-PE"/>
              </w:rPr>
              <w:t>h</w:t>
            </w:r>
            <w:r w:rsidRPr="00611F98">
              <w:rPr>
                <w:rFonts w:ascii="Calibri" w:eastAsia="Times New Roman" w:hAnsi="Calibri" w:cs="Calibri"/>
                <w:color w:val="000000"/>
                <w:sz w:val="16"/>
                <w:szCs w:val="16"/>
                <w:lang w:eastAsia="es-PE"/>
              </w:rPr>
              <w:t>)</w:t>
            </w:r>
          </w:p>
        </w:tc>
        <w:tc>
          <w:tcPr>
            <w:tcW w:w="1260" w:type="dxa"/>
            <w:noWrap/>
            <w:vAlign w:val="center"/>
            <w:hideMark/>
          </w:tcPr>
          <w:p w14:paraId="4F98C778" w14:textId="621A95E9" w:rsidR="002B6ED9" w:rsidRPr="00611F98" w:rsidRDefault="002B6ED9" w:rsidP="00D85F3A">
            <w:pPr>
              <w:jc w:val="center"/>
              <w:outlineLvl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lang w:eastAsia="es-PE"/>
              </w:rPr>
            </w:pPr>
            <w:r w:rsidRPr="00611F98">
              <w:rPr>
                <w:rFonts w:ascii="Calibri" w:eastAsia="Times New Roman" w:hAnsi="Calibri" w:cs="Calibri"/>
                <w:color w:val="000000"/>
                <w:sz w:val="16"/>
                <w:szCs w:val="16"/>
                <w:lang w:eastAsia="es-PE"/>
              </w:rPr>
              <w:t>3</w:t>
            </w:r>
            <w:r w:rsidR="00D85F3A" w:rsidRPr="00611F98">
              <w:rPr>
                <w:rFonts w:ascii="Calibri" w:eastAsia="Times New Roman" w:hAnsi="Calibri" w:cs="Calibri"/>
                <w:color w:val="000000"/>
                <w:sz w:val="16"/>
                <w:szCs w:val="16"/>
                <w:lang w:eastAsia="es-PE"/>
              </w:rPr>
              <w:t>,</w:t>
            </w:r>
            <w:r w:rsidRPr="00611F98">
              <w:rPr>
                <w:rFonts w:ascii="Calibri" w:eastAsia="Times New Roman" w:hAnsi="Calibri" w:cs="Calibri"/>
                <w:color w:val="000000"/>
                <w:sz w:val="16"/>
                <w:szCs w:val="16"/>
                <w:lang w:eastAsia="es-PE"/>
              </w:rPr>
              <w:t>672</w:t>
            </w:r>
          </w:p>
        </w:tc>
      </w:tr>
      <w:tr w:rsidR="002B6ED9" w:rsidRPr="002B6ED9" w14:paraId="4D8380A8" w14:textId="77777777" w:rsidTr="00516B4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40" w:type="dxa"/>
            <w:noWrap/>
            <w:vAlign w:val="center"/>
            <w:hideMark/>
          </w:tcPr>
          <w:p w14:paraId="4F3C3C86" w14:textId="30294ADD" w:rsidR="002B6ED9" w:rsidRPr="00611F98" w:rsidRDefault="002B6ED9" w:rsidP="00D85F3A">
            <w:pPr>
              <w:jc w:val="center"/>
              <w:outlineLvl w:val="0"/>
              <w:rPr>
                <w:rFonts w:ascii="Calibri" w:eastAsia="Times New Roman" w:hAnsi="Calibri" w:cs="Calibri"/>
                <w:color w:val="000000"/>
                <w:sz w:val="16"/>
                <w:szCs w:val="16"/>
                <w:lang w:eastAsia="es-PE"/>
              </w:rPr>
            </w:pPr>
            <w:r w:rsidRPr="00611F98">
              <w:rPr>
                <w:rFonts w:ascii="Calibri" w:eastAsia="Times New Roman" w:hAnsi="Calibri" w:cs="Calibri"/>
                <w:color w:val="000000"/>
                <w:sz w:val="16"/>
                <w:szCs w:val="16"/>
                <w:lang w:eastAsia="es-PE"/>
              </w:rPr>
              <w:t>Rendimiento (T</w:t>
            </w:r>
            <w:r w:rsidR="00D85F3A" w:rsidRPr="00611F98">
              <w:rPr>
                <w:rFonts w:ascii="Calibri" w:eastAsia="Times New Roman" w:hAnsi="Calibri" w:cs="Calibri"/>
                <w:color w:val="000000"/>
                <w:sz w:val="16"/>
                <w:szCs w:val="16"/>
                <w:lang w:eastAsia="es-PE"/>
              </w:rPr>
              <w:t>M</w:t>
            </w:r>
            <w:r w:rsidRPr="00611F98">
              <w:rPr>
                <w:rFonts w:ascii="Calibri" w:eastAsia="Times New Roman" w:hAnsi="Calibri" w:cs="Calibri"/>
                <w:color w:val="000000"/>
                <w:sz w:val="16"/>
                <w:szCs w:val="16"/>
                <w:lang w:eastAsia="es-PE"/>
              </w:rPr>
              <w:t>/</w:t>
            </w:r>
            <w:r w:rsidR="00E01A88">
              <w:rPr>
                <w:rFonts w:ascii="Calibri" w:eastAsia="Times New Roman" w:hAnsi="Calibri" w:cs="Calibri"/>
                <w:color w:val="000000"/>
                <w:sz w:val="16"/>
                <w:szCs w:val="16"/>
                <w:lang w:eastAsia="es-PE"/>
              </w:rPr>
              <w:t>h</w:t>
            </w:r>
            <w:r w:rsidRPr="00611F98">
              <w:rPr>
                <w:rFonts w:ascii="Calibri" w:eastAsia="Times New Roman" w:hAnsi="Calibri" w:cs="Calibri"/>
                <w:color w:val="000000"/>
                <w:sz w:val="16"/>
                <w:szCs w:val="16"/>
                <w:lang w:eastAsia="es-PE"/>
              </w:rPr>
              <w:t>)</w:t>
            </w:r>
          </w:p>
        </w:tc>
        <w:tc>
          <w:tcPr>
            <w:tcW w:w="1260" w:type="dxa"/>
            <w:noWrap/>
            <w:vAlign w:val="center"/>
            <w:hideMark/>
          </w:tcPr>
          <w:p w14:paraId="54EAC48F" w14:textId="62F6B84A" w:rsidR="002B6ED9" w:rsidRPr="00611F98" w:rsidRDefault="002B6ED9" w:rsidP="00D85F3A">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lang w:eastAsia="es-PE"/>
              </w:rPr>
            </w:pPr>
            <w:r w:rsidRPr="00611F98">
              <w:rPr>
                <w:rFonts w:ascii="Calibri" w:eastAsia="Times New Roman" w:hAnsi="Calibri" w:cs="Calibri"/>
                <w:color w:val="000000"/>
                <w:sz w:val="16"/>
                <w:szCs w:val="16"/>
                <w:lang w:eastAsia="es-PE"/>
              </w:rPr>
              <w:t>13,7</w:t>
            </w:r>
            <w:r w:rsidR="00A51546" w:rsidRPr="00611F98">
              <w:rPr>
                <w:rFonts w:ascii="Calibri" w:eastAsia="Times New Roman" w:hAnsi="Calibri" w:cs="Calibri"/>
                <w:color w:val="000000"/>
                <w:sz w:val="16"/>
                <w:szCs w:val="16"/>
                <w:lang w:eastAsia="es-PE"/>
              </w:rPr>
              <w:t>3</w:t>
            </w:r>
          </w:p>
        </w:tc>
      </w:tr>
      <w:tr w:rsidR="002B6ED9" w:rsidRPr="002B6ED9" w14:paraId="6852D3B9" w14:textId="77777777" w:rsidTr="00516B4D">
        <w:trPr>
          <w:trHeight w:val="285"/>
        </w:trPr>
        <w:tc>
          <w:tcPr>
            <w:cnfStyle w:val="001000000000" w:firstRow="0" w:lastRow="0" w:firstColumn="1" w:lastColumn="0" w:oddVBand="0" w:evenVBand="0" w:oddHBand="0" w:evenHBand="0" w:firstRowFirstColumn="0" w:firstRowLastColumn="0" w:lastRowFirstColumn="0" w:lastRowLastColumn="0"/>
            <w:tcW w:w="2440" w:type="dxa"/>
            <w:noWrap/>
            <w:vAlign w:val="center"/>
            <w:hideMark/>
          </w:tcPr>
          <w:p w14:paraId="48EB9DA6" w14:textId="554FA2DB" w:rsidR="002B6ED9" w:rsidRPr="00611F98" w:rsidRDefault="002B6ED9" w:rsidP="00D85F3A">
            <w:pPr>
              <w:jc w:val="center"/>
              <w:outlineLvl w:val="0"/>
              <w:rPr>
                <w:rFonts w:ascii="Calibri" w:eastAsia="Times New Roman" w:hAnsi="Calibri" w:cs="Calibri"/>
                <w:color w:val="000000"/>
                <w:sz w:val="16"/>
                <w:szCs w:val="16"/>
                <w:lang w:eastAsia="es-PE"/>
              </w:rPr>
            </w:pPr>
            <w:r w:rsidRPr="00611F98">
              <w:rPr>
                <w:rFonts w:ascii="Calibri" w:eastAsia="Times New Roman" w:hAnsi="Calibri" w:cs="Calibri"/>
                <w:color w:val="000000"/>
                <w:sz w:val="16"/>
                <w:szCs w:val="16"/>
                <w:lang w:eastAsia="es-PE"/>
              </w:rPr>
              <w:t>Costo Volquetes</w:t>
            </w:r>
            <w:r w:rsidR="00A51546" w:rsidRPr="00611F98">
              <w:rPr>
                <w:rFonts w:ascii="Calibri" w:eastAsia="Times New Roman" w:hAnsi="Calibri" w:cs="Calibri"/>
                <w:color w:val="000000"/>
                <w:sz w:val="16"/>
                <w:szCs w:val="16"/>
                <w:lang w:eastAsia="es-PE"/>
              </w:rPr>
              <w:t>/Mes</w:t>
            </w:r>
            <w:r w:rsidRPr="00611F98">
              <w:rPr>
                <w:rFonts w:ascii="Calibri" w:eastAsia="Times New Roman" w:hAnsi="Calibri" w:cs="Calibri"/>
                <w:color w:val="000000"/>
                <w:sz w:val="16"/>
                <w:szCs w:val="16"/>
                <w:lang w:eastAsia="es-PE"/>
              </w:rPr>
              <w:t xml:space="preserve"> (</w:t>
            </w:r>
            <w:r w:rsidR="00D85F3A" w:rsidRPr="00611F98">
              <w:rPr>
                <w:rFonts w:ascii="Calibri" w:eastAsia="Times New Roman" w:hAnsi="Calibri" w:cs="Calibri"/>
                <w:color w:val="000000"/>
                <w:sz w:val="16"/>
                <w:szCs w:val="16"/>
                <w:lang w:eastAsia="es-PE"/>
              </w:rPr>
              <w:t>US</w:t>
            </w:r>
            <w:r w:rsidRPr="00611F98">
              <w:rPr>
                <w:rFonts w:ascii="Calibri" w:eastAsia="Times New Roman" w:hAnsi="Calibri" w:cs="Calibri"/>
                <w:color w:val="000000"/>
                <w:sz w:val="16"/>
                <w:szCs w:val="16"/>
                <w:lang w:eastAsia="es-PE"/>
              </w:rPr>
              <w:t>$)</w:t>
            </w:r>
          </w:p>
        </w:tc>
        <w:tc>
          <w:tcPr>
            <w:tcW w:w="1260" w:type="dxa"/>
            <w:noWrap/>
            <w:vAlign w:val="center"/>
            <w:hideMark/>
          </w:tcPr>
          <w:p w14:paraId="120BC35F" w14:textId="6C8A2A26" w:rsidR="002B6ED9" w:rsidRPr="00611F98" w:rsidRDefault="002B6ED9" w:rsidP="00D85F3A">
            <w:pPr>
              <w:jc w:val="center"/>
              <w:outlineLvl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lang w:eastAsia="es-PE"/>
              </w:rPr>
            </w:pPr>
            <w:r w:rsidRPr="00611F98">
              <w:rPr>
                <w:rFonts w:ascii="Calibri" w:eastAsia="Times New Roman" w:hAnsi="Calibri" w:cs="Calibri"/>
                <w:color w:val="000000"/>
                <w:sz w:val="16"/>
                <w:szCs w:val="16"/>
                <w:lang w:eastAsia="es-PE"/>
              </w:rPr>
              <w:t>241</w:t>
            </w:r>
            <w:r w:rsidR="006C7948" w:rsidRPr="00611F98">
              <w:rPr>
                <w:rFonts w:ascii="Calibri" w:eastAsia="Times New Roman" w:hAnsi="Calibri" w:cs="Calibri"/>
                <w:color w:val="000000"/>
                <w:sz w:val="16"/>
                <w:szCs w:val="16"/>
                <w:lang w:eastAsia="es-PE"/>
              </w:rPr>
              <w:t>,</w:t>
            </w:r>
            <w:r w:rsidRPr="00611F98">
              <w:rPr>
                <w:rFonts w:ascii="Calibri" w:eastAsia="Times New Roman" w:hAnsi="Calibri" w:cs="Calibri"/>
                <w:color w:val="000000"/>
                <w:sz w:val="16"/>
                <w:szCs w:val="16"/>
                <w:lang w:eastAsia="es-PE"/>
              </w:rPr>
              <w:t>439</w:t>
            </w:r>
            <w:r w:rsidR="006C7948" w:rsidRPr="00611F98">
              <w:rPr>
                <w:rFonts w:ascii="Calibri" w:eastAsia="Times New Roman" w:hAnsi="Calibri" w:cs="Calibri"/>
                <w:color w:val="000000"/>
                <w:sz w:val="16"/>
                <w:szCs w:val="16"/>
                <w:lang w:eastAsia="es-PE"/>
              </w:rPr>
              <w:t>.</w:t>
            </w:r>
            <w:r w:rsidR="00A51546" w:rsidRPr="00611F98">
              <w:rPr>
                <w:rFonts w:ascii="Calibri" w:eastAsia="Times New Roman" w:hAnsi="Calibri" w:cs="Calibri"/>
                <w:color w:val="000000"/>
                <w:sz w:val="16"/>
                <w:szCs w:val="16"/>
                <w:lang w:eastAsia="es-PE"/>
              </w:rPr>
              <w:t>5</w:t>
            </w:r>
          </w:p>
        </w:tc>
      </w:tr>
      <w:tr w:rsidR="002B6ED9" w:rsidRPr="002B6ED9" w14:paraId="1A750904" w14:textId="77777777" w:rsidTr="00516B4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40" w:type="dxa"/>
            <w:noWrap/>
            <w:vAlign w:val="center"/>
            <w:hideMark/>
          </w:tcPr>
          <w:p w14:paraId="4C915399" w14:textId="659FF273" w:rsidR="002B6ED9" w:rsidRPr="00611F98" w:rsidRDefault="002B6ED9" w:rsidP="00D85F3A">
            <w:pPr>
              <w:jc w:val="center"/>
              <w:outlineLvl w:val="0"/>
              <w:rPr>
                <w:rFonts w:ascii="Calibri" w:eastAsia="Times New Roman" w:hAnsi="Calibri" w:cs="Calibri"/>
                <w:color w:val="000000"/>
                <w:sz w:val="16"/>
                <w:szCs w:val="16"/>
                <w:lang w:eastAsia="es-PE"/>
              </w:rPr>
            </w:pPr>
            <w:r w:rsidRPr="00611F98">
              <w:rPr>
                <w:rFonts w:ascii="Calibri" w:eastAsia="Times New Roman" w:hAnsi="Calibri" w:cs="Calibri"/>
                <w:color w:val="000000"/>
                <w:sz w:val="16"/>
                <w:szCs w:val="16"/>
                <w:lang w:eastAsia="es-PE"/>
              </w:rPr>
              <w:t>Tonelaje entregado/Mes</w:t>
            </w:r>
            <w:r w:rsidR="00A51546" w:rsidRPr="00611F98">
              <w:rPr>
                <w:rFonts w:ascii="Calibri" w:eastAsia="Times New Roman" w:hAnsi="Calibri" w:cs="Calibri"/>
                <w:color w:val="000000"/>
                <w:sz w:val="16"/>
                <w:szCs w:val="16"/>
                <w:lang w:eastAsia="es-PE"/>
              </w:rPr>
              <w:t xml:space="preserve"> (T</w:t>
            </w:r>
            <w:r w:rsidR="00D85F3A" w:rsidRPr="00611F98">
              <w:rPr>
                <w:rFonts w:ascii="Calibri" w:eastAsia="Times New Roman" w:hAnsi="Calibri" w:cs="Calibri"/>
                <w:color w:val="000000"/>
                <w:sz w:val="16"/>
                <w:szCs w:val="16"/>
                <w:lang w:eastAsia="es-PE"/>
              </w:rPr>
              <w:t>M</w:t>
            </w:r>
            <w:r w:rsidR="00A51546" w:rsidRPr="00611F98">
              <w:rPr>
                <w:rFonts w:ascii="Calibri" w:eastAsia="Times New Roman" w:hAnsi="Calibri" w:cs="Calibri"/>
                <w:color w:val="000000"/>
                <w:sz w:val="16"/>
                <w:szCs w:val="16"/>
                <w:lang w:eastAsia="es-PE"/>
              </w:rPr>
              <w:t>)</w:t>
            </w:r>
          </w:p>
        </w:tc>
        <w:tc>
          <w:tcPr>
            <w:tcW w:w="1260" w:type="dxa"/>
            <w:noWrap/>
            <w:vAlign w:val="center"/>
            <w:hideMark/>
          </w:tcPr>
          <w:p w14:paraId="7E40E3ED" w14:textId="43654911" w:rsidR="002B6ED9" w:rsidRPr="00611F98" w:rsidRDefault="002B6ED9" w:rsidP="00D85F3A">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lang w:eastAsia="es-PE"/>
              </w:rPr>
            </w:pPr>
            <w:r w:rsidRPr="00611F98">
              <w:rPr>
                <w:rFonts w:ascii="Calibri" w:eastAsia="Times New Roman" w:hAnsi="Calibri" w:cs="Calibri"/>
                <w:color w:val="000000"/>
                <w:sz w:val="16"/>
                <w:szCs w:val="16"/>
                <w:lang w:eastAsia="es-PE"/>
              </w:rPr>
              <w:t>50</w:t>
            </w:r>
            <w:r w:rsidR="006C7948" w:rsidRPr="00611F98">
              <w:rPr>
                <w:rFonts w:ascii="Calibri" w:eastAsia="Times New Roman" w:hAnsi="Calibri" w:cs="Calibri"/>
                <w:color w:val="000000"/>
                <w:sz w:val="16"/>
                <w:szCs w:val="16"/>
                <w:lang w:eastAsia="es-PE"/>
              </w:rPr>
              <w:t>,</w:t>
            </w:r>
            <w:r w:rsidRPr="00611F98">
              <w:rPr>
                <w:rFonts w:ascii="Calibri" w:eastAsia="Times New Roman" w:hAnsi="Calibri" w:cs="Calibri"/>
                <w:color w:val="000000"/>
                <w:sz w:val="16"/>
                <w:szCs w:val="16"/>
                <w:lang w:eastAsia="es-PE"/>
              </w:rPr>
              <w:t>400</w:t>
            </w:r>
          </w:p>
        </w:tc>
      </w:tr>
      <w:tr w:rsidR="002B6ED9" w:rsidRPr="002B6ED9" w14:paraId="335B74FE" w14:textId="77777777" w:rsidTr="00516B4D">
        <w:trPr>
          <w:trHeight w:val="285"/>
        </w:trPr>
        <w:tc>
          <w:tcPr>
            <w:cnfStyle w:val="001000000000" w:firstRow="0" w:lastRow="0" w:firstColumn="1" w:lastColumn="0" w:oddVBand="0" w:evenVBand="0" w:oddHBand="0" w:evenHBand="0" w:firstRowFirstColumn="0" w:firstRowLastColumn="0" w:lastRowFirstColumn="0" w:lastRowLastColumn="0"/>
            <w:tcW w:w="2440" w:type="dxa"/>
            <w:noWrap/>
            <w:vAlign w:val="center"/>
            <w:hideMark/>
          </w:tcPr>
          <w:p w14:paraId="16E79321" w14:textId="7A1065B4" w:rsidR="002B6ED9" w:rsidRPr="00611F98" w:rsidRDefault="002B6ED9" w:rsidP="00D85F3A">
            <w:pPr>
              <w:jc w:val="center"/>
              <w:outlineLvl w:val="0"/>
              <w:rPr>
                <w:rFonts w:ascii="Calibri" w:eastAsia="Times New Roman" w:hAnsi="Calibri" w:cs="Calibri"/>
                <w:color w:val="000000"/>
                <w:sz w:val="16"/>
                <w:szCs w:val="16"/>
                <w:lang w:eastAsia="es-PE"/>
              </w:rPr>
            </w:pPr>
            <w:r w:rsidRPr="00611F98">
              <w:rPr>
                <w:rFonts w:ascii="Calibri" w:eastAsia="Times New Roman" w:hAnsi="Calibri" w:cs="Calibri"/>
                <w:color w:val="000000"/>
                <w:sz w:val="16"/>
                <w:szCs w:val="16"/>
                <w:lang w:eastAsia="es-PE"/>
              </w:rPr>
              <w:t>Costo unitario</w:t>
            </w:r>
            <w:r w:rsidR="00A51546" w:rsidRPr="00611F98">
              <w:rPr>
                <w:rFonts w:ascii="Calibri" w:eastAsia="Times New Roman" w:hAnsi="Calibri" w:cs="Calibri"/>
                <w:color w:val="000000"/>
                <w:sz w:val="16"/>
                <w:szCs w:val="16"/>
                <w:lang w:eastAsia="es-PE"/>
              </w:rPr>
              <w:t xml:space="preserve"> (</w:t>
            </w:r>
            <w:r w:rsidR="00D85F3A" w:rsidRPr="00611F98">
              <w:rPr>
                <w:rFonts w:ascii="Calibri" w:eastAsia="Times New Roman" w:hAnsi="Calibri" w:cs="Calibri"/>
                <w:color w:val="000000"/>
                <w:sz w:val="16"/>
                <w:szCs w:val="16"/>
                <w:lang w:eastAsia="es-PE"/>
              </w:rPr>
              <w:t>US</w:t>
            </w:r>
            <w:r w:rsidR="00A51546" w:rsidRPr="00611F98">
              <w:rPr>
                <w:rFonts w:ascii="Calibri" w:eastAsia="Times New Roman" w:hAnsi="Calibri" w:cs="Calibri"/>
                <w:color w:val="000000"/>
                <w:sz w:val="16"/>
                <w:szCs w:val="16"/>
                <w:lang w:eastAsia="es-PE"/>
              </w:rPr>
              <w:t>$/T</w:t>
            </w:r>
            <w:r w:rsidR="00D85F3A" w:rsidRPr="00611F98">
              <w:rPr>
                <w:rFonts w:ascii="Calibri" w:eastAsia="Times New Roman" w:hAnsi="Calibri" w:cs="Calibri"/>
                <w:color w:val="000000"/>
                <w:sz w:val="16"/>
                <w:szCs w:val="16"/>
                <w:lang w:eastAsia="es-PE"/>
              </w:rPr>
              <w:t>M</w:t>
            </w:r>
            <w:r w:rsidR="00A51546" w:rsidRPr="00611F98">
              <w:rPr>
                <w:rFonts w:ascii="Calibri" w:eastAsia="Times New Roman" w:hAnsi="Calibri" w:cs="Calibri"/>
                <w:color w:val="000000"/>
                <w:sz w:val="16"/>
                <w:szCs w:val="16"/>
                <w:lang w:eastAsia="es-PE"/>
              </w:rPr>
              <w:t>)</w:t>
            </w:r>
          </w:p>
        </w:tc>
        <w:tc>
          <w:tcPr>
            <w:tcW w:w="1260" w:type="dxa"/>
            <w:noWrap/>
            <w:vAlign w:val="center"/>
            <w:hideMark/>
          </w:tcPr>
          <w:p w14:paraId="4D042710" w14:textId="68376C43" w:rsidR="002B6ED9" w:rsidRPr="00611F98" w:rsidRDefault="002B6ED9" w:rsidP="00D85F3A">
            <w:pPr>
              <w:jc w:val="center"/>
              <w:outlineLvl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6"/>
                <w:lang w:eastAsia="es-PE"/>
              </w:rPr>
            </w:pPr>
            <w:r w:rsidRPr="00611F98">
              <w:rPr>
                <w:rFonts w:ascii="Calibri" w:eastAsia="Times New Roman" w:hAnsi="Calibri" w:cs="Calibri"/>
                <w:b/>
                <w:bCs/>
                <w:color w:val="000000"/>
                <w:sz w:val="16"/>
                <w:szCs w:val="16"/>
                <w:lang w:eastAsia="es-PE"/>
              </w:rPr>
              <w:t>4</w:t>
            </w:r>
            <w:r w:rsidR="00D85F3A" w:rsidRPr="00611F98">
              <w:rPr>
                <w:rFonts w:ascii="Calibri" w:eastAsia="Times New Roman" w:hAnsi="Calibri" w:cs="Calibri"/>
                <w:b/>
                <w:bCs/>
                <w:color w:val="000000"/>
                <w:sz w:val="16"/>
                <w:szCs w:val="16"/>
                <w:lang w:eastAsia="es-PE"/>
              </w:rPr>
              <w:t>.</w:t>
            </w:r>
            <w:r w:rsidR="00A51546" w:rsidRPr="00611F98">
              <w:rPr>
                <w:rFonts w:ascii="Calibri" w:eastAsia="Times New Roman" w:hAnsi="Calibri" w:cs="Calibri"/>
                <w:b/>
                <w:bCs/>
                <w:color w:val="000000"/>
                <w:sz w:val="16"/>
                <w:szCs w:val="16"/>
                <w:lang w:eastAsia="es-PE"/>
              </w:rPr>
              <w:t>8</w:t>
            </w:r>
          </w:p>
        </w:tc>
      </w:tr>
    </w:tbl>
    <w:p w14:paraId="31AB9273" w14:textId="62F6AAE5" w:rsidR="009E4137" w:rsidRPr="00A66444" w:rsidRDefault="00D85F3A" w:rsidP="00516B4D">
      <w:pPr>
        <w:pStyle w:val="Ttulo3"/>
        <w:spacing w:line="240" w:lineRule="auto"/>
        <w:ind w:left="142" w:hanging="52"/>
        <w:rPr>
          <w:rFonts w:ascii="Arial" w:hAnsi="Arial" w:cs="Arial"/>
          <w:bCs/>
          <w:sz w:val="22"/>
          <w:szCs w:val="22"/>
        </w:rPr>
      </w:pPr>
      <w:r w:rsidRPr="00516B4D">
        <w:rPr>
          <w:rFonts w:ascii="Arial" w:hAnsi="Arial" w:cs="Arial"/>
          <w:sz w:val="22"/>
          <w:szCs w:val="24"/>
        </w:rPr>
        <w:t>E</w:t>
      </w:r>
      <w:r w:rsidR="00A66444" w:rsidRPr="00516B4D">
        <w:rPr>
          <w:rFonts w:ascii="Arial" w:hAnsi="Arial" w:cs="Arial"/>
          <w:sz w:val="22"/>
          <w:szCs w:val="24"/>
        </w:rPr>
        <w:t>fectos</w:t>
      </w:r>
      <w:r w:rsidR="00A66444">
        <w:rPr>
          <w:rFonts w:ascii="Arial" w:hAnsi="Arial" w:cs="Arial"/>
          <w:bCs/>
          <w:sz w:val="22"/>
          <w:szCs w:val="22"/>
        </w:rPr>
        <w:t xml:space="preserve"> medioambientales</w:t>
      </w:r>
    </w:p>
    <w:p w14:paraId="643CAC43" w14:textId="74CD0A76" w:rsidR="00277E49" w:rsidRDefault="006A7095" w:rsidP="004364AA">
      <w:pPr>
        <w:jc w:val="both"/>
        <w:rPr>
          <w:rFonts w:ascii="Arial" w:hAnsi="Arial" w:cs="Arial"/>
          <w:bCs/>
          <w:sz w:val="22"/>
          <w:szCs w:val="22"/>
        </w:rPr>
      </w:pPr>
      <w:r>
        <w:rPr>
          <w:rFonts w:ascii="Arial" w:hAnsi="Arial" w:cs="Arial"/>
          <w:bCs/>
          <w:sz w:val="22"/>
          <w:szCs w:val="22"/>
        </w:rPr>
        <w:t xml:space="preserve">Los volquetes </w:t>
      </w:r>
      <w:r w:rsidR="00A77360">
        <w:rPr>
          <w:rFonts w:ascii="Arial" w:hAnsi="Arial" w:cs="Arial"/>
          <w:bCs/>
          <w:sz w:val="22"/>
          <w:szCs w:val="22"/>
        </w:rPr>
        <w:t xml:space="preserve">Volvo usan motores </w:t>
      </w:r>
      <w:r w:rsidR="00E21BD1">
        <w:rPr>
          <w:rFonts w:ascii="Arial" w:hAnsi="Arial" w:cs="Arial"/>
          <w:bCs/>
          <w:sz w:val="22"/>
          <w:szCs w:val="22"/>
        </w:rPr>
        <w:t>diésel</w:t>
      </w:r>
      <w:r w:rsidR="00A77360">
        <w:rPr>
          <w:rFonts w:ascii="Arial" w:hAnsi="Arial" w:cs="Arial"/>
          <w:bCs/>
          <w:sz w:val="22"/>
          <w:szCs w:val="22"/>
        </w:rPr>
        <w:t xml:space="preserve"> a combustión interna, </w:t>
      </w:r>
      <w:r w:rsidR="00A66444">
        <w:rPr>
          <w:rFonts w:ascii="Arial" w:hAnsi="Arial" w:cs="Arial"/>
          <w:bCs/>
          <w:sz w:val="22"/>
          <w:szCs w:val="22"/>
        </w:rPr>
        <w:t>generando</w:t>
      </w:r>
      <w:r w:rsidR="00A77360">
        <w:rPr>
          <w:rFonts w:ascii="Arial" w:hAnsi="Arial" w:cs="Arial"/>
          <w:bCs/>
          <w:sz w:val="22"/>
          <w:szCs w:val="22"/>
        </w:rPr>
        <w:t xml:space="preserve"> emisiones por </w:t>
      </w:r>
      <w:r w:rsidR="00277E49">
        <w:rPr>
          <w:rFonts w:ascii="Arial" w:hAnsi="Arial" w:cs="Arial"/>
          <w:bCs/>
          <w:sz w:val="22"/>
          <w:szCs w:val="22"/>
        </w:rPr>
        <w:t xml:space="preserve">su </w:t>
      </w:r>
      <w:r w:rsidR="00A77360">
        <w:rPr>
          <w:rFonts w:ascii="Arial" w:hAnsi="Arial" w:cs="Arial"/>
          <w:bCs/>
          <w:sz w:val="22"/>
          <w:szCs w:val="22"/>
        </w:rPr>
        <w:t xml:space="preserve">consumo. Según la </w:t>
      </w:r>
      <w:proofErr w:type="spellStart"/>
      <w:r w:rsidR="004364AA" w:rsidRPr="00277E49">
        <w:rPr>
          <w:rFonts w:ascii="Arial" w:hAnsi="Arial" w:cs="Arial"/>
          <w:bCs/>
          <w:i/>
          <w:iCs/>
          <w:sz w:val="22"/>
          <w:szCs w:val="22"/>
        </w:rPr>
        <w:t>United</w:t>
      </w:r>
      <w:proofErr w:type="spellEnd"/>
      <w:r w:rsidR="004364AA" w:rsidRPr="00277E49">
        <w:rPr>
          <w:rFonts w:ascii="Arial" w:hAnsi="Arial" w:cs="Arial"/>
          <w:bCs/>
          <w:i/>
          <w:iCs/>
          <w:sz w:val="22"/>
          <w:szCs w:val="22"/>
        </w:rPr>
        <w:t xml:space="preserve"> </w:t>
      </w:r>
      <w:proofErr w:type="spellStart"/>
      <w:r w:rsidR="004364AA" w:rsidRPr="00277E49">
        <w:rPr>
          <w:rFonts w:ascii="Arial" w:hAnsi="Arial" w:cs="Arial"/>
          <w:bCs/>
          <w:i/>
          <w:iCs/>
          <w:sz w:val="22"/>
          <w:szCs w:val="22"/>
        </w:rPr>
        <w:t>States</w:t>
      </w:r>
      <w:proofErr w:type="spellEnd"/>
      <w:r w:rsidR="004364AA" w:rsidRPr="00277E49">
        <w:rPr>
          <w:rFonts w:ascii="Arial" w:hAnsi="Arial" w:cs="Arial"/>
          <w:bCs/>
          <w:i/>
          <w:iCs/>
          <w:sz w:val="22"/>
          <w:szCs w:val="22"/>
        </w:rPr>
        <w:t xml:space="preserve"> </w:t>
      </w:r>
      <w:proofErr w:type="spellStart"/>
      <w:r w:rsidR="004364AA" w:rsidRPr="00277E49">
        <w:rPr>
          <w:rFonts w:ascii="Arial" w:hAnsi="Arial" w:cs="Arial"/>
          <w:bCs/>
          <w:i/>
          <w:iCs/>
          <w:sz w:val="22"/>
          <w:szCs w:val="22"/>
        </w:rPr>
        <w:t>Enviromental</w:t>
      </w:r>
      <w:proofErr w:type="spellEnd"/>
      <w:r w:rsidR="004364AA" w:rsidRPr="00277E49">
        <w:rPr>
          <w:rFonts w:ascii="Arial" w:hAnsi="Arial" w:cs="Arial"/>
          <w:bCs/>
          <w:i/>
          <w:iCs/>
          <w:sz w:val="22"/>
          <w:szCs w:val="22"/>
        </w:rPr>
        <w:t xml:space="preserve"> </w:t>
      </w:r>
      <w:proofErr w:type="spellStart"/>
      <w:r w:rsidR="004364AA" w:rsidRPr="00277E49">
        <w:rPr>
          <w:rFonts w:ascii="Arial" w:hAnsi="Arial" w:cs="Arial"/>
          <w:bCs/>
          <w:i/>
          <w:iCs/>
          <w:sz w:val="22"/>
          <w:szCs w:val="22"/>
        </w:rPr>
        <w:t>Protection</w:t>
      </w:r>
      <w:proofErr w:type="spellEnd"/>
      <w:r w:rsidR="004364AA" w:rsidRPr="00277E49">
        <w:rPr>
          <w:rFonts w:ascii="Arial" w:hAnsi="Arial" w:cs="Arial"/>
          <w:bCs/>
          <w:i/>
          <w:iCs/>
          <w:sz w:val="22"/>
          <w:szCs w:val="22"/>
        </w:rPr>
        <w:t xml:space="preserve"> Agency </w:t>
      </w:r>
      <w:sdt>
        <w:sdtPr>
          <w:rPr>
            <w:rFonts w:ascii="Arial" w:hAnsi="Arial" w:cs="Arial"/>
            <w:bCs/>
            <w:i/>
            <w:iCs/>
            <w:color w:val="000000"/>
            <w:sz w:val="22"/>
            <w:szCs w:val="22"/>
          </w:rPr>
          <w:tag w:val="MENDELEY_CITATION_v3_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"/>
          <w:id w:val="-1209881893"/>
          <w:placeholder>
            <w:docPart w:val="DefaultPlaceholder_-1854013440"/>
          </w:placeholder>
        </w:sdtPr>
        <w:sdtEndPr>
          <w:rPr>
            <w:i w:val="0"/>
            <w:iCs w:val="0"/>
          </w:rPr>
        </w:sdtEndPr>
        <w:sdtContent>
          <w:r w:rsidR="007E015C" w:rsidRPr="00277E49">
            <w:rPr>
              <w:rFonts w:ascii="Arial" w:hAnsi="Arial" w:cs="Arial"/>
              <w:bCs/>
              <w:i/>
              <w:iCs/>
              <w:color w:val="000000"/>
              <w:sz w:val="22"/>
              <w:szCs w:val="22"/>
            </w:rPr>
            <w:t>(US-EPA, 2016)</w:t>
          </w:r>
        </w:sdtContent>
      </w:sdt>
      <w:r w:rsidR="004364AA">
        <w:rPr>
          <w:rFonts w:ascii="Arial" w:hAnsi="Arial" w:cs="Arial"/>
          <w:bCs/>
          <w:sz w:val="22"/>
          <w:szCs w:val="22"/>
        </w:rPr>
        <w:t>, c</w:t>
      </w:r>
      <w:r w:rsidR="004364AA" w:rsidRPr="004364AA">
        <w:rPr>
          <w:rFonts w:ascii="Arial" w:hAnsi="Arial" w:cs="Arial"/>
          <w:bCs/>
          <w:sz w:val="22"/>
          <w:szCs w:val="22"/>
        </w:rPr>
        <w:t xml:space="preserve">ada galón de </w:t>
      </w:r>
      <w:r w:rsidR="00E21BD1">
        <w:rPr>
          <w:rFonts w:ascii="Arial" w:hAnsi="Arial" w:cs="Arial"/>
          <w:bCs/>
          <w:sz w:val="22"/>
          <w:szCs w:val="22"/>
        </w:rPr>
        <w:t>diésel</w:t>
      </w:r>
      <w:r w:rsidR="004364AA" w:rsidRPr="004364AA">
        <w:rPr>
          <w:rFonts w:ascii="Arial" w:hAnsi="Arial" w:cs="Arial"/>
          <w:bCs/>
          <w:sz w:val="22"/>
          <w:szCs w:val="22"/>
        </w:rPr>
        <w:t xml:space="preserve"> consumido genera aproximadamente</w:t>
      </w:r>
      <w:r w:rsidR="00A66444">
        <w:rPr>
          <w:rFonts w:ascii="Arial" w:hAnsi="Arial" w:cs="Arial"/>
          <w:bCs/>
          <w:sz w:val="22"/>
          <w:szCs w:val="22"/>
        </w:rPr>
        <w:t xml:space="preserve"> </w:t>
      </w:r>
      <w:r w:rsidR="004364AA" w:rsidRPr="004364AA">
        <w:rPr>
          <w:rFonts w:ascii="Arial" w:hAnsi="Arial" w:cs="Arial"/>
          <w:bCs/>
          <w:sz w:val="22"/>
          <w:szCs w:val="22"/>
        </w:rPr>
        <w:t>10.18 kilogramos de CO</w:t>
      </w:r>
      <w:r w:rsidR="004364AA" w:rsidRPr="004364AA">
        <w:rPr>
          <w:rFonts w:ascii="Cambria Math" w:hAnsi="Cambria Math" w:cs="Cambria Math"/>
          <w:bCs/>
          <w:sz w:val="22"/>
          <w:szCs w:val="22"/>
        </w:rPr>
        <w:t>₂</w:t>
      </w:r>
      <w:r w:rsidR="004364AA" w:rsidRPr="004364AA">
        <w:rPr>
          <w:rFonts w:ascii="Arial" w:hAnsi="Arial" w:cs="Arial"/>
          <w:bCs/>
          <w:sz w:val="22"/>
          <w:szCs w:val="22"/>
        </w:rPr>
        <w:t xml:space="preserve">. </w:t>
      </w:r>
    </w:p>
    <w:p w14:paraId="017DACED" w14:textId="77777777" w:rsidR="00322F4E" w:rsidRDefault="00322F4E" w:rsidP="004364AA">
      <w:pPr>
        <w:jc w:val="both"/>
        <w:rPr>
          <w:rFonts w:ascii="Arial" w:hAnsi="Arial" w:cs="Arial"/>
          <w:bCs/>
          <w:sz w:val="22"/>
          <w:szCs w:val="22"/>
        </w:rPr>
      </w:pPr>
    </w:p>
    <w:p w14:paraId="49A06ECD" w14:textId="745D1C53" w:rsidR="00661360" w:rsidRDefault="004364AA" w:rsidP="004364AA">
      <w:pPr>
        <w:jc w:val="both"/>
        <w:rPr>
          <w:rFonts w:ascii="Arial" w:hAnsi="Arial" w:cs="Arial"/>
          <w:bCs/>
          <w:sz w:val="22"/>
          <w:szCs w:val="22"/>
        </w:rPr>
      </w:pPr>
      <w:r w:rsidRPr="004364AA">
        <w:rPr>
          <w:rFonts w:ascii="Arial" w:hAnsi="Arial" w:cs="Arial"/>
          <w:bCs/>
          <w:sz w:val="22"/>
          <w:szCs w:val="22"/>
        </w:rPr>
        <w:t>Esta cifra corresponde a un factor de emisión estándar internacionalmente reconocido, utilizado para estimar las emisiones de gases de efecto invernadero derivadas del consumo de combustibles fósiles.</w:t>
      </w:r>
      <w:r>
        <w:rPr>
          <w:rFonts w:ascii="Arial" w:hAnsi="Arial" w:cs="Arial"/>
          <w:bCs/>
          <w:sz w:val="22"/>
          <w:szCs w:val="22"/>
        </w:rPr>
        <w:t xml:space="preserve"> </w:t>
      </w:r>
      <w:r w:rsidR="00322F4E">
        <w:rPr>
          <w:rFonts w:ascii="Arial" w:hAnsi="Arial" w:cs="Arial"/>
          <w:bCs/>
          <w:sz w:val="22"/>
          <w:szCs w:val="22"/>
        </w:rPr>
        <w:t>L</w:t>
      </w:r>
      <w:r>
        <w:rPr>
          <w:rFonts w:ascii="Arial" w:hAnsi="Arial" w:cs="Arial"/>
          <w:bCs/>
          <w:sz w:val="22"/>
          <w:szCs w:val="22"/>
        </w:rPr>
        <w:t xml:space="preserve">a </w:t>
      </w:r>
      <w:r w:rsidR="007C72EE">
        <w:rPr>
          <w:rFonts w:ascii="Arial" w:hAnsi="Arial" w:cs="Arial"/>
          <w:bCs/>
          <w:sz w:val="22"/>
          <w:szCs w:val="22"/>
        </w:rPr>
        <w:t xml:space="preserve">Tabla 6 registra la </w:t>
      </w:r>
      <w:r>
        <w:rPr>
          <w:rFonts w:ascii="Arial" w:hAnsi="Arial" w:cs="Arial"/>
          <w:bCs/>
          <w:sz w:val="22"/>
          <w:szCs w:val="22"/>
        </w:rPr>
        <w:t xml:space="preserve">cantidad de emisiones de </w:t>
      </w:r>
      <w:r w:rsidR="00610AFE" w:rsidRPr="00BF3C13">
        <w:rPr>
          <w:rFonts w:ascii="Arial" w:hAnsi="Arial" w:cs="Arial"/>
          <w:bCs/>
          <w:sz w:val="22"/>
          <w:szCs w:val="22"/>
        </w:rPr>
        <w:t>CO</w:t>
      </w:r>
      <w:r w:rsidR="00610AFE" w:rsidRPr="00BF3C13">
        <w:rPr>
          <w:rFonts w:ascii="Cambria Math" w:hAnsi="Cambria Math" w:cs="Cambria Math"/>
          <w:bCs/>
          <w:sz w:val="22"/>
          <w:szCs w:val="22"/>
        </w:rPr>
        <w:t>₂</w:t>
      </w:r>
      <w:r>
        <w:rPr>
          <w:rFonts w:ascii="Arial" w:hAnsi="Arial" w:cs="Arial"/>
          <w:bCs/>
          <w:sz w:val="22"/>
          <w:szCs w:val="22"/>
        </w:rPr>
        <w:t xml:space="preserve"> que </w:t>
      </w:r>
      <w:r w:rsidR="00610AFE">
        <w:rPr>
          <w:rFonts w:ascii="Arial" w:hAnsi="Arial" w:cs="Arial"/>
          <w:bCs/>
          <w:sz w:val="22"/>
          <w:szCs w:val="22"/>
        </w:rPr>
        <w:t>dejaría de emitir</w:t>
      </w:r>
      <w:r w:rsidR="00322F4E">
        <w:rPr>
          <w:rFonts w:ascii="Arial" w:hAnsi="Arial" w:cs="Arial"/>
          <w:bCs/>
          <w:sz w:val="22"/>
          <w:szCs w:val="22"/>
        </w:rPr>
        <w:t>se</w:t>
      </w:r>
      <w:r w:rsidR="00610AFE">
        <w:rPr>
          <w:rFonts w:ascii="Arial" w:hAnsi="Arial" w:cs="Arial"/>
          <w:bCs/>
          <w:sz w:val="22"/>
          <w:szCs w:val="22"/>
        </w:rPr>
        <w:t xml:space="preserve"> si se reemplazaran por eléctricos</w:t>
      </w:r>
      <w:r>
        <w:rPr>
          <w:rFonts w:ascii="Arial" w:hAnsi="Arial" w:cs="Arial"/>
          <w:bCs/>
          <w:sz w:val="22"/>
          <w:szCs w:val="22"/>
        </w:rPr>
        <w:t>.</w:t>
      </w:r>
    </w:p>
    <w:p w14:paraId="2A1D42F0" w14:textId="77777777" w:rsidR="00BD3016" w:rsidRDefault="00BD3016" w:rsidP="004364AA">
      <w:pPr>
        <w:jc w:val="both"/>
        <w:rPr>
          <w:rFonts w:ascii="Arial" w:hAnsi="Arial" w:cs="Arial"/>
          <w:bCs/>
          <w:sz w:val="22"/>
          <w:szCs w:val="22"/>
        </w:rPr>
      </w:pPr>
    </w:p>
    <w:p w14:paraId="316A8F12" w14:textId="56F9E006" w:rsidR="00BD3016" w:rsidRPr="00BD3016" w:rsidRDefault="00BD3016" w:rsidP="00BD3016">
      <w:pPr>
        <w:pStyle w:val="Descripcin"/>
        <w:keepNext/>
        <w:spacing w:after="0"/>
        <w:rPr>
          <w:rFonts w:ascii="Arial" w:hAnsi="Arial" w:cs="Arial"/>
          <w:b/>
          <w:bCs/>
          <w:color w:val="auto"/>
          <w:sz w:val="16"/>
          <w:szCs w:val="16"/>
        </w:rPr>
      </w:pPr>
      <w:r w:rsidRPr="00BD3016">
        <w:rPr>
          <w:rFonts w:ascii="Arial" w:hAnsi="Arial" w:cs="Arial"/>
          <w:b/>
          <w:bCs/>
          <w:color w:val="auto"/>
          <w:sz w:val="16"/>
          <w:szCs w:val="16"/>
        </w:rPr>
        <w:t xml:space="preserve">Tabla </w:t>
      </w:r>
      <w:r w:rsidRPr="00BD3016">
        <w:rPr>
          <w:rFonts w:ascii="Arial" w:hAnsi="Arial" w:cs="Arial"/>
          <w:b/>
          <w:bCs/>
          <w:color w:val="auto"/>
          <w:sz w:val="16"/>
          <w:szCs w:val="16"/>
        </w:rPr>
        <w:fldChar w:fldCharType="begin"/>
      </w:r>
      <w:r w:rsidRPr="00BD3016">
        <w:rPr>
          <w:rFonts w:ascii="Arial" w:hAnsi="Arial" w:cs="Arial"/>
          <w:b/>
          <w:bCs/>
          <w:color w:val="auto"/>
          <w:sz w:val="16"/>
          <w:szCs w:val="16"/>
        </w:rPr>
        <w:instrText xml:space="preserve"> SEQ Tabla \* ARABIC </w:instrText>
      </w:r>
      <w:r w:rsidRPr="00BD3016">
        <w:rPr>
          <w:rFonts w:ascii="Arial" w:hAnsi="Arial" w:cs="Arial"/>
          <w:b/>
          <w:bCs/>
          <w:color w:val="auto"/>
          <w:sz w:val="16"/>
          <w:szCs w:val="16"/>
        </w:rPr>
        <w:fldChar w:fldCharType="separate"/>
      </w:r>
      <w:r w:rsidR="00736706">
        <w:rPr>
          <w:rFonts w:ascii="Arial" w:hAnsi="Arial" w:cs="Arial"/>
          <w:b/>
          <w:bCs/>
          <w:noProof/>
          <w:color w:val="auto"/>
          <w:sz w:val="16"/>
          <w:szCs w:val="16"/>
        </w:rPr>
        <w:t>6</w:t>
      </w:r>
      <w:r w:rsidRPr="00BD3016">
        <w:rPr>
          <w:rFonts w:ascii="Arial" w:hAnsi="Arial" w:cs="Arial"/>
          <w:b/>
          <w:bCs/>
          <w:color w:val="auto"/>
          <w:sz w:val="16"/>
          <w:szCs w:val="16"/>
        </w:rPr>
        <w:fldChar w:fldCharType="end"/>
      </w:r>
      <w:r w:rsidRPr="00BD3016">
        <w:rPr>
          <w:rFonts w:ascii="Arial" w:hAnsi="Arial" w:cs="Arial"/>
          <w:b/>
          <w:bCs/>
          <w:color w:val="auto"/>
          <w:sz w:val="16"/>
          <w:szCs w:val="16"/>
        </w:rPr>
        <w:t xml:space="preserve">. </w:t>
      </w:r>
    </w:p>
    <w:p w14:paraId="374B7457" w14:textId="0F19BAF7" w:rsidR="00BD3016" w:rsidRPr="00BD3016" w:rsidRDefault="00BD3016" w:rsidP="00BD3016">
      <w:pPr>
        <w:pStyle w:val="Descripcin"/>
        <w:keepNext/>
        <w:rPr>
          <w:rFonts w:ascii="Arial" w:hAnsi="Arial" w:cs="Arial"/>
          <w:color w:val="auto"/>
          <w:sz w:val="16"/>
          <w:szCs w:val="16"/>
        </w:rPr>
      </w:pPr>
      <w:r w:rsidRPr="00BD3016">
        <w:rPr>
          <w:rFonts w:ascii="Arial" w:hAnsi="Arial" w:cs="Arial"/>
          <w:color w:val="auto"/>
          <w:sz w:val="16"/>
          <w:szCs w:val="16"/>
        </w:rPr>
        <w:t xml:space="preserve">Emisiones anuales de </w:t>
      </w:r>
      <w:r w:rsidR="00610AFE" w:rsidRPr="00610AFE">
        <w:rPr>
          <w:rFonts w:ascii="Arial" w:hAnsi="Arial" w:cs="Arial"/>
          <w:color w:val="auto"/>
          <w:sz w:val="16"/>
          <w:szCs w:val="16"/>
        </w:rPr>
        <w:t>CO</w:t>
      </w:r>
      <w:r w:rsidR="00610AFE" w:rsidRPr="00610AFE">
        <w:rPr>
          <w:rFonts w:ascii="Cambria Math" w:hAnsi="Cambria Math" w:cs="Cambria Math"/>
          <w:color w:val="auto"/>
          <w:sz w:val="16"/>
          <w:szCs w:val="16"/>
        </w:rPr>
        <w:t>₂</w:t>
      </w:r>
      <w:r w:rsidRPr="00BD3016">
        <w:rPr>
          <w:rFonts w:ascii="Arial" w:hAnsi="Arial" w:cs="Arial"/>
          <w:color w:val="auto"/>
          <w:sz w:val="16"/>
          <w:szCs w:val="16"/>
        </w:rPr>
        <w:t xml:space="preserve"> de la flota Volvo. Fuente: </w:t>
      </w:r>
      <w:sdt>
        <w:sdtPr>
          <w:rPr>
            <w:rFonts w:ascii="Arial" w:hAnsi="Arial" w:cs="Arial"/>
            <w:color w:val="000000"/>
            <w:sz w:val="16"/>
            <w:szCs w:val="16"/>
          </w:rPr>
          <w:tag w:val="MENDELEY_CITATION_v3_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"/>
          <w:id w:val="740673689"/>
          <w:placeholder>
            <w:docPart w:val="DefaultPlaceholder_-1854013440"/>
          </w:placeholder>
        </w:sdtPr>
        <w:sdtContent>
          <w:r w:rsidR="007E015C" w:rsidRPr="007E015C">
            <w:rPr>
              <w:rFonts w:ascii="Arial" w:hAnsi="Arial" w:cs="Arial"/>
              <w:color w:val="000000"/>
              <w:sz w:val="16"/>
              <w:szCs w:val="16"/>
            </w:rPr>
            <w:t>US EPA (2016)</w:t>
          </w:r>
          <w:r w:rsidR="0012397E">
            <w:rPr>
              <w:rFonts w:ascii="Arial" w:hAnsi="Arial" w:cs="Arial"/>
              <w:color w:val="000000"/>
              <w:sz w:val="16"/>
              <w:szCs w:val="16"/>
            </w:rPr>
            <w:t>.</w:t>
          </w:r>
        </w:sdtContent>
      </w:sdt>
    </w:p>
    <w:tbl>
      <w:tblPr>
        <w:tblStyle w:val="Tablanormal2"/>
        <w:tblW w:w="4820" w:type="dxa"/>
        <w:tblLook w:val="04A0" w:firstRow="1" w:lastRow="0" w:firstColumn="1" w:lastColumn="0" w:noHBand="0" w:noVBand="1"/>
      </w:tblPr>
      <w:tblGrid>
        <w:gridCol w:w="1843"/>
        <w:gridCol w:w="1559"/>
        <w:gridCol w:w="1418"/>
      </w:tblGrid>
      <w:tr w:rsidR="00A66444" w:rsidRPr="00E1349B" w14:paraId="4929956B" w14:textId="77777777" w:rsidTr="00A66444">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843" w:type="dxa"/>
            <w:noWrap/>
            <w:vAlign w:val="center"/>
            <w:hideMark/>
          </w:tcPr>
          <w:p w14:paraId="683770BC" w14:textId="713DC23E" w:rsidR="00A66444" w:rsidRPr="00A66444" w:rsidRDefault="00A66444" w:rsidP="0023022F">
            <w:pPr>
              <w:jc w:val="center"/>
              <w:outlineLvl w:val="0"/>
              <w:rPr>
                <w:rFonts w:ascii="Calibri" w:eastAsia="Times New Roman" w:hAnsi="Calibri" w:cs="Calibri"/>
                <w:color w:val="000000"/>
                <w:sz w:val="14"/>
                <w:szCs w:val="14"/>
                <w:lang w:eastAsia="es-PE"/>
              </w:rPr>
            </w:pPr>
            <w:r>
              <w:rPr>
                <w:rFonts w:ascii="Calibri" w:eastAsia="Times New Roman" w:hAnsi="Calibri" w:cs="Calibri"/>
                <w:color w:val="000000"/>
                <w:sz w:val="14"/>
                <w:szCs w:val="14"/>
                <w:lang w:eastAsia="es-PE"/>
              </w:rPr>
              <w:t xml:space="preserve">Consumo promedio de </w:t>
            </w:r>
            <w:r w:rsidR="00E21BD1">
              <w:rPr>
                <w:rFonts w:ascii="Calibri" w:eastAsia="Times New Roman" w:hAnsi="Calibri" w:cs="Calibri"/>
                <w:color w:val="000000"/>
                <w:sz w:val="14"/>
                <w:szCs w:val="14"/>
                <w:lang w:eastAsia="es-PE"/>
              </w:rPr>
              <w:t>diésel</w:t>
            </w:r>
            <w:r w:rsidR="00CA55E6">
              <w:rPr>
                <w:rFonts w:ascii="Calibri" w:eastAsia="Times New Roman" w:hAnsi="Calibri" w:cs="Calibri"/>
                <w:color w:val="000000"/>
                <w:sz w:val="14"/>
                <w:szCs w:val="14"/>
                <w:lang w:eastAsia="es-PE"/>
              </w:rPr>
              <w:t xml:space="preserve"> </w:t>
            </w:r>
            <w:r>
              <w:rPr>
                <w:rFonts w:ascii="Calibri" w:eastAsia="Times New Roman" w:hAnsi="Calibri" w:cs="Calibri"/>
                <w:color w:val="000000"/>
                <w:sz w:val="14"/>
                <w:szCs w:val="14"/>
                <w:lang w:eastAsia="es-PE"/>
              </w:rPr>
              <w:t>Mensual (Galones)</w:t>
            </w:r>
          </w:p>
        </w:tc>
        <w:tc>
          <w:tcPr>
            <w:tcW w:w="1559" w:type="dxa"/>
            <w:noWrap/>
            <w:vAlign w:val="center"/>
            <w:hideMark/>
          </w:tcPr>
          <w:p w14:paraId="31ECD4DC" w14:textId="1BC860FE" w:rsidR="00A66444" w:rsidRPr="00A66444" w:rsidRDefault="00A66444" w:rsidP="0023022F">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PE"/>
              </w:rPr>
            </w:pPr>
            <w:r>
              <w:rPr>
                <w:rFonts w:ascii="Calibri" w:eastAsia="Times New Roman" w:hAnsi="Calibri" w:cs="Calibri"/>
                <w:color w:val="000000"/>
                <w:sz w:val="14"/>
                <w:szCs w:val="14"/>
                <w:lang w:eastAsia="es-PE"/>
              </w:rPr>
              <w:t xml:space="preserve">Consumo promedio de </w:t>
            </w:r>
            <w:r w:rsidR="00E21BD1">
              <w:rPr>
                <w:rFonts w:ascii="Calibri" w:eastAsia="Times New Roman" w:hAnsi="Calibri" w:cs="Calibri"/>
                <w:color w:val="000000"/>
                <w:sz w:val="14"/>
                <w:szCs w:val="14"/>
                <w:lang w:eastAsia="es-PE"/>
              </w:rPr>
              <w:t>diésel</w:t>
            </w:r>
            <w:r w:rsidR="00CA55E6">
              <w:rPr>
                <w:rFonts w:ascii="Calibri" w:eastAsia="Times New Roman" w:hAnsi="Calibri" w:cs="Calibri"/>
                <w:color w:val="000000"/>
                <w:sz w:val="14"/>
                <w:szCs w:val="14"/>
                <w:lang w:eastAsia="es-PE"/>
              </w:rPr>
              <w:t xml:space="preserve"> </w:t>
            </w:r>
            <w:r>
              <w:rPr>
                <w:rFonts w:ascii="Calibri" w:eastAsia="Times New Roman" w:hAnsi="Calibri" w:cs="Calibri"/>
                <w:color w:val="000000"/>
                <w:sz w:val="14"/>
                <w:szCs w:val="14"/>
                <w:lang w:eastAsia="es-PE"/>
              </w:rPr>
              <w:t>Anual (Galones)</w:t>
            </w:r>
          </w:p>
        </w:tc>
        <w:tc>
          <w:tcPr>
            <w:tcW w:w="1418" w:type="dxa"/>
            <w:noWrap/>
            <w:vAlign w:val="center"/>
            <w:hideMark/>
          </w:tcPr>
          <w:p w14:paraId="65AEB95C" w14:textId="684FE50F" w:rsidR="00A66444" w:rsidRPr="00A66444" w:rsidRDefault="00A66444" w:rsidP="0023022F">
            <w:pPr>
              <w:jc w:val="center"/>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PE"/>
              </w:rPr>
            </w:pPr>
            <w:r>
              <w:rPr>
                <w:rFonts w:ascii="Calibri" w:eastAsia="Times New Roman" w:hAnsi="Calibri" w:cs="Calibri"/>
                <w:color w:val="000000"/>
                <w:sz w:val="14"/>
                <w:szCs w:val="14"/>
                <w:lang w:eastAsia="es-PE"/>
              </w:rPr>
              <w:t xml:space="preserve">Emisiones de </w:t>
            </w:r>
            <w:r w:rsidR="00610AFE" w:rsidRPr="00610AFE">
              <w:rPr>
                <w:rFonts w:ascii="Calibri" w:eastAsia="Times New Roman" w:hAnsi="Calibri" w:cs="Calibri"/>
                <w:color w:val="000000"/>
                <w:sz w:val="14"/>
                <w:szCs w:val="14"/>
                <w:lang w:eastAsia="es-PE"/>
              </w:rPr>
              <w:t>CO₂</w:t>
            </w:r>
            <w:r>
              <w:rPr>
                <w:rFonts w:ascii="Calibri" w:eastAsia="Times New Roman" w:hAnsi="Calibri" w:cs="Calibri"/>
                <w:color w:val="000000"/>
                <w:sz w:val="14"/>
                <w:szCs w:val="14"/>
                <w:lang w:eastAsia="es-PE"/>
              </w:rPr>
              <w:t xml:space="preserve"> anuales (Toneladas)</w:t>
            </w:r>
          </w:p>
        </w:tc>
      </w:tr>
      <w:tr w:rsidR="00A66444" w:rsidRPr="00E1349B" w14:paraId="2ECB9049" w14:textId="77777777" w:rsidTr="00A6644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843" w:type="dxa"/>
            <w:noWrap/>
            <w:vAlign w:val="center"/>
            <w:hideMark/>
          </w:tcPr>
          <w:p w14:paraId="5B5603B5" w14:textId="45D31E04" w:rsidR="00A66444" w:rsidRPr="00A66444" w:rsidRDefault="00A66444" w:rsidP="0023022F">
            <w:pPr>
              <w:jc w:val="center"/>
              <w:outlineLvl w:val="0"/>
              <w:rPr>
                <w:rFonts w:ascii="Calibri" w:eastAsia="Times New Roman" w:hAnsi="Calibri" w:cs="Calibri"/>
                <w:b w:val="0"/>
                <w:bCs w:val="0"/>
                <w:color w:val="000000"/>
                <w:sz w:val="14"/>
                <w:szCs w:val="14"/>
                <w:lang w:eastAsia="es-PE"/>
              </w:rPr>
            </w:pPr>
            <w:r>
              <w:rPr>
                <w:rFonts w:ascii="Calibri" w:eastAsia="Times New Roman" w:hAnsi="Calibri" w:cs="Calibri"/>
                <w:b w:val="0"/>
                <w:bCs w:val="0"/>
                <w:color w:val="000000"/>
                <w:sz w:val="14"/>
                <w:szCs w:val="14"/>
                <w:lang w:eastAsia="es-PE"/>
              </w:rPr>
              <w:t>16,416</w:t>
            </w:r>
          </w:p>
        </w:tc>
        <w:tc>
          <w:tcPr>
            <w:tcW w:w="1559" w:type="dxa"/>
            <w:noWrap/>
            <w:vAlign w:val="center"/>
            <w:hideMark/>
          </w:tcPr>
          <w:p w14:paraId="0DD92ECB" w14:textId="7707D945" w:rsidR="00A66444" w:rsidRPr="00A66444" w:rsidRDefault="00A66444" w:rsidP="0023022F">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PE"/>
              </w:rPr>
            </w:pPr>
            <w:r>
              <w:rPr>
                <w:rFonts w:ascii="Calibri" w:eastAsia="Times New Roman" w:hAnsi="Calibri" w:cs="Calibri"/>
                <w:color w:val="000000"/>
                <w:sz w:val="14"/>
                <w:szCs w:val="14"/>
                <w:lang w:eastAsia="es-PE"/>
              </w:rPr>
              <w:t>196,992</w:t>
            </w:r>
          </w:p>
        </w:tc>
        <w:tc>
          <w:tcPr>
            <w:tcW w:w="1418" w:type="dxa"/>
            <w:noWrap/>
            <w:vAlign w:val="center"/>
            <w:hideMark/>
          </w:tcPr>
          <w:p w14:paraId="5FE4D4C5" w14:textId="42496317" w:rsidR="00A66444" w:rsidRPr="00A66444" w:rsidRDefault="0010176B" w:rsidP="0023022F">
            <w:pPr>
              <w:jc w:val="center"/>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PE"/>
              </w:rPr>
            </w:pPr>
            <w:r w:rsidRPr="0010176B">
              <w:rPr>
                <w:rFonts w:ascii="Calibri" w:eastAsia="Times New Roman" w:hAnsi="Calibri" w:cs="Calibri"/>
                <w:color w:val="000000"/>
                <w:sz w:val="14"/>
                <w:szCs w:val="14"/>
                <w:lang w:eastAsia="es-PE"/>
              </w:rPr>
              <w:t>2,003.31</w:t>
            </w:r>
          </w:p>
        </w:tc>
      </w:tr>
    </w:tbl>
    <w:p w14:paraId="1F26051C" w14:textId="1F0B44F3" w:rsidR="00DA46DE" w:rsidRPr="00BD3016" w:rsidRDefault="00BD3016" w:rsidP="007C72EE">
      <w:pPr>
        <w:pStyle w:val="Ttulo3"/>
        <w:spacing w:line="240" w:lineRule="auto"/>
        <w:ind w:left="142" w:hanging="52"/>
        <w:rPr>
          <w:rFonts w:ascii="Arial" w:hAnsi="Arial" w:cs="Arial"/>
          <w:bCs/>
          <w:sz w:val="22"/>
          <w:szCs w:val="22"/>
        </w:rPr>
      </w:pPr>
      <w:r>
        <w:rPr>
          <w:rFonts w:ascii="Arial" w:hAnsi="Arial" w:cs="Arial"/>
          <w:bCs/>
          <w:sz w:val="22"/>
          <w:szCs w:val="22"/>
        </w:rPr>
        <w:lastRenderedPageBreak/>
        <w:t>Consideraciones en Seguridad y Salud Ocupacional</w:t>
      </w:r>
    </w:p>
    <w:p w14:paraId="37FF1FDE" w14:textId="7795D583" w:rsidR="00DA46DE" w:rsidRDefault="00BD3016" w:rsidP="002D1C36">
      <w:pPr>
        <w:jc w:val="both"/>
        <w:rPr>
          <w:rFonts w:ascii="Arial" w:hAnsi="Arial" w:cs="Arial"/>
          <w:bCs/>
          <w:sz w:val="22"/>
          <w:szCs w:val="22"/>
        </w:rPr>
      </w:pPr>
      <w:r>
        <w:rPr>
          <w:rFonts w:ascii="Arial" w:hAnsi="Arial" w:cs="Arial"/>
          <w:bCs/>
          <w:sz w:val="22"/>
          <w:szCs w:val="22"/>
        </w:rPr>
        <w:t xml:space="preserve">La combustión del </w:t>
      </w:r>
      <w:r w:rsidR="00CA55E6">
        <w:rPr>
          <w:rFonts w:ascii="Arial" w:hAnsi="Arial" w:cs="Arial"/>
          <w:bCs/>
          <w:sz w:val="22"/>
          <w:szCs w:val="22"/>
        </w:rPr>
        <w:t xml:space="preserve">diésel </w:t>
      </w:r>
      <w:r w:rsidR="00CB688B">
        <w:rPr>
          <w:rFonts w:ascii="Arial" w:hAnsi="Arial" w:cs="Arial"/>
          <w:bCs/>
          <w:sz w:val="22"/>
          <w:szCs w:val="22"/>
        </w:rPr>
        <w:t xml:space="preserve">emite </w:t>
      </w:r>
      <w:r w:rsidRPr="00BD3016">
        <w:rPr>
          <w:rFonts w:ascii="Arial" w:hAnsi="Arial" w:cs="Arial"/>
          <w:bCs/>
          <w:sz w:val="22"/>
          <w:szCs w:val="22"/>
        </w:rPr>
        <w:t>dióxido de carbono (</w:t>
      </w:r>
      <w:r w:rsidR="00610AFE" w:rsidRPr="00BF3C13">
        <w:rPr>
          <w:rFonts w:ascii="Arial" w:hAnsi="Arial" w:cs="Arial"/>
          <w:bCs/>
          <w:sz w:val="22"/>
          <w:szCs w:val="22"/>
        </w:rPr>
        <w:t>CO</w:t>
      </w:r>
      <w:r w:rsidR="00610AFE" w:rsidRPr="00BF3C13">
        <w:rPr>
          <w:rFonts w:ascii="Cambria Math" w:hAnsi="Cambria Math" w:cs="Cambria Math"/>
          <w:bCs/>
          <w:sz w:val="22"/>
          <w:szCs w:val="22"/>
        </w:rPr>
        <w:t>₂</w:t>
      </w:r>
      <w:r w:rsidRPr="00BD3016">
        <w:rPr>
          <w:rFonts w:ascii="Arial" w:hAnsi="Arial" w:cs="Arial"/>
          <w:bCs/>
          <w:sz w:val="22"/>
          <w:szCs w:val="22"/>
        </w:rPr>
        <w:t>), óxidos de nitrógeno (</w:t>
      </w:r>
      <w:proofErr w:type="spellStart"/>
      <w:r w:rsidRPr="00BD3016">
        <w:rPr>
          <w:rFonts w:ascii="Arial" w:hAnsi="Arial" w:cs="Arial"/>
          <w:bCs/>
          <w:sz w:val="22"/>
          <w:szCs w:val="22"/>
        </w:rPr>
        <w:t>NO</w:t>
      </w:r>
      <w:r w:rsidRPr="00003D0C">
        <w:rPr>
          <w:rFonts w:ascii="Arial" w:hAnsi="Arial" w:cs="Arial"/>
          <w:bCs/>
          <w:sz w:val="22"/>
          <w:szCs w:val="22"/>
          <w:vertAlign w:val="subscript"/>
        </w:rPr>
        <w:t>x</w:t>
      </w:r>
      <w:proofErr w:type="spellEnd"/>
      <w:r w:rsidRPr="00BD3016">
        <w:rPr>
          <w:rFonts w:ascii="Arial" w:hAnsi="Arial" w:cs="Arial"/>
          <w:bCs/>
          <w:sz w:val="22"/>
          <w:szCs w:val="22"/>
        </w:rPr>
        <w:t>)</w:t>
      </w:r>
      <w:r>
        <w:rPr>
          <w:rFonts w:ascii="Arial" w:hAnsi="Arial" w:cs="Arial"/>
          <w:bCs/>
          <w:sz w:val="22"/>
          <w:szCs w:val="22"/>
        </w:rPr>
        <w:t>,</w:t>
      </w:r>
      <w:r w:rsidRPr="00BD3016">
        <w:rPr>
          <w:rFonts w:ascii="Arial" w:hAnsi="Arial" w:cs="Arial"/>
          <w:bCs/>
          <w:sz w:val="22"/>
          <w:szCs w:val="22"/>
        </w:rPr>
        <w:t xml:space="preserve"> monóxido de carbono (CO)</w:t>
      </w:r>
      <w:r>
        <w:rPr>
          <w:rFonts w:ascii="Arial" w:hAnsi="Arial" w:cs="Arial"/>
          <w:bCs/>
          <w:sz w:val="22"/>
          <w:szCs w:val="22"/>
        </w:rPr>
        <w:t xml:space="preserve"> y partículas de hollín, </w:t>
      </w:r>
      <w:r w:rsidR="00CB688B">
        <w:rPr>
          <w:rFonts w:ascii="Arial" w:hAnsi="Arial" w:cs="Arial"/>
          <w:bCs/>
          <w:sz w:val="22"/>
          <w:szCs w:val="22"/>
        </w:rPr>
        <w:t xml:space="preserve">además de </w:t>
      </w:r>
      <w:r>
        <w:rPr>
          <w:rFonts w:ascii="Arial" w:hAnsi="Arial" w:cs="Arial"/>
          <w:bCs/>
          <w:sz w:val="22"/>
          <w:szCs w:val="22"/>
        </w:rPr>
        <w:t>aumenta</w:t>
      </w:r>
      <w:r w:rsidR="00CB688B">
        <w:rPr>
          <w:rFonts w:ascii="Arial" w:hAnsi="Arial" w:cs="Arial"/>
          <w:bCs/>
          <w:sz w:val="22"/>
          <w:szCs w:val="22"/>
        </w:rPr>
        <w:t>r</w:t>
      </w:r>
      <w:r>
        <w:rPr>
          <w:rFonts w:ascii="Arial" w:hAnsi="Arial" w:cs="Arial"/>
          <w:bCs/>
          <w:sz w:val="22"/>
          <w:szCs w:val="22"/>
        </w:rPr>
        <w:t xml:space="preserve"> la temperatura del ambiente de trabajo y la sensación térmica de los trabajadores que laboran en ese </w:t>
      </w:r>
      <w:r w:rsidRPr="00147728">
        <w:rPr>
          <w:rFonts w:ascii="Arial" w:hAnsi="Arial" w:cs="Arial"/>
          <w:bCs/>
          <w:sz w:val="22"/>
          <w:szCs w:val="22"/>
        </w:rPr>
        <w:t>ambiente.</w:t>
      </w:r>
    </w:p>
    <w:p w14:paraId="2F2A954C" w14:textId="77777777" w:rsidR="00EB7657" w:rsidRPr="00147728" w:rsidRDefault="00EB7657" w:rsidP="002D1C36">
      <w:pPr>
        <w:jc w:val="both"/>
        <w:rPr>
          <w:rFonts w:ascii="Arial" w:hAnsi="Arial" w:cs="Arial"/>
          <w:bCs/>
          <w:sz w:val="22"/>
          <w:szCs w:val="22"/>
        </w:rPr>
      </w:pPr>
    </w:p>
    <w:p w14:paraId="76AEF379" w14:textId="3330931E" w:rsidR="00BD3016" w:rsidRDefault="00C52E36" w:rsidP="002D1C36">
      <w:pPr>
        <w:jc w:val="both"/>
        <w:rPr>
          <w:rFonts w:ascii="Arial" w:hAnsi="Arial" w:cs="Arial"/>
          <w:bCs/>
          <w:sz w:val="22"/>
          <w:szCs w:val="22"/>
        </w:rPr>
      </w:pPr>
      <w:r w:rsidRPr="00147728">
        <w:rPr>
          <w:rFonts w:ascii="Arial" w:hAnsi="Arial" w:cs="Arial"/>
          <w:bCs/>
          <w:sz w:val="22"/>
          <w:szCs w:val="22"/>
        </w:rPr>
        <w:t xml:space="preserve">El Reglamento de Seguridad y Salud Ocupacional en Minería – D.S. </w:t>
      </w:r>
      <w:r w:rsidR="00D11D91" w:rsidRPr="00147728">
        <w:rPr>
          <w:rFonts w:ascii="Arial" w:hAnsi="Arial" w:cs="Arial"/>
          <w:bCs/>
          <w:sz w:val="22"/>
          <w:szCs w:val="22"/>
        </w:rPr>
        <w:t>N.º</w:t>
      </w:r>
      <w:r w:rsidRPr="00147728">
        <w:rPr>
          <w:rFonts w:ascii="Arial" w:hAnsi="Arial" w:cs="Arial"/>
          <w:bCs/>
          <w:sz w:val="22"/>
          <w:szCs w:val="22"/>
        </w:rPr>
        <w:t xml:space="preserve"> 024-2016-EM, reconoce el estrés térmico como un peligro físico relevante, especialmente en minería subterránea, la norma peruana exige que no se sobrepase un TGBH &gt; 28 °C.</w:t>
      </w:r>
      <w:r w:rsidR="00C21165" w:rsidRPr="00C21165">
        <w:rPr>
          <w:rFonts w:ascii="Arial" w:hAnsi="Arial" w:cs="Arial"/>
          <w:bCs/>
          <w:sz w:val="22"/>
          <w:szCs w:val="22"/>
        </w:rPr>
        <w:t xml:space="preserve"> </w:t>
      </w:r>
    </w:p>
    <w:p w14:paraId="2AEF470D" w14:textId="77777777" w:rsidR="00EB7657" w:rsidRDefault="00EB7657" w:rsidP="002D1C36">
      <w:pPr>
        <w:jc w:val="both"/>
        <w:rPr>
          <w:rFonts w:ascii="Arial" w:hAnsi="Arial" w:cs="Arial"/>
          <w:bCs/>
          <w:sz w:val="22"/>
          <w:szCs w:val="22"/>
        </w:rPr>
      </w:pPr>
    </w:p>
    <w:p w14:paraId="04EE3290" w14:textId="073C87ED" w:rsidR="000D119F" w:rsidRDefault="00C52E36" w:rsidP="002D1C36">
      <w:pPr>
        <w:jc w:val="both"/>
        <w:rPr>
          <w:rFonts w:ascii="Arial" w:hAnsi="Arial" w:cs="Arial"/>
          <w:bCs/>
          <w:sz w:val="22"/>
          <w:szCs w:val="22"/>
        </w:rPr>
      </w:pPr>
      <w:r>
        <w:rPr>
          <w:rFonts w:ascii="Arial" w:hAnsi="Arial" w:cs="Arial"/>
          <w:bCs/>
          <w:sz w:val="22"/>
          <w:szCs w:val="22"/>
        </w:rPr>
        <w:t xml:space="preserve">Para determinar la influencia de la operación de volquetes </w:t>
      </w:r>
      <w:r w:rsidR="00CA55E6">
        <w:rPr>
          <w:rFonts w:ascii="Arial" w:hAnsi="Arial" w:cs="Arial"/>
          <w:bCs/>
          <w:sz w:val="22"/>
          <w:szCs w:val="22"/>
        </w:rPr>
        <w:t xml:space="preserve">diésel </w:t>
      </w:r>
      <w:r>
        <w:rPr>
          <w:rFonts w:ascii="Arial" w:hAnsi="Arial" w:cs="Arial"/>
          <w:bCs/>
          <w:sz w:val="22"/>
          <w:szCs w:val="22"/>
        </w:rPr>
        <w:t>en la temperatura del interior de la mina s</w:t>
      </w:r>
      <w:r w:rsidR="00A940DC">
        <w:rPr>
          <w:rFonts w:ascii="Arial" w:hAnsi="Arial" w:cs="Arial"/>
          <w:bCs/>
          <w:sz w:val="22"/>
          <w:szCs w:val="22"/>
        </w:rPr>
        <w:t>e realizaron mediciones en una rampa principal del Nivel -1420</w:t>
      </w:r>
      <w:r>
        <w:rPr>
          <w:rFonts w:ascii="Arial" w:hAnsi="Arial" w:cs="Arial"/>
          <w:bCs/>
          <w:sz w:val="22"/>
          <w:szCs w:val="22"/>
        </w:rPr>
        <w:t xml:space="preserve"> con un termómetro de globo </w:t>
      </w:r>
      <w:proofErr w:type="spellStart"/>
      <w:r>
        <w:rPr>
          <w:rFonts w:ascii="Arial" w:hAnsi="Arial" w:cs="Arial"/>
          <w:bCs/>
          <w:sz w:val="22"/>
          <w:szCs w:val="22"/>
        </w:rPr>
        <w:t>Incon</w:t>
      </w:r>
      <w:proofErr w:type="spellEnd"/>
      <w:r>
        <w:rPr>
          <w:rFonts w:ascii="Arial" w:hAnsi="Arial" w:cs="Arial"/>
          <w:bCs/>
          <w:sz w:val="22"/>
          <w:szCs w:val="22"/>
        </w:rPr>
        <w:t xml:space="preserve"> ITEG-500. </w:t>
      </w:r>
      <w:r w:rsidR="00AA09B9">
        <w:rPr>
          <w:rFonts w:ascii="Arial" w:hAnsi="Arial" w:cs="Arial"/>
          <w:bCs/>
          <w:sz w:val="22"/>
          <w:szCs w:val="22"/>
        </w:rPr>
        <w:t xml:space="preserve">Primero sin la presencia de volquetes operando, </w:t>
      </w:r>
      <w:r w:rsidR="00F371FA">
        <w:rPr>
          <w:rFonts w:ascii="Arial" w:hAnsi="Arial" w:cs="Arial"/>
          <w:bCs/>
          <w:sz w:val="22"/>
          <w:szCs w:val="22"/>
        </w:rPr>
        <w:t xml:space="preserve">obteniendo un </w:t>
      </w:r>
      <w:r w:rsidR="00AA09B9" w:rsidRPr="00C52E36">
        <w:rPr>
          <w:rFonts w:ascii="Arial" w:hAnsi="Arial" w:cs="Arial"/>
          <w:bCs/>
          <w:sz w:val="22"/>
          <w:szCs w:val="22"/>
        </w:rPr>
        <w:t xml:space="preserve">TGBH </w:t>
      </w:r>
      <w:r w:rsidR="00F371FA">
        <w:rPr>
          <w:rFonts w:ascii="Arial" w:hAnsi="Arial" w:cs="Arial"/>
          <w:bCs/>
          <w:sz w:val="22"/>
          <w:szCs w:val="22"/>
        </w:rPr>
        <w:t>de</w:t>
      </w:r>
      <w:r w:rsidR="00AA09B9" w:rsidRPr="00C52E36">
        <w:rPr>
          <w:rFonts w:ascii="Arial" w:hAnsi="Arial" w:cs="Arial"/>
          <w:bCs/>
          <w:sz w:val="22"/>
          <w:szCs w:val="22"/>
        </w:rPr>
        <w:t xml:space="preserve"> </w:t>
      </w:r>
      <w:r w:rsidR="00AA09B9">
        <w:rPr>
          <w:rFonts w:ascii="Arial" w:hAnsi="Arial" w:cs="Arial"/>
          <w:bCs/>
          <w:sz w:val="22"/>
          <w:szCs w:val="22"/>
        </w:rPr>
        <w:t>26.3</w:t>
      </w:r>
      <w:r w:rsidR="00AA09B9" w:rsidRPr="00C52E36">
        <w:rPr>
          <w:rFonts w:ascii="Arial" w:hAnsi="Arial" w:cs="Arial"/>
          <w:bCs/>
          <w:sz w:val="22"/>
          <w:szCs w:val="22"/>
        </w:rPr>
        <w:t xml:space="preserve"> °C</w:t>
      </w:r>
      <w:r w:rsidR="000D119F">
        <w:rPr>
          <w:rFonts w:ascii="Arial" w:hAnsi="Arial" w:cs="Arial"/>
          <w:bCs/>
          <w:sz w:val="22"/>
          <w:szCs w:val="22"/>
        </w:rPr>
        <w:t>.</w:t>
      </w:r>
      <w:r w:rsidR="00AA09B9">
        <w:rPr>
          <w:rFonts w:ascii="Arial" w:hAnsi="Arial" w:cs="Arial"/>
          <w:bCs/>
          <w:sz w:val="22"/>
          <w:szCs w:val="22"/>
        </w:rPr>
        <w:t xml:space="preserve"> </w:t>
      </w:r>
    </w:p>
    <w:p w14:paraId="139135A5" w14:textId="77777777" w:rsidR="000D119F" w:rsidRDefault="000D119F" w:rsidP="002D1C36">
      <w:pPr>
        <w:jc w:val="both"/>
        <w:rPr>
          <w:rFonts w:ascii="Arial" w:hAnsi="Arial" w:cs="Arial"/>
          <w:bCs/>
          <w:sz w:val="22"/>
          <w:szCs w:val="22"/>
        </w:rPr>
      </w:pPr>
    </w:p>
    <w:p w14:paraId="57FE2E19" w14:textId="41166799" w:rsidR="009E4137" w:rsidRPr="000D119F" w:rsidRDefault="000D119F" w:rsidP="002D1C36">
      <w:pPr>
        <w:jc w:val="both"/>
        <w:rPr>
          <w:rFonts w:ascii="Arial" w:hAnsi="Arial" w:cs="Arial"/>
          <w:b/>
          <w:sz w:val="22"/>
          <w:szCs w:val="22"/>
        </w:rPr>
      </w:pPr>
      <w:r>
        <w:rPr>
          <w:rFonts w:ascii="Arial" w:hAnsi="Arial" w:cs="Arial"/>
          <w:bCs/>
          <w:sz w:val="22"/>
          <w:szCs w:val="22"/>
        </w:rPr>
        <w:t>C</w:t>
      </w:r>
      <w:r w:rsidR="00AA09B9">
        <w:rPr>
          <w:rFonts w:ascii="Arial" w:hAnsi="Arial" w:cs="Arial"/>
          <w:bCs/>
          <w:sz w:val="22"/>
          <w:szCs w:val="22"/>
        </w:rPr>
        <w:t xml:space="preserve">uando se tomaron las mediciones con volquetes operando en el área, se registró </w:t>
      </w:r>
      <w:r w:rsidR="00AA09B9" w:rsidRPr="00C52E36">
        <w:rPr>
          <w:rFonts w:ascii="Arial" w:hAnsi="Arial" w:cs="Arial"/>
          <w:bCs/>
          <w:sz w:val="22"/>
          <w:szCs w:val="22"/>
        </w:rPr>
        <w:t xml:space="preserve">TGBH </w:t>
      </w:r>
      <w:r w:rsidR="00AA09B9">
        <w:rPr>
          <w:rFonts w:ascii="Arial" w:hAnsi="Arial" w:cs="Arial"/>
          <w:bCs/>
          <w:sz w:val="22"/>
          <w:szCs w:val="22"/>
        </w:rPr>
        <w:t>=</w:t>
      </w:r>
      <w:r w:rsidR="00AA09B9" w:rsidRPr="00C52E36">
        <w:rPr>
          <w:rFonts w:ascii="Arial" w:hAnsi="Arial" w:cs="Arial"/>
          <w:bCs/>
          <w:sz w:val="22"/>
          <w:szCs w:val="22"/>
        </w:rPr>
        <w:t xml:space="preserve"> </w:t>
      </w:r>
      <w:r w:rsidR="00AA09B9">
        <w:rPr>
          <w:rFonts w:ascii="Arial" w:hAnsi="Arial" w:cs="Arial"/>
          <w:bCs/>
          <w:sz w:val="22"/>
          <w:szCs w:val="22"/>
        </w:rPr>
        <w:t>27.4</w:t>
      </w:r>
      <w:r w:rsidR="00AA09B9" w:rsidRPr="00C52E36">
        <w:rPr>
          <w:rFonts w:ascii="Arial" w:hAnsi="Arial" w:cs="Arial"/>
          <w:bCs/>
          <w:sz w:val="22"/>
          <w:szCs w:val="22"/>
        </w:rPr>
        <w:t xml:space="preserve"> °C</w:t>
      </w:r>
      <w:r w:rsidR="00AA09B9">
        <w:rPr>
          <w:rFonts w:ascii="Arial" w:hAnsi="Arial" w:cs="Arial"/>
          <w:bCs/>
          <w:sz w:val="22"/>
          <w:szCs w:val="22"/>
        </w:rPr>
        <w:t xml:space="preserve">. Lo cual demuestra que, </w:t>
      </w:r>
      <w:r w:rsidR="00AA09B9" w:rsidRPr="000D119F">
        <w:rPr>
          <w:rFonts w:ascii="Arial" w:hAnsi="Arial" w:cs="Arial"/>
          <w:b/>
          <w:sz w:val="22"/>
          <w:szCs w:val="22"/>
        </w:rPr>
        <w:t>la operación de volquetes tiene un impacto en la temperatura en 1.1°C de TGBH en el ambiente de trabajo</w:t>
      </w:r>
      <w:r w:rsidR="006A0846" w:rsidRPr="000D119F">
        <w:rPr>
          <w:rFonts w:ascii="Arial" w:hAnsi="Arial" w:cs="Arial"/>
          <w:b/>
          <w:sz w:val="22"/>
          <w:szCs w:val="22"/>
        </w:rPr>
        <w:t>.</w:t>
      </w:r>
    </w:p>
    <w:p w14:paraId="7CA46AE2" w14:textId="34AB63D7" w:rsidR="006A0846" w:rsidRDefault="006A0846" w:rsidP="006A0846">
      <w:pPr>
        <w:keepNext/>
        <w:jc w:val="center"/>
      </w:pPr>
    </w:p>
    <w:p w14:paraId="5444BEF0" w14:textId="43A3EFF9" w:rsidR="001605A3" w:rsidRPr="006A0846" w:rsidRDefault="00824ECD" w:rsidP="001378B3">
      <w:pPr>
        <w:pStyle w:val="Ttulo2"/>
        <w:ind w:left="454" w:hanging="454"/>
        <w:jc w:val="both"/>
        <w:rPr>
          <w:rFonts w:cs="Arial"/>
          <w:bCs/>
          <w:szCs w:val="22"/>
        </w:rPr>
      </w:pPr>
      <w:r w:rsidRPr="006A0846">
        <w:t>V</w:t>
      </w:r>
      <w:r w:rsidR="006A0846">
        <w:t>olquetes Eléctricos</w:t>
      </w:r>
    </w:p>
    <w:p w14:paraId="596265B3" w14:textId="23C3A6DB" w:rsidR="00FA44CB" w:rsidRDefault="00086839" w:rsidP="002D1C36">
      <w:pPr>
        <w:jc w:val="both"/>
        <w:rPr>
          <w:rFonts w:ascii="Arial" w:hAnsi="Arial" w:cs="Arial"/>
          <w:bCs/>
          <w:sz w:val="22"/>
          <w:szCs w:val="22"/>
        </w:rPr>
      </w:pPr>
      <w:r>
        <w:rPr>
          <w:rFonts w:ascii="Arial" w:hAnsi="Arial" w:cs="Arial"/>
          <w:bCs/>
          <w:sz w:val="22"/>
          <w:szCs w:val="22"/>
        </w:rPr>
        <w:t xml:space="preserve">Para el reemplazo de la flota de volquetes </w:t>
      </w:r>
      <w:r w:rsidR="00CA55E6">
        <w:rPr>
          <w:rFonts w:ascii="Arial" w:hAnsi="Arial" w:cs="Arial"/>
          <w:bCs/>
          <w:sz w:val="22"/>
          <w:szCs w:val="22"/>
        </w:rPr>
        <w:t xml:space="preserve">diésel </w:t>
      </w:r>
      <w:r w:rsidR="000D119F">
        <w:rPr>
          <w:rFonts w:ascii="Arial" w:hAnsi="Arial" w:cs="Arial"/>
          <w:bCs/>
          <w:sz w:val="22"/>
          <w:szCs w:val="22"/>
        </w:rPr>
        <w:t xml:space="preserve">con </w:t>
      </w:r>
      <w:r>
        <w:rPr>
          <w:rFonts w:ascii="Arial" w:hAnsi="Arial" w:cs="Arial"/>
          <w:bCs/>
          <w:sz w:val="22"/>
          <w:szCs w:val="22"/>
        </w:rPr>
        <w:t xml:space="preserve">volquetes eléctricos se considerará al </w:t>
      </w:r>
      <w:r w:rsidRPr="000D119F">
        <w:rPr>
          <w:rFonts w:ascii="Arial" w:hAnsi="Arial" w:cs="Arial"/>
          <w:b/>
          <w:sz w:val="22"/>
          <w:szCs w:val="22"/>
        </w:rPr>
        <w:t xml:space="preserve">volquete 100% eléctrico </w:t>
      </w:r>
      <w:proofErr w:type="spellStart"/>
      <w:r w:rsidRPr="000D119F">
        <w:rPr>
          <w:rFonts w:ascii="Arial" w:hAnsi="Arial" w:cs="Arial"/>
          <w:b/>
          <w:sz w:val="22"/>
          <w:szCs w:val="22"/>
        </w:rPr>
        <w:t>Yutong</w:t>
      </w:r>
      <w:proofErr w:type="spellEnd"/>
      <w:r w:rsidRPr="000D119F">
        <w:rPr>
          <w:rFonts w:ascii="Arial" w:hAnsi="Arial" w:cs="Arial"/>
          <w:b/>
          <w:sz w:val="22"/>
          <w:szCs w:val="22"/>
        </w:rPr>
        <w:t>- D610E</w:t>
      </w:r>
      <w:r>
        <w:rPr>
          <w:rFonts w:ascii="Arial" w:hAnsi="Arial" w:cs="Arial"/>
          <w:bCs/>
          <w:sz w:val="22"/>
          <w:szCs w:val="22"/>
        </w:rPr>
        <w:t xml:space="preserve">, </w:t>
      </w:r>
      <w:r w:rsidR="000D119F">
        <w:rPr>
          <w:rFonts w:ascii="Arial" w:hAnsi="Arial" w:cs="Arial"/>
          <w:bCs/>
          <w:sz w:val="22"/>
          <w:szCs w:val="22"/>
        </w:rPr>
        <w:t xml:space="preserve">con </w:t>
      </w:r>
      <w:r>
        <w:rPr>
          <w:rFonts w:ascii="Arial" w:hAnsi="Arial" w:cs="Arial"/>
          <w:bCs/>
          <w:sz w:val="22"/>
          <w:szCs w:val="22"/>
        </w:rPr>
        <w:t>capacidad de</w:t>
      </w:r>
      <w:r w:rsidR="00FA44CB">
        <w:rPr>
          <w:rFonts w:ascii="Arial" w:hAnsi="Arial" w:cs="Arial"/>
          <w:bCs/>
          <w:sz w:val="22"/>
          <w:szCs w:val="22"/>
        </w:rPr>
        <w:t xml:space="preserve"> </w:t>
      </w:r>
      <w:r w:rsidR="001E2D7A">
        <w:rPr>
          <w:rFonts w:ascii="Arial" w:hAnsi="Arial" w:cs="Arial"/>
          <w:bCs/>
          <w:sz w:val="22"/>
          <w:szCs w:val="22"/>
        </w:rPr>
        <w:t>30</w:t>
      </w:r>
      <w:r w:rsidR="00BA7810">
        <w:rPr>
          <w:rFonts w:ascii="Arial" w:hAnsi="Arial" w:cs="Arial"/>
          <w:bCs/>
          <w:sz w:val="22"/>
          <w:szCs w:val="22"/>
        </w:rPr>
        <w:t>TM</w:t>
      </w:r>
      <w:r w:rsidR="003704F0">
        <w:rPr>
          <w:rFonts w:ascii="Arial" w:hAnsi="Arial" w:cs="Arial"/>
          <w:bCs/>
          <w:sz w:val="22"/>
          <w:szCs w:val="22"/>
        </w:rPr>
        <w:t xml:space="preserve"> y </w:t>
      </w:r>
      <w:r w:rsidR="001E2D7A">
        <w:rPr>
          <w:rFonts w:ascii="Arial" w:hAnsi="Arial" w:cs="Arial"/>
          <w:bCs/>
          <w:sz w:val="22"/>
          <w:szCs w:val="22"/>
        </w:rPr>
        <w:t>27</w:t>
      </w:r>
      <w:r w:rsidR="003704F0">
        <w:rPr>
          <w:rFonts w:ascii="Arial" w:hAnsi="Arial" w:cs="Arial"/>
          <w:bCs/>
          <w:sz w:val="22"/>
          <w:szCs w:val="22"/>
        </w:rPr>
        <w:t>TM efectivas</w:t>
      </w:r>
      <w:r w:rsidR="00FA44CB">
        <w:rPr>
          <w:rFonts w:ascii="Arial" w:hAnsi="Arial" w:cs="Arial"/>
          <w:bCs/>
          <w:sz w:val="22"/>
          <w:szCs w:val="22"/>
        </w:rPr>
        <w:t xml:space="preserve">, </w:t>
      </w:r>
      <w:r w:rsidR="00BA7810">
        <w:rPr>
          <w:rFonts w:ascii="Arial" w:hAnsi="Arial" w:cs="Arial"/>
          <w:bCs/>
          <w:sz w:val="22"/>
          <w:szCs w:val="22"/>
        </w:rPr>
        <w:t xml:space="preserve">como se ve en la </w:t>
      </w:r>
      <w:r w:rsidR="00FA44CB">
        <w:rPr>
          <w:rFonts w:ascii="Arial" w:hAnsi="Arial" w:cs="Arial"/>
          <w:bCs/>
          <w:sz w:val="22"/>
          <w:szCs w:val="22"/>
        </w:rPr>
        <w:t>Fig</w:t>
      </w:r>
      <w:r w:rsidR="006A0846">
        <w:rPr>
          <w:rFonts w:ascii="Arial" w:hAnsi="Arial" w:cs="Arial"/>
          <w:bCs/>
          <w:sz w:val="22"/>
          <w:szCs w:val="22"/>
        </w:rPr>
        <w:t>ura</w:t>
      </w:r>
      <w:r w:rsidR="00FA44CB">
        <w:rPr>
          <w:rFonts w:ascii="Arial" w:hAnsi="Arial" w:cs="Arial"/>
          <w:bCs/>
          <w:sz w:val="22"/>
          <w:szCs w:val="22"/>
        </w:rPr>
        <w:t xml:space="preserve"> </w:t>
      </w:r>
      <w:r w:rsidR="00147728">
        <w:rPr>
          <w:rFonts w:ascii="Arial" w:hAnsi="Arial" w:cs="Arial"/>
          <w:bCs/>
          <w:sz w:val="22"/>
          <w:szCs w:val="22"/>
        </w:rPr>
        <w:t>6</w:t>
      </w:r>
      <w:r w:rsidR="00FA44CB">
        <w:rPr>
          <w:rFonts w:ascii="Arial" w:hAnsi="Arial" w:cs="Arial"/>
          <w:bCs/>
          <w:sz w:val="22"/>
          <w:szCs w:val="22"/>
        </w:rPr>
        <w:t>:</w:t>
      </w:r>
    </w:p>
    <w:p w14:paraId="7A3CE842" w14:textId="77777777" w:rsidR="006A0846" w:rsidRDefault="006A0846" w:rsidP="002D1C36">
      <w:pPr>
        <w:jc w:val="both"/>
        <w:rPr>
          <w:rFonts w:ascii="Arial" w:hAnsi="Arial" w:cs="Arial"/>
          <w:bCs/>
          <w:sz w:val="22"/>
          <w:szCs w:val="22"/>
        </w:rPr>
      </w:pPr>
    </w:p>
    <w:p w14:paraId="495FA6D0" w14:textId="77777777" w:rsidR="006A0846" w:rsidRDefault="00FA44CB" w:rsidP="006A0846">
      <w:pPr>
        <w:keepNext/>
        <w:jc w:val="both"/>
      </w:pPr>
      <w:r w:rsidRPr="00FA44CB">
        <w:rPr>
          <w:rFonts w:ascii="Arial" w:hAnsi="Arial" w:cs="Arial"/>
          <w:bCs/>
          <w:noProof/>
          <w:sz w:val="22"/>
          <w:szCs w:val="22"/>
        </w:rPr>
        <w:drawing>
          <wp:inline distT="0" distB="0" distL="0" distR="0" wp14:anchorId="31E712CB" wp14:editId="409BC19F">
            <wp:extent cx="3166110" cy="1605280"/>
            <wp:effectExtent l="19050" t="19050" r="15240" b="13970"/>
            <wp:docPr id="1555089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89920" name=""/>
                    <pic:cNvPicPr/>
                  </pic:nvPicPr>
                  <pic:blipFill>
                    <a:blip r:embed="rId19"/>
                    <a:stretch>
                      <a:fillRect/>
                    </a:stretch>
                  </pic:blipFill>
                  <pic:spPr>
                    <a:xfrm>
                      <a:off x="0" y="0"/>
                      <a:ext cx="3166110" cy="1605280"/>
                    </a:xfrm>
                    <a:prstGeom prst="rect">
                      <a:avLst/>
                    </a:prstGeom>
                    <a:ln>
                      <a:solidFill>
                        <a:schemeClr val="tx1"/>
                      </a:solidFill>
                    </a:ln>
                  </pic:spPr>
                </pic:pic>
              </a:graphicData>
            </a:graphic>
          </wp:inline>
        </w:drawing>
      </w:r>
    </w:p>
    <w:p w14:paraId="4947AD0E" w14:textId="64F1348D" w:rsidR="00BB2E49" w:rsidRPr="004E54B7" w:rsidRDefault="006A0846" w:rsidP="004E54B7">
      <w:pPr>
        <w:pStyle w:val="Descripcin"/>
        <w:keepNext/>
        <w:rPr>
          <w:rFonts w:ascii="Arial" w:hAnsi="Arial" w:cs="Arial"/>
          <w:color w:val="auto"/>
          <w:sz w:val="16"/>
          <w:szCs w:val="16"/>
        </w:rPr>
      </w:pPr>
      <w:r w:rsidRPr="006A0846">
        <w:rPr>
          <w:rFonts w:ascii="Arial" w:hAnsi="Arial" w:cs="Arial"/>
          <w:b/>
          <w:bCs/>
          <w:color w:val="auto"/>
          <w:sz w:val="16"/>
          <w:szCs w:val="16"/>
        </w:rPr>
        <w:t xml:space="preserve">Figura </w:t>
      </w:r>
      <w:r w:rsidR="00147728">
        <w:rPr>
          <w:rFonts w:ascii="Arial" w:hAnsi="Arial" w:cs="Arial"/>
          <w:b/>
          <w:bCs/>
          <w:color w:val="auto"/>
          <w:sz w:val="16"/>
          <w:szCs w:val="16"/>
        </w:rPr>
        <w:t>6</w:t>
      </w:r>
      <w:r w:rsidRPr="006A0846">
        <w:rPr>
          <w:rFonts w:ascii="Arial" w:hAnsi="Arial" w:cs="Arial"/>
          <w:b/>
          <w:bCs/>
          <w:color w:val="auto"/>
          <w:sz w:val="16"/>
          <w:szCs w:val="16"/>
        </w:rPr>
        <w:t>.</w:t>
      </w:r>
      <w:r w:rsidRPr="006A0846">
        <w:rPr>
          <w:rFonts w:ascii="Arial" w:hAnsi="Arial" w:cs="Arial"/>
          <w:color w:val="auto"/>
          <w:sz w:val="16"/>
          <w:szCs w:val="16"/>
        </w:rPr>
        <w:t xml:space="preserve"> </w:t>
      </w:r>
      <w:r w:rsidR="0010594E">
        <w:rPr>
          <w:rFonts w:ascii="Arial" w:hAnsi="Arial" w:cs="Arial"/>
          <w:color w:val="auto"/>
          <w:sz w:val="16"/>
          <w:szCs w:val="16"/>
        </w:rPr>
        <w:br/>
      </w:r>
      <w:r w:rsidRPr="006A0846">
        <w:rPr>
          <w:rFonts w:ascii="Arial" w:hAnsi="Arial" w:cs="Arial"/>
          <w:color w:val="auto"/>
          <w:sz w:val="16"/>
          <w:szCs w:val="16"/>
        </w:rPr>
        <w:t xml:space="preserve">Volquete eléctrico </w:t>
      </w:r>
      <w:proofErr w:type="spellStart"/>
      <w:r w:rsidRPr="006A0846">
        <w:rPr>
          <w:rFonts w:ascii="Arial" w:hAnsi="Arial" w:cs="Arial"/>
          <w:color w:val="auto"/>
          <w:sz w:val="16"/>
          <w:szCs w:val="16"/>
        </w:rPr>
        <w:t>Yutong</w:t>
      </w:r>
      <w:proofErr w:type="spellEnd"/>
      <w:r w:rsidRPr="006A0846">
        <w:rPr>
          <w:rFonts w:ascii="Arial" w:hAnsi="Arial" w:cs="Arial"/>
          <w:color w:val="auto"/>
          <w:sz w:val="16"/>
          <w:szCs w:val="16"/>
        </w:rPr>
        <w:t xml:space="preserve"> D610E. </w:t>
      </w:r>
      <w:r w:rsidR="00D11D91" w:rsidRPr="006A0846">
        <w:rPr>
          <w:rFonts w:ascii="Arial" w:hAnsi="Arial" w:cs="Arial"/>
          <w:color w:val="auto"/>
          <w:sz w:val="16"/>
          <w:szCs w:val="16"/>
        </w:rPr>
        <w:t>Fuente:</w:t>
      </w:r>
      <w:r w:rsidR="00D11D91" w:rsidRPr="003D042F">
        <w:rPr>
          <w:rFonts w:ascii="Arial" w:hAnsi="Arial" w:cs="Arial"/>
          <w:color w:val="000000"/>
          <w:sz w:val="16"/>
          <w:szCs w:val="16"/>
        </w:rPr>
        <w:t xml:space="preserve"> </w:t>
      </w:r>
      <w:sdt>
        <w:sdtPr>
          <w:rPr>
            <w:rFonts w:ascii="Arial" w:hAnsi="Arial" w:cs="Arial"/>
            <w:color w:val="000000"/>
            <w:sz w:val="16"/>
            <w:szCs w:val="16"/>
          </w:rPr>
          <w:tag w:val="MENDELEY_CITATION_v3_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"/>
          <w:id w:val="-1192766638"/>
          <w:placeholder>
            <w:docPart w:val="DefaultPlaceholder_-1854013440"/>
          </w:placeholder>
        </w:sdtPr>
        <w:sdtContent>
          <w:r w:rsidR="007E015C" w:rsidRPr="007E015C">
            <w:rPr>
              <w:rFonts w:ascii="Arial" w:hAnsi="Arial" w:cs="Arial"/>
              <w:color w:val="000000"/>
              <w:sz w:val="16"/>
              <w:szCs w:val="16"/>
            </w:rPr>
            <w:t>YUTONG (2024)</w:t>
          </w:r>
        </w:sdtContent>
      </w:sdt>
      <w:r>
        <w:rPr>
          <w:rFonts w:ascii="Arial" w:hAnsi="Arial" w:cs="Arial"/>
          <w:color w:val="auto"/>
          <w:sz w:val="16"/>
          <w:szCs w:val="16"/>
        </w:rPr>
        <w:t>.</w:t>
      </w:r>
    </w:p>
    <w:p w14:paraId="62ED732C" w14:textId="2B152F5C" w:rsidR="005E1EE9" w:rsidRDefault="005E1EE9" w:rsidP="002D1C36">
      <w:pPr>
        <w:jc w:val="both"/>
        <w:rPr>
          <w:rFonts w:ascii="Arial" w:hAnsi="Arial" w:cs="Arial"/>
          <w:bCs/>
          <w:sz w:val="22"/>
          <w:szCs w:val="22"/>
        </w:rPr>
      </w:pPr>
      <w:r>
        <w:rPr>
          <w:rFonts w:ascii="Arial" w:hAnsi="Arial" w:cs="Arial"/>
          <w:bCs/>
          <w:sz w:val="22"/>
          <w:szCs w:val="22"/>
        </w:rPr>
        <w:t xml:space="preserve">El mencionado volquete tiene una potencia nominal de 320 </w:t>
      </w:r>
      <w:r w:rsidR="00D11D91">
        <w:rPr>
          <w:rFonts w:ascii="Arial" w:hAnsi="Arial" w:cs="Arial"/>
          <w:bCs/>
          <w:sz w:val="22"/>
          <w:szCs w:val="22"/>
        </w:rPr>
        <w:t>kW</w:t>
      </w:r>
      <w:r>
        <w:rPr>
          <w:rFonts w:ascii="Arial" w:hAnsi="Arial" w:cs="Arial"/>
          <w:bCs/>
          <w:sz w:val="22"/>
          <w:szCs w:val="22"/>
        </w:rPr>
        <w:t xml:space="preserve">, con una autonomía de 180 – 210 Km con una carga completa de </w:t>
      </w:r>
      <w:r w:rsidR="00B01C61">
        <w:rPr>
          <w:rFonts w:ascii="Arial" w:hAnsi="Arial" w:cs="Arial"/>
          <w:bCs/>
          <w:sz w:val="22"/>
          <w:szCs w:val="22"/>
        </w:rPr>
        <w:t>su</w:t>
      </w:r>
      <w:r>
        <w:rPr>
          <w:rFonts w:ascii="Arial" w:hAnsi="Arial" w:cs="Arial"/>
          <w:bCs/>
          <w:sz w:val="22"/>
          <w:szCs w:val="22"/>
        </w:rPr>
        <w:t xml:space="preserve"> batería de fosfato y litio.</w:t>
      </w:r>
    </w:p>
    <w:p w14:paraId="6C822EFA" w14:textId="1B492EC5" w:rsidR="00BB2E49" w:rsidRPr="00171652" w:rsidRDefault="005E1EE9" w:rsidP="00171652">
      <w:pPr>
        <w:pStyle w:val="Ttulo3"/>
        <w:spacing w:line="240" w:lineRule="auto"/>
        <w:ind w:left="0" w:firstLine="720"/>
        <w:rPr>
          <w:rFonts w:ascii="Arial" w:hAnsi="Arial" w:cs="Arial"/>
          <w:bCs/>
          <w:sz w:val="22"/>
          <w:szCs w:val="22"/>
        </w:rPr>
      </w:pPr>
      <w:r w:rsidRPr="006A0846">
        <w:rPr>
          <w:rFonts w:ascii="Arial" w:hAnsi="Arial" w:cs="Arial"/>
          <w:bCs/>
          <w:sz w:val="22"/>
          <w:szCs w:val="22"/>
        </w:rPr>
        <w:t>Costos Operativos de acarreo de volquete eléctrico</w:t>
      </w:r>
    </w:p>
    <w:p w14:paraId="5252076F" w14:textId="6D39CFE2" w:rsidR="0025114C" w:rsidRDefault="005E1EE9" w:rsidP="0025114C">
      <w:pPr>
        <w:jc w:val="both"/>
        <w:rPr>
          <w:rFonts w:ascii="Arial" w:hAnsi="Arial" w:cs="Arial"/>
          <w:bCs/>
          <w:sz w:val="22"/>
          <w:szCs w:val="22"/>
        </w:rPr>
      </w:pPr>
      <w:r w:rsidRPr="005E1EE9">
        <w:rPr>
          <w:rFonts w:ascii="Arial" w:hAnsi="Arial" w:cs="Arial"/>
          <w:bCs/>
          <w:sz w:val="22"/>
          <w:szCs w:val="22"/>
        </w:rPr>
        <w:t xml:space="preserve">Para el cálculo y estimación de los costos operativos de un camión eléctrico modelo </w:t>
      </w:r>
      <w:proofErr w:type="spellStart"/>
      <w:r w:rsidRPr="005E1EE9">
        <w:rPr>
          <w:rFonts w:ascii="Arial" w:hAnsi="Arial" w:cs="Arial"/>
          <w:bCs/>
          <w:sz w:val="22"/>
          <w:szCs w:val="22"/>
        </w:rPr>
        <w:t>Yutong</w:t>
      </w:r>
      <w:proofErr w:type="spellEnd"/>
      <w:r w:rsidRPr="005E1EE9">
        <w:rPr>
          <w:rFonts w:ascii="Arial" w:hAnsi="Arial" w:cs="Arial"/>
          <w:bCs/>
          <w:sz w:val="22"/>
          <w:szCs w:val="22"/>
        </w:rPr>
        <w:t xml:space="preserve"> </w:t>
      </w:r>
      <w:r>
        <w:rPr>
          <w:rFonts w:ascii="Arial" w:hAnsi="Arial" w:cs="Arial"/>
          <w:bCs/>
          <w:sz w:val="22"/>
          <w:szCs w:val="22"/>
        </w:rPr>
        <w:t>D610</w:t>
      </w:r>
      <w:r w:rsidRPr="005E1EE9">
        <w:rPr>
          <w:rFonts w:ascii="Arial" w:hAnsi="Arial" w:cs="Arial"/>
          <w:bCs/>
          <w:sz w:val="22"/>
          <w:szCs w:val="22"/>
        </w:rPr>
        <w:t xml:space="preserve">E </w:t>
      </w:r>
      <w:r w:rsidRPr="005E1EE9">
        <w:rPr>
          <w:rFonts w:ascii="Arial" w:hAnsi="Arial" w:cs="Arial"/>
          <w:bCs/>
          <w:sz w:val="22"/>
          <w:szCs w:val="22"/>
        </w:rPr>
        <w:t xml:space="preserve">se </w:t>
      </w:r>
      <w:r w:rsidR="0025114C">
        <w:rPr>
          <w:rFonts w:ascii="Arial" w:hAnsi="Arial" w:cs="Arial"/>
          <w:bCs/>
          <w:sz w:val="22"/>
          <w:szCs w:val="22"/>
        </w:rPr>
        <w:t xml:space="preserve">adecuó y se </w:t>
      </w:r>
      <w:r w:rsidR="0025114C" w:rsidRPr="00AA7647">
        <w:rPr>
          <w:rFonts w:ascii="Arial" w:hAnsi="Arial" w:cs="Arial"/>
          <w:bCs/>
          <w:sz w:val="22"/>
          <w:szCs w:val="22"/>
        </w:rPr>
        <w:t xml:space="preserve">ejecutó el modelo matemático formulado en Suecia por </w:t>
      </w:r>
      <w:sdt>
        <w:sdtPr>
          <w:rPr>
            <w:rFonts w:ascii="Arial" w:hAnsi="Arial" w:cs="Arial"/>
            <w:bCs/>
            <w:color w:val="000000"/>
            <w:sz w:val="22"/>
            <w:szCs w:val="22"/>
          </w:rPr>
          <w:tag w:val="MENDELEY_CITATION_v3_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"/>
          <w:id w:val="1978790156"/>
          <w:placeholder>
            <w:docPart w:val="DefaultPlaceholder_-1854013440"/>
          </w:placeholder>
        </w:sdtPr>
        <w:sdtContent>
          <w:r w:rsidR="007E015C" w:rsidRPr="00AA7647">
            <w:rPr>
              <w:rFonts w:ascii="Arial" w:eastAsia="Times New Roman" w:hAnsi="Arial" w:cs="Arial"/>
              <w:color w:val="000000"/>
              <w:sz w:val="22"/>
            </w:rPr>
            <w:t>(</w:t>
          </w:r>
          <w:proofErr w:type="spellStart"/>
          <w:r w:rsidR="007E015C" w:rsidRPr="00AA7647">
            <w:rPr>
              <w:rFonts w:ascii="Arial" w:eastAsia="Times New Roman" w:hAnsi="Arial" w:cs="Arial"/>
              <w:color w:val="000000"/>
              <w:sz w:val="22"/>
            </w:rPr>
            <w:t>Nykvist</w:t>
          </w:r>
          <w:proofErr w:type="spellEnd"/>
          <w:r w:rsidR="007E015C" w:rsidRPr="00AA7647">
            <w:rPr>
              <w:rFonts w:ascii="Arial" w:eastAsia="Times New Roman" w:hAnsi="Arial" w:cs="Arial"/>
              <w:color w:val="000000"/>
              <w:sz w:val="22"/>
            </w:rPr>
            <w:t xml:space="preserve"> &amp; </w:t>
          </w:r>
          <w:proofErr w:type="spellStart"/>
          <w:r w:rsidR="007E015C" w:rsidRPr="00AA7647">
            <w:rPr>
              <w:rFonts w:ascii="Arial" w:eastAsia="Times New Roman" w:hAnsi="Arial" w:cs="Arial"/>
              <w:color w:val="000000"/>
              <w:sz w:val="22"/>
            </w:rPr>
            <w:t>Olsson</w:t>
          </w:r>
          <w:proofErr w:type="spellEnd"/>
          <w:r w:rsidR="007E015C" w:rsidRPr="00AA7647">
            <w:rPr>
              <w:rFonts w:ascii="Arial" w:eastAsia="Times New Roman" w:hAnsi="Arial" w:cs="Arial"/>
              <w:color w:val="000000"/>
              <w:sz w:val="22"/>
            </w:rPr>
            <w:t>, 2021)</w:t>
          </w:r>
        </w:sdtContent>
      </w:sdt>
      <w:r w:rsidR="0025114C" w:rsidRPr="00AA7647">
        <w:rPr>
          <w:rFonts w:ascii="Arial" w:hAnsi="Arial" w:cs="Arial"/>
          <w:bCs/>
          <w:sz w:val="22"/>
          <w:szCs w:val="22"/>
        </w:rPr>
        <w:t xml:space="preserve">, </w:t>
      </w:r>
      <w:r w:rsidR="00D81E62">
        <w:rPr>
          <w:rFonts w:ascii="Arial" w:hAnsi="Arial" w:cs="Arial"/>
          <w:bCs/>
          <w:sz w:val="22"/>
          <w:szCs w:val="22"/>
        </w:rPr>
        <w:t xml:space="preserve">creado </w:t>
      </w:r>
      <w:r w:rsidR="0025114C" w:rsidRPr="0025114C">
        <w:rPr>
          <w:rFonts w:ascii="Arial" w:hAnsi="Arial" w:cs="Arial"/>
          <w:bCs/>
          <w:sz w:val="22"/>
          <w:szCs w:val="22"/>
        </w:rPr>
        <w:t xml:space="preserve">para </w:t>
      </w:r>
      <w:r w:rsidR="0025114C">
        <w:rPr>
          <w:rFonts w:ascii="Arial" w:hAnsi="Arial" w:cs="Arial"/>
          <w:bCs/>
          <w:sz w:val="22"/>
          <w:szCs w:val="22"/>
        </w:rPr>
        <w:t>calcula</w:t>
      </w:r>
      <w:r w:rsidR="0025114C" w:rsidRPr="0025114C">
        <w:rPr>
          <w:rFonts w:ascii="Arial" w:hAnsi="Arial" w:cs="Arial"/>
          <w:bCs/>
          <w:sz w:val="22"/>
          <w:szCs w:val="22"/>
        </w:rPr>
        <w:t>r el costo operativo de un camión eléctrico a baterías</w:t>
      </w:r>
      <w:r w:rsidR="0025114C">
        <w:rPr>
          <w:rFonts w:ascii="Arial" w:hAnsi="Arial" w:cs="Arial"/>
          <w:bCs/>
          <w:sz w:val="22"/>
          <w:szCs w:val="22"/>
        </w:rPr>
        <w:t xml:space="preserve"> en </w:t>
      </w:r>
      <w:r w:rsidR="00725D00">
        <w:rPr>
          <w:rFonts w:ascii="Arial" w:hAnsi="Arial" w:cs="Arial"/>
          <w:bCs/>
          <w:sz w:val="22"/>
          <w:szCs w:val="22"/>
        </w:rPr>
        <w:t>US</w:t>
      </w:r>
      <w:r w:rsidR="0025114C">
        <w:rPr>
          <w:rFonts w:ascii="Arial" w:hAnsi="Arial" w:cs="Arial"/>
          <w:bCs/>
          <w:sz w:val="22"/>
          <w:szCs w:val="22"/>
        </w:rPr>
        <w:t>$/Km considerando factores como las especificaciones técnicas del equipo, carga, condiciones de trabajo y costos energéticos.</w:t>
      </w:r>
    </w:p>
    <w:p w14:paraId="4EC2EC41" w14:textId="77777777" w:rsidR="00D81E62" w:rsidRPr="0025114C" w:rsidRDefault="00D81E62" w:rsidP="0025114C">
      <w:pPr>
        <w:jc w:val="both"/>
        <w:rPr>
          <w:rFonts w:ascii="Arial" w:hAnsi="Arial" w:cs="Arial"/>
          <w:bCs/>
          <w:sz w:val="22"/>
          <w:szCs w:val="22"/>
        </w:rPr>
      </w:pPr>
    </w:p>
    <w:p w14:paraId="2303D849" w14:textId="77777777" w:rsidR="00D81E62" w:rsidRDefault="0025114C" w:rsidP="0025114C">
      <w:pPr>
        <w:jc w:val="both"/>
        <w:rPr>
          <w:rFonts w:ascii="Arial" w:hAnsi="Arial" w:cs="Arial"/>
          <w:b/>
          <w:bCs/>
          <w:sz w:val="22"/>
          <w:szCs w:val="22"/>
        </w:rPr>
      </w:pPr>
      <w:r w:rsidRPr="0025114C">
        <w:rPr>
          <w:rFonts w:ascii="Arial" w:hAnsi="Arial" w:cs="Arial"/>
          <w:b/>
          <w:bCs/>
          <w:sz w:val="22"/>
          <w:szCs w:val="22"/>
        </w:rPr>
        <w:t xml:space="preserve">Nota: </w:t>
      </w:r>
    </w:p>
    <w:p w14:paraId="2FF41AB9" w14:textId="26EE6776" w:rsidR="0025114C" w:rsidRPr="0025114C" w:rsidRDefault="0025114C" w:rsidP="0025114C">
      <w:pPr>
        <w:jc w:val="both"/>
        <w:rPr>
          <w:rFonts w:ascii="Arial" w:hAnsi="Arial" w:cs="Arial"/>
          <w:bCs/>
          <w:sz w:val="22"/>
          <w:szCs w:val="22"/>
        </w:rPr>
      </w:pPr>
      <w:r w:rsidRPr="0025114C">
        <w:rPr>
          <w:rFonts w:ascii="Arial" w:hAnsi="Arial" w:cs="Arial"/>
          <w:bCs/>
          <w:sz w:val="22"/>
          <w:szCs w:val="22"/>
        </w:rPr>
        <w:t>Los costos correspondientes a consumibles, tales como: paquete de baterías, neumáticos</w:t>
      </w:r>
      <w:r w:rsidR="00AA7647">
        <w:rPr>
          <w:rFonts w:ascii="Arial" w:hAnsi="Arial" w:cs="Arial"/>
          <w:bCs/>
          <w:sz w:val="22"/>
          <w:szCs w:val="22"/>
        </w:rPr>
        <w:t xml:space="preserve">, etc. </w:t>
      </w:r>
      <w:r w:rsidRPr="0025114C">
        <w:rPr>
          <w:rFonts w:ascii="Arial" w:hAnsi="Arial" w:cs="Arial"/>
          <w:bCs/>
          <w:sz w:val="22"/>
          <w:szCs w:val="22"/>
        </w:rPr>
        <w:t xml:space="preserve">están contemplados en el costo de mantenimiento. </w:t>
      </w:r>
    </w:p>
    <w:p w14:paraId="733B2300" w14:textId="77777777" w:rsidR="00D81E62" w:rsidRDefault="00D81E62" w:rsidP="0025114C">
      <w:pPr>
        <w:jc w:val="both"/>
        <w:rPr>
          <w:rFonts w:ascii="Arial" w:hAnsi="Arial" w:cs="Arial"/>
          <w:bCs/>
          <w:sz w:val="22"/>
          <w:szCs w:val="22"/>
        </w:rPr>
      </w:pPr>
    </w:p>
    <w:p w14:paraId="309E97E4" w14:textId="77777777" w:rsidR="00D67F89" w:rsidRDefault="0025114C" w:rsidP="0025114C">
      <w:pPr>
        <w:jc w:val="both"/>
        <w:rPr>
          <w:rFonts w:ascii="Arial" w:hAnsi="Arial" w:cs="Arial"/>
          <w:bCs/>
          <w:sz w:val="22"/>
          <w:szCs w:val="22"/>
        </w:rPr>
      </w:pPr>
      <w:r w:rsidRPr="00725D00">
        <w:rPr>
          <w:rFonts w:ascii="Arial" w:hAnsi="Arial" w:cs="Arial"/>
          <w:bCs/>
          <w:sz w:val="22"/>
          <w:szCs w:val="22"/>
        </w:rPr>
        <w:t>El costo operativo (OPEX)</w:t>
      </w:r>
      <w:r w:rsidR="00F4678A" w:rsidRPr="00725D00">
        <w:rPr>
          <w:rFonts w:ascii="Arial" w:hAnsi="Arial" w:cs="Arial"/>
          <w:bCs/>
          <w:sz w:val="22"/>
          <w:szCs w:val="22"/>
        </w:rPr>
        <w:t xml:space="preserve"> directo</w:t>
      </w:r>
      <w:r w:rsidRPr="00725D00">
        <w:rPr>
          <w:rFonts w:ascii="Arial" w:hAnsi="Arial" w:cs="Arial"/>
          <w:bCs/>
          <w:sz w:val="22"/>
          <w:szCs w:val="22"/>
        </w:rPr>
        <w:t xml:space="preserve"> de un volquete eléctrico </w:t>
      </w:r>
      <w:proofErr w:type="spellStart"/>
      <w:r w:rsidRPr="00725D00">
        <w:rPr>
          <w:rFonts w:ascii="Arial" w:hAnsi="Arial" w:cs="Arial"/>
          <w:bCs/>
          <w:sz w:val="22"/>
          <w:szCs w:val="22"/>
        </w:rPr>
        <w:t>Yutong</w:t>
      </w:r>
      <w:proofErr w:type="spellEnd"/>
      <w:r w:rsidRPr="00725D00">
        <w:rPr>
          <w:rFonts w:ascii="Arial" w:hAnsi="Arial" w:cs="Arial"/>
          <w:bCs/>
          <w:sz w:val="22"/>
          <w:szCs w:val="22"/>
        </w:rPr>
        <w:t xml:space="preserve"> </w:t>
      </w:r>
      <w:r w:rsidR="00F4678A" w:rsidRPr="00725D00">
        <w:rPr>
          <w:rFonts w:ascii="Arial" w:hAnsi="Arial" w:cs="Arial"/>
          <w:bCs/>
          <w:sz w:val="22"/>
          <w:szCs w:val="22"/>
        </w:rPr>
        <w:t>D610E</w:t>
      </w:r>
      <w:r w:rsidRPr="00725D00">
        <w:rPr>
          <w:rFonts w:ascii="Arial" w:hAnsi="Arial" w:cs="Arial"/>
          <w:bCs/>
          <w:sz w:val="22"/>
          <w:szCs w:val="22"/>
        </w:rPr>
        <w:t xml:space="preserve"> es equivalente a </w:t>
      </w:r>
      <w:r w:rsidR="00F4678A" w:rsidRPr="00725D00">
        <w:rPr>
          <w:rFonts w:ascii="Arial" w:hAnsi="Arial" w:cs="Arial"/>
          <w:bCs/>
          <w:sz w:val="22"/>
          <w:szCs w:val="22"/>
        </w:rPr>
        <w:t>30.26</w:t>
      </w:r>
      <w:r w:rsidRPr="00725D00">
        <w:rPr>
          <w:rFonts w:ascii="Arial" w:hAnsi="Arial" w:cs="Arial"/>
          <w:bCs/>
          <w:sz w:val="22"/>
          <w:szCs w:val="22"/>
        </w:rPr>
        <w:t xml:space="preserve"> </w:t>
      </w:r>
      <w:r w:rsidR="003704F0">
        <w:rPr>
          <w:rFonts w:ascii="Arial" w:hAnsi="Arial" w:cs="Arial"/>
          <w:bCs/>
          <w:sz w:val="22"/>
          <w:szCs w:val="22"/>
        </w:rPr>
        <w:t>US</w:t>
      </w:r>
      <w:r w:rsidRPr="00725D00">
        <w:rPr>
          <w:rFonts w:ascii="Arial" w:hAnsi="Arial" w:cs="Arial"/>
          <w:bCs/>
          <w:sz w:val="22"/>
          <w:szCs w:val="22"/>
        </w:rPr>
        <w:t>$/</w:t>
      </w:r>
      <w:r w:rsidR="001E2D7A">
        <w:rPr>
          <w:rFonts w:ascii="Arial" w:hAnsi="Arial" w:cs="Arial"/>
          <w:bCs/>
          <w:sz w:val="22"/>
          <w:szCs w:val="22"/>
        </w:rPr>
        <w:t>h</w:t>
      </w:r>
      <w:r w:rsidR="00D67F89">
        <w:rPr>
          <w:rFonts w:ascii="Arial" w:hAnsi="Arial" w:cs="Arial"/>
          <w:bCs/>
          <w:sz w:val="22"/>
          <w:szCs w:val="22"/>
        </w:rPr>
        <w:t>.</w:t>
      </w:r>
    </w:p>
    <w:p w14:paraId="08B8A986" w14:textId="77777777" w:rsidR="002C527F" w:rsidRDefault="002C527F" w:rsidP="0025114C">
      <w:pPr>
        <w:jc w:val="both"/>
        <w:rPr>
          <w:rFonts w:ascii="Arial" w:hAnsi="Arial" w:cs="Arial"/>
          <w:bCs/>
          <w:sz w:val="22"/>
          <w:szCs w:val="22"/>
        </w:rPr>
      </w:pPr>
    </w:p>
    <w:p w14:paraId="5EC468FB" w14:textId="77777777" w:rsidR="002C527F" w:rsidRDefault="00D67F89" w:rsidP="0025114C">
      <w:pPr>
        <w:jc w:val="both"/>
        <w:rPr>
          <w:rFonts w:ascii="Arial" w:hAnsi="Arial" w:cs="Arial"/>
          <w:bCs/>
          <w:sz w:val="22"/>
          <w:szCs w:val="22"/>
        </w:rPr>
      </w:pPr>
      <w:r>
        <w:rPr>
          <w:rFonts w:ascii="Arial" w:hAnsi="Arial" w:cs="Arial"/>
          <w:bCs/>
          <w:sz w:val="22"/>
          <w:szCs w:val="22"/>
        </w:rPr>
        <w:t>P</w:t>
      </w:r>
      <w:r w:rsidR="0025114C" w:rsidRPr="00725D00">
        <w:rPr>
          <w:rFonts w:ascii="Arial" w:hAnsi="Arial" w:cs="Arial"/>
          <w:bCs/>
          <w:sz w:val="22"/>
          <w:szCs w:val="22"/>
        </w:rPr>
        <w:t xml:space="preserve">ara la flota </w:t>
      </w:r>
      <w:r>
        <w:rPr>
          <w:rFonts w:ascii="Arial" w:hAnsi="Arial" w:cs="Arial"/>
          <w:bCs/>
          <w:sz w:val="22"/>
          <w:szCs w:val="22"/>
        </w:rPr>
        <w:t xml:space="preserve">de </w:t>
      </w:r>
      <w:r w:rsidR="0025114C" w:rsidRPr="00725D00">
        <w:rPr>
          <w:rFonts w:ascii="Arial" w:hAnsi="Arial" w:cs="Arial"/>
          <w:bCs/>
          <w:sz w:val="22"/>
          <w:szCs w:val="22"/>
        </w:rPr>
        <w:t>1</w:t>
      </w:r>
      <w:r w:rsidR="00F4678A" w:rsidRPr="00725D00">
        <w:rPr>
          <w:rFonts w:ascii="Arial" w:hAnsi="Arial" w:cs="Arial"/>
          <w:bCs/>
          <w:sz w:val="22"/>
          <w:szCs w:val="22"/>
        </w:rPr>
        <w:t>0</w:t>
      </w:r>
      <w:r w:rsidR="0025114C" w:rsidRPr="00725D00">
        <w:rPr>
          <w:rFonts w:ascii="Arial" w:hAnsi="Arial" w:cs="Arial"/>
          <w:bCs/>
          <w:sz w:val="22"/>
          <w:szCs w:val="22"/>
        </w:rPr>
        <w:t xml:space="preserve"> unidades, e</w:t>
      </w:r>
      <w:r>
        <w:rPr>
          <w:rFonts w:ascii="Arial" w:hAnsi="Arial" w:cs="Arial"/>
          <w:bCs/>
          <w:sz w:val="22"/>
          <w:szCs w:val="22"/>
        </w:rPr>
        <w:t>ste</w:t>
      </w:r>
      <w:r w:rsidR="0025114C" w:rsidRPr="00725D00">
        <w:rPr>
          <w:rFonts w:ascii="Arial" w:hAnsi="Arial" w:cs="Arial"/>
          <w:bCs/>
          <w:sz w:val="22"/>
          <w:szCs w:val="22"/>
        </w:rPr>
        <w:t xml:space="preserve"> costo operativo </w:t>
      </w:r>
      <w:r>
        <w:rPr>
          <w:rFonts w:ascii="Arial" w:hAnsi="Arial" w:cs="Arial"/>
          <w:bCs/>
          <w:sz w:val="22"/>
          <w:szCs w:val="22"/>
        </w:rPr>
        <w:t xml:space="preserve">es de </w:t>
      </w:r>
      <w:r w:rsidR="00F4678A" w:rsidRPr="00725D00">
        <w:rPr>
          <w:rFonts w:ascii="Arial" w:hAnsi="Arial" w:cs="Arial"/>
          <w:bCs/>
          <w:sz w:val="22"/>
          <w:szCs w:val="22"/>
        </w:rPr>
        <w:t>302.64</w:t>
      </w:r>
      <w:r w:rsidR="0025114C" w:rsidRPr="00725D00">
        <w:rPr>
          <w:rFonts w:ascii="Arial" w:hAnsi="Arial" w:cs="Arial"/>
          <w:bCs/>
          <w:sz w:val="22"/>
          <w:szCs w:val="22"/>
        </w:rPr>
        <w:t xml:space="preserve"> </w:t>
      </w:r>
      <w:r w:rsidR="003704F0">
        <w:rPr>
          <w:rFonts w:ascii="Arial" w:hAnsi="Arial" w:cs="Arial"/>
          <w:bCs/>
          <w:sz w:val="22"/>
          <w:szCs w:val="22"/>
        </w:rPr>
        <w:t>US</w:t>
      </w:r>
      <w:r w:rsidR="0025114C" w:rsidRPr="00725D00">
        <w:rPr>
          <w:rFonts w:ascii="Arial" w:hAnsi="Arial" w:cs="Arial"/>
          <w:bCs/>
          <w:sz w:val="22"/>
          <w:szCs w:val="22"/>
        </w:rPr>
        <w:t>$/</w:t>
      </w:r>
      <w:r w:rsidR="001E2D7A">
        <w:rPr>
          <w:rFonts w:ascii="Arial" w:hAnsi="Arial" w:cs="Arial"/>
          <w:bCs/>
          <w:sz w:val="22"/>
          <w:szCs w:val="22"/>
        </w:rPr>
        <w:t>h</w:t>
      </w:r>
      <w:r w:rsidR="002C527F">
        <w:rPr>
          <w:rFonts w:ascii="Arial" w:hAnsi="Arial" w:cs="Arial"/>
          <w:bCs/>
          <w:sz w:val="22"/>
          <w:szCs w:val="22"/>
        </w:rPr>
        <w:t xml:space="preserve">. </w:t>
      </w:r>
    </w:p>
    <w:p w14:paraId="7E26D706" w14:textId="77777777" w:rsidR="002C527F" w:rsidRDefault="002C527F" w:rsidP="0025114C">
      <w:pPr>
        <w:jc w:val="both"/>
        <w:rPr>
          <w:rFonts w:ascii="Arial" w:hAnsi="Arial" w:cs="Arial"/>
          <w:bCs/>
          <w:sz w:val="22"/>
          <w:szCs w:val="22"/>
        </w:rPr>
      </w:pPr>
    </w:p>
    <w:p w14:paraId="42B1E62D" w14:textId="08D49B06" w:rsidR="0025114C" w:rsidRDefault="002C527F" w:rsidP="0025114C">
      <w:pPr>
        <w:jc w:val="both"/>
        <w:rPr>
          <w:rFonts w:ascii="Arial" w:hAnsi="Arial" w:cs="Arial"/>
          <w:bCs/>
          <w:sz w:val="22"/>
          <w:szCs w:val="22"/>
        </w:rPr>
      </w:pPr>
      <w:r>
        <w:rPr>
          <w:rFonts w:ascii="Arial" w:hAnsi="Arial" w:cs="Arial"/>
          <w:bCs/>
          <w:sz w:val="22"/>
          <w:szCs w:val="22"/>
        </w:rPr>
        <w:t>A</w:t>
      </w:r>
      <w:r w:rsidR="00F4678A" w:rsidRPr="00725D00">
        <w:rPr>
          <w:rFonts w:ascii="Arial" w:hAnsi="Arial" w:cs="Arial"/>
          <w:bCs/>
          <w:sz w:val="22"/>
          <w:szCs w:val="22"/>
        </w:rPr>
        <w:t xml:space="preserve">dicionalmente se considera </w:t>
      </w:r>
      <w:r w:rsidR="00AA7647">
        <w:rPr>
          <w:rFonts w:ascii="Arial" w:hAnsi="Arial" w:cs="Arial"/>
          <w:bCs/>
          <w:sz w:val="22"/>
          <w:szCs w:val="22"/>
        </w:rPr>
        <w:t xml:space="preserve">un </w:t>
      </w:r>
      <w:r w:rsidR="00F4678A" w:rsidRPr="00725D00">
        <w:rPr>
          <w:rFonts w:ascii="Arial" w:hAnsi="Arial" w:cs="Arial"/>
          <w:bCs/>
          <w:sz w:val="22"/>
          <w:szCs w:val="22"/>
        </w:rPr>
        <w:t>costo indirecto</w:t>
      </w:r>
      <w:r w:rsidR="00AA7647">
        <w:rPr>
          <w:rFonts w:ascii="Arial" w:hAnsi="Arial" w:cs="Arial"/>
          <w:bCs/>
          <w:sz w:val="22"/>
          <w:szCs w:val="22"/>
        </w:rPr>
        <w:t xml:space="preserve"> individual</w:t>
      </w:r>
      <w:r w:rsidR="00F4678A" w:rsidRPr="00725D00">
        <w:rPr>
          <w:rFonts w:ascii="Arial" w:hAnsi="Arial" w:cs="Arial"/>
          <w:bCs/>
          <w:sz w:val="22"/>
          <w:szCs w:val="22"/>
        </w:rPr>
        <w:t xml:space="preserve"> de 14.25 </w:t>
      </w:r>
      <w:r w:rsidR="003704F0">
        <w:rPr>
          <w:rFonts w:ascii="Arial" w:hAnsi="Arial" w:cs="Arial"/>
          <w:bCs/>
          <w:sz w:val="22"/>
          <w:szCs w:val="22"/>
        </w:rPr>
        <w:t>US</w:t>
      </w:r>
      <w:r w:rsidR="00F4678A" w:rsidRPr="00725D00">
        <w:rPr>
          <w:rFonts w:ascii="Arial" w:hAnsi="Arial" w:cs="Arial"/>
          <w:bCs/>
          <w:sz w:val="22"/>
          <w:szCs w:val="22"/>
        </w:rPr>
        <w:t>$/</w:t>
      </w:r>
      <w:r w:rsidR="001E2D7A">
        <w:rPr>
          <w:rFonts w:ascii="Arial" w:hAnsi="Arial" w:cs="Arial"/>
          <w:bCs/>
          <w:sz w:val="22"/>
          <w:szCs w:val="22"/>
        </w:rPr>
        <w:t>h</w:t>
      </w:r>
      <w:r w:rsidR="00F4678A" w:rsidRPr="00725D00">
        <w:rPr>
          <w:rFonts w:ascii="Arial" w:hAnsi="Arial" w:cs="Arial"/>
          <w:bCs/>
          <w:sz w:val="22"/>
          <w:szCs w:val="22"/>
        </w:rPr>
        <w:t xml:space="preserve"> por concepto de gastos generales, </w:t>
      </w:r>
      <w:r>
        <w:rPr>
          <w:rFonts w:ascii="Arial" w:hAnsi="Arial" w:cs="Arial"/>
          <w:bCs/>
          <w:sz w:val="22"/>
          <w:szCs w:val="22"/>
        </w:rPr>
        <w:t xml:space="preserve">que </w:t>
      </w:r>
      <w:r w:rsidR="00F4678A" w:rsidRPr="00725D00">
        <w:rPr>
          <w:rFonts w:ascii="Arial" w:hAnsi="Arial" w:cs="Arial"/>
          <w:bCs/>
          <w:sz w:val="22"/>
          <w:szCs w:val="22"/>
        </w:rPr>
        <w:t>no se tomarán en cuenta para la comparación</w:t>
      </w:r>
      <w:r w:rsidR="0025114C" w:rsidRPr="00725D00">
        <w:rPr>
          <w:rFonts w:ascii="Arial" w:hAnsi="Arial" w:cs="Arial"/>
          <w:bCs/>
          <w:sz w:val="22"/>
          <w:szCs w:val="22"/>
        </w:rPr>
        <w:t xml:space="preserve">. </w:t>
      </w:r>
    </w:p>
    <w:p w14:paraId="0142A303" w14:textId="77777777" w:rsidR="002C527F" w:rsidRPr="00725D00" w:rsidRDefault="002C527F" w:rsidP="0025114C">
      <w:pPr>
        <w:jc w:val="both"/>
        <w:rPr>
          <w:rFonts w:ascii="Arial" w:hAnsi="Arial" w:cs="Arial"/>
          <w:bCs/>
          <w:sz w:val="22"/>
          <w:szCs w:val="22"/>
        </w:rPr>
      </w:pPr>
    </w:p>
    <w:p w14:paraId="17F74B00" w14:textId="74746A9A" w:rsidR="00BB2E49" w:rsidRDefault="0025114C" w:rsidP="002D1C36">
      <w:pPr>
        <w:jc w:val="both"/>
        <w:rPr>
          <w:rFonts w:ascii="Arial" w:hAnsi="Arial" w:cs="Arial"/>
          <w:bCs/>
          <w:sz w:val="22"/>
          <w:szCs w:val="22"/>
        </w:rPr>
      </w:pPr>
      <w:r w:rsidRPr="00725D00">
        <w:rPr>
          <w:rFonts w:ascii="Arial" w:hAnsi="Arial" w:cs="Arial"/>
          <w:bCs/>
          <w:sz w:val="22"/>
          <w:szCs w:val="22"/>
        </w:rPr>
        <w:t xml:space="preserve">En la Tabla </w:t>
      </w:r>
      <w:r w:rsidR="00147728">
        <w:rPr>
          <w:rFonts w:ascii="Arial" w:hAnsi="Arial" w:cs="Arial"/>
          <w:bCs/>
          <w:sz w:val="22"/>
          <w:szCs w:val="22"/>
        </w:rPr>
        <w:t>7</w:t>
      </w:r>
      <w:r w:rsidRPr="00725D00">
        <w:rPr>
          <w:rFonts w:ascii="Arial" w:hAnsi="Arial" w:cs="Arial"/>
          <w:bCs/>
          <w:sz w:val="22"/>
          <w:szCs w:val="22"/>
        </w:rPr>
        <w:t xml:space="preserve"> se desglosan los costos operativos de un camión eléctrico </w:t>
      </w:r>
      <w:proofErr w:type="spellStart"/>
      <w:r w:rsidR="00F4678A" w:rsidRPr="00725D00">
        <w:rPr>
          <w:rFonts w:ascii="Arial" w:hAnsi="Arial" w:cs="Arial"/>
          <w:bCs/>
          <w:sz w:val="22"/>
          <w:szCs w:val="22"/>
        </w:rPr>
        <w:t>Yutong</w:t>
      </w:r>
      <w:proofErr w:type="spellEnd"/>
      <w:r w:rsidR="00F4678A" w:rsidRPr="00725D00">
        <w:rPr>
          <w:rFonts w:ascii="Arial" w:hAnsi="Arial" w:cs="Arial"/>
          <w:bCs/>
          <w:sz w:val="22"/>
          <w:szCs w:val="22"/>
        </w:rPr>
        <w:t xml:space="preserve"> D610E</w:t>
      </w:r>
      <w:r w:rsidR="00F4678A">
        <w:rPr>
          <w:rFonts w:ascii="Arial" w:hAnsi="Arial" w:cs="Arial"/>
          <w:bCs/>
          <w:sz w:val="22"/>
          <w:szCs w:val="22"/>
        </w:rPr>
        <w:t>.</w:t>
      </w:r>
    </w:p>
    <w:p w14:paraId="4A019921" w14:textId="77777777" w:rsidR="00171652" w:rsidRDefault="00171652" w:rsidP="002D1C36">
      <w:pPr>
        <w:jc w:val="both"/>
        <w:rPr>
          <w:rFonts w:ascii="Arial" w:hAnsi="Arial" w:cs="Arial"/>
          <w:bCs/>
          <w:sz w:val="22"/>
          <w:szCs w:val="22"/>
        </w:rPr>
      </w:pPr>
    </w:p>
    <w:p w14:paraId="6ACF08F9" w14:textId="7A0010D5" w:rsidR="00725D00" w:rsidRPr="00725D00" w:rsidRDefault="00725D00" w:rsidP="00725D00">
      <w:pPr>
        <w:pStyle w:val="Descripcin"/>
        <w:keepNext/>
        <w:spacing w:after="0"/>
        <w:rPr>
          <w:rFonts w:ascii="Arial" w:hAnsi="Arial" w:cs="Arial"/>
          <w:b/>
          <w:bCs/>
          <w:color w:val="auto"/>
          <w:sz w:val="16"/>
          <w:szCs w:val="16"/>
        </w:rPr>
      </w:pPr>
      <w:r w:rsidRPr="00725D00">
        <w:rPr>
          <w:rFonts w:ascii="Arial" w:hAnsi="Arial" w:cs="Arial"/>
          <w:b/>
          <w:bCs/>
          <w:color w:val="auto"/>
          <w:sz w:val="16"/>
          <w:szCs w:val="16"/>
        </w:rPr>
        <w:t xml:space="preserve">Tabla </w:t>
      </w:r>
      <w:r w:rsidRPr="00725D00">
        <w:rPr>
          <w:rFonts w:ascii="Arial" w:hAnsi="Arial" w:cs="Arial"/>
          <w:b/>
          <w:bCs/>
          <w:color w:val="auto"/>
          <w:sz w:val="16"/>
          <w:szCs w:val="16"/>
        </w:rPr>
        <w:fldChar w:fldCharType="begin"/>
      </w:r>
      <w:r w:rsidRPr="00725D00">
        <w:rPr>
          <w:rFonts w:ascii="Arial" w:hAnsi="Arial" w:cs="Arial"/>
          <w:b/>
          <w:bCs/>
          <w:color w:val="auto"/>
          <w:sz w:val="16"/>
          <w:szCs w:val="16"/>
        </w:rPr>
        <w:instrText xml:space="preserve"> SEQ Tabla \* ARABIC </w:instrText>
      </w:r>
      <w:r w:rsidRPr="00725D00">
        <w:rPr>
          <w:rFonts w:ascii="Arial" w:hAnsi="Arial" w:cs="Arial"/>
          <w:b/>
          <w:bCs/>
          <w:color w:val="auto"/>
          <w:sz w:val="16"/>
          <w:szCs w:val="16"/>
        </w:rPr>
        <w:fldChar w:fldCharType="separate"/>
      </w:r>
      <w:r w:rsidR="00736706">
        <w:rPr>
          <w:rFonts w:ascii="Arial" w:hAnsi="Arial" w:cs="Arial"/>
          <w:b/>
          <w:bCs/>
          <w:noProof/>
          <w:color w:val="auto"/>
          <w:sz w:val="16"/>
          <w:szCs w:val="16"/>
        </w:rPr>
        <w:t>7</w:t>
      </w:r>
      <w:r w:rsidRPr="00725D00">
        <w:rPr>
          <w:rFonts w:ascii="Arial" w:hAnsi="Arial" w:cs="Arial"/>
          <w:b/>
          <w:bCs/>
          <w:color w:val="auto"/>
          <w:sz w:val="16"/>
          <w:szCs w:val="16"/>
        </w:rPr>
        <w:fldChar w:fldCharType="end"/>
      </w:r>
      <w:r w:rsidRPr="00725D00">
        <w:rPr>
          <w:rFonts w:ascii="Arial" w:hAnsi="Arial" w:cs="Arial"/>
          <w:b/>
          <w:bCs/>
          <w:color w:val="auto"/>
          <w:sz w:val="16"/>
          <w:szCs w:val="16"/>
        </w:rPr>
        <w:t xml:space="preserve">. </w:t>
      </w:r>
    </w:p>
    <w:p w14:paraId="14BBEF59" w14:textId="15C97A03" w:rsidR="00725D00" w:rsidRPr="00725D00" w:rsidRDefault="00725D00" w:rsidP="00725D00">
      <w:pPr>
        <w:pStyle w:val="Descripcin"/>
        <w:keepNext/>
        <w:rPr>
          <w:rFonts w:ascii="Arial" w:hAnsi="Arial" w:cs="Arial"/>
          <w:color w:val="auto"/>
          <w:sz w:val="16"/>
          <w:szCs w:val="16"/>
        </w:rPr>
      </w:pPr>
      <w:r w:rsidRPr="00725D00">
        <w:rPr>
          <w:rFonts w:ascii="Arial" w:hAnsi="Arial" w:cs="Arial"/>
          <w:color w:val="auto"/>
          <w:sz w:val="16"/>
          <w:szCs w:val="16"/>
        </w:rPr>
        <w:t xml:space="preserve">Costo Horario de la flota </w:t>
      </w:r>
      <w:r>
        <w:rPr>
          <w:rFonts w:ascii="Arial" w:hAnsi="Arial" w:cs="Arial"/>
          <w:color w:val="auto"/>
          <w:sz w:val="16"/>
          <w:szCs w:val="16"/>
        </w:rPr>
        <w:t>Eléctrica</w:t>
      </w:r>
      <w:r w:rsidRPr="00725D00">
        <w:rPr>
          <w:rFonts w:ascii="Arial" w:hAnsi="Arial" w:cs="Arial"/>
          <w:color w:val="auto"/>
          <w:sz w:val="16"/>
          <w:szCs w:val="16"/>
        </w:rPr>
        <w:t xml:space="preserve">. Fuente </w:t>
      </w:r>
      <w:r w:rsidR="00AF3EB9">
        <w:rPr>
          <w:rFonts w:ascii="Arial" w:hAnsi="Arial" w:cs="Arial"/>
          <w:color w:val="auto"/>
          <w:sz w:val="16"/>
          <w:szCs w:val="16"/>
        </w:rPr>
        <w:t>p</w:t>
      </w:r>
      <w:r w:rsidRPr="00725D00">
        <w:rPr>
          <w:rFonts w:ascii="Arial" w:hAnsi="Arial" w:cs="Arial"/>
          <w:color w:val="auto"/>
          <w:sz w:val="16"/>
          <w:szCs w:val="16"/>
        </w:rPr>
        <w:t>ropia.</w:t>
      </w:r>
    </w:p>
    <w:tbl>
      <w:tblPr>
        <w:tblStyle w:val="Tablaconcuadrcula"/>
        <w:tblW w:w="4390" w:type="dxa"/>
        <w:jc w:val="center"/>
        <w:tblLook w:val="04A0" w:firstRow="1" w:lastRow="0" w:firstColumn="1" w:lastColumn="0" w:noHBand="0" w:noVBand="1"/>
      </w:tblPr>
      <w:tblGrid>
        <w:gridCol w:w="2122"/>
        <w:gridCol w:w="847"/>
        <w:gridCol w:w="706"/>
        <w:gridCol w:w="971"/>
      </w:tblGrid>
      <w:tr w:rsidR="00E02C00" w:rsidRPr="00E02C00" w14:paraId="6D3132BB" w14:textId="77777777" w:rsidTr="00E02C00">
        <w:trPr>
          <w:trHeight w:val="300"/>
          <w:jc w:val="center"/>
        </w:trPr>
        <w:tc>
          <w:tcPr>
            <w:tcW w:w="2122" w:type="dxa"/>
            <w:noWrap/>
            <w:vAlign w:val="center"/>
            <w:hideMark/>
          </w:tcPr>
          <w:p w14:paraId="5D131E3C" w14:textId="2E6C68FD" w:rsidR="00E02C00" w:rsidRPr="00E02C00" w:rsidRDefault="00543271" w:rsidP="00E02C00">
            <w:pPr>
              <w:jc w:val="center"/>
              <w:rPr>
                <w:rFonts w:ascii="Arial" w:hAnsi="Arial" w:cs="Arial"/>
                <w:b/>
                <w:bCs/>
                <w:sz w:val="14"/>
                <w:szCs w:val="14"/>
              </w:rPr>
            </w:pPr>
            <w:r w:rsidRPr="00E02C00">
              <w:rPr>
                <w:rFonts w:ascii="Arial" w:hAnsi="Arial" w:cs="Arial"/>
                <w:b/>
                <w:bCs/>
                <w:sz w:val="14"/>
                <w:szCs w:val="14"/>
              </w:rPr>
              <w:t>ítem</w:t>
            </w:r>
            <w:r w:rsidR="00E02C00" w:rsidRPr="00E02C00">
              <w:rPr>
                <w:rFonts w:ascii="Arial" w:hAnsi="Arial" w:cs="Arial"/>
                <w:b/>
                <w:bCs/>
                <w:sz w:val="14"/>
                <w:szCs w:val="14"/>
              </w:rPr>
              <w:t xml:space="preserve"> de Costo</w:t>
            </w:r>
          </w:p>
        </w:tc>
        <w:tc>
          <w:tcPr>
            <w:tcW w:w="652" w:type="dxa"/>
            <w:noWrap/>
            <w:vAlign w:val="center"/>
            <w:hideMark/>
          </w:tcPr>
          <w:p w14:paraId="417BC1AF" w14:textId="4076B7DE" w:rsidR="00E02C00" w:rsidRPr="00E02C00" w:rsidRDefault="00E02C00" w:rsidP="00E02C00">
            <w:pPr>
              <w:jc w:val="center"/>
              <w:rPr>
                <w:rFonts w:ascii="Arial" w:hAnsi="Arial" w:cs="Arial"/>
                <w:b/>
                <w:bCs/>
                <w:sz w:val="14"/>
                <w:szCs w:val="14"/>
              </w:rPr>
            </w:pPr>
            <w:r w:rsidRPr="00E02C00">
              <w:rPr>
                <w:rFonts w:ascii="Arial" w:hAnsi="Arial" w:cs="Arial"/>
                <w:b/>
                <w:bCs/>
                <w:sz w:val="14"/>
                <w:szCs w:val="14"/>
              </w:rPr>
              <w:t>(</w:t>
            </w:r>
            <w:r w:rsidR="00725D00">
              <w:rPr>
                <w:rFonts w:ascii="Arial" w:hAnsi="Arial" w:cs="Arial"/>
                <w:b/>
                <w:bCs/>
                <w:sz w:val="14"/>
                <w:szCs w:val="14"/>
              </w:rPr>
              <w:t>US</w:t>
            </w:r>
            <w:r w:rsidRPr="00E02C00">
              <w:rPr>
                <w:rFonts w:ascii="Arial" w:hAnsi="Arial" w:cs="Arial"/>
                <w:b/>
                <w:bCs/>
                <w:sz w:val="14"/>
                <w:szCs w:val="14"/>
              </w:rPr>
              <w:t>$/Km)</w:t>
            </w:r>
          </w:p>
        </w:tc>
        <w:tc>
          <w:tcPr>
            <w:tcW w:w="645" w:type="dxa"/>
            <w:noWrap/>
            <w:vAlign w:val="center"/>
            <w:hideMark/>
          </w:tcPr>
          <w:p w14:paraId="43C220E7" w14:textId="27582154" w:rsidR="00E02C00" w:rsidRPr="00E02C00" w:rsidRDefault="00E02C00" w:rsidP="00E02C00">
            <w:pPr>
              <w:jc w:val="center"/>
              <w:rPr>
                <w:rFonts w:ascii="Arial" w:hAnsi="Arial" w:cs="Arial"/>
                <w:b/>
                <w:bCs/>
                <w:sz w:val="14"/>
                <w:szCs w:val="14"/>
              </w:rPr>
            </w:pPr>
            <w:r w:rsidRPr="00E02C00">
              <w:rPr>
                <w:rFonts w:ascii="Arial" w:hAnsi="Arial" w:cs="Arial"/>
                <w:b/>
                <w:bCs/>
                <w:sz w:val="14"/>
                <w:szCs w:val="14"/>
              </w:rPr>
              <w:t>(</w:t>
            </w:r>
            <w:r w:rsidR="00725D00">
              <w:rPr>
                <w:rFonts w:ascii="Arial" w:hAnsi="Arial" w:cs="Arial"/>
                <w:b/>
                <w:bCs/>
                <w:sz w:val="14"/>
                <w:szCs w:val="14"/>
              </w:rPr>
              <w:t>US</w:t>
            </w:r>
            <w:r w:rsidRPr="00E02C00">
              <w:rPr>
                <w:rFonts w:ascii="Arial" w:hAnsi="Arial" w:cs="Arial"/>
                <w:b/>
                <w:bCs/>
                <w:sz w:val="14"/>
                <w:szCs w:val="14"/>
              </w:rPr>
              <w:t>$/</w:t>
            </w:r>
            <w:r w:rsidR="001E2D7A">
              <w:rPr>
                <w:rFonts w:ascii="Arial" w:hAnsi="Arial" w:cs="Arial"/>
                <w:b/>
                <w:bCs/>
                <w:sz w:val="14"/>
                <w:szCs w:val="14"/>
              </w:rPr>
              <w:t>h</w:t>
            </w:r>
            <w:r w:rsidRPr="00E02C00">
              <w:rPr>
                <w:rFonts w:ascii="Arial" w:hAnsi="Arial" w:cs="Arial"/>
                <w:b/>
                <w:bCs/>
                <w:sz w:val="14"/>
                <w:szCs w:val="14"/>
              </w:rPr>
              <w:t>)</w:t>
            </w:r>
          </w:p>
        </w:tc>
        <w:tc>
          <w:tcPr>
            <w:tcW w:w="971" w:type="dxa"/>
            <w:noWrap/>
            <w:vAlign w:val="center"/>
            <w:hideMark/>
          </w:tcPr>
          <w:p w14:paraId="09751EF4" w14:textId="3CF9CB6C" w:rsidR="00E02C00" w:rsidRPr="00E02C00" w:rsidRDefault="00E02C00" w:rsidP="00E02C00">
            <w:pPr>
              <w:jc w:val="center"/>
              <w:rPr>
                <w:rFonts w:ascii="Arial" w:hAnsi="Arial" w:cs="Arial"/>
                <w:b/>
                <w:bCs/>
                <w:sz w:val="14"/>
                <w:szCs w:val="14"/>
              </w:rPr>
            </w:pPr>
            <w:r w:rsidRPr="00E02C00">
              <w:rPr>
                <w:rFonts w:ascii="Arial" w:hAnsi="Arial" w:cs="Arial"/>
                <w:b/>
                <w:bCs/>
                <w:sz w:val="14"/>
                <w:szCs w:val="14"/>
              </w:rPr>
              <w:t xml:space="preserve">Costo por flota </w:t>
            </w:r>
            <w:r w:rsidR="00AF3A29">
              <w:rPr>
                <w:rFonts w:ascii="Arial" w:hAnsi="Arial" w:cs="Arial"/>
                <w:b/>
                <w:bCs/>
                <w:sz w:val="14"/>
                <w:szCs w:val="14"/>
              </w:rPr>
              <w:t>(US$/h)</w:t>
            </w:r>
          </w:p>
        </w:tc>
      </w:tr>
      <w:tr w:rsidR="00E02C00" w:rsidRPr="00E02C00" w14:paraId="566E594C" w14:textId="77777777" w:rsidTr="00E02C00">
        <w:trPr>
          <w:trHeight w:val="300"/>
          <w:jc w:val="center"/>
        </w:trPr>
        <w:tc>
          <w:tcPr>
            <w:tcW w:w="2122" w:type="dxa"/>
            <w:noWrap/>
            <w:vAlign w:val="center"/>
            <w:hideMark/>
          </w:tcPr>
          <w:p w14:paraId="137423B3" w14:textId="77777777" w:rsidR="00E02C00" w:rsidRPr="00E02C00" w:rsidRDefault="00E02C00" w:rsidP="00E02C00">
            <w:pPr>
              <w:jc w:val="center"/>
              <w:rPr>
                <w:rFonts w:ascii="Arial" w:hAnsi="Arial" w:cs="Arial"/>
                <w:bCs/>
                <w:sz w:val="14"/>
                <w:szCs w:val="14"/>
              </w:rPr>
            </w:pPr>
            <w:r w:rsidRPr="00E02C00">
              <w:rPr>
                <w:rFonts w:ascii="Arial" w:hAnsi="Arial" w:cs="Arial"/>
                <w:bCs/>
                <w:sz w:val="14"/>
                <w:szCs w:val="14"/>
              </w:rPr>
              <w:t>Costo de Inversión</w:t>
            </w:r>
          </w:p>
        </w:tc>
        <w:tc>
          <w:tcPr>
            <w:tcW w:w="652" w:type="dxa"/>
            <w:noWrap/>
            <w:vAlign w:val="center"/>
            <w:hideMark/>
          </w:tcPr>
          <w:p w14:paraId="698A55ED" w14:textId="10066933" w:rsidR="00E02C00" w:rsidRPr="00E02C00" w:rsidRDefault="00E02C00" w:rsidP="00E02C00">
            <w:pPr>
              <w:jc w:val="center"/>
              <w:rPr>
                <w:rFonts w:ascii="Arial" w:hAnsi="Arial" w:cs="Arial"/>
                <w:bCs/>
                <w:sz w:val="14"/>
                <w:szCs w:val="14"/>
              </w:rPr>
            </w:pPr>
            <w:r w:rsidRPr="00E02C00">
              <w:rPr>
                <w:sz w:val="14"/>
                <w:szCs w:val="14"/>
              </w:rPr>
              <w:t>1.36</w:t>
            </w:r>
          </w:p>
        </w:tc>
        <w:tc>
          <w:tcPr>
            <w:tcW w:w="645" w:type="dxa"/>
            <w:noWrap/>
            <w:vAlign w:val="center"/>
            <w:hideMark/>
          </w:tcPr>
          <w:p w14:paraId="7B0F655F" w14:textId="210AFEA3" w:rsidR="00E02C00" w:rsidRPr="00E02C00" w:rsidRDefault="00E02C00" w:rsidP="00E02C00">
            <w:pPr>
              <w:jc w:val="center"/>
              <w:rPr>
                <w:rFonts w:ascii="Arial" w:hAnsi="Arial" w:cs="Arial"/>
                <w:bCs/>
                <w:sz w:val="14"/>
                <w:szCs w:val="14"/>
              </w:rPr>
            </w:pPr>
            <w:r w:rsidRPr="00E02C00">
              <w:rPr>
                <w:sz w:val="14"/>
                <w:szCs w:val="14"/>
              </w:rPr>
              <w:t>14.14</w:t>
            </w:r>
          </w:p>
        </w:tc>
        <w:tc>
          <w:tcPr>
            <w:tcW w:w="971" w:type="dxa"/>
            <w:noWrap/>
            <w:vAlign w:val="center"/>
            <w:hideMark/>
          </w:tcPr>
          <w:p w14:paraId="18B0EC85" w14:textId="0DECCA8F" w:rsidR="00E02C00" w:rsidRPr="00E02C00" w:rsidRDefault="00E02C00" w:rsidP="00E02C00">
            <w:pPr>
              <w:jc w:val="center"/>
              <w:rPr>
                <w:rFonts w:ascii="Arial" w:hAnsi="Arial" w:cs="Arial"/>
                <w:bCs/>
                <w:sz w:val="14"/>
                <w:szCs w:val="14"/>
              </w:rPr>
            </w:pPr>
            <w:r w:rsidRPr="00E02C00">
              <w:rPr>
                <w:sz w:val="14"/>
                <w:szCs w:val="14"/>
              </w:rPr>
              <w:t>141.44</w:t>
            </w:r>
          </w:p>
        </w:tc>
      </w:tr>
      <w:tr w:rsidR="00E02C00" w:rsidRPr="00E02C00" w14:paraId="416C2F8D" w14:textId="77777777" w:rsidTr="00E02C00">
        <w:trPr>
          <w:trHeight w:val="300"/>
          <w:jc w:val="center"/>
        </w:trPr>
        <w:tc>
          <w:tcPr>
            <w:tcW w:w="2122" w:type="dxa"/>
            <w:noWrap/>
            <w:vAlign w:val="center"/>
            <w:hideMark/>
          </w:tcPr>
          <w:p w14:paraId="62648E2D" w14:textId="77777777" w:rsidR="00E02C00" w:rsidRPr="00E02C00" w:rsidRDefault="00E02C00" w:rsidP="00E02C00">
            <w:pPr>
              <w:jc w:val="center"/>
              <w:rPr>
                <w:rFonts w:ascii="Arial" w:hAnsi="Arial" w:cs="Arial"/>
                <w:bCs/>
                <w:sz w:val="14"/>
                <w:szCs w:val="14"/>
              </w:rPr>
            </w:pPr>
            <w:r w:rsidRPr="00E02C00">
              <w:rPr>
                <w:rFonts w:ascii="Arial" w:hAnsi="Arial" w:cs="Arial"/>
                <w:bCs/>
                <w:sz w:val="14"/>
                <w:szCs w:val="14"/>
              </w:rPr>
              <w:t>Costo de Interés</w:t>
            </w:r>
          </w:p>
        </w:tc>
        <w:tc>
          <w:tcPr>
            <w:tcW w:w="652" w:type="dxa"/>
            <w:noWrap/>
            <w:vAlign w:val="center"/>
            <w:hideMark/>
          </w:tcPr>
          <w:p w14:paraId="46AF3ED2" w14:textId="7EB1F00A" w:rsidR="00E02C00" w:rsidRPr="00E02C00" w:rsidRDefault="00E02C00" w:rsidP="00E02C00">
            <w:pPr>
              <w:jc w:val="center"/>
              <w:rPr>
                <w:rFonts w:ascii="Arial" w:hAnsi="Arial" w:cs="Arial"/>
                <w:bCs/>
                <w:sz w:val="14"/>
                <w:szCs w:val="14"/>
              </w:rPr>
            </w:pPr>
            <w:r w:rsidRPr="00E02C00">
              <w:rPr>
                <w:sz w:val="14"/>
                <w:szCs w:val="14"/>
              </w:rPr>
              <w:t>0.07</w:t>
            </w:r>
          </w:p>
        </w:tc>
        <w:tc>
          <w:tcPr>
            <w:tcW w:w="645" w:type="dxa"/>
            <w:noWrap/>
            <w:vAlign w:val="center"/>
            <w:hideMark/>
          </w:tcPr>
          <w:p w14:paraId="4C09DC66" w14:textId="7F2D6B1B" w:rsidR="00E02C00" w:rsidRPr="00E02C00" w:rsidRDefault="00E02C00" w:rsidP="00E02C00">
            <w:pPr>
              <w:jc w:val="center"/>
              <w:rPr>
                <w:rFonts w:ascii="Arial" w:hAnsi="Arial" w:cs="Arial"/>
                <w:bCs/>
                <w:sz w:val="14"/>
                <w:szCs w:val="14"/>
              </w:rPr>
            </w:pPr>
            <w:r w:rsidRPr="00E02C00">
              <w:rPr>
                <w:sz w:val="14"/>
                <w:szCs w:val="14"/>
              </w:rPr>
              <w:t>0.73</w:t>
            </w:r>
          </w:p>
        </w:tc>
        <w:tc>
          <w:tcPr>
            <w:tcW w:w="971" w:type="dxa"/>
            <w:noWrap/>
            <w:vAlign w:val="center"/>
            <w:hideMark/>
          </w:tcPr>
          <w:p w14:paraId="3159144A" w14:textId="2E0DD6AA" w:rsidR="00E02C00" w:rsidRPr="00E02C00" w:rsidRDefault="00E02C00" w:rsidP="00E02C00">
            <w:pPr>
              <w:jc w:val="center"/>
              <w:rPr>
                <w:rFonts w:ascii="Arial" w:hAnsi="Arial" w:cs="Arial"/>
                <w:bCs/>
                <w:sz w:val="14"/>
                <w:szCs w:val="14"/>
              </w:rPr>
            </w:pPr>
            <w:r w:rsidRPr="00E02C00">
              <w:rPr>
                <w:sz w:val="14"/>
                <w:szCs w:val="14"/>
              </w:rPr>
              <w:t>7.28</w:t>
            </w:r>
          </w:p>
        </w:tc>
      </w:tr>
      <w:tr w:rsidR="00E02C00" w:rsidRPr="00E02C00" w14:paraId="306E97BB" w14:textId="77777777" w:rsidTr="00E02C00">
        <w:trPr>
          <w:trHeight w:val="300"/>
          <w:jc w:val="center"/>
        </w:trPr>
        <w:tc>
          <w:tcPr>
            <w:tcW w:w="2122" w:type="dxa"/>
            <w:noWrap/>
            <w:vAlign w:val="center"/>
            <w:hideMark/>
          </w:tcPr>
          <w:p w14:paraId="6E6917CD" w14:textId="77777777" w:rsidR="00E02C00" w:rsidRPr="00E02C00" w:rsidRDefault="00E02C00" w:rsidP="00E02C00">
            <w:pPr>
              <w:jc w:val="center"/>
              <w:rPr>
                <w:rFonts w:ascii="Arial" w:hAnsi="Arial" w:cs="Arial"/>
                <w:bCs/>
                <w:sz w:val="14"/>
                <w:szCs w:val="14"/>
              </w:rPr>
            </w:pPr>
            <w:r w:rsidRPr="00E02C00">
              <w:rPr>
                <w:rFonts w:ascii="Arial" w:hAnsi="Arial" w:cs="Arial"/>
                <w:bCs/>
                <w:sz w:val="14"/>
                <w:szCs w:val="14"/>
              </w:rPr>
              <w:t>Costo de Seguro</w:t>
            </w:r>
          </w:p>
        </w:tc>
        <w:tc>
          <w:tcPr>
            <w:tcW w:w="652" w:type="dxa"/>
            <w:noWrap/>
            <w:vAlign w:val="center"/>
            <w:hideMark/>
          </w:tcPr>
          <w:p w14:paraId="50C2FCAC" w14:textId="31D2910A" w:rsidR="00E02C00" w:rsidRPr="00E02C00" w:rsidRDefault="00E02C00" w:rsidP="00E02C00">
            <w:pPr>
              <w:jc w:val="center"/>
              <w:rPr>
                <w:rFonts w:ascii="Arial" w:hAnsi="Arial" w:cs="Arial"/>
                <w:bCs/>
                <w:sz w:val="14"/>
                <w:szCs w:val="14"/>
              </w:rPr>
            </w:pPr>
            <w:r w:rsidRPr="00E02C00">
              <w:rPr>
                <w:sz w:val="14"/>
                <w:szCs w:val="14"/>
              </w:rPr>
              <w:t>0.06</w:t>
            </w:r>
          </w:p>
        </w:tc>
        <w:tc>
          <w:tcPr>
            <w:tcW w:w="645" w:type="dxa"/>
            <w:noWrap/>
            <w:vAlign w:val="center"/>
            <w:hideMark/>
          </w:tcPr>
          <w:p w14:paraId="63642D38" w14:textId="52B58416" w:rsidR="00E02C00" w:rsidRPr="00E02C00" w:rsidRDefault="00E02C00" w:rsidP="00E02C00">
            <w:pPr>
              <w:jc w:val="center"/>
              <w:rPr>
                <w:rFonts w:ascii="Arial" w:hAnsi="Arial" w:cs="Arial"/>
                <w:bCs/>
                <w:sz w:val="14"/>
                <w:szCs w:val="14"/>
              </w:rPr>
            </w:pPr>
            <w:r w:rsidRPr="00E02C00">
              <w:rPr>
                <w:sz w:val="14"/>
                <w:szCs w:val="14"/>
              </w:rPr>
              <w:t>0.62</w:t>
            </w:r>
          </w:p>
        </w:tc>
        <w:tc>
          <w:tcPr>
            <w:tcW w:w="971" w:type="dxa"/>
            <w:noWrap/>
            <w:vAlign w:val="center"/>
            <w:hideMark/>
          </w:tcPr>
          <w:p w14:paraId="1527BC46" w14:textId="44AECFFB" w:rsidR="00E02C00" w:rsidRPr="00E02C00" w:rsidRDefault="00E02C00" w:rsidP="00E02C00">
            <w:pPr>
              <w:jc w:val="center"/>
              <w:rPr>
                <w:rFonts w:ascii="Arial" w:hAnsi="Arial" w:cs="Arial"/>
                <w:bCs/>
                <w:sz w:val="14"/>
                <w:szCs w:val="14"/>
              </w:rPr>
            </w:pPr>
            <w:r w:rsidRPr="00E02C00">
              <w:rPr>
                <w:sz w:val="14"/>
                <w:szCs w:val="14"/>
              </w:rPr>
              <w:t>6.24</w:t>
            </w:r>
          </w:p>
        </w:tc>
      </w:tr>
      <w:tr w:rsidR="00E02C00" w:rsidRPr="00E02C00" w14:paraId="6411884A" w14:textId="77777777" w:rsidTr="00E02C00">
        <w:trPr>
          <w:trHeight w:val="300"/>
          <w:jc w:val="center"/>
        </w:trPr>
        <w:tc>
          <w:tcPr>
            <w:tcW w:w="2122" w:type="dxa"/>
            <w:noWrap/>
            <w:vAlign w:val="center"/>
            <w:hideMark/>
          </w:tcPr>
          <w:p w14:paraId="1DBFB3A8" w14:textId="77777777" w:rsidR="00E02C00" w:rsidRPr="00E02C00" w:rsidRDefault="00E02C00" w:rsidP="00E02C00">
            <w:pPr>
              <w:jc w:val="center"/>
              <w:rPr>
                <w:rFonts w:ascii="Arial" w:hAnsi="Arial" w:cs="Arial"/>
                <w:bCs/>
                <w:sz w:val="14"/>
                <w:szCs w:val="14"/>
              </w:rPr>
            </w:pPr>
            <w:r w:rsidRPr="00E02C00">
              <w:rPr>
                <w:rFonts w:ascii="Arial" w:hAnsi="Arial" w:cs="Arial"/>
                <w:bCs/>
                <w:sz w:val="14"/>
                <w:szCs w:val="14"/>
              </w:rPr>
              <w:t>Costo de Combustible</w:t>
            </w:r>
          </w:p>
        </w:tc>
        <w:tc>
          <w:tcPr>
            <w:tcW w:w="652" w:type="dxa"/>
            <w:noWrap/>
            <w:vAlign w:val="center"/>
            <w:hideMark/>
          </w:tcPr>
          <w:p w14:paraId="5E5BFBE3" w14:textId="68AD2801" w:rsidR="00E02C00" w:rsidRPr="00E02C00" w:rsidRDefault="00E02C00" w:rsidP="00E02C00">
            <w:pPr>
              <w:jc w:val="center"/>
              <w:rPr>
                <w:rFonts w:ascii="Arial" w:hAnsi="Arial" w:cs="Arial"/>
                <w:bCs/>
                <w:sz w:val="14"/>
                <w:szCs w:val="14"/>
              </w:rPr>
            </w:pPr>
            <w:r w:rsidRPr="00E02C00">
              <w:rPr>
                <w:sz w:val="14"/>
                <w:szCs w:val="14"/>
              </w:rPr>
              <w:t>0.15</w:t>
            </w:r>
          </w:p>
        </w:tc>
        <w:tc>
          <w:tcPr>
            <w:tcW w:w="645" w:type="dxa"/>
            <w:noWrap/>
            <w:vAlign w:val="center"/>
            <w:hideMark/>
          </w:tcPr>
          <w:p w14:paraId="09DB14BA" w14:textId="3C3B852A" w:rsidR="00E02C00" w:rsidRPr="00E02C00" w:rsidRDefault="00E02C00" w:rsidP="00E02C00">
            <w:pPr>
              <w:jc w:val="center"/>
              <w:rPr>
                <w:rFonts w:ascii="Arial" w:hAnsi="Arial" w:cs="Arial"/>
                <w:bCs/>
                <w:sz w:val="14"/>
                <w:szCs w:val="14"/>
              </w:rPr>
            </w:pPr>
            <w:r w:rsidRPr="00E02C00">
              <w:rPr>
                <w:sz w:val="14"/>
                <w:szCs w:val="14"/>
              </w:rPr>
              <w:t>1.56</w:t>
            </w:r>
          </w:p>
        </w:tc>
        <w:tc>
          <w:tcPr>
            <w:tcW w:w="971" w:type="dxa"/>
            <w:noWrap/>
            <w:vAlign w:val="center"/>
            <w:hideMark/>
          </w:tcPr>
          <w:p w14:paraId="34B6CE35" w14:textId="3E081EEC" w:rsidR="00E02C00" w:rsidRPr="00E02C00" w:rsidRDefault="00E02C00" w:rsidP="00E02C00">
            <w:pPr>
              <w:jc w:val="center"/>
              <w:rPr>
                <w:rFonts w:ascii="Arial" w:hAnsi="Arial" w:cs="Arial"/>
                <w:bCs/>
                <w:sz w:val="14"/>
                <w:szCs w:val="14"/>
              </w:rPr>
            </w:pPr>
            <w:r w:rsidRPr="00E02C00">
              <w:rPr>
                <w:sz w:val="14"/>
                <w:szCs w:val="14"/>
              </w:rPr>
              <w:t>15.60</w:t>
            </w:r>
          </w:p>
        </w:tc>
      </w:tr>
      <w:tr w:rsidR="00E02C00" w:rsidRPr="00E02C00" w14:paraId="6E16160F" w14:textId="77777777" w:rsidTr="00E02C00">
        <w:trPr>
          <w:trHeight w:val="300"/>
          <w:jc w:val="center"/>
        </w:trPr>
        <w:tc>
          <w:tcPr>
            <w:tcW w:w="2122" w:type="dxa"/>
            <w:noWrap/>
            <w:vAlign w:val="center"/>
            <w:hideMark/>
          </w:tcPr>
          <w:p w14:paraId="0FA67233" w14:textId="77777777" w:rsidR="00E02C00" w:rsidRPr="00E02C00" w:rsidRDefault="00E02C00" w:rsidP="00E02C00">
            <w:pPr>
              <w:jc w:val="center"/>
              <w:rPr>
                <w:rFonts w:ascii="Arial" w:hAnsi="Arial" w:cs="Arial"/>
                <w:bCs/>
                <w:sz w:val="14"/>
                <w:szCs w:val="14"/>
              </w:rPr>
            </w:pPr>
            <w:r w:rsidRPr="00E02C00">
              <w:rPr>
                <w:rFonts w:ascii="Arial" w:hAnsi="Arial" w:cs="Arial"/>
                <w:bCs/>
                <w:sz w:val="14"/>
                <w:szCs w:val="14"/>
              </w:rPr>
              <w:t>Costo de Mantenimiento</w:t>
            </w:r>
          </w:p>
        </w:tc>
        <w:tc>
          <w:tcPr>
            <w:tcW w:w="652" w:type="dxa"/>
            <w:noWrap/>
            <w:vAlign w:val="center"/>
            <w:hideMark/>
          </w:tcPr>
          <w:p w14:paraId="7F77D6E8" w14:textId="34FAE8BE" w:rsidR="00E02C00" w:rsidRPr="00E02C00" w:rsidRDefault="00E02C00" w:rsidP="00E02C00">
            <w:pPr>
              <w:jc w:val="center"/>
              <w:rPr>
                <w:rFonts w:ascii="Arial" w:hAnsi="Arial" w:cs="Arial"/>
                <w:bCs/>
                <w:sz w:val="14"/>
                <w:szCs w:val="14"/>
              </w:rPr>
            </w:pPr>
            <w:r w:rsidRPr="00E02C00">
              <w:rPr>
                <w:sz w:val="14"/>
                <w:szCs w:val="14"/>
              </w:rPr>
              <w:t>0.19</w:t>
            </w:r>
          </w:p>
        </w:tc>
        <w:tc>
          <w:tcPr>
            <w:tcW w:w="645" w:type="dxa"/>
            <w:noWrap/>
            <w:vAlign w:val="center"/>
            <w:hideMark/>
          </w:tcPr>
          <w:p w14:paraId="337C6DF4" w14:textId="0A42FAD9" w:rsidR="00E02C00" w:rsidRPr="00E02C00" w:rsidRDefault="00E02C00" w:rsidP="00E02C00">
            <w:pPr>
              <w:jc w:val="center"/>
              <w:rPr>
                <w:rFonts w:ascii="Arial" w:hAnsi="Arial" w:cs="Arial"/>
                <w:bCs/>
                <w:sz w:val="14"/>
                <w:szCs w:val="14"/>
              </w:rPr>
            </w:pPr>
            <w:r w:rsidRPr="00E02C00">
              <w:rPr>
                <w:sz w:val="14"/>
                <w:szCs w:val="14"/>
              </w:rPr>
              <w:t>1.98</w:t>
            </w:r>
          </w:p>
        </w:tc>
        <w:tc>
          <w:tcPr>
            <w:tcW w:w="971" w:type="dxa"/>
            <w:noWrap/>
            <w:vAlign w:val="center"/>
            <w:hideMark/>
          </w:tcPr>
          <w:p w14:paraId="4793043B" w14:textId="38742512" w:rsidR="00E02C00" w:rsidRPr="00E02C00" w:rsidRDefault="00E02C00" w:rsidP="00E02C00">
            <w:pPr>
              <w:jc w:val="center"/>
              <w:rPr>
                <w:rFonts w:ascii="Arial" w:hAnsi="Arial" w:cs="Arial"/>
                <w:bCs/>
                <w:sz w:val="14"/>
                <w:szCs w:val="14"/>
              </w:rPr>
            </w:pPr>
            <w:r w:rsidRPr="00E02C00">
              <w:rPr>
                <w:sz w:val="14"/>
                <w:szCs w:val="14"/>
              </w:rPr>
              <w:t>19.76</w:t>
            </w:r>
          </w:p>
        </w:tc>
      </w:tr>
      <w:tr w:rsidR="00E02C00" w:rsidRPr="00E02C00" w14:paraId="41052101" w14:textId="77777777" w:rsidTr="00E02C00">
        <w:trPr>
          <w:trHeight w:val="300"/>
          <w:jc w:val="center"/>
        </w:trPr>
        <w:tc>
          <w:tcPr>
            <w:tcW w:w="2122" w:type="dxa"/>
            <w:noWrap/>
            <w:vAlign w:val="center"/>
            <w:hideMark/>
          </w:tcPr>
          <w:p w14:paraId="60593A5A" w14:textId="77777777" w:rsidR="00E02C00" w:rsidRPr="00E02C00" w:rsidRDefault="00E02C00" w:rsidP="00E02C00">
            <w:pPr>
              <w:jc w:val="center"/>
              <w:rPr>
                <w:rFonts w:ascii="Arial" w:hAnsi="Arial" w:cs="Arial"/>
                <w:bCs/>
                <w:sz w:val="14"/>
                <w:szCs w:val="14"/>
              </w:rPr>
            </w:pPr>
            <w:r w:rsidRPr="00E02C00">
              <w:rPr>
                <w:rFonts w:ascii="Arial" w:hAnsi="Arial" w:cs="Arial"/>
                <w:bCs/>
                <w:sz w:val="14"/>
                <w:szCs w:val="14"/>
              </w:rPr>
              <w:t>Costo de Equipo de Carga</w:t>
            </w:r>
          </w:p>
        </w:tc>
        <w:tc>
          <w:tcPr>
            <w:tcW w:w="652" w:type="dxa"/>
            <w:noWrap/>
            <w:vAlign w:val="center"/>
            <w:hideMark/>
          </w:tcPr>
          <w:p w14:paraId="5A20871B" w14:textId="69A6FF74" w:rsidR="00E02C00" w:rsidRPr="00E02C00" w:rsidRDefault="00E02C00" w:rsidP="00E02C00">
            <w:pPr>
              <w:jc w:val="center"/>
              <w:rPr>
                <w:rFonts w:ascii="Arial" w:hAnsi="Arial" w:cs="Arial"/>
                <w:bCs/>
                <w:sz w:val="14"/>
                <w:szCs w:val="14"/>
              </w:rPr>
            </w:pPr>
            <w:r w:rsidRPr="00E02C00">
              <w:rPr>
                <w:sz w:val="14"/>
                <w:szCs w:val="14"/>
              </w:rPr>
              <w:t>0.20</w:t>
            </w:r>
          </w:p>
        </w:tc>
        <w:tc>
          <w:tcPr>
            <w:tcW w:w="645" w:type="dxa"/>
            <w:noWrap/>
            <w:vAlign w:val="center"/>
            <w:hideMark/>
          </w:tcPr>
          <w:p w14:paraId="2CEBECAE" w14:textId="76503B4D" w:rsidR="00E02C00" w:rsidRPr="00E02C00" w:rsidRDefault="00E02C00" w:rsidP="00E02C00">
            <w:pPr>
              <w:jc w:val="center"/>
              <w:rPr>
                <w:rFonts w:ascii="Arial" w:hAnsi="Arial" w:cs="Arial"/>
                <w:bCs/>
                <w:sz w:val="14"/>
                <w:szCs w:val="14"/>
              </w:rPr>
            </w:pPr>
            <w:r w:rsidRPr="00E02C00">
              <w:rPr>
                <w:sz w:val="14"/>
                <w:szCs w:val="14"/>
              </w:rPr>
              <w:t>2.08</w:t>
            </w:r>
          </w:p>
        </w:tc>
        <w:tc>
          <w:tcPr>
            <w:tcW w:w="971" w:type="dxa"/>
            <w:noWrap/>
            <w:vAlign w:val="center"/>
            <w:hideMark/>
          </w:tcPr>
          <w:p w14:paraId="71E388D4" w14:textId="3E1818E2" w:rsidR="00E02C00" w:rsidRPr="00E02C00" w:rsidRDefault="00E02C00" w:rsidP="00E02C00">
            <w:pPr>
              <w:jc w:val="center"/>
              <w:rPr>
                <w:rFonts w:ascii="Arial" w:hAnsi="Arial" w:cs="Arial"/>
                <w:bCs/>
                <w:sz w:val="14"/>
                <w:szCs w:val="14"/>
              </w:rPr>
            </w:pPr>
            <w:r w:rsidRPr="00E02C00">
              <w:rPr>
                <w:sz w:val="14"/>
                <w:szCs w:val="14"/>
              </w:rPr>
              <w:t>20.80</w:t>
            </w:r>
          </w:p>
        </w:tc>
      </w:tr>
      <w:tr w:rsidR="00E02C00" w:rsidRPr="00E02C00" w14:paraId="13DC2C08" w14:textId="77777777" w:rsidTr="00E02C00">
        <w:trPr>
          <w:trHeight w:val="300"/>
          <w:jc w:val="center"/>
        </w:trPr>
        <w:tc>
          <w:tcPr>
            <w:tcW w:w="2122" w:type="dxa"/>
            <w:noWrap/>
            <w:vAlign w:val="center"/>
            <w:hideMark/>
          </w:tcPr>
          <w:p w14:paraId="7CD00418" w14:textId="77777777" w:rsidR="00E02C00" w:rsidRPr="00E02C00" w:rsidRDefault="00E02C00" w:rsidP="00E02C00">
            <w:pPr>
              <w:jc w:val="center"/>
              <w:rPr>
                <w:rFonts w:ascii="Arial" w:hAnsi="Arial" w:cs="Arial"/>
                <w:bCs/>
                <w:sz w:val="14"/>
                <w:szCs w:val="14"/>
              </w:rPr>
            </w:pPr>
            <w:r w:rsidRPr="00E02C00">
              <w:rPr>
                <w:rFonts w:ascii="Arial" w:hAnsi="Arial" w:cs="Arial"/>
                <w:bCs/>
                <w:sz w:val="14"/>
                <w:szCs w:val="14"/>
              </w:rPr>
              <w:t>Costo de Operador</w:t>
            </w:r>
          </w:p>
        </w:tc>
        <w:tc>
          <w:tcPr>
            <w:tcW w:w="652" w:type="dxa"/>
            <w:noWrap/>
            <w:vAlign w:val="center"/>
            <w:hideMark/>
          </w:tcPr>
          <w:p w14:paraId="5339F9AA" w14:textId="5DD0B864" w:rsidR="00E02C00" w:rsidRPr="00E02C00" w:rsidRDefault="00E02C00" w:rsidP="00E02C00">
            <w:pPr>
              <w:jc w:val="center"/>
              <w:rPr>
                <w:rFonts w:ascii="Arial" w:hAnsi="Arial" w:cs="Arial"/>
                <w:bCs/>
                <w:sz w:val="14"/>
                <w:szCs w:val="14"/>
              </w:rPr>
            </w:pPr>
            <w:r w:rsidRPr="00E02C00">
              <w:rPr>
                <w:sz w:val="14"/>
                <w:szCs w:val="14"/>
              </w:rPr>
              <w:t>0.88</w:t>
            </w:r>
          </w:p>
        </w:tc>
        <w:tc>
          <w:tcPr>
            <w:tcW w:w="645" w:type="dxa"/>
            <w:noWrap/>
            <w:vAlign w:val="center"/>
            <w:hideMark/>
          </w:tcPr>
          <w:p w14:paraId="722BCCCA" w14:textId="236982B8" w:rsidR="00E02C00" w:rsidRPr="00E02C00" w:rsidRDefault="00E02C00" w:rsidP="00E02C00">
            <w:pPr>
              <w:jc w:val="center"/>
              <w:rPr>
                <w:rFonts w:ascii="Arial" w:hAnsi="Arial" w:cs="Arial"/>
                <w:bCs/>
                <w:sz w:val="14"/>
                <w:szCs w:val="14"/>
              </w:rPr>
            </w:pPr>
            <w:r w:rsidRPr="00E02C00">
              <w:rPr>
                <w:sz w:val="14"/>
                <w:szCs w:val="14"/>
              </w:rPr>
              <w:t>9.15</w:t>
            </w:r>
          </w:p>
        </w:tc>
        <w:tc>
          <w:tcPr>
            <w:tcW w:w="971" w:type="dxa"/>
            <w:noWrap/>
            <w:vAlign w:val="center"/>
            <w:hideMark/>
          </w:tcPr>
          <w:p w14:paraId="155C6004" w14:textId="27B57002" w:rsidR="00E02C00" w:rsidRPr="00E02C00" w:rsidRDefault="00E02C00" w:rsidP="00E02C00">
            <w:pPr>
              <w:jc w:val="center"/>
              <w:rPr>
                <w:rFonts w:ascii="Arial" w:hAnsi="Arial" w:cs="Arial"/>
                <w:bCs/>
                <w:sz w:val="14"/>
                <w:szCs w:val="14"/>
              </w:rPr>
            </w:pPr>
            <w:r w:rsidRPr="00E02C00">
              <w:rPr>
                <w:sz w:val="14"/>
                <w:szCs w:val="14"/>
              </w:rPr>
              <w:t>91.52</w:t>
            </w:r>
          </w:p>
        </w:tc>
      </w:tr>
      <w:tr w:rsidR="00E02C00" w:rsidRPr="00E02C00" w14:paraId="05E3DE8D" w14:textId="77777777" w:rsidTr="00E02C00">
        <w:trPr>
          <w:trHeight w:val="300"/>
          <w:jc w:val="center"/>
        </w:trPr>
        <w:tc>
          <w:tcPr>
            <w:tcW w:w="2122" w:type="dxa"/>
            <w:noWrap/>
            <w:vAlign w:val="center"/>
            <w:hideMark/>
          </w:tcPr>
          <w:p w14:paraId="0091F9B0" w14:textId="1BA12E65" w:rsidR="00E02C00" w:rsidRPr="00E02C00" w:rsidRDefault="00E02C00" w:rsidP="00E02C00">
            <w:pPr>
              <w:jc w:val="center"/>
              <w:rPr>
                <w:rFonts w:ascii="Arial" w:hAnsi="Arial" w:cs="Arial"/>
                <w:b/>
                <w:bCs/>
                <w:sz w:val="14"/>
                <w:szCs w:val="14"/>
              </w:rPr>
            </w:pPr>
            <w:r w:rsidRPr="00E02C00">
              <w:rPr>
                <w:rFonts w:ascii="Arial" w:hAnsi="Arial" w:cs="Arial"/>
                <w:b/>
                <w:bCs/>
                <w:sz w:val="14"/>
                <w:szCs w:val="14"/>
              </w:rPr>
              <w:t>Costo Horario Directo Total</w:t>
            </w:r>
          </w:p>
        </w:tc>
        <w:tc>
          <w:tcPr>
            <w:tcW w:w="652" w:type="dxa"/>
            <w:noWrap/>
            <w:vAlign w:val="center"/>
            <w:hideMark/>
          </w:tcPr>
          <w:p w14:paraId="7B24930D" w14:textId="13171156" w:rsidR="00E02C00" w:rsidRPr="00E02C00" w:rsidRDefault="00E02C00" w:rsidP="00E02C00">
            <w:pPr>
              <w:jc w:val="center"/>
              <w:rPr>
                <w:rFonts w:ascii="Arial" w:hAnsi="Arial" w:cs="Arial"/>
                <w:b/>
                <w:bCs/>
                <w:sz w:val="14"/>
                <w:szCs w:val="14"/>
              </w:rPr>
            </w:pPr>
            <w:r w:rsidRPr="00E02C00">
              <w:rPr>
                <w:b/>
                <w:bCs/>
                <w:sz w:val="14"/>
                <w:szCs w:val="14"/>
              </w:rPr>
              <w:t>2.91</w:t>
            </w:r>
          </w:p>
        </w:tc>
        <w:tc>
          <w:tcPr>
            <w:tcW w:w="645" w:type="dxa"/>
            <w:noWrap/>
            <w:vAlign w:val="center"/>
            <w:hideMark/>
          </w:tcPr>
          <w:p w14:paraId="452A49D1" w14:textId="722AC97B" w:rsidR="00E02C00" w:rsidRPr="00E02C00" w:rsidRDefault="00E02C00" w:rsidP="00E02C00">
            <w:pPr>
              <w:jc w:val="center"/>
              <w:rPr>
                <w:rFonts w:ascii="Arial" w:hAnsi="Arial" w:cs="Arial"/>
                <w:b/>
                <w:bCs/>
                <w:sz w:val="14"/>
                <w:szCs w:val="14"/>
              </w:rPr>
            </w:pPr>
            <w:r w:rsidRPr="00E02C00">
              <w:rPr>
                <w:b/>
                <w:bCs/>
                <w:sz w:val="14"/>
                <w:szCs w:val="14"/>
              </w:rPr>
              <w:t>30.26</w:t>
            </w:r>
          </w:p>
        </w:tc>
        <w:tc>
          <w:tcPr>
            <w:tcW w:w="971" w:type="dxa"/>
            <w:noWrap/>
            <w:vAlign w:val="center"/>
            <w:hideMark/>
          </w:tcPr>
          <w:p w14:paraId="025EB21E" w14:textId="4E94B81C" w:rsidR="00E02C00" w:rsidRPr="00E02C00" w:rsidRDefault="00E02C00" w:rsidP="00E02C00">
            <w:pPr>
              <w:jc w:val="center"/>
              <w:rPr>
                <w:rFonts w:ascii="Arial" w:hAnsi="Arial" w:cs="Arial"/>
                <w:b/>
                <w:bCs/>
                <w:sz w:val="14"/>
                <w:szCs w:val="14"/>
              </w:rPr>
            </w:pPr>
            <w:r w:rsidRPr="00E02C00">
              <w:rPr>
                <w:b/>
                <w:bCs/>
                <w:sz w:val="14"/>
                <w:szCs w:val="14"/>
              </w:rPr>
              <w:t>302.64</w:t>
            </w:r>
          </w:p>
        </w:tc>
      </w:tr>
      <w:tr w:rsidR="00E02C00" w:rsidRPr="00E02C00" w14:paraId="35E2CF82" w14:textId="77777777" w:rsidTr="00E02C00">
        <w:trPr>
          <w:trHeight w:val="300"/>
          <w:jc w:val="center"/>
        </w:trPr>
        <w:tc>
          <w:tcPr>
            <w:tcW w:w="2122" w:type="dxa"/>
            <w:noWrap/>
            <w:vAlign w:val="center"/>
            <w:hideMark/>
          </w:tcPr>
          <w:p w14:paraId="11DD7CCD" w14:textId="77777777" w:rsidR="00E02C00" w:rsidRPr="00E02C00" w:rsidRDefault="00E02C00" w:rsidP="00E02C00">
            <w:pPr>
              <w:jc w:val="center"/>
              <w:rPr>
                <w:rFonts w:ascii="Arial" w:hAnsi="Arial" w:cs="Arial"/>
                <w:bCs/>
                <w:sz w:val="14"/>
                <w:szCs w:val="14"/>
              </w:rPr>
            </w:pPr>
            <w:r w:rsidRPr="00E02C00">
              <w:rPr>
                <w:rFonts w:ascii="Arial" w:hAnsi="Arial" w:cs="Arial"/>
                <w:bCs/>
                <w:sz w:val="14"/>
                <w:szCs w:val="14"/>
              </w:rPr>
              <w:t>Costos Indirectos</w:t>
            </w:r>
          </w:p>
        </w:tc>
        <w:tc>
          <w:tcPr>
            <w:tcW w:w="652" w:type="dxa"/>
            <w:noWrap/>
            <w:vAlign w:val="center"/>
            <w:hideMark/>
          </w:tcPr>
          <w:p w14:paraId="79098A12" w14:textId="4199F69F" w:rsidR="00E02C00" w:rsidRPr="00E02C00" w:rsidRDefault="00E02C00" w:rsidP="00E02C00">
            <w:pPr>
              <w:jc w:val="center"/>
              <w:rPr>
                <w:rFonts w:ascii="Arial" w:hAnsi="Arial" w:cs="Arial"/>
                <w:bCs/>
                <w:sz w:val="14"/>
                <w:szCs w:val="14"/>
              </w:rPr>
            </w:pPr>
            <w:r w:rsidRPr="00E02C00">
              <w:rPr>
                <w:sz w:val="14"/>
                <w:szCs w:val="14"/>
              </w:rPr>
              <w:t>1.37</w:t>
            </w:r>
          </w:p>
        </w:tc>
        <w:tc>
          <w:tcPr>
            <w:tcW w:w="645" w:type="dxa"/>
            <w:noWrap/>
            <w:vAlign w:val="center"/>
            <w:hideMark/>
          </w:tcPr>
          <w:p w14:paraId="7E02BBAD" w14:textId="1D82BD31" w:rsidR="00E02C00" w:rsidRPr="00E02C00" w:rsidRDefault="00E02C00" w:rsidP="00E02C00">
            <w:pPr>
              <w:jc w:val="center"/>
              <w:rPr>
                <w:rFonts w:ascii="Arial" w:hAnsi="Arial" w:cs="Arial"/>
                <w:bCs/>
                <w:sz w:val="14"/>
                <w:szCs w:val="14"/>
              </w:rPr>
            </w:pPr>
            <w:r w:rsidRPr="00E02C00">
              <w:rPr>
                <w:sz w:val="14"/>
                <w:szCs w:val="14"/>
              </w:rPr>
              <w:t>14.25</w:t>
            </w:r>
          </w:p>
        </w:tc>
        <w:tc>
          <w:tcPr>
            <w:tcW w:w="971" w:type="dxa"/>
            <w:noWrap/>
            <w:vAlign w:val="center"/>
            <w:hideMark/>
          </w:tcPr>
          <w:p w14:paraId="49E6CA11" w14:textId="217B3F16" w:rsidR="00E02C00" w:rsidRPr="00E02C00" w:rsidRDefault="00E02C00" w:rsidP="00E02C00">
            <w:pPr>
              <w:jc w:val="center"/>
              <w:rPr>
                <w:rFonts w:ascii="Arial" w:hAnsi="Arial" w:cs="Arial"/>
                <w:bCs/>
                <w:sz w:val="14"/>
                <w:szCs w:val="14"/>
              </w:rPr>
            </w:pPr>
            <w:r w:rsidRPr="00E02C00">
              <w:rPr>
                <w:sz w:val="14"/>
                <w:szCs w:val="14"/>
              </w:rPr>
              <w:t>142.50</w:t>
            </w:r>
          </w:p>
        </w:tc>
      </w:tr>
      <w:tr w:rsidR="00E02C00" w:rsidRPr="00E02C00" w14:paraId="09DC335B" w14:textId="77777777" w:rsidTr="00E02C00">
        <w:trPr>
          <w:trHeight w:val="300"/>
          <w:jc w:val="center"/>
        </w:trPr>
        <w:tc>
          <w:tcPr>
            <w:tcW w:w="2122" w:type="dxa"/>
            <w:noWrap/>
            <w:vAlign w:val="center"/>
            <w:hideMark/>
          </w:tcPr>
          <w:p w14:paraId="593F8631" w14:textId="77777777" w:rsidR="00E02C00" w:rsidRPr="00E02C00" w:rsidRDefault="00E02C00" w:rsidP="00E02C00">
            <w:pPr>
              <w:jc w:val="center"/>
              <w:rPr>
                <w:rFonts w:ascii="Arial" w:hAnsi="Arial" w:cs="Arial"/>
                <w:b/>
                <w:bCs/>
                <w:sz w:val="14"/>
                <w:szCs w:val="14"/>
              </w:rPr>
            </w:pPr>
            <w:r w:rsidRPr="00E02C00">
              <w:rPr>
                <w:rFonts w:ascii="Arial" w:hAnsi="Arial" w:cs="Arial"/>
                <w:b/>
                <w:bCs/>
                <w:sz w:val="14"/>
                <w:szCs w:val="14"/>
              </w:rPr>
              <w:t>TOTAL</w:t>
            </w:r>
          </w:p>
        </w:tc>
        <w:tc>
          <w:tcPr>
            <w:tcW w:w="652" w:type="dxa"/>
            <w:noWrap/>
            <w:vAlign w:val="center"/>
            <w:hideMark/>
          </w:tcPr>
          <w:p w14:paraId="750BE914" w14:textId="187D225B" w:rsidR="00E02C00" w:rsidRPr="00E02C00" w:rsidRDefault="00E02C00" w:rsidP="00E02C00">
            <w:pPr>
              <w:jc w:val="center"/>
              <w:rPr>
                <w:rFonts w:ascii="Arial" w:hAnsi="Arial" w:cs="Arial"/>
                <w:b/>
                <w:bCs/>
                <w:sz w:val="14"/>
                <w:szCs w:val="14"/>
              </w:rPr>
            </w:pPr>
            <w:r w:rsidRPr="00E02C00">
              <w:rPr>
                <w:b/>
                <w:bCs/>
                <w:sz w:val="14"/>
                <w:szCs w:val="14"/>
              </w:rPr>
              <w:t>4.28</w:t>
            </w:r>
          </w:p>
        </w:tc>
        <w:tc>
          <w:tcPr>
            <w:tcW w:w="645" w:type="dxa"/>
            <w:noWrap/>
            <w:vAlign w:val="center"/>
            <w:hideMark/>
          </w:tcPr>
          <w:p w14:paraId="64F997F4" w14:textId="56464FA6" w:rsidR="00E02C00" w:rsidRPr="00E02C00" w:rsidRDefault="00E02C00" w:rsidP="00E02C00">
            <w:pPr>
              <w:jc w:val="center"/>
              <w:rPr>
                <w:rFonts w:ascii="Arial" w:hAnsi="Arial" w:cs="Arial"/>
                <w:b/>
                <w:bCs/>
                <w:sz w:val="14"/>
                <w:szCs w:val="14"/>
              </w:rPr>
            </w:pPr>
            <w:r w:rsidRPr="00E02C00">
              <w:rPr>
                <w:b/>
                <w:bCs/>
                <w:sz w:val="14"/>
                <w:szCs w:val="14"/>
              </w:rPr>
              <w:t>44.51</w:t>
            </w:r>
          </w:p>
        </w:tc>
        <w:tc>
          <w:tcPr>
            <w:tcW w:w="971" w:type="dxa"/>
            <w:noWrap/>
            <w:vAlign w:val="center"/>
            <w:hideMark/>
          </w:tcPr>
          <w:p w14:paraId="564756DD" w14:textId="28BEAC8B" w:rsidR="00E02C00" w:rsidRPr="00E02C00" w:rsidRDefault="00E02C00" w:rsidP="00E02C00">
            <w:pPr>
              <w:jc w:val="center"/>
              <w:rPr>
                <w:rFonts w:ascii="Arial" w:hAnsi="Arial" w:cs="Arial"/>
                <w:b/>
                <w:bCs/>
                <w:sz w:val="14"/>
                <w:szCs w:val="14"/>
              </w:rPr>
            </w:pPr>
            <w:r w:rsidRPr="00E02C00">
              <w:rPr>
                <w:b/>
                <w:bCs/>
                <w:sz w:val="14"/>
                <w:szCs w:val="14"/>
              </w:rPr>
              <w:t>445.14</w:t>
            </w:r>
          </w:p>
        </w:tc>
      </w:tr>
    </w:tbl>
    <w:p w14:paraId="4651153C" w14:textId="77777777" w:rsidR="002C527F" w:rsidRDefault="002C527F" w:rsidP="002D1C36">
      <w:pPr>
        <w:jc w:val="both"/>
        <w:rPr>
          <w:rFonts w:ascii="Arial" w:hAnsi="Arial" w:cs="Arial"/>
          <w:bCs/>
          <w:sz w:val="22"/>
          <w:szCs w:val="22"/>
        </w:rPr>
      </w:pPr>
    </w:p>
    <w:p w14:paraId="1C7A891F" w14:textId="77777777" w:rsidR="00455F56" w:rsidRDefault="00455F56" w:rsidP="002D1C36">
      <w:pPr>
        <w:jc w:val="both"/>
        <w:rPr>
          <w:rFonts w:ascii="Arial" w:hAnsi="Arial" w:cs="Arial"/>
          <w:bCs/>
          <w:sz w:val="22"/>
          <w:szCs w:val="22"/>
        </w:rPr>
      </w:pPr>
      <w:r>
        <w:rPr>
          <w:rFonts w:ascii="Arial" w:hAnsi="Arial" w:cs="Arial"/>
          <w:bCs/>
          <w:sz w:val="22"/>
          <w:szCs w:val="22"/>
        </w:rPr>
        <w:t>L</w:t>
      </w:r>
      <w:r w:rsidR="00F4678A" w:rsidRPr="00F4678A">
        <w:rPr>
          <w:rFonts w:ascii="Arial" w:hAnsi="Arial" w:cs="Arial"/>
          <w:bCs/>
          <w:sz w:val="22"/>
          <w:szCs w:val="22"/>
        </w:rPr>
        <w:t xml:space="preserve">os costos más altos y representativos </w:t>
      </w:r>
      <w:r>
        <w:rPr>
          <w:rFonts w:ascii="Arial" w:hAnsi="Arial" w:cs="Arial"/>
          <w:bCs/>
          <w:sz w:val="22"/>
          <w:szCs w:val="22"/>
        </w:rPr>
        <w:t>del OPEX de la flota de 10 volquetes eléctricos</w:t>
      </w:r>
      <w:r w:rsidRPr="00F4678A">
        <w:rPr>
          <w:rFonts w:ascii="Arial" w:hAnsi="Arial" w:cs="Arial"/>
          <w:bCs/>
          <w:sz w:val="22"/>
          <w:szCs w:val="22"/>
        </w:rPr>
        <w:t xml:space="preserve"> </w:t>
      </w:r>
      <w:r w:rsidR="00F4678A" w:rsidRPr="00F4678A">
        <w:rPr>
          <w:rFonts w:ascii="Arial" w:hAnsi="Arial" w:cs="Arial"/>
          <w:bCs/>
          <w:sz w:val="22"/>
          <w:szCs w:val="22"/>
        </w:rPr>
        <w:t xml:space="preserve">son: </w:t>
      </w:r>
    </w:p>
    <w:p w14:paraId="67F43340" w14:textId="77777777" w:rsidR="00F203F8" w:rsidRDefault="00F4678A" w:rsidP="002D1C36">
      <w:pPr>
        <w:jc w:val="both"/>
        <w:rPr>
          <w:rFonts w:ascii="Arial" w:hAnsi="Arial" w:cs="Arial"/>
          <w:bCs/>
          <w:sz w:val="22"/>
          <w:szCs w:val="22"/>
        </w:rPr>
      </w:pPr>
      <w:r w:rsidRPr="00F4678A">
        <w:rPr>
          <w:rFonts w:ascii="Arial" w:hAnsi="Arial" w:cs="Arial"/>
          <w:bCs/>
          <w:sz w:val="22"/>
          <w:szCs w:val="22"/>
        </w:rPr>
        <w:t>Costo de</w:t>
      </w:r>
      <w:r w:rsidR="002C527F">
        <w:rPr>
          <w:rFonts w:ascii="Arial" w:hAnsi="Arial" w:cs="Arial"/>
          <w:bCs/>
          <w:sz w:val="22"/>
          <w:szCs w:val="22"/>
        </w:rPr>
        <w:t xml:space="preserve"> </w:t>
      </w:r>
      <w:r w:rsidRPr="00F4678A">
        <w:rPr>
          <w:rFonts w:ascii="Arial" w:hAnsi="Arial" w:cs="Arial"/>
          <w:bCs/>
          <w:sz w:val="22"/>
          <w:szCs w:val="22"/>
        </w:rPr>
        <w:t>Inversión (</w:t>
      </w:r>
      <w:r>
        <w:rPr>
          <w:rFonts w:ascii="Arial" w:hAnsi="Arial" w:cs="Arial"/>
          <w:bCs/>
          <w:sz w:val="22"/>
          <w:szCs w:val="22"/>
        </w:rPr>
        <w:t>141.44</w:t>
      </w:r>
      <w:r w:rsidRPr="00F4678A">
        <w:rPr>
          <w:rFonts w:ascii="Arial" w:hAnsi="Arial" w:cs="Arial"/>
          <w:bCs/>
          <w:sz w:val="22"/>
          <w:szCs w:val="22"/>
        </w:rPr>
        <w:t xml:space="preserve"> </w:t>
      </w:r>
      <w:r w:rsidR="003704F0">
        <w:rPr>
          <w:rFonts w:ascii="Arial" w:hAnsi="Arial" w:cs="Arial"/>
          <w:bCs/>
          <w:sz w:val="22"/>
          <w:szCs w:val="22"/>
        </w:rPr>
        <w:t>US</w:t>
      </w:r>
      <w:r w:rsidRPr="00F4678A">
        <w:rPr>
          <w:rFonts w:ascii="Arial" w:hAnsi="Arial" w:cs="Arial"/>
          <w:bCs/>
          <w:sz w:val="22"/>
          <w:szCs w:val="22"/>
        </w:rPr>
        <w:t>$/</w:t>
      </w:r>
      <w:r w:rsidR="001E2D7A">
        <w:rPr>
          <w:rFonts w:ascii="Arial" w:hAnsi="Arial" w:cs="Arial"/>
          <w:bCs/>
          <w:sz w:val="22"/>
          <w:szCs w:val="22"/>
        </w:rPr>
        <w:t>h</w:t>
      </w:r>
      <w:r w:rsidRPr="00F4678A">
        <w:rPr>
          <w:rFonts w:ascii="Arial" w:hAnsi="Arial" w:cs="Arial"/>
          <w:bCs/>
          <w:sz w:val="22"/>
          <w:szCs w:val="22"/>
        </w:rPr>
        <w:t>) con un 4</w:t>
      </w:r>
      <w:r>
        <w:rPr>
          <w:rFonts w:ascii="Arial" w:hAnsi="Arial" w:cs="Arial"/>
          <w:bCs/>
          <w:sz w:val="22"/>
          <w:szCs w:val="22"/>
        </w:rPr>
        <w:t>7</w:t>
      </w:r>
      <w:r w:rsidRPr="00F4678A">
        <w:rPr>
          <w:rFonts w:ascii="Arial" w:hAnsi="Arial" w:cs="Arial"/>
          <w:bCs/>
          <w:sz w:val="22"/>
          <w:szCs w:val="22"/>
        </w:rPr>
        <w:t xml:space="preserve">% de </w:t>
      </w:r>
      <w:r>
        <w:rPr>
          <w:rFonts w:ascii="Arial" w:hAnsi="Arial" w:cs="Arial"/>
          <w:bCs/>
          <w:sz w:val="22"/>
          <w:szCs w:val="22"/>
        </w:rPr>
        <w:t>incidencia</w:t>
      </w:r>
      <w:r w:rsidRPr="00F4678A">
        <w:rPr>
          <w:rFonts w:ascii="Arial" w:hAnsi="Arial" w:cs="Arial"/>
          <w:bCs/>
          <w:sz w:val="22"/>
          <w:szCs w:val="22"/>
        </w:rPr>
        <w:t xml:space="preserve"> y el Costo de </w:t>
      </w:r>
      <w:r w:rsidR="00022BE9">
        <w:rPr>
          <w:rFonts w:ascii="Arial" w:hAnsi="Arial" w:cs="Arial"/>
          <w:bCs/>
          <w:sz w:val="22"/>
          <w:szCs w:val="22"/>
        </w:rPr>
        <w:t>los 3 Operadores de cada equipo</w:t>
      </w:r>
      <w:r w:rsidRPr="00F4678A">
        <w:rPr>
          <w:rFonts w:ascii="Arial" w:hAnsi="Arial" w:cs="Arial"/>
          <w:bCs/>
          <w:sz w:val="22"/>
          <w:szCs w:val="22"/>
        </w:rPr>
        <w:t xml:space="preserve"> (</w:t>
      </w:r>
      <w:r w:rsidR="00022BE9">
        <w:rPr>
          <w:rFonts w:ascii="Arial" w:hAnsi="Arial" w:cs="Arial"/>
          <w:bCs/>
          <w:sz w:val="22"/>
          <w:szCs w:val="22"/>
        </w:rPr>
        <w:t xml:space="preserve">91.52 </w:t>
      </w:r>
      <w:r w:rsidR="003704F0">
        <w:rPr>
          <w:rFonts w:ascii="Arial" w:hAnsi="Arial" w:cs="Arial"/>
          <w:bCs/>
          <w:sz w:val="22"/>
          <w:szCs w:val="22"/>
        </w:rPr>
        <w:t>US</w:t>
      </w:r>
      <w:r w:rsidRPr="00F4678A">
        <w:rPr>
          <w:rFonts w:ascii="Arial" w:hAnsi="Arial" w:cs="Arial"/>
          <w:bCs/>
          <w:sz w:val="22"/>
          <w:szCs w:val="22"/>
        </w:rPr>
        <w:t>$/</w:t>
      </w:r>
      <w:r w:rsidR="001E2D7A">
        <w:rPr>
          <w:rFonts w:ascii="Arial" w:hAnsi="Arial" w:cs="Arial"/>
          <w:bCs/>
          <w:sz w:val="22"/>
          <w:szCs w:val="22"/>
        </w:rPr>
        <w:t>h</w:t>
      </w:r>
      <w:r w:rsidRPr="00F4678A">
        <w:rPr>
          <w:rFonts w:ascii="Arial" w:hAnsi="Arial" w:cs="Arial"/>
          <w:bCs/>
          <w:sz w:val="22"/>
          <w:szCs w:val="22"/>
        </w:rPr>
        <w:t xml:space="preserve">) con un </w:t>
      </w:r>
      <w:r w:rsidR="00022BE9">
        <w:rPr>
          <w:rFonts w:ascii="Arial" w:hAnsi="Arial" w:cs="Arial"/>
          <w:bCs/>
          <w:sz w:val="22"/>
          <w:szCs w:val="22"/>
        </w:rPr>
        <w:t>30</w:t>
      </w:r>
      <w:r w:rsidRPr="00F4678A">
        <w:rPr>
          <w:rFonts w:ascii="Arial" w:hAnsi="Arial" w:cs="Arial"/>
          <w:bCs/>
          <w:sz w:val="22"/>
          <w:szCs w:val="22"/>
        </w:rPr>
        <w:t xml:space="preserve">% respectivamente. </w:t>
      </w:r>
    </w:p>
    <w:p w14:paraId="3ECD4018" w14:textId="77777777" w:rsidR="00F203F8" w:rsidRDefault="00F203F8" w:rsidP="002D1C36">
      <w:pPr>
        <w:jc w:val="both"/>
        <w:rPr>
          <w:rFonts w:ascii="Arial" w:hAnsi="Arial" w:cs="Arial"/>
          <w:bCs/>
          <w:sz w:val="22"/>
          <w:szCs w:val="22"/>
        </w:rPr>
      </w:pPr>
    </w:p>
    <w:p w14:paraId="15A83CF2" w14:textId="1E5F0847" w:rsidR="00E02C00" w:rsidRPr="00EF30EE" w:rsidRDefault="00F4678A" w:rsidP="002D1C36">
      <w:pPr>
        <w:jc w:val="both"/>
        <w:rPr>
          <w:rFonts w:ascii="Arial" w:hAnsi="Arial" w:cs="Arial"/>
          <w:bCs/>
          <w:sz w:val="22"/>
          <w:szCs w:val="22"/>
        </w:rPr>
      </w:pPr>
      <w:r w:rsidRPr="00022BE9">
        <w:rPr>
          <w:rFonts w:ascii="Arial" w:hAnsi="Arial" w:cs="Arial"/>
          <w:b/>
          <w:sz w:val="22"/>
          <w:szCs w:val="22"/>
        </w:rPr>
        <w:t xml:space="preserve">Es importante resaltar que, el costo de combustible (que también puede ser entendido como costo de consumo energético o costo de energía eléctrica) que tiene un valor total de </w:t>
      </w:r>
      <w:r w:rsidR="00022BE9">
        <w:rPr>
          <w:rFonts w:ascii="Arial" w:hAnsi="Arial" w:cs="Arial"/>
          <w:b/>
          <w:sz w:val="22"/>
          <w:szCs w:val="22"/>
        </w:rPr>
        <w:t>15.6</w:t>
      </w:r>
      <w:r w:rsidRPr="00022BE9">
        <w:rPr>
          <w:rFonts w:ascii="Arial" w:hAnsi="Arial" w:cs="Arial"/>
          <w:b/>
          <w:sz w:val="22"/>
          <w:szCs w:val="22"/>
        </w:rPr>
        <w:t xml:space="preserve"> </w:t>
      </w:r>
      <w:r w:rsidR="003704F0">
        <w:rPr>
          <w:rFonts w:ascii="Arial" w:hAnsi="Arial" w:cs="Arial"/>
          <w:b/>
          <w:sz w:val="22"/>
          <w:szCs w:val="22"/>
        </w:rPr>
        <w:t>US</w:t>
      </w:r>
      <w:r w:rsidRPr="00022BE9">
        <w:rPr>
          <w:rFonts w:ascii="Arial" w:hAnsi="Arial" w:cs="Arial"/>
          <w:b/>
          <w:sz w:val="22"/>
          <w:szCs w:val="22"/>
        </w:rPr>
        <w:t>$/</w:t>
      </w:r>
      <w:r w:rsidR="001E2D7A">
        <w:rPr>
          <w:rFonts w:ascii="Arial" w:hAnsi="Arial" w:cs="Arial"/>
          <w:b/>
          <w:sz w:val="22"/>
          <w:szCs w:val="22"/>
        </w:rPr>
        <w:t>h</w:t>
      </w:r>
      <w:r w:rsidRPr="00022BE9">
        <w:rPr>
          <w:rFonts w:ascii="Arial" w:hAnsi="Arial" w:cs="Arial"/>
          <w:b/>
          <w:sz w:val="22"/>
          <w:szCs w:val="22"/>
        </w:rPr>
        <w:t xml:space="preserve">, solo equivale a un </w:t>
      </w:r>
      <w:r w:rsidR="00022BE9">
        <w:rPr>
          <w:rFonts w:ascii="Arial" w:hAnsi="Arial" w:cs="Arial"/>
          <w:b/>
          <w:sz w:val="22"/>
          <w:szCs w:val="22"/>
        </w:rPr>
        <w:t>5</w:t>
      </w:r>
      <w:r w:rsidRPr="00022BE9">
        <w:rPr>
          <w:rFonts w:ascii="Arial" w:hAnsi="Arial" w:cs="Arial"/>
          <w:b/>
          <w:sz w:val="22"/>
          <w:szCs w:val="22"/>
        </w:rPr>
        <w:t>% del costo operativo</w:t>
      </w:r>
      <w:r w:rsidR="007B678D">
        <w:rPr>
          <w:rFonts w:ascii="Arial" w:hAnsi="Arial" w:cs="Arial"/>
          <w:b/>
          <w:sz w:val="22"/>
          <w:szCs w:val="22"/>
        </w:rPr>
        <w:t>, tal como muestra la Figura 7</w:t>
      </w:r>
      <w:r w:rsidRPr="00022BE9">
        <w:rPr>
          <w:rFonts w:ascii="Arial" w:hAnsi="Arial" w:cs="Arial"/>
          <w:b/>
          <w:sz w:val="22"/>
          <w:szCs w:val="22"/>
        </w:rPr>
        <w:t>.</w:t>
      </w:r>
    </w:p>
    <w:p w14:paraId="0DE05E70" w14:textId="0FF370A2" w:rsidR="00022BE9" w:rsidRDefault="00022BE9" w:rsidP="004E54B7">
      <w:pPr>
        <w:jc w:val="center"/>
        <w:rPr>
          <w:rFonts w:ascii="Arial" w:hAnsi="Arial" w:cs="Arial"/>
          <w:bCs/>
          <w:sz w:val="22"/>
          <w:szCs w:val="22"/>
        </w:rPr>
      </w:pPr>
    </w:p>
    <w:p w14:paraId="35BF1781" w14:textId="3708AE44" w:rsidR="00AF3EB9" w:rsidRDefault="00AF3EB9" w:rsidP="00AF3EB9">
      <w:pPr>
        <w:rPr>
          <w:lang w:eastAsia="es-PE"/>
        </w:rPr>
      </w:pPr>
      <w:r w:rsidRPr="00EE6999">
        <w:rPr>
          <w:noProof/>
          <w:lang w:eastAsia="es-PE"/>
        </w:rPr>
        <w:drawing>
          <wp:inline distT="0" distB="0" distL="0" distR="0" wp14:anchorId="631226EA" wp14:editId="4A6BD266">
            <wp:extent cx="2958465" cy="1902294"/>
            <wp:effectExtent l="0" t="0" r="0" b="3175"/>
            <wp:docPr id="6974615"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15" name="Picture 1" descr="A pie chart with numbers and a diagram&#10;&#10;AI-generated content may be incorrect."/>
                    <pic:cNvPicPr/>
                  </pic:nvPicPr>
                  <pic:blipFill>
                    <a:blip r:embed="rId20"/>
                    <a:stretch>
                      <a:fillRect/>
                    </a:stretch>
                  </pic:blipFill>
                  <pic:spPr>
                    <a:xfrm>
                      <a:off x="0" y="0"/>
                      <a:ext cx="2958465" cy="1902294"/>
                    </a:xfrm>
                    <a:prstGeom prst="rect">
                      <a:avLst/>
                    </a:prstGeom>
                  </pic:spPr>
                </pic:pic>
              </a:graphicData>
            </a:graphic>
          </wp:inline>
        </w:drawing>
      </w:r>
    </w:p>
    <w:p w14:paraId="5CEB7F5A" w14:textId="1246A8D1" w:rsidR="00F570C7" w:rsidRPr="00F570C7" w:rsidRDefault="00B11062" w:rsidP="00F570C7">
      <w:pPr>
        <w:rPr>
          <w:lang w:eastAsia="es-PE"/>
        </w:rPr>
      </w:pPr>
      <w:r>
        <w:rPr>
          <w:noProof/>
        </w:rPr>
        <mc:AlternateContent>
          <mc:Choice Requires="wps">
            <w:drawing>
              <wp:anchor distT="0" distB="0" distL="114300" distR="114300" simplePos="0" relativeHeight="251664384" behindDoc="0" locked="0" layoutInCell="1" allowOverlap="1" wp14:anchorId="44804469" wp14:editId="31D68884">
                <wp:simplePos x="0" y="0"/>
                <wp:positionH relativeFrom="margin">
                  <wp:align>left</wp:align>
                </wp:positionH>
                <wp:positionV relativeFrom="paragraph">
                  <wp:posOffset>236220</wp:posOffset>
                </wp:positionV>
                <wp:extent cx="2958465" cy="635"/>
                <wp:effectExtent l="0" t="0" r="13335" b="5715"/>
                <wp:wrapThrough wrapText="bothSides">
                  <wp:wrapPolygon edited="0">
                    <wp:start x="0" y="0"/>
                    <wp:lineTo x="0" y="20832"/>
                    <wp:lineTo x="21558" y="20832"/>
                    <wp:lineTo x="21558" y="0"/>
                    <wp:lineTo x="0" y="0"/>
                  </wp:wrapPolygon>
                </wp:wrapThrough>
                <wp:docPr id="537698600" name="Cuadro de texto 1"/>
                <wp:cNvGraphicFramePr/>
                <a:graphic xmlns:a="http://schemas.openxmlformats.org/drawingml/2006/main">
                  <a:graphicData uri="http://schemas.microsoft.com/office/word/2010/wordprocessingShape">
                    <wps:wsp>
                      <wps:cNvSpPr txBox="1"/>
                      <wps:spPr>
                        <a:xfrm>
                          <a:off x="0" y="0"/>
                          <a:ext cx="2958465" cy="635"/>
                        </a:xfrm>
                        <a:prstGeom prst="rect">
                          <a:avLst/>
                        </a:prstGeom>
                        <a:noFill/>
                        <a:ln>
                          <a:noFill/>
                        </a:ln>
                      </wps:spPr>
                      <wps:txbx>
                        <w:txbxContent>
                          <w:p w14:paraId="0220AC8F" w14:textId="38051BCF" w:rsidR="00171652" w:rsidRPr="00171652" w:rsidRDefault="00171652" w:rsidP="00171652">
                            <w:pPr>
                              <w:pStyle w:val="Descripcin"/>
                              <w:rPr>
                                <w:rFonts w:asciiTheme="majorHAnsi" w:hAnsiTheme="majorHAnsi" w:cstheme="majorHAnsi"/>
                                <w:noProof/>
                                <w:color w:val="auto"/>
                                <w:sz w:val="16"/>
                                <w:szCs w:val="16"/>
                              </w:rPr>
                            </w:pPr>
                            <w:r w:rsidRPr="00171652">
                              <w:rPr>
                                <w:rFonts w:asciiTheme="majorHAnsi" w:hAnsiTheme="majorHAnsi" w:cstheme="majorHAnsi"/>
                                <w:b/>
                                <w:bCs/>
                                <w:color w:val="auto"/>
                                <w:sz w:val="16"/>
                                <w:szCs w:val="16"/>
                              </w:rPr>
                              <w:t xml:space="preserve">Figura </w:t>
                            </w:r>
                            <w:r w:rsidR="00147728">
                              <w:rPr>
                                <w:rFonts w:asciiTheme="majorHAnsi" w:hAnsiTheme="majorHAnsi" w:cstheme="majorHAnsi"/>
                                <w:b/>
                                <w:bCs/>
                                <w:color w:val="auto"/>
                                <w:sz w:val="16"/>
                                <w:szCs w:val="16"/>
                              </w:rPr>
                              <w:t>7</w:t>
                            </w:r>
                            <w:r w:rsidRPr="00171652">
                              <w:rPr>
                                <w:rFonts w:asciiTheme="majorHAnsi" w:hAnsiTheme="majorHAnsi" w:cstheme="majorHAnsi"/>
                                <w:b/>
                                <w:bCs/>
                                <w:color w:val="auto"/>
                                <w:sz w:val="16"/>
                                <w:szCs w:val="16"/>
                              </w:rPr>
                              <w:t>.</w:t>
                            </w:r>
                            <w:r w:rsidRPr="00171652">
                              <w:rPr>
                                <w:rFonts w:asciiTheme="majorHAnsi" w:hAnsiTheme="majorHAnsi" w:cstheme="majorHAnsi"/>
                                <w:color w:val="auto"/>
                                <w:sz w:val="16"/>
                                <w:szCs w:val="16"/>
                              </w:rPr>
                              <w:t xml:space="preserve"> Distribución de costos horarios de flota Eléctrica. Fuente: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4804469" id="_x0000_t202" coordsize="21600,21600" o:spt="202" path="m,l,21600r21600,l21600,xe">
                <v:stroke joinstyle="miter"/>
                <v:path gradientshapeok="t" o:connecttype="rect"/>
              </v:shapetype>
              <v:shape id="Cuadro de texto 1" o:spid="_x0000_s1026" type="#_x0000_t202" style="position:absolute;margin-left:0;margin-top:18.6pt;width:232.95pt;height:.05pt;z-index:2516643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" filled="f" stroked="f">
                <v:textbox style="mso-fit-shape-to-text:t" inset="0,0,0,0">
                  <w:txbxContent>
                    <w:p w14:paraId="0220AC8F" w14:textId="38051BCF" w:rsidR="00171652" w:rsidRPr="00171652" w:rsidRDefault="00171652" w:rsidP="00171652">
                      <w:pPr>
                        <w:pStyle w:val="Descripcin"/>
                        <w:rPr>
                          <w:rFonts w:asciiTheme="majorHAnsi" w:hAnsiTheme="majorHAnsi" w:cstheme="majorHAnsi"/>
                          <w:noProof/>
                          <w:color w:val="auto"/>
                          <w:sz w:val="16"/>
                          <w:szCs w:val="16"/>
                        </w:rPr>
                      </w:pPr>
                      <w:r w:rsidRPr="00171652">
                        <w:rPr>
                          <w:rFonts w:asciiTheme="majorHAnsi" w:hAnsiTheme="majorHAnsi" w:cstheme="majorHAnsi"/>
                          <w:b/>
                          <w:bCs/>
                          <w:color w:val="auto"/>
                          <w:sz w:val="16"/>
                          <w:szCs w:val="16"/>
                        </w:rPr>
                        <w:t xml:space="preserve">Figura </w:t>
                      </w:r>
                      <w:r w:rsidR="00147728">
                        <w:rPr>
                          <w:rFonts w:asciiTheme="majorHAnsi" w:hAnsiTheme="majorHAnsi" w:cstheme="majorHAnsi"/>
                          <w:b/>
                          <w:bCs/>
                          <w:color w:val="auto"/>
                          <w:sz w:val="16"/>
                          <w:szCs w:val="16"/>
                        </w:rPr>
                        <w:t>7</w:t>
                      </w:r>
                      <w:r w:rsidRPr="00171652">
                        <w:rPr>
                          <w:rFonts w:asciiTheme="majorHAnsi" w:hAnsiTheme="majorHAnsi" w:cstheme="majorHAnsi"/>
                          <w:b/>
                          <w:bCs/>
                          <w:color w:val="auto"/>
                          <w:sz w:val="16"/>
                          <w:szCs w:val="16"/>
                        </w:rPr>
                        <w:t>.</w:t>
                      </w:r>
                      <w:r w:rsidRPr="00171652">
                        <w:rPr>
                          <w:rFonts w:asciiTheme="majorHAnsi" w:hAnsiTheme="majorHAnsi" w:cstheme="majorHAnsi"/>
                          <w:color w:val="auto"/>
                          <w:sz w:val="16"/>
                          <w:szCs w:val="16"/>
                        </w:rPr>
                        <w:t xml:space="preserve"> Distribución de costos horarios de flota Eléctrica. Fuente: Propia.</w:t>
                      </w:r>
                    </w:p>
                  </w:txbxContent>
                </v:textbox>
                <w10:wrap type="through" anchorx="margin"/>
              </v:shape>
            </w:pict>
          </mc:Fallback>
        </mc:AlternateContent>
      </w:r>
    </w:p>
    <w:p w14:paraId="24569516" w14:textId="7C76F940" w:rsidR="00022BE9" w:rsidRPr="00725D00" w:rsidRDefault="00022BE9" w:rsidP="00F203F8">
      <w:pPr>
        <w:pStyle w:val="Ttulo3"/>
        <w:spacing w:line="240" w:lineRule="auto"/>
        <w:ind w:left="360" w:hanging="270"/>
        <w:rPr>
          <w:rFonts w:ascii="Arial" w:hAnsi="Arial" w:cs="Arial"/>
          <w:bCs/>
          <w:sz w:val="22"/>
          <w:szCs w:val="22"/>
        </w:rPr>
      </w:pPr>
      <w:r w:rsidRPr="00725D00">
        <w:rPr>
          <w:rFonts w:ascii="Arial" w:hAnsi="Arial" w:cs="Arial"/>
          <w:bCs/>
          <w:sz w:val="22"/>
          <w:szCs w:val="22"/>
        </w:rPr>
        <w:t>Costo unitario</w:t>
      </w:r>
    </w:p>
    <w:p w14:paraId="21C0C84A" w14:textId="469C1B01" w:rsidR="00725D00" w:rsidRDefault="005345A6" w:rsidP="00022BE9">
      <w:pPr>
        <w:jc w:val="both"/>
        <w:rPr>
          <w:rFonts w:ascii="Arial" w:hAnsi="Arial" w:cs="Arial"/>
          <w:b/>
          <w:sz w:val="22"/>
          <w:szCs w:val="22"/>
        </w:rPr>
      </w:pPr>
      <w:r>
        <w:rPr>
          <w:rFonts w:ascii="Arial" w:hAnsi="Arial" w:cs="Arial"/>
          <w:bCs/>
          <w:sz w:val="22"/>
          <w:szCs w:val="22"/>
        </w:rPr>
        <w:t>S</w:t>
      </w:r>
      <w:r w:rsidR="00022BE9">
        <w:rPr>
          <w:rFonts w:ascii="Arial" w:hAnsi="Arial" w:cs="Arial"/>
          <w:bCs/>
          <w:sz w:val="22"/>
          <w:szCs w:val="22"/>
        </w:rPr>
        <w:t xml:space="preserve">e tiene previsto que estos volquetes transporten el mismo tonelaje que sus </w:t>
      </w:r>
      <w:r w:rsidR="00725D00">
        <w:rPr>
          <w:rFonts w:ascii="Arial" w:hAnsi="Arial" w:cs="Arial"/>
          <w:bCs/>
          <w:sz w:val="22"/>
          <w:szCs w:val="22"/>
        </w:rPr>
        <w:t>análogos</w:t>
      </w:r>
      <w:r w:rsidR="00022BE9">
        <w:rPr>
          <w:rFonts w:ascii="Arial" w:hAnsi="Arial" w:cs="Arial"/>
          <w:bCs/>
          <w:sz w:val="22"/>
          <w:szCs w:val="22"/>
        </w:rPr>
        <w:t xml:space="preserve"> </w:t>
      </w:r>
      <w:r w:rsidR="00CA55E6">
        <w:rPr>
          <w:rFonts w:ascii="Arial" w:hAnsi="Arial" w:cs="Arial"/>
          <w:bCs/>
          <w:sz w:val="22"/>
          <w:szCs w:val="22"/>
        </w:rPr>
        <w:t>diésel</w:t>
      </w:r>
      <w:r w:rsidR="00976802">
        <w:rPr>
          <w:rFonts w:ascii="Arial" w:hAnsi="Arial" w:cs="Arial"/>
          <w:bCs/>
          <w:sz w:val="22"/>
          <w:szCs w:val="22"/>
        </w:rPr>
        <w:t xml:space="preserve">: </w:t>
      </w:r>
      <w:r w:rsidR="00A9463D">
        <w:rPr>
          <w:rFonts w:ascii="Arial" w:hAnsi="Arial" w:cs="Arial"/>
          <w:bCs/>
          <w:sz w:val="22"/>
          <w:szCs w:val="22"/>
        </w:rPr>
        <w:t>50,400</w:t>
      </w:r>
      <w:r w:rsidR="00725D00">
        <w:rPr>
          <w:rFonts w:ascii="Arial" w:hAnsi="Arial" w:cs="Arial"/>
          <w:bCs/>
          <w:sz w:val="22"/>
          <w:szCs w:val="22"/>
        </w:rPr>
        <w:t xml:space="preserve"> TM</w:t>
      </w:r>
      <w:r w:rsidR="00A9463D">
        <w:rPr>
          <w:rFonts w:ascii="Arial" w:hAnsi="Arial" w:cs="Arial"/>
          <w:bCs/>
          <w:sz w:val="22"/>
          <w:szCs w:val="22"/>
        </w:rPr>
        <w:t xml:space="preserve"> mensuales</w:t>
      </w:r>
      <w:r w:rsidR="00725D00">
        <w:rPr>
          <w:rFonts w:ascii="Arial" w:hAnsi="Arial" w:cs="Arial"/>
          <w:bCs/>
          <w:sz w:val="22"/>
          <w:szCs w:val="22"/>
        </w:rPr>
        <w:t xml:space="preserve">. </w:t>
      </w:r>
      <w:r w:rsidR="00976802">
        <w:rPr>
          <w:rFonts w:ascii="Arial" w:hAnsi="Arial" w:cs="Arial"/>
          <w:bCs/>
          <w:sz w:val="22"/>
          <w:szCs w:val="22"/>
        </w:rPr>
        <w:t xml:space="preserve">El costo para </w:t>
      </w:r>
      <w:r w:rsidR="00A9463D">
        <w:rPr>
          <w:rFonts w:ascii="Arial" w:hAnsi="Arial" w:cs="Arial"/>
          <w:bCs/>
          <w:sz w:val="22"/>
          <w:szCs w:val="22"/>
        </w:rPr>
        <w:t xml:space="preserve">esta flota </w:t>
      </w:r>
      <w:r w:rsidR="00976802">
        <w:rPr>
          <w:rFonts w:ascii="Arial" w:hAnsi="Arial" w:cs="Arial"/>
          <w:bCs/>
          <w:sz w:val="22"/>
          <w:szCs w:val="22"/>
        </w:rPr>
        <w:t xml:space="preserve">por </w:t>
      </w:r>
      <w:r w:rsidR="00A9463D">
        <w:rPr>
          <w:rFonts w:ascii="Arial" w:hAnsi="Arial" w:cs="Arial"/>
          <w:bCs/>
          <w:sz w:val="22"/>
          <w:szCs w:val="22"/>
        </w:rPr>
        <w:t xml:space="preserve">transportar 1 tonelada de mineral hacia los depósitos en superficie es </w:t>
      </w:r>
      <w:r w:rsidR="00A9463D" w:rsidRPr="00A9463D">
        <w:rPr>
          <w:rFonts w:ascii="Arial" w:hAnsi="Arial" w:cs="Arial"/>
          <w:b/>
          <w:sz w:val="22"/>
          <w:szCs w:val="22"/>
        </w:rPr>
        <w:t xml:space="preserve">3.25 </w:t>
      </w:r>
      <w:r w:rsidR="00725D00">
        <w:rPr>
          <w:rFonts w:ascii="Arial" w:hAnsi="Arial" w:cs="Arial"/>
          <w:b/>
          <w:sz w:val="22"/>
          <w:szCs w:val="22"/>
        </w:rPr>
        <w:t>US</w:t>
      </w:r>
      <w:r w:rsidR="00A9463D" w:rsidRPr="00A9463D">
        <w:rPr>
          <w:rFonts w:ascii="Arial" w:hAnsi="Arial" w:cs="Arial"/>
          <w:b/>
          <w:sz w:val="22"/>
          <w:szCs w:val="22"/>
        </w:rPr>
        <w:t>$/TM</w:t>
      </w:r>
    </w:p>
    <w:p w14:paraId="613F07B3" w14:textId="5DBC9444" w:rsidR="0033518F" w:rsidRPr="00171652" w:rsidRDefault="00725D00" w:rsidP="00F203F8">
      <w:pPr>
        <w:pStyle w:val="Ttulo3"/>
        <w:spacing w:line="240" w:lineRule="auto"/>
        <w:ind w:left="360" w:hanging="270"/>
        <w:rPr>
          <w:rFonts w:ascii="Arial" w:hAnsi="Arial" w:cs="Arial"/>
          <w:bCs/>
          <w:sz w:val="22"/>
          <w:szCs w:val="22"/>
        </w:rPr>
      </w:pPr>
      <w:r w:rsidRPr="00725D00">
        <w:rPr>
          <w:rFonts w:ascii="Arial" w:hAnsi="Arial" w:cs="Arial"/>
          <w:bCs/>
          <w:sz w:val="22"/>
          <w:szCs w:val="22"/>
        </w:rPr>
        <w:t xml:space="preserve">Sistema de Seguridad </w:t>
      </w:r>
    </w:p>
    <w:p w14:paraId="4A17584F" w14:textId="1F07B1C5" w:rsidR="0033518F" w:rsidRDefault="00351E41" w:rsidP="00E425B1">
      <w:pPr>
        <w:jc w:val="both"/>
        <w:rPr>
          <w:rFonts w:ascii="Arial" w:hAnsi="Arial" w:cs="Arial"/>
          <w:bCs/>
          <w:sz w:val="22"/>
          <w:szCs w:val="22"/>
        </w:rPr>
      </w:pPr>
      <w:r>
        <w:rPr>
          <w:noProof/>
        </w:rPr>
        <mc:AlternateContent>
          <mc:Choice Requires="wps">
            <w:drawing>
              <wp:anchor distT="0" distB="0" distL="114300" distR="114300" simplePos="0" relativeHeight="251667456" behindDoc="0" locked="0" layoutInCell="1" allowOverlap="1" wp14:anchorId="607DEB6F" wp14:editId="36F9C75D">
                <wp:simplePos x="0" y="0"/>
                <wp:positionH relativeFrom="column">
                  <wp:posOffset>3456305</wp:posOffset>
                </wp:positionH>
                <wp:positionV relativeFrom="paragraph">
                  <wp:posOffset>259554</wp:posOffset>
                </wp:positionV>
                <wp:extent cx="3103725" cy="163830"/>
                <wp:effectExtent l="0" t="0" r="1905" b="7620"/>
                <wp:wrapSquare wrapText="bothSides"/>
                <wp:docPr id="1770504064" name="Cuadro de texto 1"/>
                <wp:cNvGraphicFramePr/>
                <a:graphic xmlns:a="http://schemas.openxmlformats.org/drawingml/2006/main">
                  <a:graphicData uri="http://schemas.microsoft.com/office/word/2010/wordprocessingShape">
                    <wps:wsp>
                      <wps:cNvSpPr txBox="1"/>
                      <wps:spPr>
                        <a:xfrm>
                          <a:off x="0" y="0"/>
                          <a:ext cx="3103725" cy="163830"/>
                        </a:xfrm>
                        <a:prstGeom prst="rect">
                          <a:avLst/>
                        </a:prstGeom>
                        <a:solidFill>
                          <a:prstClr val="white"/>
                        </a:solidFill>
                        <a:ln>
                          <a:noFill/>
                        </a:ln>
                      </wps:spPr>
                      <wps:txbx>
                        <w:txbxContent>
                          <w:p w14:paraId="3B3F0391" w14:textId="5C8CCD10" w:rsidR="00611F98" w:rsidRPr="00210EC8" w:rsidRDefault="00611F98" w:rsidP="00611F98">
                            <w:pPr>
                              <w:pStyle w:val="Descripcin"/>
                              <w:rPr>
                                <w:rFonts w:ascii="Arial" w:hAnsi="Arial" w:cs="Arial"/>
                                <w:b/>
                                <w:bCs/>
                                <w:noProof/>
                                <w:sz w:val="22"/>
                                <w:szCs w:val="22"/>
                              </w:rPr>
                            </w:pPr>
                            <w:r w:rsidRPr="00611F98">
                              <w:rPr>
                                <w:rFonts w:asciiTheme="majorHAnsi" w:hAnsiTheme="majorHAnsi" w:cstheme="majorHAnsi"/>
                                <w:b/>
                                <w:bCs/>
                                <w:color w:val="auto"/>
                                <w:sz w:val="16"/>
                                <w:szCs w:val="16"/>
                              </w:rPr>
                              <w:t>Figura</w:t>
                            </w:r>
                            <w:r w:rsidR="00147728">
                              <w:rPr>
                                <w:rFonts w:asciiTheme="majorHAnsi" w:hAnsiTheme="majorHAnsi" w:cstheme="majorHAnsi"/>
                                <w:b/>
                                <w:bCs/>
                                <w:color w:val="auto"/>
                                <w:sz w:val="16"/>
                                <w:szCs w:val="16"/>
                              </w:rPr>
                              <w:t xml:space="preserve"> 9</w:t>
                            </w:r>
                            <w:r w:rsidRPr="00611F98">
                              <w:rPr>
                                <w:rFonts w:asciiTheme="majorHAnsi" w:hAnsiTheme="majorHAnsi" w:cstheme="majorHAnsi"/>
                                <w:b/>
                                <w:bCs/>
                                <w:color w:val="auto"/>
                                <w:sz w:val="16"/>
                                <w:szCs w:val="16"/>
                              </w:rPr>
                              <w:t>.</w:t>
                            </w:r>
                            <w:r w:rsidRPr="00611F98">
                              <w:rPr>
                                <w:rFonts w:asciiTheme="majorHAnsi" w:hAnsiTheme="majorHAnsi" w:cstheme="majorHAnsi"/>
                                <w:color w:val="auto"/>
                                <w:sz w:val="16"/>
                                <w:szCs w:val="16"/>
                              </w:rPr>
                              <w:t xml:space="preserve"> Comparación técnica </w:t>
                            </w:r>
                            <w:r w:rsidR="00C80DAA">
                              <w:rPr>
                                <w:rFonts w:asciiTheme="majorHAnsi" w:hAnsiTheme="majorHAnsi" w:cstheme="majorHAnsi"/>
                                <w:color w:val="auto"/>
                                <w:sz w:val="16"/>
                                <w:szCs w:val="16"/>
                              </w:rPr>
                              <w:t>d</w:t>
                            </w:r>
                            <w:r w:rsidR="0023022F">
                              <w:rPr>
                                <w:rFonts w:asciiTheme="majorHAnsi" w:hAnsiTheme="majorHAnsi" w:cstheme="majorHAnsi"/>
                                <w:color w:val="auto"/>
                                <w:sz w:val="16"/>
                                <w:szCs w:val="16"/>
                              </w:rPr>
                              <w:t>iésel</w:t>
                            </w:r>
                            <w:r w:rsidRPr="00611F98">
                              <w:rPr>
                                <w:rFonts w:asciiTheme="majorHAnsi" w:hAnsiTheme="majorHAnsi" w:cstheme="majorHAnsi"/>
                                <w:color w:val="auto"/>
                                <w:sz w:val="16"/>
                                <w:szCs w:val="16"/>
                              </w:rPr>
                              <w:t xml:space="preserve"> vs eléctrico. F</w:t>
                            </w:r>
                            <w:r w:rsidR="00681EDA">
                              <w:rPr>
                                <w:rFonts w:asciiTheme="majorHAnsi" w:hAnsiTheme="majorHAnsi" w:cstheme="majorHAnsi"/>
                                <w:color w:val="auto"/>
                                <w:sz w:val="16"/>
                                <w:szCs w:val="16"/>
                              </w:rPr>
                              <w:t>u</w:t>
                            </w:r>
                            <w:r w:rsidRPr="00611F98">
                              <w:rPr>
                                <w:rFonts w:asciiTheme="majorHAnsi" w:hAnsiTheme="majorHAnsi" w:cstheme="majorHAnsi"/>
                                <w:color w:val="auto"/>
                                <w:sz w:val="16"/>
                                <w:szCs w:val="16"/>
                              </w:rPr>
                              <w:t xml:space="preserve">ente </w:t>
                            </w:r>
                            <w:r w:rsidR="00B57EE3">
                              <w:rPr>
                                <w:rFonts w:asciiTheme="majorHAnsi" w:hAnsiTheme="majorHAnsi" w:cstheme="majorHAnsi"/>
                                <w:color w:val="auto"/>
                                <w:sz w:val="16"/>
                                <w:szCs w:val="16"/>
                              </w:rPr>
                              <w:t>p</w:t>
                            </w:r>
                            <w:r w:rsidRPr="00611F98">
                              <w:rPr>
                                <w:rFonts w:asciiTheme="majorHAnsi" w:hAnsiTheme="majorHAnsi" w:cstheme="majorHAnsi"/>
                                <w:color w:val="auto"/>
                                <w:sz w:val="16"/>
                                <w:szCs w:val="16"/>
                              </w:rPr>
                              <w:t>ropia</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DEB6F" id="_x0000_s1027" type="#_x0000_t202" style="position:absolute;left:0;text-align:left;margin-left:272.15pt;margin-top:20.45pt;width:244.4pt;height:12.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" stroked="f">
                <v:textbox inset="0,0,0,0">
                  <w:txbxContent>
                    <w:p w14:paraId="3B3F0391" w14:textId="5C8CCD10" w:rsidR="00611F98" w:rsidRPr="00210EC8" w:rsidRDefault="00611F98" w:rsidP="00611F98">
                      <w:pPr>
                        <w:pStyle w:val="Descripcin"/>
                        <w:rPr>
                          <w:rFonts w:ascii="Arial" w:hAnsi="Arial" w:cs="Arial"/>
                          <w:b/>
                          <w:bCs/>
                          <w:noProof/>
                          <w:sz w:val="22"/>
                          <w:szCs w:val="22"/>
                        </w:rPr>
                      </w:pPr>
                      <w:r w:rsidRPr="00611F98">
                        <w:rPr>
                          <w:rFonts w:asciiTheme="majorHAnsi" w:hAnsiTheme="majorHAnsi" w:cstheme="majorHAnsi"/>
                          <w:b/>
                          <w:bCs/>
                          <w:color w:val="auto"/>
                          <w:sz w:val="16"/>
                          <w:szCs w:val="16"/>
                        </w:rPr>
                        <w:t>Figura</w:t>
                      </w:r>
                      <w:r w:rsidR="00147728">
                        <w:rPr>
                          <w:rFonts w:asciiTheme="majorHAnsi" w:hAnsiTheme="majorHAnsi" w:cstheme="majorHAnsi"/>
                          <w:b/>
                          <w:bCs/>
                          <w:color w:val="auto"/>
                          <w:sz w:val="16"/>
                          <w:szCs w:val="16"/>
                        </w:rPr>
                        <w:t xml:space="preserve"> 9</w:t>
                      </w:r>
                      <w:r w:rsidRPr="00611F98">
                        <w:rPr>
                          <w:rFonts w:asciiTheme="majorHAnsi" w:hAnsiTheme="majorHAnsi" w:cstheme="majorHAnsi"/>
                          <w:b/>
                          <w:bCs/>
                          <w:color w:val="auto"/>
                          <w:sz w:val="16"/>
                          <w:szCs w:val="16"/>
                        </w:rPr>
                        <w:t>.</w:t>
                      </w:r>
                      <w:r w:rsidRPr="00611F98">
                        <w:rPr>
                          <w:rFonts w:asciiTheme="majorHAnsi" w:hAnsiTheme="majorHAnsi" w:cstheme="majorHAnsi"/>
                          <w:color w:val="auto"/>
                          <w:sz w:val="16"/>
                          <w:szCs w:val="16"/>
                        </w:rPr>
                        <w:t xml:space="preserve"> Comparación técnica </w:t>
                      </w:r>
                      <w:r w:rsidR="00C80DAA">
                        <w:rPr>
                          <w:rFonts w:asciiTheme="majorHAnsi" w:hAnsiTheme="majorHAnsi" w:cstheme="majorHAnsi"/>
                          <w:color w:val="auto"/>
                          <w:sz w:val="16"/>
                          <w:szCs w:val="16"/>
                        </w:rPr>
                        <w:t>d</w:t>
                      </w:r>
                      <w:r w:rsidR="0023022F">
                        <w:rPr>
                          <w:rFonts w:asciiTheme="majorHAnsi" w:hAnsiTheme="majorHAnsi" w:cstheme="majorHAnsi"/>
                          <w:color w:val="auto"/>
                          <w:sz w:val="16"/>
                          <w:szCs w:val="16"/>
                        </w:rPr>
                        <w:t>iésel</w:t>
                      </w:r>
                      <w:r w:rsidRPr="00611F98">
                        <w:rPr>
                          <w:rFonts w:asciiTheme="majorHAnsi" w:hAnsiTheme="majorHAnsi" w:cstheme="majorHAnsi"/>
                          <w:color w:val="auto"/>
                          <w:sz w:val="16"/>
                          <w:szCs w:val="16"/>
                        </w:rPr>
                        <w:t xml:space="preserve"> vs eléctrico. F</w:t>
                      </w:r>
                      <w:r w:rsidR="00681EDA">
                        <w:rPr>
                          <w:rFonts w:asciiTheme="majorHAnsi" w:hAnsiTheme="majorHAnsi" w:cstheme="majorHAnsi"/>
                          <w:color w:val="auto"/>
                          <w:sz w:val="16"/>
                          <w:szCs w:val="16"/>
                        </w:rPr>
                        <w:t>u</w:t>
                      </w:r>
                      <w:r w:rsidRPr="00611F98">
                        <w:rPr>
                          <w:rFonts w:asciiTheme="majorHAnsi" w:hAnsiTheme="majorHAnsi" w:cstheme="majorHAnsi"/>
                          <w:color w:val="auto"/>
                          <w:sz w:val="16"/>
                          <w:szCs w:val="16"/>
                        </w:rPr>
                        <w:t xml:space="preserve">ente </w:t>
                      </w:r>
                      <w:r w:rsidR="00B57EE3">
                        <w:rPr>
                          <w:rFonts w:asciiTheme="majorHAnsi" w:hAnsiTheme="majorHAnsi" w:cstheme="majorHAnsi"/>
                          <w:color w:val="auto"/>
                          <w:sz w:val="16"/>
                          <w:szCs w:val="16"/>
                        </w:rPr>
                        <w:t>p</w:t>
                      </w:r>
                      <w:r w:rsidRPr="00611F98">
                        <w:rPr>
                          <w:rFonts w:asciiTheme="majorHAnsi" w:hAnsiTheme="majorHAnsi" w:cstheme="majorHAnsi"/>
                          <w:color w:val="auto"/>
                          <w:sz w:val="16"/>
                          <w:szCs w:val="16"/>
                        </w:rPr>
                        <w:t>ropia</w:t>
                      </w:r>
                      <w:r>
                        <w:t>.</w:t>
                      </w:r>
                    </w:p>
                  </w:txbxContent>
                </v:textbox>
                <w10:wrap type="square"/>
              </v:shape>
            </w:pict>
          </mc:Fallback>
        </mc:AlternateContent>
      </w:r>
      <w:r w:rsidR="0033518F">
        <w:rPr>
          <w:rFonts w:ascii="Arial" w:hAnsi="Arial" w:cs="Arial"/>
          <w:bCs/>
          <w:sz w:val="22"/>
          <w:szCs w:val="22"/>
        </w:rPr>
        <w:t>E</w:t>
      </w:r>
      <w:r w:rsidR="0033518F" w:rsidRPr="00A77670">
        <w:rPr>
          <w:rFonts w:ascii="Arial" w:hAnsi="Arial" w:cs="Arial"/>
          <w:bCs/>
          <w:sz w:val="22"/>
          <w:szCs w:val="22"/>
        </w:rPr>
        <w:t>l riesgo de incendios asociados a la batería y al sistema de carga de los vehículos eléctricos a batería constituye la principal inquietud en materia de seguridad. En e</w:t>
      </w:r>
      <w:r w:rsidR="0033518F">
        <w:rPr>
          <w:rFonts w:ascii="Arial" w:hAnsi="Arial" w:cs="Arial"/>
          <w:bCs/>
          <w:sz w:val="22"/>
          <w:szCs w:val="22"/>
        </w:rPr>
        <w:t xml:space="preserve">se </w:t>
      </w:r>
      <w:r w:rsidR="00D11D91">
        <w:rPr>
          <w:rFonts w:ascii="Arial" w:hAnsi="Arial" w:cs="Arial"/>
          <w:bCs/>
          <w:sz w:val="22"/>
          <w:szCs w:val="22"/>
        </w:rPr>
        <w:t>sentido,</w:t>
      </w:r>
      <w:r w:rsidR="0033518F">
        <w:rPr>
          <w:rFonts w:ascii="Arial" w:hAnsi="Arial" w:cs="Arial"/>
          <w:bCs/>
          <w:sz w:val="22"/>
          <w:szCs w:val="22"/>
        </w:rPr>
        <w:t xml:space="preserve"> las baterías de los vehículos y equipos eléctricos han</w:t>
      </w:r>
      <w:r w:rsidR="0033518F" w:rsidRPr="00A77670">
        <w:rPr>
          <w:rFonts w:ascii="Arial" w:hAnsi="Arial" w:cs="Arial"/>
          <w:bCs/>
          <w:sz w:val="22"/>
          <w:szCs w:val="22"/>
        </w:rPr>
        <w:t xml:space="preserve"> sido diseñada</w:t>
      </w:r>
      <w:r w:rsidR="0033518F">
        <w:rPr>
          <w:rFonts w:ascii="Arial" w:hAnsi="Arial" w:cs="Arial"/>
          <w:bCs/>
          <w:sz w:val="22"/>
          <w:szCs w:val="22"/>
        </w:rPr>
        <w:t>s</w:t>
      </w:r>
      <w:r w:rsidR="0033518F" w:rsidRPr="00A77670">
        <w:rPr>
          <w:rFonts w:ascii="Arial" w:hAnsi="Arial" w:cs="Arial"/>
          <w:bCs/>
          <w:sz w:val="22"/>
          <w:szCs w:val="22"/>
        </w:rPr>
        <w:t xml:space="preserve"> con un enfoque prioritario en la seguridad contra incendios.</w:t>
      </w:r>
      <w:r w:rsidR="0033518F">
        <w:rPr>
          <w:rFonts w:ascii="Arial" w:hAnsi="Arial" w:cs="Arial"/>
          <w:bCs/>
          <w:sz w:val="22"/>
          <w:szCs w:val="22"/>
        </w:rPr>
        <w:t xml:space="preserve"> Dicho sistema de seguridad sigue la directriz </w:t>
      </w:r>
      <w:r w:rsidR="0033518F" w:rsidRPr="00913A7A">
        <w:rPr>
          <w:rFonts w:ascii="Arial" w:hAnsi="Arial" w:cs="Arial"/>
          <w:bCs/>
          <w:i/>
          <w:iCs/>
          <w:sz w:val="22"/>
          <w:szCs w:val="22"/>
        </w:rPr>
        <w:t xml:space="preserve">Safety </w:t>
      </w:r>
      <w:proofErr w:type="spellStart"/>
      <w:r w:rsidR="0033518F" w:rsidRPr="00913A7A">
        <w:rPr>
          <w:rFonts w:ascii="Arial" w:hAnsi="Arial" w:cs="Arial"/>
          <w:bCs/>
          <w:i/>
          <w:iCs/>
          <w:sz w:val="22"/>
          <w:szCs w:val="22"/>
        </w:rPr>
        <w:t>Onion</w:t>
      </w:r>
      <w:proofErr w:type="spellEnd"/>
      <w:sdt>
        <w:sdtPr>
          <w:rPr>
            <w:rFonts w:ascii="Arial" w:hAnsi="Arial" w:cs="Arial"/>
            <w:bCs/>
            <w:i/>
            <w:iCs/>
            <w:color w:val="000000"/>
            <w:sz w:val="22"/>
            <w:szCs w:val="22"/>
          </w:rPr>
          <w:tag w:val="MENDELEY_CITATION_v3_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"/>
          <w:id w:val="864643852"/>
          <w:placeholder>
            <w:docPart w:val="DefaultPlaceholder_-1854013440"/>
          </w:placeholder>
        </w:sdtPr>
        <w:sdtEndPr>
          <w:rPr>
            <w:i w:val="0"/>
            <w:iCs w:val="0"/>
          </w:rPr>
        </w:sdtEndPr>
        <w:sdtContent>
          <w:r w:rsidR="00A93A6C">
            <w:rPr>
              <w:rFonts w:ascii="Arial" w:hAnsi="Arial" w:cs="Arial"/>
              <w:bCs/>
              <w:i/>
              <w:iCs/>
              <w:color w:val="000000"/>
              <w:sz w:val="22"/>
              <w:szCs w:val="22"/>
            </w:rPr>
            <w:t xml:space="preserve"> </w:t>
          </w:r>
          <w:r w:rsidR="007E015C" w:rsidRPr="00913A7A">
            <w:rPr>
              <w:rFonts w:ascii="Arial" w:hAnsi="Arial" w:cs="Arial"/>
              <w:bCs/>
              <w:i/>
              <w:iCs/>
              <w:color w:val="000000"/>
              <w:sz w:val="22"/>
              <w:szCs w:val="22"/>
            </w:rPr>
            <w:t>(L</w:t>
          </w:r>
          <w:r w:rsidR="00AF3A29">
            <w:rPr>
              <w:rFonts w:ascii="Arial" w:hAnsi="Arial" w:cs="Arial"/>
              <w:bCs/>
              <w:i/>
              <w:iCs/>
              <w:color w:val="000000"/>
              <w:sz w:val="22"/>
              <w:szCs w:val="22"/>
            </w:rPr>
            <w:t>arsson</w:t>
          </w:r>
          <w:r w:rsidR="007E015C" w:rsidRPr="00913A7A">
            <w:rPr>
              <w:rFonts w:ascii="Arial" w:hAnsi="Arial" w:cs="Arial"/>
              <w:bCs/>
              <w:i/>
              <w:iCs/>
              <w:color w:val="000000"/>
              <w:sz w:val="22"/>
              <w:szCs w:val="22"/>
            </w:rPr>
            <w:t>, 2017)</w:t>
          </w:r>
        </w:sdtContent>
      </w:sdt>
      <w:r w:rsidR="0033518F">
        <w:rPr>
          <w:rFonts w:ascii="Arial" w:hAnsi="Arial" w:cs="Arial"/>
          <w:bCs/>
          <w:sz w:val="22"/>
          <w:szCs w:val="22"/>
        </w:rPr>
        <w:t>, descrita en la siguiente Figura 8</w:t>
      </w:r>
      <w:r w:rsidR="00E425B1">
        <w:rPr>
          <w:rFonts w:ascii="Arial" w:hAnsi="Arial" w:cs="Arial"/>
          <w:bCs/>
          <w:sz w:val="22"/>
          <w:szCs w:val="22"/>
        </w:rPr>
        <w:t>.</w:t>
      </w:r>
    </w:p>
    <w:p w14:paraId="19D30DE3" w14:textId="77777777" w:rsidR="00913A7A" w:rsidRDefault="00913A7A" w:rsidP="00E425B1">
      <w:pPr>
        <w:jc w:val="both"/>
        <w:rPr>
          <w:rFonts w:ascii="Arial" w:hAnsi="Arial" w:cs="Arial"/>
          <w:bCs/>
          <w:sz w:val="22"/>
          <w:szCs w:val="22"/>
        </w:rPr>
      </w:pPr>
    </w:p>
    <w:p w14:paraId="2CFD72B3" w14:textId="6C31C586" w:rsidR="0033518F" w:rsidRDefault="00E425B1" w:rsidP="00913A7A">
      <w:pPr>
        <w:keepNext/>
      </w:pPr>
      <w:r w:rsidRPr="00223566">
        <w:rPr>
          <w:noProof/>
        </w:rPr>
        <w:drawing>
          <wp:inline distT="0" distB="0" distL="0" distR="0" wp14:anchorId="4C73A0A3" wp14:editId="0AE669E8">
            <wp:extent cx="2396346" cy="1063948"/>
            <wp:effectExtent l="19050" t="19050" r="23495" b="22225"/>
            <wp:docPr id="212864175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41758" name="Imagen 1" descr="Diagrama, Esquemático&#10;&#10;El contenido generado por IA puede ser incorrecto."/>
                    <pic:cNvPicPr/>
                  </pic:nvPicPr>
                  <pic:blipFill rotWithShape="1">
                    <a:blip r:embed="rId21"/>
                    <a:srcRect b="8524"/>
                    <a:stretch>
                      <a:fillRect/>
                    </a:stretch>
                  </pic:blipFill>
                  <pic:spPr bwMode="auto">
                    <a:xfrm>
                      <a:off x="0" y="0"/>
                      <a:ext cx="2413397" cy="107151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D9B047" w14:textId="6BB2452E" w:rsidR="0033518F" w:rsidRPr="0033518F" w:rsidRDefault="0033518F" w:rsidP="0033518F">
      <w:pPr>
        <w:pStyle w:val="Descripcin"/>
        <w:keepNext/>
        <w:rPr>
          <w:rFonts w:ascii="Arial" w:hAnsi="Arial" w:cs="Arial"/>
          <w:color w:val="auto"/>
          <w:sz w:val="16"/>
          <w:szCs w:val="16"/>
        </w:rPr>
      </w:pPr>
      <w:r w:rsidRPr="00147728">
        <w:rPr>
          <w:rFonts w:ascii="Arial" w:hAnsi="Arial" w:cs="Arial"/>
          <w:b/>
          <w:bCs/>
          <w:color w:val="auto"/>
          <w:sz w:val="16"/>
          <w:szCs w:val="16"/>
        </w:rPr>
        <w:t xml:space="preserve">Figura </w:t>
      </w:r>
      <w:r w:rsidR="00147728" w:rsidRPr="00147728">
        <w:rPr>
          <w:rFonts w:ascii="Arial" w:hAnsi="Arial" w:cs="Arial"/>
          <w:b/>
          <w:bCs/>
          <w:color w:val="auto"/>
          <w:sz w:val="16"/>
          <w:szCs w:val="16"/>
        </w:rPr>
        <w:t>8</w:t>
      </w:r>
      <w:r w:rsidRPr="0033518F">
        <w:rPr>
          <w:rFonts w:ascii="Arial" w:hAnsi="Arial" w:cs="Arial"/>
          <w:color w:val="auto"/>
          <w:sz w:val="16"/>
          <w:szCs w:val="16"/>
        </w:rPr>
        <w:t xml:space="preserve">. Sistema Safety </w:t>
      </w:r>
      <w:proofErr w:type="spellStart"/>
      <w:r w:rsidRPr="0033518F">
        <w:rPr>
          <w:rFonts w:ascii="Arial" w:hAnsi="Arial" w:cs="Arial"/>
          <w:color w:val="auto"/>
          <w:sz w:val="16"/>
          <w:szCs w:val="16"/>
        </w:rPr>
        <w:t>Onion</w:t>
      </w:r>
      <w:proofErr w:type="spellEnd"/>
      <w:r w:rsidRPr="0033518F">
        <w:rPr>
          <w:rFonts w:ascii="Arial" w:hAnsi="Arial" w:cs="Arial"/>
          <w:color w:val="auto"/>
          <w:sz w:val="16"/>
          <w:szCs w:val="16"/>
        </w:rPr>
        <w:t xml:space="preserve"> de baterías de equipos eléctricos. Fuente: </w:t>
      </w:r>
      <w:sdt>
        <w:sdtPr>
          <w:rPr>
            <w:rFonts w:ascii="Arial" w:hAnsi="Arial" w:cs="Arial"/>
            <w:color w:val="000000"/>
            <w:sz w:val="16"/>
            <w:szCs w:val="16"/>
          </w:rPr>
          <w:tag w:val="MENDELEY_CITATION_v3_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"/>
          <w:id w:val="-2005275478"/>
          <w:placeholder>
            <w:docPart w:val="DefaultPlaceholder_-1854013440"/>
          </w:placeholder>
        </w:sdtPr>
        <w:sdtContent>
          <w:r w:rsidR="007E015C" w:rsidRPr="007E015C">
            <w:rPr>
              <w:rFonts w:ascii="Arial" w:hAnsi="Arial" w:cs="Arial"/>
              <w:color w:val="000000"/>
              <w:sz w:val="16"/>
              <w:szCs w:val="16"/>
            </w:rPr>
            <w:t>L</w:t>
          </w:r>
          <w:r w:rsidR="00AF3A29">
            <w:rPr>
              <w:rFonts w:ascii="Arial" w:hAnsi="Arial" w:cs="Arial"/>
              <w:color w:val="000000"/>
              <w:sz w:val="16"/>
              <w:szCs w:val="16"/>
            </w:rPr>
            <w:t>arsson</w:t>
          </w:r>
          <w:r w:rsidR="007E015C" w:rsidRPr="007E015C">
            <w:rPr>
              <w:rFonts w:ascii="Arial" w:hAnsi="Arial" w:cs="Arial"/>
              <w:color w:val="000000"/>
              <w:sz w:val="16"/>
              <w:szCs w:val="16"/>
            </w:rPr>
            <w:t xml:space="preserve"> (2017)</w:t>
          </w:r>
        </w:sdtContent>
      </w:sdt>
      <w:r w:rsidRPr="0033518F">
        <w:rPr>
          <w:rFonts w:ascii="Arial" w:hAnsi="Arial" w:cs="Arial"/>
          <w:color w:val="auto"/>
          <w:sz w:val="16"/>
          <w:szCs w:val="16"/>
        </w:rPr>
        <w:t>.</w:t>
      </w:r>
    </w:p>
    <w:p w14:paraId="386FB3C0" w14:textId="77777777" w:rsidR="00765FCD" w:rsidRDefault="007B4F18" w:rsidP="002D1C36">
      <w:pPr>
        <w:jc w:val="both"/>
        <w:rPr>
          <w:rFonts w:ascii="Arial" w:hAnsi="Arial" w:cs="Arial"/>
          <w:bCs/>
          <w:sz w:val="22"/>
          <w:szCs w:val="22"/>
        </w:rPr>
      </w:pPr>
      <w:r>
        <w:rPr>
          <w:rFonts w:ascii="Arial" w:hAnsi="Arial" w:cs="Arial"/>
          <w:bCs/>
          <w:sz w:val="22"/>
          <w:szCs w:val="22"/>
        </w:rPr>
        <w:t xml:space="preserve">El </w:t>
      </w:r>
      <w:r w:rsidRPr="00913A7A">
        <w:rPr>
          <w:rFonts w:ascii="Arial" w:hAnsi="Arial" w:cs="Arial"/>
          <w:bCs/>
          <w:i/>
          <w:iCs/>
          <w:sz w:val="22"/>
          <w:szCs w:val="22"/>
        </w:rPr>
        <w:t xml:space="preserve">Safety </w:t>
      </w:r>
      <w:proofErr w:type="spellStart"/>
      <w:r w:rsidRPr="00913A7A">
        <w:rPr>
          <w:rFonts w:ascii="Arial" w:hAnsi="Arial" w:cs="Arial"/>
          <w:bCs/>
          <w:i/>
          <w:iCs/>
          <w:sz w:val="22"/>
          <w:szCs w:val="22"/>
        </w:rPr>
        <w:t>Onion</w:t>
      </w:r>
      <w:proofErr w:type="spellEnd"/>
      <w:r w:rsidRPr="007B4F18">
        <w:rPr>
          <w:rFonts w:ascii="Arial" w:hAnsi="Arial" w:cs="Arial"/>
          <w:bCs/>
          <w:sz w:val="22"/>
          <w:szCs w:val="22"/>
        </w:rPr>
        <w:t xml:space="preserve"> establece la necesidad de implementar diversas capas de protección contra incendios, desde el nivel más interno </w:t>
      </w:r>
      <w:r w:rsidR="00765FCD">
        <w:rPr>
          <w:rFonts w:ascii="Arial" w:hAnsi="Arial" w:cs="Arial"/>
          <w:bCs/>
          <w:sz w:val="22"/>
          <w:szCs w:val="22"/>
        </w:rPr>
        <w:t>--</w:t>
      </w:r>
      <w:r w:rsidRPr="007B4F18">
        <w:rPr>
          <w:rFonts w:ascii="Arial" w:hAnsi="Arial" w:cs="Arial"/>
          <w:bCs/>
          <w:sz w:val="22"/>
          <w:szCs w:val="22"/>
        </w:rPr>
        <w:t>como la composición química de las celdas</w:t>
      </w:r>
      <w:r w:rsidR="00765FCD">
        <w:rPr>
          <w:rFonts w:ascii="Arial" w:hAnsi="Arial" w:cs="Arial"/>
          <w:bCs/>
          <w:sz w:val="22"/>
          <w:szCs w:val="22"/>
        </w:rPr>
        <w:t>--</w:t>
      </w:r>
      <w:r w:rsidRPr="007B4F18">
        <w:rPr>
          <w:rFonts w:ascii="Arial" w:hAnsi="Arial" w:cs="Arial"/>
          <w:bCs/>
          <w:sz w:val="22"/>
          <w:szCs w:val="22"/>
        </w:rPr>
        <w:t xml:space="preserve"> hasta el nivel más externo, como las barreras frente a impactos mecánicos. </w:t>
      </w:r>
    </w:p>
    <w:p w14:paraId="77BFE2AB" w14:textId="77777777" w:rsidR="00765FCD" w:rsidRDefault="00765FCD" w:rsidP="002D1C36">
      <w:pPr>
        <w:jc w:val="both"/>
        <w:rPr>
          <w:rFonts w:ascii="Arial" w:hAnsi="Arial" w:cs="Arial"/>
          <w:bCs/>
          <w:sz w:val="22"/>
          <w:szCs w:val="22"/>
        </w:rPr>
      </w:pPr>
    </w:p>
    <w:p w14:paraId="13A142C7" w14:textId="5A020168" w:rsidR="006A3D43" w:rsidRPr="006A3D43" w:rsidRDefault="007B4F18" w:rsidP="002D1C36">
      <w:pPr>
        <w:jc w:val="both"/>
        <w:rPr>
          <w:rFonts w:ascii="Arial" w:hAnsi="Arial" w:cs="Arial"/>
          <w:bCs/>
          <w:color w:val="000000"/>
          <w:sz w:val="22"/>
          <w:szCs w:val="22"/>
        </w:rPr>
      </w:pPr>
      <w:r w:rsidRPr="007B4F18">
        <w:rPr>
          <w:rFonts w:ascii="Arial" w:hAnsi="Arial" w:cs="Arial"/>
          <w:bCs/>
          <w:sz w:val="22"/>
          <w:szCs w:val="22"/>
        </w:rPr>
        <w:t>Un componente fundamental de este sistema es el sistema de gestión térmica, cuya función principal es actuar como un mecanismo de enfriamiento de la batería, evitando el sobrecalentamiento y asegurando que su temperatura se mantenga dentro del rango óptimo de 25 a 40 °C.</w:t>
      </w:r>
      <w:r>
        <w:rPr>
          <w:rFonts w:ascii="Arial" w:hAnsi="Arial" w:cs="Arial"/>
          <w:bCs/>
          <w:sz w:val="22"/>
          <w:szCs w:val="22"/>
        </w:rPr>
        <w:t xml:space="preserve"> </w:t>
      </w:r>
      <w:sdt>
        <w:sdtPr>
          <w:rPr>
            <w:rFonts w:ascii="Arial" w:hAnsi="Arial" w:cs="Arial"/>
            <w:bCs/>
            <w:color w:val="000000"/>
            <w:sz w:val="22"/>
            <w:szCs w:val="22"/>
          </w:rPr>
          <w:tag w:val="MENDELEY_CITATION_v3_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"/>
          <w:id w:val="-2047666117"/>
          <w:placeholder>
            <w:docPart w:val="DefaultPlaceholder_-1854013440"/>
          </w:placeholder>
        </w:sdtPr>
        <w:sdtContent>
          <w:r w:rsidR="007E015C" w:rsidRPr="002A7F61">
            <w:rPr>
              <w:rFonts w:ascii="Arial" w:hAnsi="Arial" w:cs="Arial"/>
              <w:bCs/>
              <w:i/>
              <w:iCs/>
              <w:color w:val="000000"/>
              <w:sz w:val="22"/>
              <w:szCs w:val="22"/>
            </w:rPr>
            <w:t>(L</w:t>
          </w:r>
          <w:r w:rsidR="003217F3">
            <w:rPr>
              <w:rFonts w:ascii="Arial" w:hAnsi="Arial" w:cs="Arial"/>
              <w:bCs/>
              <w:i/>
              <w:iCs/>
              <w:color w:val="000000"/>
              <w:sz w:val="22"/>
              <w:szCs w:val="22"/>
            </w:rPr>
            <w:t>arsson</w:t>
          </w:r>
          <w:r w:rsidR="007E015C" w:rsidRPr="002A7F61">
            <w:rPr>
              <w:rFonts w:ascii="Arial" w:hAnsi="Arial" w:cs="Arial"/>
              <w:bCs/>
              <w:i/>
              <w:iCs/>
              <w:color w:val="000000"/>
              <w:sz w:val="22"/>
              <w:szCs w:val="22"/>
            </w:rPr>
            <w:t>, 2017)</w:t>
          </w:r>
        </w:sdtContent>
      </w:sdt>
      <w:r w:rsidR="00543271">
        <w:rPr>
          <w:rFonts w:ascii="Arial" w:hAnsi="Arial" w:cs="Arial"/>
          <w:bCs/>
          <w:color w:val="000000"/>
          <w:sz w:val="22"/>
          <w:szCs w:val="22"/>
        </w:rPr>
        <w:t>.</w:t>
      </w:r>
    </w:p>
    <w:p w14:paraId="6A79AB5D" w14:textId="77777777" w:rsidR="006A3D43" w:rsidRPr="006A3D43" w:rsidRDefault="006A3D43" w:rsidP="00F203F8">
      <w:pPr>
        <w:pStyle w:val="Ttulo3"/>
        <w:spacing w:line="240" w:lineRule="auto"/>
        <w:ind w:left="360" w:hanging="270"/>
        <w:rPr>
          <w:rFonts w:ascii="Arial" w:hAnsi="Arial" w:cs="Arial"/>
          <w:bCs/>
          <w:sz w:val="22"/>
          <w:szCs w:val="22"/>
        </w:rPr>
      </w:pPr>
      <w:r w:rsidRPr="006A3D43">
        <w:rPr>
          <w:rFonts w:ascii="Arial" w:hAnsi="Arial" w:cs="Arial"/>
          <w:bCs/>
          <w:sz w:val="22"/>
          <w:szCs w:val="22"/>
        </w:rPr>
        <w:t>Ventilación</w:t>
      </w:r>
    </w:p>
    <w:p w14:paraId="58AFF177" w14:textId="3F80EF96" w:rsidR="006A3D43" w:rsidRPr="00403119" w:rsidRDefault="006A3D43" w:rsidP="006A3D43">
      <w:pPr>
        <w:jc w:val="both"/>
        <w:rPr>
          <w:rFonts w:ascii="Arial" w:hAnsi="Arial" w:cs="Arial"/>
          <w:b/>
          <w:sz w:val="22"/>
          <w:szCs w:val="22"/>
        </w:rPr>
      </w:pPr>
      <w:r w:rsidRPr="006A3D43">
        <w:rPr>
          <w:rFonts w:ascii="Arial" w:hAnsi="Arial" w:cs="Arial"/>
          <w:bCs/>
          <w:sz w:val="22"/>
          <w:szCs w:val="22"/>
        </w:rPr>
        <w:t>El ingreso de aire fresco en mina San Cristóbal es de 1,274,865.15 CFM, y el requerimiento de aire fresco es de 1,115,936.30 CFM</w:t>
      </w:r>
      <w:r w:rsidR="00403119">
        <w:rPr>
          <w:rFonts w:ascii="Arial" w:hAnsi="Arial" w:cs="Arial"/>
          <w:bCs/>
          <w:sz w:val="22"/>
          <w:szCs w:val="22"/>
        </w:rPr>
        <w:t>.</w:t>
      </w:r>
      <w:r w:rsidRPr="006A3D43">
        <w:rPr>
          <w:rFonts w:ascii="Arial" w:hAnsi="Arial" w:cs="Arial"/>
          <w:bCs/>
          <w:sz w:val="22"/>
          <w:szCs w:val="22"/>
        </w:rPr>
        <w:t xml:space="preserve"> </w:t>
      </w:r>
      <w:r w:rsidR="00403119" w:rsidRPr="00403119">
        <w:rPr>
          <w:rFonts w:ascii="Arial" w:hAnsi="Arial" w:cs="Arial"/>
          <w:b/>
          <w:sz w:val="22"/>
          <w:szCs w:val="22"/>
        </w:rPr>
        <w:t>L</w:t>
      </w:r>
      <w:r w:rsidRPr="00403119">
        <w:rPr>
          <w:rFonts w:ascii="Arial" w:hAnsi="Arial" w:cs="Arial"/>
          <w:b/>
          <w:sz w:val="22"/>
          <w:szCs w:val="22"/>
        </w:rPr>
        <w:t>a cobertura de aire en la mina es</w:t>
      </w:r>
      <w:r w:rsidR="00403119" w:rsidRPr="00403119">
        <w:rPr>
          <w:rFonts w:ascii="Arial" w:hAnsi="Arial" w:cs="Arial"/>
          <w:b/>
          <w:sz w:val="22"/>
          <w:szCs w:val="22"/>
        </w:rPr>
        <w:t>, por tanto,</w:t>
      </w:r>
      <w:r w:rsidRPr="00403119">
        <w:rPr>
          <w:rFonts w:ascii="Arial" w:hAnsi="Arial" w:cs="Arial"/>
          <w:b/>
          <w:sz w:val="22"/>
          <w:szCs w:val="22"/>
        </w:rPr>
        <w:t> del 114.24%.</w:t>
      </w:r>
    </w:p>
    <w:p w14:paraId="3B484B69" w14:textId="77777777" w:rsidR="002A7F61" w:rsidRPr="006A3D43" w:rsidRDefault="002A7F61" w:rsidP="006A3D43">
      <w:pPr>
        <w:jc w:val="both"/>
        <w:rPr>
          <w:rFonts w:ascii="Arial" w:hAnsi="Arial" w:cs="Arial"/>
          <w:bCs/>
          <w:sz w:val="22"/>
          <w:szCs w:val="22"/>
        </w:rPr>
      </w:pPr>
    </w:p>
    <w:p w14:paraId="70CF4489" w14:textId="1213C710" w:rsidR="006A3D43" w:rsidRPr="00822112" w:rsidRDefault="006A3D43" w:rsidP="006A3D43">
      <w:pPr>
        <w:jc w:val="both"/>
        <w:rPr>
          <w:rFonts w:ascii="Arial" w:hAnsi="Arial" w:cs="Arial"/>
          <w:bCs/>
          <w:sz w:val="22"/>
          <w:szCs w:val="22"/>
        </w:rPr>
      </w:pPr>
      <w:r w:rsidRPr="006A3D43">
        <w:rPr>
          <w:rFonts w:ascii="Arial" w:hAnsi="Arial" w:cs="Arial"/>
          <w:bCs/>
          <w:sz w:val="22"/>
          <w:szCs w:val="22"/>
        </w:rPr>
        <w:t xml:space="preserve">El caudal requerido por los 10 volquetes </w:t>
      </w:r>
      <w:r w:rsidR="00E21BD1">
        <w:rPr>
          <w:rFonts w:ascii="Arial" w:hAnsi="Arial" w:cs="Arial"/>
          <w:bCs/>
          <w:sz w:val="22"/>
          <w:szCs w:val="22"/>
        </w:rPr>
        <w:t>diésel</w:t>
      </w:r>
      <w:r w:rsidR="00CA55E6">
        <w:rPr>
          <w:rFonts w:ascii="Arial" w:hAnsi="Arial" w:cs="Arial"/>
          <w:bCs/>
          <w:sz w:val="22"/>
          <w:szCs w:val="22"/>
        </w:rPr>
        <w:t xml:space="preserve"> </w:t>
      </w:r>
      <w:r w:rsidRPr="006A3D43">
        <w:rPr>
          <w:rFonts w:ascii="Arial" w:hAnsi="Arial" w:cs="Arial"/>
          <w:bCs/>
          <w:sz w:val="22"/>
          <w:szCs w:val="22"/>
        </w:rPr>
        <w:t xml:space="preserve">es de </w:t>
      </w:r>
      <w:r w:rsidR="0094340F" w:rsidRPr="0094340F">
        <w:rPr>
          <w:rFonts w:ascii="Arial" w:hAnsi="Arial" w:cs="Arial"/>
          <w:bCs/>
          <w:sz w:val="22"/>
          <w:szCs w:val="22"/>
        </w:rPr>
        <w:t>215</w:t>
      </w:r>
      <w:r w:rsidR="0094340F">
        <w:rPr>
          <w:rFonts w:ascii="Arial" w:hAnsi="Arial" w:cs="Arial"/>
          <w:bCs/>
          <w:sz w:val="22"/>
          <w:szCs w:val="22"/>
        </w:rPr>
        <w:t>,</w:t>
      </w:r>
      <w:r w:rsidR="0094340F" w:rsidRPr="0094340F">
        <w:rPr>
          <w:rFonts w:ascii="Arial" w:hAnsi="Arial" w:cs="Arial"/>
          <w:bCs/>
          <w:sz w:val="22"/>
          <w:szCs w:val="22"/>
        </w:rPr>
        <w:t>678.</w:t>
      </w:r>
      <w:r w:rsidR="0094340F">
        <w:rPr>
          <w:rFonts w:ascii="Arial" w:hAnsi="Arial" w:cs="Arial"/>
          <w:bCs/>
          <w:sz w:val="22"/>
          <w:szCs w:val="22"/>
        </w:rPr>
        <w:t xml:space="preserve">3 </w:t>
      </w:r>
      <w:r w:rsidRPr="006A3D43">
        <w:rPr>
          <w:rFonts w:ascii="Arial" w:hAnsi="Arial" w:cs="Arial"/>
          <w:bCs/>
          <w:sz w:val="22"/>
          <w:szCs w:val="22"/>
        </w:rPr>
        <w:t xml:space="preserve">CFM, sin embargo, los volquetes eléctricos no requieren dicho caudal, lo que se traduce en un potencial ahorro energético de US$ </w:t>
      </w:r>
      <w:r w:rsidR="0094340F" w:rsidRPr="0094340F">
        <w:rPr>
          <w:rFonts w:ascii="Arial" w:hAnsi="Arial" w:cs="Arial"/>
          <w:bCs/>
          <w:sz w:val="22"/>
          <w:szCs w:val="22"/>
        </w:rPr>
        <w:t>180</w:t>
      </w:r>
      <w:r w:rsidR="0094340F">
        <w:rPr>
          <w:rFonts w:ascii="Arial" w:hAnsi="Arial" w:cs="Arial"/>
          <w:bCs/>
          <w:sz w:val="22"/>
          <w:szCs w:val="22"/>
        </w:rPr>
        <w:t>,</w:t>
      </w:r>
      <w:r w:rsidR="0094340F" w:rsidRPr="0094340F">
        <w:rPr>
          <w:rFonts w:ascii="Arial" w:hAnsi="Arial" w:cs="Arial"/>
          <w:bCs/>
          <w:sz w:val="22"/>
          <w:szCs w:val="22"/>
        </w:rPr>
        <w:t>472.32</w:t>
      </w:r>
      <w:r w:rsidR="0094340F">
        <w:rPr>
          <w:rFonts w:ascii="Arial" w:hAnsi="Arial" w:cs="Arial"/>
          <w:bCs/>
          <w:sz w:val="22"/>
          <w:szCs w:val="22"/>
        </w:rPr>
        <w:t xml:space="preserve"> al año </w:t>
      </w:r>
      <w:r w:rsidRPr="006A3D43">
        <w:rPr>
          <w:rFonts w:ascii="Arial" w:hAnsi="Arial" w:cs="Arial"/>
          <w:bCs/>
          <w:sz w:val="22"/>
          <w:szCs w:val="22"/>
        </w:rPr>
        <w:t>por concepto de costo de energía en ventilación.</w:t>
      </w:r>
    </w:p>
    <w:p w14:paraId="3AFBD726" w14:textId="1A20BFD0" w:rsidR="006A3D43" w:rsidRDefault="006A3D43" w:rsidP="002D1C36">
      <w:pPr>
        <w:jc w:val="both"/>
        <w:rPr>
          <w:rFonts w:ascii="Arial" w:hAnsi="Arial" w:cs="Arial"/>
          <w:bCs/>
          <w:sz w:val="22"/>
          <w:szCs w:val="22"/>
        </w:rPr>
      </w:pPr>
    </w:p>
    <w:p w14:paraId="2C4A5B03" w14:textId="5013F3E9" w:rsidR="00D9225D" w:rsidRPr="00725D00" w:rsidRDefault="00D9225D" w:rsidP="00725D00">
      <w:pPr>
        <w:pStyle w:val="Ttulo2"/>
        <w:spacing w:line="240" w:lineRule="auto"/>
        <w:ind w:left="454" w:firstLine="0"/>
        <w:jc w:val="both"/>
      </w:pPr>
      <w:r w:rsidRPr="00725D00">
        <w:t xml:space="preserve">Análisis técnico comparativo de </w:t>
      </w:r>
      <w:r w:rsidR="00CF5828">
        <w:t>Volquetes</w:t>
      </w:r>
      <w:r w:rsidRPr="00725D00">
        <w:t xml:space="preserve"> </w:t>
      </w:r>
      <w:r w:rsidR="00CA55E6">
        <w:t xml:space="preserve">diésel </w:t>
      </w:r>
      <w:r w:rsidR="00403119">
        <w:t>v</w:t>
      </w:r>
      <w:r w:rsidRPr="00725D00">
        <w:t xml:space="preserve">s </w:t>
      </w:r>
      <w:r w:rsidR="00CF5828">
        <w:t>volquetes</w:t>
      </w:r>
      <w:r w:rsidRPr="00725D00">
        <w:t xml:space="preserve"> Eléctricos </w:t>
      </w:r>
    </w:p>
    <w:p w14:paraId="0B49EFC8" w14:textId="018ADB90" w:rsidR="00D9225D" w:rsidRPr="00D9225D" w:rsidRDefault="00D9225D" w:rsidP="00D9225D">
      <w:pPr>
        <w:jc w:val="both"/>
        <w:rPr>
          <w:rFonts w:ascii="Arial" w:hAnsi="Arial" w:cs="Arial"/>
          <w:bCs/>
          <w:sz w:val="22"/>
          <w:szCs w:val="22"/>
        </w:rPr>
      </w:pPr>
    </w:p>
    <w:p w14:paraId="5EA6571F" w14:textId="52E417C7" w:rsidR="00147728" w:rsidRDefault="00147728" w:rsidP="002D1C36">
      <w:pPr>
        <w:jc w:val="both"/>
        <w:rPr>
          <w:rFonts w:ascii="Arial" w:hAnsi="Arial" w:cs="Arial"/>
          <w:bCs/>
          <w:sz w:val="22"/>
          <w:szCs w:val="22"/>
        </w:rPr>
      </w:pPr>
    </w:p>
    <w:p w14:paraId="20342748" w14:textId="6DC4D14C" w:rsidR="00351E41" w:rsidRDefault="00AF3A29" w:rsidP="00351E41">
      <w:pPr>
        <w:jc w:val="both"/>
        <w:rPr>
          <w:rFonts w:ascii="Arial" w:hAnsi="Arial" w:cs="Arial"/>
          <w:bCs/>
          <w:sz w:val="22"/>
          <w:szCs w:val="22"/>
        </w:rPr>
      </w:pPr>
      <w:r>
        <w:rPr>
          <w:rFonts w:ascii="Arial" w:hAnsi="Arial" w:cs="Arial"/>
          <w:b/>
          <w:bCs/>
          <w:noProof/>
          <w:sz w:val="22"/>
          <w:szCs w:val="22"/>
        </w:rPr>
        <w:drawing>
          <wp:anchor distT="0" distB="0" distL="114300" distR="114300" simplePos="0" relativeHeight="251665408" behindDoc="0" locked="0" layoutInCell="1" allowOverlap="1" wp14:anchorId="6EBD1D9F" wp14:editId="29B8EB06">
            <wp:simplePos x="0" y="0"/>
            <wp:positionH relativeFrom="column">
              <wp:posOffset>22225</wp:posOffset>
            </wp:positionH>
            <wp:positionV relativeFrom="paragraph">
              <wp:posOffset>387985</wp:posOffset>
            </wp:positionV>
            <wp:extent cx="2880995" cy="1464945"/>
            <wp:effectExtent l="0" t="0" r="0" b="1905"/>
            <wp:wrapSquare wrapText="bothSides"/>
            <wp:docPr id="2936479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t="11054" r="18467" b="7422"/>
                    <a:stretch>
                      <a:fillRect/>
                    </a:stretch>
                  </pic:blipFill>
                  <pic:spPr bwMode="auto">
                    <a:xfrm>
                      <a:off x="0" y="0"/>
                      <a:ext cx="2880995" cy="14649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1E41">
        <w:rPr>
          <w:rFonts w:ascii="Arial" w:hAnsi="Arial" w:cs="Arial"/>
          <w:bCs/>
          <w:sz w:val="22"/>
          <w:szCs w:val="22"/>
        </w:rPr>
        <w:t>L</w:t>
      </w:r>
      <w:r w:rsidR="00351E41" w:rsidRPr="00D53807">
        <w:rPr>
          <w:rFonts w:ascii="Arial" w:hAnsi="Arial" w:cs="Arial"/>
          <w:bCs/>
          <w:sz w:val="22"/>
          <w:szCs w:val="22"/>
        </w:rPr>
        <w:t xml:space="preserve">a Figura </w:t>
      </w:r>
      <w:r w:rsidR="00351E41">
        <w:rPr>
          <w:rFonts w:ascii="Arial" w:hAnsi="Arial" w:cs="Arial"/>
          <w:bCs/>
          <w:sz w:val="22"/>
          <w:szCs w:val="22"/>
        </w:rPr>
        <w:t>9</w:t>
      </w:r>
      <w:r w:rsidR="00351E41" w:rsidRPr="00D53807">
        <w:rPr>
          <w:rFonts w:ascii="Arial" w:hAnsi="Arial" w:cs="Arial"/>
          <w:bCs/>
          <w:sz w:val="22"/>
          <w:szCs w:val="22"/>
        </w:rPr>
        <w:t xml:space="preserve"> </w:t>
      </w:r>
      <w:r w:rsidR="00351E41">
        <w:rPr>
          <w:rFonts w:ascii="Arial" w:hAnsi="Arial" w:cs="Arial"/>
          <w:bCs/>
          <w:sz w:val="22"/>
          <w:szCs w:val="22"/>
        </w:rPr>
        <w:t>muestra el</w:t>
      </w:r>
      <w:r w:rsidR="00351E41" w:rsidRPr="00D53807">
        <w:rPr>
          <w:rFonts w:ascii="Arial" w:hAnsi="Arial" w:cs="Arial"/>
          <w:bCs/>
          <w:sz w:val="22"/>
          <w:szCs w:val="22"/>
        </w:rPr>
        <w:t xml:space="preserve"> gráfico comparativo de los equipos a </w:t>
      </w:r>
      <w:r w:rsidR="00351E41">
        <w:rPr>
          <w:rFonts w:ascii="Arial" w:hAnsi="Arial" w:cs="Arial"/>
          <w:bCs/>
          <w:sz w:val="22"/>
          <w:szCs w:val="22"/>
        </w:rPr>
        <w:t>diésel Volvo</w:t>
      </w:r>
      <w:r w:rsidR="00351E41" w:rsidRPr="00D53807">
        <w:rPr>
          <w:rFonts w:ascii="Arial" w:hAnsi="Arial" w:cs="Arial"/>
          <w:bCs/>
          <w:sz w:val="22"/>
          <w:szCs w:val="22"/>
        </w:rPr>
        <w:t xml:space="preserve"> y</w:t>
      </w:r>
      <w:r w:rsidR="00351E41">
        <w:rPr>
          <w:rFonts w:ascii="Arial" w:hAnsi="Arial" w:cs="Arial"/>
          <w:bCs/>
          <w:sz w:val="22"/>
          <w:szCs w:val="22"/>
        </w:rPr>
        <w:t xml:space="preserve"> </w:t>
      </w:r>
      <w:r w:rsidR="00351E41" w:rsidRPr="00D53807">
        <w:rPr>
          <w:rFonts w:ascii="Arial" w:hAnsi="Arial" w:cs="Arial"/>
          <w:bCs/>
          <w:sz w:val="22"/>
          <w:szCs w:val="22"/>
        </w:rPr>
        <w:t xml:space="preserve">eléctricos </w:t>
      </w:r>
      <w:proofErr w:type="spellStart"/>
      <w:r w:rsidR="00351E41" w:rsidRPr="00D53807">
        <w:rPr>
          <w:rFonts w:ascii="Arial" w:hAnsi="Arial" w:cs="Arial"/>
          <w:bCs/>
          <w:sz w:val="22"/>
          <w:szCs w:val="22"/>
        </w:rPr>
        <w:t>Yutong</w:t>
      </w:r>
      <w:proofErr w:type="spellEnd"/>
      <w:r w:rsidR="00351E41">
        <w:rPr>
          <w:rFonts w:ascii="Arial" w:hAnsi="Arial" w:cs="Arial"/>
          <w:bCs/>
          <w:sz w:val="22"/>
          <w:szCs w:val="22"/>
        </w:rPr>
        <w:t>.</w:t>
      </w:r>
      <w:r w:rsidR="00351E41" w:rsidRPr="00D53807">
        <w:rPr>
          <w:rFonts w:ascii="Arial" w:hAnsi="Arial" w:cs="Arial"/>
          <w:bCs/>
          <w:sz w:val="22"/>
          <w:szCs w:val="22"/>
        </w:rPr>
        <w:t xml:space="preserve"> </w:t>
      </w:r>
      <w:r w:rsidR="00351E41">
        <w:rPr>
          <w:rFonts w:ascii="Arial" w:hAnsi="Arial" w:cs="Arial"/>
          <w:bCs/>
          <w:sz w:val="22"/>
          <w:szCs w:val="22"/>
        </w:rPr>
        <w:t xml:space="preserve">   </w:t>
      </w:r>
    </w:p>
    <w:p w14:paraId="4C789332" w14:textId="167A1EDF" w:rsidR="00147728" w:rsidRDefault="00147728" w:rsidP="002D1C36">
      <w:pPr>
        <w:jc w:val="both"/>
        <w:rPr>
          <w:rFonts w:ascii="Arial" w:hAnsi="Arial" w:cs="Arial"/>
          <w:bCs/>
          <w:sz w:val="22"/>
          <w:szCs w:val="22"/>
        </w:rPr>
      </w:pPr>
    </w:p>
    <w:p w14:paraId="6D923863" w14:textId="77777777" w:rsidR="00DA0F5B" w:rsidRDefault="00B52962" w:rsidP="002D1C36">
      <w:pPr>
        <w:jc w:val="both"/>
        <w:rPr>
          <w:rFonts w:ascii="Arial" w:hAnsi="Arial" w:cs="Arial"/>
          <w:bCs/>
          <w:sz w:val="22"/>
          <w:szCs w:val="22"/>
        </w:rPr>
      </w:pPr>
      <w:r>
        <w:rPr>
          <w:rFonts w:ascii="Arial" w:hAnsi="Arial" w:cs="Arial"/>
          <w:bCs/>
          <w:sz w:val="22"/>
          <w:szCs w:val="22"/>
        </w:rPr>
        <w:t>L</w:t>
      </w:r>
      <w:r w:rsidR="00D53807" w:rsidRPr="006E61F5">
        <w:rPr>
          <w:rFonts w:ascii="Arial" w:hAnsi="Arial" w:cs="Arial"/>
          <w:bCs/>
          <w:sz w:val="22"/>
          <w:szCs w:val="22"/>
        </w:rPr>
        <w:t xml:space="preserve">a potencia del motor en </w:t>
      </w:r>
      <w:proofErr w:type="spellStart"/>
      <w:r w:rsidR="00D53807" w:rsidRPr="00B52962">
        <w:rPr>
          <w:rFonts w:ascii="Arial" w:hAnsi="Arial" w:cs="Arial"/>
          <w:bCs/>
          <w:i/>
          <w:iCs/>
          <w:sz w:val="22"/>
          <w:szCs w:val="22"/>
        </w:rPr>
        <w:t>Horse</w:t>
      </w:r>
      <w:proofErr w:type="spellEnd"/>
      <w:r w:rsidRPr="00B52962">
        <w:rPr>
          <w:rFonts w:ascii="Arial" w:hAnsi="Arial" w:cs="Arial"/>
          <w:bCs/>
          <w:i/>
          <w:iCs/>
          <w:sz w:val="22"/>
          <w:szCs w:val="22"/>
        </w:rPr>
        <w:t xml:space="preserve"> </w:t>
      </w:r>
      <w:proofErr w:type="spellStart"/>
      <w:r w:rsidR="00D53807" w:rsidRPr="00B52962">
        <w:rPr>
          <w:rFonts w:ascii="Arial" w:hAnsi="Arial" w:cs="Arial"/>
          <w:bCs/>
          <w:i/>
          <w:iCs/>
          <w:sz w:val="22"/>
          <w:szCs w:val="22"/>
        </w:rPr>
        <w:t>Power</w:t>
      </w:r>
      <w:proofErr w:type="spellEnd"/>
      <w:r w:rsidR="00D53807" w:rsidRPr="006E61F5">
        <w:rPr>
          <w:rFonts w:ascii="Arial" w:hAnsi="Arial" w:cs="Arial"/>
          <w:bCs/>
          <w:sz w:val="22"/>
          <w:szCs w:val="22"/>
        </w:rPr>
        <w:t xml:space="preserve"> (Hp) y Kilowatts (</w:t>
      </w:r>
      <w:r w:rsidR="00D11D91" w:rsidRPr="006E61F5">
        <w:rPr>
          <w:rFonts w:ascii="Arial" w:hAnsi="Arial" w:cs="Arial"/>
          <w:bCs/>
          <w:sz w:val="22"/>
          <w:szCs w:val="22"/>
        </w:rPr>
        <w:t>kW</w:t>
      </w:r>
      <w:r w:rsidR="00D53807" w:rsidRPr="006E61F5">
        <w:rPr>
          <w:rFonts w:ascii="Arial" w:hAnsi="Arial" w:cs="Arial"/>
          <w:bCs/>
          <w:sz w:val="22"/>
          <w:szCs w:val="22"/>
        </w:rPr>
        <w:t>) son</w:t>
      </w:r>
      <w:r w:rsidR="00D53807" w:rsidRPr="00D53807">
        <w:rPr>
          <w:rFonts w:ascii="Arial" w:hAnsi="Arial" w:cs="Arial"/>
          <w:bCs/>
          <w:sz w:val="22"/>
          <w:szCs w:val="22"/>
        </w:rPr>
        <w:t xml:space="preserve"> mayores en los equipos de combustión interna en un </w:t>
      </w:r>
      <w:r w:rsidR="00DB5F72">
        <w:rPr>
          <w:rFonts w:ascii="Arial" w:hAnsi="Arial" w:cs="Arial"/>
          <w:bCs/>
          <w:sz w:val="22"/>
          <w:szCs w:val="22"/>
        </w:rPr>
        <w:t>23.36</w:t>
      </w:r>
      <w:r w:rsidR="00D53807" w:rsidRPr="00D53807">
        <w:rPr>
          <w:rFonts w:ascii="Arial" w:hAnsi="Arial" w:cs="Arial"/>
          <w:bCs/>
          <w:sz w:val="22"/>
          <w:szCs w:val="22"/>
        </w:rPr>
        <w:t>%</w:t>
      </w:r>
      <w:r>
        <w:rPr>
          <w:rFonts w:ascii="Arial" w:hAnsi="Arial" w:cs="Arial"/>
          <w:bCs/>
          <w:sz w:val="22"/>
          <w:szCs w:val="22"/>
        </w:rPr>
        <w:t xml:space="preserve">. </w:t>
      </w:r>
      <w:r w:rsidR="00A87DDA">
        <w:rPr>
          <w:rFonts w:ascii="Arial" w:hAnsi="Arial" w:cs="Arial"/>
          <w:bCs/>
          <w:sz w:val="22"/>
          <w:szCs w:val="22"/>
        </w:rPr>
        <w:t xml:space="preserve">La </w:t>
      </w:r>
      <w:r w:rsidR="00D53807" w:rsidRPr="00D53807">
        <w:rPr>
          <w:rFonts w:ascii="Arial" w:hAnsi="Arial" w:cs="Arial"/>
          <w:bCs/>
          <w:sz w:val="22"/>
          <w:szCs w:val="22"/>
        </w:rPr>
        <w:t xml:space="preserve">diferencia de potencia no supone una ventaja notable, ya que </w:t>
      </w:r>
      <w:r w:rsidR="00A87DDA">
        <w:rPr>
          <w:rFonts w:ascii="Arial" w:hAnsi="Arial" w:cs="Arial"/>
          <w:bCs/>
          <w:sz w:val="22"/>
          <w:szCs w:val="22"/>
        </w:rPr>
        <w:t xml:space="preserve">está asociada a </w:t>
      </w:r>
      <w:r w:rsidR="00D53807" w:rsidRPr="00D53807">
        <w:rPr>
          <w:rFonts w:ascii="Arial" w:hAnsi="Arial" w:cs="Arial"/>
          <w:bCs/>
          <w:sz w:val="22"/>
          <w:szCs w:val="22"/>
        </w:rPr>
        <w:t xml:space="preserve">una conducción a altas velocidades, </w:t>
      </w:r>
      <w:r w:rsidR="00DA0F5B">
        <w:rPr>
          <w:rFonts w:ascii="Arial" w:hAnsi="Arial" w:cs="Arial"/>
          <w:bCs/>
          <w:sz w:val="22"/>
          <w:szCs w:val="22"/>
        </w:rPr>
        <w:t xml:space="preserve">que no aplica al </w:t>
      </w:r>
      <w:r w:rsidR="00DB5F72">
        <w:rPr>
          <w:rFonts w:ascii="Arial" w:hAnsi="Arial" w:cs="Arial"/>
          <w:bCs/>
          <w:sz w:val="22"/>
          <w:szCs w:val="22"/>
        </w:rPr>
        <w:t>operar entre 10 y 15 Km/</w:t>
      </w:r>
      <w:r w:rsidR="001E2D7A">
        <w:rPr>
          <w:rFonts w:ascii="Arial" w:hAnsi="Arial" w:cs="Arial"/>
          <w:bCs/>
          <w:sz w:val="22"/>
          <w:szCs w:val="22"/>
        </w:rPr>
        <w:t>h</w:t>
      </w:r>
      <w:r w:rsidR="00611F98">
        <w:rPr>
          <w:rFonts w:ascii="Arial" w:hAnsi="Arial" w:cs="Arial"/>
          <w:bCs/>
          <w:sz w:val="22"/>
          <w:szCs w:val="22"/>
        </w:rPr>
        <w:t>.</w:t>
      </w:r>
      <w:r w:rsidR="00D53807" w:rsidRPr="00D53807">
        <w:rPr>
          <w:rFonts w:ascii="Arial" w:hAnsi="Arial" w:cs="Arial"/>
          <w:bCs/>
          <w:sz w:val="22"/>
          <w:szCs w:val="22"/>
        </w:rPr>
        <w:t xml:space="preserve"> </w:t>
      </w:r>
    </w:p>
    <w:p w14:paraId="54994D4D" w14:textId="77777777" w:rsidR="00DA0F5B" w:rsidRDefault="00DA0F5B" w:rsidP="002D1C36">
      <w:pPr>
        <w:jc w:val="both"/>
        <w:rPr>
          <w:rFonts w:ascii="Arial" w:hAnsi="Arial" w:cs="Arial"/>
          <w:bCs/>
          <w:sz w:val="22"/>
          <w:szCs w:val="22"/>
        </w:rPr>
      </w:pPr>
    </w:p>
    <w:p w14:paraId="38336012" w14:textId="20322A45" w:rsidR="00D72EA5" w:rsidRDefault="00D53807" w:rsidP="002D1C36">
      <w:pPr>
        <w:jc w:val="both"/>
        <w:rPr>
          <w:rFonts w:ascii="Arial" w:hAnsi="Arial" w:cs="Arial"/>
          <w:bCs/>
          <w:sz w:val="22"/>
          <w:szCs w:val="22"/>
        </w:rPr>
      </w:pPr>
      <w:r w:rsidRPr="00D53807">
        <w:rPr>
          <w:rFonts w:ascii="Arial" w:hAnsi="Arial" w:cs="Arial"/>
          <w:bCs/>
          <w:sz w:val="22"/>
          <w:szCs w:val="22"/>
        </w:rPr>
        <w:t>Por otra parte, en el caso del torque requerido</w:t>
      </w:r>
      <w:r w:rsidR="00DA0F5B">
        <w:rPr>
          <w:rFonts w:ascii="Arial" w:hAnsi="Arial" w:cs="Arial"/>
          <w:bCs/>
          <w:sz w:val="22"/>
          <w:szCs w:val="22"/>
        </w:rPr>
        <w:t>,</w:t>
      </w:r>
      <w:r w:rsidRPr="00D53807">
        <w:rPr>
          <w:rFonts w:ascii="Arial" w:hAnsi="Arial" w:cs="Arial"/>
          <w:bCs/>
          <w:sz w:val="22"/>
          <w:szCs w:val="22"/>
        </w:rPr>
        <w:t xml:space="preserve"> los equipos eléctricos cuentan con</w:t>
      </w:r>
      <w:r w:rsidR="00DB5F72">
        <w:rPr>
          <w:rFonts w:ascii="Arial" w:hAnsi="Arial" w:cs="Arial"/>
          <w:bCs/>
          <w:sz w:val="22"/>
          <w:szCs w:val="22"/>
        </w:rPr>
        <w:t xml:space="preserve"> 33</w:t>
      </w:r>
      <w:r w:rsidRPr="00D53807">
        <w:rPr>
          <w:rFonts w:ascii="Arial" w:hAnsi="Arial" w:cs="Arial"/>
          <w:bCs/>
          <w:sz w:val="22"/>
          <w:szCs w:val="22"/>
        </w:rPr>
        <w:t xml:space="preserve">% más </w:t>
      </w:r>
      <w:r w:rsidR="00A57984">
        <w:rPr>
          <w:rFonts w:ascii="Arial" w:hAnsi="Arial" w:cs="Arial"/>
          <w:bCs/>
          <w:sz w:val="22"/>
          <w:szCs w:val="22"/>
        </w:rPr>
        <w:t xml:space="preserve">que </w:t>
      </w:r>
      <w:proofErr w:type="gramStart"/>
      <w:r w:rsidRPr="00D53807">
        <w:rPr>
          <w:rFonts w:ascii="Arial" w:hAnsi="Arial" w:cs="Arial"/>
          <w:bCs/>
          <w:sz w:val="22"/>
          <w:szCs w:val="22"/>
        </w:rPr>
        <w:t>los</w:t>
      </w:r>
      <w:r w:rsidR="00A93A6C">
        <w:rPr>
          <w:rFonts w:ascii="Arial" w:hAnsi="Arial" w:cs="Arial"/>
          <w:bCs/>
          <w:sz w:val="22"/>
          <w:szCs w:val="22"/>
        </w:rPr>
        <w:t xml:space="preserve"> </w:t>
      </w:r>
      <w:r w:rsidR="00CA55E6">
        <w:rPr>
          <w:rFonts w:ascii="Arial" w:hAnsi="Arial" w:cs="Arial"/>
          <w:bCs/>
          <w:sz w:val="22"/>
          <w:szCs w:val="22"/>
        </w:rPr>
        <w:t>diésel</w:t>
      </w:r>
      <w:proofErr w:type="gramEnd"/>
      <w:r w:rsidR="00A57984">
        <w:rPr>
          <w:rFonts w:ascii="Arial" w:hAnsi="Arial" w:cs="Arial"/>
          <w:bCs/>
          <w:sz w:val="22"/>
          <w:szCs w:val="22"/>
        </w:rPr>
        <w:t>.</w:t>
      </w:r>
      <w:r w:rsidRPr="00D53807">
        <w:rPr>
          <w:rFonts w:ascii="Arial" w:hAnsi="Arial" w:cs="Arial"/>
          <w:bCs/>
          <w:sz w:val="22"/>
          <w:szCs w:val="22"/>
        </w:rPr>
        <w:t xml:space="preserve"> </w:t>
      </w:r>
      <w:r w:rsidR="00A57984">
        <w:rPr>
          <w:rFonts w:ascii="Arial" w:hAnsi="Arial" w:cs="Arial"/>
          <w:bCs/>
          <w:sz w:val="22"/>
          <w:szCs w:val="22"/>
        </w:rPr>
        <w:t xml:space="preserve">Se trata de una </w:t>
      </w:r>
      <w:r w:rsidRPr="00D53807">
        <w:rPr>
          <w:rFonts w:ascii="Arial" w:hAnsi="Arial" w:cs="Arial"/>
          <w:bCs/>
          <w:sz w:val="22"/>
          <w:szCs w:val="22"/>
        </w:rPr>
        <w:t xml:space="preserve">clara ventaja en la operación, ya que un mayor torque permite al </w:t>
      </w:r>
      <w:r w:rsidR="00AF3A29">
        <w:rPr>
          <w:rFonts w:ascii="Arial" w:hAnsi="Arial" w:cs="Arial"/>
          <w:bCs/>
          <w:sz w:val="22"/>
          <w:szCs w:val="22"/>
        </w:rPr>
        <w:t xml:space="preserve">volquete </w:t>
      </w:r>
      <w:r w:rsidRPr="00D53807">
        <w:rPr>
          <w:rFonts w:ascii="Arial" w:hAnsi="Arial" w:cs="Arial"/>
          <w:bCs/>
          <w:sz w:val="22"/>
          <w:szCs w:val="22"/>
        </w:rPr>
        <w:t>transportar cargas pesadas en terrenos difíciles.</w:t>
      </w:r>
      <w:r w:rsidR="00DB5F72">
        <w:rPr>
          <w:rFonts w:ascii="Arial" w:hAnsi="Arial" w:cs="Arial"/>
          <w:bCs/>
          <w:sz w:val="22"/>
          <w:szCs w:val="22"/>
        </w:rPr>
        <w:t xml:space="preserve"> </w:t>
      </w:r>
    </w:p>
    <w:p w14:paraId="6B5B26F2" w14:textId="77777777" w:rsidR="00D72EA5" w:rsidRDefault="00D72EA5" w:rsidP="002D1C36">
      <w:pPr>
        <w:jc w:val="both"/>
        <w:rPr>
          <w:rFonts w:ascii="Arial" w:hAnsi="Arial" w:cs="Arial"/>
          <w:bCs/>
          <w:sz w:val="22"/>
          <w:szCs w:val="22"/>
        </w:rPr>
      </w:pPr>
    </w:p>
    <w:p w14:paraId="695DFB19" w14:textId="21E0D744" w:rsidR="00D72EA5" w:rsidRDefault="00DB5F72" w:rsidP="002D1C36">
      <w:pPr>
        <w:jc w:val="both"/>
        <w:rPr>
          <w:rFonts w:ascii="Arial" w:hAnsi="Arial" w:cs="Arial"/>
          <w:bCs/>
          <w:sz w:val="22"/>
          <w:szCs w:val="22"/>
        </w:rPr>
      </w:pPr>
      <w:r>
        <w:rPr>
          <w:rFonts w:ascii="Arial" w:hAnsi="Arial" w:cs="Arial"/>
          <w:bCs/>
          <w:sz w:val="22"/>
          <w:szCs w:val="22"/>
        </w:rPr>
        <w:t>En cuanto a la</w:t>
      </w:r>
      <w:r w:rsidR="004E54B7">
        <w:rPr>
          <w:rFonts w:ascii="Arial" w:hAnsi="Arial" w:cs="Arial"/>
          <w:bCs/>
          <w:sz w:val="22"/>
          <w:szCs w:val="22"/>
        </w:rPr>
        <w:t xml:space="preserve"> velocidad máxima, los volquetes </w:t>
      </w:r>
      <w:r w:rsidR="00CA55E6">
        <w:rPr>
          <w:rFonts w:ascii="Arial" w:hAnsi="Arial" w:cs="Arial"/>
          <w:bCs/>
          <w:sz w:val="22"/>
          <w:szCs w:val="22"/>
        </w:rPr>
        <w:t xml:space="preserve">diésel </w:t>
      </w:r>
      <w:r w:rsidR="004E54B7">
        <w:rPr>
          <w:rFonts w:ascii="Arial" w:hAnsi="Arial" w:cs="Arial"/>
          <w:bCs/>
          <w:sz w:val="22"/>
          <w:szCs w:val="22"/>
        </w:rPr>
        <w:t xml:space="preserve">muestran una diferencia a su favor con un 25% adicional, </w:t>
      </w:r>
      <w:r w:rsidR="00D72EA5">
        <w:rPr>
          <w:rFonts w:ascii="Arial" w:hAnsi="Arial" w:cs="Arial"/>
          <w:bCs/>
          <w:sz w:val="22"/>
          <w:szCs w:val="22"/>
        </w:rPr>
        <w:t xml:space="preserve">lo cual no es significativo, como </w:t>
      </w:r>
      <w:r w:rsidR="00AF3A29">
        <w:rPr>
          <w:rFonts w:ascii="Arial" w:hAnsi="Arial" w:cs="Arial"/>
          <w:bCs/>
          <w:sz w:val="22"/>
          <w:szCs w:val="22"/>
        </w:rPr>
        <w:t>se explicó anteriormente.</w:t>
      </w:r>
      <w:r w:rsidR="00D72EA5">
        <w:rPr>
          <w:rFonts w:ascii="Arial" w:hAnsi="Arial" w:cs="Arial"/>
          <w:bCs/>
          <w:sz w:val="22"/>
          <w:szCs w:val="22"/>
        </w:rPr>
        <w:t xml:space="preserve"> </w:t>
      </w:r>
    </w:p>
    <w:p w14:paraId="435DE84C" w14:textId="77777777" w:rsidR="00D72EA5" w:rsidRDefault="00D72EA5" w:rsidP="002D1C36">
      <w:pPr>
        <w:jc w:val="both"/>
        <w:rPr>
          <w:rFonts w:ascii="Arial" w:hAnsi="Arial" w:cs="Arial"/>
          <w:bCs/>
          <w:sz w:val="22"/>
          <w:szCs w:val="22"/>
        </w:rPr>
      </w:pPr>
    </w:p>
    <w:p w14:paraId="4F79DBC5" w14:textId="77777777" w:rsidR="00297A3A" w:rsidRDefault="00297A3A" w:rsidP="002D1C36">
      <w:pPr>
        <w:jc w:val="both"/>
        <w:rPr>
          <w:rFonts w:ascii="Arial" w:hAnsi="Arial" w:cs="Arial"/>
          <w:bCs/>
          <w:sz w:val="22"/>
          <w:szCs w:val="22"/>
        </w:rPr>
      </w:pPr>
      <w:r>
        <w:rPr>
          <w:rFonts w:ascii="Arial" w:hAnsi="Arial" w:cs="Arial"/>
          <w:bCs/>
          <w:sz w:val="22"/>
          <w:szCs w:val="22"/>
        </w:rPr>
        <w:t>E</w:t>
      </w:r>
      <w:r w:rsidR="004E54B7">
        <w:rPr>
          <w:rFonts w:ascii="Arial" w:hAnsi="Arial" w:cs="Arial"/>
          <w:bCs/>
          <w:sz w:val="22"/>
          <w:szCs w:val="22"/>
        </w:rPr>
        <w:t xml:space="preserve">n cuanto al peso de y capacidad de carga no hay diferencias significativas, ya que pueden cargar el mismo tonelaje. </w:t>
      </w:r>
    </w:p>
    <w:p w14:paraId="05F6DD75" w14:textId="77777777" w:rsidR="00297A3A" w:rsidRDefault="00297A3A" w:rsidP="002D1C36">
      <w:pPr>
        <w:jc w:val="both"/>
        <w:rPr>
          <w:rFonts w:ascii="Arial" w:hAnsi="Arial" w:cs="Arial"/>
          <w:bCs/>
          <w:sz w:val="22"/>
          <w:szCs w:val="22"/>
        </w:rPr>
      </w:pPr>
    </w:p>
    <w:p w14:paraId="3804DB6A" w14:textId="78488B45" w:rsidR="00022BE9" w:rsidRPr="00297A3A" w:rsidRDefault="004E54B7" w:rsidP="002D1C36">
      <w:pPr>
        <w:jc w:val="both"/>
        <w:rPr>
          <w:rFonts w:ascii="Arial" w:hAnsi="Arial" w:cs="Arial"/>
          <w:b/>
          <w:sz w:val="22"/>
          <w:szCs w:val="22"/>
        </w:rPr>
      </w:pPr>
      <w:r w:rsidRPr="00297A3A">
        <w:rPr>
          <w:rFonts w:ascii="Arial" w:hAnsi="Arial" w:cs="Arial"/>
          <w:b/>
          <w:sz w:val="22"/>
          <w:szCs w:val="22"/>
        </w:rPr>
        <w:t xml:space="preserve">Por lo tanto, la flota de la propuesta eléctrica puede rendir tanto o mejor que la flota </w:t>
      </w:r>
      <w:r w:rsidR="00E21BD1">
        <w:rPr>
          <w:rFonts w:ascii="Arial" w:hAnsi="Arial" w:cs="Arial"/>
          <w:b/>
          <w:sz w:val="22"/>
          <w:szCs w:val="22"/>
        </w:rPr>
        <w:t>diésel</w:t>
      </w:r>
      <w:r w:rsidR="00CA55E6" w:rsidRPr="00297A3A">
        <w:rPr>
          <w:rFonts w:ascii="Arial" w:hAnsi="Arial" w:cs="Arial"/>
          <w:b/>
          <w:sz w:val="22"/>
          <w:szCs w:val="22"/>
        </w:rPr>
        <w:t xml:space="preserve"> </w:t>
      </w:r>
      <w:r w:rsidRPr="00297A3A">
        <w:rPr>
          <w:rFonts w:ascii="Arial" w:hAnsi="Arial" w:cs="Arial"/>
          <w:b/>
          <w:sz w:val="22"/>
          <w:szCs w:val="22"/>
        </w:rPr>
        <w:t>al tener un torque más constante y poseer más potencia en su motor.</w:t>
      </w:r>
    </w:p>
    <w:p w14:paraId="7E504C69" w14:textId="36B72313" w:rsidR="00D9225D" w:rsidRPr="006E61F5" w:rsidRDefault="00147728" w:rsidP="00297A3A">
      <w:pPr>
        <w:pStyle w:val="Ttulo2"/>
        <w:spacing w:line="240" w:lineRule="auto"/>
        <w:ind w:left="454" w:hanging="454"/>
        <w:jc w:val="both"/>
      </w:pPr>
      <w:r>
        <w:lastRenderedPageBreak/>
        <w:t>A</w:t>
      </w:r>
      <w:r w:rsidR="006E61F5" w:rsidRPr="006E61F5">
        <w:t>nálisis Económico</w:t>
      </w:r>
      <w:r w:rsidR="00611F98">
        <w:t xml:space="preserve"> de Volquetes </w:t>
      </w:r>
      <w:r w:rsidR="00E21BD1">
        <w:t>diésel</w:t>
      </w:r>
      <w:r w:rsidR="00CA55E6">
        <w:t xml:space="preserve"> </w:t>
      </w:r>
      <w:r w:rsidR="00611F98">
        <w:t>vs Eléctricos</w:t>
      </w:r>
    </w:p>
    <w:p w14:paraId="54005308" w14:textId="548C159C" w:rsidR="005260BF" w:rsidRPr="00297A3A" w:rsidRDefault="00611F98" w:rsidP="00297A3A">
      <w:pPr>
        <w:pStyle w:val="Ttulo3"/>
        <w:spacing w:line="240" w:lineRule="auto"/>
        <w:ind w:left="990" w:hanging="720"/>
        <w:rPr>
          <w:rFonts w:ascii="Arial" w:hAnsi="Arial" w:cs="Arial"/>
        </w:rPr>
      </w:pPr>
      <w:r w:rsidRPr="00297A3A">
        <w:rPr>
          <w:rFonts w:ascii="Arial" w:hAnsi="Arial" w:cs="Arial"/>
          <w:bCs/>
          <w:sz w:val="22"/>
          <w:szCs w:val="22"/>
        </w:rPr>
        <w:t>Comparación en costos de opera</w:t>
      </w:r>
      <w:r w:rsidRPr="00297A3A">
        <w:rPr>
          <w:rFonts w:ascii="Arial" w:hAnsi="Arial" w:cs="Arial"/>
        </w:rPr>
        <w:t>ción:</w:t>
      </w:r>
    </w:p>
    <w:p w14:paraId="63D77004" w14:textId="77777777" w:rsidR="0051218D" w:rsidRDefault="00E425B1" w:rsidP="00B10818">
      <w:pPr>
        <w:jc w:val="both"/>
        <w:rPr>
          <w:rFonts w:ascii="Arial" w:hAnsi="Arial" w:cs="Arial"/>
          <w:bCs/>
          <w:sz w:val="22"/>
          <w:szCs w:val="22"/>
        </w:rPr>
      </w:pPr>
      <w:r>
        <w:rPr>
          <w:noProof/>
        </w:rPr>
        <mc:AlternateContent>
          <mc:Choice Requires="wps">
            <w:drawing>
              <wp:anchor distT="0" distB="0" distL="114300" distR="114300" simplePos="0" relativeHeight="251670528" behindDoc="1" locked="0" layoutInCell="1" allowOverlap="1" wp14:anchorId="5C768752" wp14:editId="7D1BC277">
                <wp:simplePos x="0" y="0"/>
                <wp:positionH relativeFrom="column">
                  <wp:posOffset>55245</wp:posOffset>
                </wp:positionH>
                <wp:positionV relativeFrom="paragraph">
                  <wp:posOffset>4550410</wp:posOffset>
                </wp:positionV>
                <wp:extent cx="6598920" cy="635"/>
                <wp:effectExtent l="0" t="0" r="0" b="0"/>
                <wp:wrapTight wrapText="bothSides">
                  <wp:wrapPolygon edited="0">
                    <wp:start x="0" y="0"/>
                    <wp:lineTo x="0" y="21600"/>
                    <wp:lineTo x="21600" y="21600"/>
                    <wp:lineTo x="21600" y="0"/>
                  </wp:wrapPolygon>
                </wp:wrapTight>
                <wp:docPr id="105630952" name="Cuadro de texto 1"/>
                <wp:cNvGraphicFramePr/>
                <a:graphic xmlns:a="http://schemas.openxmlformats.org/drawingml/2006/main">
                  <a:graphicData uri="http://schemas.microsoft.com/office/word/2010/wordprocessingShape">
                    <wps:wsp>
                      <wps:cNvSpPr txBox="1"/>
                      <wps:spPr>
                        <a:xfrm>
                          <a:off x="0" y="0"/>
                          <a:ext cx="6598920" cy="635"/>
                        </a:xfrm>
                        <a:prstGeom prst="rect">
                          <a:avLst/>
                        </a:prstGeom>
                        <a:solidFill>
                          <a:prstClr val="white"/>
                        </a:solidFill>
                        <a:ln>
                          <a:noFill/>
                        </a:ln>
                      </wps:spPr>
                      <wps:txbx>
                        <w:txbxContent>
                          <w:p w14:paraId="2F6F23C5" w14:textId="4F105843" w:rsidR="005260BF" w:rsidRPr="005260BF" w:rsidRDefault="005260BF" w:rsidP="005260BF">
                            <w:pPr>
                              <w:pStyle w:val="Descripcin"/>
                              <w:rPr>
                                <w:rFonts w:asciiTheme="majorHAnsi" w:hAnsiTheme="majorHAnsi" w:cstheme="majorHAnsi"/>
                                <w:noProof/>
                                <w:color w:val="auto"/>
                                <w:sz w:val="16"/>
                                <w:szCs w:val="16"/>
                              </w:rPr>
                            </w:pPr>
                            <w:r w:rsidRPr="005260BF">
                              <w:rPr>
                                <w:rFonts w:asciiTheme="majorHAnsi" w:hAnsiTheme="majorHAnsi" w:cstheme="majorHAnsi"/>
                                <w:b/>
                                <w:bCs/>
                                <w:color w:val="auto"/>
                                <w:sz w:val="16"/>
                                <w:szCs w:val="16"/>
                              </w:rPr>
                              <w:t xml:space="preserve">Figura </w:t>
                            </w:r>
                            <w:r w:rsidR="00147728">
                              <w:rPr>
                                <w:rFonts w:asciiTheme="majorHAnsi" w:hAnsiTheme="majorHAnsi" w:cstheme="majorHAnsi"/>
                                <w:b/>
                                <w:bCs/>
                                <w:color w:val="auto"/>
                                <w:sz w:val="16"/>
                                <w:szCs w:val="16"/>
                              </w:rPr>
                              <w:t>10</w:t>
                            </w:r>
                            <w:r w:rsidRPr="005260BF">
                              <w:rPr>
                                <w:rFonts w:asciiTheme="majorHAnsi" w:hAnsiTheme="majorHAnsi" w:cstheme="majorHAnsi"/>
                                <w:color w:val="auto"/>
                                <w:sz w:val="16"/>
                                <w:szCs w:val="16"/>
                              </w:rPr>
                              <w:t xml:space="preserve">. Comparación de Costos Operativos por Hora. Fuente </w:t>
                            </w:r>
                            <w:r w:rsidR="00AF3EB9">
                              <w:rPr>
                                <w:rFonts w:asciiTheme="majorHAnsi" w:hAnsiTheme="majorHAnsi" w:cstheme="majorHAnsi"/>
                                <w:color w:val="auto"/>
                                <w:sz w:val="16"/>
                                <w:szCs w:val="16"/>
                              </w:rPr>
                              <w:t>p</w:t>
                            </w:r>
                            <w:r w:rsidRPr="005260BF">
                              <w:rPr>
                                <w:rFonts w:asciiTheme="majorHAnsi" w:hAnsiTheme="majorHAnsi" w:cstheme="majorHAnsi"/>
                                <w:color w:val="auto"/>
                                <w:sz w:val="16"/>
                                <w:szCs w:val="16"/>
                              </w:rPr>
                              <w:t>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768752" id="_x0000_s1028" type="#_x0000_t202" style="position:absolute;left:0;text-align:left;margin-left:4.35pt;margin-top:358.3pt;width:519.6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" stroked="f">
                <v:textbox style="mso-fit-shape-to-text:t" inset="0,0,0,0">
                  <w:txbxContent>
                    <w:p w14:paraId="2F6F23C5" w14:textId="4F105843" w:rsidR="005260BF" w:rsidRPr="005260BF" w:rsidRDefault="005260BF" w:rsidP="005260BF">
                      <w:pPr>
                        <w:pStyle w:val="Descripcin"/>
                        <w:rPr>
                          <w:rFonts w:asciiTheme="majorHAnsi" w:hAnsiTheme="majorHAnsi" w:cstheme="majorHAnsi"/>
                          <w:noProof/>
                          <w:color w:val="auto"/>
                          <w:sz w:val="16"/>
                          <w:szCs w:val="16"/>
                        </w:rPr>
                      </w:pPr>
                      <w:r w:rsidRPr="005260BF">
                        <w:rPr>
                          <w:rFonts w:asciiTheme="majorHAnsi" w:hAnsiTheme="majorHAnsi" w:cstheme="majorHAnsi"/>
                          <w:b/>
                          <w:bCs/>
                          <w:color w:val="auto"/>
                          <w:sz w:val="16"/>
                          <w:szCs w:val="16"/>
                        </w:rPr>
                        <w:t xml:space="preserve">Figura </w:t>
                      </w:r>
                      <w:r w:rsidR="00147728">
                        <w:rPr>
                          <w:rFonts w:asciiTheme="majorHAnsi" w:hAnsiTheme="majorHAnsi" w:cstheme="majorHAnsi"/>
                          <w:b/>
                          <w:bCs/>
                          <w:color w:val="auto"/>
                          <w:sz w:val="16"/>
                          <w:szCs w:val="16"/>
                        </w:rPr>
                        <w:t>10</w:t>
                      </w:r>
                      <w:r w:rsidRPr="005260BF">
                        <w:rPr>
                          <w:rFonts w:asciiTheme="majorHAnsi" w:hAnsiTheme="majorHAnsi" w:cstheme="majorHAnsi"/>
                          <w:color w:val="auto"/>
                          <w:sz w:val="16"/>
                          <w:szCs w:val="16"/>
                        </w:rPr>
                        <w:t xml:space="preserve">. Comparación de Costos Operativos por Hora. Fuente </w:t>
                      </w:r>
                      <w:r w:rsidR="00AF3EB9">
                        <w:rPr>
                          <w:rFonts w:asciiTheme="majorHAnsi" w:hAnsiTheme="majorHAnsi" w:cstheme="majorHAnsi"/>
                          <w:color w:val="auto"/>
                          <w:sz w:val="16"/>
                          <w:szCs w:val="16"/>
                        </w:rPr>
                        <w:t>p</w:t>
                      </w:r>
                      <w:r w:rsidRPr="005260BF">
                        <w:rPr>
                          <w:rFonts w:asciiTheme="majorHAnsi" w:hAnsiTheme="majorHAnsi" w:cstheme="majorHAnsi"/>
                          <w:color w:val="auto"/>
                          <w:sz w:val="16"/>
                          <w:szCs w:val="16"/>
                        </w:rPr>
                        <w:t>ropia.</w:t>
                      </w:r>
                    </w:p>
                  </w:txbxContent>
                </v:textbox>
                <w10:wrap type="tight"/>
              </v:shape>
            </w:pict>
          </mc:Fallback>
        </mc:AlternateContent>
      </w:r>
      <w:r>
        <w:rPr>
          <w:noProof/>
        </w:rPr>
        <w:drawing>
          <wp:anchor distT="0" distB="0" distL="114300" distR="114300" simplePos="0" relativeHeight="251668480" behindDoc="1" locked="0" layoutInCell="1" allowOverlap="1" wp14:anchorId="780DF1CF" wp14:editId="4156FC16">
            <wp:simplePos x="0" y="0"/>
            <wp:positionH relativeFrom="column">
              <wp:posOffset>-80010</wp:posOffset>
            </wp:positionH>
            <wp:positionV relativeFrom="paragraph">
              <wp:posOffset>1873250</wp:posOffset>
            </wp:positionV>
            <wp:extent cx="6598920" cy="2837815"/>
            <wp:effectExtent l="0" t="0" r="0" b="635"/>
            <wp:wrapTight wrapText="bothSides">
              <wp:wrapPolygon edited="0">
                <wp:start x="0" y="0"/>
                <wp:lineTo x="0" y="21460"/>
                <wp:lineTo x="21513" y="21460"/>
                <wp:lineTo x="21513" y="0"/>
                <wp:lineTo x="0" y="0"/>
              </wp:wrapPolygon>
            </wp:wrapTight>
            <wp:docPr id="1571106805" name="Gráfico 1">
              <a:extLst xmlns:a="http://schemas.openxmlformats.org/drawingml/2006/main">
                <a:ext uri="{FF2B5EF4-FFF2-40B4-BE49-F238E27FC236}">
                  <a16:creationId xmlns:a16="http://schemas.microsoft.com/office/drawing/2014/main" id="{44DC7C01-9C10-4C93-15FB-00F3E2D5C4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page">
              <wp14:pctWidth>0</wp14:pctWidth>
            </wp14:sizeRelH>
            <wp14:sizeRelV relativeFrom="page">
              <wp14:pctHeight>0</wp14:pctHeight>
            </wp14:sizeRelV>
          </wp:anchor>
        </w:drawing>
      </w:r>
      <w:r w:rsidR="00611F98" w:rsidRPr="00611F98">
        <w:rPr>
          <w:rFonts w:ascii="Arial" w:hAnsi="Arial" w:cs="Arial"/>
          <w:bCs/>
          <w:sz w:val="22"/>
          <w:szCs w:val="22"/>
        </w:rPr>
        <w:t xml:space="preserve">Para el análisis de los costos de </w:t>
      </w:r>
      <w:r w:rsidR="00297A3A">
        <w:rPr>
          <w:rFonts w:ascii="Arial" w:hAnsi="Arial" w:cs="Arial"/>
          <w:bCs/>
          <w:sz w:val="22"/>
          <w:szCs w:val="22"/>
        </w:rPr>
        <w:t>o</w:t>
      </w:r>
      <w:r w:rsidR="00611F98" w:rsidRPr="00611F98">
        <w:rPr>
          <w:rFonts w:ascii="Arial" w:hAnsi="Arial" w:cs="Arial"/>
          <w:bCs/>
          <w:sz w:val="22"/>
          <w:szCs w:val="22"/>
        </w:rPr>
        <w:t xml:space="preserve">peración, </w:t>
      </w:r>
      <w:r w:rsidR="005206B7">
        <w:rPr>
          <w:rFonts w:ascii="Arial" w:hAnsi="Arial" w:cs="Arial"/>
          <w:bCs/>
          <w:sz w:val="22"/>
          <w:szCs w:val="22"/>
        </w:rPr>
        <w:t xml:space="preserve">buscando </w:t>
      </w:r>
      <w:r w:rsidR="00611F98" w:rsidRPr="00611F98">
        <w:rPr>
          <w:rFonts w:ascii="Arial" w:hAnsi="Arial" w:cs="Arial"/>
          <w:bCs/>
          <w:sz w:val="22"/>
          <w:szCs w:val="22"/>
        </w:rPr>
        <w:t xml:space="preserve">una comparación equivalente, </w:t>
      </w:r>
      <w:r w:rsidR="005206B7">
        <w:rPr>
          <w:rFonts w:ascii="Arial" w:hAnsi="Arial" w:cs="Arial"/>
          <w:bCs/>
          <w:sz w:val="22"/>
          <w:szCs w:val="22"/>
        </w:rPr>
        <w:t>s</w:t>
      </w:r>
      <w:r w:rsidR="00EA69E2">
        <w:rPr>
          <w:rFonts w:ascii="Arial" w:hAnsi="Arial" w:cs="Arial"/>
          <w:bCs/>
          <w:sz w:val="22"/>
          <w:szCs w:val="22"/>
        </w:rPr>
        <w:t xml:space="preserve">e ha </w:t>
      </w:r>
      <w:r w:rsidR="00C94A40">
        <w:rPr>
          <w:rFonts w:ascii="Arial" w:hAnsi="Arial" w:cs="Arial"/>
          <w:bCs/>
          <w:sz w:val="22"/>
          <w:szCs w:val="22"/>
        </w:rPr>
        <w:t>considerado</w:t>
      </w:r>
      <w:r w:rsidR="005657E1">
        <w:rPr>
          <w:rFonts w:ascii="Arial" w:hAnsi="Arial" w:cs="Arial"/>
          <w:bCs/>
          <w:sz w:val="22"/>
          <w:szCs w:val="22"/>
        </w:rPr>
        <w:t xml:space="preserve"> homogenizar </w:t>
      </w:r>
      <w:r w:rsidR="00EA69E2">
        <w:rPr>
          <w:rFonts w:ascii="Arial" w:hAnsi="Arial" w:cs="Arial"/>
          <w:bCs/>
          <w:sz w:val="22"/>
          <w:szCs w:val="22"/>
        </w:rPr>
        <w:t>6 costos principales</w:t>
      </w:r>
      <w:r w:rsidR="0051218D">
        <w:rPr>
          <w:rFonts w:ascii="Arial" w:hAnsi="Arial" w:cs="Arial"/>
          <w:bCs/>
          <w:sz w:val="22"/>
          <w:szCs w:val="22"/>
        </w:rPr>
        <w:t xml:space="preserve"> para evaluarlos; </w:t>
      </w:r>
    </w:p>
    <w:p w14:paraId="7A67094E" w14:textId="77777777" w:rsidR="0051218D" w:rsidRPr="0051218D" w:rsidRDefault="005657E1" w:rsidP="0051218D">
      <w:pPr>
        <w:pStyle w:val="Prrafodelista"/>
        <w:numPr>
          <w:ilvl w:val="0"/>
          <w:numId w:val="43"/>
        </w:numPr>
        <w:jc w:val="both"/>
        <w:rPr>
          <w:rFonts w:ascii="Arial" w:hAnsi="Arial" w:cs="Arial"/>
          <w:bCs/>
          <w:sz w:val="22"/>
          <w:szCs w:val="22"/>
        </w:rPr>
      </w:pPr>
      <w:r w:rsidRPr="0051218D">
        <w:rPr>
          <w:rFonts w:ascii="Arial" w:hAnsi="Arial" w:cs="Arial"/>
          <w:bCs/>
          <w:sz w:val="22"/>
          <w:szCs w:val="22"/>
        </w:rPr>
        <w:t>Costo de Operador</w:t>
      </w:r>
    </w:p>
    <w:p w14:paraId="0256EEC7" w14:textId="77777777" w:rsidR="0051218D" w:rsidRPr="0051218D" w:rsidRDefault="005657E1" w:rsidP="0051218D">
      <w:pPr>
        <w:pStyle w:val="Prrafodelista"/>
        <w:numPr>
          <w:ilvl w:val="0"/>
          <w:numId w:val="43"/>
        </w:numPr>
        <w:jc w:val="both"/>
        <w:rPr>
          <w:rFonts w:ascii="Arial" w:hAnsi="Arial" w:cs="Arial"/>
          <w:bCs/>
          <w:sz w:val="22"/>
          <w:szCs w:val="22"/>
        </w:rPr>
      </w:pPr>
      <w:r w:rsidRPr="0051218D">
        <w:rPr>
          <w:rFonts w:ascii="Arial" w:hAnsi="Arial" w:cs="Arial"/>
          <w:bCs/>
          <w:sz w:val="22"/>
          <w:szCs w:val="22"/>
        </w:rPr>
        <w:t xml:space="preserve">Mantenimiento, </w:t>
      </w:r>
    </w:p>
    <w:p w14:paraId="60121D93" w14:textId="77777777" w:rsidR="0051218D" w:rsidRPr="0051218D" w:rsidRDefault="005657E1" w:rsidP="0051218D">
      <w:pPr>
        <w:pStyle w:val="Prrafodelista"/>
        <w:numPr>
          <w:ilvl w:val="0"/>
          <w:numId w:val="43"/>
        </w:numPr>
        <w:jc w:val="both"/>
        <w:rPr>
          <w:rFonts w:ascii="Arial" w:hAnsi="Arial" w:cs="Arial"/>
          <w:bCs/>
          <w:sz w:val="22"/>
          <w:szCs w:val="22"/>
        </w:rPr>
      </w:pPr>
      <w:r w:rsidRPr="0051218D">
        <w:rPr>
          <w:rFonts w:ascii="Arial" w:hAnsi="Arial" w:cs="Arial"/>
          <w:bCs/>
          <w:sz w:val="22"/>
          <w:szCs w:val="22"/>
        </w:rPr>
        <w:t xml:space="preserve">Energético, </w:t>
      </w:r>
    </w:p>
    <w:p w14:paraId="17088455" w14:textId="77777777" w:rsidR="0051218D" w:rsidRPr="0051218D" w:rsidRDefault="005657E1" w:rsidP="0051218D">
      <w:pPr>
        <w:pStyle w:val="Prrafodelista"/>
        <w:numPr>
          <w:ilvl w:val="0"/>
          <w:numId w:val="43"/>
        </w:numPr>
        <w:jc w:val="both"/>
        <w:rPr>
          <w:rFonts w:ascii="Arial" w:hAnsi="Arial" w:cs="Arial"/>
          <w:bCs/>
          <w:sz w:val="22"/>
          <w:szCs w:val="22"/>
        </w:rPr>
      </w:pPr>
      <w:r w:rsidRPr="0051218D">
        <w:rPr>
          <w:rFonts w:ascii="Arial" w:hAnsi="Arial" w:cs="Arial"/>
          <w:bCs/>
          <w:sz w:val="22"/>
          <w:szCs w:val="22"/>
        </w:rPr>
        <w:t xml:space="preserve">Seguro, </w:t>
      </w:r>
    </w:p>
    <w:p w14:paraId="08E73F1E" w14:textId="77777777" w:rsidR="0051218D" w:rsidRPr="0051218D" w:rsidRDefault="005657E1" w:rsidP="0051218D">
      <w:pPr>
        <w:pStyle w:val="Prrafodelista"/>
        <w:numPr>
          <w:ilvl w:val="0"/>
          <w:numId w:val="43"/>
        </w:numPr>
        <w:jc w:val="both"/>
        <w:rPr>
          <w:rFonts w:ascii="Arial" w:hAnsi="Arial" w:cs="Arial"/>
          <w:bCs/>
          <w:sz w:val="22"/>
          <w:szCs w:val="22"/>
        </w:rPr>
      </w:pPr>
      <w:r w:rsidRPr="0051218D">
        <w:rPr>
          <w:rFonts w:ascii="Arial" w:hAnsi="Arial" w:cs="Arial"/>
          <w:bCs/>
          <w:sz w:val="22"/>
          <w:szCs w:val="22"/>
        </w:rPr>
        <w:t xml:space="preserve">Interés </w:t>
      </w:r>
    </w:p>
    <w:p w14:paraId="3718E731" w14:textId="77777777" w:rsidR="0051218D" w:rsidRPr="0051218D" w:rsidRDefault="005657E1" w:rsidP="0051218D">
      <w:pPr>
        <w:pStyle w:val="Prrafodelista"/>
        <w:numPr>
          <w:ilvl w:val="0"/>
          <w:numId w:val="43"/>
        </w:numPr>
        <w:jc w:val="both"/>
        <w:rPr>
          <w:rFonts w:ascii="Arial" w:hAnsi="Arial" w:cs="Arial"/>
          <w:bCs/>
          <w:sz w:val="22"/>
          <w:szCs w:val="22"/>
        </w:rPr>
      </w:pPr>
      <w:r w:rsidRPr="0051218D">
        <w:rPr>
          <w:rFonts w:ascii="Arial" w:hAnsi="Arial" w:cs="Arial"/>
          <w:bCs/>
          <w:sz w:val="22"/>
          <w:szCs w:val="22"/>
        </w:rPr>
        <w:t>Inversión.</w:t>
      </w:r>
      <w:r w:rsidR="00C94A40" w:rsidRPr="0051218D">
        <w:rPr>
          <w:rFonts w:ascii="Arial" w:hAnsi="Arial" w:cs="Arial"/>
          <w:bCs/>
          <w:sz w:val="22"/>
          <w:szCs w:val="22"/>
        </w:rPr>
        <w:t xml:space="preserve"> </w:t>
      </w:r>
    </w:p>
    <w:p w14:paraId="6F386CFB" w14:textId="77777777" w:rsidR="0051218D" w:rsidRDefault="0051218D" w:rsidP="00B10818">
      <w:pPr>
        <w:jc w:val="both"/>
        <w:rPr>
          <w:rFonts w:ascii="Arial" w:hAnsi="Arial" w:cs="Arial"/>
          <w:bCs/>
          <w:sz w:val="22"/>
          <w:szCs w:val="22"/>
        </w:rPr>
      </w:pPr>
    </w:p>
    <w:p w14:paraId="6955B0C1" w14:textId="0DA068AA" w:rsidR="006A3D43" w:rsidRDefault="00C94A40" w:rsidP="00B10818">
      <w:pPr>
        <w:jc w:val="both"/>
        <w:rPr>
          <w:rFonts w:ascii="Arial" w:hAnsi="Arial" w:cs="Arial"/>
          <w:bCs/>
          <w:sz w:val="22"/>
          <w:szCs w:val="22"/>
        </w:rPr>
      </w:pPr>
      <w:r>
        <w:rPr>
          <w:rFonts w:ascii="Arial" w:hAnsi="Arial" w:cs="Arial"/>
          <w:bCs/>
          <w:sz w:val="22"/>
          <w:szCs w:val="22"/>
        </w:rPr>
        <w:t xml:space="preserve">Se ha tomado en cuenta que, como costo total de mantenimiento de los volquetes </w:t>
      </w:r>
      <w:r w:rsidR="009A76C5">
        <w:rPr>
          <w:rFonts w:ascii="Arial" w:hAnsi="Arial" w:cs="Arial"/>
          <w:bCs/>
          <w:sz w:val="22"/>
          <w:szCs w:val="22"/>
        </w:rPr>
        <w:t>e</w:t>
      </w:r>
      <w:r>
        <w:rPr>
          <w:rFonts w:ascii="Arial" w:hAnsi="Arial" w:cs="Arial"/>
          <w:bCs/>
          <w:sz w:val="22"/>
          <w:szCs w:val="22"/>
        </w:rPr>
        <w:t xml:space="preserve">léctricos se considerará el </w:t>
      </w:r>
      <w:r w:rsidR="009A76C5">
        <w:rPr>
          <w:rFonts w:ascii="Arial" w:hAnsi="Arial" w:cs="Arial"/>
          <w:bCs/>
          <w:sz w:val="22"/>
          <w:szCs w:val="22"/>
        </w:rPr>
        <w:t>c</w:t>
      </w:r>
      <w:r>
        <w:rPr>
          <w:rFonts w:ascii="Arial" w:hAnsi="Arial" w:cs="Arial"/>
          <w:bCs/>
          <w:sz w:val="22"/>
          <w:szCs w:val="22"/>
        </w:rPr>
        <w:t xml:space="preserve">osto de </w:t>
      </w:r>
      <w:r w:rsidR="005260BF">
        <w:rPr>
          <w:rFonts w:ascii="Arial" w:hAnsi="Arial" w:cs="Arial"/>
          <w:bCs/>
          <w:sz w:val="22"/>
          <w:szCs w:val="22"/>
        </w:rPr>
        <w:t>mantenimiento (</w:t>
      </w:r>
      <w:r>
        <w:rPr>
          <w:rFonts w:ascii="Arial" w:hAnsi="Arial" w:cs="Arial"/>
          <w:bCs/>
          <w:sz w:val="22"/>
          <w:szCs w:val="22"/>
        </w:rPr>
        <w:t>19.76 US$/</w:t>
      </w:r>
      <w:r w:rsidR="001E2D7A">
        <w:rPr>
          <w:rFonts w:ascii="Arial" w:hAnsi="Arial" w:cs="Arial"/>
          <w:bCs/>
          <w:sz w:val="22"/>
          <w:szCs w:val="22"/>
        </w:rPr>
        <w:t>h</w:t>
      </w:r>
      <w:r>
        <w:rPr>
          <w:rFonts w:ascii="Arial" w:hAnsi="Arial" w:cs="Arial"/>
          <w:bCs/>
          <w:sz w:val="22"/>
          <w:szCs w:val="22"/>
        </w:rPr>
        <w:t>) sumado al costo de la estación de carga (20.8 US$/</w:t>
      </w:r>
      <w:r w:rsidR="001E2D7A">
        <w:rPr>
          <w:rFonts w:ascii="Arial" w:hAnsi="Arial" w:cs="Arial"/>
          <w:bCs/>
          <w:sz w:val="22"/>
          <w:szCs w:val="22"/>
        </w:rPr>
        <w:t>h</w:t>
      </w:r>
      <w:r>
        <w:rPr>
          <w:rFonts w:ascii="Arial" w:hAnsi="Arial" w:cs="Arial"/>
          <w:bCs/>
          <w:sz w:val="22"/>
          <w:szCs w:val="22"/>
        </w:rPr>
        <w:t>)</w:t>
      </w:r>
      <w:r w:rsidR="006A3D43">
        <w:rPr>
          <w:rFonts w:ascii="Arial" w:hAnsi="Arial" w:cs="Arial"/>
          <w:bCs/>
          <w:sz w:val="22"/>
          <w:szCs w:val="22"/>
        </w:rPr>
        <w:t>, tal como se muestra en la siguiente Figura 1</w:t>
      </w:r>
      <w:r w:rsidR="00147728">
        <w:rPr>
          <w:rFonts w:ascii="Arial" w:hAnsi="Arial" w:cs="Arial"/>
          <w:bCs/>
          <w:sz w:val="22"/>
          <w:szCs w:val="22"/>
        </w:rPr>
        <w:t>0</w:t>
      </w:r>
      <w:r w:rsidR="006A3D43">
        <w:rPr>
          <w:rFonts w:ascii="Arial" w:hAnsi="Arial" w:cs="Arial"/>
          <w:bCs/>
          <w:sz w:val="22"/>
          <w:szCs w:val="22"/>
        </w:rPr>
        <w:t>.</w:t>
      </w:r>
    </w:p>
    <w:p w14:paraId="59DD5628" w14:textId="77777777" w:rsidR="009A76C5" w:rsidRDefault="009A76C5" w:rsidP="00B10818">
      <w:pPr>
        <w:jc w:val="both"/>
        <w:rPr>
          <w:rFonts w:ascii="Arial" w:hAnsi="Arial" w:cs="Arial"/>
          <w:bCs/>
          <w:sz w:val="22"/>
          <w:szCs w:val="22"/>
        </w:rPr>
      </w:pPr>
    </w:p>
    <w:p w14:paraId="744D5873" w14:textId="77777777" w:rsidR="00F454E3" w:rsidRDefault="005657E1" w:rsidP="00B10818">
      <w:pPr>
        <w:jc w:val="both"/>
        <w:rPr>
          <w:rFonts w:ascii="Times New Roman" w:hAnsi="Times New Roman"/>
          <w:color w:val="000000"/>
          <w:sz w:val="20"/>
          <w:szCs w:val="20"/>
        </w:rPr>
      </w:pPr>
      <w:r>
        <w:rPr>
          <w:rFonts w:ascii="Arial" w:hAnsi="Arial" w:cs="Arial"/>
          <w:bCs/>
          <w:sz w:val="22"/>
          <w:szCs w:val="22"/>
        </w:rPr>
        <w:t>A</w:t>
      </w:r>
      <w:r w:rsidR="00B10818" w:rsidRPr="00B10818">
        <w:rPr>
          <w:rFonts w:ascii="Arial" w:hAnsi="Arial" w:cs="Arial"/>
          <w:bCs/>
          <w:sz w:val="22"/>
          <w:szCs w:val="22"/>
        </w:rPr>
        <w:t xml:space="preserve"> partir de esta premisa, se realiza la comparación económica en base a los costos operativos,</w:t>
      </w:r>
      <w:r w:rsidR="005260BF">
        <w:rPr>
          <w:rFonts w:ascii="Arial" w:hAnsi="Arial" w:cs="Arial"/>
          <w:bCs/>
          <w:sz w:val="22"/>
          <w:szCs w:val="22"/>
        </w:rPr>
        <w:t xml:space="preserve"> </w:t>
      </w:r>
      <w:r w:rsidR="009A76C5">
        <w:rPr>
          <w:rFonts w:ascii="Arial" w:hAnsi="Arial" w:cs="Arial"/>
          <w:bCs/>
          <w:sz w:val="22"/>
          <w:szCs w:val="22"/>
        </w:rPr>
        <w:t xml:space="preserve">observando </w:t>
      </w:r>
      <w:r w:rsidR="00B10818" w:rsidRPr="00B10818">
        <w:rPr>
          <w:rFonts w:ascii="Arial" w:hAnsi="Arial" w:cs="Arial"/>
          <w:bCs/>
          <w:sz w:val="22"/>
          <w:szCs w:val="22"/>
        </w:rPr>
        <w:t>que no existe una diferencia significativa</w:t>
      </w:r>
      <w:r w:rsidR="00F454E3">
        <w:rPr>
          <w:rFonts w:ascii="Arial" w:hAnsi="Arial" w:cs="Arial"/>
          <w:bCs/>
          <w:sz w:val="22"/>
          <w:szCs w:val="22"/>
        </w:rPr>
        <w:t xml:space="preserve"> en </w:t>
      </w:r>
      <w:r w:rsidR="00F454E3" w:rsidRPr="00B10818">
        <w:rPr>
          <w:rFonts w:ascii="Arial" w:hAnsi="Arial" w:cs="Arial"/>
          <w:bCs/>
          <w:sz w:val="22"/>
          <w:szCs w:val="22"/>
        </w:rPr>
        <w:t xml:space="preserve">los </w:t>
      </w:r>
      <w:r w:rsidR="00F454E3" w:rsidRPr="00953D3A">
        <w:rPr>
          <w:rFonts w:ascii="Arial" w:hAnsi="Arial" w:cs="Arial"/>
          <w:b/>
          <w:sz w:val="22"/>
          <w:szCs w:val="22"/>
        </w:rPr>
        <w:t>costos de operador</w:t>
      </w:r>
      <w:r w:rsidR="00B10818" w:rsidRPr="00B10818">
        <w:rPr>
          <w:rFonts w:ascii="Arial" w:hAnsi="Arial" w:cs="Arial"/>
          <w:bCs/>
          <w:sz w:val="22"/>
          <w:szCs w:val="22"/>
        </w:rPr>
        <w:t>.</w:t>
      </w:r>
      <w:r w:rsidR="00B10818" w:rsidRPr="00B10818">
        <w:rPr>
          <w:rFonts w:ascii="Times New Roman" w:hAnsi="Times New Roman"/>
          <w:color w:val="000000"/>
          <w:sz w:val="20"/>
          <w:szCs w:val="20"/>
        </w:rPr>
        <w:t xml:space="preserve"> </w:t>
      </w:r>
    </w:p>
    <w:p w14:paraId="05290FEE" w14:textId="77777777" w:rsidR="00F454E3" w:rsidRDefault="00F454E3" w:rsidP="00B10818">
      <w:pPr>
        <w:jc w:val="both"/>
        <w:rPr>
          <w:rFonts w:ascii="Times New Roman" w:hAnsi="Times New Roman"/>
          <w:color w:val="000000"/>
          <w:sz w:val="20"/>
          <w:szCs w:val="20"/>
        </w:rPr>
      </w:pPr>
    </w:p>
    <w:p w14:paraId="1597973D" w14:textId="41EFD4D8" w:rsidR="00B10818" w:rsidRDefault="00953D3A" w:rsidP="00B10818">
      <w:pPr>
        <w:jc w:val="both"/>
        <w:rPr>
          <w:rFonts w:ascii="Arial" w:hAnsi="Arial" w:cs="Arial"/>
          <w:bCs/>
          <w:sz w:val="22"/>
          <w:szCs w:val="22"/>
        </w:rPr>
      </w:pPr>
      <w:r>
        <w:rPr>
          <w:rFonts w:ascii="Arial" w:hAnsi="Arial" w:cs="Arial"/>
          <w:bCs/>
          <w:sz w:val="22"/>
          <w:szCs w:val="22"/>
        </w:rPr>
        <w:t>E</w:t>
      </w:r>
      <w:r w:rsidR="005657E1" w:rsidRPr="005657E1">
        <w:rPr>
          <w:rFonts w:ascii="Arial" w:hAnsi="Arial" w:cs="Arial"/>
          <w:bCs/>
          <w:sz w:val="22"/>
          <w:szCs w:val="22"/>
        </w:rPr>
        <w:t xml:space="preserve">l </w:t>
      </w:r>
      <w:r w:rsidR="005657E1" w:rsidRPr="00953D3A">
        <w:rPr>
          <w:rFonts w:ascii="Arial" w:hAnsi="Arial" w:cs="Arial"/>
          <w:b/>
          <w:sz w:val="22"/>
          <w:szCs w:val="22"/>
        </w:rPr>
        <w:t>costo de mantenimiento</w:t>
      </w:r>
      <w:r>
        <w:rPr>
          <w:rFonts w:ascii="Arial" w:hAnsi="Arial" w:cs="Arial"/>
          <w:bCs/>
          <w:sz w:val="22"/>
          <w:szCs w:val="22"/>
        </w:rPr>
        <w:t xml:space="preserve"> de</w:t>
      </w:r>
      <w:r w:rsidR="005657E1" w:rsidRPr="005657E1">
        <w:rPr>
          <w:rFonts w:ascii="Arial" w:hAnsi="Arial" w:cs="Arial"/>
          <w:bCs/>
          <w:sz w:val="22"/>
          <w:szCs w:val="22"/>
        </w:rPr>
        <w:t xml:space="preserve"> los </w:t>
      </w:r>
      <w:r w:rsidR="00CF5828">
        <w:rPr>
          <w:rFonts w:ascii="Arial" w:hAnsi="Arial" w:cs="Arial"/>
          <w:bCs/>
          <w:sz w:val="22"/>
          <w:szCs w:val="22"/>
        </w:rPr>
        <w:t>volquetes</w:t>
      </w:r>
      <w:r w:rsidR="005657E1" w:rsidRPr="005657E1">
        <w:rPr>
          <w:rFonts w:ascii="Arial" w:hAnsi="Arial" w:cs="Arial"/>
          <w:bCs/>
          <w:sz w:val="22"/>
          <w:szCs w:val="22"/>
        </w:rPr>
        <w:t xml:space="preserve"> eléctricos </w:t>
      </w:r>
      <w:r>
        <w:rPr>
          <w:rFonts w:ascii="Arial" w:hAnsi="Arial" w:cs="Arial"/>
          <w:bCs/>
          <w:sz w:val="22"/>
          <w:szCs w:val="22"/>
        </w:rPr>
        <w:t xml:space="preserve">es </w:t>
      </w:r>
      <w:r w:rsidR="005657E1" w:rsidRPr="005657E1">
        <w:rPr>
          <w:rFonts w:ascii="Arial" w:hAnsi="Arial" w:cs="Arial"/>
          <w:bCs/>
          <w:sz w:val="22"/>
          <w:szCs w:val="22"/>
        </w:rPr>
        <w:t xml:space="preserve">más bajo que sus similares a </w:t>
      </w:r>
      <w:r w:rsidR="00CA55E6">
        <w:rPr>
          <w:rFonts w:ascii="Arial" w:hAnsi="Arial" w:cs="Arial"/>
          <w:bCs/>
          <w:sz w:val="22"/>
          <w:szCs w:val="22"/>
        </w:rPr>
        <w:t>diésel</w:t>
      </w:r>
      <w:r>
        <w:rPr>
          <w:rFonts w:ascii="Arial" w:hAnsi="Arial" w:cs="Arial"/>
          <w:bCs/>
          <w:sz w:val="22"/>
          <w:szCs w:val="22"/>
        </w:rPr>
        <w:t>,</w:t>
      </w:r>
      <w:r w:rsidR="005657E1" w:rsidRPr="005657E1">
        <w:rPr>
          <w:rFonts w:ascii="Arial" w:hAnsi="Arial" w:cs="Arial"/>
          <w:bCs/>
          <w:sz w:val="22"/>
          <w:szCs w:val="22"/>
        </w:rPr>
        <w:t xml:space="preserve"> con una diferencia de</w:t>
      </w:r>
      <w:r w:rsidR="00C94A40">
        <w:rPr>
          <w:rFonts w:ascii="Arial" w:hAnsi="Arial" w:cs="Arial"/>
          <w:bCs/>
          <w:sz w:val="22"/>
          <w:szCs w:val="22"/>
        </w:rPr>
        <w:t xml:space="preserve"> 69.2</w:t>
      </w:r>
      <w:r w:rsidR="005657E1" w:rsidRPr="005657E1">
        <w:rPr>
          <w:rFonts w:ascii="Arial" w:hAnsi="Arial" w:cs="Arial"/>
          <w:bCs/>
          <w:sz w:val="22"/>
          <w:szCs w:val="22"/>
        </w:rPr>
        <w:t xml:space="preserve"> </w:t>
      </w:r>
      <w:r w:rsidR="00E425B1">
        <w:rPr>
          <w:rFonts w:ascii="Arial" w:hAnsi="Arial" w:cs="Arial"/>
          <w:bCs/>
          <w:sz w:val="22"/>
          <w:szCs w:val="22"/>
        </w:rPr>
        <w:t>US</w:t>
      </w:r>
      <w:r w:rsidR="005657E1" w:rsidRPr="005657E1">
        <w:rPr>
          <w:rFonts w:ascii="Arial" w:hAnsi="Arial" w:cs="Arial"/>
          <w:bCs/>
          <w:sz w:val="22"/>
          <w:szCs w:val="22"/>
        </w:rPr>
        <w:t>$/</w:t>
      </w:r>
      <w:r w:rsidR="00C82FF0">
        <w:rPr>
          <w:rFonts w:ascii="Arial" w:hAnsi="Arial" w:cs="Arial"/>
          <w:bCs/>
          <w:sz w:val="22"/>
          <w:szCs w:val="22"/>
        </w:rPr>
        <w:t>h</w:t>
      </w:r>
      <w:r w:rsidR="005657E1">
        <w:rPr>
          <w:rFonts w:ascii="Arial" w:hAnsi="Arial" w:cs="Arial"/>
          <w:bCs/>
          <w:sz w:val="22"/>
          <w:szCs w:val="22"/>
        </w:rPr>
        <w:t xml:space="preserve">, </w:t>
      </w:r>
      <w:r>
        <w:rPr>
          <w:rFonts w:ascii="Arial" w:hAnsi="Arial" w:cs="Arial"/>
          <w:bCs/>
          <w:sz w:val="22"/>
          <w:szCs w:val="22"/>
        </w:rPr>
        <w:t xml:space="preserve">por </w:t>
      </w:r>
      <w:r w:rsidR="005657E1">
        <w:rPr>
          <w:rFonts w:ascii="Arial" w:hAnsi="Arial" w:cs="Arial"/>
          <w:bCs/>
          <w:sz w:val="22"/>
          <w:szCs w:val="22"/>
        </w:rPr>
        <w:t xml:space="preserve">la menor cantidad de partes móviles </w:t>
      </w:r>
      <w:r w:rsidR="00543271">
        <w:rPr>
          <w:rFonts w:ascii="Arial" w:hAnsi="Arial" w:cs="Arial"/>
          <w:bCs/>
          <w:sz w:val="22"/>
          <w:szCs w:val="22"/>
        </w:rPr>
        <w:t>y</w:t>
      </w:r>
      <w:r>
        <w:rPr>
          <w:rFonts w:ascii="Arial" w:hAnsi="Arial" w:cs="Arial"/>
          <w:bCs/>
          <w:sz w:val="22"/>
          <w:szCs w:val="22"/>
        </w:rPr>
        <w:t xml:space="preserve"> el consiguiente </w:t>
      </w:r>
      <w:r w:rsidR="005657E1">
        <w:rPr>
          <w:rFonts w:ascii="Arial" w:hAnsi="Arial" w:cs="Arial"/>
          <w:bCs/>
          <w:sz w:val="22"/>
          <w:szCs w:val="22"/>
        </w:rPr>
        <w:t>menor desgaste mecánico de sus componentes</w:t>
      </w:r>
      <w:r w:rsidR="005657E1" w:rsidRPr="005657E1">
        <w:rPr>
          <w:rFonts w:ascii="Arial" w:hAnsi="Arial" w:cs="Arial"/>
          <w:bCs/>
          <w:sz w:val="22"/>
          <w:szCs w:val="22"/>
        </w:rPr>
        <w:t>.</w:t>
      </w:r>
    </w:p>
    <w:p w14:paraId="3B81993E" w14:textId="77777777" w:rsidR="004307AF" w:rsidRPr="00B10818" w:rsidRDefault="004307AF" w:rsidP="00B10818">
      <w:pPr>
        <w:jc w:val="both"/>
        <w:rPr>
          <w:rFonts w:ascii="Arial" w:hAnsi="Arial" w:cs="Arial"/>
          <w:bCs/>
          <w:sz w:val="22"/>
          <w:szCs w:val="22"/>
        </w:rPr>
      </w:pPr>
    </w:p>
    <w:p w14:paraId="40206199" w14:textId="6F74FD17" w:rsidR="00C94A40" w:rsidRDefault="004307AF" w:rsidP="00B10818">
      <w:pPr>
        <w:jc w:val="both"/>
        <w:rPr>
          <w:rFonts w:ascii="Arial" w:hAnsi="Arial" w:cs="Arial"/>
          <w:b/>
          <w:bCs/>
          <w:sz w:val="22"/>
          <w:szCs w:val="22"/>
        </w:rPr>
      </w:pPr>
      <w:r>
        <w:rPr>
          <w:rFonts w:ascii="Arial" w:hAnsi="Arial" w:cs="Arial"/>
          <w:bCs/>
          <w:sz w:val="22"/>
          <w:szCs w:val="22"/>
        </w:rPr>
        <w:t>E</w:t>
      </w:r>
      <w:r w:rsidR="00B10818" w:rsidRPr="00B10818">
        <w:rPr>
          <w:rFonts w:ascii="Arial" w:hAnsi="Arial" w:cs="Arial"/>
          <w:bCs/>
          <w:sz w:val="22"/>
          <w:szCs w:val="22"/>
        </w:rPr>
        <w:t xml:space="preserve">l </w:t>
      </w:r>
      <w:r w:rsidR="00B10818" w:rsidRPr="004307AF">
        <w:rPr>
          <w:rFonts w:ascii="Arial" w:hAnsi="Arial" w:cs="Arial"/>
          <w:b/>
          <w:sz w:val="22"/>
          <w:szCs w:val="22"/>
        </w:rPr>
        <w:t>costo energético</w:t>
      </w:r>
      <w:r w:rsidR="00B10818" w:rsidRPr="00B10818">
        <w:rPr>
          <w:rFonts w:ascii="Arial" w:hAnsi="Arial" w:cs="Arial"/>
          <w:bCs/>
          <w:sz w:val="22"/>
          <w:szCs w:val="22"/>
        </w:rPr>
        <w:t xml:space="preserve"> que comprende el consumo de combustible (</w:t>
      </w:r>
      <w:r w:rsidR="00C94A40">
        <w:rPr>
          <w:rFonts w:ascii="Arial" w:hAnsi="Arial" w:cs="Arial"/>
          <w:bCs/>
          <w:sz w:val="22"/>
          <w:szCs w:val="22"/>
        </w:rPr>
        <w:t>110.2</w:t>
      </w:r>
      <w:r w:rsidR="00B10818" w:rsidRPr="00B10818">
        <w:rPr>
          <w:rFonts w:ascii="Arial" w:hAnsi="Arial" w:cs="Arial"/>
          <w:bCs/>
          <w:sz w:val="22"/>
          <w:szCs w:val="22"/>
        </w:rPr>
        <w:t xml:space="preserve"> </w:t>
      </w:r>
      <w:r w:rsidR="00E425B1">
        <w:rPr>
          <w:rFonts w:ascii="Arial" w:hAnsi="Arial" w:cs="Arial"/>
          <w:bCs/>
          <w:sz w:val="22"/>
          <w:szCs w:val="22"/>
        </w:rPr>
        <w:t>US</w:t>
      </w:r>
      <w:r w:rsidR="00B10818" w:rsidRPr="00B10818">
        <w:rPr>
          <w:rFonts w:ascii="Arial" w:hAnsi="Arial" w:cs="Arial"/>
          <w:bCs/>
          <w:sz w:val="22"/>
          <w:szCs w:val="22"/>
        </w:rPr>
        <w:t>$/</w:t>
      </w:r>
      <w:r w:rsidR="00C82FF0">
        <w:rPr>
          <w:rFonts w:ascii="Arial" w:hAnsi="Arial" w:cs="Arial"/>
          <w:bCs/>
          <w:sz w:val="22"/>
          <w:szCs w:val="22"/>
        </w:rPr>
        <w:t>h</w:t>
      </w:r>
      <w:r w:rsidR="00B10818" w:rsidRPr="00B10818">
        <w:rPr>
          <w:rFonts w:ascii="Arial" w:hAnsi="Arial" w:cs="Arial"/>
          <w:bCs/>
          <w:sz w:val="22"/>
          <w:szCs w:val="22"/>
        </w:rPr>
        <w:t xml:space="preserve">) para el caso de los </w:t>
      </w:r>
      <w:r w:rsidR="00CF5828">
        <w:rPr>
          <w:rFonts w:ascii="Arial" w:hAnsi="Arial" w:cs="Arial"/>
          <w:bCs/>
          <w:sz w:val="22"/>
          <w:szCs w:val="22"/>
        </w:rPr>
        <w:t>volquetes</w:t>
      </w:r>
      <w:r w:rsidR="00B10818" w:rsidRPr="00B10818">
        <w:rPr>
          <w:rFonts w:ascii="Arial" w:hAnsi="Arial" w:cs="Arial"/>
          <w:bCs/>
          <w:sz w:val="22"/>
          <w:szCs w:val="22"/>
        </w:rPr>
        <w:t xml:space="preserve"> </w:t>
      </w:r>
      <w:r w:rsidR="00CA55E6">
        <w:rPr>
          <w:rFonts w:ascii="Arial" w:hAnsi="Arial" w:cs="Arial"/>
          <w:bCs/>
          <w:sz w:val="22"/>
          <w:szCs w:val="22"/>
        </w:rPr>
        <w:t>diésel</w:t>
      </w:r>
      <w:r>
        <w:rPr>
          <w:rFonts w:ascii="Arial" w:hAnsi="Arial" w:cs="Arial"/>
          <w:bCs/>
          <w:sz w:val="22"/>
          <w:szCs w:val="22"/>
        </w:rPr>
        <w:t xml:space="preserve"> </w:t>
      </w:r>
      <w:r w:rsidR="00B10818" w:rsidRPr="00B10818">
        <w:rPr>
          <w:rFonts w:ascii="Arial" w:hAnsi="Arial" w:cs="Arial"/>
          <w:bCs/>
          <w:sz w:val="22"/>
          <w:szCs w:val="22"/>
        </w:rPr>
        <w:t>y el consumo de energía eléctrica (</w:t>
      </w:r>
      <w:r w:rsidR="00C94A40">
        <w:rPr>
          <w:rFonts w:ascii="Arial" w:hAnsi="Arial" w:cs="Arial"/>
          <w:bCs/>
          <w:sz w:val="22"/>
          <w:szCs w:val="22"/>
        </w:rPr>
        <w:t>15.6</w:t>
      </w:r>
      <w:r w:rsidR="00B10818" w:rsidRPr="00B10818">
        <w:rPr>
          <w:rFonts w:ascii="Arial" w:hAnsi="Arial" w:cs="Arial"/>
          <w:bCs/>
          <w:sz w:val="22"/>
          <w:szCs w:val="22"/>
        </w:rPr>
        <w:t xml:space="preserve"> </w:t>
      </w:r>
      <w:r w:rsidR="00E425B1">
        <w:rPr>
          <w:rFonts w:ascii="Arial" w:hAnsi="Arial" w:cs="Arial"/>
          <w:bCs/>
          <w:sz w:val="22"/>
          <w:szCs w:val="22"/>
        </w:rPr>
        <w:t>US</w:t>
      </w:r>
      <w:r w:rsidR="00B10818" w:rsidRPr="00B10818">
        <w:rPr>
          <w:rFonts w:ascii="Arial" w:hAnsi="Arial" w:cs="Arial"/>
          <w:bCs/>
          <w:sz w:val="22"/>
          <w:szCs w:val="22"/>
        </w:rPr>
        <w:t>$/</w:t>
      </w:r>
      <w:r w:rsidR="00C82FF0">
        <w:rPr>
          <w:rFonts w:ascii="Arial" w:hAnsi="Arial" w:cs="Arial"/>
          <w:bCs/>
          <w:sz w:val="22"/>
          <w:szCs w:val="22"/>
        </w:rPr>
        <w:t>h</w:t>
      </w:r>
      <w:r w:rsidR="00B10818" w:rsidRPr="00B10818">
        <w:rPr>
          <w:rFonts w:ascii="Arial" w:hAnsi="Arial" w:cs="Arial"/>
          <w:bCs/>
          <w:sz w:val="22"/>
          <w:szCs w:val="22"/>
        </w:rPr>
        <w:t xml:space="preserve">) para los </w:t>
      </w:r>
      <w:r w:rsidR="00CF5828">
        <w:rPr>
          <w:rFonts w:ascii="Arial" w:hAnsi="Arial" w:cs="Arial"/>
          <w:bCs/>
          <w:sz w:val="22"/>
          <w:szCs w:val="22"/>
        </w:rPr>
        <w:t>volquetes</w:t>
      </w:r>
      <w:r w:rsidR="00B10818" w:rsidRPr="00B10818">
        <w:rPr>
          <w:rFonts w:ascii="Arial" w:hAnsi="Arial" w:cs="Arial"/>
          <w:bCs/>
          <w:sz w:val="22"/>
          <w:szCs w:val="22"/>
        </w:rPr>
        <w:t xml:space="preserve"> eléctricos, se </w:t>
      </w:r>
      <w:r w:rsidR="00B10818" w:rsidRPr="00B10818">
        <w:rPr>
          <w:rFonts w:ascii="Arial" w:hAnsi="Arial" w:cs="Arial"/>
          <w:bCs/>
          <w:sz w:val="22"/>
          <w:szCs w:val="22"/>
        </w:rPr>
        <w:t xml:space="preserve">evidencia una clara </w:t>
      </w:r>
      <w:r w:rsidR="00B10818" w:rsidRPr="00B10818">
        <w:rPr>
          <w:rFonts w:ascii="Arial" w:hAnsi="Arial" w:cs="Arial"/>
          <w:b/>
          <w:bCs/>
          <w:sz w:val="22"/>
          <w:szCs w:val="22"/>
        </w:rPr>
        <w:t xml:space="preserve">diferencia de </w:t>
      </w:r>
      <w:r w:rsidR="00C94A40">
        <w:rPr>
          <w:rFonts w:ascii="Arial" w:hAnsi="Arial" w:cs="Arial"/>
          <w:b/>
          <w:bCs/>
          <w:sz w:val="22"/>
          <w:szCs w:val="22"/>
        </w:rPr>
        <w:t>94.6</w:t>
      </w:r>
      <w:r w:rsidR="00B10818" w:rsidRPr="00B10818">
        <w:rPr>
          <w:rFonts w:ascii="Arial" w:hAnsi="Arial" w:cs="Arial"/>
          <w:b/>
          <w:bCs/>
          <w:sz w:val="22"/>
          <w:szCs w:val="22"/>
        </w:rPr>
        <w:t xml:space="preserve"> </w:t>
      </w:r>
      <w:r w:rsidR="00E425B1">
        <w:rPr>
          <w:rFonts w:ascii="Arial" w:hAnsi="Arial" w:cs="Arial"/>
          <w:b/>
          <w:bCs/>
          <w:sz w:val="22"/>
          <w:szCs w:val="22"/>
        </w:rPr>
        <w:t>US</w:t>
      </w:r>
      <w:r w:rsidR="00B10818" w:rsidRPr="00B10818">
        <w:rPr>
          <w:rFonts w:ascii="Arial" w:hAnsi="Arial" w:cs="Arial"/>
          <w:b/>
          <w:bCs/>
          <w:sz w:val="22"/>
          <w:szCs w:val="22"/>
        </w:rPr>
        <w:t>$/</w:t>
      </w:r>
      <w:r w:rsidR="00C82FF0">
        <w:rPr>
          <w:rFonts w:ascii="Arial" w:hAnsi="Arial" w:cs="Arial"/>
          <w:b/>
          <w:bCs/>
          <w:sz w:val="22"/>
          <w:szCs w:val="22"/>
        </w:rPr>
        <w:t>h</w:t>
      </w:r>
      <w:r w:rsidR="00B10818" w:rsidRPr="00B10818">
        <w:rPr>
          <w:rFonts w:ascii="Arial" w:hAnsi="Arial" w:cs="Arial"/>
          <w:b/>
          <w:bCs/>
          <w:sz w:val="22"/>
          <w:szCs w:val="22"/>
        </w:rPr>
        <w:t xml:space="preserve"> que equivale a un ahorro de 8</w:t>
      </w:r>
      <w:r w:rsidR="00C94A40">
        <w:rPr>
          <w:rFonts w:ascii="Arial" w:hAnsi="Arial" w:cs="Arial"/>
          <w:b/>
          <w:bCs/>
          <w:sz w:val="22"/>
          <w:szCs w:val="22"/>
        </w:rPr>
        <w:t>5.84</w:t>
      </w:r>
      <w:r w:rsidR="00B10818" w:rsidRPr="00B10818">
        <w:rPr>
          <w:rFonts w:ascii="Arial" w:hAnsi="Arial" w:cs="Arial"/>
          <w:b/>
          <w:bCs/>
          <w:sz w:val="22"/>
          <w:szCs w:val="22"/>
        </w:rPr>
        <w:t>% en dicho costo.</w:t>
      </w:r>
    </w:p>
    <w:p w14:paraId="31D20C91" w14:textId="77777777" w:rsidR="00C94A40" w:rsidRPr="00295FEF" w:rsidRDefault="00B10818" w:rsidP="00295FEF">
      <w:pPr>
        <w:pStyle w:val="Ttulo3"/>
        <w:spacing w:line="240" w:lineRule="auto"/>
        <w:ind w:left="990" w:hanging="720"/>
        <w:rPr>
          <w:rFonts w:ascii="Arial" w:hAnsi="Arial" w:cs="Arial"/>
          <w:bCs/>
          <w:sz w:val="22"/>
          <w:szCs w:val="22"/>
        </w:rPr>
      </w:pPr>
      <w:r w:rsidRPr="00295FEF">
        <w:rPr>
          <w:rFonts w:ascii="Arial" w:hAnsi="Arial" w:cs="Arial"/>
          <w:bCs/>
          <w:sz w:val="22"/>
          <w:szCs w:val="22"/>
        </w:rPr>
        <w:t>Comparación de costos unitarios de acarreo:</w:t>
      </w:r>
    </w:p>
    <w:p w14:paraId="3B48B840" w14:textId="77777777" w:rsidR="00C94A40" w:rsidRDefault="00C94A40" w:rsidP="00B10818">
      <w:pPr>
        <w:jc w:val="both"/>
        <w:rPr>
          <w:rFonts w:ascii="Times New Roman" w:eastAsia="Times New Roman" w:hAnsi="Times New Roman"/>
          <w:b/>
          <w:szCs w:val="28"/>
          <w:lang w:eastAsia="es-PE"/>
        </w:rPr>
      </w:pPr>
    </w:p>
    <w:p w14:paraId="082E1E55" w14:textId="05C79B15" w:rsidR="00B10818" w:rsidRDefault="00B10818" w:rsidP="00B10818">
      <w:pPr>
        <w:jc w:val="both"/>
        <w:rPr>
          <w:rFonts w:ascii="Arial" w:hAnsi="Arial" w:cs="Arial"/>
          <w:bCs/>
          <w:sz w:val="22"/>
          <w:szCs w:val="22"/>
        </w:rPr>
      </w:pPr>
      <w:r w:rsidRPr="00B10818">
        <w:rPr>
          <w:rFonts w:ascii="Arial" w:hAnsi="Arial" w:cs="Arial"/>
          <w:bCs/>
          <w:sz w:val="22"/>
          <w:szCs w:val="22"/>
        </w:rPr>
        <w:t>La diferencia en los indicadores</w:t>
      </w:r>
      <w:r w:rsidR="008712C8">
        <w:rPr>
          <w:rFonts w:ascii="Arial" w:hAnsi="Arial" w:cs="Arial"/>
          <w:bCs/>
          <w:sz w:val="22"/>
          <w:szCs w:val="22"/>
        </w:rPr>
        <w:t xml:space="preserve"> del </w:t>
      </w:r>
      <w:r w:rsidR="00295FEF" w:rsidRPr="00295FEF">
        <w:rPr>
          <w:rFonts w:ascii="Arial" w:hAnsi="Arial" w:cs="Arial"/>
          <w:b/>
          <w:sz w:val="22"/>
          <w:szCs w:val="22"/>
        </w:rPr>
        <w:t>c</w:t>
      </w:r>
      <w:r w:rsidR="008712C8" w:rsidRPr="00295FEF">
        <w:rPr>
          <w:rFonts w:ascii="Arial" w:hAnsi="Arial" w:cs="Arial"/>
          <w:b/>
          <w:sz w:val="22"/>
          <w:szCs w:val="22"/>
        </w:rPr>
        <w:t xml:space="preserve">osto </w:t>
      </w:r>
      <w:r w:rsidR="00295FEF" w:rsidRPr="00295FEF">
        <w:rPr>
          <w:rFonts w:ascii="Arial" w:hAnsi="Arial" w:cs="Arial"/>
          <w:b/>
          <w:sz w:val="22"/>
          <w:szCs w:val="22"/>
        </w:rPr>
        <w:t>u</w:t>
      </w:r>
      <w:r w:rsidR="008712C8" w:rsidRPr="00295FEF">
        <w:rPr>
          <w:rFonts w:ascii="Arial" w:hAnsi="Arial" w:cs="Arial"/>
          <w:b/>
          <w:sz w:val="22"/>
          <w:szCs w:val="22"/>
        </w:rPr>
        <w:t>nitario</w:t>
      </w:r>
      <w:r w:rsidR="008712C8">
        <w:rPr>
          <w:rFonts w:ascii="Arial" w:hAnsi="Arial" w:cs="Arial"/>
          <w:bCs/>
          <w:sz w:val="22"/>
          <w:szCs w:val="22"/>
        </w:rPr>
        <w:t xml:space="preserve"> </w:t>
      </w:r>
      <w:r w:rsidR="008712C8" w:rsidRPr="00C52196">
        <w:rPr>
          <w:rFonts w:ascii="Arial" w:hAnsi="Arial" w:cs="Arial"/>
          <w:b/>
          <w:sz w:val="22"/>
          <w:szCs w:val="22"/>
        </w:rPr>
        <w:t>de transporte</w:t>
      </w:r>
      <w:r w:rsidRPr="00B10818">
        <w:rPr>
          <w:rFonts w:ascii="Arial" w:hAnsi="Arial" w:cs="Arial"/>
          <w:bCs/>
          <w:sz w:val="22"/>
          <w:szCs w:val="22"/>
        </w:rPr>
        <w:t xml:space="preserve"> es muy importante, </w:t>
      </w:r>
      <w:r w:rsidR="00C52196">
        <w:rPr>
          <w:rFonts w:ascii="Arial" w:hAnsi="Arial" w:cs="Arial"/>
          <w:bCs/>
          <w:sz w:val="22"/>
          <w:szCs w:val="22"/>
        </w:rPr>
        <w:t xml:space="preserve">reduciendo </w:t>
      </w:r>
      <w:r w:rsidRPr="00B10818">
        <w:rPr>
          <w:rFonts w:ascii="Arial" w:hAnsi="Arial" w:cs="Arial"/>
          <w:bCs/>
          <w:sz w:val="22"/>
          <w:szCs w:val="22"/>
        </w:rPr>
        <w:t xml:space="preserve">el costo por tonelada transportada, </w:t>
      </w:r>
      <w:r w:rsidR="003641A2">
        <w:rPr>
          <w:rFonts w:ascii="Arial" w:hAnsi="Arial" w:cs="Arial"/>
          <w:bCs/>
          <w:sz w:val="22"/>
          <w:szCs w:val="22"/>
        </w:rPr>
        <w:t xml:space="preserve">con lo que es posible </w:t>
      </w:r>
      <w:r w:rsidRPr="00B10818">
        <w:rPr>
          <w:rFonts w:ascii="Arial" w:hAnsi="Arial" w:cs="Arial"/>
          <w:bCs/>
          <w:sz w:val="22"/>
          <w:szCs w:val="22"/>
        </w:rPr>
        <w:t>una importante reducción</w:t>
      </w:r>
      <w:r w:rsidR="00C94A40">
        <w:rPr>
          <w:rFonts w:ascii="Arial" w:hAnsi="Arial" w:cs="Arial"/>
          <w:bCs/>
          <w:sz w:val="22"/>
          <w:szCs w:val="22"/>
        </w:rPr>
        <w:t xml:space="preserve"> </w:t>
      </w:r>
      <w:r w:rsidRPr="00B10818">
        <w:rPr>
          <w:rFonts w:ascii="Arial" w:hAnsi="Arial" w:cs="Arial"/>
          <w:bCs/>
          <w:sz w:val="22"/>
          <w:szCs w:val="22"/>
        </w:rPr>
        <w:t xml:space="preserve">en el costo </w:t>
      </w:r>
      <w:r w:rsidR="00C94A40">
        <w:rPr>
          <w:rFonts w:ascii="Arial" w:hAnsi="Arial" w:cs="Arial"/>
          <w:bCs/>
          <w:sz w:val="22"/>
          <w:szCs w:val="22"/>
        </w:rPr>
        <w:t>total de operación</w:t>
      </w:r>
      <w:r w:rsidRPr="00B10818">
        <w:rPr>
          <w:rFonts w:ascii="Arial" w:hAnsi="Arial" w:cs="Arial"/>
          <w:bCs/>
          <w:sz w:val="22"/>
          <w:szCs w:val="22"/>
        </w:rPr>
        <w:t xml:space="preserve">, </w:t>
      </w:r>
      <w:r w:rsidR="003641A2">
        <w:rPr>
          <w:rFonts w:ascii="Arial" w:hAnsi="Arial" w:cs="Arial"/>
          <w:bCs/>
          <w:sz w:val="22"/>
          <w:szCs w:val="22"/>
        </w:rPr>
        <w:t>optimiza</w:t>
      </w:r>
      <w:r w:rsidR="00EC0410">
        <w:rPr>
          <w:rFonts w:ascii="Arial" w:hAnsi="Arial" w:cs="Arial"/>
          <w:bCs/>
          <w:sz w:val="22"/>
          <w:szCs w:val="22"/>
        </w:rPr>
        <w:t xml:space="preserve">ndo </w:t>
      </w:r>
      <w:r w:rsidRPr="00B10818">
        <w:rPr>
          <w:rFonts w:ascii="Arial" w:hAnsi="Arial" w:cs="Arial"/>
          <w:bCs/>
          <w:sz w:val="22"/>
          <w:szCs w:val="22"/>
        </w:rPr>
        <w:t xml:space="preserve">la rentabilidad de la </w:t>
      </w:r>
      <w:r w:rsidR="00C94A40">
        <w:rPr>
          <w:rFonts w:ascii="Arial" w:hAnsi="Arial" w:cs="Arial"/>
          <w:bCs/>
          <w:sz w:val="22"/>
          <w:szCs w:val="22"/>
        </w:rPr>
        <w:t>compañía</w:t>
      </w:r>
      <w:r w:rsidRPr="00B10818">
        <w:rPr>
          <w:rFonts w:ascii="Arial" w:hAnsi="Arial" w:cs="Arial"/>
          <w:bCs/>
          <w:sz w:val="22"/>
          <w:szCs w:val="22"/>
        </w:rPr>
        <w:t xml:space="preserve">. </w:t>
      </w:r>
    </w:p>
    <w:p w14:paraId="65071445" w14:textId="77777777" w:rsidR="005260BF" w:rsidRPr="00B10818" w:rsidRDefault="005260BF" w:rsidP="00B10818">
      <w:pPr>
        <w:jc w:val="both"/>
        <w:rPr>
          <w:rFonts w:ascii="Arial" w:hAnsi="Arial" w:cs="Arial"/>
          <w:bCs/>
          <w:sz w:val="22"/>
          <w:szCs w:val="22"/>
        </w:rPr>
      </w:pPr>
    </w:p>
    <w:p w14:paraId="237E37DD" w14:textId="28449161" w:rsidR="00B10818" w:rsidRDefault="00B10818" w:rsidP="00B10818">
      <w:pPr>
        <w:jc w:val="both"/>
        <w:rPr>
          <w:rFonts w:ascii="Arial" w:hAnsi="Arial" w:cs="Arial"/>
          <w:bCs/>
          <w:sz w:val="22"/>
          <w:szCs w:val="22"/>
        </w:rPr>
      </w:pPr>
      <w:r w:rsidRPr="00B10818">
        <w:rPr>
          <w:rFonts w:ascii="Arial" w:hAnsi="Arial" w:cs="Arial"/>
          <w:bCs/>
          <w:sz w:val="22"/>
          <w:szCs w:val="22"/>
        </w:rPr>
        <w:t xml:space="preserve">El </w:t>
      </w:r>
      <w:r w:rsidRPr="00EC0410">
        <w:rPr>
          <w:rFonts w:ascii="Arial" w:hAnsi="Arial" w:cs="Arial"/>
          <w:b/>
          <w:sz w:val="22"/>
          <w:szCs w:val="22"/>
        </w:rPr>
        <w:t xml:space="preserve">costo unitario de acarreo </w:t>
      </w:r>
      <w:r w:rsidRPr="00B10818">
        <w:rPr>
          <w:rFonts w:ascii="Arial" w:hAnsi="Arial" w:cs="Arial"/>
          <w:bCs/>
          <w:sz w:val="22"/>
          <w:szCs w:val="22"/>
        </w:rPr>
        <w:t xml:space="preserve">que ofrecen los </w:t>
      </w:r>
      <w:r w:rsidR="00CF5828">
        <w:rPr>
          <w:rFonts w:ascii="Arial" w:hAnsi="Arial" w:cs="Arial"/>
          <w:bCs/>
          <w:sz w:val="22"/>
          <w:szCs w:val="22"/>
        </w:rPr>
        <w:t>volquetes</w:t>
      </w:r>
      <w:r w:rsidRPr="00B10818">
        <w:rPr>
          <w:rFonts w:ascii="Arial" w:hAnsi="Arial" w:cs="Arial"/>
          <w:bCs/>
          <w:sz w:val="22"/>
          <w:szCs w:val="22"/>
        </w:rPr>
        <w:t xml:space="preserve"> </w:t>
      </w:r>
      <w:r w:rsidR="00C94A40">
        <w:rPr>
          <w:rFonts w:ascii="Arial" w:hAnsi="Arial" w:cs="Arial"/>
          <w:bCs/>
          <w:sz w:val="22"/>
          <w:szCs w:val="22"/>
        </w:rPr>
        <w:t>Volvo FMX 8x4R</w:t>
      </w:r>
      <w:r w:rsidRPr="00B10818">
        <w:rPr>
          <w:rFonts w:ascii="Arial" w:hAnsi="Arial" w:cs="Arial"/>
          <w:bCs/>
          <w:sz w:val="22"/>
          <w:szCs w:val="22"/>
        </w:rPr>
        <w:t xml:space="preserve"> es de </w:t>
      </w:r>
      <w:r w:rsidR="00C94A40">
        <w:rPr>
          <w:rFonts w:ascii="Arial" w:hAnsi="Arial" w:cs="Arial"/>
          <w:bCs/>
          <w:sz w:val="22"/>
          <w:szCs w:val="22"/>
        </w:rPr>
        <w:t>4.8</w:t>
      </w:r>
      <w:r w:rsidRPr="00B10818">
        <w:rPr>
          <w:rFonts w:ascii="Arial" w:hAnsi="Arial" w:cs="Arial"/>
          <w:bCs/>
          <w:sz w:val="22"/>
          <w:szCs w:val="22"/>
        </w:rPr>
        <w:t xml:space="preserve"> </w:t>
      </w:r>
      <w:r w:rsidR="001E2D7A">
        <w:rPr>
          <w:rFonts w:ascii="Arial" w:hAnsi="Arial" w:cs="Arial"/>
          <w:bCs/>
          <w:sz w:val="22"/>
          <w:szCs w:val="22"/>
        </w:rPr>
        <w:t>US</w:t>
      </w:r>
      <w:r w:rsidRPr="00B10818">
        <w:rPr>
          <w:rFonts w:ascii="Arial" w:hAnsi="Arial" w:cs="Arial"/>
          <w:bCs/>
          <w:sz w:val="22"/>
          <w:szCs w:val="22"/>
        </w:rPr>
        <w:t>$/TM, debido al elevado costo de combustible (</w:t>
      </w:r>
      <w:r w:rsidR="00C94A40">
        <w:rPr>
          <w:rFonts w:ascii="Arial" w:hAnsi="Arial" w:cs="Arial"/>
          <w:bCs/>
          <w:sz w:val="22"/>
          <w:szCs w:val="22"/>
        </w:rPr>
        <w:t>2</w:t>
      </w:r>
      <w:r w:rsidR="00B23FFA">
        <w:rPr>
          <w:rFonts w:ascii="Arial" w:hAnsi="Arial" w:cs="Arial"/>
          <w:bCs/>
          <w:sz w:val="22"/>
          <w:szCs w:val="22"/>
        </w:rPr>
        <w:t>1</w:t>
      </w:r>
      <w:r w:rsidRPr="00B10818">
        <w:rPr>
          <w:rFonts w:ascii="Arial" w:hAnsi="Arial" w:cs="Arial"/>
          <w:bCs/>
          <w:sz w:val="22"/>
          <w:szCs w:val="22"/>
        </w:rPr>
        <w:t>% de su costo unitario)</w:t>
      </w:r>
      <w:r w:rsidR="00C94A40">
        <w:rPr>
          <w:rFonts w:ascii="Arial" w:hAnsi="Arial" w:cs="Arial"/>
          <w:bCs/>
          <w:sz w:val="22"/>
          <w:szCs w:val="22"/>
        </w:rPr>
        <w:t xml:space="preserve"> y su costo de mantenimiento (</w:t>
      </w:r>
      <w:r w:rsidR="00B23FFA">
        <w:rPr>
          <w:rFonts w:ascii="Arial" w:hAnsi="Arial" w:cs="Arial"/>
          <w:bCs/>
          <w:sz w:val="22"/>
          <w:szCs w:val="22"/>
        </w:rPr>
        <w:t>25%)</w:t>
      </w:r>
      <w:r w:rsidRPr="00B10818">
        <w:rPr>
          <w:rFonts w:ascii="Arial" w:hAnsi="Arial" w:cs="Arial"/>
          <w:bCs/>
          <w:sz w:val="22"/>
          <w:szCs w:val="22"/>
        </w:rPr>
        <w:t xml:space="preserve">. Mientras que, el costo unitario de acarreo que ofrecen los </w:t>
      </w:r>
      <w:r w:rsidR="00CF5828">
        <w:rPr>
          <w:rFonts w:ascii="Arial" w:hAnsi="Arial" w:cs="Arial"/>
          <w:bCs/>
          <w:sz w:val="22"/>
          <w:szCs w:val="22"/>
        </w:rPr>
        <w:t>volquetes</w:t>
      </w:r>
      <w:r w:rsidRPr="00B10818">
        <w:rPr>
          <w:rFonts w:ascii="Arial" w:hAnsi="Arial" w:cs="Arial"/>
          <w:bCs/>
          <w:sz w:val="22"/>
          <w:szCs w:val="22"/>
        </w:rPr>
        <w:t xml:space="preserve"> </w:t>
      </w:r>
      <w:proofErr w:type="spellStart"/>
      <w:r w:rsidRPr="00B10818">
        <w:rPr>
          <w:rFonts w:ascii="Arial" w:hAnsi="Arial" w:cs="Arial"/>
          <w:bCs/>
          <w:sz w:val="22"/>
          <w:szCs w:val="22"/>
        </w:rPr>
        <w:t>Yutong</w:t>
      </w:r>
      <w:proofErr w:type="spellEnd"/>
      <w:r w:rsidRPr="00B10818">
        <w:rPr>
          <w:rFonts w:ascii="Arial" w:hAnsi="Arial" w:cs="Arial"/>
          <w:bCs/>
          <w:sz w:val="22"/>
          <w:szCs w:val="22"/>
        </w:rPr>
        <w:t xml:space="preserve"> </w:t>
      </w:r>
      <w:r w:rsidR="00B23FFA">
        <w:rPr>
          <w:rFonts w:ascii="Arial" w:hAnsi="Arial" w:cs="Arial"/>
          <w:bCs/>
          <w:sz w:val="22"/>
          <w:szCs w:val="22"/>
        </w:rPr>
        <w:t>D610E</w:t>
      </w:r>
      <w:r w:rsidRPr="00B10818">
        <w:rPr>
          <w:rFonts w:ascii="Arial" w:hAnsi="Arial" w:cs="Arial"/>
          <w:bCs/>
          <w:sz w:val="22"/>
          <w:szCs w:val="22"/>
        </w:rPr>
        <w:t xml:space="preserve"> es de </w:t>
      </w:r>
      <w:r w:rsidR="00B23FFA">
        <w:rPr>
          <w:rFonts w:ascii="Arial" w:hAnsi="Arial" w:cs="Arial"/>
          <w:bCs/>
          <w:sz w:val="22"/>
          <w:szCs w:val="22"/>
        </w:rPr>
        <w:t xml:space="preserve">3.25 </w:t>
      </w:r>
      <w:r w:rsidR="00C82FF0">
        <w:rPr>
          <w:rFonts w:ascii="Arial" w:hAnsi="Arial" w:cs="Arial"/>
          <w:bCs/>
          <w:sz w:val="22"/>
          <w:szCs w:val="22"/>
        </w:rPr>
        <w:t>US</w:t>
      </w:r>
      <w:r w:rsidRPr="00B10818">
        <w:rPr>
          <w:rFonts w:ascii="Arial" w:hAnsi="Arial" w:cs="Arial"/>
          <w:bCs/>
          <w:sz w:val="22"/>
          <w:szCs w:val="22"/>
        </w:rPr>
        <w:t xml:space="preserve">$/TM (ya que su costo energético equivale a un </w:t>
      </w:r>
      <w:r w:rsidR="00B23FFA">
        <w:rPr>
          <w:rFonts w:ascii="Arial" w:hAnsi="Arial" w:cs="Arial"/>
          <w:bCs/>
          <w:sz w:val="22"/>
          <w:szCs w:val="22"/>
        </w:rPr>
        <w:t>5</w:t>
      </w:r>
      <w:r w:rsidRPr="00B10818">
        <w:rPr>
          <w:rFonts w:ascii="Arial" w:hAnsi="Arial" w:cs="Arial"/>
          <w:bCs/>
          <w:sz w:val="22"/>
          <w:szCs w:val="22"/>
        </w:rPr>
        <w:t>%).</w:t>
      </w:r>
    </w:p>
    <w:p w14:paraId="580AB024" w14:textId="77777777" w:rsidR="00EC0410" w:rsidRDefault="00EC0410" w:rsidP="00B10818">
      <w:pPr>
        <w:jc w:val="both"/>
        <w:rPr>
          <w:rFonts w:ascii="Arial" w:hAnsi="Arial" w:cs="Arial"/>
          <w:bCs/>
          <w:sz w:val="22"/>
          <w:szCs w:val="22"/>
        </w:rPr>
      </w:pPr>
    </w:p>
    <w:p w14:paraId="510CA2CF" w14:textId="69290990" w:rsidR="00B23FFA" w:rsidRDefault="00EC0410" w:rsidP="00B10818">
      <w:pPr>
        <w:jc w:val="both"/>
        <w:rPr>
          <w:rFonts w:ascii="Arial" w:hAnsi="Arial" w:cs="Arial"/>
          <w:bCs/>
          <w:sz w:val="22"/>
          <w:szCs w:val="22"/>
        </w:rPr>
      </w:pPr>
      <w:r>
        <w:rPr>
          <w:rFonts w:ascii="Arial" w:hAnsi="Arial" w:cs="Arial"/>
          <w:bCs/>
          <w:sz w:val="22"/>
          <w:szCs w:val="22"/>
        </w:rPr>
        <w:t xml:space="preserve">La </w:t>
      </w:r>
      <w:r w:rsidR="00B23FFA">
        <w:rPr>
          <w:rFonts w:ascii="Arial" w:hAnsi="Arial" w:cs="Arial"/>
          <w:bCs/>
          <w:sz w:val="22"/>
          <w:szCs w:val="22"/>
        </w:rPr>
        <w:t xml:space="preserve">marcada diferencia entre costos </w:t>
      </w:r>
      <w:r w:rsidR="008712C8">
        <w:rPr>
          <w:rFonts w:ascii="Arial" w:hAnsi="Arial" w:cs="Arial"/>
          <w:bCs/>
          <w:sz w:val="22"/>
          <w:szCs w:val="22"/>
        </w:rPr>
        <w:t>unitarios</w:t>
      </w:r>
      <w:r w:rsidR="00B23FFA">
        <w:rPr>
          <w:rFonts w:ascii="Arial" w:hAnsi="Arial" w:cs="Arial"/>
          <w:bCs/>
          <w:sz w:val="22"/>
          <w:szCs w:val="22"/>
        </w:rPr>
        <w:t xml:space="preserve"> representa </w:t>
      </w:r>
      <w:r w:rsidR="00B23FFA" w:rsidRPr="00543271">
        <w:rPr>
          <w:rFonts w:ascii="Arial" w:hAnsi="Arial" w:cs="Arial"/>
          <w:b/>
          <w:sz w:val="22"/>
          <w:szCs w:val="22"/>
        </w:rPr>
        <w:t xml:space="preserve">un ahorro de </w:t>
      </w:r>
      <w:r w:rsidR="007044CF" w:rsidRPr="00543271">
        <w:rPr>
          <w:rFonts w:ascii="Arial" w:hAnsi="Arial" w:cs="Arial"/>
          <w:b/>
          <w:sz w:val="22"/>
          <w:szCs w:val="22"/>
        </w:rPr>
        <w:t>1.5 US$/TN y una optimización del 32% en el costo por tonelada</w:t>
      </w:r>
      <w:r w:rsidR="007044CF">
        <w:rPr>
          <w:rFonts w:ascii="Arial" w:hAnsi="Arial" w:cs="Arial"/>
          <w:bCs/>
          <w:sz w:val="22"/>
          <w:szCs w:val="22"/>
        </w:rPr>
        <w:t xml:space="preserve"> que se transporta desde el interior de mina a superficie, tal como se evidencia en la Figura</w:t>
      </w:r>
      <w:r w:rsidR="005260BF">
        <w:rPr>
          <w:rFonts w:ascii="Arial" w:hAnsi="Arial" w:cs="Arial"/>
          <w:bCs/>
          <w:sz w:val="22"/>
          <w:szCs w:val="22"/>
        </w:rPr>
        <w:t xml:space="preserve"> 1</w:t>
      </w:r>
      <w:r w:rsidR="00147728">
        <w:rPr>
          <w:rFonts w:ascii="Arial" w:hAnsi="Arial" w:cs="Arial"/>
          <w:bCs/>
          <w:sz w:val="22"/>
          <w:szCs w:val="22"/>
        </w:rPr>
        <w:t>1</w:t>
      </w:r>
      <w:r w:rsidR="005260BF">
        <w:rPr>
          <w:rFonts w:ascii="Arial" w:hAnsi="Arial" w:cs="Arial"/>
          <w:bCs/>
          <w:sz w:val="22"/>
          <w:szCs w:val="22"/>
        </w:rPr>
        <w:t>.</w:t>
      </w:r>
      <w:r w:rsidR="007044CF">
        <w:rPr>
          <w:rFonts w:ascii="Arial" w:hAnsi="Arial" w:cs="Arial"/>
          <w:bCs/>
          <w:sz w:val="22"/>
          <w:szCs w:val="22"/>
        </w:rPr>
        <w:t xml:space="preserve">  </w:t>
      </w:r>
    </w:p>
    <w:p w14:paraId="47DED0E0" w14:textId="07D75587" w:rsidR="00D9225D" w:rsidRDefault="00D9225D" w:rsidP="002D1C36">
      <w:pPr>
        <w:jc w:val="both"/>
        <w:rPr>
          <w:rFonts w:ascii="Arial" w:hAnsi="Arial" w:cs="Arial"/>
          <w:bCs/>
          <w:sz w:val="22"/>
          <w:szCs w:val="22"/>
        </w:rPr>
      </w:pPr>
    </w:p>
    <w:p w14:paraId="25314506" w14:textId="77777777" w:rsidR="005260BF" w:rsidRDefault="007044CF" w:rsidP="005260BF">
      <w:pPr>
        <w:keepNext/>
        <w:jc w:val="center"/>
      </w:pPr>
      <w:r w:rsidRPr="007044CF">
        <w:rPr>
          <w:rFonts w:ascii="Arial" w:hAnsi="Arial" w:cs="Arial"/>
          <w:bCs/>
          <w:noProof/>
          <w:sz w:val="22"/>
          <w:szCs w:val="22"/>
        </w:rPr>
        <w:drawing>
          <wp:inline distT="0" distB="0" distL="0" distR="0" wp14:anchorId="1CF47183" wp14:editId="469768AC">
            <wp:extent cx="1518249" cy="1625600"/>
            <wp:effectExtent l="0" t="0" r="6350" b="0"/>
            <wp:docPr id="4802157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15754" name="Imagen 1" descr="Diagrama&#10;&#10;El contenido generado por IA puede ser incorrecto."/>
                    <pic:cNvPicPr/>
                  </pic:nvPicPr>
                  <pic:blipFill>
                    <a:blip r:embed="rId24"/>
                    <a:stretch>
                      <a:fillRect/>
                    </a:stretch>
                  </pic:blipFill>
                  <pic:spPr>
                    <a:xfrm>
                      <a:off x="0" y="0"/>
                      <a:ext cx="1523244" cy="1630948"/>
                    </a:xfrm>
                    <a:prstGeom prst="rect">
                      <a:avLst/>
                    </a:prstGeom>
                  </pic:spPr>
                </pic:pic>
              </a:graphicData>
            </a:graphic>
          </wp:inline>
        </w:drawing>
      </w:r>
    </w:p>
    <w:p w14:paraId="4AE60246" w14:textId="4F2420B7" w:rsidR="00725D00" w:rsidRPr="00543271" w:rsidRDefault="005260BF" w:rsidP="00543271">
      <w:pPr>
        <w:pStyle w:val="Descripcin"/>
        <w:rPr>
          <w:rFonts w:asciiTheme="majorHAnsi" w:hAnsiTheme="majorHAnsi" w:cstheme="majorHAnsi"/>
          <w:color w:val="auto"/>
          <w:sz w:val="16"/>
          <w:szCs w:val="16"/>
        </w:rPr>
      </w:pPr>
      <w:r w:rsidRPr="005260BF">
        <w:rPr>
          <w:rFonts w:asciiTheme="majorHAnsi" w:hAnsiTheme="majorHAnsi" w:cstheme="majorHAnsi"/>
          <w:b/>
          <w:bCs/>
          <w:color w:val="auto"/>
          <w:sz w:val="16"/>
          <w:szCs w:val="16"/>
        </w:rPr>
        <w:t>Figura</w:t>
      </w:r>
      <w:r w:rsidR="00147728">
        <w:rPr>
          <w:rFonts w:asciiTheme="majorHAnsi" w:hAnsiTheme="majorHAnsi" w:cstheme="majorHAnsi"/>
          <w:b/>
          <w:bCs/>
          <w:color w:val="auto"/>
          <w:sz w:val="16"/>
          <w:szCs w:val="16"/>
        </w:rPr>
        <w:t xml:space="preserve"> 11</w:t>
      </w:r>
      <w:r w:rsidRPr="005260BF">
        <w:rPr>
          <w:rFonts w:asciiTheme="majorHAnsi" w:hAnsiTheme="majorHAnsi" w:cstheme="majorHAnsi"/>
          <w:b/>
          <w:bCs/>
          <w:color w:val="auto"/>
          <w:sz w:val="16"/>
          <w:szCs w:val="16"/>
        </w:rPr>
        <w:t>.</w:t>
      </w:r>
      <w:r w:rsidRPr="005260BF">
        <w:rPr>
          <w:rFonts w:asciiTheme="majorHAnsi" w:hAnsiTheme="majorHAnsi" w:cstheme="majorHAnsi"/>
          <w:color w:val="auto"/>
          <w:sz w:val="16"/>
          <w:szCs w:val="16"/>
        </w:rPr>
        <w:t xml:space="preserve"> Diferencia de Costos Unitarios </w:t>
      </w:r>
      <w:r w:rsidR="00E21BD1">
        <w:rPr>
          <w:rFonts w:asciiTheme="majorHAnsi" w:hAnsiTheme="majorHAnsi" w:cstheme="majorHAnsi"/>
          <w:color w:val="auto"/>
          <w:sz w:val="16"/>
          <w:szCs w:val="16"/>
        </w:rPr>
        <w:t>diésel</w:t>
      </w:r>
      <w:r w:rsidRPr="005260BF">
        <w:rPr>
          <w:rFonts w:asciiTheme="majorHAnsi" w:hAnsiTheme="majorHAnsi" w:cstheme="majorHAnsi"/>
          <w:color w:val="auto"/>
          <w:sz w:val="16"/>
          <w:szCs w:val="16"/>
        </w:rPr>
        <w:t xml:space="preserve"> vs Eléctrico. Fuente </w:t>
      </w:r>
      <w:r w:rsidR="00AF3EB9">
        <w:rPr>
          <w:rFonts w:asciiTheme="majorHAnsi" w:hAnsiTheme="majorHAnsi" w:cstheme="majorHAnsi"/>
          <w:color w:val="auto"/>
          <w:sz w:val="16"/>
          <w:szCs w:val="16"/>
        </w:rPr>
        <w:t>p</w:t>
      </w:r>
      <w:r w:rsidRPr="005260BF">
        <w:rPr>
          <w:rFonts w:asciiTheme="majorHAnsi" w:hAnsiTheme="majorHAnsi" w:cstheme="majorHAnsi"/>
          <w:color w:val="auto"/>
          <w:sz w:val="16"/>
          <w:szCs w:val="16"/>
        </w:rPr>
        <w:t>ropia.</w:t>
      </w:r>
    </w:p>
    <w:p w14:paraId="1DEBC158" w14:textId="701A640F" w:rsidR="005260BF" w:rsidRPr="00B44A89" w:rsidRDefault="005260BF" w:rsidP="000602F3">
      <w:pPr>
        <w:pStyle w:val="Ttulo3"/>
        <w:tabs>
          <w:tab w:val="left" w:pos="1080"/>
        </w:tabs>
        <w:spacing w:line="240" w:lineRule="auto"/>
        <w:ind w:left="1170" w:hanging="720"/>
        <w:rPr>
          <w:rFonts w:ascii="Arial" w:hAnsi="Arial" w:cs="Arial"/>
          <w:bCs/>
          <w:sz w:val="22"/>
          <w:szCs w:val="22"/>
        </w:rPr>
      </w:pPr>
      <w:r w:rsidRPr="00B44A89">
        <w:rPr>
          <w:rFonts w:ascii="Arial" w:hAnsi="Arial" w:cs="Arial"/>
          <w:bCs/>
          <w:sz w:val="22"/>
          <w:szCs w:val="22"/>
        </w:rPr>
        <w:lastRenderedPageBreak/>
        <w:t>Comparación económica-financiera</w:t>
      </w:r>
    </w:p>
    <w:p w14:paraId="649886AE" w14:textId="77777777" w:rsidR="00EA3C6B" w:rsidRDefault="005260BF" w:rsidP="002D1C36">
      <w:pPr>
        <w:jc w:val="both"/>
        <w:rPr>
          <w:rFonts w:ascii="Arial" w:hAnsi="Arial" w:cs="Arial"/>
          <w:bCs/>
          <w:sz w:val="22"/>
          <w:szCs w:val="22"/>
        </w:rPr>
      </w:pPr>
      <w:r>
        <w:rPr>
          <w:rFonts w:ascii="Arial" w:hAnsi="Arial" w:cs="Arial"/>
          <w:bCs/>
          <w:sz w:val="22"/>
          <w:szCs w:val="22"/>
        </w:rPr>
        <w:t>Para realizar la evaluación económica financiera se evaluaron 2 escenarios</w:t>
      </w:r>
      <w:r w:rsidR="00EA3C6B">
        <w:rPr>
          <w:rFonts w:ascii="Arial" w:hAnsi="Arial" w:cs="Arial"/>
          <w:bCs/>
          <w:sz w:val="22"/>
          <w:szCs w:val="22"/>
        </w:rPr>
        <w:t>:</w:t>
      </w:r>
    </w:p>
    <w:p w14:paraId="584B976C" w14:textId="405E7C7A" w:rsidR="00EA3C6B" w:rsidRPr="00E21BD1" w:rsidRDefault="00EA3C6B" w:rsidP="00E21BD1">
      <w:pPr>
        <w:pStyle w:val="Prrafodelista"/>
        <w:numPr>
          <w:ilvl w:val="0"/>
          <w:numId w:val="45"/>
        </w:numPr>
        <w:jc w:val="both"/>
        <w:rPr>
          <w:rFonts w:ascii="Arial" w:hAnsi="Arial" w:cs="Arial"/>
          <w:bCs/>
          <w:sz w:val="22"/>
          <w:szCs w:val="22"/>
        </w:rPr>
      </w:pPr>
      <w:r w:rsidRPr="00E21BD1">
        <w:rPr>
          <w:rFonts w:ascii="Arial" w:hAnsi="Arial" w:cs="Arial"/>
          <w:bCs/>
          <w:sz w:val="22"/>
          <w:szCs w:val="22"/>
        </w:rPr>
        <w:t>R</w:t>
      </w:r>
      <w:r w:rsidR="006A3D43" w:rsidRPr="00E21BD1">
        <w:rPr>
          <w:rFonts w:ascii="Arial" w:hAnsi="Arial" w:cs="Arial"/>
          <w:bCs/>
          <w:sz w:val="22"/>
          <w:szCs w:val="22"/>
        </w:rPr>
        <w:t xml:space="preserve">enovar la flota de volquetes </w:t>
      </w:r>
      <w:r w:rsidR="00E21BD1">
        <w:rPr>
          <w:rFonts w:ascii="Arial" w:hAnsi="Arial" w:cs="Arial"/>
          <w:bCs/>
          <w:sz w:val="22"/>
          <w:szCs w:val="22"/>
        </w:rPr>
        <w:t>diésel</w:t>
      </w:r>
      <w:r w:rsidR="006A3D43" w:rsidRPr="00E21BD1">
        <w:rPr>
          <w:rFonts w:ascii="Arial" w:hAnsi="Arial" w:cs="Arial"/>
          <w:bCs/>
          <w:sz w:val="22"/>
          <w:szCs w:val="22"/>
        </w:rPr>
        <w:t xml:space="preserve"> Volvo FMX 8x4R, </w:t>
      </w:r>
    </w:p>
    <w:p w14:paraId="00FFFFAA" w14:textId="77777777" w:rsidR="00E21BD1" w:rsidRPr="00E21BD1" w:rsidRDefault="00EA3C6B" w:rsidP="00E21BD1">
      <w:pPr>
        <w:pStyle w:val="Prrafodelista"/>
        <w:numPr>
          <w:ilvl w:val="0"/>
          <w:numId w:val="45"/>
        </w:numPr>
        <w:jc w:val="both"/>
        <w:rPr>
          <w:rFonts w:ascii="Arial" w:hAnsi="Arial" w:cs="Arial"/>
          <w:bCs/>
          <w:sz w:val="22"/>
          <w:szCs w:val="22"/>
        </w:rPr>
      </w:pPr>
      <w:r w:rsidRPr="00E21BD1">
        <w:rPr>
          <w:rFonts w:ascii="Arial" w:hAnsi="Arial" w:cs="Arial"/>
          <w:bCs/>
          <w:sz w:val="22"/>
          <w:szCs w:val="22"/>
        </w:rPr>
        <w:t>I</w:t>
      </w:r>
      <w:r w:rsidR="006A3D43" w:rsidRPr="00E21BD1">
        <w:rPr>
          <w:rFonts w:ascii="Arial" w:hAnsi="Arial" w:cs="Arial"/>
          <w:bCs/>
          <w:sz w:val="22"/>
          <w:szCs w:val="22"/>
        </w:rPr>
        <w:t>mplementar</w:t>
      </w:r>
      <w:r w:rsidR="005260BF" w:rsidRPr="00E21BD1">
        <w:rPr>
          <w:rFonts w:ascii="Arial" w:hAnsi="Arial" w:cs="Arial"/>
          <w:bCs/>
          <w:sz w:val="22"/>
          <w:szCs w:val="22"/>
        </w:rPr>
        <w:t xml:space="preserve"> volquete</w:t>
      </w:r>
      <w:r w:rsidR="006A3D43" w:rsidRPr="00E21BD1">
        <w:rPr>
          <w:rFonts w:ascii="Arial" w:hAnsi="Arial" w:cs="Arial"/>
          <w:bCs/>
          <w:sz w:val="22"/>
          <w:szCs w:val="22"/>
        </w:rPr>
        <w:t xml:space="preserve">s </w:t>
      </w:r>
      <w:r w:rsidR="005260BF" w:rsidRPr="00E21BD1">
        <w:rPr>
          <w:rFonts w:ascii="Arial" w:hAnsi="Arial" w:cs="Arial"/>
          <w:bCs/>
          <w:sz w:val="22"/>
          <w:szCs w:val="22"/>
        </w:rPr>
        <w:t>eléctricos</w:t>
      </w:r>
      <w:r w:rsidR="006A3D43" w:rsidRPr="00E21BD1">
        <w:rPr>
          <w:rFonts w:ascii="Arial" w:hAnsi="Arial" w:cs="Arial"/>
          <w:bCs/>
          <w:sz w:val="22"/>
          <w:szCs w:val="22"/>
        </w:rPr>
        <w:t xml:space="preserve"> </w:t>
      </w:r>
      <w:proofErr w:type="spellStart"/>
      <w:r w:rsidR="006A3D43" w:rsidRPr="00E21BD1">
        <w:rPr>
          <w:rFonts w:ascii="Arial" w:hAnsi="Arial" w:cs="Arial"/>
          <w:bCs/>
          <w:sz w:val="22"/>
          <w:szCs w:val="22"/>
        </w:rPr>
        <w:t>Yutong</w:t>
      </w:r>
      <w:proofErr w:type="spellEnd"/>
      <w:r w:rsidR="006A3D43" w:rsidRPr="00E21BD1">
        <w:rPr>
          <w:rFonts w:ascii="Arial" w:hAnsi="Arial" w:cs="Arial"/>
          <w:bCs/>
          <w:sz w:val="22"/>
          <w:szCs w:val="22"/>
        </w:rPr>
        <w:t xml:space="preserve"> D610E, </w:t>
      </w:r>
    </w:p>
    <w:p w14:paraId="2D20913F" w14:textId="77777777" w:rsidR="00E21BD1" w:rsidRDefault="00E21BD1" w:rsidP="002D1C36">
      <w:pPr>
        <w:jc w:val="both"/>
        <w:rPr>
          <w:rFonts w:ascii="Arial" w:hAnsi="Arial" w:cs="Arial"/>
          <w:bCs/>
          <w:sz w:val="22"/>
          <w:szCs w:val="22"/>
        </w:rPr>
      </w:pPr>
    </w:p>
    <w:p w14:paraId="59164152" w14:textId="66D44F28" w:rsidR="005260BF" w:rsidRDefault="00E21BD1" w:rsidP="002D1C36">
      <w:pPr>
        <w:jc w:val="both"/>
        <w:rPr>
          <w:rFonts w:ascii="Arial" w:hAnsi="Arial" w:cs="Arial"/>
          <w:bCs/>
          <w:sz w:val="22"/>
          <w:szCs w:val="22"/>
        </w:rPr>
      </w:pPr>
      <w:r>
        <w:rPr>
          <w:rFonts w:ascii="Arial" w:hAnsi="Arial" w:cs="Arial"/>
          <w:bCs/>
          <w:sz w:val="22"/>
          <w:szCs w:val="22"/>
        </w:rPr>
        <w:t>A</w:t>
      </w:r>
      <w:r w:rsidR="006A3D43">
        <w:rPr>
          <w:rFonts w:ascii="Arial" w:hAnsi="Arial" w:cs="Arial"/>
          <w:bCs/>
          <w:sz w:val="22"/>
          <w:szCs w:val="22"/>
        </w:rPr>
        <w:t>mbos modelos de volquete ofrecen una vida útil de 6 años, considerando una tasa de interés del 12%.</w:t>
      </w:r>
    </w:p>
    <w:p w14:paraId="476221FB" w14:textId="77777777" w:rsidR="003F7876" w:rsidRDefault="003F7876" w:rsidP="002D1C36">
      <w:pPr>
        <w:jc w:val="both"/>
        <w:rPr>
          <w:rFonts w:ascii="Arial" w:hAnsi="Arial" w:cs="Arial"/>
          <w:bCs/>
          <w:sz w:val="22"/>
          <w:szCs w:val="22"/>
        </w:rPr>
      </w:pPr>
    </w:p>
    <w:p w14:paraId="265497A3" w14:textId="710EB6FC" w:rsidR="00FE105A" w:rsidRPr="006A3D43" w:rsidRDefault="00E21BD1" w:rsidP="00FE105A">
      <w:pPr>
        <w:jc w:val="both"/>
        <w:rPr>
          <w:rFonts w:ascii="Arial" w:hAnsi="Arial" w:cs="Arial"/>
          <w:bCs/>
          <w:sz w:val="22"/>
          <w:szCs w:val="22"/>
        </w:rPr>
      </w:pPr>
      <w:r>
        <w:rPr>
          <w:rFonts w:ascii="Arial" w:hAnsi="Arial" w:cs="Arial"/>
          <w:bCs/>
          <w:sz w:val="22"/>
          <w:szCs w:val="22"/>
        </w:rPr>
        <w:t xml:space="preserve">Para </w:t>
      </w:r>
      <w:r w:rsidR="00AA4972">
        <w:rPr>
          <w:rFonts w:ascii="Arial" w:hAnsi="Arial" w:cs="Arial"/>
          <w:bCs/>
          <w:sz w:val="22"/>
          <w:szCs w:val="22"/>
        </w:rPr>
        <w:t xml:space="preserve">la flota </w:t>
      </w:r>
      <w:r w:rsidR="00CA55E6">
        <w:rPr>
          <w:rFonts w:ascii="Arial" w:hAnsi="Arial" w:cs="Arial"/>
          <w:bCs/>
          <w:sz w:val="22"/>
          <w:szCs w:val="22"/>
        </w:rPr>
        <w:t>diésel</w:t>
      </w:r>
      <w:r w:rsidR="00AA4972">
        <w:rPr>
          <w:rFonts w:ascii="Arial" w:hAnsi="Arial" w:cs="Arial"/>
          <w:bCs/>
          <w:sz w:val="22"/>
          <w:szCs w:val="22"/>
        </w:rPr>
        <w:t>,</w:t>
      </w:r>
      <w:r w:rsidR="006A3D43" w:rsidRPr="006A3D43">
        <w:rPr>
          <w:rFonts w:ascii="Arial" w:hAnsi="Arial" w:cs="Arial"/>
          <w:bCs/>
          <w:sz w:val="22"/>
          <w:szCs w:val="22"/>
        </w:rPr>
        <w:t xml:space="preserve"> se tiene un VAN equivalente a </w:t>
      </w:r>
      <w:r w:rsidR="00E425B1">
        <w:rPr>
          <w:rFonts w:ascii="Arial" w:hAnsi="Arial" w:cs="Arial"/>
          <w:bCs/>
          <w:sz w:val="22"/>
          <w:szCs w:val="22"/>
        </w:rPr>
        <w:t>US</w:t>
      </w:r>
      <w:r w:rsidR="006A3D43" w:rsidRPr="006A3D43">
        <w:rPr>
          <w:rFonts w:ascii="Arial" w:hAnsi="Arial" w:cs="Arial"/>
          <w:bCs/>
          <w:sz w:val="22"/>
          <w:szCs w:val="22"/>
        </w:rPr>
        <w:t xml:space="preserve">$ </w:t>
      </w:r>
      <w:r w:rsidR="003F7876" w:rsidRPr="003F7876">
        <w:rPr>
          <w:rFonts w:ascii="Arial" w:hAnsi="Arial" w:cs="Arial"/>
          <w:bCs/>
          <w:sz w:val="22"/>
          <w:szCs w:val="22"/>
        </w:rPr>
        <w:t>1,837,835.48</w:t>
      </w:r>
      <w:r w:rsidR="006A3D43" w:rsidRPr="006A3D43">
        <w:rPr>
          <w:rFonts w:ascii="Arial" w:hAnsi="Arial" w:cs="Arial"/>
          <w:bCs/>
          <w:sz w:val="22"/>
          <w:szCs w:val="22"/>
        </w:rPr>
        <w:t xml:space="preserve">, con una tasa de rentabilidad (TIR) de </w:t>
      </w:r>
      <w:r w:rsidR="003F7876" w:rsidRPr="003F7876">
        <w:rPr>
          <w:rFonts w:ascii="Arial" w:hAnsi="Arial" w:cs="Arial"/>
          <w:bCs/>
          <w:sz w:val="22"/>
          <w:szCs w:val="22"/>
        </w:rPr>
        <w:t>45.76</w:t>
      </w:r>
      <w:r w:rsidR="006A3D43" w:rsidRPr="006A3D43">
        <w:rPr>
          <w:rFonts w:ascii="Arial" w:hAnsi="Arial" w:cs="Arial"/>
          <w:bCs/>
          <w:sz w:val="22"/>
          <w:szCs w:val="22"/>
        </w:rPr>
        <w:t>% y el periodo de recuperación de la inversión es de 2</w:t>
      </w:r>
      <w:r w:rsidR="003F7876">
        <w:rPr>
          <w:rFonts w:ascii="Arial" w:hAnsi="Arial" w:cs="Arial"/>
          <w:bCs/>
          <w:sz w:val="22"/>
          <w:szCs w:val="22"/>
        </w:rPr>
        <w:t>.38</w:t>
      </w:r>
      <w:r w:rsidR="006A3D43" w:rsidRPr="006A3D43">
        <w:rPr>
          <w:rFonts w:ascii="Arial" w:hAnsi="Arial" w:cs="Arial"/>
          <w:bCs/>
          <w:sz w:val="22"/>
          <w:szCs w:val="22"/>
        </w:rPr>
        <w:t xml:space="preserve"> años</w:t>
      </w:r>
      <w:r w:rsidR="00FE105A">
        <w:rPr>
          <w:rFonts w:ascii="Arial" w:hAnsi="Arial" w:cs="Arial"/>
          <w:bCs/>
          <w:sz w:val="22"/>
          <w:szCs w:val="22"/>
        </w:rPr>
        <w:t xml:space="preserve">, como se ve en la </w:t>
      </w:r>
    </w:p>
    <w:p w14:paraId="251F6EAC" w14:textId="01EEDFD9" w:rsidR="003F7876" w:rsidRDefault="006A3D43" w:rsidP="003F7876">
      <w:pPr>
        <w:keepNext/>
        <w:jc w:val="both"/>
        <w:rPr>
          <w:rFonts w:ascii="Arial" w:hAnsi="Arial" w:cs="Arial"/>
          <w:bCs/>
          <w:sz w:val="22"/>
          <w:szCs w:val="22"/>
        </w:rPr>
      </w:pPr>
      <w:r w:rsidRPr="006A3D43">
        <w:rPr>
          <w:rFonts w:ascii="Arial" w:hAnsi="Arial" w:cs="Arial"/>
          <w:bCs/>
          <w:sz w:val="22"/>
          <w:szCs w:val="22"/>
        </w:rPr>
        <w:t>Figur</w:t>
      </w:r>
      <w:r w:rsidR="003F7876">
        <w:rPr>
          <w:rFonts w:ascii="Arial" w:hAnsi="Arial" w:cs="Arial"/>
          <w:bCs/>
          <w:sz w:val="22"/>
          <w:szCs w:val="22"/>
        </w:rPr>
        <w:t>a 1</w:t>
      </w:r>
      <w:r w:rsidR="00147728">
        <w:rPr>
          <w:rFonts w:ascii="Arial" w:hAnsi="Arial" w:cs="Arial"/>
          <w:bCs/>
          <w:sz w:val="22"/>
          <w:szCs w:val="22"/>
        </w:rPr>
        <w:t>2</w:t>
      </w:r>
      <w:r w:rsidR="003F7876">
        <w:rPr>
          <w:rFonts w:ascii="Arial" w:hAnsi="Arial" w:cs="Arial"/>
          <w:bCs/>
          <w:sz w:val="22"/>
          <w:szCs w:val="22"/>
        </w:rPr>
        <w:t>.</w:t>
      </w:r>
    </w:p>
    <w:p w14:paraId="3585E59B" w14:textId="77777777" w:rsidR="00FE105A" w:rsidRDefault="00FE105A" w:rsidP="003F7876">
      <w:pPr>
        <w:keepNext/>
        <w:jc w:val="both"/>
        <w:rPr>
          <w:rFonts w:ascii="Arial" w:hAnsi="Arial" w:cs="Arial"/>
          <w:bCs/>
          <w:sz w:val="22"/>
          <w:szCs w:val="22"/>
        </w:rPr>
      </w:pPr>
    </w:p>
    <w:p w14:paraId="106BE354" w14:textId="053053BC" w:rsidR="003F7876" w:rsidRDefault="00EE546D" w:rsidP="003F7876">
      <w:pPr>
        <w:keepNext/>
        <w:jc w:val="both"/>
      </w:pPr>
      <w:r>
        <w:rPr>
          <w:noProof/>
        </w:rPr>
        <w:drawing>
          <wp:inline distT="0" distB="0" distL="0" distR="0" wp14:anchorId="5D863079" wp14:editId="0B51338D">
            <wp:extent cx="3157267" cy="2147570"/>
            <wp:effectExtent l="0" t="0" r="5080" b="5080"/>
            <wp:docPr id="1582513838" name="Gráfico 1">
              <a:extLst xmlns:a="http://schemas.openxmlformats.org/drawingml/2006/main">
                <a:ext uri="{FF2B5EF4-FFF2-40B4-BE49-F238E27FC236}">
                  <a16:creationId xmlns:a16="http://schemas.microsoft.com/office/drawing/2014/main" id="{B79EDB1C-75D6-4B70-9470-A3CD414A45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2A7FAC4" w14:textId="70050D05" w:rsidR="00EE546D" w:rsidRPr="003F7876" w:rsidRDefault="003F7876" w:rsidP="003F7876">
      <w:pPr>
        <w:pStyle w:val="Descripcin"/>
        <w:jc w:val="both"/>
        <w:rPr>
          <w:rFonts w:asciiTheme="majorHAnsi" w:hAnsiTheme="majorHAnsi" w:cstheme="majorHAnsi"/>
          <w:bCs/>
          <w:color w:val="auto"/>
          <w:sz w:val="16"/>
          <w:szCs w:val="16"/>
        </w:rPr>
      </w:pPr>
      <w:r w:rsidRPr="003F7876">
        <w:rPr>
          <w:rFonts w:asciiTheme="majorHAnsi" w:hAnsiTheme="majorHAnsi" w:cstheme="majorHAnsi"/>
          <w:b/>
          <w:bCs/>
          <w:color w:val="auto"/>
          <w:sz w:val="16"/>
          <w:szCs w:val="16"/>
        </w:rPr>
        <w:t xml:space="preserve">Figura </w:t>
      </w:r>
      <w:r w:rsidR="00147728">
        <w:rPr>
          <w:rFonts w:asciiTheme="majorHAnsi" w:hAnsiTheme="majorHAnsi" w:cstheme="majorHAnsi"/>
          <w:b/>
          <w:bCs/>
          <w:color w:val="auto"/>
          <w:sz w:val="16"/>
          <w:szCs w:val="16"/>
        </w:rPr>
        <w:t>12</w:t>
      </w:r>
      <w:r w:rsidRPr="003F7876">
        <w:rPr>
          <w:rFonts w:asciiTheme="majorHAnsi" w:hAnsiTheme="majorHAnsi" w:cstheme="majorHAnsi"/>
          <w:b/>
          <w:bCs/>
          <w:color w:val="auto"/>
          <w:sz w:val="16"/>
          <w:szCs w:val="16"/>
        </w:rPr>
        <w:t>.</w:t>
      </w:r>
      <w:r w:rsidRPr="003F7876">
        <w:rPr>
          <w:rFonts w:asciiTheme="majorHAnsi" w:hAnsiTheme="majorHAnsi" w:cstheme="majorHAnsi"/>
          <w:color w:val="auto"/>
          <w:sz w:val="16"/>
          <w:szCs w:val="16"/>
        </w:rPr>
        <w:t xml:space="preserve"> Flujo financiero de</w:t>
      </w:r>
      <w:r w:rsidR="008712C8">
        <w:rPr>
          <w:rFonts w:asciiTheme="majorHAnsi" w:hAnsiTheme="majorHAnsi" w:cstheme="majorHAnsi"/>
          <w:color w:val="auto"/>
          <w:sz w:val="16"/>
          <w:szCs w:val="16"/>
        </w:rPr>
        <w:t xml:space="preserve"> volquetes</w:t>
      </w:r>
      <w:r w:rsidRPr="003F7876">
        <w:rPr>
          <w:rFonts w:asciiTheme="majorHAnsi" w:hAnsiTheme="majorHAnsi" w:cstheme="majorHAnsi"/>
          <w:color w:val="auto"/>
          <w:sz w:val="16"/>
          <w:szCs w:val="16"/>
        </w:rPr>
        <w:t xml:space="preserve"> </w:t>
      </w:r>
      <w:r w:rsidR="00E21BD1">
        <w:rPr>
          <w:rFonts w:asciiTheme="majorHAnsi" w:hAnsiTheme="majorHAnsi" w:cstheme="majorHAnsi"/>
          <w:color w:val="auto"/>
          <w:sz w:val="16"/>
          <w:szCs w:val="16"/>
        </w:rPr>
        <w:t>diésel</w:t>
      </w:r>
      <w:r w:rsidR="00AC29B2">
        <w:rPr>
          <w:rFonts w:asciiTheme="majorHAnsi" w:hAnsiTheme="majorHAnsi" w:cstheme="majorHAnsi"/>
          <w:color w:val="auto"/>
          <w:sz w:val="16"/>
          <w:szCs w:val="16"/>
        </w:rPr>
        <w:t>.</w:t>
      </w:r>
      <w:r w:rsidRPr="003F7876">
        <w:rPr>
          <w:rFonts w:asciiTheme="majorHAnsi" w:hAnsiTheme="majorHAnsi" w:cstheme="majorHAnsi"/>
          <w:color w:val="auto"/>
          <w:sz w:val="16"/>
          <w:szCs w:val="16"/>
        </w:rPr>
        <w:t xml:space="preserve"> Fuente </w:t>
      </w:r>
      <w:r w:rsidR="00AC29B2">
        <w:rPr>
          <w:rFonts w:asciiTheme="majorHAnsi" w:hAnsiTheme="majorHAnsi" w:cstheme="majorHAnsi"/>
          <w:color w:val="auto"/>
          <w:sz w:val="16"/>
          <w:szCs w:val="16"/>
        </w:rPr>
        <w:t>p</w:t>
      </w:r>
      <w:r w:rsidRPr="003F7876">
        <w:rPr>
          <w:rFonts w:asciiTheme="majorHAnsi" w:hAnsiTheme="majorHAnsi" w:cstheme="majorHAnsi"/>
          <w:color w:val="auto"/>
          <w:sz w:val="16"/>
          <w:szCs w:val="16"/>
        </w:rPr>
        <w:t>ropia</w:t>
      </w:r>
      <w:r>
        <w:rPr>
          <w:rFonts w:asciiTheme="majorHAnsi" w:hAnsiTheme="majorHAnsi" w:cstheme="majorHAnsi"/>
          <w:color w:val="auto"/>
          <w:sz w:val="16"/>
          <w:szCs w:val="16"/>
        </w:rPr>
        <w:t>.</w:t>
      </w:r>
    </w:p>
    <w:p w14:paraId="15EFC098" w14:textId="0CE499A7" w:rsidR="00C92724" w:rsidRPr="00C92724" w:rsidRDefault="00FE105A" w:rsidP="00C92724">
      <w:pPr>
        <w:jc w:val="both"/>
        <w:rPr>
          <w:rFonts w:ascii="Arial" w:hAnsi="Arial" w:cs="Arial"/>
          <w:bCs/>
          <w:sz w:val="22"/>
          <w:szCs w:val="22"/>
        </w:rPr>
      </w:pPr>
      <w:r>
        <w:rPr>
          <w:rFonts w:ascii="Arial" w:hAnsi="Arial" w:cs="Arial"/>
          <w:bCs/>
          <w:sz w:val="22"/>
          <w:szCs w:val="22"/>
        </w:rPr>
        <w:t>S</w:t>
      </w:r>
      <w:r w:rsidR="00C92724" w:rsidRPr="00C92724">
        <w:rPr>
          <w:rFonts w:ascii="Arial" w:hAnsi="Arial" w:cs="Arial"/>
          <w:bCs/>
          <w:sz w:val="22"/>
          <w:szCs w:val="22"/>
        </w:rPr>
        <w:t xml:space="preserve">egún el flujo de caja anual de los </w:t>
      </w:r>
      <w:r w:rsidR="00CF5828">
        <w:rPr>
          <w:rFonts w:ascii="Arial" w:hAnsi="Arial" w:cs="Arial"/>
          <w:bCs/>
          <w:sz w:val="22"/>
          <w:szCs w:val="22"/>
        </w:rPr>
        <w:t xml:space="preserve">volquetes </w:t>
      </w:r>
      <w:r w:rsidR="00C92724" w:rsidRPr="00C92724">
        <w:rPr>
          <w:rFonts w:ascii="Arial" w:hAnsi="Arial" w:cs="Arial"/>
          <w:bCs/>
          <w:sz w:val="22"/>
          <w:szCs w:val="22"/>
        </w:rPr>
        <w:t xml:space="preserve">eléctricos </w:t>
      </w:r>
      <w:proofErr w:type="spellStart"/>
      <w:r w:rsidR="00C92724" w:rsidRPr="00C92724">
        <w:rPr>
          <w:rFonts w:ascii="Arial" w:hAnsi="Arial" w:cs="Arial"/>
          <w:bCs/>
          <w:sz w:val="22"/>
          <w:szCs w:val="22"/>
        </w:rPr>
        <w:t>Yutong</w:t>
      </w:r>
      <w:proofErr w:type="spellEnd"/>
      <w:r w:rsidR="00C92724" w:rsidRPr="00C92724">
        <w:rPr>
          <w:rFonts w:ascii="Arial" w:hAnsi="Arial" w:cs="Arial"/>
          <w:bCs/>
          <w:sz w:val="22"/>
          <w:szCs w:val="22"/>
        </w:rPr>
        <w:t xml:space="preserve"> </w:t>
      </w:r>
      <w:r w:rsidR="00C92724">
        <w:rPr>
          <w:rFonts w:ascii="Arial" w:hAnsi="Arial" w:cs="Arial"/>
          <w:bCs/>
          <w:sz w:val="22"/>
          <w:szCs w:val="22"/>
        </w:rPr>
        <w:t>D610</w:t>
      </w:r>
      <w:r w:rsidR="00C92724" w:rsidRPr="00C92724">
        <w:rPr>
          <w:rFonts w:ascii="Arial" w:hAnsi="Arial" w:cs="Arial"/>
          <w:bCs/>
          <w:sz w:val="22"/>
          <w:szCs w:val="22"/>
        </w:rPr>
        <w:t>E contenido en la Fig. 1</w:t>
      </w:r>
      <w:r w:rsidR="00147728">
        <w:rPr>
          <w:rFonts w:ascii="Arial" w:hAnsi="Arial" w:cs="Arial"/>
          <w:bCs/>
          <w:sz w:val="22"/>
          <w:szCs w:val="22"/>
        </w:rPr>
        <w:t>3</w:t>
      </w:r>
      <w:r w:rsidR="00C92724" w:rsidRPr="00C92724">
        <w:rPr>
          <w:rFonts w:ascii="Arial" w:hAnsi="Arial" w:cs="Arial"/>
          <w:bCs/>
          <w:sz w:val="22"/>
          <w:szCs w:val="22"/>
        </w:rPr>
        <w:t xml:space="preserve">, se tiene un beneficio (VAN) equivalente a </w:t>
      </w:r>
      <w:r w:rsidR="00E425B1">
        <w:rPr>
          <w:rFonts w:ascii="Arial" w:hAnsi="Arial" w:cs="Arial"/>
          <w:bCs/>
          <w:sz w:val="22"/>
          <w:szCs w:val="22"/>
        </w:rPr>
        <w:t>US</w:t>
      </w:r>
      <w:r w:rsidR="00C92724" w:rsidRPr="00C92724">
        <w:rPr>
          <w:rFonts w:ascii="Arial" w:hAnsi="Arial" w:cs="Arial"/>
          <w:bCs/>
          <w:sz w:val="22"/>
          <w:szCs w:val="22"/>
        </w:rPr>
        <w:t>$</w:t>
      </w:r>
      <w:r w:rsidR="00E425B1">
        <w:rPr>
          <w:rFonts w:ascii="Arial" w:hAnsi="Arial" w:cs="Arial"/>
          <w:bCs/>
          <w:sz w:val="22"/>
          <w:szCs w:val="22"/>
        </w:rPr>
        <w:t xml:space="preserve"> 5,262,033.16</w:t>
      </w:r>
      <w:r w:rsidR="00C92724" w:rsidRPr="00C92724">
        <w:rPr>
          <w:rFonts w:ascii="Arial" w:hAnsi="Arial" w:cs="Arial"/>
          <w:bCs/>
          <w:sz w:val="22"/>
          <w:szCs w:val="22"/>
        </w:rPr>
        <w:t xml:space="preserve">, con una tasa de rentabilidad (TIR) de </w:t>
      </w:r>
      <w:r w:rsidR="00E425B1">
        <w:rPr>
          <w:rFonts w:ascii="Arial" w:hAnsi="Arial" w:cs="Arial"/>
          <w:bCs/>
          <w:sz w:val="22"/>
          <w:szCs w:val="22"/>
        </w:rPr>
        <w:t>83</w:t>
      </w:r>
      <w:r w:rsidR="00C92724" w:rsidRPr="00C92724">
        <w:rPr>
          <w:rFonts w:ascii="Arial" w:hAnsi="Arial" w:cs="Arial"/>
          <w:bCs/>
          <w:sz w:val="22"/>
          <w:szCs w:val="22"/>
        </w:rPr>
        <w:t>% y el periodo de recuperación de la inversión es de 1.</w:t>
      </w:r>
      <w:r w:rsidR="00E425B1">
        <w:rPr>
          <w:rFonts w:ascii="Arial" w:hAnsi="Arial" w:cs="Arial"/>
          <w:bCs/>
          <w:sz w:val="22"/>
          <w:szCs w:val="22"/>
        </w:rPr>
        <w:t>27</w:t>
      </w:r>
      <w:r w:rsidR="00C92724" w:rsidRPr="00C92724">
        <w:rPr>
          <w:rFonts w:ascii="Arial" w:hAnsi="Arial" w:cs="Arial"/>
          <w:bCs/>
          <w:sz w:val="22"/>
          <w:szCs w:val="22"/>
        </w:rPr>
        <w:t xml:space="preserve"> años. </w:t>
      </w:r>
    </w:p>
    <w:p w14:paraId="132BFE61" w14:textId="77777777" w:rsidR="008712C8" w:rsidRDefault="00C92724" w:rsidP="008712C8">
      <w:pPr>
        <w:keepNext/>
        <w:jc w:val="both"/>
      </w:pPr>
      <w:r>
        <w:rPr>
          <w:noProof/>
        </w:rPr>
        <w:drawing>
          <wp:inline distT="0" distB="0" distL="0" distR="0" wp14:anchorId="09388C6C" wp14:editId="600164EB">
            <wp:extent cx="3234690" cy="2536166"/>
            <wp:effectExtent l="0" t="0" r="0" b="0"/>
            <wp:docPr id="1226329982" name="Gráfico 1">
              <a:extLst xmlns:a="http://schemas.openxmlformats.org/drawingml/2006/main">
                <a:ext uri="{FF2B5EF4-FFF2-40B4-BE49-F238E27FC236}">
                  <a16:creationId xmlns:a16="http://schemas.microsoft.com/office/drawing/2014/main" id="{B79EDB1C-75D6-4B70-9470-A3CD414A45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DDB520E" w14:textId="711DD14F" w:rsidR="006872AA" w:rsidRDefault="008712C8" w:rsidP="008712C8">
      <w:pPr>
        <w:pStyle w:val="Descripcin"/>
        <w:jc w:val="both"/>
        <w:rPr>
          <w:rFonts w:asciiTheme="majorHAnsi" w:hAnsiTheme="majorHAnsi" w:cstheme="majorHAnsi"/>
          <w:color w:val="auto"/>
          <w:sz w:val="16"/>
          <w:szCs w:val="16"/>
        </w:rPr>
      </w:pPr>
      <w:r w:rsidRPr="008712C8">
        <w:rPr>
          <w:rFonts w:asciiTheme="majorHAnsi" w:hAnsiTheme="majorHAnsi" w:cstheme="majorHAnsi"/>
          <w:b/>
          <w:bCs/>
          <w:color w:val="auto"/>
          <w:sz w:val="16"/>
          <w:szCs w:val="16"/>
        </w:rPr>
        <w:t xml:space="preserve">Figura </w:t>
      </w:r>
      <w:r w:rsidR="00147728">
        <w:rPr>
          <w:rFonts w:asciiTheme="majorHAnsi" w:hAnsiTheme="majorHAnsi" w:cstheme="majorHAnsi"/>
          <w:b/>
          <w:bCs/>
          <w:color w:val="auto"/>
          <w:sz w:val="16"/>
          <w:szCs w:val="16"/>
        </w:rPr>
        <w:t>13</w:t>
      </w:r>
      <w:r w:rsidRPr="008712C8">
        <w:rPr>
          <w:rFonts w:asciiTheme="majorHAnsi" w:hAnsiTheme="majorHAnsi" w:cstheme="majorHAnsi"/>
          <w:b/>
          <w:bCs/>
          <w:color w:val="auto"/>
          <w:sz w:val="16"/>
          <w:szCs w:val="16"/>
        </w:rPr>
        <w:t>.</w:t>
      </w:r>
      <w:r w:rsidRPr="008712C8">
        <w:rPr>
          <w:rFonts w:asciiTheme="majorHAnsi" w:hAnsiTheme="majorHAnsi" w:cstheme="majorHAnsi"/>
          <w:color w:val="auto"/>
          <w:sz w:val="16"/>
          <w:szCs w:val="16"/>
        </w:rPr>
        <w:t xml:space="preserve"> Flujo financiero de volquetes Eléctricos. Fuente </w:t>
      </w:r>
      <w:r w:rsidR="00AC29B2">
        <w:rPr>
          <w:rFonts w:asciiTheme="majorHAnsi" w:hAnsiTheme="majorHAnsi" w:cstheme="majorHAnsi"/>
          <w:color w:val="auto"/>
          <w:sz w:val="16"/>
          <w:szCs w:val="16"/>
        </w:rPr>
        <w:t>p</w:t>
      </w:r>
      <w:r w:rsidRPr="008712C8">
        <w:rPr>
          <w:rFonts w:asciiTheme="majorHAnsi" w:hAnsiTheme="majorHAnsi" w:cstheme="majorHAnsi"/>
          <w:color w:val="auto"/>
          <w:sz w:val="16"/>
          <w:szCs w:val="16"/>
        </w:rPr>
        <w:t>ropia</w:t>
      </w:r>
      <w:r>
        <w:rPr>
          <w:rFonts w:asciiTheme="majorHAnsi" w:hAnsiTheme="majorHAnsi" w:cstheme="majorHAnsi"/>
          <w:color w:val="auto"/>
          <w:sz w:val="16"/>
          <w:szCs w:val="16"/>
        </w:rPr>
        <w:t>.</w:t>
      </w:r>
    </w:p>
    <w:p w14:paraId="1F8C9646" w14:textId="77777777" w:rsidR="008712C8" w:rsidRDefault="008712C8" w:rsidP="008712C8">
      <w:pPr>
        <w:jc w:val="both"/>
        <w:rPr>
          <w:rFonts w:ascii="Arial" w:hAnsi="Arial" w:cs="Arial"/>
          <w:bCs/>
          <w:sz w:val="22"/>
          <w:szCs w:val="22"/>
        </w:rPr>
      </w:pPr>
      <w:r w:rsidRPr="008712C8">
        <w:rPr>
          <w:rFonts w:ascii="Arial" w:hAnsi="Arial" w:cs="Arial"/>
          <w:bCs/>
          <w:sz w:val="22"/>
          <w:szCs w:val="22"/>
        </w:rPr>
        <w:t>De igual, forma luego de realizarse la comparación económica financiera, se evaluó que:</w:t>
      </w:r>
    </w:p>
    <w:p w14:paraId="3A209BF4" w14:textId="77777777" w:rsidR="00117128" w:rsidRPr="008712C8" w:rsidRDefault="00117128" w:rsidP="008712C8">
      <w:pPr>
        <w:jc w:val="both"/>
        <w:rPr>
          <w:rFonts w:ascii="Arial" w:hAnsi="Arial" w:cs="Arial"/>
          <w:bCs/>
          <w:sz w:val="22"/>
          <w:szCs w:val="22"/>
        </w:rPr>
      </w:pPr>
    </w:p>
    <w:p w14:paraId="1E3A48C7" w14:textId="77777777" w:rsidR="00983B4B" w:rsidRDefault="008712C8" w:rsidP="008712C8">
      <w:pPr>
        <w:jc w:val="both"/>
        <w:rPr>
          <w:rFonts w:ascii="Arial" w:hAnsi="Arial" w:cs="Arial"/>
          <w:bCs/>
          <w:sz w:val="22"/>
          <w:szCs w:val="22"/>
        </w:rPr>
      </w:pPr>
      <w:r w:rsidRPr="008712C8">
        <w:rPr>
          <w:rFonts w:ascii="Arial" w:hAnsi="Arial" w:cs="Arial"/>
          <w:bCs/>
          <w:sz w:val="22"/>
          <w:szCs w:val="22"/>
        </w:rPr>
        <w:t xml:space="preserve">El proyecto </w:t>
      </w:r>
      <w:r w:rsidR="00117128">
        <w:rPr>
          <w:rFonts w:ascii="Arial" w:hAnsi="Arial" w:cs="Arial"/>
          <w:bCs/>
          <w:sz w:val="22"/>
          <w:szCs w:val="22"/>
        </w:rPr>
        <w:t>e</w:t>
      </w:r>
      <w:r w:rsidRPr="008712C8">
        <w:rPr>
          <w:rFonts w:ascii="Arial" w:hAnsi="Arial" w:cs="Arial"/>
          <w:bCs/>
          <w:sz w:val="22"/>
          <w:szCs w:val="22"/>
        </w:rPr>
        <w:t xml:space="preserve">léctrico (VAN=US$ 5,262,033.16) tiene un beneficio mayor que el proyecto </w:t>
      </w:r>
      <w:r w:rsidR="00E21BD1">
        <w:rPr>
          <w:rFonts w:ascii="Arial" w:hAnsi="Arial" w:cs="Arial"/>
          <w:bCs/>
          <w:sz w:val="22"/>
          <w:szCs w:val="22"/>
        </w:rPr>
        <w:t>diésel</w:t>
      </w:r>
      <w:r w:rsidRPr="008712C8">
        <w:rPr>
          <w:rFonts w:ascii="Arial" w:hAnsi="Arial" w:cs="Arial"/>
          <w:bCs/>
          <w:sz w:val="22"/>
          <w:szCs w:val="22"/>
        </w:rPr>
        <w:t xml:space="preserve"> (VAN=US$ 1,837,835.48), </w:t>
      </w:r>
      <w:r w:rsidR="00983B4B">
        <w:rPr>
          <w:rFonts w:ascii="Arial" w:hAnsi="Arial" w:cs="Arial"/>
          <w:bCs/>
          <w:sz w:val="22"/>
          <w:szCs w:val="22"/>
        </w:rPr>
        <w:t xml:space="preserve">con </w:t>
      </w:r>
      <w:r w:rsidRPr="008712C8">
        <w:rPr>
          <w:rFonts w:ascii="Arial" w:hAnsi="Arial" w:cs="Arial"/>
          <w:bCs/>
          <w:sz w:val="22"/>
          <w:szCs w:val="22"/>
        </w:rPr>
        <w:t xml:space="preserve">una diferencia positiva de </w:t>
      </w:r>
      <w:r w:rsidR="00A42ADA">
        <w:rPr>
          <w:rFonts w:ascii="Arial" w:hAnsi="Arial" w:cs="Arial"/>
          <w:bCs/>
          <w:sz w:val="22"/>
          <w:szCs w:val="22"/>
        </w:rPr>
        <w:t>US$</w:t>
      </w:r>
      <w:r w:rsidRPr="008712C8">
        <w:rPr>
          <w:rFonts w:ascii="Arial" w:hAnsi="Arial" w:cs="Arial"/>
          <w:bCs/>
          <w:sz w:val="22"/>
          <w:szCs w:val="22"/>
        </w:rPr>
        <w:t xml:space="preserve"> </w:t>
      </w:r>
      <w:r w:rsidR="00A42ADA" w:rsidRPr="00A42ADA">
        <w:rPr>
          <w:rFonts w:ascii="Arial" w:hAnsi="Arial" w:cs="Arial"/>
          <w:bCs/>
          <w:sz w:val="22"/>
          <w:szCs w:val="22"/>
        </w:rPr>
        <w:t>3</w:t>
      </w:r>
      <w:r w:rsidR="00A42ADA">
        <w:rPr>
          <w:rFonts w:ascii="Arial" w:hAnsi="Arial" w:cs="Arial"/>
          <w:bCs/>
          <w:sz w:val="22"/>
          <w:szCs w:val="22"/>
        </w:rPr>
        <w:t>,</w:t>
      </w:r>
      <w:r w:rsidR="00A42ADA" w:rsidRPr="00A42ADA">
        <w:rPr>
          <w:rFonts w:ascii="Arial" w:hAnsi="Arial" w:cs="Arial"/>
          <w:bCs/>
          <w:sz w:val="22"/>
          <w:szCs w:val="22"/>
        </w:rPr>
        <w:t>424</w:t>
      </w:r>
      <w:r w:rsidR="00A42ADA">
        <w:rPr>
          <w:rFonts w:ascii="Arial" w:hAnsi="Arial" w:cs="Arial"/>
          <w:bCs/>
          <w:sz w:val="22"/>
          <w:szCs w:val="22"/>
        </w:rPr>
        <w:t>,</w:t>
      </w:r>
      <w:r w:rsidR="00A42ADA" w:rsidRPr="00A42ADA">
        <w:rPr>
          <w:rFonts w:ascii="Arial" w:hAnsi="Arial" w:cs="Arial"/>
          <w:bCs/>
          <w:sz w:val="22"/>
          <w:szCs w:val="22"/>
        </w:rPr>
        <w:t>197.</w:t>
      </w:r>
      <w:r w:rsidR="00A42ADA">
        <w:rPr>
          <w:rFonts w:ascii="Arial" w:hAnsi="Arial" w:cs="Arial"/>
          <w:bCs/>
          <w:sz w:val="22"/>
          <w:szCs w:val="22"/>
        </w:rPr>
        <w:t>7</w:t>
      </w:r>
      <w:r w:rsidRPr="008712C8">
        <w:rPr>
          <w:rFonts w:ascii="Arial" w:hAnsi="Arial" w:cs="Arial"/>
          <w:bCs/>
          <w:sz w:val="22"/>
          <w:szCs w:val="22"/>
        </w:rPr>
        <w:t xml:space="preserve">, atractiva para la inversión. </w:t>
      </w:r>
    </w:p>
    <w:p w14:paraId="48AEDD6A" w14:textId="77777777" w:rsidR="00983B4B" w:rsidRDefault="00983B4B" w:rsidP="008712C8">
      <w:pPr>
        <w:jc w:val="both"/>
        <w:rPr>
          <w:rFonts w:ascii="Arial" w:hAnsi="Arial" w:cs="Arial"/>
          <w:bCs/>
          <w:sz w:val="22"/>
          <w:szCs w:val="22"/>
        </w:rPr>
      </w:pPr>
    </w:p>
    <w:p w14:paraId="6F6DB499" w14:textId="6432F334" w:rsidR="008712C8" w:rsidRPr="008712C8" w:rsidRDefault="008712C8" w:rsidP="008712C8">
      <w:pPr>
        <w:jc w:val="both"/>
        <w:rPr>
          <w:rFonts w:ascii="Arial" w:hAnsi="Arial" w:cs="Arial"/>
          <w:bCs/>
          <w:sz w:val="22"/>
          <w:szCs w:val="22"/>
        </w:rPr>
      </w:pPr>
      <w:r w:rsidRPr="008712C8">
        <w:rPr>
          <w:rFonts w:ascii="Arial" w:hAnsi="Arial" w:cs="Arial"/>
          <w:bCs/>
          <w:sz w:val="22"/>
          <w:szCs w:val="22"/>
        </w:rPr>
        <w:t xml:space="preserve">En cuanto a las tasas internas de retorno, los </w:t>
      </w:r>
      <w:r w:rsidR="00CF5828">
        <w:rPr>
          <w:rFonts w:ascii="Arial" w:hAnsi="Arial" w:cs="Arial"/>
          <w:bCs/>
          <w:sz w:val="22"/>
          <w:szCs w:val="22"/>
        </w:rPr>
        <w:t>volquete</w:t>
      </w:r>
      <w:r w:rsidRPr="008712C8">
        <w:rPr>
          <w:rFonts w:ascii="Arial" w:hAnsi="Arial" w:cs="Arial"/>
          <w:bCs/>
          <w:sz w:val="22"/>
          <w:szCs w:val="22"/>
        </w:rPr>
        <w:t xml:space="preserve">s eléctricos ofrecen un retorno de </w:t>
      </w:r>
      <w:r w:rsidR="00A42ADA">
        <w:rPr>
          <w:rFonts w:ascii="Arial" w:hAnsi="Arial" w:cs="Arial"/>
          <w:bCs/>
          <w:sz w:val="22"/>
          <w:szCs w:val="22"/>
        </w:rPr>
        <w:t>8</w:t>
      </w:r>
      <w:r w:rsidRPr="008712C8">
        <w:rPr>
          <w:rFonts w:ascii="Arial" w:hAnsi="Arial" w:cs="Arial"/>
          <w:bCs/>
          <w:sz w:val="22"/>
          <w:szCs w:val="22"/>
        </w:rPr>
        <w:t>3% en un tiempo de 1.</w:t>
      </w:r>
      <w:r w:rsidR="00A42ADA">
        <w:rPr>
          <w:rFonts w:ascii="Arial" w:hAnsi="Arial" w:cs="Arial"/>
          <w:bCs/>
          <w:sz w:val="22"/>
          <w:szCs w:val="22"/>
        </w:rPr>
        <w:t>27</w:t>
      </w:r>
      <w:r w:rsidRPr="008712C8">
        <w:rPr>
          <w:rFonts w:ascii="Arial" w:hAnsi="Arial" w:cs="Arial"/>
          <w:bCs/>
          <w:sz w:val="22"/>
          <w:szCs w:val="22"/>
        </w:rPr>
        <w:t xml:space="preserve"> años, en contraste con los </w:t>
      </w:r>
      <w:r w:rsidR="00CF5828">
        <w:rPr>
          <w:rFonts w:ascii="Arial" w:hAnsi="Arial" w:cs="Arial"/>
          <w:bCs/>
          <w:sz w:val="22"/>
          <w:szCs w:val="22"/>
        </w:rPr>
        <w:t>equipos</w:t>
      </w:r>
      <w:r w:rsidRPr="008712C8">
        <w:rPr>
          <w:rFonts w:ascii="Arial" w:hAnsi="Arial" w:cs="Arial"/>
          <w:bCs/>
          <w:sz w:val="22"/>
          <w:szCs w:val="22"/>
        </w:rPr>
        <w:t xml:space="preserve"> </w:t>
      </w:r>
      <w:r w:rsidR="00E21BD1">
        <w:rPr>
          <w:rFonts w:ascii="Arial" w:hAnsi="Arial" w:cs="Arial"/>
          <w:bCs/>
          <w:sz w:val="22"/>
          <w:szCs w:val="22"/>
        </w:rPr>
        <w:t>diésel</w:t>
      </w:r>
      <w:r w:rsidRPr="008712C8">
        <w:rPr>
          <w:rFonts w:ascii="Arial" w:hAnsi="Arial" w:cs="Arial"/>
          <w:bCs/>
          <w:sz w:val="22"/>
          <w:szCs w:val="22"/>
        </w:rPr>
        <w:t xml:space="preserve">, </w:t>
      </w:r>
      <w:r w:rsidR="00983B4B">
        <w:rPr>
          <w:rFonts w:ascii="Arial" w:hAnsi="Arial" w:cs="Arial"/>
          <w:bCs/>
          <w:sz w:val="22"/>
          <w:szCs w:val="22"/>
        </w:rPr>
        <w:t xml:space="preserve">que </w:t>
      </w:r>
      <w:r w:rsidRPr="008712C8">
        <w:rPr>
          <w:rFonts w:ascii="Arial" w:hAnsi="Arial" w:cs="Arial"/>
          <w:bCs/>
          <w:sz w:val="22"/>
          <w:szCs w:val="22"/>
        </w:rPr>
        <w:t xml:space="preserve">presentan un retorno de </w:t>
      </w:r>
      <w:r w:rsidR="00A42ADA">
        <w:rPr>
          <w:rFonts w:ascii="Arial" w:hAnsi="Arial" w:cs="Arial"/>
          <w:bCs/>
          <w:sz w:val="22"/>
          <w:szCs w:val="22"/>
        </w:rPr>
        <w:t>45.76</w:t>
      </w:r>
      <w:r w:rsidRPr="008712C8">
        <w:rPr>
          <w:rFonts w:ascii="Arial" w:hAnsi="Arial" w:cs="Arial"/>
          <w:bCs/>
          <w:sz w:val="22"/>
          <w:szCs w:val="22"/>
        </w:rPr>
        <w:t>% en 2.</w:t>
      </w:r>
      <w:r w:rsidR="00A42ADA">
        <w:rPr>
          <w:rFonts w:ascii="Arial" w:hAnsi="Arial" w:cs="Arial"/>
          <w:bCs/>
          <w:sz w:val="22"/>
          <w:szCs w:val="22"/>
        </w:rPr>
        <w:t>38</w:t>
      </w:r>
      <w:r w:rsidRPr="008712C8">
        <w:rPr>
          <w:rFonts w:ascii="Arial" w:hAnsi="Arial" w:cs="Arial"/>
          <w:bCs/>
          <w:sz w:val="22"/>
          <w:szCs w:val="22"/>
        </w:rPr>
        <w:t xml:space="preserve"> años.</w:t>
      </w:r>
    </w:p>
    <w:p w14:paraId="4496A823" w14:textId="77777777" w:rsidR="00983B4B" w:rsidRDefault="00983B4B" w:rsidP="008712C8">
      <w:pPr>
        <w:jc w:val="both"/>
        <w:rPr>
          <w:rFonts w:ascii="Arial" w:hAnsi="Arial" w:cs="Arial"/>
          <w:bCs/>
          <w:sz w:val="22"/>
          <w:szCs w:val="22"/>
        </w:rPr>
      </w:pPr>
    </w:p>
    <w:p w14:paraId="5EB6421F" w14:textId="73E3842E" w:rsidR="008712C8" w:rsidRDefault="00197CC5" w:rsidP="008712C8">
      <w:pPr>
        <w:jc w:val="both"/>
        <w:rPr>
          <w:rFonts w:ascii="Arial" w:hAnsi="Arial" w:cs="Arial"/>
          <w:bCs/>
          <w:sz w:val="22"/>
          <w:szCs w:val="22"/>
        </w:rPr>
      </w:pPr>
      <w:r>
        <w:rPr>
          <w:rFonts w:ascii="Arial" w:hAnsi="Arial" w:cs="Arial"/>
          <w:bCs/>
          <w:sz w:val="22"/>
          <w:szCs w:val="22"/>
        </w:rPr>
        <w:t xml:space="preserve">Al </w:t>
      </w:r>
      <w:r w:rsidR="008712C8" w:rsidRPr="008712C8">
        <w:rPr>
          <w:rFonts w:ascii="Arial" w:hAnsi="Arial" w:cs="Arial"/>
          <w:bCs/>
          <w:sz w:val="22"/>
          <w:szCs w:val="22"/>
        </w:rPr>
        <w:t xml:space="preserve">considerar el indicador </w:t>
      </w:r>
      <w:r w:rsidRPr="00197CC5">
        <w:rPr>
          <w:rFonts w:ascii="Arial" w:hAnsi="Arial" w:cs="Arial"/>
          <w:b/>
          <w:sz w:val="22"/>
          <w:szCs w:val="22"/>
        </w:rPr>
        <w:t>c</w:t>
      </w:r>
      <w:r w:rsidR="008712C8" w:rsidRPr="00197CC5">
        <w:rPr>
          <w:rFonts w:ascii="Arial" w:hAnsi="Arial" w:cs="Arial"/>
          <w:b/>
          <w:sz w:val="22"/>
          <w:szCs w:val="22"/>
        </w:rPr>
        <w:t>osto-</w:t>
      </w:r>
      <w:r w:rsidRPr="00197CC5">
        <w:rPr>
          <w:rFonts w:ascii="Arial" w:hAnsi="Arial" w:cs="Arial"/>
          <w:b/>
          <w:sz w:val="22"/>
          <w:szCs w:val="22"/>
        </w:rPr>
        <w:t>b</w:t>
      </w:r>
      <w:r w:rsidR="008712C8" w:rsidRPr="00197CC5">
        <w:rPr>
          <w:rFonts w:ascii="Arial" w:hAnsi="Arial" w:cs="Arial"/>
          <w:b/>
          <w:sz w:val="22"/>
          <w:szCs w:val="22"/>
        </w:rPr>
        <w:t>eneficio</w:t>
      </w:r>
      <w:r w:rsidR="008712C8" w:rsidRPr="008712C8">
        <w:rPr>
          <w:rFonts w:ascii="Arial" w:hAnsi="Arial" w:cs="Arial"/>
          <w:bCs/>
          <w:sz w:val="22"/>
          <w:szCs w:val="22"/>
        </w:rPr>
        <w:t xml:space="preserve">, para el caso de los </w:t>
      </w:r>
      <w:r w:rsidR="00691824">
        <w:rPr>
          <w:rFonts w:ascii="Arial" w:hAnsi="Arial" w:cs="Arial"/>
          <w:bCs/>
          <w:sz w:val="22"/>
          <w:szCs w:val="22"/>
        </w:rPr>
        <w:t xml:space="preserve">volquetes </w:t>
      </w:r>
      <w:r w:rsidR="00E21BD1">
        <w:rPr>
          <w:rFonts w:ascii="Arial" w:hAnsi="Arial" w:cs="Arial"/>
          <w:bCs/>
          <w:sz w:val="22"/>
          <w:szCs w:val="22"/>
        </w:rPr>
        <w:t>diésel</w:t>
      </w:r>
      <w:r w:rsidR="008712C8" w:rsidRPr="008712C8">
        <w:rPr>
          <w:rFonts w:ascii="Arial" w:hAnsi="Arial" w:cs="Arial"/>
          <w:bCs/>
          <w:sz w:val="22"/>
          <w:szCs w:val="22"/>
        </w:rPr>
        <w:t xml:space="preserve"> se tiene un B/C= </w:t>
      </w:r>
      <w:r w:rsidR="00A42ADA">
        <w:rPr>
          <w:rFonts w:ascii="Arial" w:hAnsi="Arial" w:cs="Arial"/>
          <w:bCs/>
          <w:sz w:val="22"/>
          <w:szCs w:val="22"/>
        </w:rPr>
        <w:t>1.29</w:t>
      </w:r>
      <w:r w:rsidR="008712C8" w:rsidRPr="008712C8">
        <w:rPr>
          <w:rFonts w:ascii="Arial" w:hAnsi="Arial" w:cs="Arial"/>
          <w:bCs/>
          <w:sz w:val="22"/>
          <w:szCs w:val="22"/>
        </w:rPr>
        <w:t xml:space="preserve">, mientras que, la flota eléctrica presenta un B/C = </w:t>
      </w:r>
      <w:r w:rsidR="00A42ADA">
        <w:rPr>
          <w:rFonts w:ascii="Arial" w:hAnsi="Arial" w:cs="Arial"/>
          <w:bCs/>
          <w:sz w:val="22"/>
          <w:szCs w:val="22"/>
        </w:rPr>
        <w:t>1.91</w:t>
      </w:r>
    </w:p>
    <w:p w14:paraId="54AF24DE" w14:textId="77777777" w:rsidR="00197CC5" w:rsidRPr="008712C8" w:rsidRDefault="00197CC5" w:rsidP="008712C8">
      <w:pPr>
        <w:jc w:val="both"/>
        <w:rPr>
          <w:rFonts w:ascii="Arial" w:hAnsi="Arial" w:cs="Arial"/>
          <w:bCs/>
          <w:sz w:val="22"/>
          <w:szCs w:val="22"/>
        </w:rPr>
      </w:pPr>
    </w:p>
    <w:p w14:paraId="111398E0" w14:textId="70624A2C" w:rsidR="008712C8" w:rsidRPr="00197CC5" w:rsidRDefault="008712C8" w:rsidP="008712C8">
      <w:pPr>
        <w:jc w:val="both"/>
        <w:rPr>
          <w:rFonts w:ascii="Arial" w:hAnsi="Arial" w:cs="Arial"/>
          <w:b/>
          <w:sz w:val="22"/>
          <w:szCs w:val="22"/>
        </w:rPr>
      </w:pPr>
      <w:r w:rsidRPr="00197CC5">
        <w:rPr>
          <w:rFonts w:ascii="Arial" w:hAnsi="Arial" w:cs="Arial"/>
          <w:b/>
          <w:sz w:val="22"/>
          <w:szCs w:val="22"/>
        </w:rPr>
        <w:t>B/C</w:t>
      </w:r>
      <w:r w:rsidR="00A42ADA" w:rsidRPr="00197CC5">
        <w:rPr>
          <w:rFonts w:ascii="Arial" w:hAnsi="Arial" w:cs="Arial"/>
          <w:b/>
          <w:sz w:val="22"/>
          <w:szCs w:val="22"/>
        </w:rPr>
        <w:t xml:space="preserve"> </w:t>
      </w:r>
      <w:r w:rsidR="00E21BD1" w:rsidRPr="00197CC5">
        <w:rPr>
          <w:rFonts w:ascii="Arial" w:hAnsi="Arial" w:cs="Arial"/>
          <w:b/>
          <w:sz w:val="22"/>
          <w:szCs w:val="22"/>
        </w:rPr>
        <w:t>diésel</w:t>
      </w:r>
      <w:r w:rsidR="00CA55E6" w:rsidRPr="00197CC5">
        <w:rPr>
          <w:rFonts w:ascii="Arial" w:hAnsi="Arial" w:cs="Arial"/>
          <w:b/>
          <w:sz w:val="22"/>
          <w:szCs w:val="22"/>
        </w:rPr>
        <w:t xml:space="preserve"> </w:t>
      </w:r>
      <w:r w:rsidRPr="00197CC5">
        <w:rPr>
          <w:rFonts w:ascii="Arial" w:hAnsi="Arial" w:cs="Arial"/>
          <w:b/>
          <w:sz w:val="22"/>
          <w:szCs w:val="22"/>
        </w:rPr>
        <w:t>=</w:t>
      </w:r>
      <w:r w:rsidR="00A42ADA" w:rsidRPr="00197CC5">
        <w:rPr>
          <w:rFonts w:ascii="Arial" w:hAnsi="Arial" w:cs="Arial"/>
          <w:b/>
          <w:sz w:val="22"/>
          <w:szCs w:val="22"/>
        </w:rPr>
        <w:t xml:space="preserve"> </w:t>
      </w:r>
      <w:r w:rsidRPr="00197CC5">
        <w:rPr>
          <w:rFonts w:ascii="Arial" w:hAnsi="Arial" w:cs="Arial"/>
          <w:b/>
          <w:sz w:val="22"/>
          <w:szCs w:val="22"/>
        </w:rPr>
        <w:t>1</w:t>
      </w:r>
      <w:r w:rsidR="00A42ADA" w:rsidRPr="00197CC5">
        <w:rPr>
          <w:rFonts w:ascii="Arial" w:hAnsi="Arial" w:cs="Arial"/>
          <w:b/>
          <w:sz w:val="22"/>
          <w:szCs w:val="22"/>
        </w:rPr>
        <w:t>.2</w:t>
      </w:r>
      <w:r w:rsidR="005C326A" w:rsidRPr="00197CC5">
        <w:rPr>
          <w:rFonts w:ascii="Arial" w:hAnsi="Arial" w:cs="Arial"/>
          <w:b/>
          <w:sz w:val="22"/>
          <w:szCs w:val="22"/>
        </w:rPr>
        <w:t>9</w:t>
      </w:r>
      <w:r w:rsidR="00D530D9" w:rsidRPr="00197CC5">
        <w:rPr>
          <w:rFonts w:ascii="Arial" w:hAnsi="Arial" w:cs="Arial"/>
          <w:b/>
          <w:sz w:val="22"/>
          <w:szCs w:val="22"/>
        </w:rPr>
        <w:t xml:space="preserve"> </w:t>
      </w:r>
      <w:r w:rsidRPr="00197CC5">
        <w:rPr>
          <w:rFonts w:ascii="Arial" w:hAnsi="Arial" w:cs="Arial"/>
          <w:b/>
          <w:sz w:val="22"/>
          <w:szCs w:val="22"/>
        </w:rPr>
        <w:t>&lt;</w:t>
      </w:r>
      <w:r w:rsidR="00D530D9" w:rsidRPr="00197CC5">
        <w:rPr>
          <w:rFonts w:ascii="Arial" w:hAnsi="Arial" w:cs="Arial"/>
          <w:b/>
          <w:sz w:val="22"/>
          <w:szCs w:val="22"/>
        </w:rPr>
        <w:t xml:space="preserve"> </w:t>
      </w:r>
      <w:r w:rsidRPr="00197CC5">
        <w:rPr>
          <w:rFonts w:ascii="Arial" w:hAnsi="Arial" w:cs="Arial"/>
          <w:b/>
          <w:sz w:val="22"/>
          <w:szCs w:val="22"/>
        </w:rPr>
        <w:t>B/C</w:t>
      </w:r>
      <w:r w:rsidR="00A42ADA" w:rsidRPr="00197CC5">
        <w:rPr>
          <w:rFonts w:ascii="Arial" w:hAnsi="Arial" w:cs="Arial"/>
          <w:b/>
          <w:sz w:val="22"/>
          <w:szCs w:val="22"/>
        </w:rPr>
        <w:t xml:space="preserve"> </w:t>
      </w:r>
      <w:r w:rsidRPr="00197CC5">
        <w:rPr>
          <w:rFonts w:ascii="Arial" w:hAnsi="Arial" w:cs="Arial"/>
          <w:b/>
          <w:sz w:val="22"/>
          <w:szCs w:val="22"/>
        </w:rPr>
        <w:t>Eléctricos</w:t>
      </w:r>
      <w:r w:rsidR="00A42ADA" w:rsidRPr="00197CC5">
        <w:rPr>
          <w:rFonts w:ascii="Arial" w:hAnsi="Arial" w:cs="Arial"/>
          <w:b/>
          <w:sz w:val="22"/>
          <w:szCs w:val="22"/>
        </w:rPr>
        <w:t xml:space="preserve"> </w:t>
      </w:r>
      <w:r w:rsidRPr="00197CC5">
        <w:rPr>
          <w:rFonts w:ascii="Arial" w:hAnsi="Arial" w:cs="Arial"/>
          <w:b/>
          <w:sz w:val="22"/>
          <w:szCs w:val="22"/>
        </w:rPr>
        <w:t>=</w:t>
      </w:r>
      <w:r w:rsidR="00A42ADA" w:rsidRPr="00197CC5">
        <w:rPr>
          <w:rFonts w:ascii="Arial" w:hAnsi="Arial" w:cs="Arial"/>
          <w:b/>
          <w:sz w:val="22"/>
          <w:szCs w:val="22"/>
        </w:rPr>
        <w:t xml:space="preserve"> 1.91</w:t>
      </w:r>
    </w:p>
    <w:p w14:paraId="0A0D167D" w14:textId="77777777" w:rsidR="00983B4B" w:rsidRDefault="00983B4B" w:rsidP="008712C8">
      <w:pPr>
        <w:jc w:val="both"/>
        <w:rPr>
          <w:rFonts w:ascii="Arial" w:hAnsi="Arial" w:cs="Arial"/>
          <w:bCs/>
          <w:sz w:val="22"/>
          <w:szCs w:val="22"/>
        </w:rPr>
      </w:pPr>
    </w:p>
    <w:p w14:paraId="24A5848E" w14:textId="364CE8DA" w:rsidR="008712C8" w:rsidRDefault="008D77CB" w:rsidP="008712C8">
      <w:pPr>
        <w:jc w:val="both"/>
        <w:rPr>
          <w:rFonts w:ascii="Arial" w:hAnsi="Arial" w:cs="Arial"/>
          <w:bCs/>
          <w:sz w:val="22"/>
          <w:szCs w:val="22"/>
        </w:rPr>
      </w:pPr>
      <w:r>
        <w:rPr>
          <w:rFonts w:ascii="Arial" w:hAnsi="Arial" w:cs="Arial"/>
          <w:bCs/>
          <w:sz w:val="22"/>
          <w:szCs w:val="22"/>
        </w:rPr>
        <w:t>E</w:t>
      </w:r>
      <w:r w:rsidR="008712C8" w:rsidRPr="008712C8">
        <w:rPr>
          <w:rFonts w:ascii="Arial" w:hAnsi="Arial" w:cs="Arial"/>
          <w:bCs/>
          <w:sz w:val="22"/>
          <w:szCs w:val="22"/>
        </w:rPr>
        <w:t xml:space="preserve">l proyecto de inversión de </w:t>
      </w:r>
      <w:r w:rsidR="00CF5828">
        <w:rPr>
          <w:rFonts w:ascii="Arial" w:hAnsi="Arial" w:cs="Arial"/>
          <w:bCs/>
          <w:sz w:val="22"/>
          <w:szCs w:val="22"/>
        </w:rPr>
        <w:t>volquetes</w:t>
      </w:r>
      <w:r w:rsidR="008712C8" w:rsidRPr="008712C8">
        <w:rPr>
          <w:rFonts w:ascii="Arial" w:hAnsi="Arial" w:cs="Arial"/>
          <w:bCs/>
          <w:sz w:val="22"/>
          <w:szCs w:val="22"/>
        </w:rPr>
        <w:t xml:space="preserve"> </w:t>
      </w:r>
      <w:proofErr w:type="spellStart"/>
      <w:r w:rsidR="008712C8" w:rsidRPr="008712C8">
        <w:rPr>
          <w:rFonts w:ascii="Arial" w:hAnsi="Arial" w:cs="Arial"/>
          <w:bCs/>
          <w:sz w:val="22"/>
          <w:szCs w:val="22"/>
        </w:rPr>
        <w:t>Yutong</w:t>
      </w:r>
      <w:proofErr w:type="spellEnd"/>
      <w:r w:rsidR="008712C8" w:rsidRPr="008712C8">
        <w:rPr>
          <w:rFonts w:ascii="Arial" w:hAnsi="Arial" w:cs="Arial"/>
          <w:bCs/>
          <w:sz w:val="22"/>
          <w:szCs w:val="22"/>
        </w:rPr>
        <w:t xml:space="preserve"> </w:t>
      </w:r>
      <w:r w:rsidR="00691824">
        <w:rPr>
          <w:rFonts w:ascii="Arial" w:hAnsi="Arial" w:cs="Arial"/>
          <w:bCs/>
          <w:sz w:val="22"/>
          <w:szCs w:val="22"/>
        </w:rPr>
        <w:t>D61</w:t>
      </w:r>
      <w:r w:rsidR="008712C8" w:rsidRPr="008712C8">
        <w:rPr>
          <w:rFonts w:ascii="Arial" w:hAnsi="Arial" w:cs="Arial"/>
          <w:bCs/>
          <w:sz w:val="22"/>
          <w:szCs w:val="22"/>
        </w:rPr>
        <w:t xml:space="preserve">0E ofrece una mayor rentabilidad y beneficio para la inversión en un lapso de </w:t>
      </w:r>
      <w:r w:rsidR="00A42ADA">
        <w:rPr>
          <w:rFonts w:ascii="Arial" w:hAnsi="Arial" w:cs="Arial"/>
          <w:bCs/>
          <w:sz w:val="22"/>
          <w:szCs w:val="22"/>
        </w:rPr>
        <w:t>6</w:t>
      </w:r>
      <w:r w:rsidR="008712C8" w:rsidRPr="008712C8">
        <w:rPr>
          <w:rFonts w:ascii="Arial" w:hAnsi="Arial" w:cs="Arial"/>
          <w:bCs/>
          <w:sz w:val="22"/>
          <w:szCs w:val="22"/>
        </w:rPr>
        <w:t xml:space="preserve"> años de operación. La comparación económica financiera se presenta en la</w:t>
      </w:r>
      <w:r w:rsidR="00543271">
        <w:rPr>
          <w:rFonts w:ascii="Arial" w:hAnsi="Arial" w:cs="Arial"/>
          <w:bCs/>
          <w:sz w:val="22"/>
          <w:szCs w:val="22"/>
        </w:rPr>
        <w:t xml:space="preserve"> siguiente Figura 1</w:t>
      </w:r>
      <w:r w:rsidR="00147728">
        <w:rPr>
          <w:rFonts w:ascii="Arial" w:hAnsi="Arial" w:cs="Arial"/>
          <w:bCs/>
          <w:sz w:val="22"/>
          <w:szCs w:val="22"/>
        </w:rPr>
        <w:t>4</w:t>
      </w:r>
      <w:r w:rsidR="00543271">
        <w:rPr>
          <w:rFonts w:ascii="Arial" w:hAnsi="Arial" w:cs="Arial"/>
          <w:bCs/>
          <w:sz w:val="22"/>
          <w:szCs w:val="22"/>
        </w:rPr>
        <w:t>.</w:t>
      </w:r>
    </w:p>
    <w:p w14:paraId="39F4D280" w14:textId="77777777" w:rsidR="008D77CB" w:rsidRPr="008712C8" w:rsidRDefault="008D77CB" w:rsidP="008712C8">
      <w:pPr>
        <w:jc w:val="both"/>
        <w:rPr>
          <w:rFonts w:ascii="Arial" w:hAnsi="Arial" w:cs="Arial"/>
          <w:bCs/>
          <w:sz w:val="22"/>
          <w:szCs w:val="22"/>
        </w:rPr>
      </w:pPr>
    </w:p>
    <w:p w14:paraId="413E5996" w14:textId="6E3D6F5F" w:rsidR="00704BEA" w:rsidRDefault="00691824" w:rsidP="00704BEA">
      <w:pPr>
        <w:keepNext/>
      </w:pPr>
      <w:r w:rsidRPr="00691824">
        <w:rPr>
          <w:noProof/>
        </w:rPr>
        <w:drawing>
          <wp:inline distT="0" distB="0" distL="0" distR="0" wp14:anchorId="45E689A5" wp14:editId="716A7A6A">
            <wp:extent cx="3166110" cy="2077720"/>
            <wp:effectExtent l="0" t="0" r="0" b="0"/>
            <wp:docPr id="185343182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31828" name="Imagen 1" descr="Gráfico, Gráfico de líneas&#10;&#10;El contenido generado por IA puede ser incorrecto."/>
                    <pic:cNvPicPr/>
                  </pic:nvPicPr>
                  <pic:blipFill>
                    <a:blip r:embed="rId27"/>
                    <a:stretch>
                      <a:fillRect/>
                    </a:stretch>
                  </pic:blipFill>
                  <pic:spPr>
                    <a:xfrm>
                      <a:off x="0" y="0"/>
                      <a:ext cx="3166110" cy="2077720"/>
                    </a:xfrm>
                    <a:prstGeom prst="rect">
                      <a:avLst/>
                    </a:prstGeom>
                  </pic:spPr>
                </pic:pic>
              </a:graphicData>
            </a:graphic>
          </wp:inline>
        </w:drawing>
      </w:r>
    </w:p>
    <w:p w14:paraId="6A67F273" w14:textId="12D7BC9B" w:rsidR="006E61F5" w:rsidRPr="00543271" w:rsidRDefault="00704BEA" w:rsidP="00543271">
      <w:pPr>
        <w:pStyle w:val="Descripcin"/>
        <w:jc w:val="both"/>
        <w:rPr>
          <w:rFonts w:asciiTheme="majorHAnsi" w:hAnsiTheme="majorHAnsi" w:cstheme="majorHAnsi"/>
          <w:color w:val="auto"/>
          <w:sz w:val="16"/>
          <w:szCs w:val="16"/>
        </w:rPr>
      </w:pPr>
      <w:r w:rsidRPr="00704BEA">
        <w:rPr>
          <w:rFonts w:asciiTheme="majorHAnsi" w:hAnsiTheme="majorHAnsi" w:cstheme="majorHAnsi"/>
          <w:b/>
          <w:bCs/>
          <w:color w:val="auto"/>
          <w:sz w:val="16"/>
          <w:szCs w:val="16"/>
        </w:rPr>
        <w:t xml:space="preserve">Figura </w:t>
      </w:r>
      <w:r w:rsidR="00147728">
        <w:rPr>
          <w:rFonts w:asciiTheme="majorHAnsi" w:hAnsiTheme="majorHAnsi" w:cstheme="majorHAnsi"/>
          <w:b/>
          <w:bCs/>
          <w:color w:val="auto"/>
          <w:sz w:val="16"/>
          <w:szCs w:val="16"/>
        </w:rPr>
        <w:t>14</w:t>
      </w:r>
      <w:r w:rsidRPr="00704BEA">
        <w:rPr>
          <w:rFonts w:asciiTheme="majorHAnsi" w:hAnsiTheme="majorHAnsi" w:cstheme="majorHAnsi"/>
          <w:b/>
          <w:bCs/>
          <w:color w:val="auto"/>
          <w:sz w:val="16"/>
          <w:szCs w:val="16"/>
        </w:rPr>
        <w:t>.</w:t>
      </w:r>
      <w:r w:rsidRPr="00704BEA">
        <w:rPr>
          <w:rFonts w:asciiTheme="majorHAnsi" w:hAnsiTheme="majorHAnsi" w:cstheme="majorHAnsi"/>
          <w:color w:val="auto"/>
          <w:sz w:val="16"/>
          <w:szCs w:val="16"/>
        </w:rPr>
        <w:t xml:space="preserve"> Comparación económica financiera de ambos proyectos de inversión.</w:t>
      </w:r>
      <w:r w:rsidR="00907205">
        <w:rPr>
          <w:rFonts w:asciiTheme="majorHAnsi" w:hAnsiTheme="majorHAnsi" w:cstheme="majorHAnsi"/>
          <w:color w:val="auto"/>
          <w:sz w:val="16"/>
          <w:szCs w:val="16"/>
        </w:rPr>
        <w:t xml:space="preserve"> Fuente propia.</w:t>
      </w:r>
    </w:p>
    <w:p w14:paraId="71857D75" w14:textId="18BB7443" w:rsidR="00E77D13" w:rsidRPr="00223566" w:rsidRDefault="00E77D13" w:rsidP="00E77D13">
      <w:pPr>
        <w:jc w:val="both"/>
        <w:rPr>
          <w:rFonts w:ascii="Arial" w:hAnsi="Arial" w:cs="Arial"/>
          <w:b/>
          <w:bCs/>
          <w:sz w:val="22"/>
          <w:szCs w:val="22"/>
        </w:rPr>
      </w:pPr>
      <w:r w:rsidRPr="00223566">
        <w:rPr>
          <w:rFonts w:ascii="Arial" w:hAnsi="Arial" w:cs="Arial"/>
          <w:b/>
          <w:bCs/>
          <w:sz w:val="22"/>
          <w:szCs w:val="22"/>
        </w:rPr>
        <w:t xml:space="preserve">4. </w:t>
      </w:r>
      <w:r w:rsidR="00EC5D28" w:rsidRPr="00223566">
        <w:rPr>
          <w:rFonts w:ascii="Arial" w:hAnsi="Arial" w:cs="Arial"/>
          <w:b/>
          <w:bCs/>
          <w:sz w:val="22"/>
          <w:szCs w:val="22"/>
        </w:rPr>
        <w:t>Presentación y discusión de resultados</w:t>
      </w:r>
      <w:r w:rsidR="005A352B" w:rsidRPr="00223566">
        <w:rPr>
          <w:rFonts w:ascii="Arial" w:hAnsi="Arial" w:cs="Arial"/>
          <w:b/>
          <w:bCs/>
          <w:color w:val="808080"/>
          <w:sz w:val="22"/>
          <w:szCs w:val="22"/>
        </w:rPr>
        <w:t xml:space="preserve"> </w:t>
      </w:r>
    </w:p>
    <w:p w14:paraId="0F03294E" w14:textId="77777777" w:rsidR="00543271" w:rsidRDefault="00543271" w:rsidP="002D1C36">
      <w:pPr>
        <w:jc w:val="both"/>
        <w:rPr>
          <w:rFonts w:ascii="Arial" w:hAnsi="Arial" w:cs="Arial"/>
          <w:bCs/>
          <w:sz w:val="22"/>
          <w:szCs w:val="22"/>
        </w:rPr>
      </w:pPr>
    </w:p>
    <w:p w14:paraId="0193D285" w14:textId="27924C23" w:rsidR="00543271" w:rsidRDefault="00543271" w:rsidP="00543271">
      <w:pPr>
        <w:jc w:val="both"/>
        <w:rPr>
          <w:rFonts w:ascii="Arial" w:hAnsi="Arial" w:cs="Arial"/>
          <w:bCs/>
          <w:sz w:val="22"/>
          <w:szCs w:val="22"/>
        </w:rPr>
      </w:pPr>
      <w:r w:rsidRPr="00543271">
        <w:rPr>
          <w:rFonts w:ascii="Arial" w:hAnsi="Arial" w:cs="Arial"/>
          <w:bCs/>
          <w:sz w:val="22"/>
          <w:szCs w:val="22"/>
        </w:rPr>
        <w:t>En la Fig</w:t>
      </w:r>
      <w:r w:rsidR="00B8618F">
        <w:rPr>
          <w:rFonts w:ascii="Arial" w:hAnsi="Arial" w:cs="Arial"/>
          <w:bCs/>
          <w:sz w:val="22"/>
          <w:szCs w:val="22"/>
        </w:rPr>
        <w:t>ura</w:t>
      </w:r>
      <w:r w:rsidRPr="00543271">
        <w:rPr>
          <w:rFonts w:ascii="Arial" w:hAnsi="Arial" w:cs="Arial"/>
          <w:bCs/>
          <w:sz w:val="22"/>
          <w:szCs w:val="22"/>
        </w:rPr>
        <w:t xml:space="preserve"> 1</w:t>
      </w:r>
      <w:r w:rsidR="00147728">
        <w:rPr>
          <w:rFonts w:ascii="Arial" w:hAnsi="Arial" w:cs="Arial"/>
          <w:bCs/>
          <w:sz w:val="22"/>
          <w:szCs w:val="22"/>
        </w:rPr>
        <w:t>5</w:t>
      </w:r>
      <w:r w:rsidRPr="00543271">
        <w:rPr>
          <w:rFonts w:ascii="Arial" w:hAnsi="Arial" w:cs="Arial"/>
          <w:bCs/>
          <w:sz w:val="22"/>
          <w:szCs w:val="22"/>
        </w:rPr>
        <w:t xml:space="preserve"> se presenta un resumen de los resultados comparativos de las ventajas que presentan los </w:t>
      </w:r>
      <w:r w:rsidR="00D11D91" w:rsidRPr="007C45B4">
        <w:rPr>
          <w:rFonts w:ascii="Arial" w:hAnsi="Arial" w:cs="Arial"/>
          <w:bCs/>
          <w:sz w:val="22"/>
          <w:szCs w:val="22"/>
        </w:rPr>
        <w:t>volquetes eléctricos</w:t>
      </w:r>
      <w:r w:rsidR="007C19FF" w:rsidRPr="007C45B4">
        <w:rPr>
          <w:rFonts w:ascii="Arial" w:hAnsi="Arial" w:cs="Arial"/>
          <w:bCs/>
          <w:sz w:val="22"/>
          <w:szCs w:val="22"/>
        </w:rPr>
        <w:t xml:space="preserve"> </w:t>
      </w:r>
      <w:proofErr w:type="spellStart"/>
      <w:r w:rsidR="007C19FF" w:rsidRPr="007C45B4">
        <w:rPr>
          <w:rFonts w:ascii="Arial" w:hAnsi="Arial" w:cs="Arial"/>
          <w:bCs/>
          <w:sz w:val="22"/>
          <w:szCs w:val="22"/>
        </w:rPr>
        <w:t>Yutong</w:t>
      </w:r>
      <w:proofErr w:type="spellEnd"/>
      <w:r w:rsidR="007C19FF" w:rsidRPr="007C45B4">
        <w:rPr>
          <w:rFonts w:ascii="Arial" w:hAnsi="Arial" w:cs="Arial"/>
          <w:bCs/>
          <w:sz w:val="22"/>
          <w:szCs w:val="22"/>
        </w:rPr>
        <w:t xml:space="preserve"> D610E</w:t>
      </w:r>
      <w:r w:rsidRPr="00543271">
        <w:rPr>
          <w:rFonts w:ascii="Arial" w:hAnsi="Arial" w:cs="Arial"/>
          <w:bCs/>
          <w:sz w:val="22"/>
          <w:szCs w:val="22"/>
        </w:rPr>
        <w:t xml:space="preserve"> frente a los </w:t>
      </w:r>
      <w:r w:rsidR="007C19FF" w:rsidRPr="007C45B4">
        <w:rPr>
          <w:rFonts w:ascii="Arial" w:hAnsi="Arial" w:cs="Arial"/>
          <w:bCs/>
          <w:sz w:val="22"/>
          <w:szCs w:val="22"/>
        </w:rPr>
        <w:t>Volvo FMX 8x4R</w:t>
      </w:r>
      <w:r w:rsidRPr="00543271">
        <w:rPr>
          <w:rFonts w:ascii="Arial" w:hAnsi="Arial" w:cs="Arial"/>
          <w:bCs/>
          <w:sz w:val="22"/>
          <w:szCs w:val="22"/>
        </w:rPr>
        <w:t xml:space="preserve">, evidenciando reducciones significativas respecto a los costos, presentando una formidable reducción </w:t>
      </w:r>
      <w:r w:rsidR="00AA4972" w:rsidRPr="00543271">
        <w:rPr>
          <w:rFonts w:ascii="Arial" w:hAnsi="Arial" w:cs="Arial"/>
          <w:bCs/>
          <w:sz w:val="22"/>
          <w:szCs w:val="22"/>
        </w:rPr>
        <w:t>de 212.4</w:t>
      </w:r>
      <w:r w:rsidR="00212E99" w:rsidRPr="007C45B4">
        <w:rPr>
          <w:rFonts w:ascii="Arial" w:hAnsi="Arial" w:cs="Arial"/>
          <w:bCs/>
          <w:sz w:val="22"/>
          <w:szCs w:val="22"/>
        </w:rPr>
        <w:t xml:space="preserve"> US</w:t>
      </w:r>
      <w:r w:rsidRPr="00543271">
        <w:rPr>
          <w:rFonts w:ascii="Arial" w:hAnsi="Arial" w:cs="Arial"/>
          <w:bCs/>
          <w:sz w:val="22"/>
          <w:szCs w:val="22"/>
        </w:rPr>
        <w:t>$/</w:t>
      </w:r>
      <w:r w:rsidR="00C82FF0">
        <w:rPr>
          <w:rFonts w:ascii="Arial" w:hAnsi="Arial" w:cs="Arial"/>
          <w:bCs/>
          <w:sz w:val="22"/>
          <w:szCs w:val="22"/>
        </w:rPr>
        <w:t>h</w:t>
      </w:r>
      <w:r w:rsidRPr="00543271">
        <w:rPr>
          <w:rFonts w:ascii="Arial" w:hAnsi="Arial" w:cs="Arial"/>
          <w:bCs/>
          <w:sz w:val="22"/>
          <w:szCs w:val="22"/>
        </w:rPr>
        <w:t xml:space="preserve"> </w:t>
      </w:r>
      <w:r w:rsidR="00C82FF0">
        <w:rPr>
          <w:rFonts w:ascii="Arial" w:hAnsi="Arial" w:cs="Arial"/>
          <w:bCs/>
          <w:sz w:val="22"/>
          <w:szCs w:val="22"/>
        </w:rPr>
        <w:t>e</w:t>
      </w:r>
      <w:r w:rsidRPr="00543271">
        <w:rPr>
          <w:rFonts w:ascii="Arial" w:hAnsi="Arial" w:cs="Arial"/>
          <w:bCs/>
          <w:sz w:val="22"/>
          <w:szCs w:val="22"/>
        </w:rPr>
        <w:t>n el costo Operativo</w:t>
      </w:r>
      <w:r w:rsidR="00212E99" w:rsidRPr="007C45B4">
        <w:rPr>
          <w:rFonts w:ascii="Arial" w:hAnsi="Arial" w:cs="Arial"/>
          <w:bCs/>
          <w:sz w:val="22"/>
          <w:szCs w:val="22"/>
        </w:rPr>
        <w:t xml:space="preserve"> </w:t>
      </w:r>
      <w:r w:rsidR="00C82FF0" w:rsidRPr="007C45B4">
        <w:rPr>
          <w:rFonts w:ascii="Arial" w:hAnsi="Arial" w:cs="Arial"/>
          <w:bCs/>
          <w:sz w:val="22"/>
          <w:szCs w:val="22"/>
        </w:rPr>
        <w:t>Directo (</w:t>
      </w:r>
      <w:r w:rsidR="00212E99" w:rsidRPr="007C45B4">
        <w:rPr>
          <w:rFonts w:ascii="Arial" w:hAnsi="Arial" w:cs="Arial"/>
          <w:bCs/>
          <w:sz w:val="22"/>
          <w:szCs w:val="22"/>
        </w:rPr>
        <w:t>-41</w:t>
      </w:r>
      <w:r w:rsidRPr="00543271">
        <w:rPr>
          <w:rFonts w:ascii="Arial" w:hAnsi="Arial" w:cs="Arial"/>
          <w:bCs/>
          <w:sz w:val="22"/>
          <w:szCs w:val="22"/>
        </w:rPr>
        <w:t xml:space="preserve">%) y generando un ahorro importantísimo de </w:t>
      </w:r>
      <w:r w:rsidR="00212E99" w:rsidRPr="007C45B4">
        <w:rPr>
          <w:rFonts w:ascii="Arial" w:hAnsi="Arial" w:cs="Arial"/>
          <w:bCs/>
          <w:sz w:val="22"/>
          <w:szCs w:val="22"/>
        </w:rPr>
        <w:t>94.6</w:t>
      </w:r>
      <w:r w:rsidRPr="00543271">
        <w:rPr>
          <w:rFonts w:ascii="Arial" w:hAnsi="Arial" w:cs="Arial"/>
          <w:bCs/>
          <w:sz w:val="22"/>
          <w:szCs w:val="22"/>
        </w:rPr>
        <w:t xml:space="preserve"> </w:t>
      </w:r>
      <w:r w:rsidR="00212E99" w:rsidRPr="007C45B4">
        <w:rPr>
          <w:rFonts w:ascii="Arial" w:hAnsi="Arial" w:cs="Arial"/>
          <w:bCs/>
          <w:sz w:val="22"/>
          <w:szCs w:val="22"/>
        </w:rPr>
        <w:t>US</w:t>
      </w:r>
      <w:r w:rsidRPr="00543271">
        <w:rPr>
          <w:rFonts w:ascii="Arial" w:hAnsi="Arial" w:cs="Arial"/>
          <w:bCs/>
          <w:sz w:val="22"/>
          <w:szCs w:val="22"/>
        </w:rPr>
        <w:t>$/</w:t>
      </w:r>
      <w:r w:rsidR="00C82FF0">
        <w:rPr>
          <w:rFonts w:ascii="Arial" w:hAnsi="Arial" w:cs="Arial"/>
          <w:bCs/>
          <w:sz w:val="22"/>
          <w:szCs w:val="22"/>
        </w:rPr>
        <w:t>h</w:t>
      </w:r>
      <w:r w:rsidRPr="00543271">
        <w:rPr>
          <w:rFonts w:ascii="Arial" w:hAnsi="Arial" w:cs="Arial"/>
          <w:bCs/>
          <w:sz w:val="22"/>
          <w:szCs w:val="22"/>
        </w:rPr>
        <w:t xml:space="preserve"> (-8</w:t>
      </w:r>
      <w:r w:rsidR="00157827">
        <w:rPr>
          <w:rFonts w:ascii="Arial" w:hAnsi="Arial" w:cs="Arial"/>
          <w:bCs/>
          <w:sz w:val="22"/>
          <w:szCs w:val="22"/>
        </w:rPr>
        <w:t>6</w:t>
      </w:r>
      <w:r w:rsidRPr="00543271">
        <w:rPr>
          <w:rFonts w:ascii="Arial" w:hAnsi="Arial" w:cs="Arial"/>
          <w:bCs/>
          <w:sz w:val="22"/>
          <w:szCs w:val="22"/>
        </w:rPr>
        <w:t xml:space="preserve">%) en el costo energético (combustible o electricidad). </w:t>
      </w:r>
    </w:p>
    <w:p w14:paraId="233B7BC8" w14:textId="77777777" w:rsidR="008D77CB" w:rsidRPr="00543271" w:rsidRDefault="008D77CB" w:rsidP="00543271">
      <w:pPr>
        <w:jc w:val="both"/>
        <w:rPr>
          <w:rFonts w:ascii="Arial" w:hAnsi="Arial" w:cs="Arial"/>
          <w:bCs/>
          <w:sz w:val="22"/>
          <w:szCs w:val="22"/>
        </w:rPr>
      </w:pPr>
    </w:p>
    <w:p w14:paraId="16F98CD9" w14:textId="35EA0DB1" w:rsidR="007C45B4" w:rsidRPr="007C45B4" w:rsidRDefault="008D77CB" w:rsidP="00543271">
      <w:pPr>
        <w:jc w:val="both"/>
        <w:rPr>
          <w:rFonts w:ascii="Arial" w:hAnsi="Arial" w:cs="Arial"/>
          <w:bCs/>
          <w:sz w:val="22"/>
          <w:szCs w:val="22"/>
        </w:rPr>
      </w:pPr>
      <w:r>
        <w:rPr>
          <w:rFonts w:ascii="Arial" w:hAnsi="Arial" w:cs="Arial"/>
          <w:bCs/>
          <w:sz w:val="22"/>
          <w:szCs w:val="22"/>
        </w:rPr>
        <w:t>E</w:t>
      </w:r>
      <w:r w:rsidR="00543271" w:rsidRPr="007C45B4">
        <w:rPr>
          <w:rFonts w:ascii="Arial" w:hAnsi="Arial" w:cs="Arial"/>
          <w:bCs/>
          <w:sz w:val="22"/>
          <w:szCs w:val="22"/>
        </w:rPr>
        <w:t xml:space="preserve">n cuanto a ventajas operativas, los </w:t>
      </w:r>
      <w:r w:rsidR="00CF5828">
        <w:rPr>
          <w:rFonts w:ascii="Arial" w:hAnsi="Arial" w:cs="Arial"/>
          <w:bCs/>
          <w:sz w:val="22"/>
          <w:szCs w:val="22"/>
        </w:rPr>
        <w:t>volquetes</w:t>
      </w:r>
      <w:r w:rsidR="00543271" w:rsidRPr="007C45B4">
        <w:rPr>
          <w:rFonts w:ascii="Arial" w:hAnsi="Arial" w:cs="Arial"/>
          <w:bCs/>
          <w:sz w:val="22"/>
          <w:szCs w:val="22"/>
        </w:rPr>
        <w:t xml:space="preserve"> eléctricos se sobreponen con un torque </w:t>
      </w:r>
      <w:r w:rsidR="00212E99" w:rsidRPr="007C45B4">
        <w:rPr>
          <w:rFonts w:ascii="Arial" w:hAnsi="Arial" w:cs="Arial"/>
          <w:bCs/>
          <w:sz w:val="22"/>
          <w:szCs w:val="22"/>
        </w:rPr>
        <w:t>25%</w:t>
      </w:r>
      <w:r w:rsidR="00543271" w:rsidRPr="007C45B4">
        <w:rPr>
          <w:rFonts w:ascii="Arial" w:hAnsi="Arial" w:cs="Arial"/>
          <w:bCs/>
          <w:sz w:val="22"/>
          <w:szCs w:val="22"/>
        </w:rPr>
        <w:t xml:space="preserve"> mayor que </w:t>
      </w:r>
      <w:r w:rsidR="00CF5828">
        <w:rPr>
          <w:rFonts w:ascii="Arial" w:hAnsi="Arial" w:cs="Arial"/>
          <w:bCs/>
          <w:sz w:val="22"/>
          <w:szCs w:val="22"/>
        </w:rPr>
        <w:t>análogos</w:t>
      </w:r>
      <w:r w:rsidR="00543271" w:rsidRPr="007C45B4">
        <w:rPr>
          <w:rFonts w:ascii="Arial" w:hAnsi="Arial" w:cs="Arial"/>
          <w:bCs/>
          <w:sz w:val="22"/>
          <w:szCs w:val="22"/>
        </w:rPr>
        <w:t xml:space="preserve"> </w:t>
      </w:r>
      <w:r w:rsidR="00E21BD1">
        <w:rPr>
          <w:rFonts w:ascii="Arial" w:hAnsi="Arial" w:cs="Arial"/>
          <w:bCs/>
          <w:sz w:val="22"/>
          <w:szCs w:val="22"/>
        </w:rPr>
        <w:t>diésel</w:t>
      </w:r>
      <w:r w:rsidR="00212E99" w:rsidRPr="007C45B4">
        <w:rPr>
          <w:rFonts w:ascii="Arial" w:hAnsi="Arial" w:cs="Arial"/>
          <w:bCs/>
          <w:sz w:val="22"/>
          <w:szCs w:val="22"/>
        </w:rPr>
        <w:t>, transportando el mismo tonelaje.</w:t>
      </w:r>
      <w:r w:rsidR="00543271" w:rsidRPr="007C45B4">
        <w:rPr>
          <w:rFonts w:ascii="Arial" w:hAnsi="Arial" w:cs="Arial"/>
          <w:bCs/>
          <w:sz w:val="22"/>
          <w:szCs w:val="22"/>
        </w:rPr>
        <w:t xml:space="preserve"> </w:t>
      </w:r>
    </w:p>
    <w:p w14:paraId="4A62A3BD" w14:textId="422131C7" w:rsidR="00543271" w:rsidRPr="00223566" w:rsidRDefault="00543271" w:rsidP="00543271">
      <w:pPr>
        <w:jc w:val="both"/>
        <w:rPr>
          <w:rFonts w:ascii="Arial" w:hAnsi="Arial" w:cs="Arial"/>
          <w:bCs/>
          <w:sz w:val="22"/>
          <w:szCs w:val="22"/>
        </w:rPr>
      </w:pPr>
      <w:r w:rsidRPr="007C45B4">
        <w:rPr>
          <w:rFonts w:ascii="Arial" w:hAnsi="Arial" w:cs="Arial"/>
          <w:bCs/>
          <w:sz w:val="22"/>
          <w:szCs w:val="22"/>
        </w:rPr>
        <w:lastRenderedPageBreak/>
        <w:t>Por último, en lo que respecta a</w:t>
      </w:r>
      <w:r w:rsidR="00212E99" w:rsidRPr="007C45B4">
        <w:rPr>
          <w:rFonts w:ascii="Arial" w:hAnsi="Arial" w:cs="Arial"/>
          <w:bCs/>
          <w:sz w:val="22"/>
          <w:szCs w:val="22"/>
        </w:rPr>
        <w:t xml:space="preserve"> la elección de proyectos de inversión</w:t>
      </w:r>
      <w:r w:rsidRPr="007C45B4">
        <w:rPr>
          <w:rFonts w:ascii="Arial" w:hAnsi="Arial" w:cs="Arial"/>
          <w:bCs/>
          <w:sz w:val="22"/>
          <w:szCs w:val="22"/>
        </w:rPr>
        <w:t xml:space="preserve">, los </w:t>
      </w:r>
      <w:r w:rsidR="00212E99" w:rsidRPr="007C45B4">
        <w:rPr>
          <w:rFonts w:ascii="Arial" w:hAnsi="Arial" w:cs="Arial"/>
          <w:bCs/>
          <w:sz w:val="22"/>
          <w:szCs w:val="22"/>
        </w:rPr>
        <w:t>volquetes</w:t>
      </w:r>
      <w:r w:rsidRPr="007C45B4">
        <w:rPr>
          <w:rFonts w:ascii="Arial" w:hAnsi="Arial" w:cs="Arial"/>
          <w:bCs/>
          <w:sz w:val="22"/>
          <w:szCs w:val="22"/>
        </w:rPr>
        <w:t xml:space="preserve"> eléctricos proporcionan un incremento en el retorno de </w:t>
      </w:r>
      <w:r w:rsidR="007C45B4" w:rsidRPr="007C45B4">
        <w:rPr>
          <w:rFonts w:ascii="Arial" w:hAnsi="Arial" w:cs="Arial"/>
          <w:bCs/>
          <w:sz w:val="22"/>
          <w:szCs w:val="22"/>
        </w:rPr>
        <w:t>37</w:t>
      </w:r>
      <w:r w:rsidRPr="007C45B4">
        <w:rPr>
          <w:rFonts w:ascii="Arial" w:hAnsi="Arial" w:cs="Arial"/>
          <w:bCs/>
          <w:sz w:val="22"/>
          <w:szCs w:val="22"/>
        </w:rPr>
        <w:t xml:space="preserve">%. </w:t>
      </w:r>
      <w:r w:rsidR="005335A5">
        <w:rPr>
          <w:rFonts w:ascii="Arial" w:hAnsi="Arial" w:cs="Arial"/>
          <w:bCs/>
          <w:sz w:val="22"/>
          <w:szCs w:val="22"/>
        </w:rPr>
        <w:t>U</w:t>
      </w:r>
      <w:r w:rsidRPr="007C45B4">
        <w:rPr>
          <w:rFonts w:ascii="Arial" w:hAnsi="Arial" w:cs="Arial"/>
          <w:bCs/>
          <w:sz w:val="22"/>
          <w:szCs w:val="22"/>
        </w:rPr>
        <w:t>n menor periodo de recuperación de la inversión (</w:t>
      </w:r>
      <w:r w:rsidR="007C45B4" w:rsidRPr="007C45B4">
        <w:rPr>
          <w:rFonts w:ascii="Arial" w:hAnsi="Arial" w:cs="Arial"/>
          <w:bCs/>
          <w:sz w:val="22"/>
          <w:szCs w:val="22"/>
        </w:rPr>
        <w:t xml:space="preserve">1.27 </w:t>
      </w:r>
      <w:r w:rsidRPr="007C45B4">
        <w:rPr>
          <w:rFonts w:ascii="Arial" w:hAnsi="Arial" w:cs="Arial"/>
          <w:bCs/>
          <w:sz w:val="22"/>
          <w:szCs w:val="22"/>
        </w:rPr>
        <w:t xml:space="preserve">años) y una mejor relación B/C equivalente a </w:t>
      </w:r>
      <w:r w:rsidR="007C45B4" w:rsidRPr="007C45B4">
        <w:rPr>
          <w:rFonts w:ascii="Arial" w:hAnsi="Arial" w:cs="Arial"/>
          <w:bCs/>
          <w:sz w:val="22"/>
          <w:szCs w:val="22"/>
        </w:rPr>
        <w:t>1.91</w:t>
      </w:r>
      <w:r w:rsidRPr="007C45B4">
        <w:rPr>
          <w:rFonts w:ascii="Arial" w:hAnsi="Arial" w:cs="Arial"/>
          <w:bCs/>
          <w:sz w:val="22"/>
          <w:szCs w:val="22"/>
        </w:rPr>
        <w:t>.</w:t>
      </w:r>
    </w:p>
    <w:p w14:paraId="75430898" w14:textId="77777777" w:rsidR="00BB2E49" w:rsidRPr="00223566" w:rsidRDefault="00BB2E49" w:rsidP="002D1C36">
      <w:pPr>
        <w:jc w:val="both"/>
        <w:rPr>
          <w:rFonts w:ascii="Arial" w:hAnsi="Arial" w:cs="Arial"/>
          <w:bCs/>
          <w:sz w:val="22"/>
          <w:szCs w:val="22"/>
        </w:rPr>
      </w:pPr>
    </w:p>
    <w:p w14:paraId="5300DF25" w14:textId="77777777" w:rsidR="007C45B4" w:rsidRDefault="007C19FF" w:rsidP="007C45B4">
      <w:pPr>
        <w:keepNext/>
        <w:jc w:val="both"/>
      </w:pPr>
      <w:r>
        <w:rPr>
          <w:noProof/>
        </w:rPr>
        <w:drawing>
          <wp:inline distT="0" distB="0" distL="0" distR="0" wp14:anchorId="45B789D1" wp14:editId="71C862EB">
            <wp:extent cx="3615055" cy="3327400"/>
            <wp:effectExtent l="0" t="0" r="0" b="0"/>
            <wp:docPr id="388971376" name="Gráfico 1">
              <a:extLst xmlns:a="http://schemas.openxmlformats.org/drawingml/2006/main">
                <a:ext uri="{FF2B5EF4-FFF2-40B4-BE49-F238E27FC236}">
                  <a16:creationId xmlns:a16="http://schemas.microsoft.com/office/drawing/2014/main" id="{90BFFF82-D24C-4822-8C0A-E87FA318DC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D1B74D0" w14:textId="6F193A83" w:rsidR="00BB2E49" w:rsidRPr="007C45B4" w:rsidRDefault="007C45B4" w:rsidP="007C45B4">
      <w:pPr>
        <w:pStyle w:val="Descripcin"/>
        <w:jc w:val="both"/>
        <w:rPr>
          <w:rFonts w:asciiTheme="majorHAnsi" w:hAnsiTheme="majorHAnsi" w:cstheme="majorHAnsi"/>
          <w:color w:val="auto"/>
          <w:sz w:val="16"/>
          <w:szCs w:val="16"/>
        </w:rPr>
      </w:pPr>
      <w:r w:rsidRPr="007C45B4">
        <w:rPr>
          <w:rFonts w:asciiTheme="majorHAnsi" w:hAnsiTheme="majorHAnsi" w:cstheme="majorHAnsi"/>
          <w:b/>
          <w:bCs/>
          <w:color w:val="auto"/>
          <w:sz w:val="16"/>
          <w:szCs w:val="16"/>
        </w:rPr>
        <w:t>Figura</w:t>
      </w:r>
      <w:r w:rsidR="00147728">
        <w:rPr>
          <w:rFonts w:asciiTheme="majorHAnsi" w:hAnsiTheme="majorHAnsi" w:cstheme="majorHAnsi"/>
          <w:b/>
          <w:bCs/>
          <w:color w:val="auto"/>
          <w:sz w:val="16"/>
          <w:szCs w:val="16"/>
        </w:rPr>
        <w:t xml:space="preserve"> 15</w:t>
      </w:r>
      <w:r w:rsidRPr="007C45B4">
        <w:rPr>
          <w:rFonts w:asciiTheme="majorHAnsi" w:hAnsiTheme="majorHAnsi" w:cstheme="majorHAnsi"/>
          <w:b/>
          <w:bCs/>
          <w:color w:val="auto"/>
          <w:sz w:val="16"/>
          <w:szCs w:val="16"/>
        </w:rPr>
        <w:t>.</w:t>
      </w:r>
      <w:r w:rsidRPr="007C45B4">
        <w:rPr>
          <w:rFonts w:asciiTheme="majorHAnsi" w:hAnsiTheme="majorHAnsi" w:cstheme="majorHAnsi"/>
          <w:color w:val="auto"/>
          <w:sz w:val="16"/>
          <w:szCs w:val="16"/>
        </w:rPr>
        <w:t xml:space="preserve"> Ventajas comparativas de Volquetes eléctricos en comparación con volquetes </w:t>
      </w:r>
      <w:r w:rsidR="00E21BD1">
        <w:rPr>
          <w:rFonts w:asciiTheme="majorHAnsi" w:hAnsiTheme="majorHAnsi" w:cstheme="majorHAnsi"/>
          <w:color w:val="auto"/>
          <w:sz w:val="16"/>
          <w:szCs w:val="16"/>
        </w:rPr>
        <w:t>diésel</w:t>
      </w:r>
      <w:r w:rsidRPr="007C45B4">
        <w:rPr>
          <w:rFonts w:asciiTheme="majorHAnsi" w:hAnsiTheme="majorHAnsi" w:cstheme="majorHAnsi"/>
          <w:color w:val="auto"/>
          <w:sz w:val="16"/>
          <w:szCs w:val="16"/>
        </w:rPr>
        <w:t xml:space="preserve">. Fuente </w:t>
      </w:r>
      <w:r w:rsidR="00AF3EB9">
        <w:rPr>
          <w:rFonts w:asciiTheme="majorHAnsi" w:hAnsiTheme="majorHAnsi" w:cstheme="majorHAnsi"/>
          <w:color w:val="auto"/>
          <w:sz w:val="16"/>
          <w:szCs w:val="16"/>
        </w:rPr>
        <w:t>p</w:t>
      </w:r>
      <w:r w:rsidRPr="007C45B4">
        <w:rPr>
          <w:rFonts w:asciiTheme="majorHAnsi" w:hAnsiTheme="majorHAnsi" w:cstheme="majorHAnsi"/>
          <w:color w:val="auto"/>
          <w:sz w:val="16"/>
          <w:szCs w:val="16"/>
        </w:rPr>
        <w:t>ropia.</w:t>
      </w:r>
    </w:p>
    <w:p w14:paraId="40D68155" w14:textId="77777777" w:rsidR="00E77D13" w:rsidRPr="00223566" w:rsidRDefault="00E77D13" w:rsidP="00E77D13">
      <w:pPr>
        <w:ind w:firstLine="142"/>
        <w:jc w:val="both"/>
        <w:rPr>
          <w:rFonts w:ascii="Arial" w:hAnsi="Arial" w:cs="Arial"/>
          <w:bCs/>
          <w:sz w:val="22"/>
          <w:szCs w:val="22"/>
        </w:rPr>
      </w:pPr>
    </w:p>
    <w:p w14:paraId="002C7898" w14:textId="77777777" w:rsidR="00E77D13" w:rsidRPr="00223566" w:rsidRDefault="00E77D13" w:rsidP="00E77D13">
      <w:pPr>
        <w:ind w:firstLine="142"/>
        <w:jc w:val="both"/>
        <w:rPr>
          <w:rFonts w:ascii="Arial" w:hAnsi="Arial" w:cs="Arial"/>
          <w:bCs/>
          <w:sz w:val="22"/>
          <w:szCs w:val="22"/>
        </w:rPr>
      </w:pPr>
    </w:p>
    <w:p w14:paraId="4AAA66C8" w14:textId="77777777" w:rsidR="005335A5" w:rsidRDefault="005335A5" w:rsidP="008C3927">
      <w:pPr>
        <w:jc w:val="both"/>
        <w:rPr>
          <w:rFonts w:ascii="Arial" w:hAnsi="Arial" w:cs="Arial"/>
          <w:b/>
          <w:bCs/>
          <w:sz w:val="22"/>
          <w:szCs w:val="22"/>
        </w:rPr>
      </w:pPr>
    </w:p>
    <w:p w14:paraId="5E705D19" w14:textId="77777777" w:rsidR="005335A5" w:rsidRDefault="005335A5" w:rsidP="008C3927">
      <w:pPr>
        <w:jc w:val="both"/>
        <w:rPr>
          <w:rFonts w:ascii="Arial" w:hAnsi="Arial" w:cs="Arial"/>
          <w:b/>
          <w:bCs/>
          <w:sz w:val="22"/>
          <w:szCs w:val="22"/>
        </w:rPr>
      </w:pPr>
    </w:p>
    <w:p w14:paraId="65786318" w14:textId="77777777" w:rsidR="005335A5" w:rsidRDefault="005335A5" w:rsidP="008C3927">
      <w:pPr>
        <w:jc w:val="both"/>
        <w:rPr>
          <w:rFonts w:ascii="Arial" w:hAnsi="Arial" w:cs="Arial"/>
          <w:b/>
          <w:bCs/>
          <w:sz w:val="22"/>
          <w:szCs w:val="22"/>
        </w:rPr>
      </w:pPr>
    </w:p>
    <w:p w14:paraId="4C1A13CF" w14:textId="77777777" w:rsidR="005335A5" w:rsidRDefault="005335A5" w:rsidP="008C3927">
      <w:pPr>
        <w:jc w:val="both"/>
        <w:rPr>
          <w:rFonts w:ascii="Arial" w:hAnsi="Arial" w:cs="Arial"/>
          <w:b/>
          <w:bCs/>
          <w:sz w:val="22"/>
          <w:szCs w:val="22"/>
        </w:rPr>
      </w:pPr>
    </w:p>
    <w:p w14:paraId="2ABABDC1" w14:textId="77777777" w:rsidR="005335A5" w:rsidRDefault="005335A5" w:rsidP="008C3927">
      <w:pPr>
        <w:jc w:val="both"/>
        <w:rPr>
          <w:rFonts w:ascii="Arial" w:hAnsi="Arial" w:cs="Arial"/>
          <w:b/>
          <w:bCs/>
          <w:sz w:val="22"/>
          <w:szCs w:val="22"/>
        </w:rPr>
      </w:pPr>
    </w:p>
    <w:p w14:paraId="1808AC3B" w14:textId="77777777" w:rsidR="005335A5" w:rsidRDefault="005335A5" w:rsidP="008C3927">
      <w:pPr>
        <w:jc w:val="both"/>
        <w:rPr>
          <w:rFonts w:ascii="Arial" w:hAnsi="Arial" w:cs="Arial"/>
          <w:b/>
          <w:bCs/>
          <w:sz w:val="22"/>
          <w:szCs w:val="22"/>
        </w:rPr>
      </w:pPr>
    </w:p>
    <w:p w14:paraId="4157C724" w14:textId="77777777" w:rsidR="005335A5" w:rsidRDefault="005335A5" w:rsidP="008C3927">
      <w:pPr>
        <w:jc w:val="both"/>
        <w:rPr>
          <w:rFonts w:ascii="Arial" w:hAnsi="Arial" w:cs="Arial"/>
          <w:b/>
          <w:bCs/>
          <w:sz w:val="22"/>
          <w:szCs w:val="22"/>
        </w:rPr>
      </w:pPr>
    </w:p>
    <w:p w14:paraId="39879D4E" w14:textId="77777777" w:rsidR="005335A5" w:rsidRDefault="005335A5" w:rsidP="008C3927">
      <w:pPr>
        <w:jc w:val="both"/>
        <w:rPr>
          <w:rFonts w:ascii="Arial" w:hAnsi="Arial" w:cs="Arial"/>
          <w:b/>
          <w:bCs/>
          <w:sz w:val="22"/>
          <w:szCs w:val="22"/>
        </w:rPr>
      </w:pPr>
    </w:p>
    <w:p w14:paraId="02EE8D45" w14:textId="77777777" w:rsidR="005335A5" w:rsidRDefault="005335A5" w:rsidP="008C3927">
      <w:pPr>
        <w:jc w:val="both"/>
        <w:rPr>
          <w:rFonts w:ascii="Arial" w:hAnsi="Arial" w:cs="Arial"/>
          <w:b/>
          <w:bCs/>
          <w:sz w:val="22"/>
          <w:szCs w:val="22"/>
        </w:rPr>
      </w:pPr>
    </w:p>
    <w:p w14:paraId="794E609A" w14:textId="77777777" w:rsidR="005335A5" w:rsidRDefault="005335A5" w:rsidP="008C3927">
      <w:pPr>
        <w:jc w:val="both"/>
        <w:rPr>
          <w:rFonts w:ascii="Arial" w:hAnsi="Arial" w:cs="Arial"/>
          <w:b/>
          <w:bCs/>
          <w:sz w:val="22"/>
          <w:szCs w:val="22"/>
        </w:rPr>
      </w:pPr>
    </w:p>
    <w:p w14:paraId="0DAEC635" w14:textId="77777777" w:rsidR="005335A5" w:rsidRDefault="005335A5" w:rsidP="008C3927">
      <w:pPr>
        <w:jc w:val="both"/>
        <w:rPr>
          <w:rFonts w:ascii="Arial" w:hAnsi="Arial" w:cs="Arial"/>
          <w:b/>
          <w:bCs/>
          <w:sz w:val="22"/>
          <w:szCs w:val="22"/>
        </w:rPr>
      </w:pPr>
    </w:p>
    <w:p w14:paraId="0361F65C" w14:textId="77777777" w:rsidR="005335A5" w:rsidRDefault="005335A5" w:rsidP="008C3927">
      <w:pPr>
        <w:jc w:val="both"/>
        <w:rPr>
          <w:rFonts w:ascii="Arial" w:hAnsi="Arial" w:cs="Arial"/>
          <w:b/>
          <w:bCs/>
          <w:sz w:val="22"/>
          <w:szCs w:val="22"/>
        </w:rPr>
      </w:pPr>
    </w:p>
    <w:p w14:paraId="64B072E4" w14:textId="77777777" w:rsidR="005335A5" w:rsidRDefault="005335A5" w:rsidP="008C3927">
      <w:pPr>
        <w:jc w:val="both"/>
        <w:rPr>
          <w:rFonts w:ascii="Arial" w:hAnsi="Arial" w:cs="Arial"/>
          <w:b/>
          <w:bCs/>
          <w:sz w:val="22"/>
          <w:szCs w:val="22"/>
        </w:rPr>
      </w:pPr>
    </w:p>
    <w:p w14:paraId="5A3DDCFC" w14:textId="77777777" w:rsidR="005335A5" w:rsidRDefault="005335A5" w:rsidP="008C3927">
      <w:pPr>
        <w:jc w:val="both"/>
        <w:rPr>
          <w:rFonts w:ascii="Arial" w:hAnsi="Arial" w:cs="Arial"/>
          <w:b/>
          <w:bCs/>
          <w:sz w:val="22"/>
          <w:szCs w:val="22"/>
        </w:rPr>
      </w:pPr>
    </w:p>
    <w:p w14:paraId="2C45B00F" w14:textId="77777777" w:rsidR="005335A5" w:rsidRDefault="005335A5" w:rsidP="008C3927">
      <w:pPr>
        <w:jc w:val="both"/>
        <w:rPr>
          <w:rFonts w:ascii="Arial" w:hAnsi="Arial" w:cs="Arial"/>
          <w:b/>
          <w:bCs/>
          <w:sz w:val="22"/>
          <w:szCs w:val="22"/>
        </w:rPr>
      </w:pPr>
    </w:p>
    <w:p w14:paraId="2E9E7F59" w14:textId="77777777" w:rsidR="005335A5" w:rsidRDefault="005335A5" w:rsidP="008C3927">
      <w:pPr>
        <w:jc w:val="both"/>
        <w:rPr>
          <w:rFonts w:ascii="Arial" w:hAnsi="Arial" w:cs="Arial"/>
          <w:b/>
          <w:bCs/>
          <w:sz w:val="22"/>
          <w:szCs w:val="22"/>
        </w:rPr>
      </w:pPr>
    </w:p>
    <w:p w14:paraId="32289BFB" w14:textId="77777777" w:rsidR="005335A5" w:rsidRDefault="005335A5" w:rsidP="008C3927">
      <w:pPr>
        <w:jc w:val="both"/>
        <w:rPr>
          <w:rFonts w:ascii="Arial" w:hAnsi="Arial" w:cs="Arial"/>
          <w:b/>
          <w:bCs/>
          <w:sz w:val="22"/>
          <w:szCs w:val="22"/>
        </w:rPr>
      </w:pPr>
    </w:p>
    <w:p w14:paraId="7B384788" w14:textId="77777777" w:rsidR="005335A5" w:rsidRDefault="005335A5" w:rsidP="008C3927">
      <w:pPr>
        <w:jc w:val="both"/>
        <w:rPr>
          <w:rFonts w:ascii="Arial" w:hAnsi="Arial" w:cs="Arial"/>
          <w:b/>
          <w:bCs/>
          <w:sz w:val="22"/>
          <w:szCs w:val="22"/>
        </w:rPr>
      </w:pPr>
    </w:p>
    <w:p w14:paraId="2BBBB715" w14:textId="77777777" w:rsidR="005335A5" w:rsidRDefault="005335A5" w:rsidP="008C3927">
      <w:pPr>
        <w:jc w:val="both"/>
        <w:rPr>
          <w:rFonts w:ascii="Arial" w:hAnsi="Arial" w:cs="Arial"/>
          <w:b/>
          <w:bCs/>
          <w:sz w:val="22"/>
          <w:szCs w:val="22"/>
        </w:rPr>
      </w:pPr>
    </w:p>
    <w:p w14:paraId="44464AC7" w14:textId="77777777" w:rsidR="005335A5" w:rsidRDefault="005335A5" w:rsidP="008C3927">
      <w:pPr>
        <w:jc w:val="both"/>
        <w:rPr>
          <w:rFonts w:ascii="Arial" w:hAnsi="Arial" w:cs="Arial"/>
          <w:b/>
          <w:bCs/>
          <w:sz w:val="22"/>
          <w:szCs w:val="22"/>
        </w:rPr>
      </w:pPr>
    </w:p>
    <w:p w14:paraId="02547DE7" w14:textId="77777777" w:rsidR="005335A5" w:rsidRDefault="005335A5" w:rsidP="008C3927">
      <w:pPr>
        <w:jc w:val="both"/>
        <w:rPr>
          <w:rFonts w:ascii="Arial" w:hAnsi="Arial" w:cs="Arial"/>
          <w:b/>
          <w:bCs/>
          <w:sz w:val="22"/>
          <w:szCs w:val="22"/>
        </w:rPr>
      </w:pPr>
    </w:p>
    <w:p w14:paraId="77CF336D" w14:textId="77777777" w:rsidR="005335A5" w:rsidRDefault="005335A5" w:rsidP="008C3927">
      <w:pPr>
        <w:jc w:val="both"/>
        <w:rPr>
          <w:rFonts w:ascii="Arial" w:hAnsi="Arial" w:cs="Arial"/>
          <w:b/>
          <w:bCs/>
          <w:sz w:val="22"/>
          <w:szCs w:val="22"/>
        </w:rPr>
      </w:pPr>
    </w:p>
    <w:p w14:paraId="638B9B77" w14:textId="77777777" w:rsidR="005335A5" w:rsidRDefault="005335A5" w:rsidP="008C3927">
      <w:pPr>
        <w:jc w:val="both"/>
        <w:rPr>
          <w:rFonts w:ascii="Arial" w:hAnsi="Arial" w:cs="Arial"/>
          <w:b/>
          <w:bCs/>
          <w:sz w:val="22"/>
          <w:szCs w:val="22"/>
        </w:rPr>
      </w:pPr>
    </w:p>
    <w:p w14:paraId="62D8E319" w14:textId="77777777" w:rsidR="005335A5" w:rsidRDefault="005335A5" w:rsidP="008C3927">
      <w:pPr>
        <w:jc w:val="both"/>
        <w:rPr>
          <w:rFonts w:ascii="Arial" w:hAnsi="Arial" w:cs="Arial"/>
          <w:b/>
          <w:bCs/>
          <w:sz w:val="22"/>
          <w:szCs w:val="22"/>
        </w:rPr>
      </w:pPr>
    </w:p>
    <w:p w14:paraId="00215CFB" w14:textId="77777777" w:rsidR="005335A5" w:rsidRDefault="005335A5" w:rsidP="008C3927">
      <w:pPr>
        <w:jc w:val="both"/>
        <w:rPr>
          <w:rFonts w:ascii="Arial" w:hAnsi="Arial" w:cs="Arial"/>
          <w:b/>
          <w:bCs/>
          <w:sz w:val="22"/>
          <w:szCs w:val="22"/>
        </w:rPr>
      </w:pPr>
    </w:p>
    <w:p w14:paraId="506813BA" w14:textId="77777777" w:rsidR="005335A5" w:rsidRDefault="005335A5" w:rsidP="008C3927">
      <w:pPr>
        <w:jc w:val="both"/>
        <w:rPr>
          <w:rFonts w:ascii="Arial" w:hAnsi="Arial" w:cs="Arial"/>
          <w:b/>
          <w:bCs/>
          <w:sz w:val="22"/>
          <w:szCs w:val="22"/>
        </w:rPr>
      </w:pPr>
    </w:p>
    <w:p w14:paraId="29FBE3BB" w14:textId="77777777" w:rsidR="005335A5" w:rsidRDefault="005335A5" w:rsidP="008C3927">
      <w:pPr>
        <w:jc w:val="both"/>
        <w:rPr>
          <w:rFonts w:ascii="Arial" w:hAnsi="Arial" w:cs="Arial"/>
          <w:b/>
          <w:bCs/>
          <w:sz w:val="22"/>
          <w:szCs w:val="22"/>
        </w:rPr>
      </w:pPr>
    </w:p>
    <w:p w14:paraId="451B031C" w14:textId="3F5C47CA" w:rsidR="008C3927" w:rsidRPr="00223566" w:rsidRDefault="00F857C3" w:rsidP="008C3927">
      <w:pPr>
        <w:jc w:val="both"/>
        <w:rPr>
          <w:rFonts w:ascii="Arial" w:hAnsi="Arial" w:cs="Arial"/>
          <w:b/>
          <w:bCs/>
          <w:sz w:val="22"/>
          <w:szCs w:val="22"/>
        </w:rPr>
      </w:pPr>
      <w:r w:rsidRPr="00223566">
        <w:rPr>
          <w:rFonts w:ascii="Arial" w:hAnsi="Arial" w:cs="Arial"/>
          <w:b/>
          <w:bCs/>
          <w:sz w:val="22"/>
          <w:szCs w:val="22"/>
        </w:rPr>
        <w:t xml:space="preserve">5. </w:t>
      </w:r>
      <w:r w:rsidR="00EC5D28" w:rsidRPr="00223566">
        <w:rPr>
          <w:rFonts w:ascii="Arial" w:hAnsi="Arial" w:cs="Arial"/>
          <w:b/>
          <w:bCs/>
          <w:sz w:val="22"/>
          <w:szCs w:val="22"/>
        </w:rPr>
        <w:t>Conclusiones</w:t>
      </w:r>
    </w:p>
    <w:p w14:paraId="3853233D" w14:textId="77777777" w:rsidR="008C3927" w:rsidRPr="00223566" w:rsidRDefault="008C3927" w:rsidP="008C3927">
      <w:pPr>
        <w:jc w:val="both"/>
        <w:rPr>
          <w:rFonts w:ascii="Arial" w:hAnsi="Arial" w:cs="Arial"/>
          <w:b/>
          <w:bCs/>
          <w:sz w:val="22"/>
          <w:szCs w:val="22"/>
        </w:rPr>
      </w:pPr>
    </w:p>
    <w:p w14:paraId="4C1716F3" w14:textId="4ECF5559" w:rsidR="00BF3C13" w:rsidRDefault="00BF3C13" w:rsidP="00D11D91">
      <w:pPr>
        <w:jc w:val="both"/>
        <w:rPr>
          <w:rFonts w:ascii="Arial" w:hAnsi="Arial" w:cs="Arial"/>
          <w:bCs/>
          <w:sz w:val="22"/>
          <w:szCs w:val="22"/>
        </w:rPr>
      </w:pPr>
      <w:r w:rsidRPr="00BF3C13">
        <w:rPr>
          <w:rFonts w:ascii="Arial" w:hAnsi="Arial" w:cs="Arial"/>
          <w:bCs/>
          <w:sz w:val="22"/>
          <w:szCs w:val="22"/>
        </w:rPr>
        <w:t xml:space="preserve">El estudio demostró la viabilidad técnico-económica de reemplazar los volquetes </w:t>
      </w:r>
      <w:r w:rsidR="00E21BD1">
        <w:rPr>
          <w:rFonts w:ascii="Arial" w:hAnsi="Arial" w:cs="Arial"/>
          <w:bCs/>
          <w:sz w:val="22"/>
          <w:szCs w:val="22"/>
        </w:rPr>
        <w:t>diésel</w:t>
      </w:r>
      <w:r w:rsidRPr="00BF3C13">
        <w:rPr>
          <w:rFonts w:ascii="Arial" w:hAnsi="Arial" w:cs="Arial"/>
          <w:bCs/>
          <w:sz w:val="22"/>
          <w:szCs w:val="22"/>
        </w:rPr>
        <w:t xml:space="preserve"> por volquetes eléctricos en la operación minera de San Cristóbal, logrando </w:t>
      </w:r>
      <w:r>
        <w:rPr>
          <w:rFonts w:ascii="Arial" w:hAnsi="Arial" w:cs="Arial"/>
          <w:bCs/>
          <w:sz w:val="22"/>
          <w:szCs w:val="22"/>
        </w:rPr>
        <w:t xml:space="preserve">evidenciar </w:t>
      </w:r>
      <w:r w:rsidRPr="00BF3C13">
        <w:rPr>
          <w:rFonts w:ascii="Arial" w:hAnsi="Arial" w:cs="Arial"/>
          <w:bCs/>
          <w:sz w:val="22"/>
          <w:szCs w:val="22"/>
        </w:rPr>
        <w:t xml:space="preserve">una reducción significativa en los costos operativos, las emisiones contaminantes y los riesgos para la seguridad del personal. </w:t>
      </w:r>
    </w:p>
    <w:p w14:paraId="06416D1A" w14:textId="77777777" w:rsidR="005335A5" w:rsidRDefault="005335A5" w:rsidP="00D11D91">
      <w:pPr>
        <w:jc w:val="both"/>
        <w:rPr>
          <w:rFonts w:ascii="Arial" w:hAnsi="Arial" w:cs="Arial"/>
          <w:bCs/>
          <w:sz w:val="22"/>
          <w:szCs w:val="22"/>
        </w:rPr>
      </w:pPr>
    </w:p>
    <w:p w14:paraId="35C14177" w14:textId="32B39EFE" w:rsidR="003C1F23" w:rsidRDefault="004606A9" w:rsidP="00D11D91">
      <w:pPr>
        <w:jc w:val="both"/>
        <w:rPr>
          <w:rFonts w:ascii="Arial" w:hAnsi="Arial" w:cs="Arial"/>
          <w:bCs/>
          <w:sz w:val="22"/>
          <w:szCs w:val="22"/>
        </w:rPr>
      </w:pPr>
      <w:r w:rsidRPr="004606A9">
        <w:rPr>
          <w:rFonts w:ascii="Arial" w:hAnsi="Arial" w:cs="Arial"/>
          <w:bCs/>
          <w:sz w:val="22"/>
          <w:szCs w:val="22"/>
        </w:rPr>
        <w:t>El análisis de rendimiento de los volquetes diésel mostró limitaciones en términos de productividad y elevados costos operativos, especialmente por el alto consumo de combustible y mantenimiento, alcanzando un costo operativo total de 674.60 US$/h.</w:t>
      </w:r>
    </w:p>
    <w:p w14:paraId="588613DE" w14:textId="77777777" w:rsidR="004606A9" w:rsidRDefault="004606A9" w:rsidP="00D11D91">
      <w:pPr>
        <w:jc w:val="both"/>
        <w:rPr>
          <w:rFonts w:ascii="Arial" w:hAnsi="Arial" w:cs="Arial"/>
          <w:bCs/>
          <w:sz w:val="22"/>
          <w:szCs w:val="22"/>
        </w:rPr>
      </w:pPr>
    </w:p>
    <w:p w14:paraId="05C94EBD" w14:textId="2FE753C9" w:rsidR="00BF3C13" w:rsidRDefault="00BF3C13" w:rsidP="00D11D91">
      <w:pPr>
        <w:jc w:val="both"/>
        <w:rPr>
          <w:rFonts w:ascii="Arial" w:hAnsi="Arial" w:cs="Arial"/>
          <w:bCs/>
          <w:sz w:val="22"/>
          <w:szCs w:val="22"/>
        </w:rPr>
      </w:pPr>
      <w:r w:rsidRPr="00BF3C13">
        <w:rPr>
          <w:rFonts w:ascii="Arial" w:hAnsi="Arial" w:cs="Arial"/>
          <w:bCs/>
          <w:sz w:val="22"/>
          <w:szCs w:val="22"/>
        </w:rPr>
        <w:t xml:space="preserve">En contraste, los volquetes eléctricos presentaron un mejor rendimiento técnico, con 25 % más de torque y un ahorro de hasta 86 % en consumo energético, lo que representa una reducción de 212.46 US$/h en costos operativos (equivalente al 32 %). </w:t>
      </w:r>
    </w:p>
    <w:p w14:paraId="5FAF50D6" w14:textId="77777777" w:rsidR="003C1F23" w:rsidRDefault="003C1F23" w:rsidP="00D11D91">
      <w:pPr>
        <w:jc w:val="both"/>
        <w:rPr>
          <w:rFonts w:ascii="Arial" w:hAnsi="Arial" w:cs="Arial"/>
          <w:bCs/>
          <w:sz w:val="22"/>
          <w:szCs w:val="22"/>
        </w:rPr>
      </w:pPr>
    </w:p>
    <w:p w14:paraId="6E363D37" w14:textId="51F92FE5" w:rsidR="00BF3C13" w:rsidRDefault="00BF3C13" w:rsidP="00D11D91">
      <w:pPr>
        <w:jc w:val="both"/>
        <w:rPr>
          <w:rFonts w:ascii="Arial" w:hAnsi="Arial" w:cs="Arial"/>
          <w:bCs/>
          <w:sz w:val="22"/>
          <w:szCs w:val="22"/>
        </w:rPr>
      </w:pPr>
      <w:r w:rsidRPr="00BF3C13">
        <w:rPr>
          <w:rFonts w:ascii="Arial" w:hAnsi="Arial" w:cs="Arial"/>
          <w:bCs/>
          <w:sz w:val="22"/>
          <w:szCs w:val="22"/>
        </w:rPr>
        <w:t xml:space="preserve">Además, </w:t>
      </w:r>
      <w:r w:rsidR="00934DAD">
        <w:rPr>
          <w:rFonts w:ascii="Arial" w:hAnsi="Arial" w:cs="Arial"/>
          <w:bCs/>
          <w:sz w:val="22"/>
          <w:szCs w:val="22"/>
        </w:rPr>
        <w:t>esta propuesta evidenció una reducción</w:t>
      </w:r>
      <w:r w:rsidRPr="00BF3C13">
        <w:rPr>
          <w:rFonts w:ascii="Arial" w:hAnsi="Arial" w:cs="Arial"/>
          <w:bCs/>
          <w:sz w:val="22"/>
          <w:szCs w:val="22"/>
        </w:rPr>
        <w:t xml:space="preserve"> </w:t>
      </w:r>
      <w:r w:rsidR="00934DAD">
        <w:rPr>
          <w:rFonts w:ascii="Arial" w:hAnsi="Arial" w:cs="Arial"/>
          <w:bCs/>
          <w:sz w:val="22"/>
          <w:szCs w:val="22"/>
        </w:rPr>
        <w:t>notable a</w:t>
      </w:r>
      <w:r w:rsidRPr="00BF3C13">
        <w:rPr>
          <w:rFonts w:ascii="Arial" w:hAnsi="Arial" w:cs="Arial"/>
          <w:bCs/>
          <w:sz w:val="22"/>
          <w:szCs w:val="22"/>
        </w:rPr>
        <w:t xml:space="preserve"> la exposición del personal a gases contaminantes,</w:t>
      </w:r>
      <w:r w:rsidR="00934DAD">
        <w:rPr>
          <w:rFonts w:ascii="Arial" w:hAnsi="Arial" w:cs="Arial"/>
          <w:bCs/>
          <w:sz w:val="22"/>
          <w:szCs w:val="22"/>
        </w:rPr>
        <w:t xml:space="preserve"> al</w:t>
      </w:r>
      <w:r w:rsidRPr="00BF3C13">
        <w:rPr>
          <w:rFonts w:ascii="Arial" w:hAnsi="Arial" w:cs="Arial"/>
          <w:bCs/>
          <w:sz w:val="22"/>
          <w:szCs w:val="22"/>
        </w:rPr>
        <w:t xml:space="preserve"> disminuir</w:t>
      </w:r>
      <w:r w:rsidR="00934DAD">
        <w:rPr>
          <w:rFonts w:ascii="Arial" w:hAnsi="Arial" w:cs="Arial"/>
          <w:bCs/>
          <w:sz w:val="22"/>
          <w:szCs w:val="22"/>
        </w:rPr>
        <w:t xml:space="preserve"> en</w:t>
      </w:r>
      <w:r w:rsidRPr="00BF3C13">
        <w:rPr>
          <w:rFonts w:ascii="Arial" w:hAnsi="Arial" w:cs="Arial"/>
          <w:bCs/>
          <w:sz w:val="22"/>
          <w:szCs w:val="22"/>
        </w:rPr>
        <w:t xml:space="preserve"> </w:t>
      </w:r>
      <w:r w:rsidR="00934DAD">
        <w:rPr>
          <w:rFonts w:ascii="Arial" w:hAnsi="Arial" w:cs="Arial"/>
          <w:bCs/>
          <w:sz w:val="22"/>
          <w:szCs w:val="22"/>
        </w:rPr>
        <w:t>1</w:t>
      </w:r>
      <w:r w:rsidRPr="00BF3C13">
        <w:rPr>
          <w:rFonts w:ascii="Arial" w:hAnsi="Arial" w:cs="Arial"/>
          <w:bCs/>
          <w:sz w:val="22"/>
          <w:szCs w:val="22"/>
        </w:rPr>
        <w:t>.1 °C la temperatura del TGBH en el ambiente subterráneo y evitar la emisión anual de 2,003.31 toneladas de CO</w:t>
      </w:r>
      <w:r w:rsidRPr="00934DAD">
        <w:rPr>
          <w:rFonts w:ascii="Cambria Math" w:hAnsi="Cambria Math" w:cs="Cambria Math"/>
          <w:bCs/>
          <w:sz w:val="22"/>
          <w:szCs w:val="22"/>
        </w:rPr>
        <w:t>₂</w:t>
      </w:r>
      <w:r w:rsidR="00934DAD" w:rsidRPr="00934DAD">
        <w:rPr>
          <w:rFonts w:ascii="Arial" w:hAnsi="Arial" w:cs="Arial"/>
          <w:bCs/>
          <w:sz w:val="22"/>
          <w:szCs w:val="22"/>
        </w:rPr>
        <w:t>, reduciendo la huella de carbono</w:t>
      </w:r>
      <w:r w:rsidR="00934DAD">
        <w:rPr>
          <w:rFonts w:ascii="Arial" w:hAnsi="Arial" w:cs="Arial"/>
          <w:bCs/>
          <w:sz w:val="22"/>
          <w:szCs w:val="22"/>
        </w:rPr>
        <w:t xml:space="preserve"> de la operación</w:t>
      </w:r>
      <w:r w:rsidRPr="00BF3C13">
        <w:rPr>
          <w:rFonts w:ascii="Arial" w:hAnsi="Arial" w:cs="Arial"/>
          <w:bCs/>
          <w:sz w:val="22"/>
          <w:szCs w:val="22"/>
        </w:rPr>
        <w:t xml:space="preserve">. </w:t>
      </w:r>
    </w:p>
    <w:p w14:paraId="597A54A6" w14:textId="77777777" w:rsidR="003C1F23" w:rsidRDefault="003C1F23" w:rsidP="00D11D91">
      <w:pPr>
        <w:jc w:val="both"/>
        <w:rPr>
          <w:rFonts w:ascii="Arial" w:hAnsi="Arial" w:cs="Arial"/>
          <w:bCs/>
          <w:sz w:val="22"/>
          <w:szCs w:val="22"/>
        </w:rPr>
      </w:pPr>
    </w:p>
    <w:p w14:paraId="28F17E9C" w14:textId="16DE6E32" w:rsidR="00D11D91" w:rsidRDefault="00BF3C13" w:rsidP="00D11D91">
      <w:pPr>
        <w:jc w:val="both"/>
        <w:rPr>
          <w:rFonts w:ascii="Arial" w:hAnsi="Arial" w:cs="Arial"/>
          <w:sz w:val="22"/>
          <w:szCs w:val="22"/>
        </w:rPr>
      </w:pPr>
      <w:r w:rsidRPr="00BF3C13">
        <w:rPr>
          <w:rFonts w:ascii="Arial" w:hAnsi="Arial" w:cs="Arial"/>
          <w:bCs/>
          <w:sz w:val="22"/>
          <w:szCs w:val="22"/>
        </w:rPr>
        <w:t xml:space="preserve">Finalmente, mediante la aplicación del método </w:t>
      </w:r>
      <w:proofErr w:type="spellStart"/>
      <w:r w:rsidRPr="003C1F23">
        <w:rPr>
          <w:rFonts w:ascii="Arial" w:hAnsi="Arial" w:cs="Arial"/>
          <w:bCs/>
          <w:i/>
          <w:iCs/>
          <w:sz w:val="22"/>
          <w:szCs w:val="22"/>
        </w:rPr>
        <w:t>Choosing</w:t>
      </w:r>
      <w:proofErr w:type="spellEnd"/>
      <w:r w:rsidRPr="003C1F23">
        <w:rPr>
          <w:rFonts w:ascii="Arial" w:hAnsi="Arial" w:cs="Arial"/>
          <w:bCs/>
          <w:i/>
          <w:iCs/>
          <w:sz w:val="22"/>
          <w:szCs w:val="22"/>
        </w:rPr>
        <w:t xml:space="preserve"> </w:t>
      </w:r>
      <w:proofErr w:type="spellStart"/>
      <w:r w:rsidRPr="003C1F23">
        <w:rPr>
          <w:rFonts w:ascii="Arial" w:hAnsi="Arial" w:cs="Arial"/>
          <w:bCs/>
          <w:i/>
          <w:iCs/>
          <w:sz w:val="22"/>
          <w:szCs w:val="22"/>
        </w:rPr>
        <w:t>by</w:t>
      </w:r>
      <w:proofErr w:type="spellEnd"/>
      <w:r w:rsidRPr="003C1F23">
        <w:rPr>
          <w:rFonts w:ascii="Arial" w:hAnsi="Arial" w:cs="Arial"/>
          <w:bCs/>
          <w:i/>
          <w:iCs/>
          <w:sz w:val="22"/>
          <w:szCs w:val="22"/>
        </w:rPr>
        <w:t xml:space="preserve"> </w:t>
      </w:r>
      <w:proofErr w:type="spellStart"/>
      <w:r w:rsidRPr="003C1F23">
        <w:rPr>
          <w:rFonts w:ascii="Arial" w:hAnsi="Arial" w:cs="Arial"/>
          <w:bCs/>
          <w:i/>
          <w:iCs/>
          <w:sz w:val="22"/>
          <w:szCs w:val="22"/>
        </w:rPr>
        <w:t>Advantages</w:t>
      </w:r>
      <w:proofErr w:type="spellEnd"/>
      <w:r w:rsidRPr="003C1F23">
        <w:rPr>
          <w:rFonts w:ascii="Arial" w:hAnsi="Arial" w:cs="Arial"/>
          <w:bCs/>
          <w:i/>
          <w:iCs/>
          <w:sz w:val="22"/>
          <w:szCs w:val="22"/>
        </w:rPr>
        <w:t xml:space="preserve"> (CBA),</w:t>
      </w:r>
      <w:r w:rsidRPr="00BF3C13">
        <w:rPr>
          <w:rFonts w:ascii="Arial" w:hAnsi="Arial" w:cs="Arial"/>
          <w:bCs/>
          <w:sz w:val="22"/>
          <w:szCs w:val="22"/>
        </w:rPr>
        <w:t xml:space="preserve"> se concluyó que los volquetes eléctricos no solo ofrecen un mayor rendimiento técnico y operativo, sino que también constituyen la alternativa más rentable y sostenible para la operación minera analizada.</w:t>
      </w:r>
    </w:p>
    <w:p w14:paraId="455FE31D" w14:textId="77777777" w:rsidR="00D11D91" w:rsidRPr="00D11D91" w:rsidRDefault="00D11D91" w:rsidP="00D11D91">
      <w:pPr>
        <w:jc w:val="both"/>
        <w:rPr>
          <w:rFonts w:ascii="Arial" w:hAnsi="Arial" w:cs="Arial"/>
          <w:sz w:val="22"/>
          <w:szCs w:val="22"/>
        </w:rPr>
      </w:pPr>
    </w:p>
    <w:p w14:paraId="353D938E" w14:textId="1DE3CC56" w:rsidR="00AF2A3B" w:rsidRPr="00223566" w:rsidRDefault="00EC5D28" w:rsidP="00AF2A3B">
      <w:pPr>
        <w:jc w:val="both"/>
        <w:rPr>
          <w:rFonts w:ascii="Arial" w:hAnsi="Arial" w:cs="Arial"/>
          <w:b/>
          <w:bCs/>
          <w:sz w:val="22"/>
          <w:szCs w:val="22"/>
        </w:rPr>
      </w:pPr>
      <w:r w:rsidRPr="00223566">
        <w:rPr>
          <w:rFonts w:ascii="Arial" w:hAnsi="Arial" w:cs="Arial"/>
          <w:b/>
          <w:bCs/>
          <w:sz w:val="22"/>
          <w:szCs w:val="22"/>
        </w:rPr>
        <w:t>6</w:t>
      </w:r>
      <w:r w:rsidR="00AF2A3B" w:rsidRPr="00223566">
        <w:rPr>
          <w:rFonts w:ascii="Arial" w:hAnsi="Arial" w:cs="Arial"/>
          <w:b/>
          <w:bCs/>
          <w:sz w:val="22"/>
          <w:szCs w:val="22"/>
        </w:rPr>
        <w:t xml:space="preserve">. </w:t>
      </w:r>
      <w:r w:rsidR="00180629" w:rsidRPr="00223566">
        <w:rPr>
          <w:rFonts w:ascii="Arial" w:hAnsi="Arial" w:cs="Arial"/>
          <w:b/>
          <w:bCs/>
          <w:sz w:val="22"/>
          <w:szCs w:val="22"/>
        </w:rPr>
        <w:t>Anexos</w:t>
      </w:r>
    </w:p>
    <w:p w14:paraId="165270D3" w14:textId="77777777" w:rsidR="00AF2A3B" w:rsidRPr="00223566" w:rsidRDefault="00AF2A3B" w:rsidP="00AF2A3B">
      <w:pPr>
        <w:jc w:val="both"/>
        <w:rPr>
          <w:rFonts w:ascii="Arial" w:hAnsi="Arial" w:cs="Arial"/>
          <w:b/>
          <w:bCs/>
          <w:sz w:val="22"/>
          <w:szCs w:val="22"/>
        </w:rPr>
      </w:pPr>
    </w:p>
    <w:p w14:paraId="2CB1EDFD" w14:textId="756C2341" w:rsidR="00A534CB" w:rsidRPr="00745883" w:rsidRDefault="00745883" w:rsidP="00745883">
      <w:pPr>
        <w:jc w:val="both"/>
        <w:rPr>
          <w:rFonts w:ascii="Arial" w:hAnsi="Arial" w:cs="Arial"/>
          <w:b/>
          <w:sz w:val="22"/>
          <w:szCs w:val="22"/>
        </w:rPr>
      </w:pPr>
      <w:r>
        <w:rPr>
          <w:rFonts w:ascii="Arial" w:hAnsi="Arial" w:cs="Arial"/>
          <w:bCs/>
          <w:sz w:val="22"/>
          <w:szCs w:val="22"/>
        </w:rPr>
        <w:t xml:space="preserve">- </w:t>
      </w:r>
      <w:hyperlink r:id="rId29" w:history="1">
        <w:r w:rsidR="002D1C36" w:rsidRPr="00745883">
          <w:rPr>
            <w:rStyle w:val="Hipervnculo"/>
            <w:rFonts w:ascii="Arial" w:hAnsi="Arial" w:cs="Arial"/>
            <w:b/>
            <w:sz w:val="22"/>
            <w:szCs w:val="22"/>
          </w:rPr>
          <w:t>An</w:t>
        </w:r>
        <w:r w:rsidRPr="00745883">
          <w:rPr>
            <w:rStyle w:val="Hipervnculo"/>
            <w:rFonts w:ascii="Arial" w:hAnsi="Arial" w:cs="Arial"/>
            <w:b/>
            <w:sz w:val="22"/>
            <w:szCs w:val="22"/>
          </w:rPr>
          <w:t>exo 1</w:t>
        </w:r>
      </w:hyperlink>
    </w:p>
    <w:p w14:paraId="774A69FC" w14:textId="77777777" w:rsidR="00A534CB" w:rsidRPr="00223566" w:rsidRDefault="00A534CB" w:rsidP="002D1C36">
      <w:pPr>
        <w:jc w:val="both"/>
        <w:rPr>
          <w:rFonts w:ascii="Arial" w:hAnsi="Arial" w:cs="Arial"/>
          <w:bCs/>
          <w:sz w:val="22"/>
          <w:szCs w:val="22"/>
        </w:rPr>
      </w:pPr>
    </w:p>
    <w:p w14:paraId="5A4EE2AB" w14:textId="62F08EF6" w:rsidR="002D1C36" w:rsidRPr="00223566" w:rsidRDefault="002D1C36" w:rsidP="002D1C36">
      <w:pPr>
        <w:jc w:val="both"/>
        <w:rPr>
          <w:rFonts w:ascii="Arial" w:hAnsi="Arial" w:cs="Arial"/>
          <w:bCs/>
          <w:sz w:val="22"/>
          <w:szCs w:val="22"/>
        </w:rPr>
      </w:pPr>
    </w:p>
    <w:p w14:paraId="0346E950" w14:textId="756720CC" w:rsidR="006178C0" w:rsidRPr="00223566" w:rsidRDefault="00EC5D28" w:rsidP="006178C0">
      <w:pPr>
        <w:jc w:val="both"/>
        <w:rPr>
          <w:rFonts w:ascii="Arial" w:hAnsi="Arial" w:cs="Arial"/>
          <w:b/>
          <w:bCs/>
          <w:sz w:val="22"/>
          <w:szCs w:val="22"/>
        </w:rPr>
      </w:pPr>
      <w:r w:rsidRPr="00223566">
        <w:rPr>
          <w:rFonts w:ascii="Arial" w:hAnsi="Arial" w:cs="Arial"/>
          <w:b/>
          <w:bCs/>
          <w:sz w:val="22"/>
          <w:szCs w:val="22"/>
        </w:rPr>
        <w:t xml:space="preserve">7. </w:t>
      </w:r>
      <w:r w:rsidR="00180629" w:rsidRPr="00223566">
        <w:rPr>
          <w:rFonts w:ascii="Arial" w:hAnsi="Arial" w:cs="Arial"/>
          <w:b/>
          <w:bCs/>
          <w:sz w:val="22"/>
          <w:szCs w:val="22"/>
        </w:rPr>
        <w:t>Referencias bibliográficas</w:t>
      </w:r>
    </w:p>
    <w:p w14:paraId="52714C79" w14:textId="77777777" w:rsidR="006178C0" w:rsidRPr="00223566" w:rsidRDefault="006178C0" w:rsidP="006178C0">
      <w:pPr>
        <w:jc w:val="both"/>
        <w:rPr>
          <w:rFonts w:ascii="Arial" w:hAnsi="Arial" w:cs="Arial"/>
          <w:b/>
          <w:bCs/>
          <w:sz w:val="22"/>
          <w:szCs w:val="22"/>
        </w:rPr>
      </w:pPr>
    </w:p>
    <w:sdt>
      <w:sdtPr>
        <w:rPr>
          <w:rFonts w:ascii="Arial" w:hAnsi="Arial" w:cs="Arial"/>
          <w:bCs/>
          <w:color w:val="000000"/>
          <w:sz w:val="20"/>
          <w:szCs w:val="20"/>
        </w:rPr>
        <w:tag w:val="MENDELEY_BIBLIOGRAPHY"/>
        <w:id w:val="984974879"/>
        <w:placeholder>
          <w:docPart w:val="DefaultPlaceholder_-1854013440"/>
        </w:placeholder>
      </w:sdtPr>
      <w:sdtEndPr>
        <w:rPr>
          <w:sz w:val="22"/>
          <w:szCs w:val="22"/>
        </w:rPr>
      </w:sdtEndPr>
      <w:sdtContent>
        <w:p w14:paraId="2B58D145" w14:textId="77777777" w:rsidR="007E015C" w:rsidRPr="00562A1A" w:rsidRDefault="007E015C">
          <w:pPr>
            <w:autoSpaceDE w:val="0"/>
            <w:autoSpaceDN w:val="0"/>
            <w:ind w:hanging="480"/>
            <w:divId w:val="641540596"/>
            <w:rPr>
              <w:rFonts w:ascii="Arial" w:eastAsia="Times New Roman" w:hAnsi="Arial" w:cs="Arial"/>
              <w:sz w:val="22"/>
              <w:szCs w:val="22"/>
              <w:lang w:val="en-US"/>
            </w:rPr>
          </w:pPr>
          <w:proofErr w:type="spellStart"/>
          <w:r w:rsidRPr="00562A1A">
            <w:rPr>
              <w:rFonts w:ascii="Arial" w:eastAsia="Times New Roman" w:hAnsi="Arial" w:cs="Arial"/>
              <w:sz w:val="22"/>
              <w:szCs w:val="22"/>
            </w:rPr>
            <w:t>Ertugrul</w:t>
          </w:r>
          <w:proofErr w:type="spellEnd"/>
          <w:r w:rsidRPr="00562A1A">
            <w:rPr>
              <w:rFonts w:ascii="Arial" w:eastAsia="Times New Roman" w:hAnsi="Arial" w:cs="Arial"/>
              <w:sz w:val="22"/>
              <w:szCs w:val="22"/>
            </w:rPr>
            <w:t xml:space="preserve">, N., Kani, A. P., Davies, M., </w:t>
          </w:r>
          <w:proofErr w:type="spellStart"/>
          <w:r w:rsidRPr="00562A1A">
            <w:rPr>
              <w:rFonts w:ascii="Arial" w:eastAsia="Times New Roman" w:hAnsi="Arial" w:cs="Arial"/>
              <w:sz w:val="22"/>
              <w:szCs w:val="22"/>
            </w:rPr>
            <w:t>Sbarbaro</w:t>
          </w:r>
          <w:proofErr w:type="spellEnd"/>
          <w:r w:rsidRPr="00562A1A">
            <w:rPr>
              <w:rFonts w:ascii="Arial" w:eastAsia="Times New Roman" w:hAnsi="Arial" w:cs="Arial"/>
              <w:sz w:val="22"/>
              <w:szCs w:val="22"/>
            </w:rPr>
            <w:t xml:space="preserve">, D., &amp; Morán, L. (2020). </w:t>
          </w:r>
          <w:r w:rsidRPr="00562A1A">
            <w:rPr>
              <w:rFonts w:ascii="Arial" w:eastAsia="Times New Roman" w:hAnsi="Arial" w:cs="Arial"/>
              <w:sz w:val="22"/>
              <w:szCs w:val="22"/>
              <w:lang w:val="en-US"/>
            </w:rPr>
            <w:t xml:space="preserve">Status of mine electrification and future potentials. </w:t>
          </w:r>
          <w:r w:rsidRPr="00562A1A">
            <w:rPr>
              <w:rFonts w:ascii="Arial" w:eastAsia="Times New Roman" w:hAnsi="Arial" w:cs="Arial"/>
              <w:i/>
              <w:iCs/>
              <w:sz w:val="22"/>
              <w:szCs w:val="22"/>
              <w:lang w:val="en-US"/>
            </w:rPr>
            <w:t>Proceedings - 2020 International Conference on Smart Grids and Energy Systems, SGES 2020</w:t>
          </w:r>
          <w:r w:rsidRPr="00562A1A">
            <w:rPr>
              <w:rFonts w:ascii="Arial" w:eastAsia="Times New Roman" w:hAnsi="Arial" w:cs="Arial"/>
              <w:sz w:val="22"/>
              <w:szCs w:val="22"/>
              <w:lang w:val="en-US"/>
            </w:rPr>
            <w:t>. https://doi.org/10.1109/SGES51519.2020.00034</w:t>
          </w:r>
        </w:p>
        <w:p w14:paraId="096118F7" w14:textId="14BAB915" w:rsidR="007E015C" w:rsidRPr="00562A1A" w:rsidRDefault="007E015C">
          <w:pPr>
            <w:autoSpaceDE w:val="0"/>
            <w:autoSpaceDN w:val="0"/>
            <w:ind w:hanging="480"/>
            <w:divId w:val="65616043"/>
            <w:rPr>
              <w:rFonts w:ascii="Arial" w:eastAsia="Times New Roman" w:hAnsi="Arial" w:cs="Arial"/>
              <w:sz w:val="22"/>
              <w:szCs w:val="22"/>
              <w:lang w:val="en-US"/>
            </w:rPr>
          </w:pPr>
          <w:r w:rsidRPr="00562A1A">
            <w:rPr>
              <w:rFonts w:ascii="Arial" w:eastAsia="Times New Roman" w:hAnsi="Arial" w:cs="Arial"/>
              <w:sz w:val="22"/>
              <w:szCs w:val="22"/>
              <w:lang w:val="en-US"/>
            </w:rPr>
            <w:t xml:space="preserve">Halim, A., Lööw, J., Johansson, J., Gustafsson, J., van Wageningen, A., &amp; Kocsis, K. (2022). Improvement of Working Conditions and Opinions of Mine Workers When Battery Electric Vehicles (BEVs) Are Used Instead of </w:t>
          </w:r>
          <w:proofErr w:type="spellStart"/>
          <w:proofErr w:type="gramStart"/>
          <w:r w:rsidR="00E21BD1">
            <w:rPr>
              <w:rFonts w:ascii="Arial" w:eastAsia="Times New Roman" w:hAnsi="Arial" w:cs="Arial"/>
              <w:sz w:val="22"/>
              <w:szCs w:val="22"/>
              <w:lang w:val="en-US"/>
            </w:rPr>
            <w:t>diésel</w:t>
          </w:r>
          <w:proofErr w:type="spellEnd"/>
          <w:r w:rsidR="00CA55E6">
            <w:rPr>
              <w:rFonts w:ascii="Arial" w:eastAsia="Times New Roman" w:hAnsi="Arial" w:cs="Arial"/>
              <w:sz w:val="22"/>
              <w:szCs w:val="22"/>
              <w:lang w:val="en-US"/>
            </w:rPr>
            <w:t xml:space="preserve"> </w:t>
          </w:r>
          <w:r w:rsidRPr="00562A1A">
            <w:rPr>
              <w:rFonts w:ascii="Arial" w:eastAsia="Times New Roman" w:hAnsi="Arial" w:cs="Arial"/>
              <w:sz w:val="22"/>
              <w:szCs w:val="22"/>
              <w:lang w:val="en-US"/>
            </w:rPr>
            <w:t xml:space="preserve"> Machines</w:t>
          </w:r>
          <w:proofErr w:type="gramEnd"/>
          <w:r w:rsidRPr="00562A1A">
            <w:rPr>
              <w:rFonts w:ascii="Arial" w:eastAsia="Times New Roman" w:hAnsi="Arial" w:cs="Arial"/>
              <w:sz w:val="22"/>
              <w:szCs w:val="22"/>
              <w:lang w:val="en-US"/>
            </w:rPr>
            <w:t xml:space="preserve"> — Results of Field Trial at the </w:t>
          </w:r>
          <w:proofErr w:type="spellStart"/>
          <w:r w:rsidRPr="00562A1A">
            <w:rPr>
              <w:rFonts w:ascii="Arial" w:eastAsia="Times New Roman" w:hAnsi="Arial" w:cs="Arial"/>
              <w:sz w:val="22"/>
              <w:szCs w:val="22"/>
              <w:lang w:val="en-US"/>
            </w:rPr>
            <w:t>Kittilä</w:t>
          </w:r>
          <w:proofErr w:type="spellEnd"/>
          <w:r w:rsidRPr="00562A1A">
            <w:rPr>
              <w:rFonts w:ascii="Arial" w:eastAsia="Times New Roman" w:hAnsi="Arial" w:cs="Arial"/>
              <w:sz w:val="22"/>
              <w:szCs w:val="22"/>
              <w:lang w:val="en-US"/>
            </w:rPr>
            <w:t xml:space="preserve"> Mine, Finland. </w:t>
          </w:r>
          <w:r w:rsidRPr="00562A1A">
            <w:rPr>
              <w:rFonts w:ascii="Arial" w:eastAsia="Times New Roman" w:hAnsi="Arial" w:cs="Arial"/>
              <w:i/>
              <w:iCs/>
              <w:sz w:val="22"/>
              <w:szCs w:val="22"/>
              <w:lang w:val="en-US"/>
            </w:rPr>
            <w:t xml:space="preserve">Mining, Metallurgy and </w:t>
          </w:r>
          <w:r w:rsidRPr="00562A1A">
            <w:rPr>
              <w:rFonts w:ascii="Arial" w:eastAsia="Times New Roman" w:hAnsi="Arial" w:cs="Arial"/>
              <w:i/>
              <w:iCs/>
              <w:sz w:val="22"/>
              <w:szCs w:val="22"/>
              <w:lang w:val="en-US"/>
            </w:rPr>
            <w:lastRenderedPageBreak/>
            <w:t>Exploration</w:t>
          </w:r>
          <w:r w:rsidRPr="00562A1A">
            <w:rPr>
              <w:rFonts w:ascii="Arial" w:eastAsia="Times New Roman" w:hAnsi="Arial" w:cs="Arial"/>
              <w:sz w:val="22"/>
              <w:szCs w:val="22"/>
              <w:lang w:val="en-US"/>
            </w:rPr>
            <w:t xml:space="preserve">, </w:t>
          </w:r>
          <w:r w:rsidRPr="00562A1A">
            <w:rPr>
              <w:rFonts w:ascii="Arial" w:eastAsia="Times New Roman" w:hAnsi="Arial" w:cs="Arial"/>
              <w:i/>
              <w:iCs/>
              <w:sz w:val="22"/>
              <w:szCs w:val="22"/>
              <w:lang w:val="en-US"/>
            </w:rPr>
            <w:t>39</w:t>
          </w:r>
          <w:r w:rsidRPr="00562A1A">
            <w:rPr>
              <w:rFonts w:ascii="Arial" w:eastAsia="Times New Roman" w:hAnsi="Arial" w:cs="Arial"/>
              <w:sz w:val="22"/>
              <w:szCs w:val="22"/>
              <w:lang w:val="en-US"/>
            </w:rPr>
            <w:t>(2). https://doi.org/10.1007/s42461-021-00506-8</w:t>
          </w:r>
        </w:p>
        <w:p w14:paraId="6D07677C" w14:textId="77777777" w:rsidR="007E015C" w:rsidRPr="00562A1A" w:rsidRDefault="007E015C">
          <w:pPr>
            <w:autoSpaceDE w:val="0"/>
            <w:autoSpaceDN w:val="0"/>
            <w:ind w:hanging="480"/>
            <w:divId w:val="1443451008"/>
            <w:rPr>
              <w:rFonts w:ascii="Arial" w:eastAsia="Times New Roman" w:hAnsi="Arial" w:cs="Arial"/>
              <w:sz w:val="22"/>
              <w:szCs w:val="22"/>
              <w:lang w:val="en-US"/>
            </w:rPr>
          </w:pPr>
          <w:r w:rsidRPr="00562A1A">
            <w:rPr>
              <w:rFonts w:ascii="Arial" w:eastAsia="Times New Roman" w:hAnsi="Arial" w:cs="Arial"/>
              <w:sz w:val="22"/>
              <w:szCs w:val="22"/>
              <w:lang w:val="en-US"/>
            </w:rPr>
            <w:t xml:space="preserve">LARSSON, F. (2017). </w:t>
          </w:r>
          <w:r w:rsidRPr="00562A1A">
            <w:rPr>
              <w:rFonts w:ascii="Arial" w:eastAsia="Times New Roman" w:hAnsi="Arial" w:cs="Arial"/>
              <w:i/>
              <w:iCs/>
              <w:sz w:val="22"/>
              <w:szCs w:val="22"/>
              <w:lang w:val="en-US"/>
            </w:rPr>
            <w:t>Lithium-ion Battery Safety - Assessment by Abuse Testing, Fluoride Gas Propagation, Emissions and Fire Propagation</w:t>
          </w:r>
          <w:r w:rsidRPr="00562A1A">
            <w:rPr>
              <w:rFonts w:ascii="Arial" w:eastAsia="Times New Roman" w:hAnsi="Arial" w:cs="Arial"/>
              <w:sz w:val="22"/>
              <w:szCs w:val="22"/>
              <w:lang w:val="en-US"/>
            </w:rPr>
            <w:t xml:space="preserve"> [THESIS FOR THE DEGREE OF DOCTOR OF PHILOSOPHY, Chalmers University of Technology]. https://publications.lib.chalmers.se/records/fulltext/251352/251352.pdf</w:t>
          </w:r>
        </w:p>
        <w:p w14:paraId="501A033F" w14:textId="77777777" w:rsidR="007E015C" w:rsidRPr="00562A1A" w:rsidRDefault="007E015C">
          <w:pPr>
            <w:autoSpaceDE w:val="0"/>
            <w:autoSpaceDN w:val="0"/>
            <w:ind w:hanging="480"/>
            <w:divId w:val="2118521988"/>
            <w:rPr>
              <w:rFonts w:ascii="Arial" w:eastAsia="Times New Roman" w:hAnsi="Arial" w:cs="Arial"/>
              <w:sz w:val="22"/>
              <w:szCs w:val="22"/>
              <w:lang w:val="en-US"/>
            </w:rPr>
          </w:pPr>
          <w:r w:rsidRPr="00562A1A">
            <w:rPr>
              <w:rFonts w:ascii="Arial" w:eastAsia="Times New Roman" w:hAnsi="Arial" w:cs="Arial"/>
              <w:sz w:val="22"/>
              <w:szCs w:val="22"/>
            </w:rPr>
            <w:t xml:space="preserve">Moreno-Leiva, S., Haas, J., </w:t>
          </w:r>
          <w:proofErr w:type="spellStart"/>
          <w:r w:rsidRPr="00562A1A">
            <w:rPr>
              <w:rFonts w:ascii="Arial" w:eastAsia="Times New Roman" w:hAnsi="Arial" w:cs="Arial"/>
              <w:sz w:val="22"/>
              <w:szCs w:val="22"/>
            </w:rPr>
            <w:t>Junne</w:t>
          </w:r>
          <w:proofErr w:type="spellEnd"/>
          <w:r w:rsidRPr="00562A1A">
            <w:rPr>
              <w:rFonts w:ascii="Arial" w:eastAsia="Times New Roman" w:hAnsi="Arial" w:cs="Arial"/>
              <w:sz w:val="22"/>
              <w:szCs w:val="22"/>
            </w:rPr>
            <w:t xml:space="preserve">, T., Valencia, F., </w:t>
          </w:r>
          <w:proofErr w:type="spellStart"/>
          <w:r w:rsidRPr="00562A1A">
            <w:rPr>
              <w:rFonts w:ascii="Arial" w:eastAsia="Times New Roman" w:hAnsi="Arial" w:cs="Arial"/>
              <w:sz w:val="22"/>
              <w:szCs w:val="22"/>
            </w:rPr>
            <w:t>Godin</w:t>
          </w:r>
          <w:proofErr w:type="spellEnd"/>
          <w:r w:rsidRPr="00562A1A">
            <w:rPr>
              <w:rFonts w:ascii="Arial" w:eastAsia="Times New Roman" w:hAnsi="Arial" w:cs="Arial"/>
              <w:sz w:val="22"/>
              <w:szCs w:val="22"/>
            </w:rPr>
            <w:t xml:space="preserve">, H., </w:t>
          </w:r>
          <w:proofErr w:type="spellStart"/>
          <w:r w:rsidRPr="00562A1A">
            <w:rPr>
              <w:rFonts w:ascii="Arial" w:eastAsia="Times New Roman" w:hAnsi="Arial" w:cs="Arial"/>
              <w:sz w:val="22"/>
              <w:szCs w:val="22"/>
            </w:rPr>
            <w:t>Kracht</w:t>
          </w:r>
          <w:proofErr w:type="spellEnd"/>
          <w:r w:rsidRPr="00562A1A">
            <w:rPr>
              <w:rFonts w:ascii="Arial" w:eastAsia="Times New Roman" w:hAnsi="Arial" w:cs="Arial"/>
              <w:sz w:val="22"/>
              <w:szCs w:val="22"/>
            </w:rPr>
            <w:t xml:space="preserve">, W., </w:t>
          </w:r>
          <w:proofErr w:type="spellStart"/>
          <w:r w:rsidRPr="00562A1A">
            <w:rPr>
              <w:rFonts w:ascii="Arial" w:eastAsia="Times New Roman" w:hAnsi="Arial" w:cs="Arial"/>
              <w:sz w:val="22"/>
              <w:szCs w:val="22"/>
            </w:rPr>
            <w:t>Nowak</w:t>
          </w:r>
          <w:proofErr w:type="spellEnd"/>
          <w:r w:rsidRPr="00562A1A">
            <w:rPr>
              <w:rFonts w:ascii="Arial" w:eastAsia="Times New Roman" w:hAnsi="Arial" w:cs="Arial"/>
              <w:sz w:val="22"/>
              <w:szCs w:val="22"/>
            </w:rPr>
            <w:t xml:space="preserve">, W., &amp; </w:t>
          </w:r>
          <w:proofErr w:type="spellStart"/>
          <w:r w:rsidRPr="00562A1A">
            <w:rPr>
              <w:rFonts w:ascii="Arial" w:eastAsia="Times New Roman" w:hAnsi="Arial" w:cs="Arial"/>
              <w:sz w:val="22"/>
              <w:szCs w:val="22"/>
            </w:rPr>
            <w:t>Eltrop</w:t>
          </w:r>
          <w:proofErr w:type="spellEnd"/>
          <w:r w:rsidRPr="00562A1A">
            <w:rPr>
              <w:rFonts w:ascii="Arial" w:eastAsia="Times New Roman" w:hAnsi="Arial" w:cs="Arial"/>
              <w:sz w:val="22"/>
              <w:szCs w:val="22"/>
            </w:rPr>
            <w:t xml:space="preserve">, L. (2020). </w:t>
          </w:r>
          <w:r w:rsidRPr="00562A1A">
            <w:rPr>
              <w:rFonts w:ascii="Arial" w:eastAsia="Times New Roman" w:hAnsi="Arial" w:cs="Arial"/>
              <w:sz w:val="22"/>
              <w:szCs w:val="22"/>
              <w:lang w:val="en-US"/>
            </w:rPr>
            <w:t xml:space="preserve">Renewable energy in copper production: A review on systems design and methodological approaches. </w:t>
          </w:r>
          <w:r w:rsidRPr="00562A1A">
            <w:rPr>
              <w:rFonts w:ascii="Arial" w:eastAsia="Times New Roman" w:hAnsi="Arial" w:cs="Arial"/>
              <w:i/>
              <w:iCs/>
              <w:sz w:val="22"/>
              <w:szCs w:val="22"/>
              <w:lang w:val="en-US"/>
            </w:rPr>
            <w:t>Journal of Cleaner Production</w:t>
          </w:r>
          <w:r w:rsidRPr="00562A1A">
            <w:rPr>
              <w:rFonts w:ascii="Arial" w:eastAsia="Times New Roman" w:hAnsi="Arial" w:cs="Arial"/>
              <w:sz w:val="22"/>
              <w:szCs w:val="22"/>
              <w:lang w:val="en-US"/>
            </w:rPr>
            <w:t xml:space="preserve">, </w:t>
          </w:r>
          <w:r w:rsidRPr="00562A1A">
            <w:rPr>
              <w:rFonts w:ascii="Arial" w:eastAsia="Times New Roman" w:hAnsi="Arial" w:cs="Arial"/>
              <w:i/>
              <w:iCs/>
              <w:sz w:val="22"/>
              <w:szCs w:val="22"/>
              <w:lang w:val="en-US"/>
            </w:rPr>
            <w:t>246</w:t>
          </w:r>
          <w:r w:rsidRPr="00562A1A">
            <w:rPr>
              <w:rFonts w:ascii="Arial" w:eastAsia="Times New Roman" w:hAnsi="Arial" w:cs="Arial"/>
              <w:sz w:val="22"/>
              <w:szCs w:val="22"/>
              <w:lang w:val="en-US"/>
            </w:rPr>
            <w:t>, 118978. https://doi.org/10.1016/J.JCLEPRO.2019.118978</w:t>
          </w:r>
        </w:p>
        <w:p w14:paraId="10FB63D4" w14:textId="77777777" w:rsidR="007E015C" w:rsidRPr="00562A1A" w:rsidRDefault="007E015C">
          <w:pPr>
            <w:autoSpaceDE w:val="0"/>
            <w:autoSpaceDN w:val="0"/>
            <w:ind w:hanging="480"/>
            <w:divId w:val="673995900"/>
            <w:rPr>
              <w:rFonts w:ascii="Arial" w:eastAsia="Times New Roman" w:hAnsi="Arial" w:cs="Arial"/>
              <w:sz w:val="22"/>
              <w:szCs w:val="22"/>
              <w:lang w:val="en-US"/>
            </w:rPr>
          </w:pPr>
          <w:r w:rsidRPr="00562A1A">
            <w:rPr>
              <w:rFonts w:ascii="Arial" w:eastAsia="Times New Roman" w:hAnsi="Arial" w:cs="Arial"/>
              <w:sz w:val="22"/>
              <w:szCs w:val="22"/>
              <w:lang w:val="en-US"/>
            </w:rPr>
            <w:t xml:space="preserve">Mossman, A. (2013). Choosing By Advantages. In J. Eynon (Ed.), </w:t>
          </w:r>
          <w:r w:rsidRPr="00562A1A">
            <w:rPr>
              <w:rFonts w:ascii="Arial" w:eastAsia="Times New Roman" w:hAnsi="Arial" w:cs="Arial"/>
              <w:i/>
              <w:iCs/>
              <w:sz w:val="22"/>
              <w:szCs w:val="22"/>
              <w:lang w:val="en-US"/>
            </w:rPr>
            <w:t>Design Managers Handbook</w:t>
          </w:r>
          <w:r w:rsidRPr="00562A1A">
            <w:rPr>
              <w:rFonts w:ascii="Arial" w:eastAsia="Times New Roman" w:hAnsi="Arial" w:cs="Arial"/>
              <w:sz w:val="22"/>
              <w:szCs w:val="22"/>
              <w:lang w:val="en-US"/>
            </w:rPr>
            <w:t xml:space="preserve"> (1st ed., pp. 197–200). Wiley Blackwell. https://doi.org/10.13140/2.1.1402.5609</w:t>
          </w:r>
        </w:p>
        <w:p w14:paraId="17316AA0" w14:textId="77777777" w:rsidR="007E015C" w:rsidRPr="00562A1A" w:rsidRDefault="007E015C">
          <w:pPr>
            <w:autoSpaceDE w:val="0"/>
            <w:autoSpaceDN w:val="0"/>
            <w:ind w:hanging="480"/>
            <w:divId w:val="1476098584"/>
            <w:rPr>
              <w:rFonts w:ascii="Arial" w:eastAsia="Times New Roman" w:hAnsi="Arial" w:cs="Arial"/>
              <w:sz w:val="22"/>
              <w:szCs w:val="22"/>
            </w:rPr>
          </w:pPr>
          <w:r w:rsidRPr="00562A1A">
            <w:rPr>
              <w:rFonts w:ascii="Arial" w:eastAsia="Times New Roman" w:hAnsi="Arial" w:cs="Arial"/>
              <w:sz w:val="22"/>
              <w:szCs w:val="22"/>
              <w:lang w:val="en-US"/>
            </w:rPr>
            <w:t xml:space="preserve">Nykvist, B., &amp; Olsson, O. (2021). The feasibility of heavy battery electric trucks. </w:t>
          </w:r>
          <w:r w:rsidRPr="00562A1A">
            <w:rPr>
              <w:rFonts w:ascii="Arial" w:eastAsia="Times New Roman" w:hAnsi="Arial" w:cs="Arial"/>
              <w:i/>
              <w:iCs/>
              <w:sz w:val="22"/>
              <w:szCs w:val="22"/>
            </w:rPr>
            <w:t>Joule</w:t>
          </w:r>
          <w:r w:rsidRPr="00562A1A">
            <w:rPr>
              <w:rFonts w:ascii="Arial" w:eastAsia="Times New Roman" w:hAnsi="Arial" w:cs="Arial"/>
              <w:sz w:val="22"/>
              <w:szCs w:val="22"/>
            </w:rPr>
            <w:t xml:space="preserve">, </w:t>
          </w:r>
          <w:r w:rsidRPr="00562A1A">
            <w:rPr>
              <w:rFonts w:ascii="Arial" w:eastAsia="Times New Roman" w:hAnsi="Arial" w:cs="Arial"/>
              <w:i/>
              <w:iCs/>
              <w:sz w:val="22"/>
              <w:szCs w:val="22"/>
            </w:rPr>
            <w:t>5</w:t>
          </w:r>
          <w:r w:rsidRPr="00562A1A">
            <w:rPr>
              <w:rFonts w:ascii="Arial" w:eastAsia="Times New Roman" w:hAnsi="Arial" w:cs="Arial"/>
              <w:sz w:val="22"/>
              <w:szCs w:val="22"/>
            </w:rPr>
            <w:t>(4), 901–913. https://doi.org/10.1016/j.joule.2021.03.007</w:t>
          </w:r>
        </w:p>
        <w:p w14:paraId="5DD42EDA" w14:textId="77777777" w:rsidR="007E015C" w:rsidRPr="00562A1A" w:rsidRDefault="007E015C">
          <w:pPr>
            <w:autoSpaceDE w:val="0"/>
            <w:autoSpaceDN w:val="0"/>
            <w:ind w:hanging="480"/>
            <w:divId w:val="1226338103"/>
            <w:rPr>
              <w:rFonts w:ascii="Arial" w:eastAsia="Times New Roman" w:hAnsi="Arial" w:cs="Arial"/>
              <w:sz w:val="22"/>
              <w:szCs w:val="22"/>
            </w:rPr>
          </w:pPr>
          <w:r w:rsidRPr="00562A1A">
            <w:rPr>
              <w:rFonts w:ascii="Arial" w:eastAsia="Times New Roman" w:hAnsi="Arial" w:cs="Arial"/>
              <w:sz w:val="22"/>
              <w:szCs w:val="22"/>
            </w:rPr>
            <w:t xml:space="preserve">OSINERGMIN. (2025). </w:t>
          </w:r>
          <w:r w:rsidRPr="00562A1A">
            <w:rPr>
              <w:rFonts w:ascii="Arial" w:eastAsia="Times New Roman" w:hAnsi="Arial" w:cs="Arial"/>
              <w:i/>
              <w:iCs/>
              <w:sz w:val="22"/>
              <w:szCs w:val="22"/>
            </w:rPr>
            <w:t>Precios de Referencia de Combustibles</w:t>
          </w:r>
          <w:r w:rsidRPr="00562A1A">
            <w:rPr>
              <w:rFonts w:ascii="Arial" w:eastAsia="Times New Roman" w:hAnsi="Arial" w:cs="Arial"/>
              <w:sz w:val="22"/>
              <w:szCs w:val="22"/>
            </w:rPr>
            <w:t>. https://www.osinergmin.gob.pe/seccion/institucional/regulacion-tarifaria/precios-de-referencia-banda-de-precios/precios-de-referencia-de-combustibles</w:t>
          </w:r>
        </w:p>
        <w:p w14:paraId="301639E9" w14:textId="77777777" w:rsidR="007E015C" w:rsidRPr="00562A1A" w:rsidRDefault="007E015C">
          <w:pPr>
            <w:autoSpaceDE w:val="0"/>
            <w:autoSpaceDN w:val="0"/>
            <w:ind w:hanging="480"/>
            <w:divId w:val="399332890"/>
            <w:rPr>
              <w:rFonts w:ascii="Arial" w:eastAsia="Times New Roman" w:hAnsi="Arial" w:cs="Arial"/>
              <w:sz w:val="22"/>
              <w:szCs w:val="22"/>
              <w:lang w:val="en-US"/>
            </w:rPr>
          </w:pPr>
          <w:r w:rsidRPr="00562A1A">
            <w:rPr>
              <w:rFonts w:ascii="Arial" w:eastAsia="Times New Roman" w:hAnsi="Arial" w:cs="Arial"/>
              <w:sz w:val="22"/>
              <w:szCs w:val="22"/>
              <w:lang w:val="en-US"/>
            </w:rPr>
            <w:t xml:space="preserve">US EPA. (2016). </w:t>
          </w:r>
          <w:r w:rsidRPr="00562A1A">
            <w:rPr>
              <w:rFonts w:ascii="Arial" w:eastAsia="Times New Roman" w:hAnsi="Arial" w:cs="Arial"/>
              <w:i/>
              <w:iCs/>
              <w:sz w:val="22"/>
              <w:szCs w:val="22"/>
              <w:lang w:val="en-US"/>
            </w:rPr>
            <w:t>Greenhouse gas emissions from a typical passenger vehicle</w:t>
          </w:r>
          <w:r w:rsidRPr="00562A1A">
            <w:rPr>
              <w:rFonts w:ascii="Arial" w:eastAsia="Times New Roman" w:hAnsi="Arial" w:cs="Arial"/>
              <w:sz w:val="22"/>
              <w:szCs w:val="22"/>
              <w:lang w:val="en-US"/>
            </w:rPr>
            <w:t>. 12/01/2016. https://www.epa.gov/greenvehicles/greenhouse-gas-emissions-typical-passenger-vehicle&amp;hl=es&amp;sl=en&amp;tl=es&amp;client=srp</w:t>
          </w:r>
        </w:p>
        <w:p w14:paraId="5FB87BE1" w14:textId="77777777" w:rsidR="007E015C" w:rsidRPr="00562A1A" w:rsidRDefault="007E015C">
          <w:pPr>
            <w:autoSpaceDE w:val="0"/>
            <w:autoSpaceDN w:val="0"/>
            <w:ind w:hanging="480"/>
            <w:divId w:val="1602880853"/>
            <w:rPr>
              <w:rFonts w:ascii="Arial" w:eastAsia="Times New Roman" w:hAnsi="Arial" w:cs="Arial"/>
              <w:sz w:val="22"/>
              <w:szCs w:val="22"/>
            </w:rPr>
          </w:pPr>
          <w:r w:rsidRPr="00562A1A">
            <w:rPr>
              <w:rFonts w:ascii="Arial" w:eastAsia="Times New Roman" w:hAnsi="Arial" w:cs="Arial"/>
              <w:sz w:val="22"/>
              <w:szCs w:val="22"/>
            </w:rPr>
            <w:t xml:space="preserve">VOLVO. (2025). </w:t>
          </w:r>
          <w:r w:rsidRPr="00562A1A">
            <w:rPr>
              <w:rFonts w:ascii="Arial" w:eastAsia="Times New Roman" w:hAnsi="Arial" w:cs="Arial"/>
              <w:i/>
              <w:iCs/>
              <w:sz w:val="22"/>
              <w:szCs w:val="22"/>
            </w:rPr>
            <w:t>Volvo FMX</w:t>
          </w:r>
          <w:r w:rsidRPr="00562A1A">
            <w:rPr>
              <w:rFonts w:ascii="Arial" w:eastAsia="Times New Roman" w:hAnsi="Arial" w:cs="Arial"/>
              <w:sz w:val="22"/>
              <w:szCs w:val="22"/>
            </w:rPr>
            <w:t>.</w:t>
          </w:r>
        </w:p>
        <w:p w14:paraId="43755795" w14:textId="77777777" w:rsidR="007E015C" w:rsidRDefault="007E015C">
          <w:pPr>
            <w:autoSpaceDE w:val="0"/>
            <w:autoSpaceDN w:val="0"/>
            <w:ind w:hanging="480"/>
            <w:divId w:val="361326245"/>
            <w:rPr>
              <w:rFonts w:eastAsia="Times New Roman"/>
            </w:rPr>
          </w:pPr>
          <w:r w:rsidRPr="00562A1A">
            <w:rPr>
              <w:rFonts w:ascii="Arial" w:eastAsia="Times New Roman" w:hAnsi="Arial" w:cs="Arial"/>
              <w:sz w:val="22"/>
              <w:szCs w:val="22"/>
            </w:rPr>
            <w:t xml:space="preserve">YUTONG. (2024). </w:t>
          </w:r>
          <w:r w:rsidRPr="00562A1A">
            <w:rPr>
              <w:rFonts w:ascii="Arial" w:eastAsia="Times New Roman" w:hAnsi="Arial" w:cs="Arial"/>
              <w:i/>
              <w:iCs/>
              <w:sz w:val="22"/>
              <w:szCs w:val="22"/>
            </w:rPr>
            <w:t>D610E-YutongTruck-ES</w:t>
          </w:r>
          <w:r w:rsidRPr="00562A1A">
            <w:rPr>
              <w:rFonts w:ascii="Arial" w:eastAsia="Times New Roman" w:hAnsi="Arial" w:cs="Arial"/>
              <w:sz w:val="22"/>
              <w:szCs w:val="22"/>
            </w:rPr>
            <w:t>. Yutongtruck.Com. https://www.yutongtruck.com/es/products/D610E.shtml</w:t>
          </w:r>
        </w:p>
        <w:p w14:paraId="0E9D7108" w14:textId="07ADB7BD" w:rsidR="008B48C8" w:rsidRDefault="007E015C" w:rsidP="00837CF7">
          <w:pPr>
            <w:ind w:left="142" w:hanging="142"/>
            <w:jc w:val="both"/>
            <w:rPr>
              <w:rFonts w:ascii="Arial" w:hAnsi="Arial" w:cs="Arial"/>
              <w:bCs/>
              <w:sz w:val="22"/>
              <w:szCs w:val="22"/>
            </w:rPr>
          </w:pPr>
          <w:r>
            <w:rPr>
              <w:rFonts w:eastAsia="Times New Roman"/>
            </w:rPr>
            <w:t> </w:t>
          </w:r>
        </w:p>
      </w:sdtContent>
    </w:sdt>
    <w:p w14:paraId="7C7F6B3F" w14:textId="159973D7" w:rsidR="00E84004" w:rsidRDefault="00E84004" w:rsidP="00745883">
      <w:pPr>
        <w:jc w:val="both"/>
        <w:rPr>
          <w:rFonts w:ascii="Arial" w:hAnsi="Arial" w:cs="Arial"/>
          <w:bCs/>
          <w:sz w:val="22"/>
          <w:szCs w:val="22"/>
        </w:rPr>
      </w:pPr>
    </w:p>
    <w:p w14:paraId="31D4EF19" w14:textId="77777777" w:rsidR="00AD3F20" w:rsidRDefault="00AD3F20" w:rsidP="00745883">
      <w:pPr>
        <w:jc w:val="both"/>
        <w:rPr>
          <w:rFonts w:ascii="Arial" w:hAnsi="Arial" w:cs="Arial"/>
          <w:bCs/>
          <w:sz w:val="22"/>
          <w:szCs w:val="22"/>
        </w:rPr>
      </w:pPr>
    </w:p>
    <w:p w14:paraId="0C478FF6" w14:textId="77777777" w:rsidR="00AD3F20" w:rsidRDefault="00AD3F20" w:rsidP="00745883">
      <w:pPr>
        <w:jc w:val="both"/>
        <w:rPr>
          <w:rFonts w:ascii="Arial" w:hAnsi="Arial" w:cs="Arial"/>
          <w:bCs/>
          <w:sz w:val="22"/>
          <w:szCs w:val="22"/>
        </w:rPr>
      </w:pPr>
    </w:p>
    <w:p w14:paraId="039EAF1C" w14:textId="0109936A" w:rsidR="00F471F6" w:rsidRPr="00AD3F20" w:rsidRDefault="00F471F6" w:rsidP="00E425B1">
      <w:pPr>
        <w:pStyle w:val="Prrafodelista"/>
        <w:numPr>
          <w:ilvl w:val="0"/>
          <w:numId w:val="28"/>
        </w:numPr>
        <w:jc w:val="both"/>
        <w:rPr>
          <w:rFonts w:ascii="Arial" w:hAnsi="Arial" w:cs="Arial"/>
          <w:bCs/>
          <w:sz w:val="22"/>
          <w:szCs w:val="22"/>
        </w:rPr>
      </w:pPr>
      <w:r w:rsidRPr="00E425B1">
        <w:rPr>
          <w:rFonts w:ascii="Arial" w:hAnsi="Arial" w:cs="Arial"/>
          <w:b/>
          <w:bCs/>
          <w:sz w:val="22"/>
          <w:szCs w:val="22"/>
        </w:rPr>
        <w:t xml:space="preserve">Gianfranco Mijael Vega Milón: </w:t>
      </w:r>
    </w:p>
    <w:p w14:paraId="09C638FD" w14:textId="77777777" w:rsidR="00AD3F20" w:rsidRPr="00E425B1" w:rsidRDefault="00AD3F20" w:rsidP="00AD3F20">
      <w:pPr>
        <w:pStyle w:val="Prrafodelista"/>
        <w:jc w:val="both"/>
        <w:rPr>
          <w:rFonts w:ascii="Arial" w:hAnsi="Arial" w:cs="Arial"/>
          <w:bCs/>
          <w:sz w:val="22"/>
          <w:szCs w:val="22"/>
        </w:rPr>
      </w:pPr>
    </w:p>
    <w:p w14:paraId="701DC0F5" w14:textId="13E56366" w:rsidR="00904E24" w:rsidRDefault="00F471F6" w:rsidP="00AD3F20">
      <w:pPr>
        <w:ind w:left="142"/>
        <w:jc w:val="both"/>
        <w:rPr>
          <w:rFonts w:ascii="Arial" w:hAnsi="Arial" w:cs="Arial"/>
          <w:bCs/>
          <w:sz w:val="22"/>
          <w:szCs w:val="22"/>
        </w:rPr>
      </w:pPr>
      <w:r w:rsidRPr="00223566">
        <w:rPr>
          <w:rFonts w:ascii="Arial" w:hAnsi="Arial" w:cs="Arial"/>
          <w:bCs/>
          <w:sz w:val="22"/>
          <w:szCs w:val="22"/>
        </w:rPr>
        <w:t>Ingeniero de Minas por la Universidad Tecnológica del Perú y técnico profesional de Operaciones Mineras por TECSUP. Miembro asociado de la SME</w:t>
      </w:r>
      <w:r w:rsidR="003217F3">
        <w:rPr>
          <w:rFonts w:ascii="Arial" w:hAnsi="Arial" w:cs="Arial"/>
          <w:bCs/>
          <w:sz w:val="22"/>
          <w:szCs w:val="22"/>
        </w:rPr>
        <w:t xml:space="preserve"> (</w:t>
      </w:r>
      <w:proofErr w:type="spellStart"/>
      <w:r w:rsidR="003217F3">
        <w:rPr>
          <w:rFonts w:ascii="Arial" w:hAnsi="Arial" w:cs="Arial"/>
          <w:bCs/>
          <w:sz w:val="22"/>
          <w:szCs w:val="22"/>
        </w:rPr>
        <w:t>S</w:t>
      </w:r>
      <w:r w:rsidR="003217F3" w:rsidRPr="003217F3">
        <w:rPr>
          <w:rFonts w:ascii="Arial" w:hAnsi="Arial" w:cs="Arial"/>
          <w:bCs/>
          <w:sz w:val="22"/>
          <w:szCs w:val="22"/>
        </w:rPr>
        <w:t>ociety</w:t>
      </w:r>
      <w:proofErr w:type="spellEnd"/>
      <w:r w:rsidR="003217F3" w:rsidRPr="003217F3">
        <w:rPr>
          <w:rFonts w:ascii="Arial" w:hAnsi="Arial" w:cs="Arial"/>
          <w:bCs/>
          <w:sz w:val="22"/>
          <w:szCs w:val="22"/>
        </w:rPr>
        <w:t xml:space="preserve"> </w:t>
      </w:r>
      <w:proofErr w:type="spellStart"/>
      <w:r w:rsidR="003217F3" w:rsidRPr="003217F3">
        <w:rPr>
          <w:rFonts w:ascii="Arial" w:hAnsi="Arial" w:cs="Arial"/>
          <w:bCs/>
          <w:sz w:val="22"/>
          <w:szCs w:val="22"/>
        </w:rPr>
        <w:t>for</w:t>
      </w:r>
      <w:proofErr w:type="spellEnd"/>
      <w:r w:rsidR="003217F3" w:rsidRPr="003217F3">
        <w:rPr>
          <w:rFonts w:ascii="Arial" w:hAnsi="Arial" w:cs="Arial"/>
          <w:bCs/>
          <w:sz w:val="22"/>
          <w:szCs w:val="22"/>
        </w:rPr>
        <w:t xml:space="preserve"> </w:t>
      </w:r>
      <w:proofErr w:type="spellStart"/>
      <w:r w:rsidR="003217F3">
        <w:rPr>
          <w:rFonts w:ascii="Arial" w:hAnsi="Arial" w:cs="Arial"/>
          <w:bCs/>
          <w:sz w:val="22"/>
          <w:szCs w:val="22"/>
        </w:rPr>
        <w:t>M</w:t>
      </w:r>
      <w:r w:rsidR="003217F3" w:rsidRPr="003217F3">
        <w:rPr>
          <w:rFonts w:ascii="Arial" w:hAnsi="Arial" w:cs="Arial"/>
          <w:bCs/>
          <w:sz w:val="22"/>
          <w:szCs w:val="22"/>
        </w:rPr>
        <w:t>ining</w:t>
      </w:r>
      <w:proofErr w:type="spellEnd"/>
      <w:r w:rsidR="003217F3" w:rsidRPr="003217F3">
        <w:rPr>
          <w:rFonts w:ascii="Arial" w:hAnsi="Arial" w:cs="Arial"/>
          <w:bCs/>
          <w:sz w:val="22"/>
          <w:szCs w:val="22"/>
        </w:rPr>
        <w:t xml:space="preserve"> </w:t>
      </w:r>
      <w:proofErr w:type="spellStart"/>
      <w:r w:rsidR="003217F3">
        <w:rPr>
          <w:rFonts w:ascii="Arial" w:hAnsi="Arial" w:cs="Arial"/>
          <w:bCs/>
          <w:sz w:val="22"/>
          <w:szCs w:val="22"/>
        </w:rPr>
        <w:t>M</w:t>
      </w:r>
      <w:r w:rsidR="003217F3" w:rsidRPr="003217F3">
        <w:rPr>
          <w:rFonts w:ascii="Arial" w:hAnsi="Arial" w:cs="Arial"/>
          <w:bCs/>
          <w:sz w:val="22"/>
          <w:szCs w:val="22"/>
        </w:rPr>
        <w:t>etallurgy</w:t>
      </w:r>
      <w:proofErr w:type="spellEnd"/>
      <w:r w:rsidR="003217F3" w:rsidRPr="003217F3">
        <w:rPr>
          <w:rFonts w:ascii="Arial" w:hAnsi="Arial" w:cs="Arial"/>
          <w:bCs/>
          <w:sz w:val="22"/>
          <w:szCs w:val="22"/>
        </w:rPr>
        <w:t xml:space="preserve"> and </w:t>
      </w:r>
      <w:proofErr w:type="spellStart"/>
      <w:r w:rsidR="003217F3">
        <w:rPr>
          <w:rFonts w:ascii="Arial" w:hAnsi="Arial" w:cs="Arial"/>
          <w:bCs/>
          <w:sz w:val="22"/>
          <w:szCs w:val="22"/>
        </w:rPr>
        <w:t>E</w:t>
      </w:r>
      <w:r w:rsidR="003217F3" w:rsidRPr="003217F3">
        <w:rPr>
          <w:rFonts w:ascii="Arial" w:hAnsi="Arial" w:cs="Arial"/>
          <w:bCs/>
          <w:sz w:val="22"/>
          <w:szCs w:val="22"/>
        </w:rPr>
        <w:t>xploration</w:t>
      </w:r>
      <w:proofErr w:type="spellEnd"/>
      <w:r w:rsidR="003217F3">
        <w:rPr>
          <w:rFonts w:ascii="Arial" w:hAnsi="Arial" w:cs="Arial"/>
          <w:bCs/>
          <w:sz w:val="22"/>
          <w:szCs w:val="22"/>
        </w:rPr>
        <w:t>)</w:t>
      </w:r>
      <w:r w:rsidRPr="00223566">
        <w:rPr>
          <w:rFonts w:ascii="Arial" w:hAnsi="Arial" w:cs="Arial"/>
          <w:bCs/>
          <w:sz w:val="22"/>
          <w:szCs w:val="22"/>
        </w:rPr>
        <w:t xml:space="preserve"> y del IIMP</w:t>
      </w:r>
      <w:r w:rsidR="003217F3">
        <w:rPr>
          <w:rFonts w:ascii="Arial" w:hAnsi="Arial" w:cs="Arial"/>
          <w:bCs/>
          <w:sz w:val="22"/>
          <w:szCs w:val="22"/>
        </w:rPr>
        <w:t xml:space="preserve"> (I</w:t>
      </w:r>
      <w:r w:rsidR="003217F3" w:rsidRPr="003217F3">
        <w:rPr>
          <w:rFonts w:ascii="Arial" w:hAnsi="Arial" w:cs="Arial"/>
          <w:bCs/>
          <w:sz w:val="22"/>
          <w:szCs w:val="22"/>
        </w:rPr>
        <w:t xml:space="preserve">nstituto de </w:t>
      </w:r>
      <w:r w:rsidR="003217F3">
        <w:rPr>
          <w:rFonts w:ascii="Arial" w:hAnsi="Arial" w:cs="Arial"/>
          <w:bCs/>
          <w:sz w:val="22"/>
          <w:szCs w:val="22"/>
        </w:rPr>
        <w:t>I</w:t>
      </w:r>
      <w:r w:rsidR="003217F3" w:rsidRPr="003217F3">
        <w:rPr>
          <w:rFonts w:ascii="Arial" w:hAnsi="Arial" w:cs="Arial"/>
          <w:bCs/>
          <w:sz w:val="22"/>
          <w:szCs w:val="22"/>
        </w:rPr>
        <w:t xml:space="preserve">ngenieros de </w:t>
      </w:r>
      <w:r w:rsidR="003217F3">
        <w:rPr>
          <w:rFonts w:ascii="Arial" w:hAnsi="Arial" w:cs="Arial"/>
          <w:bCs/>
          <w:sz w:val="22"/>
          <w:szCs w:val="22"/>
        </w:rPr>
        <w:t>M</w:t>
      </w:r>
      <w:r w:rsidR="003217F3" w:rsidRPr="003217F3">
        <w:rPr>
          <w:rFonts w:ascii="Arial" w:hAnsi="Arial" w:cs="Arial"/>
          <w:bCs/>
          <w:sz w:val="22"/>
          <w:szCs w:val="22"/>
        </w:rPr>
        <w:t xml:space="preserve">inas del </w:t>
      </w:r>
      <w:r w:rsidR="003217F3">
        <w:rPr>
          <w:rFonts w:ascii="Arial" w:hAnsi="Arial" w:cs="Arial"/>
          <w:bCs/>
          <w:sz w:val="22"/>
          <w:szCs w:val="22"/>
        </w:rPr>
        <w:t>P</w:t>
      </w:r>
      <w:r w:rsidR="003217F3" w:rsidRPr="003217F3">
        <w:rPr>
          <w:rFonts w:ascii="Arial" w:hAnsi="Arial" w:cs="Arial"/>
          <w:bCs/>
          <w:sz w:val="22"/>
          <w:szCs w:val="22"/>
        </w:rPr>
        <w:t>er</w:t>
      </w:r>
      <w:r w:rsidR="003217F3">
        <w:rPr>
          <w:rFonts w:ascii="Arial" w:hAnsi="Arial" w:cs="Arial"/>
          <w:bCs/>
          <w:sz w:val="22"/>
          <w:szCs w:val="22"/>
        </w:rPr>
        <w:t>ú)</w:t>
      </w:r>
      <w:r w:rsidRPr="00223566">
        <w:rPr>
          <w:rFonts w:ascii="Arial" w:hAnsi="Arial" w:cs="Arial"/>
          <w:bCs/>
          <w:sz w:val="22"/>
          <w:szCs w:val="22"/>
        </w:rPr>
        <w:t>. Con experiencia como investigador en congresos internacionales de innovación y minería, de igual forma se ha desempeñado como líder estudiantil en 3 ediciones de PERUMIN (34°, 35° y 36°) y como miembro de staff principal en CONAMIN 2024. Laboró como Asistente de Investigación en el Instituto de Energías Renovables – UTP. Actualmente se desempeña como Practicante Profesional de Mina en VOLCAN COMPAÑÍA MINERA – Unidad San Cristobal-Carahuacra.</w:t>
      </w:r>
    </w:p>
    <w:p w14:paraId="51D9DBED" w14:textId="77777777" w:rsidR="003C1F23" w:rsidRDefault="003C1F23" w:rsidP="00AD3F20">
      <w:pPr>
        <w:ind w:left="142"/>
        <w:jc w:val="both"/>
        <w:rPr>
          <w:rFonts w:ascii="Arial" w:hAnsi="Arial" w:cs="Arial"/>
          <w:bCs/>
          <w:sz w:val="22"/>
          <w:szCs w:val="22"/>
        </w:rPr>
      </w:pPr>
    </w:p>
    <w:p w14:paraId="2BD347C3" w14:textId="77777777" w:rsidR="003C1F23" w:rsidRDefault="003C1F23" w:rsidP="00AD3F20">
      <w:pPr>
        <w:ind w:left="142"/>
        <w:jc w:val="both"/>
        <w:rPr>
          <w:rFonts w:ascii="Arial" w:hAnsi="Arial" w:cs="Arial"/>
          <w:bCs/>
          <w:sz w:val="22"/>
          <w:szCs w:val="22"/>
        </w:rPr>
      </w:pPr>
    </w:p>
    <w:p w14:paraId="3C27C18D" w14:textId="77777777" w:rsidR="003C1F23" w:rsidRDefault="003C1F23" w:rsidP="00AD3F20">
      <w:pPr>
        <w:ind w:left="142"/>
        <w:jc w:val="both"/>
        <w:rPr>
          <w:rFonts w:ascii="Arial" w:hAnsi="Arial" w:cs="Arial"/>
          <w:bCs/>
          <w:sz w:val="22"/>
          <w:szCs w:val="22"/>
        </w:rPr>
      </w:pPr>
    </w:p>
    <w:p w14:paraId="11E4B773" w14:textId="77777777" w:rsidR="003C1F23" w:rsidRDefault="003C1F23" w:rsidP="00AD3F20">
      <w:pPr>
        <w:ind w:left="142"/>
        <w:jc w:val="both"/>
        <w:rPr>
          <w:rFonts w:ascii="Arial" w:hAnsi="Arial" w:cs="Arial"/>
          <w:bCs/>
          <w:sz w:val="22"/>
          <w:szCs w:val="22"/>
        </w:rPr>
      </w:pPr>
    </w:p>
    <w:p w14:paraId="582A6542" w14:textId="77777777" w:rsidR="003C1F23" w:rsidRDefault="003C1F23" w:rsidP="00AD3F20">
      <w:pPr>
        <w:ind w:left="142"/>
        <w:jc w:val="both"/>
        <w:rPr>
          <w:rFonts w:ascii="Arial" w:hAnsi="Arial" w:cs="Arial"/>
          <w:bCs/>
          <w:sz w:val="22"/>
          <w:szCs w:val="22"/>
        </w:rPr>
      </w:pPr>
    </w:p>
    <w:p w14:paraId="335439BA" w14:textId="77777777" w:rsidR="003C1F23" w:rsidRDefault="003C1F23" w:rsidP="00AD3F20">
      <w:pPr>
        <w:ind w:left="142"/>
        <w:jc w:val="both"/>
        <w:rPr>
          <w:rFonts w:ascii="Arial" w:hAnsi="Arial" w:cs="Arial"/>
          <w:bCs/>
          <w:sz w:val="22"/>
          <w:szCs w:val="22"/>
        </w:rPr>
      </w:pPr>
    </w:p>
    <w:p w14:paraId="07233D5B" w14:textId="77777777" w:rsidR="003C1F23" w:rsidRDefault="003C1F23" w:rsidP="00AD3F20">
      <w:pPr>
        <w:ind w:left="142"/>
        <w:jc w:val="both"/>
        <w:rPr>
          <w:rFonts w:ascii="Arial" w:hAnsi="Arial" w:cs="Arial"/>
          <w:bCs/>
          <w:sz w:val="22"/>
          <w:szCs w:val="22"/>
        </w:rPr>
      </w:pPr>
    </w:p>
    <w:p w14:paraId="145DD9EA" w14:textId="77777777" w:rsidR="003C1F23" w:rsidRDefault="003C1F23" w:rsidP="00AD3F20">
      <w:pPr>
        <w:ind w:left="142"/>
        <w:jc w:val="both"/>
        <w:rPr>
          <w:rFonts w:ascii="Arial" w:hAnsi="Arial" w:cs="Arial"/>
          <w:bCs/>
          <w:sz w:val="22"/>
          <w:szCs w:val="22"/>
        </w:rPr>
      </w:pPr>
    </w:p>
    <w:p w14:paraId="40565D24" w14:textId="77777777" w:rsidR="003C1F23" w:rsidRDefault="003C1F23" w:rsidP="00AD3F20">
      <w:pPr>
        <w:ind w:left="142"/>
        <w:jc w:val="both"/>
        <w:rPr>
          <w:rFonts w:ascii="Arial" w:hAnsi="Arial" w:cs="Arial"/>
          <w:bCs/>
          <w:sz w:val="22"/>
          <w:szCs w:val="22"/>
        </w:rPr>
      </w:pPr>
    </w:p>
    <w:p w14:paraId="507988A9" w14:textId="77777777" w:rsidR="003C1F23" w:rsidRDefault="003C1F23" w:rsidP="00AD3F20">
      <w:pPr>
        <w:ind w:left="142"/>
        <w:jc w:val="both"/>
        <w:rPr>
          <w:rFonts w:ascii="Arial" w:hAnsi="Arial" w:cs="Arial"/>
          <w:bCs/>
          <w:sz w:val="22"/>
          <w:szCs w:val="22"/>
        </w:rPr>
      </w:pPr>
    </w:p>
    <w:p w14:paraId="06898D0A" w14:textId="77777777" w:rsidR="003C1F23" w:rsidRDefault="003C1F23" w:rsidP="00AD3F20">
      <w:pPr>
        <w:ind w:left="142"/>
        <w:jc w:val="both"/>
        <w:rPr>
          <w:rFonts w:ascii="Arial" w:hAnsi="Arial" w:cs="Arial"/>
          <w:bCs/>
          <w:sz w:val="22"/>
          <w:szCs w:val="22"/>
        </w:rPr>
      </w:pPr>
    </w:p>
    <w:p w14:paraId="6A54DD54" w14:textId="77777777" w:rsidR="003C1F23" w:rsidRDefault="003C1F23" w:rsidP="00AD3F20">
      <w:pPr>
        <w:ind w:left="142"/>
        <w:jc w:val="both"/>
        <w:rPr>
          <w:rFonts w:ascii="Arial" w:hAnsi="Arial" w:cs="Arial"/>
          <w:bCs/>
          <w:sz w:val="22"/>
          <w:szCs w:val="22"/>
        </w:rPr>
      </w:pPr>
    </w:p>
    <w:p w14:paraId="4385C9EB" w14:textId="77777777" w:rsidR="003C1F23" w:rsidRDefault="003C1F23" w:rsidP="00AD3F20">
      <w:pPr>
        <w:ind w:left="142"/>
        <w:jc w:val="both"/>
        <w:rPr>
          <w:rFonts w:ascii="Arial" w:hAnsi="Arial" w:cs="Arial"/>
          <w:bCs/>
          <w:sz w:val="22"/>
          <w:szCs w:val="22"/>
        </w:rPr>
      </w:pPr>
    </w:p>
    <w:p w14:paraId="5BFD0442" w14:textId="77777777" w:rsidR="003C1F23" w:rsidRDefault="003C1F23" w:rsidP="00AD3F20">
      <w:pPr>
        <w:ind w:left="142"/>
        <w:jc w:val="both"/>
        <w:rPr>
          <w:rFonts w:ascii="Arial" w:hAnsi="Arial" w:cs="Arial"/>
          <w:bCs/>
          <w:sz w:val="22"/>
          <w:szCs w:val="22"/>
        </w:rPr>
      </w:pPr>
    </w:p>
    <w:p w14:paraId="54696CFA" w14:textId="77777777" w:rsidR="003C1F23" w:rsidRDefault="003C1F23" w:rsidP="00AD3F20">
      <w:pPr>
        <w:ind w:left="142"/>
        <w:jc w:val="both"/>
        <w:rPr>
          <w:rFonts w:ascii="Arial" w:hAnsi="Arial" w:cs="Arial"/>
          <w:bCs/>
          <w:sz w:val="22"/>
          <w:szCs w:val="22"/>
        </w:rPr>
      </w:pPr>
    </w:p>
    <w:p w14:paraId="23B2425D" w14:textId="77777777" w:rsidR="003C1F23" w:rsidRDefault="003C1F23" w:rsidP="00AD3F20">
      <w:pPr>
        <w:ind w:left="142"/>
        <w:jc w:val="both"/>
        <w:rPr>
          <w:rFonts w:ascii="Arial" w:hAnsi="Arial" w:cs="Arial"/>
          <w:bCs/>
          <w:sz w:val="22"/>
          <w:szCs w:val="22"/>
        </w:rPr>
      </w:pPr>
    </w:p>
    <w:p w14:paraId="4801E0E0" w14:textId="77777777" w:rsidR="003C1F23" w:rsidRDefault="003C1F23" w:rsidP="00AD3F20">
      <w:pPr>
        <w:ind w:left="142"/>
        <w:jc w:val="both"/>
        <w:rPr>
          <w:rFonts w:ascii="Arial" w:hAnsi="Arial" w:cs="Arial"/>
          <w:bCs/>
          <w:sz w:val="22"/>
          <w:szCs w:val="22"/>
        </w:rPr>
      </w:pPr>
    </w:p>
    <w:p w14:paraId="6817AC65" w14:textId="77777777" w:rsidR="003C1F23" w:rsidRDefault="003C1F23" w:rsidP="00AD3F20">
      <w:pPr>
        <w:ind w:left="142"/>
        <w:jc w:val="both"/>
        <w:rPr>
          <w:rFonts w:ascii="Arial" w:hAnsi="Arial" w:cs="Arial"/>
          <w:bCs/>
          <w:sz w:val="22"/>
          <w:szCs w:val="22"/>
        </w:rPr>
      </w:pPr>
    </w:p>
    <w:p w14:paraId="28451D0A" w14:textId="77777777" w:rsidR="003C1F23" w:rsidRDefault="003C1F23" w:rsidP="00AD3F20">
      <w:pPr>
        <w:ind w:left="142"/>
        <w:jc w:val="both"/>
        <w:rPr>
          <w:rFonts w:ascii="Arial" w:hAnsi="Arial" w:cs="Arial"/>
          <w:bCs/>
          <w:sz w:val="22"/>
          <w:szCs w:val="22"/>
        </w:rPr>
      </w:pPr>
    </w:p>
    <w:p w14:paraId="56C81E2E" w14:textId="77777777" w:rsidR="003C1F23" w:rsidRDefault="003C1F23" w:rsidP="00AD3F20">
      <w:pPr>
        <w:ind w:left="142"/>
        <w:jc w:val="both"/>
        <w:rPr>
          <w:rFonts w:ascii="Arial" w:hAnsi="Arial" w:cs="Arial"/>
          <w:bCs/>
          <w:sz w:val="22"/>
          <w:szCs w:val="22"/>
        </w:rPr>
      </w:pPr>
    </w:p>
    <w:p w14:paraId="270BD5C1" w14:textId="77777777" w:rsidR="003C1F23" w:rsidRDefault="003C1F23" w:rsidP="00AD3F20">
      <w:pPr>
        <w:ind w:left="142"/>
        <w:jc w:val="both"/>
        <w:rPr>
          <w:rFonts w:ascii="Arial" w:hAnsi="Arial" w:cs="Arial"/>
          <w:bCs/>
          <w:sz w:val="22"/>
          <w:szCs w:val="22"/>
        </w:rPr>
      </w:pPr>
    </w:p>
    <w:p w14:paraId="775EA767" w14:textId="77777777" w:rsidR="003C1F23" w:rsidRDefault="003C1F23" w:rsidP="00AD3F20">
      <w:pPr>
        <w:ind w:left="142"/>
        <w:jc w:val="both"/>
        <w:rPr>
          <w:rFonts w:ascii="Arial" w:hAnsi="Arial" w:cs="Arial"/>
          <w:bCs/>
          <w:sz w:val="22"/>
          <w:szCs w:val="22"/>
        </w:rPr>
      </w:pPr>
    </w:p>
    <w:p w14:paraId="5F1F2810" w14:textId="77777777" w:rsidR="003C1F23" w:rsidRDefault="003C1F23" w:rsidP="00AD3F20">
      <w:pPr>
        <w:ind w:left="142"/>
        <w:jc w:val="both"/>
        <w:rPr>
          <w:rFonts w:ascii="Arial" w:hAnsi="Arial" w:cs="Arial"/>
          <w:bCs/>
          <w:sz w:val="22"/>
          <w:szCs w:val="22"/>
        </w:rPr>
      </w:pPr>
    </w:p>
    <w:p w14:paraId="3A9248A5" w14:textId="77777777" w:rsidR="003C1F23" w:rsidRPr="00223566" w:rsidRDefault="003C1F23" w:rsidP="00AD3F20">
      <w:pPr>
        <w:ind w:left="142"/>
        <w:jc w:val="both"/>
        <w:rPr>
          <w:rFonts w:ascii="Arial" w:hAnsi="Arial" w:cs="Arial"/>
          <w:bCs/>
          <w:sz w:val="22"/>
          <w:szCs w:val="22"/>
        </w:rPr>
      </w:pPr>
    </w:p>
    <w:p w14:paraId="18AC9D8F" w14:textId="77777777" w:rsidR="00904E24" w:rsidRPr="00223566" w:rsidRDefault="00904E24" w:rsidP="00975533">
      <w:pPr>
        <w:ind w:left="142" w:hanging="142"/>
        <w:jc w:val="both"/>
        <w:rPr>
          <w:rFonts w:ascii="Arial" w:hAnsi="Arial" w:cs="Arial"/>
          <w:bCs/>
          <w:sz w:val="22"/>
          <w:szCs w:val="22"/>
        </w:rPr>
      </w:pPr>
    </w:p>
    <w:p w14:paraId="1215344E" w14:textId="77777777" w:rsidR="00904E24" w:rsidRPr="00223566" w:rsidRDefault="00904E24" w:rsidP="00975533">
      <w:pPr>
        <w:ind w:left="142" w:hanging="142"/>
        <w:jc w:val="both"/>
        <w:rPr>
          <w:rFonts w:ascii="Arial" w:hAnsi="Arial" w:cs="Arial"/>
          <w:bCs/>
          <w:sz w:val="22"/>
          <w:szCs w:val="22"/>
        </w:rPr>
        <w:sectPr w:rsidR="00904E24" w:rsidRPr="00223566" w:rsidSect="00D34811">
          <w:type w:val="continuous"/>
          <w:pgSz w:w="11900" w:h="16840"/>
          <w:pgMar w:top="1134" w:right="680" w:bottom="964" w:left="851" w:header="680" w:footer="567" w:gutter="0"/>
          <w:cols w:num="2" w:space="397"/>
          <w:docGrid w:linePitch="360"/>
        </w:sectPr>
      </w:pPr>
    </w:p>
    <w:p w14:paraId="6CF39CF3" w14:textId="77777777" w:rsidR="000A177C" w:rsidRPr="00223566" w:rsidRDefault="000A177C" w:rsidP="003D3A4A">
      <w:pPr>
        <w:ind w:left="142" w:hanging="142"/>
        <w:jc w:val="center"/>
        <w:rPr>
          <w:rFonts w:ascii="Arial" w:hAnsi="Arial" w:cs="Arial"/>
          <w:b/>
          <w:sz w:val="22"/>
          <w:szCs w:val="22"/>
        </w:rPr>
      </w:pPr>
    </w:p>
    <w:p w14:paraId="427FBA4C" w14:textId="77777777" w:rsidR="001F29ED" w:rsidRDefault="001F29ED" w:rsidP="003D3A4A">
      <w:pPr>
        <w:ind w:left="142" w:hanging="142"/>
        <w:jc w:val="center"/>
        <w:rPr>
          <w:rFonts w:ascii="Arial" w:hAnsi="Arial" w:cs="Arial"/>
          <w:b/>
          <w:sz w:val="22"/>
          <w:szCs w:val="22"/>
        </w:rPr>
      </w:pPr>
    </w:p>
    <w:p w14:paraId="52B728DB" w14:textId="77777777" w:rsidR="007C45B4" w:rsidRDefault="007C45B4" w:rsidP="003D3A4A">
      <w:pPr>
        <w:ind w:left="142" w:hanging="142"/>
        <w:jc w:val="center"/>
        <w:rPr>
          <w:rFonts w:ascii="Arial" w:hAnsi="Arial" w:cs="Arial"/>
          <w:b/>
          <w:sz w:val="22"/>
          <w:szCs w:val="22"/>
        </w:rPr>
      </w:pPr>
    </w:p>
    <w:p w14:paraId="44D8DCD0" w14:textId="77777777" w:rsidR="007C45B4" w:rsidRDefault="007C45B4" w:rsidP="003D3A4A">
      <w:pPr>
        <w:ind w:left="142" w:hanging="142"/>
        <w:jc w:val="center"/>
        <w:rPr>
          <w:rFonts w:ascii="Arial" w:hAnsi="Arial" w:cs="Arial"/>
          <w:b/>
          <w:sz w:val="22"/>
          <w:szCs w:val="22"/>
        </w:rPr>
      </w:pPr>
    </w:p>
    <w:p w14:paraId="4EFED44C" w14:textId="77777777" w:rsidR="007C45B4" w:rsidRDefault="007C45B4" w:rsidP="003D3A4A">
      <w:pPr>
        <w:ind w:left="142" w:hanging="142"/>
        <w:jc w:val="center"/>
        <w:rPr>
          <w:rFonts w:ascii="Arial" w:hAnsi="Arial" w:cs="Arial"/>
          <w:b/>
          <w:sz w:val="22"/>
          <w:szCs w:val="22"/>
        </w:rPr>
      </w:pPr>
    </w:p>
    <w:p w14:paraId="616760E1" w14:textId="77777777" w:rsidR="007C45B4" w:rsidRDefault="007C45B4" w:rsidP="003D3A4A">
      <w:pPr>
        <w:ind w:left="142" w:hanging="142"/>
        <w:jc w:val="center"/>
        <w:rPr>
          <w:rFonts w:ascii="Arial" w:hAnsi="Arial" w:cs="Arial"/>
          <w:b/>
          <w:sz w:val="22"/>
          <w:szCs w:val="22"/>
        </w:rPr>
      </w:pPr>
    </w:p>
    <w:p w14:paraId="0C1A41B8" w14:textId="77777777" w:rsidR="00C95E8B" w:rsidRDefault="00C95E8B" w:rsidP="003D3A4A">
      <w:pPr>
        <w:ind w:left="142" w:hanging="142"/>
        <w:jc w:val="center"/>
        <w:rPr>
          <w:rFonts w:ascii="Arial" w:hAnsi="Arial" w:cs="Arial"/>
          <w:b/>
          <w:sz w:val="22"/>
          <w:szCs w:val="22"/>
        </w:rPr>
      </w:pPr>
    </w:p>
    <w:p w14:paraId="562881E8" w14:textId="77777777" w:rsidR="00C95E8B" w:rsidRDefault="00C95E8B" w:rsidP="003D3A4A">
      <w:pPr>
        <w:ind w:left="142" w:hanging="142"/>
        <w:jc w:val="center"/>
        <w:rPr>
          <w:rFonts w:ascii="Arial" w:hAnsi="Arial" w:cs="Arial"/>
          <w:b/>
          <w:sz w:val="22"/>
          <w:szCs w:val="22"/>
        </w:rPr>
      </w:pPr>
    </w:p>
    <w:p w14:paraId="5A3AD628" w14:textId="77777777" w:rsidR="00C95E8B" w:rsidRDefault="00C95E8B" w:rsidP="003D3A4A">
      <w:pPr>
        <w:ind w:left="142" w:hanging="142"/>
        <w:jc w:val="center"/>
        <w:rPr>
          <w:rFonts w:ascii="Arial" w:hAnsi="Arial" w:cs="Arial"/>
          <w:b/>
          <w:sz w:val="22"/>
          <w:szCs w:val="22"/>
        </w:rPr>
      </w:pPr>
    </w:p>
    <w:p w14:paraId="2E8713F2" w14:textId="77777777" w:rsidR="00C95E8B" w:rsidRDefault="00C95E8B" w:rsidP="003D3A4A">
      <w:pPr>
        <w:ind w:left="142" w:hanging="142"/>
        <w:jc w:val="center"/>
        <w:rPr>
          <w:rFonts w:ascii="Arial" w:hAnsi="Arial" w:cs="Arial"/>
          <w:b/>
          <w:sz w:val="22"/>
          <w:szCs w:val="22"/>
        </w:rPr>
      </w:pPr>
    </w:p>
    <w:p w14:paraId="3122974A" w14:textId="77777777" w:rsidR="00C95E8B" w:rsidRDefault="00C95E8B" w:rsidP="003D3A4A">
      <w:pPr>
        <w:ind w:left="142" w:hanging="142"/>
        <w:jc w:val="center"/>
        <w:rPr>
          <w:rFonts w:ascii="Arial" w:hAnsi="Arial" w:cs="Arial"/>
          <w:b/>
          <w:sz w:val="22"/>
          <w:szCs w:val="22"/>
        </w:rPr>
      </w:pPr>
    </w:p>
    <w:p w14:paraId="47ED4091" w14:textId="77777777" w:rsidR="00C95E8B" w:rsidRDefault="00C95E8B" w:rsidP="003D3A4A">
      <w:pPr>
        <w:ind w:left="142" w:hanging="142"/>
        <w:jc w:val="center"/>
        <w:rPr>
          <w:rFonts w:ascii="Arial" w:hAnsi="Arial" w:cs="Arial"/>
          <w:b/>
          <w:sz w:val="22"/>
          <w:szCs w:val="22"/>
        </w:rPr>
      </w:pPr>
    </w:p>
    <w:p w14:paraId="7BA54CCF" w14:textId="77777777" w:rsidR="00C95E8B" w:rsidRDefault="00C95E8B" w:rsidP="003D3A4A">
      <w:pPr>
        <w:ind w:left="142" w:hanging="142"/>
        <w:jc w:val="center"/>
        <w:rPr>
          <w:rFonts w:ascii="Arial" w:hAnsi="Arial" w:cs="Arial"/>
          <w:b/>
          <w:sz w:val="22"/>
          <w:szCs w:val="22"/>
        </w:rPr>
      </w:pPr>
    </w:p>
    <w:p w14:paraId="54DF3C9D" w14:textId="77777777" w:rsidR="00C95E8B" w:rsidRDefault="00C95E8B" w:rsidP="003D3A4A">
      <w:pPr>
        <w:ind w:left="142" w:hanging="142"/>
        <w:jc w:val="center"/>
        <w:rPr>
          <w:rFonts w:ascii="Arial" w:hAnsi="Arial" w:cs="Arial"/>
          <w:b/>
          <w:sz w:val="22"/>
          <w:szCs w:val="22"/>
        </w:rPr>
      </w:pPr>
    </w:p>
    <w:p w14:paraId="116C33CB" w14:textId="77777777" w:rsidR="00C95E8B" w:rsidRDefault="00C95E8B" w:rsidP="003B7DFF">
      <w:pPr>
        <w:rPr>
          <w:rFonts w:ascii="Arial" w:hAnsi="Arial" w:cs="Arial"/>
          <w:b/>
          <w:sz w:val="22"/>
          <w:szCs w:val="22"/>
        </w:rPr>
      </w:pPr>
    </w:p>
    <w:p w14:paraId="7C7ECFAE" w14:textId="77777777" w:rsidR="00C95E8B" w:rsidRDefault="00C95E8B" w:rsidP="003D3A4A">
      <w:pPr>
        <w:ind w:left="142" w:hanging="142"/>
        <w:jc w:val="center"/>
        <w:rPr>
          <w:rFonts w:ascii="Arial" w:hAnsi="Arial" w:cs="Arial"/>
          <w:b/>
          <w:sz w:val="22"/>
          <w:szCs w:val="22"/>
        </w:rPr>
      </w:pPr>
    </w:p>
    <w:p w14:paraId="6EF0CC9C" w14:textId="77777777" w:rsidR="007C45B4" w:rsidRPr="00223566" w:rsidRDefault="007C45B4" w:rsidP="003D3A4A">
      <w:pPr>
        <w:ind w:left="142" w:hanging="142"/>
        <w:jc w:val="center"/>
        <w:rPr>
          <w:rFonts w:ascii="Arial" w:hAnsi="Arial" w:cs="Arial"/>
          <w:b/>
          <w:sz w:val="22"/>
          <w:szCs w:val="22"/>
        </w:rPr>
      </w:pPr>
    </w:p>
    <w:p w14:paraId="27C379BB" w14:textId="77777777" w:rsidR="001F29ED" w:rsidRPr="00223566" w:rsidRDefault="001F29ED" w:rsidP="001F29ED">
      <w:pPr>
        <w:ind w:left="142" w:hanging="142"/>
        <w:jc w:val="center"/>
        <w:rPr>
          <w:rFonts w:ascii="Arial" w:hAnsi="Arial" w:cs="Arial"/>
          <w:b/>
          <w:sz w:val="22"/>
          <w:szCs w:val="22"/>
        </w:rPr>
      </w:pPr>
      <w:r w:rsidRPr="00223566">
        <w:rPr>
          <w:rFonts w:ascii="Arial" w:hAnsi="Arial" w:cs="Arial"/>
          <w:b/>
          <w:sz w:val="22"/>
          <w:szCs w:val="22"/>
        </w:rPr>
        <w:t>AUTORIZACIÓN DE PARTICIPACIÓN</w:t>
      </w:r>
    </w:p>
    <w:p w14:paraId="597986C6" w14:textId="77777777" w:rsidR="001F29ED" w:rsidRPr="00223566" w:rsidRDefault="001F29ED" w:rsidP="001F29ED">
      <w:pPr>
        <w:ind w:left="142" w:hanging="142"/>
        <w:jc w:val="both"/>
        <w:rPr>
          <w:rFonts w:ascii="Arial" w:hAnsi="Arial" w:cs="Arial"/>
          <w:bCs/>
          <w:sz w:val="22"/>
          <w:szCs w:val="22"/>
        </w:rPr>
      </w:pPr>
    </w:p>
    <w:p w14:paraId="12DE3E21" w14:textId="77777777" w:rsidR="00122588" w:rsidRPr="00223566" w:rsidRDefault="00122588" w:rsidP="001F29ED">
      <w:pPr>
        <w:spacing w:line="480" w:lineRule="auto"/>
        <w:ind w:left="142" w:hanging="142"/>
        <w:jc w:val="both"/>
        <w:rPr>
          <w:rFonts w:ascii="Arial" w:hAnsi="Arial" w:cs="Arial"/>
          <w:bCs/>
          <w:sz w:val="22"/>
          <w:szCs w:val="22"/>
        </w:rPr>
      </w:pPr>
    </w:p>
    <w:p w14:paraId="3D568B5B" w14:textId="39680181" w:rsidR="001F29ED" w:rsidRPr="00223566" w:rsidRDefault="001F29ED" w:rsidP="00DA0C96">
      <w:pPr>
        <w:spacing w:line="480" w:lineRule="auto"/>
        <w:ind w:left="142" w:hanging="142"/>
        <w:jc w:val="both"/>
        <w:rPr>
          <w:rFonts w:ascii="Arial" w:hAnsi="Arial" w:cs="Arial"/>
          <w:bCs/>
          <w:sz w:val="22"/>
          <w:szCs w:val="22"/>
        </w:rPr>
      </w:pPr>
      <w:r w:rsidRPr="00223566">
        <w:rPr>
          <w:rFonts w:ascii="Arial" w:hAnsi="Arial" w:cs="Arial"/>
          <w:bCs/>
          <w:sz w:val="22"/>
          <w:szCs w:val="22"/>
        </w:rPr>
        <w:t>Yo</w:t>
      </w:r>
      <w:r w:rsidR="00DA0C96">
        <w:rPr>
          <w:rFonts w:ascii="Arial" w:hAnsi="Arial" w:cs="Arial"/>
          <w:bCs/>
          <w:sz w:val="22"/>
          <w:szCs w:val="22"/>
          <w:u w:val="single"/>
        </w:rPr>
        <w:t xml:space="preserve"> Gianfranco Mijael Vega Milón, Practicante Profesional de Mina – </w:t>
      </w:r>
      <w:proofErr w:type="spellStart"/>
      <w:r w:rsidR="00DA0C96">
        <w:rPr>
          <w:rFonts w:ascii="Arial" w:hAnsi="Arial" w:cs="Arial"/>
          <w:bCs/>
          <w:sz w:val="22"/>
          <w:szCs w:val="22"/>
          <w:u w:val="single"/>
        </w:rPr>
        <w:t>Volcan</w:t>
      </w:r>
      <w:proofErr w:type="spellEnd"/>
      <w:r w:rsidR="00DA0C96">
        <w:rPr>
          <w:rFonts w:ascii="Arial" w:hAnsi="Arial" w:cs="Arial"/>
          <w:bCs/>
          <w:sz w:val="22"/>
          <w:szCs w:val="22"/>
          <w:u w:val="single"/>
        </w:rPr>
        <w:t xml:space="preserve"> Compañía Minera</w:t>
      </w:r>
      <w:r w:rsidRPr="00223566">
        <w:rPr>
          <w:rFonts w:ascii="Arial" w:hAnsi="Arial" w:cs="Arial"/>
          <w:bCs/>
          <w:sz w:val="22"/>
          <w:szCs w:val="22"/>
          <w:u w:val="single"/>
        </w:rPr>
        <w:t>)</w:t>
      </w:r>
      <w:r w:rsidRPr="00223566">
        <w:rPr>
          <w:rFonts w:ascii="Arial" w:hAnsi="Arial" w:cs="Arial"/>
          <w:bCs/>
          <w:sz w:val="22"/>
          <w:szCs w:val="22"/>
        </w:rPr>
        <w:t>; autorizo que el trabajo</w:t>
      </w:r>
      <w:r w:rsidR="00DA0C96">
        <w:rPr>
          <w:rFonts w:ascii="Arial" w:hAnsi="Arial" w:cs="Arial"/>
          <w:bCs/>
          <w:sz w:val="22"/>
          <w:szCs w:val="22"/>
        </w:rPr>
        <w:t xml:space="preserve"> </w:t>
      </w:r>
      <w:r w:rsidRPr="00223566">
        <w:rPr>
          <w:rFonts w:ascii="Arial" w:hAnsi="Arial" w:cs="Arial"/>
          <w:bCs/>
          <w:sz w:val="22"/>
          <w:szCs w:val="22"/>
        </w:rPr>
        <w:t>titulado “</w:t>
      </w:r>
      <w:r w:rsidR="00DA0C96" w:rsidRPr="00DA0C96">
        <w:rPr>
          <w:rFonts w:ascii="Arial" w:hAnsi="Arial" w:cs="Arial"/>
          <w:bCs/>
          <w:sz w:val="22"/>
          <w:szCs w:val="22"/>
        </w:rPr>
        <w:t xml:space="preserve">Sustitución de flota de volquetes diésel por volquetes eléctricos en </w:t>
      </w:r>
      <w:proofErr w:type="spellStart"/>
      <w:r w:rsidR="00DA0C96" w:rsidRPr="00DA0C96">
        <w:rPr>
          <w:rFonts w:ascii="Arial" w:hAnsi="Arial" w:cs="Arial"/>
          <w:bCs/>
          <w:sz w:val="22"/>
          <w:szCs w:val="22"/>
        </w:rPr>
        <w:t>Volcan</w:t>
      </w:r>
      <w:proofErr w:type="spellEnd"/>
      <w:r w:rsidR="00DA0C96" w:rsidRPr="00DA0C96">
        <w:rPr>
          <w:rFonts w:ascii="Arial" w:hAnsi="Arial" w:cs="Arial"/>
          <w:bCs/>
          <w:sz w:val="22"/>
          <w:szCs w:val="22"/>
        </w:rPr>
        <w:t xml:space="preserve"> Compañía Minera</w:t>
      </w:r>
      <w:r w:rsidRPr="00223566">
        <w:rPr>
          <w:rFonts w:ascii="Arial" w:hAnsi="Arial" w:cs="Arial"/>
          <w:bCs/>
          <w:sz w:val="22"/>
          <w:szCs w:val="22"/>
        </w:rPr>
        <w:t xml:space="preserve">” presentado por el autor </w:t>
      </w:r>
      <w:r w:rsidR="00DA0C96">
        <w:rPr>
          <w:rFonts w:ascii="Arial" w:hAnsi="Arial" w:cs="Arial"/>
          <w:bCs/>
          <w:sz w:val="22"/>
          <w:szCs w:val="22"/>
          <w:u w:val="single"/>
        </w:rPr>
        <w:t>Gianfranco Mijael Vega Milón</w:t>
      </w:r>
      <w:r w:rsidRPr="00223566">
        <w:rPr>
          <w:rFonts w:ascii="Arial" w:hAnsi="Arial" w:cs="Arial"/>
          <w:bCs/>
          <w:sz w:val="22"/>
          <w:szCs w:val="22"/>
        </w:rPr>
        <w:t xml:space="preserve"> sea presentado en el concurso del Premio Nacional de Minería del evento PERUMIN 37 Convención Minera en las fechas del 22 al 26 de setiembre del 2025 en la ciudad de Arequipa.</w:t>
      </w:r>
    </w:p>
    <w:p w14:paraId="3C2D0796" w14:textId="2A16A409" w:rsidR="001F29ED" w:rsidRPr="00223566" w:rsidRDefault="001F29ED" w:rsidP="001F29ED">
      <w:pPr>
        <w:spacing w:line="480" w:lineRule="auto"/>
        <w:ind w:left="142" w:hanging="142"/>
        <w:jc w:val="both"/>
        <w:rPr>
          <w:rFonts w:ascii="Arial" w:hAnsi="Arial" w:cs="Arial"/>
          <w:bCs/>
          <w:sz w:val="22"/>
          <w:szCs w:val="22"/>
        </w:rPr>
      </w:pPr>
    </w:p>
    <w:p w14:paraId="2688E40E" w14:textId="419FAC5C" w:rsidR="001F29ED" w:rsidRPr="00223566" w:rsidRDefault="00DA0C96" w:rsidP="001F29ED">
      <w:pPr>
        <w:spacing w:line="480" w:lineRule="auto"/>
        <w:ind w:left="142" w:hanging="142"/>
        <w:jc w:val="both"/>
        <w:rPr>
          <w:rFonts w:ascii="Arial" w:hAnsi="Arial" w:cs="Arial"/>
          <w:bCs/>
          <w:sz w:val="22"/>
          <w:szCs w:val="22"/>
        </w:rPr>
      </w:pPr>
      <w:r w:rsidRPr="00DA0C96">
        <w:rPr>
          <w:rFonts w:ascii="Arial" w:hAnsi="Arial" w:cs="Arial"/>
          <w:bCs/>
          <w:sz w:val="22"/>
          <w:szCs w:val="22"/>
        </w:rPr>
        <w:drawing>
          <wp:anchor distT="0" distB="0" distL="114300" distR="114300" simplePos="0" relativeHeight="251673600" behindDoc="0" locked="0" layoutInCell="1" allowOverlap="1" wp14:anchorId="2381E1A2" wp14:editId="59E8582B">
            <wp:simplePos x="0" y="0"/>
            <wp:positionH relativeFrom="column">
              <wp:posOffset>267335</wp:posOffset>
            </wp:positionH>
            <wp:positionV relativeFrom="paragraph">
              <wp:posOffset>111760</wp:posOffset>
            </wp:positionV>
            <wp:extent cx="922020" cy="232410"/>
            <wp:effectExtent l="0" t="0" r="0" b="0"/>
            <wp:wrapThrough wrapText="bothSides">
              <wp:wrapPolygon edited="0">
                <wp:start x="0" y="0"/>
                <wp:lineTo x="0" y="19475"/>
                <wp:lineTo x="20975" y="19475"/>
                <wp:lineTo x="20975" y="0"/>
                <wp:lineTo x="0" y="0"/>
              </wp:wrapPolygon>
            </wp:wrapThrough>
            <wp:docPr id="140047242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72421" name="Imagen 1" descr="Imagen que contiene Text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22020" cy="232410"/>
                    </a:xfrm>
                    <a:prstGeom prst="rect">
                      <a:avLst/>
                    </a:prstGeom>
                  </pic:spPr>
                </pic:pic>
              </a:graphicData>
            </a:graphic>
            <wp14:sizeRelH relativeFrom="page">
              <wp14:pctWidth>0</wp14:pctWidth>
            </wp14:sizeRelH>
            <wp14:sizeRelV relativeFrom="page">
              <wp14:pctHeight>0</wp14:pctHeight>
            </wp14:sizeRelV>
          </wp:anchor>
        </w:drawing>
      </w:r>
    </w:p>
    <w:p w14:paraId="6CA1A967" w14:textId="68F75985" w:rsidR="001F29ED" w:rsidRPr="00223566" w:rsidRDefault="001F29ED" w:rsidP="001F29ED">
      <w:pPr>
        <w:ind w:left="142" w:hanging="142"/>
        <w:jc w:val="both"/>
        <w:rPr>
          <w:rFonts w:ascii="Arial" w:hAnsi="Arial" w:cs="Arial"/>
          <w:bCs/>
          <w:sz w:val="22"/>
          <w:szCs w:val="22"/>
        </w:rPr>
      </w:pPr>
      <w:r w:rsidRPr="00223566">
        <w:rPr>
          <w:rFonts w:ascii="Arial" w:hAnsi="Arial" w:cs="Arial"/>
          <w:bCs/>
          <w:sz w:val="22"/>
          <w:szCs w:val="22"/>
        </w:rPr>
        <w:t>___________</w:t>
      </w:r>
      <w:r w:rsidR="00DA0C96" w:rsidRPr="00223566">
        <w:rPr>
          <w:rFonts w:ascii="Arial" w:hAnsi="Arial" w:cs="Arial"/>
          <w:bCs/>
          <w:sz w:val="22"/>
          <w:szCs w:val="22"/>
        </w:rPr>
        <w:t>___________</w:t>
      </w:r>
    </w:p>
    <w:p w14:paraId="10ECB6BA" w14:textId="77777777" w:rsidR="001F29ED" w:rsidRPr="00223566" w:rsidRDefault="001F29ED" w:rsidP="001F29ED">
      <w:pPr>
        <w:ind w:left="142" w:hanging="142"/>
        <w:jc w:val="both"/>
        <w:rPr>
          <w:rFonts w:ascii="Arial" w:hAnsi="Arial" w:cs="Arial"/>
          <w:bCs/>
          <w:sz w:val="22"/>
          <w:szCs w:val="22"/>
        </w:rPr>
      </w:pPr>
      <w:r w:rsidRPr="00223566">
        <w:rPr>
          <w:rFonts w:ascii="Arial" w:hAnsi="Arial" w:cs="Arial"/>
          <w:bCs/>
          <w:sz w:val="22"/>
          <w:szCs w:val="22"/>
        </w:rPr>
        <w:t>Firma</w:t>
      </w:r>
    </w:p>
    <w:p w14:paraId="642ABD08" w14:textId="722A368B" w:rsidR="001F29ED" w:rsidRPr="00223566" w:rsidRDefault="001F29ED" w:rsidP="001F29ED">
      <w:pPr>
        <w:ind w:left="142" w:hanging="142"/>
        <w:jc w:val="both"/>
        <w:rPr>
          <w:rFonts w:ascii="Arial" w:hAnsi="Arial" w:cs="Arial"/>
          <w:bCs/>
          <w:sz w:val="22"/>
          <w:szCs w:val="22"/>
        </w:rPr>
      </w:pPr>
      <w:r w:rsidRPr="00223566">
        <w:rPr>
          <w:rFonts w:ascii="Arial" w:hAnsi="Arial" w:cs="Arial"/>
          <w:bCs/>
          <w:sz w:val="22"/>
          <w:szCs w:val="22"/>
        </w:rPr>
        <w:t>DNI/Pasaporte</w:t>
      </w:r>
      <w:r w:rsidR="00DA0C96">
        <w:rPr>
          <w:rFonts w:ascii="Arial" w:hAnsi="Arial" w:cs="Arial"/>
          <w:bCs/>
          <w:sz w:val="22"/>
          <w:szCs w:val="22"/>
        </w:rPr>
        <w:t>: 70320694</w:t>
      </w:r>
    </w:p>
    <w:p w14:paraId="56A2D657" w14:textId="748389DF" w:rsidR="001F29ED" w:rsidRPr="00223566" w:rsidRDefault="001F29ED" w:rsidP="001F29ED">
      <w:pPr>
        <w:ind w:left="142" w:hanging="142"/>
        <w:jc w:val="both"/>
        <w:rPr>
          <w:rFonts w:ascii="Arial" w:hAnsi="Arial" w:cs="Arial"/>
          <w:bCs/>
          <w:sz w:val="22"/>
          <w:szCs w:val="22"/>
        </w:rPr>
      </w:pPr>
      <w:r w:rsidRPr="00223566">
        <w:rPr>
          <w:rFonts w:ascii="Arial" w:hAnsi="Arial" w:cs="Arial"/>
          <w:bCs/>
          <w:sz w:val="22"/>
          <w:szCs w:val="22"/>
        </w:rPr>
        <w:t>Fecha</w:t>
      </w:r>
      <w:r w:rsidR="00DA0C96">
        <w:rPr>
          <w:rFonts w:ascii="Arial" w:hAnsi="Arial" w:cs="Arial"/>
          <w:bCs/>
          <w:sz w:val="22"/>
          <w:szCs w:val="22"/>
        </w:rPr>
        <w:t>: 18/07/2025</w:t>
      </w:r>
    </w:p>
    <w:p w14:paraId="400599CD" w14:textId="77777777" w:rsidR="001F29ED" w:rsidRPr="00223566" w:rsidRDefault="001F29ED" w:rsidP="001F29ED">
      <w:pPr>
        <w:spacing w:line="480" w:lineRule="auto"/>
        <w:ind w:left="142" w:hanging="142"/>
        <w:jc w:val="both"/>
        <w:rPr>
          <w:rFonts w:ascii="Arial" w:hAnsi="Arial" w:cs="Arial"/>
          <w:bCs/>
          <w:sz w:val="22"/>
          <w:szCs w:val="22"/>
        </w:rPr>
      </w:pPr>
    </w:p>
    <w:p w14:paraId="0002060B" w14:textId="77777777" w:rsidR="000703C0" w:rsidRPr="00223566" w:rsidRDefault="001F29ED" w:rsidP="001F29ED">
      <w:pPr>
        <w:spacing w:line="480" w:lineRule="auto"/>
        <w:ind w:left="142" w:hanging="142"/>
        <w:jc w:val="both"/>
        <w:rPr>
          <w:rFonts w:ascii="Arial" w:hAnsi="Arial" w:cs="Arial"/>
          <w:bCs/>
          <w:sz w:val="22"/>
          <w:szCs w:val="22"/>
        </w:rPr>
      </w:pPr>
      <w:r w:rsidRPr="00223566">
        <w:rPr>
          <w:rFonts w:ascii="Arial" w:hAnsi="Arial" w:cs="Arial"/>
          <w:bCs/>
          <w:sz w:val="22"/>
          <w:szCs w:val="22"/>
        </w:rPr>
        <w:t xml:space="preserve">Nota: </w:t>
      </w:r>
    </w:p>
    <w:p w14:paraId="55345014" w14:textId="77777777" w:rsidR="000703C0" w:rsidRPr="00223566" w:rsidRDefault="001F29ED" w:rsidP="001F29ED">
      <w:pPr>
        <w:spacing w:line="480" w:lineRule="auto"/>
        <w:ind w:left="142" w:hanging="142"/>
        <w:jc w:val="both"/>
        <w:rPr>
          <w:rFonts w:ascii="Arial" w:hAnsi="Arial" w:cs="Arial"/>
          <w:bCs/>
          <w:sz w:val="22"/>
          <w:szCs w:val="22"/>
        </w:rPr>
      </w:pPr>
      <w:r w:rsidRPr="00223566">
        <w:rPr>
          <w:rFonts w:ascii="Arial" w:hAnsi="Arial" w:cs="Arial"/>
          <w:bCs/>
          <w:sz w:val="22"/>
          <w:szCs w:val="22"/>
        </w:rPr>
        <w:t>Esta autorización se entrega solo en el caso de que el participante se presente de manera independiente y</w:t>
      </w:r>
    </w:p>
    <w:p w14:paraId="3AA508F7" w14:textId="77777777" w:rsidR="000703C0" w:rsidRPr="00223566" w:rsidRDefault="001F29ED" w:rsidP="001F29ED">
      <w:pPr>
        <w:spacing w:line="480" w:lineRule="auto"/>
        <w:ind w:left="142" w:hanging="142"/>
        <w:jc w:val="both"/>
        <w:rPr>
          <w:rFonts w:ascii="Arial" w:hAnsi="Arial" w:cs="Arial"/>
          <w:bCs/>
          <w:sz w:val="22"/>
          <w:szCs w:val="22"/>
        </w:rPr>
      </w:pPr>
      <w:r w:rsidRPr="00223566">
        <w:rPr>
          <w:rFonts w:ascii="Arial" w:hAnsi="Arial" w:cs="Arial"/>
          <w:bCs/>
          <w:sz w:val="22"/>
          <w:szCs w:val="22"/>
        </w:rPr>
        <w:t>el trabajo implique el desarrollo en el marco de una empresa o institución. La indicada autorización deberá</w:t>
      </w:r>
    </w:p>
    <w:p w14:paraId="50E73ED2" w14:textId="7A66EDBF" w:rsidR="00904E24" w:rsidRPr="00223566" w:rsidRDefault="001F29ED" w:rsidP="0010594E">
      <w:pPr>
        <w:spacing w:line="480" w:lineRule="auto"/>
        <w:ind w:left="142" w:hanging="142"/>
        <w:jc w:val="both"/>
        <w:rPr>
          <w:rFonts w:ascii="Arial" w:hAnsi="Arial" w:cs="Arial"/>
          <w:bCs/>
          <w:sz w:val="22"/>
          <w:szCs w:val="22"/>
        </w:rPr>
      </w:pPr>
      <w:r w:rsidRPr="00223566">
        <w:rPr>
          <w:rFonts w:ascii="Arial" w:hAnsi="Arial" w:cs="Arial"/>
          <w:bCs/>
          <w:sz w:val="22"/>
          <w:szCs w:val="22"/>
        </w:rPr>
        <w:t>ser entregada en hoja membretada.</w:t>
      </w:r>
    </w:p>
    <w:bookmarkEnd w:id="0"/>
    <w:p w14:paraId="0F14B702" w14:textId="77777777" w:rsidR="00904E24" w:rsidRPr="000270E6" w:rsidRDefault="00904E24" w:rsidP="00975533">
      <w:pPr>
        <w:ind w:left="142" w:hanging="142"/>
        <w:jc w:val="both"/>
        <w:rPr>
          <w:rFonts w:ascii="Arial" w:hAnsi="Arial" w:cs="Arial"/>
          <w:bCs/>
          <w:sz w:val="22"/>
          <w:szCs w:val="22"/>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70359" w14:textId="77777777" w:rsidR="0016251E" w:rsidRPr="00223566" w:rsidRDefault="0016251E" w:rsidP="004D469A">
      <w:r w:rsidRPr="00223566">
        <w:separator/>
      </w:r>
    </w:p>
  </w:endnote>
  <w:endnote w:type="continuationSeparator" w:id="0">
    <w:p w14:paraId="5E77D444" w14:textId="77777777" w:rsidR="0016251E" w:rsidRPr="00223566" w:rsidRDefault="0016251E" w:rsidP="004D469A">
      <w:r w:rsidRPr="002235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223566" w:rsidRDefault="000D0B73" w:rsidP="00AA73E2">
    <w:pPr>
      <w:pStyle w:val="Piedepgina"/>
      <w:framePr w:wrap="around" w:vAnchor="text" w:hAnchor="margin" w:xAlign="center" w:y="1"/>
      <w:rPr>
        <w:rStyle w:val="Nmerodepgina"/>
      </w:rPr>
    </w:pPr>
    <w:r w:rsidRPr="00223566">
      <w:rPr>
        <w:rStyle w:val="Nmerodepgina"/>
      </w:rPr>
      <w:fldChar w:fldCharType="begin"/>
    </w:r>
    <w:r w:rsidR="00E915D1" w:rsidRPr="00223566">
      <w:rPr>
        <w:rStyle w:val="Nmerodepgina"/>
      </w:rPr>
      <w:instrText xml:space="preserve">PAGE  </w:instrText>
    </w:r>
    <w:r w:rsidRPr="00223566">
      <w:rPr>
        <w:rStyle w:val="Nmerodepgina"/>
      </w:rPr>
      <w:fldChar w:fldCharType="end"/>
    </w:r>
  </w:p>
  <w:p w14:paraId="02E443E0" w14:textId="77777777" w:rsidR="00E915D1" w:rsidRPr="00223566"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E5196" w14:textId="77777777" w:rsidR="0016251E" w:rsidRPr="00223566" w:rsidRDefault="0016251E" w:rsidP="004D469A">
      <w:r w:rsidRPr="00223566">
        <w:separator/>
      </w:r>
    </w:p>
  </w:footnote>
  <w:footnote w:type="continuationSeparator" w:id="0">
    <w:p w14:paraId="33CCDA2A" w14:textId="77777777" w:rsidR="0016251E" w:rsidRPr="00223566" w:rsidRDefault="0016251E" w:rsidP="004D469A">
      <w:r w:rsidRPr="0022356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223566" w:rsidRDefault="000D0B73" w:rsidP="00631DC1">
    <w:pPr>
      <w:pStyle w:val="Encabezado"/>
      <w:framePr w:wrap="around" w:vAnchor="text" w:hAnchor="margin" w:xAlign="outside" w:y="1"/>
      <w:rPr>
        <w:rStyle w:val="Nmerodepgina"/>
      </w:rPr>
    </w:pPr>
    <w:r w:rsidRPr="00223566">
      <w:rPr>
        <w:rStyle w:val="Nmerodepgina"/>
      </w:rPr>
      <w:fldChar w:fldCharType="begin"/>
    </w:r>
    <w:r w:rsidR="00E915D1" w:rsidRPr="00223566">
      <w:rPr>
        <w:rStyle w:val="Nmerodepgina"/>
      </w:rPr>
      <w:instrText xml:space="preserve">PAGE  </w:instrText>
    </w:r>
    <w:r w:rsidRPr="00223566">
      <w:rPr>
        <w:rStyle w:val="Nmerodepgina"/>
      </w:rPr>
      <w:fldChar w:fldCharType="end"/>
    </w:r>
  </w:p>
  <w:p w14:paraId="70CFA293" w14:textId="77777777" w:rsidR="00E915D1" w:rsidRPr="00223566"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223566"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223566" w:rsidRDefault="00B53F71" w:rsidP="004D0689">
    <w:pPr>
      <w:pStyle w:val="Encabezado"/>
      <w:ind w:right="360" w:firstLine="360"/>
      <w:jc w:val="center"/>
      <w:rPr>
        <w:sz w:val="18"/>
      </w:rPr>
    </w:pPr>
    <w:r w:rsidRPr="00223566">
      <w:rPr>
        <w:sz w:val="18"/>
      </w:rPr>
      <w:t>XVIII Congreso Peruano de Geología</w:t>
    </w:r>
    <w:r w:rsidR="00FE6F07" w:rsidRPr="00223566">
      <w:rPr>
        <w:sz w:val="18"/>
      </w:rPr>
      <w:t xml:space="preserve">, p. </w:t>
    </w:r>
    <w:proofErr w:type="spellStart"/>
    <w:r w:rsidR="00FE6F07" w:rsidRPr="00223566">
      <w:rPr>
        <w:sz w:val="18"/>
      </w:rPr>
      <w:t>xxx-xxx</w:t>
    </w:r>
    <w:proofErr w:type="spellEnd"/>
    <w:r w:rsidR="00FE6F07" w:rsidRPr="00223566">
      <w:rPr>
        <w:sz w:val="18"/>
      </w:rPr>
      <w:t xml:space="preserve"> (201</w:t>
    </w:r>
    <w:r w:rsidRPr="00223566">
      <w:rPr>
        <w:sz w:val="18"/>
      </w:rPr>
      <w:t>6</w:t>
    </w:r>
    <w:r w:rsidR="00E915D1" w:rsidRPr="00223566">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7ED"/>
    <w:multiLevelType w:val="hybridMultilevel"/>
    <w:tmpl w:val="7B22350C"/>
    <w:lvl w:ilvl="0" w:tplc="1EB20C9E">
      <w:start w:val="1"/>
      <w:numFmt w:val="decimal"/>
      <w:lvlText w:val="%1."/>
      <w:lvlJc w:val="left"/>
      <w:pPr>
        <w:tabs>
          <w:tab w:val="num" w:pos="1531"/>
        </w:tabs>
        <w:ind w:left="227" w:firstLine="1304"/>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92921C0"/>
    <w:multiLevelType w:val="hybridMultilevel"/>
    <w:tmpl w:val="BAACE7C4"/>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F5C3E71"/>
    <w:multiLevelType w:val="multilevel"/>
    <w:tmpl w:val="798C4C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 w15:restartNumberingAfterBreak="0">
    <w:nsid w:val="20273D13"/>
    <w:multiLevelType w:val="hybridMultilevel"/>
    <w:tmpl w:val="89201696"/>
    <w:lvl w:ilvl="0" w:tplc="E26E2290">
      <w:start w:val="1"/>
      <w:numFmt w:val="bullet"/>
      <w:lvlText w:val="+"/>
      <w:lvlJc w:val="left"/>
      <w:pPr>
        <w:ind w:left="360" w:hanging="360"/>
      </w:pPr>
      <w:rPr>
        <w:rFonts w:ascii="Aptos Narrow" w:hAnsi="Aptos Narrow" w:hint="default"/>
        <w:b/>
        <w:i w:val="0"/>
        <w:color w:val="000000" w:themeColor="text1"/>
        <w:u w:color="FFFF00"/>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32C612D3"/>
    <w:multiLevelType w:val="hybridMultilevel"/>
    <w:tmpl w:val="C09A5ACE"/>
    <w:lvl w:ilvl="0" w:tplc="E26E2290">
      <w:start w:val="1"/>
      <w:numFmt w:val="bullet"/>
      <w:lvlText w:val="+"/>
      <w:lvlJc w:val="left"/>
      <w:pPr>
        <w:ind w:left="720" w:hanging="360"/>
      </w:pPr>
      <w:rPr>
        <w:rFonts w:ascii="Aptos Narrow" w:hAnsi="Aptos Narrow" w:hint="default"/>
        <w:b/>
        <w:i w:val="0"/>
        <w:color w:val="000000" w:themeColor="text1"/>
        <w:u w:color="FFFF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6C441BB"/>
    <w:multiLevelType w:val="hybridMultilevel"/>
    <w:tmpl w:val="EB6416C4"/>
    <w:lvl w:ilvl="0" w:tplc="E26E2290">
      <w:start w:val="1"/>
      <w:numFmt w:val="bullet"/>
      <w:lvlText w:val="+"/>
      <w:lvlJc w:val="left"/>
      <w:pPr>
        <w:ind w:left="720" w:hanging="360"/>
      </w:pPr>
      <w:rPr>
        <w:rFonts w:ascii="Aptos Narrow" w:hAnsi="Aptos Narrow" w:hint="default"/>
        <w:b/>
        <w:i w:val="0"/>
        <w:color w:val="000000" w:themeColor="text1"/>
        <w:u w:color="FFFF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19F7CC6"/>
    <w:multiLevelType w:val="hybridMultilevel"/>
    <w:tmpl w:val="0F3CB958"/>
    <w:lvl w:ilvl="0" w:tplc="A26EF650">
      <w:start w:val="445"/>
      <w:numFmt w:val="bullet"/>
      <w:lvlText w:val="-"/>
      <w:lvlJc w:val="left"/>
      <w:pPr>
        <w:ind w:left="720" w:hanging="360"/>
      </w:pPr>
      <w:rPr>
        <w:rFonts w:ascii="Arial" w:eastAsia="MS Mincho"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E26E8C"/>
    <w:multiLevelType w:val="hybridMultilevel"/>
    <w:tmpl w:val="965029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AFA42BD"/>
    <w:multiLevelType w:val="hybridMultilevel"/>
    <w:tmpl w:val="3654B21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0" w15:restartNumberingAfterBreak="0">
    <w:nsid w:val="6B782DAF"/>
    <w:multiLevelType w:val="hybridMultilevel"/>
    <w:tmpl w:val="E7AC6450"/>
    <w:lvl w:ilvl="0" w:tplc="603EA4C8">
      <w:start w:val="1"/>
      <w:numFmt w:val="decimal"/>
      <w:lvlText w:val="%1."/>
      <w:lvlJc w:val="left"/>
      <w:pPr>
        <w:tabs>
          <w:tab w:val="num" w:pos="2294"/>
        </w:tabs>
        <w:ind w:left="2124" w:firstLine="0"/>
      </w:pPr>
      <w:rPr>
        <w:rFonts w:hint="default"/>
      </w:rPr>
    </w:lvl>
    <w:lvl w:ilvl="1" w:tplc="280A0019" w:tentative="1">
      <w:start w:val="1"/>
      <w:numFmt w:val="lowerLetter"/>
      <w:lvlText w:val="%2."/>
      <w:lvlJc w:val="left"/>
      <w:pPr>
        <w:ind w:left="3564" w:hanging="360"/>
      </w:pPr>
    </w:lvl>
    <w:lvl w:ilvl="2" w:tplc="280A001B" w:tentative="1">
      <w:start w:val="1"/>
      <w:numFmt w:val="lowerRoman"/>
      <w:lvlText w:val="%3."/>
      <w:lvlJc w:val="right"/>
      <w:pPr>
        <w:ind w:left="4284" w:hanging="180"/>
      </w:pPr>
    </w:lvl>
    <w:lvl w:ilvl="3" w:tplc="280A000F" w:tentative="1">
      <w:start w:val="1"/>
      <w:numFmt w:val="decimal"/>
      <w:lvlText w:val="%4."/>
      <w:lvlJc w:val="left"/>
      <w:pPr>
        <w:ind w:left="5004" w:hanging="360"/>
      </w:pPr>
    </w:lvl>
    <w:lvl w:ilvl="4" w:tplc="280A0019" w:tentative="1">
      <w:start w:val="1"/>
      <w:numFmt w:val="lowerLetter"/>
      <w:lvlText w:val="%5."/>
      <w:lvlJc w:val="left"/>
      <w:pPr>
        <w:ind w:left="5724" w:hanging="360"/>
      </w:pPr>
    </w:lvl>
    <w:lvl w:ilvl="5" w:tplc="280A001B" w:tentative="1">
      <w:start w:val="1"/>
      <w:numFmt w:val="lowerRoman"/>
      <w:lvlText w:val="%6."/>
      <w:lvlJc w:val="right"/>
      <w:pPr>
        <w:ind w:left="6444" w:hanging="180"/>
      </w:pPr>
    </w:lvl>
    <w:lvl w:ilvl="6" w:tplc="280A000F" w:tentative="1">
      <w:start w:val="1"/>
      <w:numFmt w:val="decimal"/>
      <w:lvlText w:val="%7."/>
      <w:lvlJc w:val="left"/>
      <w:pPr>
        <w:ind w:left="7164" w:hanging="360"/>
      </w:pPr>
    </w:lvl>
    <w:lvl w:ilvl="7" w:tplc="280A0019" w:tentative="1">
      <w:start w:val="1"/>
      <w:numFmt w:val="lowerLetter"/>
      <w:lvlText w:val="%8."/>
      <w:lvlJc w:val="left"/>
      <w:pPr>
        <w:ind w:left="7884" w:hanging="360"/>
      </w:pPr>
    </w:lvl>
    <w:lvl w:ilvl="8" w:tplc="280A001B" w:tentative="1">
      <w:start w:val="1"/>
      <w:numFmt w:val="lowerRoman"/>
      <w:lvlText w:val="%9."/>
      <w:lvlJc w:val="right"/>
      <w:pPr>
        <w:ind w:left="8604" w:hanging="180"/>
      </w:pPr>
    </w:lvl>
  </w:abstractNum>
  <w:abstractNum w:abstractNumId="11" w15:restartNumberingAfterBreak="0">
    <w:nsid w:val="6D0F3652"/>
    <w:multiLevelType w:val="hybridMultilevel"/>
    <w:tmpl w:val="BB0A1C7A"/>
    <w:lvl w:ilvl="0" w:tplc="26005AB8">
      <w:start w:val="1"/>
      <w:numFmt w:val="decimal"/>
      <w:lvlText w:val="%1)"/>
      <w:lvlJc w:val="left"/>
      <w:pPr>
        <w:ind w:left="720" w:hanging="360"/>
      </w:pPr>
      <w:rPr>
        <w:rFonts w:hint="default"/>
        <w:i/>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711B55E4"/>
    <w:multiLevelType w:val="hybridMultilevel"/>
    <w:tmpl w:val="9C503D20"/>
    <w:lvl w:ilvl="0" w:tplc="04090019">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3" w15:restartNumberingAfterBreak="0">
    <w:nsid w:val="73037B9B"/>
    <w:multiLevelType w:val="multilevel"/>
    <w:tmpl w:val="70281F0C"/>
    <w:styleLink w:val="NUevalista"/>
    <w:lvl w:ilvl="0">
      <w:start w:val="1"/>
      <w:numFmt w:val="decimal"/>
      <w:pStyle w:val="Ttulo1"/>
      <w:lvlText w:val="%1."/>
      <w:lvlJc w:val="left"/>
      <w:pPr>
        <w:ind w:left="360" w:hanging="360"/>
      </w:pPr>
      <w:rPr>
        <w:rFonts w:ascii="Times New Roman" w:hAnsi="Times New Roman" w:cs="Times New Roman" w:hint="default"/>
        <w:b/>
        <w:sz w:val="24"/>
      </w:rPr>
    </w:lvl>
    <w:lvl w:ilvl="1">
      <w:start w:val="1"/>
      <w:numFmt w:val="decimal"/>
      <w:pStyle w:val="Ttulo2"/>
      <w:lvlText w:val="%1.%2."/>
      <w:lvlJc w:val="left"/>
      <w:pPr>
        <w:ind w:left="720" w:hanging="360"/>
      </w:pPr>
    </w:lvl>
    <w:lvl w:ilvl="2">
      <w:start w:val="1"/>
      <w:numFmt w:val="decimal"/>
      <w:pStyle w:val="Ttulo3"/>
      <w:lvlText w:val="%1.%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46D4A90"/>
    <w:multiLevelType w:val="hybridMultilevel"/>
    <w:tmpl w:val="C30C36C0"/>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74BA64F9"/>
    <w:multiLevelType w:val="hybridMultilevel"/>
    <w:tmpl w:val="EE5CBD1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45447244">
    <w:abstractNumId w:val="7"/>
  </w:num>
  <w:num w:numId="2" w16cid:durableId="2021661015">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3" w16cid:durableId="1351419768">
    <w:abstractNumId w:val="13"/>
    <w:lvlOverride w:ilvl="0">
      <w:startOverride w:val="1"/>
      <w:lvl w:ilvl="0">
        <w:start w:val="1"/>
        <w:numFmt w:val="decimal"/>
        <w:pStyle w:val="Ttulo1"/>
        <w:lvlText w:val="%1."/>
        <w:lvlJc w:val="left"/>
        <w:pPr>
          <w:ind w:left="360" w:hanging="360"/>
        </w:pPr>
        <w:rPr>
          <w:rFonts w:ascii="Times New Roman" w:hAnsi="Times New Roman" w:cs="Times New Roman" w:hint="default"/>
          <w:b/>
          <w:bCs/>
          <w:sz w:val="24"/>
        </w:rPr>
      </w:lvl>
    </w:lvlOverride>
    <w:lvlOverride w:ilvl="1">
      <w:startOverride w:val="1"/>
      <w:lvl w:ilvl="1">
        <w:start w:val="1"/>
        <w:numFmt w:val="decimal"/>
        <w:pStyle w:val="Ttulo2"/>
        <w:lvlText w:val=""/>
        <w:lvlJc w:val="left"/>
      </w:lvl>
    </w:lvlOverride>
    <w:lvlOverride w:ilvl="2">
      <w:startOverride w:val="1"/>
      <w:lvl w:ilvl="2">
        <w:start w:val="1"/>
        <w:numFmt w:val="decimal"/>
        <w:pStyle w:val="Ttulo3"/>
        <w:lvlText w:val="%1.%2.%3."/>
        <w:lvlJc w:val="left"/>
        <w:pPr>
          <w:ind w:left="1080" w:hanging="36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 w16cid:durableId="773214338">
    <w:abstractNumId w:val="2"/>
  </w:num>
  <w:num w:numId="5" w16cid:durableId="612633649">
    <w:abstractNumId w:val="1"/>
  </w:num>
  <w:num w:numId="6" w16cid:durableId="1702783903">
    <w:abstractNumId w:val="11"/>
  </w:num>
  <w:num w:numId="7" w16cid:durableId="13460558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2247348">
    <w:abstractNumId w:val="8"/>
  </w:num>
  <w:num w:numId="9" w16cid:durableId="1269695844">
    <w:abstractNumId w:val="15"/>
  </w:num>
  <w:num w:numId="10" w16cid:durableId="925115988">
    <w:abstractNumId w:val="10"/>
  </w:num>
  <w:num w:numId="11" w16cid:durableId="329725111">
    <w:abstractNumId w:val="0"/>
  </w:num>
  <w:num w:numId="12" w16cid:durableId="1227103225">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num>
  <w:num w:numId="13" w16cid:durableId="731273139">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num>
  <w:num w:numId="14" w16cid:durableId="964194238">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15" w16cid:durableId="913391686">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16" w16cid:durableId="568006512">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17" w16cid:durableId="1908953683">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18" w16cid:durableId="803045142">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19" w16cid:durableId="607929617">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20" w16cid:durableId="190073736">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21" w16cid:durableId="645478996">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22" w16cid:durableId="249125435">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23" w16cid:durableId="265695700">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24" w16cid:durableId="308173337">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25" w16cid:durableId="414591665">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26" w16cid:durableId="560865221">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27" w16cid:durableId="109594638">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28" w16cid:durableId="518398356">
    <w:abstractNumId w:val="6"/>
  </w:num>
  <w:num w:numId="29" w16cid:durableId="141430006">
    <w:abstractNumId w:val="13"/>
  </w:num>
  <w:num w:numId="30" w16cid:durableId="986200064">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31" w16cid:durableId="1216814054">
    <w:abstractNumId w:val="9"/>
  </w:num>
  <w:num w:numId="32" w16cid:durableId="1284120379">
    <w:abstractNumId w:val="14"/>
  </w:num>
  <w:num w:numId="33" w16cid:durableId="186529177">
    <w:abstractNumId w:val="12"/>
  </w:num>
  <w:num w:numId="34" w16cid:durableId="1385592919">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35" w16cid:durableId="834224442">
    <w:abstractNumId w:val="3"/>
  </w:num>
  <w:num w:numId="36" w16cid:durableId="165020956">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37" w16cid:durableId="1117330485">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38" w16cid:durableId="2048331808">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39" w16cid:durableId="1002006890">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40" w16cid:durableId="1678775723">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41" w16cid:durableId="13390139">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42" w16cid:durableId="452595662">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43" w16cid:durableId="805666361">
    <w:abstractNumId w:val="4"/>
  </w:num>
  <w:num w:numId="44" w16cid:durableId="278613134">
    <w:abstractNumId w:val="13"/>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1495" w:hanging="360"/>
        </w:pPr>
      </w:lvl>
    </w:lvlOverride>
    <w:lvlOverride w:ilvl="2">
      <w:lvl w:ilvl="2">
        <w:start w:val="1"/>
        <w:numFmt w:val="decimal"/>
        <w:pStyle w:val="Ttulo3"/>
        <w:lvlText w:val="%1.%2.%3."/>
        <w:lvlJc w:val="left"/>
        <w:pPr>
          <w:ind w:left="1080" w:hanging="360"/>
        </w:pPr>
        <w:rPr>
          <w:sz w:val="22"/>
          <w:szCs w:val="24"/>
        </w:rPr>
      </w:lvl>
    </w:lvlOverride>
  </w:num>
  <w:num w:numId="45" w16cid:durableId="499276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3D0C"/>
    <w:rsid w:val="00004863"/>
    <w:rsid w:val="00005688"/>
    <w:rsid w:val="0001066C"/>
    <w:rsid w:val="0001128C"/>
    <w:rsid w:val="000226A2"/>
    <w:rsid w:val="00022BE9"/>
    <w:rsid w:val="00022F80"/>
    <w:rsid w:val="000232D0"/>
    <w:rsid w:val="00025DD9"/>
    <w:rsid w:val="000270E6"/>
    <w:rsid w:val="000343C6"/>
    <w:rsid w:val="00047A63"/>
    <w:rsid w:val="00052037"/>
    <w:rsid w:val="00057373"/>
    <w:rsid w:val="000602F3"/>
    <w:rsid w:val="000634FD"/>
    <w:rsid w:val="00064671"/>
    <w:rsid w:val="00065DF3"/>
    <w:rsid w:val="000703C0"/>
    <w:rsid w:val="00075DCD"/>
    <w:rsid w:val="00084EB5"/>
    <w:rsid w:val="000855B2"/>
    <w:rsid w:val="00086839"/>
    <w:rsid w:val="00091F51"/>
    <w:rsid w:val="0009392A"/>
    <w:rsid w:val="000A177C"/>
    <w:rsid w:val="000A4875"/>
    <w:rsid w:val="000A599E"/>
    <w:rsid w:val="000B39B6"/>
    <w:rsid w:val="000B54FF"/>
    <w:rsid w:val="000B64E4"/>
    <w:rsid w:val="000B788F"/>
    <w:rsid w:val="000C1FA9"/>
    <w:rsid w:val="000D0B73"/>
    <w:rsid w:val="000D0D3A"/>
    <w:rsid w:val="000D119F"/>
    <w:rsid w:val="000E010F"/>
    <w:rsid w:val="000E3C2F"/>
    <w:rsid w:val="000F3514"/>
    <w:rsid w:val="000F6B89"/>
    <w:rsid w:val="0010176B"/>
    <w:rsid w:val="0010594E"/>
    <w:rsid w:val="00110814"/>
    <w:rsid w:val="00113256"/>
    <w:rsid w:val="00113D16"/>
    <w:rsid w:val="001165BD"/>
    <w:rsid w:val="00117128"/>
    <w:rsid w:val="00120C59"/>
    <w:rsid w:val="00122588"/>
    <w:rsid w:val="0012397E"/>
    <w:rsid w:val="00124F91"/>
    <w:rsid w:val="0012641B"/>
    <w:rsid w:val="00134BD0"/>
    <w:rsid w:val="001378B3"/>
    <w:rsid w:val="00140898"/>
    <w:rsid w:val="001428C2"/>
    <w:rsid w:val="00143F5C"/>
    <w:rsid w:val="00146354"/>
    <w:rsid w:val="00146A25"/>
    <w:rsid w:val="00147728"/>
    <w:rsid w:val="00156239"/>
    <w:rsid w:val="00157827"/>
    <w:rsid w:val="001605A3"/>
    <w:rsid w:val="0016251E"/>
    <w:rsid w:val="00170634"/>
    <w:rsid w:val="00171652"/>
    <w:rsid w:val="00177B21"/>
    <w:rsid w:val="00180629"/>
    <w:rsid w:val="00180AD8"/>
    <w:rsid w:val="0018131B"/>
    <w:rsid w:val="00191841"/>
    <w:rsid w:val="001928B8"/>
    <w:rsid w:val="00197347"/>
    <w:rsid w:val="00197CC5"/>
    <w:rsid w:val="001A607C"/>
    <w:rsid w:val="001B2427"/>
    <w:rsid w:val="001B28DF"/>
    <w:rsid w:val="001B3D61"/>
    <w:rsid w:val="001B59E3"/>
    <w:rsid w:val="001C4E48"/>
    <w:rsid w:val="001C6950"/>
    <w:rsid w:val="001D0826"/>
    <w:rsid w:val="001D57BC"/>
    <w:rsid w:val="001D5AA2"/>
    <w:rsid w:val="001E2D7A"/>
    <w:rsid w:val="001F29ED"/>
    <w:rsid w:val="001F4467"/>
    <w:rsid w:val="001F63C4"/>
    <w:rsid w:val="001F7167"/>
    <w:rsid w:val="00205177"/>
    <w:rsid w:val="00205A18"/>
    <w:rsid w:val="00212E99"/>
    <w:rsid w:val="002201FE"/>
    <w:rsid w:val="00223566"/>
    <w:rsid w:val="00223E36"/>
    <w:rsid w:val="00227FCC"/>
    <w:rsid w:val="0023022F"/>
    <w:rsid w:val="00232224"/>
    <w:rsid w:val="00240E36"/>
    <w:rsid w:val="00240FFC"/>
    <w:rsid w:val="002419CB"/>
    <w:rsid w:val="00244935"/>
    <w:rsid w:val="0025114C"/>
    <w:rsid w:val="002525E1"/>
    <w:rsid w:val="002641B3"/>
    <w:rsid w:val="00277E49"/>
    <w:rsid w:val="00285177"/>
    <w:rsid w:val="00285844"/>
    <w:rsid w:val="00287EFA"/>
    <w:rsid w:val="002931A8"/>
    <w:rsid w:val="00295F04"/>
    <w:rsid w:val="00295FEF"/>
    <w:rsid w:val="002970E8"/>
    <w:rsid w:val="00297A3A"/>
    <w:rsid w:val="002A1F1C"/>
    <w:rsid w:val="002A29DF"/>
    <w:rsid w:val="002A5DFE"/>
    <w:rsid w:val="002A766D"/>
    <w:rsid w:val="002A7F61"/>
    <w:rsid w:val="002B26C7"/>
    <w:rsid w:val="002B5475"/>
    <w:rsid w:val="002B5696"/>
    <w:rsid w:val="002B6ED9"/>
    <w:rsid w:val="002C0962"/>
    <w:rsid w:val="002C3EBB"/>
    <w:rsid w:val="002C527F"/>
    <w:rsid w:val="002D110D"/>
    <w:rsid w:val="002D1C36"/>
    <w:rsid w:val="002D240B"/>
    <w:rsid w:val="002D5D0B"/>
    <w:rsid w:val="002E27D9"/>
    <w:rsid w:val="002E5750"/>
    <w:rsid w:val="002E5E3F"/>
    <w:rsid w:val="003012F3"/>
    <w:rsid w:val="003050DE"/>
    <w:rsid w:val="00307578"/>
    <w:rsid w:val="00307E82"/>
    <w:rsid w:val="003133CA"/>
    <w:rsid w:val="00314F9E"/>
    <w:rsid w:val="003217F3"/>
    <w:rsid w:val="00322592"/>
    <w:rsid w:val="00322F4E"/>
    <w:rsid w:val="00324786"/>
    <w:rsid w:val="00324C38"/>
    <w:rsid w:val="00326C11"/>
    <w:rsid w:val="0033518F"/>
    <w:rsid w:val="00337295"/>
    <w:rsid w:val="00344C46"/>
    <w:rsid w:val="003503C8"/>
    <w:rsid w:val="0035100E"/>
    <w:rsid w:val="00351E41"/>
    <w:rsid w:val="003608C3"/>
    <w:rsid w:val="00363841"/>
    <w:rsid w:val="003641A2"/>
    <w:rsid w:val="0036489F"/>
    <w:rsid w:val="00365561"/>
    <w:rsid w:val="003668F8"/>
    <w:rsid w:val="00367392"/>
    <w:rsid w:val="003704F0"/>
    <w:rsid w:val="00381D7F"/>
    <w:rsid w:val="0038351E"/>
    <w:rsid w:val="00385B96"/>
    <w:rsid w:val="00387E2F"/>
    <w:rsid w:val="003A48DD"/>
    <w:rsid w:val="003B071C"/>
    <w:rsid w:val="003B256F"/>
    <w:rsid w:val="003B3A5E"/>
    <w:rsid w:val="003B66C8"/>
    <w:rsid w:val="003B6E44"/>
    <w:rsid w:val="003B7DFF"/>
    <w:rsid w:val="003C1F23"/>
    <w:rsid w:val="003C47AA"/>
    <w:rsid w:val="003C5667"/>
    <w:rsid w:val="003C6D44"/>
    <w:rsid w:val="003D042F"/>
    <w:rsid w:val="003D271C"/>
    <w:rsid w:val="003D3A4A"/>
    <w:rsid w:val="003D4D03"/>
    <w:rsid w:val="003D6786"/>
    <w:rsid w:val="003E6AE7"/>
    <w:rsid w:val="003E7739"/>
    <w:rsid w:val="003F080D"/>
    <w:rsid w:val="003F23C2"/>
    <w:rsid w:val="003F7876"/>
    <w:rsid w:val="00400E7E"/>
    <w:rsid w:val="00401A83"/>
    <w:rsid w:val="00402742"/>
    <w:rsid w:val="00403119"/>
    <w:rsid w:val="0040606A"/>
    <w:rsid w:val="00413CE5"/>
    <w:rsid w:val="00427100"/>
    <w:rsid w:val="004307AF"/>
    <w:rsid w:val="00433D29"/>
    <w:rsid w:val="0043413E"/>
    <w:rsid w:val="00436119"/>
    <w:rsid w:val="004364AA"/>
    <w:rsid w:val="00437503"/>
    <w:rsid w:val="00441B34"/>
    <w:rsid w:val="004457D5"/>
    <w:rsid w:val="00445BC3"/>
    <w:rsid w:val="00446E15"/>
    <w:rsid w:val="00454DCF"/>
    <w:rsid w:val="00455F56"/>
    <w:rsid w:val="004606A9"/>
    <w:rsid w:val="00460D0B"/>
    <w:rsid w:val="00461E9F"/>
    <w:rsid w:val="00465070"/>
    <w:rsid w:val="00467D7A"/>
    <w:rsid w:val="0047284E"/>
    <w:rsid w:val="00473206"/>
    <w:rsid w:val="004739BB"/>
    <w:rsid w:val="00481FF4"/>
    <w:rsid w:val="00485F85"/>
    <w:rsid w:val="00486035"/>
    <w:rsid w:val="00487802"/>
    <w:rsid w:val="00493C85"/>
    <w:rsid w:val="004A163F"/>
    <w:rsid w:val="004A3665"/>
    <w:rsid w:val="004B1948"/>
    <w:rsid w:val="004B1D38"/>
    <w:rsid w:val="004B39A2"/>
    <w:rsid w:val="004B4A18"/>
    <w:rsid w:val="004B4C0C"/>
    <w:rsid w:val="004B5FEB"/>
    <w:rsid w:val="004C07FA"/>
    <w:rsid w:val="004C3B69"/>
    <w:rsid w:val="004C4EA3"/>
    <w:rsid w:val="004D0689"/>
    <w:rsid w:val="004D469A"/>
    <w:rsid w:val="004D59AC"/>
    <w:rsid w:val="004D660C"/>
    <w:rsid w:val="004E233B"/>
    <w:rsid w:val="004E2D4A"/>
    <w:rsid w:val="004E3199"/>
    <w:rsid w:val="004E54B7"/>
    <w:rsid w:val="004E63F2"/>
    <w:rsid w:val="004F14EA"/>
    <w:rsid w:val="004F5F47"/>
    <w:rsid w:val="00502B7A"/>
    <w:rsid w:val="00502DE6"/>
    <w:rsid w:val="00504457"/>
    <w:rsid w:val="0051218D"/>
    <w:rsid w:val="00516B4D"/>
    <w:rsid w:val="005206B7"/>
    <w:rsid w:val="005218B6"/>
    <w:rsid w:val="00522C8C"/>
    <w:rsid w:val="005260BF"/>
    <w:rsid w:val="00531EFC"/>
    <w:rsid w:val="005335A5"/>
    <w:rsid w:val="005345A6"/>
    <w:rsid w:val="00534964"/>
    <w:rsid w:val="00542372"/>
    <w:rsid w:val="00543271"/>
    <w:rsid w:val="005505E2"/>
    <w:rsid w:val="00562A1A"/>
    <w:rsid w:val="005631EB"/>
    <w:rsid w:val="005657E1"/>
    <w:rsid w:val="005710FE"/>
    <w:rsid w:val="0058166D"/>
    <w:rsid w:val="00591C7F"/>
    <w:rsid w:val="005943A1"/>
    <w:rsid w:val="005A352B"/>
    <w:rsid w:val="005B08EB"/>
    <w:rsid w:val="005B6B90"/>
    <w:rsid w:val="005C00FB"/>
    <w:rsid w:val="005C2BB7"/>
    <w:rsid w:val="005C326A"/>
    <w:rsid w:val="005D673A"/>
    <w:rsid w:val="005E1EE9"/>
    <w:rsid w:val="005E255D"/>
    <w:rsid w:val="005E3684"/>
    <w:rsid w:val="005E721B"/>
    <w:rsid w:val="005F2502"/>
    <w:rsid w:val="005F45AD"/>
    <w:rsid w:val="005F775B"/>
    <w:rsid w:val="00602AD9"/>
    <w:rsid w:val="006050E9"/>
    <w:rsid w:val="00610AFE"/>
    <w:rsid w:val="00611F98"/>
    <w:rsid w:val="00612FAC"/>
    <w:rsid w:val="006134D3"/>
    <w:rsid w:val="006178C0"/>
    <w:rsid w:val="006203CE"/>
    <w:rsid w:val="00622FDA"/>
    <w:rsid w:val="00623925"/>
    <w:rsid w:val="00625934"/>
    <w:rsid w:val="00631ABB"/>
    <w:rsid w:val="00631DC1"/>
    <w:rsid w:val="00634290"/>
    <w:rsid w:val="006423FA"/>
    <w:rsid w:val="00645908"/>
    <w:rsid w:val="00645FA1"/>
    <w:rsid w:val="00650F70"/>
    <w:rsid w:val="006535A5"/>
    <w:rsid w:val="00661360"/>
    <w:rsid w:val="00661FE9"/>
    <w:rsid w:val="00662157"/>
    <w:rsid w:val="0066445A"/>
    <w:rsid w:val="00665C11"/>
    <w:rsid w:val="006678A8"/>
    <w:rsid w:val="00671435"/>
    <w:rsid w:val="00671ED9"/>
    <w:rsid w:val="00681A99"/>
    <w:rsid w:val="00681EDA"/>
    <w:rsid w:val="006833D8"/>
    <w:rsid w:val="006872AA"/>
    <w:rsid w:val="00691479"/>
    <w:rsid w:val="00691824"/>
    <w:rsid w:val="006975E0"/>
    <w:rsid w:val="006A0846"/>
    <w:rsid w:val="006A12C3"/>
    <w:rsid w:val="006A367F"/>
    <w:rsid w:val="006A3D43"/>
    <w:rsid w:val="006A7095"/>
    <w:rsid w:val="006B62ED"/>
    <w:rsid w:val="006C188D"/>
    <w:rsid w:val="006C7948"/>
    <w:rsid w:val="006D0F12"/>
    <w:rsid w:val="006D256B"/>
    <w:rsid w:val="006D45DA"/>
    <w:rsid w:val="006E17FE"/>
    <w:rsid w:val="006E306C"/>
    <w:rsid w:val="006E49B3"/>
    <w:rsid w:val="006E5499"/>
    <w:rsid w:val="006E61F5"/>
    <w:rsid w:val="006F2731"/>
    <w:rsid w:val="006F4DAE"/>
    <w:rsid w:val="006F5A6D"/>
    <w:rsid w:val="006F6A1B"/>
    <w:rsid w:val="006F7FF3"/>
    <w:rsid w:val="007044CF"/>
    <w:rsid w:val="00704BEA"/>
    <w:rsid w:val="0070541C"/>
    <w:rsid w:val="00707530"/>
    <w:rsid w:val="00712097"/>
    <w:rsid w:val="00713907"/>
    <w:rsid w:val="007150A0"/>
    <w:rsid w:val="00720C40"/>
    <w:rsid w:val="00722059"/>
    <w:rsid w:val="0072535F"/>
    <w:rsid w:val="00725D00"/>
    <w:rsid w:val="00733C41"/>
    <w:rsid w:val="00736706"/>
    <w:rsid w:val="007373B8"/>
    <w:rsid w:val="00745883"/>
    <w:rsid w:val="007472B3"/>
    <w:rsid w:val="00751F0F"/>
    <w:rsid w:val="00755D2F"/>
    <w:rsid w:val="00756B29"/>
    <w:rsid w:val="00757BDC"/>
    <w:rsid w:val="00765C35"/>
    <w:rsid w:val="00765FCD"/>
    <w:rsid w:val="00771633"/>
    <w:rsid w:val="00772985"/>
    <w:rsid w:val="007937FD"/>
    <w:rsid w:val="007A1D98"/>
    <w:rsid w:val="007B0955"/>
    <w:rsid w:val="007B1BE3"/>
    <w:rsid w:val="007B2B67"/>
    <w:rsid w:val="007B4F18"/>
    <w:rsid w:val="007B64AD"/>
    <w:rsid w:val="007B678D"/>
    <w:rsid w:val="007B6BEA"/>
    <w:rsid w:val="007B6D41"/>
    <w:rsid w:val="007C15F3"/>
    <w:rsid w:val="007C19FF"/>
    <w:rsid w:val="007C23EB"/>
    <w:rsid w:val="007C31EA"/>
    <w:rsid w:val="007C45B4"/>
    <w:rsid w:val="007C72EE"/>
    <w:rsid w:val="007D2592"/>
    <w:rsid w:val="007D25C3"/>
    <w:rsid w:val="007D2A73"/>
    <w:rsid w:val="007E015C"/>
    <w:rsid w:val="007E097B"/>
    <w:rsid w:val="007E1B96"/>
    <w:rsid w:val="007F1054"/>
    <w:rsid w:val="007F3B48"/>
    <w:rsid w:val="007F5F63"/>
    <w:rsid w:val="0080198C"/>
    <w:rsid w:val="00801EF5"/>
    <w:rsid w:val="00804D9F"/>
    <w:rsid w:val="0080535A"/>
    <w:rsid w:val="00806B88"/>
    <w:rsid w:val="00812893"/>
    <w:rsid w:val="008206B5"/>
    <w:rsid w:val="00822112"/>
    <w:rsid w:val="00824ECD"/>
    <w:rsid w:val="00831AE5"/>
    <w:rsid w:val="0083236A"/>
    <w:rsid w:val="00832763"/>
    <w:rsid w:val="00836571"/>
    <w:rsid w:val="00837015"/>
    <w:rsid w:val="00837CF7"/>
    <w:rsid w:val="008401EB"/>
    <w:rsid w:val="00841190"/>
    <w:rsid w:val="00846114"/>
    <w:rsid w:val="008475AB"/>
    <w:rsid w:val="0085038D"/>
    <w:rsid w:val="0085424E"/>
    <w:rsid w:val="00854AC0"/>
    <w:rsid w:val="008609EB"/>
    <w:rsid w:val="008621F2"/>
    <w:rsid w:val="00862C5C"/>
    <w:rsid w:val="00866CF5"/>
    <w:rsid w:val="00866D00"/>
    <w:rsid w:val="008712C8"/>
    <w:rsid w:val="0087565A"/>
    <w:rsid w:val="008764A7"/>
    <w:rsid w:val="00877084"/>
    <w:rsid w:val="00877D08"/>
    <w:rsid w:val="008804AB"/>
    <w:rsid w:val="0089138A"/>
    <w:rsid w:val="00892562"/>
    <w:rsid w:val="00893BB3"/>
    <w:rsid w:val="00896385"/>
    <w:rsid w:val="008A5CCF"/>
    <w:rsid w:val="008B0CB4"/>
    <w:rsid w:val="008B48C8"/>
    <w:rsid w:val="008C3927"/>
    <w:rsid w:val="008D77CB"/>
    <w:rsid w:val="008D7F3E"/>
    <w:rsid w:val="008E22E9"/>
    <w:rsid w:val="008F531F"/>
    <w:rsid w:val="008F7982"/>
    <w:rsid w:val="00904E24"/>
    <w:rsid w:val="00907205"/>
    <w:rsid w:val="00913A7A"/>
    <w:rsid w:val="00913B84"/>
    <w:rsid w:val="009148C8"/>
    <w:rsid w:val="00917019"/>
    <w:rsid w:val="00934DAD"/>
    <w:rsid w:val="009430D9"/>
    <w:rsid w:val="0094340F"/>
    <w:rsid w:val="00943CA8"/>
    <w:rsid w:val="00950EDB"/>
    <w:rsid w:val="00953D3A"/>
    <w:rsid w:val="0097114F"/>
    <w:rsid w:val="00975533"/>
    <w:rsid w:val="00976802"/>
    <w:rsid w:val="00980423"/>
    <w:rsid w:val="00983B4B"/>
    <w:rsid w:val="00984D6A"/>
    <w:rsid w:val="00992E66"/>
    <w:rsid w:val="00996934"/>
    <w:rsid w:val="009971BF"/>
    <w:rsid w:val="009A68FA"/>
    <w:rsid w:val="009A76C5"/>
    <w:rsid w:val="009B19B2"/>
    <w:rsid w:val="009C2758"/>
    <w:rsid w:val="009C409A"/>
    <w:rsid w:val="009D271E"/>
    <w:rsid w:val="009D3326"/>
    <w:rsid w:val="009D473B"/>
    <w:rsid w:val="009D7B7E"/>
    <w:rsid w:val="009E12DE"/>
    <w:rsid w:val="009E3508"/>
    <w:rsid w:val="009E4137"/>
    <w:rsid w:val="00A01525"/>
    <w:rsid w:val="00A05DB9"/>
    <w:rsid w:val="00A06D7F"/>
    <w:rsid w:val="00A079B2"/>
    <w:rsid w:val="00A12905"/>
    <w:rsid w:val="00A14F68"/>
    <w:rsid w:val="00A16101"/>
    <w:rsid w:val="00A16FA3"/>
    <w:rsid w:val="00A201D7"/>
    <w:rsid w:val="00A2333D"/>
    <w:rsid w:val="00A25141"/>
    <w:rsid w:val="00A33783"/>
    <w:rsid w:val="00A33834"/>
    <w:rsid w:val="00A41007"/>
    <w:rsid w:val="00A42ADA"/>
    <w:rsid w:val="00A47944"/>
    <w:rsid w:val="00A51546"/>
    <w:rsid w:val="00A51C61"/>
    <w:rsid w:val="00A526AE"/>
    <w:rsid w:val="00A534CB"/>
    <w:rsid w:val="00A57984"/>
    <w:rsid w:val="00A6274C"/>
    <w:rsid w:val="00A63A13"/>
    <w:rsid w:val="00A64A25"/>
    <w:rsid w:val="00A66444"/>
    <w:rsid w:val="00A66B46"/>
    <w:rsid w:val="00A678DB"/>
    <w:rsid w:val="00A72724"/>
    <w:rsid w:val="00A72E3B"/>
    <w:rsid w:val="00A77360"/>
    <w:rsid w:val="00A77670"/>
    <w:rsid w:val="00A87DDA"/>
    <w:rsid w:val="00A90EE2"/>
    <w:rsid w:val="00A93A6C"/>
    <w:rsid w:val="00A940DC"/>
    <w:rsid w:val="00A9463D"/>
    <w:rsid w:val="00A9689C"/>
    <w:rsid w:val="00AA09B9"/>
    <w:rsid w:val="00AA4972"/>
    <w:rsid w:val="00AA73E2"/>
    <w:rsid w:val="00AA7647"/>
    <w:rsid w:val="00AA7A9D"/>
    <w:rsid w:val="00AB5936"/>
    <w:rsid w:val="00AC29B2"/>
    <w:rsid w:val="00AC6A46"/>
    <w:rsid w:val="00AD1FAB"/>
    <w:rsid w:val="00AD3F20"/>
    <w:rsid w:val="00AD6132"/>
    <w:rsid w:val="00AE0D3C"/>
    <w:rsid w:val="00AE6C05"/>
    <w:rsid w:val="00AF2A3B"/>
    <w:rsid w:val="00AF3A29"/>
    <w:rsid w:val="00AF3EB9"/>
    <w:rsid w:val="00AF3FFE"/>
    <w:rsid w:val="00AF4217"/>
    <w:rsid w:val="00AF51EF"/>
    <w:rsid w:val="00B01C61"/>
    <w:rsid w:val="00B03FCB"/>
    <w:rsid w:val="00B06815"/>
    <w:rsid w:val="00B10818"/>
    <w:rsid w:val="00B11062"/>
    <w:rsid w:val="00B12D23"/>
    <w:rsid w:val="00B14CA9"/>
    <w:rsid w:val="00B17C2F"/>
    <w:rsid w:val="00B232E9"/>
    <w:rsid w:val="00B23FFA"/>
    <w:rsid w:val="00B26830"/>
    <w:rsid w:val="00B37EDA"/>
    <w:rsid w:val="00B405A5"/>
    <w:rsid w:val="00B44A89"/>
    <w:rsid w:val="00B4694E"/>
    <w:rsid w:val="00B503C8"/>
    <w:rsid w:val="00B52962"/>
    <w:rsid w:val="00B529EF"/>
    <w:rsid w:val="00B53F71"/>
    <w:rsid w:val="00B56A34"/>
    <w:rsid w:val="00B57EE3"/>
    <w:rsid w:val="00B6319D"/>
    <w:rsid w:val="00B64DBF"/>
    <w:rsid w:val="00B656AE"/>
    <w:rsid w:val="00B741FE"/>
    <w:rsid w:val="00B763BF"/>
    <w:rsid w:val="00B85E86"/>
    <w:rsid w:val="00B8618F"/>
    <w:rsid w:val="00B87F71"/>
    <w:rsid w:val="00B92293"/>
    <w:rsid w:val="00B93BA2"/>
    <w:rsid w:val="00BA086E"/>
    <w:rsid w:val="00BA6242"/>
    <w:rsid w:val="00BA65D9"/>
    <w:rsid w:val="00BA7810"/>
    <w:rsid w:val="00BB2E49"/>
    <w:rsid w:val="00BC1323"/>
    <w:rsid w:val="00BC4D43"/>
    <w:rsid w:val="00BC73A5"/>
    <w:rsid w:val="00BD20B8"/>
    <w:rsid w:val="00BD2490"/>
    <w:rsid w:val="00BD3016"/>
    <w:rsid w:val="00BD453A"/>
    <w:rsid w:val="00BD77A8"/>
    <w:rsid w:val="00BE0B40"/>
    <w:rsid w:val="00BE16D7"/>
    <w:rsid w:val="00BE2C17"/>
    <w:rsid w:val="00BF12C6"/>
    <w:rsid w:val="00BF3C13"/>
    <w:rsid w:val="00BF491E"/>
    <w:rsid w:val="00C01DBC"/>
    <w:rsid w:val="00C0244F"/>
    <w:rsid w:val="00C1514E"/>
    <w:rsid w:val="00C15DBA"/>
    <w:rsid w:val="00C17BFC"/>
    <w:rsid w:val="00C200FC"/>
    <w:rsid w:val="00C21165"/>
    <w:rsid w:val="00C2153D"/>
    <w:rsid w:val="00C21809"/>
    <w:rsid w:val="00C249F1"/>
    <w:rsid w:val="00C30F1F"/>
    <w:rsid w:val="00C32AF0"/>
    <w:rsid w:val="00C370B8"/>
    <w:rsid w:val="00C41CD8"/>
    <w:rsid w:val="00C52196"/>
    <w:rsid w:val="00C52E36"/>
    <w:rsid w:val="00C667C5"/>
    <w:rsid w:val="00C75E66"/>
    <w:rsid w:val="00C80DAA"/>
    <w:rsid w:val="00C82FF0"/>
    <w:rsid w:val="00C90525"/>
    <w:rsid w:val="00C92724"/>
    <w:rsid w:val="00C94A40"/>
    <w:rsid w:val="00C95E8B"/>
    <w:rsid w:val="00CA3055"/>
    <w:rsid w:val="00CA54CA"/>
    <w:rsid w:val="00CA55E6"/>
    <w:rsid w:val="00CA7BB3"/>
    <w:rsid w:val="00CB00A1"/>
    <w:rsid w:val="00CB3683"/>
    <w:rsid w:val="00CB609F"/>
    <w:rsid w:val="00CB67E7"/>
    <w:rsid w:val="00CB688B"/>
    <w:rsid w:val="00CC1175"/>
    <w:rsid w:val="00CC5241"/>
    <w:rsid w:val="00CC62FA"/>
    <w:rsid w:val="00CD32FC"/>
    <w:rsid w:val="00CD3879"/>
    <w:rsid w:val="00CD44C8"/>
    <w:rsid w:val="00CD49AC"/>
    <w:rsid w:val="00CE075D"/>
    <w:rsid w:val="00CE53FD"/>
    <w:rsid w:val="00CF5828"/>
    <w:rsid w:val="00CF5B76"/>
    <w:rsid w:val="00D05232"/>
    <w:rsid w:val="00D07BEB"/>
    <w:rsid w:val="00D11D91"/>
    <w:rsid w:val="00D16ADE"/>
    <w:rsid w:val="00D2252D"/>
    <w:rsid w:val="00D30982"/>
    <w:rsid w:val="00D34811"/>
    <w:rsid w:val="00D409A3"/>
    <w:rsid w:val="00D41C47"/>
    <w:rsid w:val="00D46A5C"/>
    <w:rsid w:val="00D4799F"/>
    <w:rsid w:val="00D511AC"/>
    <w:rsid w:val="00D530D9"/>
    <w:rsid w:val="00D53807"/>
    <w:rsid w:val="00D5647F"/>
    <w:rsid w:val="00D573A4"/>
    <w:rsid w:val="00D574EF"/>
    <w:rsid w:val="00D67F89"/>
    <w:rsid w:val="00D71226"/>
    <w:rsid w:val="00D71695"/>
    <w:rsid w:val="00D72EA5"/>
    <w:rsid w:val="00D7587E"/>
    <w:rsid w:val="00D75CDB"/>
    <w:rsid w:val="00D76F72"/>
    <w:rsid w:val="00D81E62"/>
    <w:rsid w:val="00D85F3A"/>
    <w:rsid w:val="00D91BF7"/>
    <w:rsid w:val="00D9225D"/>
    <w:rsid w:val="00D92475"/>
    <w:rsid w:val="00D926C3"/>
    <w:rsid w:val="00DA0C96"/>
    <w:rsid w:val="00DA0F5B"/>
    <w:rsid w:val="00DA1A96"/>
    <w:rsid w:val="00DA2ABC"/>
    <w:rsid w:val="00DA40BA"/>
    <w:rsid w:val="00DA437F"/>
    <w:rsid w:val="00DA46DE"/>
    <w:rsid w:val="00DA7857"/>
    <w:rsid w:val="00DB413F"/>
    <w:rsid w:val="00DB429C"/>
    <w:rsid w:val="00DB480E"/>
    <w:rsid w:val="00DB5F72"/>
    <w:rsid w:val="00DC3B2F"/>
    <w:rsid w:val="00DC43A7"/>
    <w:rsid w:val="00DD0E73"/>
    <w:rsid w:val="00DD120D"/>
    <w:rsid w:val="00DD24B5"/>
    <w:rsid w:val="00DD4AA5"/>
    <w:rsid w:val="00DD5D6C"/>
    <w:rsid w:val="00DE7751"/>
    <w:rsid w:val="00DE7814"/>
    <w:rsid w:val="00DF0271"/>
    <w:rsid w:val="00DF54D8"/>
    <w:rsid w:val="00DF7695"/>
    <w:rsid w:val="00E00E2F"/>
    <w:rsid w:val="00E01A88"/>
    <w:rsid w:val="00E02C00"/>
    <w:rsid w:val="00E1349B"/>
    <w:rsid w:val="00E144CE"/>
    <w:rsid w:val="00E15745"/>
    <w:rsid w:val="00E21269"/>
    <w:rsid w:val="00E2132F"/>
    <w:rsid w:val="00E21BD1"/>
    <w:rsid w:val="00E24F38"/>
    <w:rsid w:val="00E32E93"/>
    <w:rsid w:val="00E33B25"/>
    <w:rsid w:val="00E34AB3"/>
    <w:rsid w:val="00E40A60"/>
    <w:rsid w:val="00E425B1"/>
    <w:rsid w:val="00E46A59"/>
    <w:rsid w:val="00E50EFD"/>
    <w:rsid w:val="00E529E4"/>
    <w:rsid w:val="00E56D98"/>
    <w:rsid w:val="00E57398"/>
    <w:rsid w:val="00E70586"/>
    <w:rsid w:val="00E77D13"/>
    <w:rsid w:val="00E84004"/>
    <w:rsid w:val="00E8677B"/>
    <w:rsid w:val="00E90AB0"/>
    <w:rsid w:val="00E914DF"/>
    <w:rsid w:val="00E915D1"/>
    <w:rsid w:val="00EA3C6B"/>
    <w:rsid w:val="00EA6813"/>
    <w:rsid w:val="00EA69E2"/>
    <w:rsid w:val="00EA7F98"/>
    <w:rsid w:val="00EB716F"/>
    <w:rsid w:val="00EB7657"/>
    <w:rsid w:val="00EC0410"/>
    <w:rsid w:val="00EC19B5"/>
    <w:rsid w:val="00EC5D28"/>
    <w:rsid w:val="00ED4000"/>
    <w:rsid w:val="00EE19A7"/>
    <w:rsid w:val="00EE546D"/>
    <w:rsid w:val="00EE5E44"/>
    <w:rsid w:val="00EE693F"/>
    <w:rsid w:val="00EE6999"/>
    <w:rsid w:val="00EE71EA"/>
    <w:rsid w:val="00EF02B1"/>
    <w:rsid w:val="00EF06D9"/>
    <w:rsid w:val="00EF30EE"/>
    <w:rsid w:val="00EF463D"/>
    <w:rsid w:val="00F025B2"/>
    <w:rsid w:val="00F0734E"/>
    <w:rsid w:val="00F120BB"/>
    <w:rsid w:val="00F132C9"/>
    <w:rsid w:val="00F16A17"/>
    <w:rsid w:val="00F17BB0"/>
    <w:rsid w:val="00F20206"/>
    <w:rsid w:val="00F203F8"/>
    <w:rsid w:val="00F25191"/>
    <w:rsid w:val="00F2599B"/>
    <w:rsid w:val="00F26353"/>
    <w:rsid w:val="00F31642"/>
    <w:rsid w:val="00F34D14"/>
    <w:rsid w:val="00F371FA"/>
    <w:rsid w:val="00F40CD7"/>
    <w:rsid w:val="00F4347F"/>
    <w:rsid w:val="00F43D73"/>
    <w:rsid w:val="00F454E3"/>
    <w:rsid w:val="00F4678A"/>
    <w:rsid w:val="00F471F6"/>
    <w:rsid w:val="00F47FC2"/>
    <w:rsid w:val="00F50930"/>
    <w:rsid w:val="00F5238F"/>
    <w:rsid w:val="00F54F9D"/>
    <w:rsid w:val="00F570C7"/>
    <w:rsid w:val="00F66A71"/>
    <w:rsid w:val="00F702E2"/>
    <w:rsid w:val="00F7409F"/>
    <w:rsid w:val="00F83183"/>
    <w:rsid w:val="00F83459"/>
    <w:rsid w:val="00F857C3"/>
    <w:rsid w:val="00F87168"/>
    <w:rsid w:val="00F95F65"/>
    <w:rsid w:val="00F97E1E"/>
    <w:rsid w:val="00FA1B0A"/>
    <w:rsid w:val="00FA1E58"/>
    <w:rsid w:val="00FA44CB"/>
    <w:rsid w:val="00FA76F1"/>
    <w:rsid w:val="00FB0C45"/>
    <w:rsid w:val="00FC0C9A"/>
    <w:rsid w:val="00FC20DA"/>
    <w:rsid w:val="00FC226C"/>
    <w:rsid w:val="00FC4C43"/>
    <w:rsid w:val="00FC6B44"/>
    <w:rsid w:val="00FC6BCF"/>
    <w:rsid w:val="00FD604E"/>
    <w:rsid w:val="00FD6A53"/>
    <w:rsid w:val="00FE105A"/>
    <w:rsid w:val="00FE6F07"/>
    <w:rsid w:val="00FF4C16"/>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35205F44-4B25-4A84-A4EB-0986FC1FA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76B"/>
    <w:rPr>
      <w:sz w:val="24"/>
      <w:szCs w:val="24"/>
      <w:lang w:val="es-PE"/>
    </w:rPr>
  </w:style>
  <w:style w:type="paragraph" w:styleId="Ttulo1">
    <w:name w:val="heading 1"/>
    <w:basedOn w:val="Normal"/>
    <w:next w:val="Normal"/>
    <w:link w:val="Ttulo1Car"/>
    <w:uiPriority w:val="9"/>
    <w:qFormat/>
    <w:rsid w:val="00307E82"/>
    <w:pPr>
      <w:keepNext/>
      <w:keepLines/>
      <w:numPr>
        <w:numId w:val="2"/>
      </w:numPr>
      <w:spacing w:before="360" w:after="120" w:line="480" w:lineRule="auto"/>
      <w:outlineLvl w:val="0"/>
    </w:pPr>
    <w:rPr>
      <w:rFonts w:ascii="Arial" w:eastAsia="Times New Roman" w:hAnsi="Arial"/>
      <w:b/>
      <w:sz w:val="22"/>
      <w:szCs w:val="22"/>
      <w:lang w:eastAsia="es-PE"/>
    </w:rPr>
  </w:style>
  <w:style w:type="paragraph" w:styleId="Ttulo2">
    <w:name w:val="heading 2"/>
    <w:basedOn w:val="Normal"/>
    <w:next w:val="Normal"/>
    <w:link w:val="Ttulo2Car"/>
    <w:uiPriority w:val="9"/>
    <w:unhideWhenUsed/>
    <w:qFormat/>
    <w:rsid w:val="00FC0C9A"/>
    <w:pPr>
      <w:keepNext/>
      <w:keepLines/>
      <w:numPr>
        <w:ilvl w:val="1"/>
        <w:numId w:val="2"/>
      </w:numPr>
      <w:tabs>
        <w:tab w:val="left" w:pos="709"/>
        <w:tab w:val="left" w:pos="851"/>
      </w:tabs>
      <w:spacing w:line="480" w:lineRule="auto"/>
      <w:contextualSpacing/>
      <w:outlineLvl w:val="1"/>
    </w:pPr>
    <w:rPr>
      <w:rFonts w:ascii="Arial" w:eastAsia="Times New Roman" w:hAnsi="Arial"/>
      <w:b/>
      <w:sz w:val="22"/>
      <w:lang w:eastAsia="es-PE"/>
    </w:rPr>
  </w:style>
  <w:style w:type="paragraph" w:styleId="Ttulo3">
    <w:name w:val="heading 3"/>
    <w:basedOn w:val="Normal"/>
    <w:next w:val="Normal"/>
    <w:link w:val="Ttulo3Car"/>
    <w:uiPriority w:val="9"/>
    <w:unhideWhenUsed/>
    <w:qFormat/>
    <w:rsid w:val="00DA40BA"/>
    <w:pPr>
      <w:keepNext/>
      <w:keepLines/>
      <w:numPr>
        <w:ilvl w:val="2"/>
        <w:numId w:val="2"/>
      </w:numPr>
      <w:spacing w:before="280" w:after="80" w:line="480" w:lineRule="auto"/>
      <w:outlineLvl w:val="2"/>
    </w:pPr>
    <w:rPr>
      <w:rFonts w:ascii="Times New Roman" w:eastAsia="Times New Roman" w:hAnsi="Times New Roman"/>
      <w:b/>
      <w:szCs w:val="28"/>
      <w:lang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143F5C"/>
    <w:rPr>
      <w:color w:val="605E5C"/>
      <w:shd w:val="clear" w:color="auto" w:fill="E1DFDD"/>
    </w:rPr>
  </w:style>
  <w:style w:type="character" w:customStyle="1" w:styleId="Ttulo1Car">
    <w:name w:val="Título 1 Car"/>
    <w:basedOn w:val="Fuentedeprrafopredeter"/>
    <w:link w:val="Ttulo1"/>
    <w:uiPriority w:val="9"/>
    <w:rsid w:val="00307E82"/>
    <w:rPr>
      <w:rFonts w:ascii="Arial" w:eastAsia="Times New Roman" w:hAnsi="Arial"/>
      <w:b/>
      <w:sz w:val="22"/>
      <w:szCs w:val="22"/>
      <w:lang w:val="es-PE" w:eastAsia="es-PE"/>
    </w:rPr>
  </w:style>
  <w:style w:type="character" w:customStyle="1" w:styleId="Ttulo2Car">
    <w:name w:val="Título 2 Car"/>
    <w:basedOn w:val="Fuentedeprrafopredeter"/>
    <w:link w:val="Ttulo2"/>
    <w:uiPriority w:val="9"/>
    <w:rsid w:val="00FC0C9A"/>
    <w:rPr>
      <w:rFonts w:ascii="Arial" w:eastAsia="Times New Roman" w:hAnsi="Arial"/>
      <w:b/>
      <w:sz w:val="22"/>
      <w:szCs w:val="24"/>
      <w:lang w:val="es-PE" w:eastAsia="es-PE"/>
    </w:rPr>
  </w:style>
  <w:style w:type="character" w:customStyle="1" w:styleId="Ttulo3Car">
    <w:name w:val="Título 3 Car"/>
    <w:basedOn w:val="Fuentedeprrafopredeter"/>
    <w:link w:val="Ttulo3"/>
    <w:uiPriority w:val="9"/>
    <w:rsid w:val="00DA40BA"/>
    <w:rPr>
      <w:rFonts w:ascii="Times New Roman" w:eastAsia="Times New Roman" w:hAnsi="Times New Roman"/>
      <w:b/>
      <w:sz w:val="24"/>
      <w:szCs w:val="28"/>
      <w:lang w:val="es-PE" w:eastAsia="es-PE"/>
    </w:rPr>
  </w:style>
  <w:style w:type="numbering" w:customStyle="1" w:styleId="NUevalista">
    <w:name w:val="NUeva lista"/>
    <w:uiPriority w:val="99"/>
    <w:rsid w:val="00DA40BA"/>
    <w:pPr>
      <w:numPr>
        <w:numId w:val="29"/>
      </w:numPr>
    </w:pPr>
  </w:style>
  <w:style w:type="paragraph" w:styleId="Prrafodelista">
    <w:name w:val="List Paragraph"/>
    <w:basedOn w:val="Normal"/>
    <w:uiPriority w:val="34"/>
    <w:qFormat/>
    <w:rsid w:val="001605A3"/>
    <w:pPr>
      <w:ind w:left="720"/>
      <w:contextualSpacing/>
    </w:pPr>
  </w:style>
  <w:style w:type="character" w:styleId="Refdecomentario">
    <w:name w:val="annotation reference"/>
    <w:basedOn w:val="Fuentedeprrafopredeter"/>
    <w:uiPriority w:val="99"/>
    <w:semiHidden/>
    <w:unhideWhenUsed/>
    <w:rsid w:val="005C2BB7"/>
    <w:rPr>
      <w:sz w:val="16"/>
      <w:szCs w:val="16"/>
    </w:rPr>
  </w:style>
  <w:style w:type="paragraph" w:styleId="Textocomentario">
    <w:name w:val="annotation text"/>
    <w:basedOn w:val="Normal"/>
    <w:link w:val="TextocomentarioCar"/>
    <w:uiPriority w:val="99"/>
    <w:unhideWhenUsed/>
    <w:rsid w:val="005C2BB7"/>
    <w:rPr>
      <w:sz w:val="20"/>
      <w:szCs w:val="20"/>
    </w:rPr>
  </w:style>
  <w:style w:type="character" w:customStyle="1" w:styleId="TextocomentarioCar">
    <w:name w:val="Texto comentario Car"/>
    <w:basedOn w:val="Fuentedeprrafopredeter"/>
    <w:link w:val="Textocomentario"/>
    <w:uiPriority w:val="99"/>
    <w:rsid w:val="005C2BB7"/>
  </w:style>
  <w:style w:type="paragraph" w:styleId="Asuntodelcomentario">
    <w:name w:val="annotation subject"/>
    <w:basedOn w:val="Textocomentario"/>
    <w:next w:val="Textocomentario"/>
    <w:link w:val="AsuntodelcomentarioCar"/>
    <w:uiPriority w:val="99"/>
    <w:semiHidden/>
    <w:unhideWhenUsed/>
    <w:rsid w:val="005C2BB7"/>
    <w:rPr>
      <w:b/>
      <w:bCs/>
    </w:rPr>
  </w:style>
  <w:style w:type="character" w:customStyle="1" w:styleId="AsuntodelcomentarioCar">
    <w:name w:val="Asunto del comentario Car"/>
    <w:basedOn w:val="TextocomentarioCar"/>
    <w:link w:val="Asuntodelcomentario"/>
    <w:uiPriority w:val="99"/>
    <w:semiHidden/>
    <w:rsid w:val="005C2BB7"/>
    <w:rPr>
      <w:b/>
      <w:bCs/>
    </w:rPr>
  </w:style>
  <w:style w:type="paragraph" w:customStyle="1" w:styleId="last">
    <w:name w:val="last"/>
    <w:basedOn w:val="Normal"/>
    <w:rsid w:val="0035100E"/>
    <w:pPr>
      <w:spacing w:before="100" w:beforeAutospacing="1" w:after="100" w:afterAutospacing="1"/>
    </w:pPr>
    <w:rPr>
      <w:rFonts w:ascii="Times New Roman" w:eastAsia="Times New Roman" w:hAnsi="Times New Roman"/>
      <w:lang w:eastAsia="es-PE"/>
    </w:rPr>
  </w:style>
  <w:style w:type="table" w:styleId="Tablaconcuadrcula">
    <w:name w:val="Table Grid"/>
    <w:basedOn w:val="Tablanormal"/>
    <w:uiPriority w:val="59"/>
    <w:rsid w:val="00E02C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F4347F"/>
    <w:rPr>
      <w:color w:val="800080" w:themeColor="followedHyperlink"/>
      <w:u w:val="single"/>
    </w:rPr>
  </w:style>
  <w:style w:type="character" w:styleId="Textodelmarcadordeposicin">
    <w:name w:val="Placeholder Text"/>
    <w:basedOn w:val="Fuentedeprrafopredeter"/>
    <w:uiPriority w:val="99"/>
    <w:semiHidden/>
    <w:rsid w:val="00F4347F"/>
    <w:rPr>
      <w:color w:val="666666"/>
    </w:rPr>
  </w:style>
  <w:style w:type="paragraph" w:styleId="Descripcin">
    <w:name w:val="caption"/>
    <w:basedOn w:val="Normal"/>
    <w:next w:val="Normal"/>
    <w:uiPriority w:val="35"/>
    <w:unhideWhenUsed/>
    <w:qFormat/>
    <w:rsid w:val="00D573A4"/>
    <w:pPr>
      <w:spacing w:after="200"/>
    </w:pPr>
    <w:rPr>
      <w:i/>
      <w:iCs/>
      <w:color w:val="1F497D" w:themeColor="text2"/>
      <w:sz w:val="18"/>
      <w:szCs w:val="18"/>
    </w:rPr>
  </w:style>
  <w:style w:type="table" w:styleId="Tablanormal2">
    <w:name w:val="Plain Table 2"/>
    <w:basedOn w:val="Tablanormal"/>
    <w:uiPriority w:val="42"/>
    <w:rsid w:val="0083276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0265">
      <w:bodyDiv w:val="1"/>
      <w:marLeft w:val="0"/>
      <w:marRight w:val="0"/>
      <w:marTop w:val="0"/>
      <w:marBottom w:val="0"/>
      <w:divBdr>
        <w:top w:val="none" w:sz="0" w:space="0" w:color="auto"/>
        <w:left w:val="none" w:sz="0" w:space="0" w:color="auto"/>
        <w:bottom w:val="none" w:sz="0" w:space="0" w:color="auto"/>
        <w:right w:val="none" w:sz="0" w:space="0" w:color="auto"/>
      </w:divBdr>
    </w:div>
    <w:div w:id="41296331">
      <w:bodyDiv w:val="1"/>
      <w:marLeft w:val="0"/>
      <w:marRight w:val="0"/>
      <w:marTop w:val="0"/>
      <w:marBottom w:val="0"/>
      <w:divBdr>
        <w:top w:val="none" w:sz="0" w:space="0" w:color="auto"/>
        <w:left w:val="none" w:sz="0" w:space="0" w:color="auto"/>
        <w:bottom w:val="none" w:sz="0" w:space="0" w:color="auto"/>
        <w:right w:val="none" w:sz="0" w:space="0" w:color="auto"/>
      </w:divBdr>
    </w:div>
    <w:div w:id="44841369">
      <w:bodyDiv w:val="1"/>
      <w:marLeft w:val="0"/>
      <w:marRight w:val="0"/>
      <w:marTop w:val="0"/>
      <w:marBottom w:val="0"/>
      <w:divBdr>
        <w:top w:val="none" w:sz="0" w:space="0" w:color="auto"/>
        <w:left w:val="none" w:sz="0" w:space="0" w:color="auto"/>
        <w:bottom w:val="none" w:sz="0" w:space="0" w:color="auto"/>
        <w:right w:val="none" w:sz="0" w:space="0" w:color="auto"/>
      </w:divBdr>
    </w:div>
    <w:div w:id="57170125">
      <w:bodyDiv w:val="1"/>
      <w:marLeft w:val="0"/>
      <w:marRight w:val="0"/>
      <w:marTop w:val="0"/>
      <w:marBottom w:val="0"/>
      <w:divBdr>
        <w:top w:val="none" w:sz="0" w:space="0" w:color="auto"/>
        <w:left w:val="none" w:sz="0" w:space="0" w:color="auto"/>
        <w:bottom w:val="none" w:sz="0" w:space="0" w:color="auto"/>
        <w:right w:val="none" w:sz="0" w:space="0" w:color="auto"/>
      </w:divBdr>
      <w:divsChild>
        <w:div w:id="384717062">
          <w:marLeft w:val="0"/>
          <w:marRight w:val="0"/>
          <w:marTop w:val="0"/>
          <w:marBottom w:val="0"/>
          <w:divBdr>
            <w:top w:val="none" w:sz="0" w:space="0" w:color="auto"/>
            <w:left w:val="none" w:sz="0" w:space="0" w:color="auto"/>
            <w:bottom w:val="none" w:sz="0" w:space="0" w:color="auto"/>
            <w:right w:val="none" w:sz="0" w:space="0" w:color="auto"/>
          </w:divBdr>
        </w:div>
      </w:divsChild>
    </w:div>
    <w:div w:id="97408592">
      <w:bodyDiv w:val="1"/>
      <w:marLeft w:val="0"/>
      <w:marRight w:val="0"/>
      <w:marTop w:val="0"/>
      <w:marBottom w:val="0"/>
      <w:divBdr>
        <w:top w:val="none" w:sz="0" w:space="0" w:color="auto"/>
        <w:left w:val="none" w:sz="0" w:space="0" w:color="auto"/>
        <w:bottom w:val="none" w:sz="0" w:space="0" w:color="auto"/>
        <w:right w:val="none" w:sz="0" w:space="0" w:color="auto"/>
      </w:divBdr>
    </w:div>
    <w:div w:id="106435513">
      <w:bodyDiv w:val="1"/>
      <w:marLeft w:val="0"/>
      <w:marRight w:val="0"/>
      <w:marTop w:val="0"/>
      <w:marBottom w:val="0"/>
      <w:divBdr>
        <w:top w:val="none" w:sz="0" w:space="0" w:color="auto"/>
        <w:left w:val="none" w:sz="0" w:space="0" w:color="auto"/>
        <w:bottom w:val="none" w:sz="0" w:space="0" w:color="auto"/>
        <w:right w:val="none" w:sz="0" w:space="0" w:color="auto"/>
      </w:divBdr>
    </w:div>
    <w:div w:id="129521926">
      <w:bodyDiv w:val="1"/>
      <w:marLeft w:val="0"/>
      <w:marRight w:val="0"/>
      <w:marTop w:val="0"/>
      <w:marBottom w:val="0"/>
      <w:divBdr>
        <w:top w:val="none" w:sz="0" w:space="0" w:color="auto"/>
        <w:left w:val="none" w:sz="0" w:space="0" w:color="auto"/>
        <w:bottom w:val="none" w:sz="0" w:space="0" w:color="auto"/>
        <w:right w:val="none" w:sz="0" w:space="0" w:color="auto"/>
      </w:divBdr>
    </w:div>
    <w:div w:id="156894369">
      <w:bodyDiv w:val="1"/>
      <w:marLeft w:val="0"/>
      <w:marRight w:val="0"/>
      <w:marTop w:val="0"/>
      <w:marBottom w:val="0"/>
      <w:divBdr>
        <w:top w:val="none" w:sz="0" w:space="0" w:color="auto"/>
        <w:left w:val="none" w:sz="0" w:space="0" w:color="auto"/>
        <w:bottom w:val="none" w:sz="0" w:space="0" w:color="auto"/>
        <w:right w:val="none" w:sz="0" w:space="0" w:color="auto"/>
      </w:divBdr>
    </w:div>
    <w:div w:id="170529617">
      <w:bodyDiv w:val="1"/>
      <w:marLeft w:val="0"/>
      <w:marRight w:val="0"/>
      <w:marTop w:val="0"/>
      <w:marBottom w:val="0"/>
      <w:divBdr>
        <w:top w:val="none" w:sz="0" w:space="0" w:color="auto"/>
        <w:left w:val="none" w:sz="0" w:space="0" w:color="auto"/>
        <w:bottom w:val="none" w:sz="0" w:space="0" w:color="auto"/>
        <w:right w:val="none" w:sz="0" w:space="0" w:color="auto"/>
      </w:divBdr>
      <w:divsChild>
        <w:div w:id="1503619099">
          <w:marLeft w:val="0"/>
          <w:marRight w:val="0"/>
          <w:marTop w:val="0"/>
          <w:marBottom w:val="0"/>
          <w:divBdr>
            <w:top w:val="none" w:sz="0" w:space="0" w:color="auto"/>
            <w:left w:val="none" w:sz="0" w:space="0" w:color="auto"/>
            <w:bottom w:val="none" w:sz="0" w:space="0" w:color="auto"/>
            <w:right w:val="none" w:sz="0" w:space="0" w:color="auto"/>
          </w:divBdr>
        </w:div>
      </w:divsChild>
    </w:div>
    <w:div w:id="171724742">
      <w:bodyDiv w:val="1"/>
      <w:marLeft w:val="0"/>
      <w:marRight w:val="0"/>
      <w:marTop w:val="0"/>
      <w:marBottom w:val="0"/>
      <w:divBdr>
        <w:top w:val="none" w:sz="0" w:space="0" w:color="auto"/>
        <w:left w:val="none" w:sz="0" w:space="0" w:color="auto"/>
        <w:bottom w:val="none" w:sz="0" w:space="0" w:color="auto"/>
        <w:right w:val="none" w:sz="0" w:space="0" w:color="auto"/>
      </w:divBdr>
    </w:div>
    <w:div w:id="222059682">
      <w:bodyDiv w:val="1"/>
      <w:marLeft w:val="0"/>
      <w:marRight w:val="0"/>
      <w:marTop w:val="0"/>
      <w:marBottom w:val="0"/>
      <w:divBdr>
        <w:top w:val="none" w:sz="0" w:space="0" w:color="auto"/>
        <w:left w:val="none" w:sz="0" w:space="0" w:color="auto"/>
        <w:bottom w:val="none" w:sz="0" w:space="0" w:color="auto"/>
        <w:right w:val="none" w:sz="0" w:space="0" w:color="auto"/>
      </w:divBdr>
    </w:div>
    <w:div w:id="235285897">
      <w:bodyDiv w:val="1"/>
      <w:marLeft w:val="0"/>
      <w:marRight w:val="0"/>
      <w:marTop w:val="0"/>
      <w:marBottom w:val="0"/>
      <w:divBdr>
        <w:top w:val="none" w:sz="0" w:space="0" w:color="auto"/>
        <w:left w:val="none" w:sz="0" w:space="0" w:color="auto"/>
        <w:bottom w:val="none" w:sz="0" w:space="0" w:color="auto"/>
        <w:right w:val="none" w:sz="0" w:space="0" w:color="auto"/>
      </w:divBdr>
      <w:divsChild>
        <w:div w:id="2082365123">
          <w:marLeft w:val="0"/>
          <w:marRight w:val="0"/>
          <w:marTop w:val="0"/>
          <w:marBottom w:val="0"/>
          <w:divBdr>
            <w:top w:val="none" w:sz="0" w:space="0" w:color="auto"/>
            <w:left w:val="none" w:sz="0" w:space="0" w:color="auto"/>
            <w:bottom w:val="none" w:sz="0" w:space="0" w:color="auto"/>
            <w:right w:val="none" w:sz="0" w:space="0" w:color="auto"/>
          </w:divBdr>
        </w:div>
      </w:divsChild>
    </w:div>
    <w:div w:id="237372283">
      <w:bodyDiv w:val="1"/>
      <w:marLeft w:val="0"/>
      <w:marRight w:val="0"/>
      <w:marTop w:val="0"/>
      <w:marBottom w:val="0"/>
      <w:divBdr>
        <w:top w:val="none" w:sz="0" w:space="0" w:color="auto"/>
        <w:left w:val="none" w:sz="0" w:space="0" w:color="auto"/>
        <w:bottom w:val="none" w:sz="0" w:space="0" w:color="auto"/>
        <w:right w:val="none" w:sz="0" w:space="0" w:color="auto"/>
      </w:divBdr>
    </w:div>
    <w:div w:id="260384230">
      <w:bodyDiv w:val="1"/>
      <w:marLeft w:val="0"/>
      <w:marRight w:val="0"/>
      <w:marTop w:val="0"/>
      <w:marBottom w:val="0"/>
      <w:divBdr>
        <w:top w:val="none" w:sz="0" w:space="0" w:color="auto"/>
        <w:left w:val="none" w:sz="0" w:space="0" w:color="auto"/>
        <w:bottom w:val="none" w:sz="0" w:space="0" w:color="auto"/>
        <w:right w:val="none" w:sz="0" w:space="0" w:color="auto"/>
      </w:divBdr>
    </w:div>
    <w:div w:id="281116312">
      <w:bodyDiv w:val="1"/>
      <w:marLeft w:val="0"/>
      <w:marRight w:val="0"/>
      <w:marTop w:val="0"/>
      <w:marBottom w:val="0"/>
      <w:divBdr>
        <w:top w:val="none" w:sz="0" w:space="0" w:color="auto"/>
        <w:left w:val="none" w:sz="0" w:space="0" w:color="auto"/>
        <w:bottom w:val="none" w:sz="0" w:space="0" w:color="auto"/>
        <w:right w:val="none" w:sz="0" w:space="0" w:color="auto"/>
      </w:divBdr>
    </w:div>
    <w:div w:id="292365031">
      <w:bodyDiv w:val="1"/>
      <w:marLeft w:val="0"/>
      <w:marRight w:val="0"/>
      <w:marTop w:val="0"/>
      <w:marBottom w:val="0"/>
      <w:divBdr>
        <w:top w:val="none" w:sz="0" w:space="0" w:color="auto"/>
        <w:left w:val="none" w:sz="0" w:space="0" w:color="auto"/>
        <w:bottom w:val="none" w:sz="0" w:space="0" w:color="auto"/>
        <w:right w:val="none" w:sz="0" w:space="0" w:color="auto"/>
      </w:divBdr>
    </w:div>
    <w:div w:id="312562543">
      <w:bodyDiv w:val="1"/>
      <w:marLeft w:val="0"/>
      <w:marRight w:val="0"/>
      <w:marTop w:val="0"/>
      <w:marBottom w:val="0"/>
      <w:divBdr>
        <w:top w:val="none" w:sz="0" w:space="0" w:color="auto"/>
        <w:left w:val="none" w:sz="0" w:space="0" w:color="auto"/>
        <w:bottom w:val="none" w:sz="0" w:space="0" w:color="auto"/>
        <w:right w:val="none" w:sz="0" w:space="0" w:color="auto"/>
      </w:divBdr>
    </w:div>
    <w:div w:id="324019844">
      <w:bodyDiv w:val="1"/>
      <w:marLeft w:val="0"/>
      <w:marRight w:val="0"/>
      <w:marTop w:val="0"/>
      <w:marBottom w:val="0"/>
      <w:divBdr>
        <w:top w:val="none" w:sz="0" w:space="0" w:color="auto"/>
        <w:left w:val="none" w:sz="0" w:space="0" w:color="auto"/>
        <w:bottom w:val="none" w:sz="0" w:space="0" w:color="auto"/>
        <w:right w:val="none" w:sz="0" w:space="0" w:color="auto"/>
      </w:divBdr>
      <w:divsChild>
        <w:div w:id="2146654585">
          <w:marLeft w:val="0"/>
          <w:marRight w:val="0"/>
          <w:marTop w:val="0"/>
          <w:marBottom w:val="0"/>
          <w:divBdr>
            <w:top w:val="none" w:sz="0" w:space="0" w:color="auto"/>
            <w:left w:val="none" w:sz="0" w:space="0" w:color="auto"/>
            <w:bottom w:val="none" w:sz="0" w:space="0" w:color="auto"/>
            <w:right w:val="none" w:sz="0" w:space="0" w:color="auto"/>
          </w:divBdr>
        </w:div>
      </w:divsChild>
    </w:div>
    <w:div w:id="329067027">
      <w:bodyDiv w:val="1"/>
      <w:marLeft w:val="0"/>
      <w:marRight w:val="0"/>
      <w:marTop w:val="0"/>
      <w:marBottom w:val="0"/>
      <w:divBdr>
        <w:top w:val="none" w:sz="0" w:space="0" w:color="auto"/>
        <w:left w:val="none" w:sz="0" w:space="0" w:color="auto"/>
        <w:bottom w:val="none" w:sz="0" w:space="0" w:color="auto"/>
        <w:right w:val="none" w:sz="0" w:space="0" w:color="auto"/>
      </w:divBdr>
    </w:div>
    <w:div w:id="339311220">
      <w:bodyDiv w:val="1"/>
      <w:marLeft w:val="0"/>
      <w:marRight w:val="0"/>
      <w:marTop w:val="0"/>
      <w:marBottom w:val="0"/>
      <w:divBdr>
        <w:top w:val="none" w:sz="0" w:space="0" w:color="auto"/>
        <w:left w:val="none" w:sz="0" w:space="0" w:color="auto"/>
        <w:bottom w:val="none" w:sz="0" w:space="0" w:color="auto"/>
        <w:right w:val="none" w:sz="0" w:space="0" w:color="auto"/>
      </w:divBdr>
    </w:div>
    <w:div w:id="364864244">
      <w:bodyDiv w:val="1"/>
      <w:marLeft w:val="0"/>
      <w:marRight w:val="0"/>
      <w:marTop w:val="0"/>
      <w:marBottom w:val="0"/>
      <w:divBdr>
        <w:top w:val="none" w:sz="0" w:space="0" w:color="auto"/>
        <w:left w:val="none" w:sz="0" w:space="0" w:color="auto"/>
        <w:bottom w:val="none" w:sz="0" w:space="0" w:color="auto"/>
        <w:right w:val="none" w:sz="0" w:space="0" w:color="auto"/>
      </w:divBdr>
    </w:div>
    <w:div w:id="382490339">
      <w:bodyDiv w:val="1"/>
      <w:marLeft w:val="0"/>
      <w:marRight w:val="0"/>
      <w:marTop w:val="0"/>
      <w:marBottom w:val="0"/>
      <w:divBdr>
        <w:top w:val="none" w:sz="0" w:space="0" w:color="auto"/>
        <w:left w:val="none" w:sz="0" w:space="0" w:color="auto"/>
        <w:bottom w:val="none" w:sz="0" w:space="0" w:color="auto"/>
        <w:right w:val="none" w:sz="0" w:space="0" w:color="auto"/>
      </w:divBdr>
    </w:div>
    <w:div w:id="393554026">
      <w:bodyDiv w:val="1"/>
      <w:marLeft w:val="0"/>
      <w:marRight w:val="0"/>
      <w:marTop w:val="0"/>
      <w:marBottom w:val="0"/>
      <w:divBdr>
        <w:top w:val="none" w:sz="0" w:space="0" w:color="auto"/>
        <w:left w:val="none" w:sz="0" w:space="0" w:color="auto"/>
        <w:bottom w:val="none" w:sz="0" w:space="0" w:color="auto"/>
        <w:right w:val="none" w:sz="0" w:space="0" w:color="auto"/>
      </w:divBdr>
    </w:div>
    <w:div w:id="411901205">
      <w:bodyDiv w:val="1"/>
      <w:marLeft w:val="0"/>
      <w:marRight w:val="0"/>
      <w:marTop w:val="0"/>
      <w:marBottom w:val="0"/>
      <w:divBdr>
        <w:top w:val="none" w:sz="0" w:space="0" w:color="auto"/>
        <w:left w:val="none" w:sz="0" w:space="0" w:color="auto"/>
        <w:bottom w:val="none" w:sz="0" w:space="0" w:color="auto"/>
        <w:right w:val="none" w:sz="0" w:space="0" w:color="auto"/>
      </w:divBdr>
    </w:div>
    <w:div w:id="446392461">
      <w:bodyDiv w:val="1"/>
      <w:marLeft w:val="0"/>
      <w:marRight w:val="0"/>
      <w:marTop w:val="0"/>
      <w:marBottom w:val="0"/>
      <w:divBdr>
        <w:top w:val="none" w:sz="0" w:space="0" w:color="auto"/>
        <w:left w:val="none" w:sz="0" w:space="0" w:color="auto"/>
        <w:bottom w:val="none" w:sz="0" w:space="0" w:color="auto"/>
        <w:right w:val="none" w:sz="0" w:space="0" w:color="auto"/>
      </w:divBdr>
    </w:div>
    <w:div w:id="446659044">
      <w:bodyDiv w:val="1"/>
      <w:marLeft w:val="0"/>
      <w:marRight w:val="0"/>
      <w:marTop w:val="0"/>
      <w:marBottom w:val="0"/>
      <w:divBdr>
        <w:top w:val="none" w:sz="0" w:space="0" w:color="auto"/>
        <w:left w:val="none" w:sz="0" w:space="0" w:color="auto"/>
        <w:bottom w:val="none" w:sz="0" w:space="0" w:color="auto"/>
        <w:right w:val="none" w:sz="0" w:space="0" w:color="auto"/>
      </w:divBdr>
    </w:div>
    <w:div w:id="451242671">
      <w:bodyDiv w:val="1"/>
      <w:marLeft w:val="0"/>
      <w:marRight w:val="0"/>
      <w:marTop w:val="0"/>
      <w:marBottom w:val="0"/>
      <w:divBdr>
        <w:top w:val="none" w:sz="0" w:space="0" w:color="auto"/>
        <w:left w:val="none" w:sz="0" w:space="0" w:color="auto"/>
        <w:bottom w:val="none" w:sz="0" w:space="0" w:color="auto"/>
        <w:right w:val="none" w:sz="0" w:space="0" w:color="auto"/>
      </w:divBdr>
    </w:div>
    <w:div w:id="460348211">
      <w:bodyDiv w:val="1"/>
      <w:marLeft w:val="0"/>
      <w:marRight w:val="0"/>
      <w:marTop w:val="0"/>
      <w:marBottom w:val="0"/>
      <w:divBdr>
        <w:top w:val="none" w:sz="0" w:space="0" w:color="auto"/>
        <w:left w:val="none" w:sz="0" w:space="0" w:color="auto"/>
        <w:bottom w:val="none" w:sz="0" w:space="0" w:color="auto"/>
        <w:right w:val="none" w:sz="0" w:space="0" w:color="auto"/>
      </w:divBdr>
      <w:divsChild>
        <w:div w:id="124929851">
          <w:marLeft w:val="480"/>
          <w:marRight w:val="0"/>
          <w:marTop w:val="0"/>
          <w:marBottom w:val="0"/>
          <w:divBdr>
            <w:top w:val="none" w:sz="0" w:space="0" w:color="auto"/>
            <w:left w:val="none" w:sz="0" w:space="0" w:color="auto"/>
            <w:bottom w:val="none" w:sz="0" w:space="0" w:color="auto"/>
            <w:right w:val="none" w:sz="0" w:space="0" w:color="auto"/>
          </w:divBdr>
        </w:div>
        <w:div w:id="238634346">
          <w:marLeft w:val="480"/>
          <w:marRight w:val="0"/>
          <w:marTop w:val="0"/>
          <w:marBottom w:val="0"/>
          <w:divBdr>
            <w:top w:val="none" w:sz="0" w:space="0" w:color="auto"/>
            <w:left w:val="none" w:sz="0" w:space="0" w:color="auto"/>
            <w:bottom w:val="none" w:sz="0" w:space="0" w:color="auto"/>
            <w:right w:val="none" w:sz="0" w:space="0" w:color="auto"/>
          </w:divBdr>
        </w:div>
        <w:div w:id="328020381">
          <w:marLeft w:val="480"/>
          <w:marRight w:val="0"/>
          <w:marTop w:val="0"/>
          <w:marBottom w:val="0"/>
          <w:divBdr>
            <w:top w:val="none" w:sz="0" w:space="0" w:color="auto"/>
            <w:left w:val="none" w:sz="0" w:space="0" w:color="auto"/>
            <w:bottom w:val="none" w:sz="0" w:space="0" w:color="auto"/>
            <w:right w:val="none" w:sz="0" w:space="0" w:color="auto"/>
          </w:divBdr>
        </w:div>
        <w:div w:id="506797824">
          <w:marLeft w:val="480"/>
          <w:marRight w:val="0"/>
          <w:marTop w:val="0"/>
          <w:marBottom w:val="0"/>
          <w:divBdr>
            <w:top w:val="none" w:sz="0" w:space="0" w:color="auto"/>
            <w:left w:val="none" w:sz="0" w:space="0" w:color="auto"/>
            <w:bottom w:val="none" w:sz="0" w:space="0" w:color="auto"/>
            <w:right w:val="none" w:sz="0" w:space="0" w:color="auto"/>
          </w:divBdr>
        </w:div>
        <w:div w:id="670834749">
          <w:marLeft w:val="480"/>
          <w:marRight w:val="0"/>
          <w:marTop w:val="0"/>
          <w:marBottom w:val="0"/>
          <w:divBdr>
            <w:top w:val="none" w:sz="0" w:space="0" w:color="auto"/>
            <w:left w:val="none" w:sz="0" w:space="0" w:color="auto"/>
            <w:bottom w:val="none" w:sz="0" w:space="0" w:color="auto"/>
            <w:right w:val="none" w:sz="0" w:space="0" w:color="auto"/>
          </w:divBdr>
        </w:div>
        <w:div w:id="816653745">
          <w:marLeft w:val="480"/>
          <w:marRight w:val="0"/>
          <w:marTop w:val="0"/>
          <w:marBottom w:val="0"/>
          <w:divBdr>
            <w:top w:val="none" w:sz="0" w:space="0" w:color="auto"/>
            <w:left w:val="none" w:sz="0" w:space="0" w:color="auto"/>
            <w:bottom w:val="none" w:sz="0" w:space="0" w:color="auto"/>
            <w:right w:val="none" w:sz="0" w:space="0" w:color="auto"/>
          </w:divBdr>
        </w:div>
        <w:div w:id="934172148">
          <w:marLeft w:val="480"/>
          <w:marRight w:val="0"/>
          <w:marTop w:val="0"/>
          <w:marBottom w:val="0"/>
          <w:divBdr>
            <w:top w:val="none" w:sz="0" w:space="0" w:color="auto"/>
            <w:left w:val="none" w:sz="0" w:space="0" w:color="auto"/>
            <w:bottom w:val="none" w:sz="0" w:space="0" w:color="auto"/>
            <w:right w:val="none" w:sz="0" w:space="0" w:color="auto"/>
          </w:divBdr>
        </w:div>
        <w:div w:id="1547646845">
          <w:marLeft w:val="480"/>
          <w:marRight w:val="0"/>
          <w:marTop w:val="0"/>
          <w:marBottom w:val="0"/>
          <w:divBdr>
            <w:top w:val="none" w:sz="0" w:space="0" w:color="auto"/>
            <w:left w:val="none" w:sz="0" w:space="0" w:color="auto"/>
            <w:bottom w:val="none" w:sz="0" w:space="0" w:color="auto"/>
            <w:right w:val="none" w:sz="0" w:space="0" w:color="auto"/>
          </w:divBdr>
        </w:div>
        <w:div w:id="1830364569">
          <w:marLeft w:val="480"/>
          <w:marRight w:val="0"/>
          <w:marTop w:val="0"/>
          <w:marBottom w:val="0"/>
          <w:divBdr>
            <w:top w:val="none" w:sz="0" w:space="0" w:color="auto"/>
            <w:left w:val="none" w:sz="0" w:space="0" w:color="auto"/>
            <w:bottom w:val="none" w:sz="0" w:space="0" w:color="auto"/>
            <w:right w:val="none" w:sz="0" w:space="0" w:color="auto"/>
          </w:divBdr>
        </w:div>
        <w:div w:id="1890192064">
          <w:marLeft w:val="480"/>
          <w:marRight w:val="0"/>
          <w:marTop w:val="0"/>
          <w:marBottom w:val="0"/>
          <w:divBdr>
            <w:top w:val="none" w:sz="0" w:space="0" w:color="auto"/>
            <w:left w:val="none" w:sz="0" w:space="0" w:color="auto"/>
            <w:bottom w:val="none" w:sz="0" w:space="0" w:color="auto"/>
            <w:right w:val="none" w:sz="0" w:space="0" w:color="auto"/>
          </w:divBdr>
        </w:div>
      </w:divsChild>
    </w:div>
    <w:div w:id="488787866">
      <w:bodyDiv w:val="1"/>
      <w:marLeft w:val="0"/>
      <w:marRight w:val="0"/>
      <w:marTop w:val="0"/>
      <w:marBottom w:val="0"/>
      <w:divBdr>
        <w:top w:val="none" w:sz="0" w:space="0" w:color="auto"/>
        <w:left w:val="none" w:sz="0" w:space="0" w:color="auto"/>
        <w:bottom w:val="none" w:sz="0" w:space="0" w:color="auto"/>
        <w:right w:val="none" w:sz="0" w:space="0" w:color="auto"/>
      </w:divBdr>
    </w:div>
    <w:div w:id="490172342">
      <w:bodyDiv w:val="1"/>
      <w:marLeft w:val="0"/>
      <w:marRight w:val="0"/>
      <w:marTop w:val="0"/>
      <w:marBottom w:val="0"/>
      <w:divBdr>
        <w:top w:val="none" w:sz="0" w:space="0" w:color="auto"/>
        <w:left w:val="none" w:sz="0" w:space="0" w:color="auto"/>
        <w:bottom w:val="none" w:sz="0" w:space="0" w:color="auto"/>
        <w:right w:val="none" w:sz="0" w:space="0" w:color="auto"/>
      </w:divBdr>
      <w:divsChild>
        <w:div w:id="304899297">
          <w:marLeft w:val="480"/>
          <w:marRight w:val="0"/>
          <w:marTop w:val="0"/>
          <w:marBottom w:val="0"/>
          <w:divBdr>
            <w:top w:val="none" w:sz="0" w:space="0" w:color="auto"/>
            <w:left w:val="none" w:sz="0" w:space="0" w:color="auto"/>
            <w:bottom w:val="none" w:sz="0" w:space="0" w:color="auto"/>
            <w:right w:val="none" w:sz="0" w:space="0" w:color="auto"/>
          </w:divBdr>
        </w:div>
        <w:div w:id="426704932">
          <w:marLeft w:val="480"/>
          <w:marRight w:val="0"/>
          <w:marTop w:val="0"/>
          <w:marBottom w:val="0"/>
          <w:divBdr>
            <w:top w:val="none" w:sz="0" w:space="0" w:color="auto"/>
            <w:left w:val="none" w:sz="0" w:space="0" w:color="auto"/>
            <w:bottom w:val="none" w:sz="0" w:space="0" w:color="auto"/>
            <w:right w:val="none" w:sz="0" w:space="0" w:color="auto"/>
          </w:divBdr>
        </w:div>
        <w:div w:id="870656042">
          <w:marLeft w:val="480"/>
          <w:marRight w:val="0"/>
          <w:marTop w:val="0"/>
          <w:marBottom w:val="0"/>
          <w:divBdr>
            <w:top w:val="none" w:sz="0" w:space="0" w:color="auto"/>
            <w:left w:val="none" w:sz="0" w:space="0" w:color="auto"/>
            <w:bottom w:val="none" w:sz="0" w:space="0" w:color="auto"/>
            <w:right w:val="none" w:sz="0" w:space="0" w:color="auto"/>
          </w:divBdr>
        </w:div>
        <w:div w:id="916328401">
          <w:marLeft w:val="480"/>
          <w:marRight w:val="0"/>
          <w:marTop w:val="0"/>
          <w:marBottom w:val="0"/>
          <w:divBdr>
            <w:top w:val="none" w:sz="0" w:space="0" w:color="auto"/>
            <w:left w:val="none" w:sz="0" w:space="0" w:color="auto"/>
            <w:bottom w:val="none" w:sz="0" w:space="0" w:color="auto"/>
            <w:right w:val="none" w:sz="0" w:space="0" w:color="auto"/>
          </w:divBdr>
        </w:div>
        <w:div w:id="1085877632">
          <w:marLeft w:val="480"/>
          <w:marRight w:val="0"/>
          <w:marTop w:val="0"/>
          <w:marBottom w:val="0"/>
          <w:divBdr>
            <w:top w:val="none" w:sz="0" w:space="0" w:color="auto"/>
            <w:left w:val="none" w:sz="0" w:space="0" w:color="auto"/>
            <w:bottom w:val="none" w:sz="0" w:space="0" w:color="auto"/>
            <w:right w:val="none" w:sz="0" w:space="0" w:color="auto"/>
          </w:divBdr>
        </w:div>
        <w:div w:id="1298534050">
          <w:marLeft w:val="480"/>
          <w:marRight w:val="0"/>
          <w:marTop w:val="0"/>
          <w:marBottom w:val="0"/>
          <w:divBdr>
            <w:top w:val="none" w:sz="0" w:space="0" w:color="auto"/>
            <w:left w:val="none" w:sz="0" w:space="0" w:color="auto"/>
            <w:bottom w:val="none" w:sz="0" w:space="0" w:color="auto"/>
            <w:right w:val="none" w:sz="0" w:space="0" w:color="auto"/>
          </w:divBdr>
        </w:div>
        <w:div w:id="1591814032">
          <w:marLeft w:val="480"/>
          <w:marRight w:val="0"/>
          <w:marTop w:val="0"/>
          <w:marBottom w:val="0"/>
          <w:divBdr>
            <w:top w:val="none" w:sz="0" w:space="0" w:color="auto"/>
            <w:left w:val="none" w:sz="0" w:space="0" w:color="auto"/>
            <w:bottom w:val="none" w:sz="0" w:space="0" w:color="auto"/>
            <w:right w:val="none" w:sz="0" w:space="0" w:color="auto"/>
          </w:divBdr>
        </w:div>
        <w:div w:id="1777552902">
          <w:marLeft w:val="480"/>
          <w:marRight w:val="0"/>
          <w:marTop w:val="0"/>
          <w:marBottom w:val="0"/>
          <w:divBdr>
            <w:top w:val="none" w:sz="0" w:space="0" w:color="auto"/>
            <w:left w:val="none" w:sz="0" w:space="0" w:color="auto"/>
            <w:bottom w:val="none" w:sz="0" w:space="0" w:color="auto"/>
            <w:right w:val="none" w:sz="0" w:space="0" w:color="auto"/>
          </w:divBdr>
        </w:div>
        <w:div w:id="1787657073">
          <w:marLeft w:val="480"/>
          <w:marRight w:val="0"/>
          <w:marTop w:val="0"/>
          <w:marBottom w:val="0"/>
          <w:divBdr>
            <w:top w:val="none" w:sz="0" w:space="0" w:color="auto"/>
            <w:left w:val="none" w:sz="0" w:space="0" w:color="auto"/>
            <w:bottom w:val="none" w:sz="0" w:space="0" w:color="auto"/>
            <w:right w:val="none" w:sz="0" w:space="0" w:color="auto"/>
          </w:divBdr>
        </w:div>
        <w:div w:id="2082408000">
          <w:marLeft w:val="480"/>
          <w:marRight w:val="0"/>
          <w:marTop w:val="0"/>
          <w:marBottom w:val="0"/>
          <w:divBdr>
            <w:top w:val="none" w:sz="0" w:space="0" w:color="auto"/>
            <w:left w:val="none" w:sz="0" w:space="0" w:color="auto"/>
            <w:bottom w:val="none" w:sz="0" w:space="0" w:color="auto"/>
            <w:right w:val="none" w:sz="0" w:space="0" w:color="auto"/>
          </w:divBdr>
        </w:div>
      </w:divsChild>
    </w:div>
    <w:div w:id="492571416">
      <w:bodyDiv w:val="1"/>
      <w:marLeft w:val="0"/>
      <w:marRight w:val="0"/>
      <w:marTop w:val="0"/>
      <w:marBottom w:val="0"/>
      <w:divBdr>
        <w:top w:val="none" w:sz="0" w:space="0" w:color="auto"/>
        <w:left w:val="none" w:sz="0" w:space="0" w:color="auto"/>
        <w:bottom w:val="none" w:sz="0" w:space="0" w:color="auto"/>
        <w:right w:val="none" w:sz="0" w:space="0" w:color="auto"/>
      </w:divBdr>
    </w:div>
    <w:div w:id="495656619">
      <w:bodyDiv w:val="1"/>
      <w:marLeft w:val="0"/>
      <w:marRight w:val="0"/>
      <w:marTop w:val="0"/>
      <w:marBottom w:val="0"/>
      <w:divBdr>
        <w:top w:val="none" w:sz="0" w:space="0" w:color="auto"/>
        <w:left w:val="none" w:sz="0" w:space="0" w:color="auto"/>
        <w:bottom w:val="none" w:sz="0" w:space="0" w:color="auto"/>
        <w:right w:val="none" w:sz="0" w:space="0" w:color="auto"/>
      </w:divBdr>
    </w:div>
    <w:div w:id="496264966">
      <w:bodyDiv w:val="1"/>
      <w:marLeft w:val="0"/>
      <w:marRight w:val="0"/>
      <w:marTop w:val="0"/>
      <w:marBottom w:val="0"/>
      <w:divBdr>
        <w:top w:val="none" w:sz="0" w:space="0" w:color="auto"/>
        <w:left w:val="none" w:sz="0" w:space="0" w:color="auto"/>
        <w:bottom w:val="none" w:sz="0" w:space="0" w:color="auto"/>
        <w:right w:val="none" w:sz="0" w:space="0" w:color="auto"/>
      </w:divBdr>
    </w:div>
    <w:div w:id="540672553">
      <w:bodyDiv w:val="1"/>
      <w:marLeft w:val="0"/>
      <w:marRight w:val="0"/>
      <w:marTop w:val="0"/>
      <w:marBottom w:val="0"/>
      <w:divBdr>
        <w:top w:val="none" w:sz="0" w:space="0" w:color="auto"/>
        <w:left w:val="none" w:sz="0" w:space="0" w:color="auto"/>
        <w:bottom w:val="none" w:sz="0" w:space="0" w:color="auto"/>
        <w:right w:val="none" w:sz="0" w:space="0" w:color="auto"/>
      </w:divBdr>
    </w:div>
    <w:div w:id="558709867">
      <w:bodyDiv w:val="1"/>
      <w:marLeft w:val="0"/>
      <w:marRight w:val="0"/>
      <w:marTop w:val="0"/>
      <w:marBottom w:val="0"/>
      <w:divBdr>
        <w:top w:val="none" w:sz="0" w:space="0" w:color="auto"/>
        <w:left w:val="none" w:sz="0" w:space="0" w:color="auto"/>
        <w:bottom w:val="none" w:sz="0" w:space="0" w:color="auto"/>
        <w:right w:val="none" w:sz="0" w:space="0" w:color="auto"/>
      </w:divBdr>
    </w:div>
    <w:div w:id="561605166">
      <w:bodyDiv w:val="1"/>
      <w:marLeft w:val="0"/>
      <w:marRight w:val="0"/>
      <w:marTop w:val="0"/>
      <w:marBottom w:val="0"/>
      <w:divBdr>
        <w:top w:val="none" w:sz="0" w:space="0" w:color="auto"/>
        <w:left w:val="none" w:sz="0" w:space="0" w:color="auto"/>
        <w:bottom w:val="none" w:sz="0" w:space="0" w:color="auto"/>
        <w:right w:val="none" w:sz="0" w:space="0" w:color="auto"/>
      </w:divBdr>
    </w:div>
    <w:div w:id="579295034">
      <w:bodyDiv w:val="1"/>
      <w:marLeft w:val="0"/>
      <w:marRight w:val="0"/>
      <w:marTop w:val="0"/>
      <w:marBottom w:val="0"/>
      <w:divBdr>
        <w:top w:val="none" w:sz="0" w:space="0" w:color="auto"/>
        <w:left w:val="none" w:sz="0" w:space="0" w:color="auto"/>
        <w:bottom w:val="none" w:sz="0" w:space="0" w:color="auto"/>
        <w:right w:val="none" w:sz="0" w:space="0" w:color="auto"/>
      </w:divBdr>
      <w:divsChild>
        <w:div w:id="350188298">
          <w:marLeft w:val="480"/>
          <w:marRight w:val="0"/>
          <w:marTop w:val="0"/>
          <w:marBottom w:val="0"/>
          <w:divBdr>
            <w:top w:val="none" w:sz="0" w:space="0" w:color="auto"/>
            <w:left w:val="none" w:sz="0" w:space="0" w:color="auto"/>
            <w:bottom w:val="none" w:sz="0" w:space="0" w:color="auto"/>
            <w:right w:val="none" w:sz="0" w:space="0" w:color="auto"/>
          </w:divBdr>
        </w:div>
        <w:div w:id="718479334">
          <w:marLeft w:val="480"/>
          <w:marRight w:val="0"/>
          <w:marTop w:val="0"/>
          <w:marBottom w:val="0"/>
          <w:divBdr>
            <w:top w:val="none" w:sz="0" w:space="0" w:color="auto"/>
            <w:left w:val="none" w:sz="0" w:space="0" w:color="auto"/>
            <w:bottom w:val="none" w:sz="0" w:space="0" w:color="auto"/>
            <w:right w:val="none" w:sz="0" w:space="0" w:color="auto"/>
          </w:divBdr>
        </w:div>
        <w:div w:id="860124875">
          <w:marLeft w:val="480"/>
          <w:marRight w:val="0"/>
          <w:marTop w:val="0"/>
          <w:marBottom w:val="0"/>
          <w:divBdr>
            <w:top w:val="none" w:sz="0" w:space="0" w:color="auto"/>
            <w:left w:val="none" w:sz="0" w:space="0" w:color="auto"/>
            <w:bottom w:val="none" w:sz="0" w:space="0" w:color="auto"/>
            <w:right w:val="none" w:sz="0" w:space="0" w:color="auto"/>
          </w:divBdr>
        </w:div>
        <w:div w:id="861826090">
          <w:marLeft w:val="480"/>
          <w:marRight w:val="0"/>
          <w:marTop w:val="0"/>
          <w:marBottom w:val="0"/>
          <w:divBdr>
            <w:top w:val="none" w:sz="0" w:space="0" w:color="auto"/>
            <w:left w:val="none" w:sz="0" w:space="0" w:color="auto"/>
            <w:bottom w:val="none" w:sz="0" w:space="0" w:color="auto"/>
            <w:right w:val="none" w:sz="0" w:space="0" w:color="auto"/>
          </w:divBdr>
        </w:div>
        <w:div w:id="998264246">
          <w:marLeft w:val="480"/>
          <w:marRight w:val="0"/>
          <w:marTop w:val="0"/>
          <w:marBottom w:val="0"/>
          <w:divBdr>
            <w:top w:val="none" w:sz="0" w:space="0" w:color="auto"/>
            <w:left w:val="none" w:sz="0" w:space="0" w:color="auto"/>
            <w:bottom w:val="none" w:sz="0" w:space="0" w:color="auto"/>
            <w:right w:val="none" w:sz="0" w:space="0" w:color="auto"/>
          </w:divBdr>
        </w:div>
        <w:div w:id="1247377056">
          <w:marLeft w:val="480"/>
          <w:marRight w:val="0"/>
          <w:marTop w:val="0"/>
          <w:marBottom w:val="0"/>
          <w:divBdr>
            <w:top w:val="none" w:sz="0" w:space="0" w:color="auto"/>
            <w:left w:val="none" w:sz="0" w:space="0" w:color="auto"/>
            <w:bottom w:val="none" w:sz="0" w:space="0" w:color="auto"/>
            <w:right w:val="none" w:sz="0" w:space="0" w:color="auto"/>
          </w:divBdr>
        </w:div>
        <w:div w:id="1354265636">
          <w:marLeft w:val="480"/>
          <w:marRight w:val="0"/>
          <w:marTop w:val="0"/>
          <w:marBottom w:val="0"/>
          <w:divBdr>
            <w:top w:val="none" w:sz="0" w:space="0" w:color="auto"/>
            <w:left w:val="none" w:sz="0" w:space="0" w:color="auto"/>
            <w:bottom w:val="none" w:sz="0" w:space="0" w:color="auto"/>
            <w:right w:val="none" w:sz="0" w:space="0" w:color="auto"/>
          </w:divBdr>
        </w:div>
        <w:div w:id="1722560482">
          <w:marLeft w:val="480"/>
          <w:marRight w:val="0"/>
          <w:marTop w:val="0"/>
          <w:marBottom w:val="0"/>
          <w:divBdr>
            <w:top w:val="none" w:sz="0" w:space="0" w:color="auto"/>
            <w:left w:val="none" w:sz="0" w:space="0" w:color="auto"/>
            <w:bottom w:val="none" w:sz="0" w:space="0" w:color="auto"/>
            <w:right w:val="none" w:sz="0" w:space="0" w:color="auto"/>
          </w:divBdr>
        </w:div>
        <w:div w:id="1933778914">
          <w:marLeft w:val="480"/>
          <w:marRight w:val="0"/>
          <w:marTop w:val="0"/>
          <w:marBottom w:val="0"/>
          <w:divBdr>
            <w:top w:val="none" w:sz="0" w:space="0" w:color="auto"/>
            <w:left w:val="none" w:sz="0" w:space="0" w:color="auto"/>
            <w:bottom w:val="none" w:sz="0" w:space="0" w:color="auto"/>
            <w:right w:val="none" w:sz="0" w:space="0" w:color="auto"/>
          </w:divBdr>
        </w:div>
        <w:div w:id="1935359472">
          <w:marLeft w:val="480"/>
          <w:marRight w:val="0"/>
          <w:marTop w:val="0"/>
          <w:marBottom w:val="0"/>
          <w:divBdr>
            <w:top w:val="none" w:sz="0" w:space="0" w:color="auto"/>
            <w:left w:val="none" w:sz="0" w:space="0" w:color="auto"/>
            <w:bottom w:val="none" w:sz="0" w:space="0" w:color="auto"/>
            <w:right w:val="none" w:sz="0" w:space="0" w:color="auto"/>
          </w:divBdr>
        </w:div>
      </w:divsChild>
    </w:div>
    <w:div w:id="585726598">
      <w:bodyDiv w:val="1"/>
      <w:marLeft w:val="0"/>
      <w:marRight w:val="0"/>
      <w:marTop w:val="0"/>
      <w:marBottom w:val="0"/>
      <w:divBdr>
        <w:top w:val="none" w:sz="0" w:space="0" w:color="auto"/>
        <w:left w:val="none" w:sz="0" w:space="0" w:color="auto"/>
        <w:bottom w:val="none" w:sz="0" w:space="0" w:color="auto"/>
        <w:right w:val="none" w:sz="0" w:space="0" w:color="auto"/>
      </w:divBdr>
      <w:divsChild>
        <w:div w:id="1086653187">
          <w:marLeft w:val="0"/>
          <w:marRight w:val="0"/>
          <w:marTop w:val="0"/>
          <w:marBottom w:val="0"/>
          <w:divBdr>
            <w:top w:val="none" w:sz="0" w:space="0" w:color="auto"/>
            <w:left w:val="none" w:sz="0" w:space="0" w:color="auto"/>
            <w:bottom w:val="none" w:sz="0" w:space="0" w:color="auto"/>
            <w:right w:val="none" w:sz="0" w:space="0" w:color="auto"/>
          </w:divBdr>
        </w:div>
      </w:divsChild>
    </w:div>
    <w:div w:id="604768941">
      <w:bodyDiv w:val="1"/>
      <w:marLeft w:val="0"/>
      <w:marRight w:val="0"/>
      <w:marTop w:val="0"/>
      <w:marBottom w:val="0"/>
      <w:divBdr>
        <w:top w:val="none" w:sz="0" w:space="0" w:color="auto"/>
        <w:left w:val="none" w:sz="0" w:space="0" w:color="auto"/>
        <w:bottom w:val="none" w:sz="0" w:space="0" w:color="auto"/>
        <w:right w:val="none" w:sz="0" w:space="0" w:color="auto"/>
      </w:divBdr>
      <w:divsChild>
        <w:div w:id="44792591">
          <w:marLeft w:val="480"/>
          <w:marRight w:val="0"/>
          <w:marTop w:val="0"/>
          <w:marBottom w:val="0"/>
          <w:divBdr>
            <w:top w:val="none" w:sz="0" w:space="0" w:color="auto"/>
            <w:left w:val="none" w:sz="0" w:space="0" w:color="auto"/>
            <w:bottom w:val="none" w:sz="0" w:space="0" w:color="auto"/>
            <w:right w:val="none" w:sz="0" w:space="0" w:color="auto"/>
          </w:divBdr>
        </w:div>
        <w:div w:id="268975595">
          <w:marLeft w:val="480"/>
          <w:marRight w:val="0"/>
          <w:marTop w:val="0"/>
          <w:marBottom w:val="0"/>
          <w:divBdr>
            <w:top w:val="none" w:sz="0" w:space="0" w:color="auto"/>
            <w:left w:val="none" w:sz="0" w:space="0" w:color="auto"/>
            <w:bottom w:val="none" w:sz="0" w:space="0" w:color="auto"/>
            <w:right w:val="none" w:sz="0" w:space="0" w:color="auto"/>
          </w:divBdr>
        </w:div>
        <w:div w:id="297031035">
          <w:marLeft w:val="480"/>
          <w:marRight w:val="0"/>
          <w:marTop w:val="0"/>
          <w:marBottom w:val="0"/>
          <w:divBdr>
            <w:top w:val="none" w:sz="0" w:space="0" w:color="auto"/>
            <w:left w:val="none" w:sz="0" w:space="0" w:color="auto"/>
            <w:bottom w:val="none" w:sz="0" w:space="0" w:color="auto"/>
            <w:right w:val="none" w:sz="0" w:space="0" w:color="auto"/>
          </w:divBdr>
        </w:div>
        <w:div w:id="1519352573">
          <w:marLeft w:val="480"/>
          <w:marRight w:val="0"/>
          <w:marTop w:val="0"/>
          <w:marBottom w:val="0"/>
          <w:divBdr>
            <w:top w:val="none" w:sz="0" w:space="0" w:color="auto"/>
            <w:left w:val="none" w:sz="0" w:space="0" w:color="auto"/>
            <w:bottom w:val="none" w:sz="0" w:space="0" w:color="auto"/>
            <w:right w:val="none" w:sz="0" w:space="0" w:color="auto"/>
          </w:divBdr>
        </w:div>
        <w:div w:id="1540783289">
          <w:marLeft w:val="480"/>
          <w:marRight w:val="0"/>
          <w:marTop w:val="0"/>
          <w:marBottom w:val="0"/>
          <w:divBdr>
            <w:top w:val="none" w:sz="0" w:space="0" w:color="auto"/>
            <w:left w:val="none" w:sz="0" w:space="0" w:color="auto"/>
            <w:bottom w:val="none" w:sz="0" w:space="0" w:color="auto"/>
            <w:right w:val="none" w:sz="0" w:space="0" w:color="auto"/>
          </w:divBdr>
        </w:div>
        <w:div w:id="1713456759">
          <w:marLeft w:val="480"/>
          <w:marRight w:val="0"/>
          <w:marTop w:val="0"/>
          <w:marBottom w:val="0"/>
          <w:divBdr>
            <w:top w:val="none" w:sz="0" w:space="0" w:color="auto"/>
            <w:left w:val="none" w:sz="0" w:space="0" w:color="auto"/>
            <w:bottom w:val="none" w:sz="0" w:space="0" w:color="auto"/>
            <w:right w:val="none" w:sz="0" w:space="0" w:color="auto"/>
          </w:divBdr>
        </w:div>
        <w:div w:id="1722829626">
          <w:marLeft w:val="480"/>
          <w:marRight w:val="0"/>
          <w:marTop w:val="0"/>
          <w:marBottom w:val="0"/>
          <w:divBdr>
            <w:top w:val="none" w:sz="0" w:space="0" w:color="auto"/>
            <w:left w:val="none" w:sz="0" w:space="0" w:color="auto"/>
            <w:bottom w:val="none" w:sz="0" w:space="0" w:color="auto"/>
            <w:right w:val="none" w:sz="0" w:space="0" w:color="auto"/>
          </w:divBdr>
        </w:div>
        <w:div w:id="1748645311">
          <w:marLeft w:val="480"/>
          <w:marRight w:val="0"/>
          <w:marTop w:val="0"/>
          <w:marBottom w:val="0"/>
          <w:divBdr>
            <w:top w:val="none" w:sz="0" w:space="0" w:color="auto"/>
            <w:left w:val="none" w:sz="0" w:space="0" w:color="auto"/>
            <w:bottom w:val="none" w:sz="0" w:space="0" w:color="auto"/>
            <w:right w:val="none" w:sz="0" w:space="0" w:color="auto"/>
          </w:divBdr>
        </w:div>
        <w:div w:id="1801919770">
          <w:marLeft w:val="480"/>
          <w:marRight w:val="0"/>
          <w:marTop w:val="0"/>
          <w:marBottom w:val="0"/>
          <w:divBdr>
            <w:top w:val="none" w:sz="0" w:space="0" w:color="auto"/>
            <w:left w:val="none" w:sz="0" w:space="0" w:color="auto"/>
            <w:bottom w:val="none" w:sz="0" w:space="0" w:color="auto"/>
            <w:right w:val="none" w:sz="0" w:space="0" w:color="auto"/>
          </w:divBdr>
        </w:div>
        <w:div w:id="2037339856">
          <w:marLeft w:val="480"/>
          <w:marRight w:val="0"/>
          <w:marTop w:val="0"/>
          <w:marBottom w:val="0"/>
          <w:divBdr>
            <w:top w:val="none" w:sz="0" w:space="0" w:color="auto"/>
            <w:left w:val="none" w:sz="0" w:space="0" w:color="auto"/>
            <w:bottom w:val="none" w:sz="0" w:space="0" w:color="auto"/>
            <w:right w:val="none" w:sz="0" w:space="0" w:color="auto"/>
          </w:divBdr>
        </w:div>
      </w:divsChild>
    </w:div>
    <w:div w:id="620452985">
      <w:bodyDiv w:val="1"/>
      <w:marLeft w:val="0"/>
      <w:marRight w:val="0"/>
      <w:marTop w:val="0"/>
      <w:marBottom w:val="0"/>
      <w:divBdr>
        <w:top w:val="none" w:sz="0" w:space="0" w:color="auto"/>
        <w:left w:val="none" w:sz="0" w:space="0" w:color="auto"/>
        <w:bottom w:val="none" w:sz="0" w:space="0" w:color="auto"/>
        <w:right w:val="none" w:sz="0" w:space="0" w:color="auto"/>
      </w:divBdr>
    </w:div>
    <w:div w:id="624238787">
      <w:bodyDiv w:val="1"/>
      <w:marLeft w:val="0"/>
      <w:marRight w:val="0"/>
      <w:marTop w:val="0"/>
      <w:marBottom w:val="0"/>
      <w:divBdr>
        <w:top w:val="none" w:sz="0" w:space="0" w:color="auto"/>
        <w:left w:val="none" w:sz="0" w:space="0" w:color="auto"/>
        <w:bottom w:val="none" w:sz="0" w:space="0" w:color="auto"/>
        <w:right w:val="none" w:sz="0" w:space="0" w:color="auto"/>
      </w:divBdr>
    </w:div>
    <w:div w:id="681317421">
      <w:bodyDiv w:val="1"/>
      <w:marLeft w:val="0"/>
      <w:marRight w:val="0"/>
      <w:marTop w:val="0"/>
      <w:marBottom w:val="0"/>
      <w:divBdr>
        <w:top w:val="none" w:sz="0" w:space="0" w:color="auto"/>
        <w:left w:val="none" w:sz="0" w:space="0" w:color="auto"/>
        <w:bottom w:val="none" w:sz="0" w:space="0" w:color="auto"/>
        <w:right w:val="none" w:sz="0" w:space="0" w:color="auto"/>
      </w:divBdr>
    </w:div>
    <w:div w:id="687021279">
      <w:bodyDiv w:val="1"/>
      <w:marLeft w:val="0"/>
      <w:marRight w:val="0"/>
      <w:marTop w:val="0"/>
      <w:marBottom w:val="0"/>
      <w:divBdr>
        <w:top w:val="none" w:sz="0" w:space="0" w:color="auto"/>
        <w:left w:val="none" w:sz="0" w:space="0" w:color="auto"/>
        <w:bottom w:val="none" w:sz="0" w:space="0" w:color="auto"/>
        <w:right w:val="none" w:sz="0" w:space="0" w:color="auto"/>
      </w:divBdr>
    </w:div>
    <w:div w:id="702680725">
      <w:bodyDiv w:val="1"/>
      <w:marLeft w:val="0"/>
      <w:marRight w:val="0"/>
      <w:marTop w:val="0"/>
      <w:marBottom w:val="0"/>
      <w:divBdr>
        <w:top w:val="none" w:sz="0" w:space="0" w:color="auto"/>
        <w:left w:val="none" w:sz="0" w:space="0" w:color="auto"/>
        <w:bottom w:val="none" w:sz="0" w:space="0" w:color="auto"/>
        <w:right w:val="none" w:sz="0" w:space="0" w:color="auto"/>
      </w:divBdr>
    </w:div>
    <w:div w:id="704257457">
      <w:bodyDiv w:val="1"/>
      <w:marLeft w:val="0"/>
      <w:marRight w:val="0"/>
      <w:marTop w:val="0"/>
      <w:marBottom w:val="0"/>
      <w:divBdr>
        <w:top w:val="none" w:sz="0" w:space="0" w:color="auto"/>
        <w:left w:val="none" w:sz="0" w:space="0" w:color="auto"/>
        <w:bottom w:val="none" w:sz="0" w:space="0" w:color="auto"/>
        <w:right w:val="none" w:sz="0" w:space="0" w:color="auto"/>
      </w:divBdr>
    </w:div>
    <w:div w:id="729309494">
      <w:bodyDiv w:val="1"/>
      <w:marLeft w:val="0"/>
      <w:marRight w:val="0"/>
      <w:marTop w:val="0"/>
      <w:marBottom w:val="0"/>
      <w:divBdr>
        <w:top w:val="none" w:sz="0" w:space="0" w:color="auto"/>
        <w:left w:val="none" w:sz="0" w:space="0" w:color="auto"/>
        <w:bottom w:val="none" w:sz="0" w:space="0" w:color="auto"/>
        <w:right w:val="none" w:sz="0" w:space="0" w:color="auto"/>
      </w:divBdr>
    </w:div>
    <w:div w:id="731661960">
      <w:bodyDiv w:val="1"/>
      <w:marLeft w:val="0"/>
      <w:marRight w:val="0"/>
      <w:marTop w:val="0"/>
      <w:marBottom w:val="0"/>
      <w:divBdr>
        <w:top w:val="none" w:sz="0" w:space="0" w:color="auto"/>
        <w:left w:val="none" w:sz="0" w:space="0" w:color="auto"/>
        <w:bottom w:val="none" w:sz="0" w:space="0" w:color="auto"/>
        <w:right w:val="none" w:sz="0" w:space="0" w:color="auto"/>
      </w:divBdr>
    </w:div>
    <w:div w:id="762066792">
      <w:bodyDiv w:val="1"/>
      <w:marLeft w:val="0"/>
      <w:marRight w:val="0"/>
      <w:marTop w:val="0"/>
      <w:marBottom w:val="0"/>
      <w:divBdr>
        <w:top w:val="none" w:sz="0" w:space="0" w:color="auto"/>
        <w:left w:val="none" w:sz="0" w:space="0" w:color="auto"/>
        <w:bottom w:val="none" w:sz="0" w:space="0" w:color="auto"/>
        <w:right w:val="none" w:sz="0" w:space="0" w:color="auto"/>
      </w:divBdr>
      <w:divsChild>
        <w:div w:id="1842620620">
          <w:marLeft w:val="0"/>
          <w:marRight w:val="0"/>
          <w:marTop w:val="0"/>
          <w:marBottom w:val="0"/>
          <w:divBdr>
            <w:top w:val="none" w:sz="0" w:space="0" w:color="auto"/>
            <w:left w:val="none" w:sz="0" w:space="0" w:color="auto"/>
            <w:bottom w:val="none" w:sz="0" w:space="0" w:color="auto"/>
            <w:right w:val="none" w:sz="0" w:space="0" w:color="auto"/>
          </w:divBdr>
        </w:div>
      </w:divsChild>
    </w:div>
    <w:div w:id="762847869">
      <w:bodyDiv w:val="1"/>
      <w:marLeft w:val="0"/>
      <w:marRight w:val="0"/>
      <w:marTop w:val="0"/>
      <w:marBottom w:val="0"/>
      <w:divBdr>
        <w:top w:val="none" w:sz="0" w:space="0" w:color="auto"/>
        <w:left w:val="none" w:sz="0" w:space="0" w:color="auto"/>
        <w:bottom w:val="none" w:sz="0" w:space="0" w:color="auto"/>
        <w:right w:val="none" w:sz="0" w:space="0" w:color="auto"/>
      </w:divBdr>
    </w:div>
    <w:div w:id="763960467">
      <w:bodyDiv w:val="1"/>
      <w:marLeft w:val="0"/>
      <w:marRight w:val="0"/>
      <w:marTop w:val="0"/>
      <w:marBottom w:val="0"/>
      <w:divBdr>
        <w:top w:val="none" w:sz="0" w:space="0" w:color="auto"/>
        <w:left w:val="none" w:sz="0" w:space="0" w:color="auto"/>
        <w:bottom w:val="none" w:sz="0" w:space="0" w:color="auto"/>
        <w:right w:val="none" w:sz="0" w:space="0" w:color="auto"/>
      </w:divBdr>
    </w:div>
    <w:div w:id="779953654">
      <w:bodyDiv w:val="1"/>
      <w:marLeft w:val="0"/>
      <w:marRight w:val="0"/>
      <w:marTop w:val="0"/>
      <w:marBottom w:val="0"/>
      <w:divBdr>
        <w:top w:val="none" w:sz="0" w:space="0" w:color="auto"/>
        <w:left w:val="none" w:sz="0" w:space="0" w:color="auto"/>
        <w:bottom w:val="none" w:sz="0" w:space="0" w:color="auto"/>
        <w:right w:val="none" w:sz="0" w:space="0" w:color="auto"/>
      </w:divBdr>
    </w:div>
    <w:div w:id="788745895">
      <w:bodyDiv w:val="1"/>
      <w:marLeft w:val="0"/>
      <w:marRight w:val="0"/>
      <w:marTop w:val="0"/>
      <w:marBottom w:val="0"/>
      <w:divBdr>
        <w:top w:val="none" w:sz="0" w:space="0" w:color="auto"/>
        <w:left w:val="none" w:sz="0" w:space="0" w:color="auto"/>
        <w:bottom w:val="none" w:sz="0" w:space="0" w:color="auto"/>
        <w:right w:val="none" w:sz="0" w:space="0" w:color="auto"/>
      </w:divBdr>
    </w:div>
    <w:div w:id="874776492">
      <w:bodyDiv w:val="1"/>
      <w:marLeft w:val="0"/>
      <w:marRight w:val="0"/>
      <w:marTop w:val="0"/>
      <w:marBottom w:val="0"/>
      <w:divBdr>
        <w:top w:val="none" w:sz="0" w:space="0" w:color="auto"/>
        <w:left w:val="none" w:sz="0" w:space="0" w:color="auto"/>
        <w:bottom w:val="none" w:sz="0" w:space="0" w:color="auto"/>
        <w:right w:val="none" w:sz="0" w:space="0" w:color="auto"/>
      </w:divBdr>
      <w:divsChild>
        <w:div w:id="183252790">
          <w:marLeft w:val="0"/>
          <w:marRight w:val="0"/>
          <w:marTop w:val="0"/>
          <w:marBottom w:val="0"/>
          <w:divBdr>
            <w:top w:val="none" w:sz="0" w:space="0" w:color="auto"/>
            <w:left w:val="none" w:sz="0" w:space="0" w:color="auto"/>
            <w:bottom w:val="none" w:sz="0" w:space="0" w:color="auto"/>
            <w:right w:val="none" w:sz="0" w:space="0" w:color="auto"/>
          </w:divBdr>
        </w:div>
      </w:divsChild>
    </w:div>
    <w:div w:id="879392585">
      <w:bodyDiv w:val="1"/>
      <w:marLeft w:val="0"/>
      <w:marRight w:val="0"/>
      <w:marTop w:val="0"/>
      <w:marBottom w:val="0"/>
      <w:divBdr>
        <w:top w:val="none" w:sz="0" w:space="0" w:color="auto"/>
        <w:left w:val="none" w:sz="0" w:space="0" w:color="auto"/>
        <w:bottom w:val="none" w:sz="0" w:space="0" w:color="auto"/>
        <w:right w:val="none" w:sz="0" w:space="0" w:color="auto"/>
      </w:divBdr>
    </w:div>
    <w:div w:id="911278559">
      <w:bodyDiv w:val="1"/>
      <w:marLeft w:val="0"/>
      <w:marRight w:val="0"/>
      <w:marTop w:val="0"/>
      <w:marBottom w:val="0"/>
      <w:divBdr>
        <w:top w:val="none" w:sz="0" w:space="0" w:color="auto"/>
        <w:left w:val="none" w:sz="0" w:space="0" w:color="auto"/>
        <w:bottom w:val="none" w:sz="0" w:space="0" w:color="auto"/>
        <w:right w:val="none" w:sz="0" w:space="0" w:color="auto"/>
      </w:divBdr>
    </w:div>
    <w:div w:id="912818044">
      <w:bodyDiv w:val="1"/>
      <w:marLeft w:val="0"/>
      <w:marRight w:val="0"/>
      <w:marTop w:val="0"/>
      <w:marBottom w:val="0"/>
      <w:divBdr>
        <w:top w:val="none" w:sz="0" w:space="0" w:color="auto"/>
        <w:left w:val="none" w:sz="0" w:space="0" w:color="auto"/>
        <w:bottom w:val="none" w:sz="0" w:space="0" w:color="auto"/>
        <w:right w:val="none" w:sz="0" w:space="0" w:color="auto"/>
      </w:divBdr>
    </w:div>
    <w:div w:id="985742326">
      <w:bodyDiv w:val="1"/>
      <w:marLeft w:val="0"/>
      <w:marRight w:val="0"/>
      <w:marTop w:val="0"/>
      <w:marBottom w:val="0"/>
      <w:divBdr>
        <w:top w:val="none" w:sz="0" w:space="0" w:color="auto"/>
        <w:left w:val="none" w:sz="0" w:space="0" w:color="auto"/>
        <w:bottom w:val="none" w:sz="0" w:space="0" w:color="auto"/>
        <w:right w:val="none" w:sz="0" w:space="0" w:color="auto"/>
      </w:divBdr>
    </w:div>
    <w:div w:id="993921549">
      <w:bodyDiv w:val="1"/>
      <w:marLeft w:val="0"/>
      <w:marRight w:val="0"/>
      <w:marTop w:val="0"/>
      <w:marBottom w:val="0"/>
      <w:divBdr>
        <w:top w:val="none" w:sz="0" w:space="0" w:color="auto"/>
        <w:left w:val="none" w:sz="0" w:space="0" w:color="auto"/>
        <w:bottom w:val="none" w:sz="0" w:space="0" w:color="auto"/>
        <w:right w:val="none" w:sz="0" w:space="0" w:color="auto"/>
      </w:divBdr>
    </w:div>
    <w:div w:id="1028795365">
      <w:bodyDiv w:val="1"/>
      <w:marLeft w:val="0"/>
      <w:marRight w:val="0"/>
      <w:marTop w:val="0"/>
      <w:marBottom w:val="0"/>
      <w:divBdr>
        <w:top w:val="none" w:sz="0" w:space="0" w:color="auto"/>
        <w:left w:val="none" w:sz="0" w:space="0" w:color="auto"/>
        <w:bottom w:val="none" w:sz="0" w:space="0" w:color="auto"/>
        <w:right w:val="none" w:sz="0" w:space="0" w:color="auto"/>
      </w:divBdr>
    </w:div>
    <w:div w:id="1030186574">
      <w:bodyDiv w:val="1"/>
      <w:marLeft w:val="0"/>
      <w:marRight w:val="0"/>
      <w:marTop w:val="0"/>
      <w:marBottom w:val="0"/>
      <w:divBdr>
        <w:top w:val="none" w:sz="0" w:space="0" w:color="auto"/>
        <w:left w:val="none" w:sz="0" w:space="0" w:color="auto"/>
        <w:bottom w:val="none" w:sz="0" w:space="0" w:color="auto"/>
        <w:right w:val="none" w:sz="0" w:space="0" w:color="auto"/>
      </w:divBdr>
    </w:div>
    <w:div w:id="1046490031">
      <w:bodyDiv w:val="1"/>
      <w:marLeft w:val="0"/>
      <w:marRight w:val="0"/>
      <w:marTop w:val="0"/>
      <w:marBottom w:val="0"/>
      <w:divBdr>
        <w:top w:val="none" w:sz="0" w:space="0" w:color="auto"/>
        <w:left w:val="none" w:sz="0" w:space="0" w:color="auto"/>
        <w:bottom w:val="none" w:sz="0" w:space="0" w:color="auto"/>
        <w:right w:val="none" w:sz="0" w:space="0" w:color="auto"/>
      </w:divBdr>
    </w:div>
    <w:div w:id="1052844624">
      <w:bodyDiv w:val="1"/>
      <w:marLeft w:val="0"/>
      <w:marRight w:val="0"/>
      <w:marTop w:val="0"/>
      <w:marBottom w:val="0"/>
      <w:divBdr>
        <w:top w:val="none" w:sz="0" w:space="0" w:color="auto"/>
        <w:left w:val="none" w:sz="0" w:space="0" w:color="auto"/>
        <w:bottom w:val="none" w:sz="0" w:space="0" w:color="auto"/>
        <w:right w:val="none" w:sz="0" w:space="0" w:color="auto"/>
      </w:divBdr>
    </w:div>
    <w:div w:id="1080717978">
      <w:bodyDiv w:val="1"/>
      <w:marLeft w:val="0"/>
      <w:marRight w:val="0"/>
      <w:marTop w:val="0"/>
      <w:marBottom w:val="0"/>
      <w:divBdr>
        <w:top w:val="none" w:sz="0" w:space="0" w:color="auto"/>
        <w:left w:val="none" w:sz="0" w:space="0" w:color="auto"/>
        <w:bottom w:val="none" w:sz="0" w:space="0" w:color="auto"/>
        <w:right w:val="none" w:sz="0" w:space="0" w:color="auto"/>
      </w:divBdr>
    </w:div>
    <w:div w:id="1083604156">
      <w:bodyDiv w:val="1"/>
      <w:marLeft w:val="0"/>
      <w:marRight w:val="0"/>
      <w:marTop w:val="0"/>
      <w:marBottom w:val="0"/>
      <w:divBdr>
        <w:top w:val="none" w:sz="0" w:space="0" w:color="auto"/>
        <w:left w:val="none" w:sz="0" w:space="0" w:color="auto"/>
        <w:bottom w:val="none" w:sz="0" w:space="0" w:color="auto"/>
        <w:right w:val="none" w:sz="0" w:space="0" w:color="auto"/>
      </w:divBdr>
      <w:divsChild>
        <w:div w:id="1400326744">
          <w:marLeft w:val="0"/>
          <w:marRight w:val="0"/>
          <w:marTop w:val="0"/>
          <w:marBottom w:val="0"/>
          <w:divBdr>
            <w:top w:val="none" w:sz="0" w:space="0" w:color="auto"/>
            <w:left w:val="none" w:sz="0" w:space="0" w:color="auto"/>
            <w:bottom w:val="none" w:sz="0" w:space="0" w:color="auto"/>
            <w:right w:val="none" w:sz="0" w:space="0" w:color="auto"/>
          </w:divBdr>
        </w:div>
      </w:divsChild>
    </w:div>
    <w:div w:id="1104763800">
      <w:bodyDiv w:val="1"/>
      <w:marLeft w:val="0"/>
      <w:marRight w:val="0"/>
      <w:marTop w:val="0"/>
      <w:marBottom w:val="0"/>
      <w:divBdr>
        <w:top w:val="none" w:sz="0" w:space="0" w:color="auto"/>
        <w:left w:val="none" w:sz="0" w:space="0" w:color="auto"/>
        <w:bottom w:val="none" w:sz="0" w:space="0" w:color="auto"/>
        <w:right w:val="none" w:sz="0" w:space="0" w:color="auto"/>
      </w:divBdr>
    </w:div>
    <w:div w:id="1107702963">
      <w:bodyDiv w:val="1"/>
      <w:marLeft w:val="0"/>
      <w:marRight w:val="0"/>
      <w:marTop w:val="0"/>
      <w:marBottom w:val="0"/>
      <w:divBdr>
        <w:top w:val="none" w:sz="0" w:space="0" w:color="auto"/>
        <w:left w:val="none" w:sz="0" w:space="0" w:color="auto"/>
        <w:bottom w:val="none" w:sz="0" w:space="0" w:color="auto"/>
        <w:right w:val="none" w:sz="0" w:space="0" w:color="auto"/>
      </w:divBdr>
    </w:div>
    <w:div w:id="1117258852">
      <w:bodyDiv w:val="1"/>
      <w:marLeft w:val="0"/>
      <w:marRight w:val="0"/>
      <w:marTop w:val="0"/>
      <w:marBottom w:val="0"/>
      <w:divBdr>
        <w:top w:val="none" w:sz="0" w:space="0" w:color="auto"/>
        <w:left w:val="none" w:sz="0" w:space="0" w:color="auto"/>
        <w:bottom w:val="none" w:sz="0" w:space="0" w:color="auto"/>
        <w:right w:val="none" w:sz="0" w:space="0" w:color="auto"/>
      </w:divBdr>
    </w:div>
    <w:div w:id="1117484926">
      <w:bodyDiv w:val="1"/>
      <w:marLeft w:val="0"/>
      <w:marRight w:val="0"/>
      <w:marTop w:val="0"/>
      <w:marBottom w:val="0"/>
      <w:divBdr>
        <w:top w:val="none" w:sz="0" w:space="0" w:color="auto"/>
        <w:left w:val="none" w:sz="0" w:space="0" w:color="auto"/>
        <w:bottom w:val="none" w:sz="0" w:space="0" w:color="auto"/>
        <w:right w:val="none" w:sz="0" w:space="0" w:color="auto"/>
      </w:divBdr>
    </w:div>
    <w:div w:id="1154251719">
      <w:bodyDiv w:val="1"/>
      <w:marLeft w:val="0"/>
      <w:marRight w:val="0"/>
      <w:marTop w:val="0"/>
      <w:marBottom w:val="0"/>
      <w:divBdr>
        <w:top w:val="none" w:sz="0" w:space="0" w:color="auto"/>
        <w:left w:val="none" w:sz="0" w:space="0" w:color="auto"/>
        <w:bottom w:val="none" w:sz="0" w:space="0" w:color="auto"/>
        <w:right w:val="none" w:sz="0" w:space="0" w:color="auto"/>
      </w:divBdr>
    </w:div>
    <w:div w:id="1182664743">
      <w:bodyDiv w:val="1"/>
      <w:marLeft w:val="0"/>
      <w:marRight w:val="0"/>
      <w:marTop w:val="0"/>
      <w:marBottom w:val="0"/>
      <w:divBdr>
        <w:top w:val="none" w:sz="0" w:space="0" w:color="auto"/>
        <w:left w:val="none" w:sz="0" w:space="0" w:color="auto"/>
        <w:bottom w:val="none" w:sz="0" w:space="0" w:color="auto"/>
        <w:right w:val="none" w:sz="0" w:space="0" w:color="auto"/>
      </w:divBdr>
      <w:divsChild>
        <w:div w:id="1055272088">
          <w:marLeft w:val="0"/>
          <w:marRight w:val="0"/>
          <w:marTop w:val="0"/>
          <w:marBottom w:val="0"/>
          <w:divBdr>
            <w:top w:val="none" w:sz="0" w:space="0" w:color="auto"/>
            <w:left w:val="none" w:sz="0" w:space="0" w:color="auto"/>
            <w:bottom w:val="none" w:sz="0" w:space="0" w:color="auto"/>
            <w:right w:val="none" w:sz="0" w:space="0" w:color="auto"/>
          </w:divBdr>
        </w:div>
      </w:divsChild>
    </w:div>
    <w:div w:id="1182822363">
      <w:bodyDiv w:val="1"/>
      <w:marLeft w:val="0"/>
      <w:marRight w:val="0"/>
      <w:marTop w:val="0"/>
      <w:marBottom w:val="0"/>
      <w:divBdr>
        <w:top w:val="none" w:sz="0" w:space="0" w:color="auto"/>
        <w:left w:val="none" w:sz="0" w:space="0" w:color="auto"/>
        <w:bottom w:val="none" w:sz="0" w:space="0" w:color="auto"/>
        <w:right w:val="none" w:sz="0" w:space="0" w:color="auto"/>
      </w:divBdr>
    </w:div>
    <w:div w:id="1183594267">
      <w:bodyDiv w:val="1"/>
      <w:marLeft w:val="0"/>
      <w:marRight w:val="0"/>
      <w:marTop w:val="0"/>
      <w:marBottom w:val="0"/>
      <w:divBdr>
        <w:top w:val="none" w:sz="0" w:space="0" w:color="auto"/>
        <w:left w:val="none" w:sz="0" w:space="0" w:color="auto"/>
        <w:bottom w:val="none" w:sz="0" w:space="0" w:color="auto"/>
        <w:right w:val="none" w:sz="0" w:space="0" w:color="auto"/>
      </w:divBdr>
      <w:divsChild>
        <w:div w:id="1507405888">
          <w:marLeft w:val="0"/>
          <w:marRight w:val="0"/>
          <w:marTop w:val="0"/>
          <w:marBottom w:val="0"/>
          <w:divBdr>
            <w:top w:val="none" w:sz="0" w:space="0" w:color="auto"/>
            <w:left w:val="none" w:sz="0" w:space="0" w:color="auto"/>
            <w:bottom w:val="none" w:sz="0" w:space="0" w:color="auto"/>
            <w:right w:val="none" w:sz="0" w:space="0" w:color="auto"/>
          </w:divBdr>
        </w:div>
      </w:divsChild>
    </w:div>
    <w:div w:id="1191726346">
      <w:bodyDiv w:val="1"/>
      <w:marLeft w:val="0"/>
      <w:marRight w:val="0"/>
      <w:marTop w:val="0"/>
      <w:marBottom w:val="0"/>
      <w:divBdr>
        <w:top w:val="none" w:sz="0" w:space="0" w:color="auto"/>
        <w:left w:val="none" w:sz="0" w:space="0" w:color="auto"/>
        <w:bottom w:val="none" w:sz="0" w:space="0" w:color="auto"/>
        <w:right w:val="none" w:sz="0" w:space="0" w:color="auto"/>
      </w:divBdr>
      <w:divsChild>
        <w:div w:id="567690443">
          <w:marLeft w:val="0"/>
          <w:marRight w:val="0"/>
          <w:marTop w:val="0"/>
          <w:marBottom w:val="0"/>
          <w:divBdr>
            <w:top w:val="none" w:sz="0" w:space="0" w:color="auto"/>
            <w:left w:val="none" w:sz="0" w:space="0" w:color="auto"/>
            <w:bottom w:val="none" w:sz="0" w:space="0" w:color="auto"/>
            <w:right w:val="none" w:sz="0" w:space="0" w:color="auto"/>
          </w:divBdr>
        </w:div>
      </w:divsChild>
    </w:div>
    <w:div w:id="1258715851">
      <w:bodyDiv w:val="1"/>
      <w:marLeft w:val="0"/>
      <w:marRight w:val="0"/>
      <w:marTop w:val="0"/>
      <w:marBottom w:val="0"/>
      <w:divBdr>
        <w:top w:val="none" w:sz="0" w:space="0" w:color="auto"/>
        <w:left w:val="none" w:sz="0" w:space="0" w:color="auto"/>
        <w:bottom w:val="none" w:sz="0" w:space="0" w:color="auto"/>
        <w:right w:val="none" w:sz="0" w:space="0" w:color="auto"/>
      </w:divBdr>
      <w:divsChild>
        <w:div w:id="170608272">
          <w:marLeft w:val="480"/>
          <w:marRight w:val="0"/>
          <w:marTop w:val="0"/>
          <w:marBottom w:val="0"/>
          <w:divBdr>
            <w:top w:val="none" w:sz="0" w:space="0" w:color="auto"/>
            <w:left w:val="none" w:sz="0" w:space="0" w:color="auto"/>
            <w:bottom w:val="none" w:sz="0" w:space="0" w:color="auto"/>
            <w:right w:val="none" w:sz="0" w:space="0" w:color="auto"/>
          </w:divBdr>
        </w:div>
        <w:div w:id="177891535">
          <w:marLeft w:val="480"/>
          <w:marRight w:val="0"/>
          <w:marTop w:val="0"/>
          <w:marBottom w:val="0"/>
          <w:divBdr>
            <w:top w:val="none" w:sz="0" w:space="0" w:color="auto"/>
            <w:left w:val="none" w:sz="0" w:space="0" w:color="auto"/>
            <w:bottom w:val="none" w:sz="0" w:space="0" w:color="auto"/>
            <w:right w:val="none" w:sz="0" w:space="0" w:color="auto"/>
          </w:divBdr>
        </w:div>
        <w:div w:id="570116654">
          <w:marLeft w:val="480"/>
          <w:marRight w:val="0"/>
          <w:marTop w:val="0"/>
          <w:marBottom w:val="0"/>
          <w:divBdr>
            <w:top w:val="none" w:sz="0" w:space="0" w:color="auto"/>
            <w:left w:val="none" w:sz="0" w:space="0" w:color="auto"/>
            <w:bottom w:val="none" w:sz="0" w:space="0" w:color="auto"/>
            <w:right w:val="none" w:sz="0" w:space="0" w:color="auto"/>
          </w:divBdr>
        </w:div>
        <w:div w:id="617956824">
          <w:marLeft w:val="480"/>
          <w:marRight w:val="0"/>
          <w:marTop w:val="0"/>
          <w:marBottom w:val="0"/>
          <w:divBdr>
            <w:top w:val="none" w:sz="0" w:space="0" w:color="auto"/>
            <w:left w:val="none" w:sz="0" w:space="0" w:color="auto"/>
            <w:bottom w:val="none" w:sz="0" w:space="0" w:color="auto"/>
            <w:right w:val="none" w:sz="0" w:space="0" w:color="auto"/>
          </w:divBdr>
        </w:div>
        <w:div w:id="686758578">
          <w:marLeft w:val="480"/>
          <w:marRight w:val="0"/>
          <w:marTop w:val="0"/>
          <w:marBottom w:val="0"/>
          <w:divBdr>
            <w:top w:val="none" w:sz="0" w:space="0" w:color="auto"/>
            <w:left w:val="none" w:sz="0" w:space="0" w:color="auto"/>
            <w:bottom w:val="none" w:sz="0" w:space="0" w:color="auto"/>
            <w:right w:val="none" w:sz="0" w:space="0" w:color="auto"/>
          </w:divBdr>
        </w:div>
        <w:div w:id="814832489">
          <w:marLeft w:val="480"/>
          <w:marRight w:val="0"/>
          <w:marTop w:val="0"/>
          <w:marBottom w:val="0"/>
          <w:divBdr>
            <w:top w:val="none" w:sz="0" w:space="0" w:color="auto"/>
            <w:left w:val="none" w:sz="0" w:space="0" w:color="auto"/>
            <w:bottom w:val="none" w:sz="0" w:space="0" w:color="auto"/>
            <w:right w:val="none" w:sz="0" w:space="0" w:color="auto"/>
          </w:divBdr>
        </w:div>
        <w:div w:id="1365712075">
          <w:marLeft w:val="480"/>
          <w:marRight w:val="0"/>
          <w:marTop w:val="0"/>
          <w:marBottom w:val="0"/>
          <w:divBdr>
            <w:top w:val="none" w:sz="0" w:space="0" w:color="auto"/>
            <w:left w:val="none" w:sz="0" w:space="0" w:color="auto"/>
            <w:bottom w:val="none" w:sz="0" w:space="0" w:color="auto"/>
            <w:right w:val="none" w:sz="0" w:space="0" w:color="auto"/>
          </w:divBdr>
        </w:div>
        <w:div w:id="1437100166">
          <w:marLeft w:val="480"/>
          <w:marRight w:val="0"/>
          <w:marTop w:val="0"/>
          <w:marBottom w:val="0"/>
          <w:divBdr>
            <w:top w:val="none" w:sz="0" w:space="0" w:color="auto"/>
            <w:left w:val="none" w:sz="0" w:space="0" w:color="auto"/>
            <w:bottom w:val="none" w:sz="0" w:space="0" w:color="auto"/>
            <w:right w:val="none" w:sz="0" w:space="0" w:color="auto"/>
          </w:divBdr>
        </w:div>
        <w:div w:id="1486429595">
          <w:marLeft w:val="480"/>
          <w:marRight w:val="0"/>
          <w:marTop w:val="0"/>
          <w:marBottom w:val="0"/>
          <w:divBdr>
            <w:top w:val="none" w:sz="0" w:space="0" w:color="auto"/>
            <w:left w:val="none" w:sz="0" w:space="0" w:color="auto"/>
            <w:bottom w:val="none" w:sz="0" w:space="0" w:color="auto"/>
            <w:right w:val="none" w:sz="0" w:space="0" w:color="auto"/>
          </w:divBdr>
        </w:div>
        <w:div w:id="2111269975">
          <w:marLeft w:val="480"/>
          <w:marRight w:val="0"/>
          <w:marTop w:val="0"/>
          <w:marBottom w:val="0"/>
          <w:divBdr>
            <w:top w:val="none" w:sz="0" w:space="0" w:color="auto"/>
            <w:left w:val="none" w:sz="0" w:space="0" w:color="auto"/>
            <w:bottom w:val="none" w:sz="0" w:space="0" w:color="auto"/>
            <w:right w:val="none" w:sz="0" w:space="0" w:color="auto"/>
          </w:divBdr>
        </w:div>
      </w:divsChild>
    </w:div>
    <w:div w:id="1269266968">
      <w:bodyDiv w:val="1"/>
      <w:marLeft w:val="0"/>
      <w:marRight w:val="0"/>
      <w:marTop w:val="0"/>
      <w:marBottom w:val="0"/>
      <w:divBdr>
        <w:top w:val="none" w:sz="0" w:space="0" w:color="auto"/>
        <w:left w:val="none" w:sz="0" w:space="0" w:color="auto"/>
        <w:bottom w:val="none" w:sz="0" w:space="0" w:color="auto"/>
        <w:right w:val="none" w:sz="0" w:space="0" w:color="auto"/>
      </w:divBdr>
    </w:div>
    <w:div w:id="1285382406">
      <w:bodyDiv w:val="1"/>
      <w:marLeft w:val="0"/>
      <w:marRight w:val="0"/>
      <w:marTop w:val="0"/>
      <w:marBottom w:val="0"/>
      <w:divBdr>
        <w:top w:val="none" w:sz="0" w:space="0" w:color="auto"/>
        <w:left w:val="none" w:sz="0" w:space="0" w:color="auto"/>
        <w:bottom w:val="none" w:sz="0" w:space="0" w:color="auto"/>
        <w:right w:val="none" w:sz="0" w:space="0" w:color="auto"/>
      </w:divBdr>
    </w:div>
    <w:div w:id="1303343736">
      <w:bodyDiv w:val="1"/>
      <w:marLeft w:val="0"/>
      <w:marRight w:val="0"/>
      <w:marTop w:val="0"/>
      <w:marBottom w:val="0"/>
      <w:divBdr>
        <w:top w:val="none" w:sz="0" w:space="0" w:color="auto"/>
        <w:left w:val="none" w:sz="0" w:space="0" w:color="auto"/>
        <w:bottom w:val="none" w:sz="0" w:space="0" w:color="auto"/>
        <w:right w:val="none" w:sz="0" w:space="0" w:color="auto"/>
      </w:divBdr>
    </w:div>
    <w:div w:id="1309089465">
      <w:bodyDiv w:val="1"/>
      <w:marLeft w:val="0"/>
      <w:marRight w:val="0"/>
      <w:marTop w:val="0"/>
      <w:marBottom w:val="0"/>
      <w:divBdr>
        <w:top w:val="none" w:sz="0" w:space="0" w:color="auto"/>
        <w:left w:val="none" w:sz="0" w:space="0" w:color="auto"/>
        <w:bottom w:val="none" w:sz="0" w:space="0" w:color="auto"/>
        <w:right w:val="none" w:sz="0" w:space="0" w:color="auto"/>
      </w:divBdr>
    </w:div>
    <w:div w:id="1327824898">
      <w:bodyDiv w:val="1"/>
      <w:marLeft w:val="0"/>
      <w:marRight w:val="0"/>
      <w:marTop w:val="0"/>
      <w:marBottom w:val="0"/>
      <w:divBdr>
        <w:top w:val="none" w:sz="0" w:space="0" w:color="auto"/>
        <w:left w:val="none" w:sz="0" w:space="0" w:color="auto"/>
        <w:bottom w:val="none" w:sz="0" w:space="0" w:color="auto"/>
        <w:right w:val="none" w:sz="0" w:space="0" w:color="auto"/>
      </w:divBdr>
    </w:div>
    <w:div w:id="1328828986">
      <w:bodyDiv w:val="1"/>
      <w:marLeft w:val="0"/>
      <w:marRight w:val="0"/>
      <w:marTop w:val="0"/>
      <w:marBottom w:val="0"/>
      <w:divBdr>
        <w:top w:val="none" w:sz="0" w:space="0" w:color="auto"/>
        <w:left w:val="none" w:sz="0" w:space="0" w:color="auto"/>
        <w:bottom w:val="none" w:sz="0" w:space="0" w:color="auto"/>
        <w:right w:val="none" w:sz="0" w:space="0" w:color="auto"/>
      </w:divBdr>
    </w:div>
    <w:div w:id="1339039692">
      <w:bodyDiv w:val="1"/>
      <w:marLeft w:val="0"/>
      <w:marRight w:val="0"/>
      <w:marTop w:val="0"/>
      <w:marBottom w:val="0"/>
      <w:divBdr>
        <w:top w:val="none" w:sz="0" w:space="0" w:color="auto"/>
        <w:left w:val="none" w:sz="0" w:space="0" w:color="auto"/>
        <w:bottom w:val="none" w:sz="0" w:space="0" w:color="auto"/>
        <w:right w:val="none" w:sz="0" w:space="0" w:color="auto"/>
      </w:divBdr>
    </w:div>
    <w:div w:id="1351955856">
      <w:bodyDiv w:val="1"/>
      <w:marLeft w:val="0"/>
      <w:marRight w:val="0"/>
      <w:marTop w:val="0"/>
      <w:marBottom w:val="0"/>
      <w:divBdr>
        <w:top w:val="none" w:sz="0" w:space="0" w:color="auto"/>
        <w:left w:val="none" w:sz="0" w:space="0" w:color="auto"/>
        <w:bottom w:val="none" w:sz="0" w:space="0" w:color="auto"/>
        <w:right w:val="none" w:sz="0" w:space="0" w:color="auto"/>
      </w:divBdr>
      <w:divsChild>
        <w:div w:id="872032545">
          <w:marLeft w:val="480"/>
          <w:marRight w:val="0"/>
          <w:marTop w:val="0"/>
          <w:marBottom w:val="0"/>
          <w:divBdr>
            <w:top w:val="none" w:sz="0" w:space="0" w:color="auto"/>
            <w:left w:val="none" w:sz="0" w:space="0" w:color="auto"/>
            <w:bottom w:val="none" w:sz="0" w:space="0" w:color="auto"/>
            <w:right w:val="none" w:sz="0" w:space="0" w:color="auto"/>
          </w:divBdr>
        </w:div>
        <w:div w:id="1008870901">
          <w:marLeft w:val="480"/>
          <w:marRight w:val="0"/>
          <w:marTop w:val="0"/>
          <w:marBottom w:val="0"/>
          <w:divBdr>
            <w:top w:val="none" w:sz="0" w:space="0" w:color="auto"/>
            <w:left w:val="none" w:sz="0" w:space="0" w:color="auto"/>
            <w:bottom w:val="none" w:sz="0" w:space="0" w:color="auto"/>
            <w:right w:val="none" w:sz="0" w:space="0" w:color="auto"/>
          </w:divBdr>
        </w:div>
        <w:div w:id="1021004998">
          <w:marLeft w:val="480"/>
          <w:marRight w:val="0"/>
          <w:marTop w:val="0"/>
          <w:marBottom w:val="0"/>
          <w:divBdr>
            <w:top w:val="none" w:sz="0" w:space="0" w:color="auto"/>
            <w:left w:val="none" w:sz="0" w:space="0" w:color="auto"/>
            <w:bottom w:val="none" w:sz="0" w:space="0" w:color="auto"/>
            <w:right w:val="none" w:sz="0" w:space="0" w:color="auto"/>
          </w:divBdr>
        </w:div>
        <w:div w:id="1130125069">
          <w:marLeft w:val="480"/>
          <w:marRight w:val="0"/>
          <w:marTop w:val="0"/>
          <w:marBottom w:val="0"/>
          <w:divBdr>
            <w:top w:val="none" w:sz="0" w:space="0" w:color="auto"/>
            <w:left w:val="none" w:sz="0" w:space="0" w:color="auto"/>
            <w:bottom w:val="none" w:sz="0" w:space="0" w:color="auto"/>
            <w:right w:val="none" w:sz="0" w:space="0" w:color="auto"/>
          </w:divBdr>
        </w:div>
        <w:div w:id="1214535996">
          <w:marLeft w:val="480"/>
          <w:marRight w:val="0"/>
          <w:marTop w:val="0"/>
          <w:marBottom w:val="0"/>
          <w:divBdr>
            <w:top w:val="none" w:sz="0" w:space="0" w:color="auto"/>
            <w:left w:val="none" w:sz="0" w:space="0" w:color="auto"/>
            <w:bottom w:val="none" w:sz="0" w:space="0" w:color="auto"/>
            <w:right w:val="none" w:sz="0" w:space="0" w:color="auto"/>
          </w:divBdr>
        </w:div>
        <w:div w:id="1553345368">
          <w:marLeft w:val="480"/>
          <w:marRight w:val="0"/>
          <w:marTop w:val="0"/>
          <w:marBottom w:val="0"/>
          <w:divBdr>
            <w:top w:val="none" w:sz="0" w:space="0" w:color="auto"/>
            <w:left w:val="none" w:sz="0" w:space="0" w:color="auto"/>
            <w:bottom w:val="none" w:sz="0" w:space="0" w:color="auto"/>
            <w:right w:val="none" w:sz="0" w:space="0" w:color="auto"/>
          </w:divBdr>
        </w:div>
        <w:div w:id="1765570863">
          <w:marLeft w:val="480"/>
          <w:marRight w:val="0"/>
          <w:marTop w:val="0"/>
          <w:marBottom w:val="0"/>
          <w:divBdr>
            <w:top w:val="none" w:sz="0" w:space="0" w:color="auto"/>
            <w:left w:val="none" w:sz="0" w:space="0" w:color="auto"/>
            <w:bottom w:val="none" w:sz="0" w:space="0" w:color="auto"/>
            <w:right w:val="none" w:sz="0" w:space="0" w:color="auto"/>
          </w:divBdr>
        </w:div>
        <w:div w:id="1863398509">
          <w:marLeft w:val="480"/>
          <w:marRight w:val="0"/>
          <w:marTop w:val="0"/>
          <w:marBottom w:val="0"/>
          <w:divBdr>
            <w:top w:val="none" w:sz="0" w:space="0" w:color="auto"/>
            <w:left w:val="none" w:sz="0" w:space="0" w:color="auto"/>
            <w:bottom w:val="none" w:sz="0" w:space="0" w:color="auto"/>
            <w:right w:val="none" w:sz="0" w:space="0" w:color="auto"/>
          </w:divBdr>
        </w:div>
        <w:div w:id="1975215942">
          <w:marLeft w:val="480"/>
          <w:marRight w:val="0"/>
          <w:marTop w:val="0"/>
          <w:marBottom w:val="0"/>
          <w:divBdr>
            <w:top w:val="none" w:sz="0" w:space="0" w:color="auto"/>
            <w:left w:val="none" w:sz="0" w:space="0" w:color="auto"/>
            <w:bottom w:val="none" w:sz="0" w:space="0" w:color="auto"/>
            <w:right w:val="none" w:sz="0" w:space="0" w:color="auto"/>
          </w:divBdr>
        </w:div>
        <w:div w:id="2107385136">
          <w:marLeft w:val="480"/>
          <w:marRight w:val="0"/>
          <w:marTop w:val="0"/>
          <w:marBottom w:val="0"/>
          <w:divBdr>
            <w:top w:val="none" w:sz="0" w:space="0" w:color="auto"/>
            <w:left w:val="none" w:sz="0" w:space="0" w:color="auto"/>
            <w:bottom w:val="none" w:sz="0" w:space="0" w:color="auto"/>
            <w:right w:val="none" w:sz="0" w:space="0" w:color="auto"/>
          </w:divBdr>
        </w:div>
      </w:divsChild>
    </w:div>
    <w:div w:id="1359621344">
      <w:bodyDiv w:val="1"/>
      <w:marLeft w:val="0"/>
      <w:marRight w:val="0"/>
      <w:marTop w:val="0"/>
      <w:marBottom w:val="0"/>
      <w:divBdr>
        <w:top w:val="none" w:sz="0" w:space="0" w:color="auto"/>
        <w:left w:val="none" w:sz="0" w:space="0" w:color="auto"/>
        <w:bottom w:val="none" w:sz="0" w:space="0" w:color="auto"/>
        <w:right w:val="none" w:sz="0" w:space="0" w:color="auto"/>
      </w:divBdr>
    </w:div>
    <w:div w:id="1397821075">
      <w:bodyDiv w:val="1"/>
      <w:marLeft w:val="0"/>
      <w:marRight w:val="0"/>
      <w:marTop w:val="0"/>
      <w:marBottom w:val="0"/>
      <w:divBdr>
        <w:top w:val="none" w:sz="0" w:space="0" w:color="auto"/>
        <w:left w:val="none" w:sz="0" w:space="0" w:color="auto"/>
        <w:bottom w:val="none" w:sz="0" w:space="0" w:color="auto"/>
        <w:right w:val="none" w:sz="0" w:space="0" w:color="auto"/>
      </w:divBdr>
    </w:div>
    <w:div w:id="1400519836">
      <w:bodyDiv w:val="1"/>
      <w:marLeft w:val="0"/>
      <w:marRight w:val="0"/>
      <w:marTop w:val="0"/>
      <w:marBottom w:val="0"/>
      <w:divBdr>
        <w:top w:val="none" w:sz="0" w:space="0" w:color="auto"/>
        <w:left w:val="none" w:sz="0" w:space="0" w:color="auto"/>
        <w:bottom w:val="none" w:sz="0" w:space="0" w:color="auto"/>
        <w:right w:val="none" w:sz="0" w:space="0" w:color="auto"/>
      </w:divBdr>
    </w:div>
    <w:div w:id="1419713043">
      <w:bodyDiv w:val="1"/>
      <w:marLeft w:val="0"/>
      <w:marRight w:val="0"/>
      <w:marTop w:val="0"/>
      <w:marBottom w:val="0"/>
      <w:divBdr>
        <w:top w:val="none" w:sz="0" w:space="0" w:color="auto"/>
        <w:left w:val="none" w:sz="0" w:space="0" w:color="auto"/>
        <w:bottom w:val="none" w:sz="0" w:space="0" w:color="auto"/>
        <w:right w:val="none" w:sz="0" w:space="0" w:color="auto"/>
      </w:divBdr>
      <w:divsChild>
        <w:div w:id="1001930415">
          <w:marLeft w:val="0"/>
          <w:marRight w:val="0"/>
          <w:marTop w:val="0"/>
          <w:marBottom w:val="0"/>
          <w:divBdr>
            <w:top w:val="none" w:sz="0" w:space="0" w:color="auto"/>
            <w:left w:val="none" w:sz="0" w:space="0" w:color="auto"/>
            <w:bottom w:val="none" w:sz="0" w:space="0" w:color="auto"/>
            <w:right w:val="none" w:sz="0" w:space="0" w:color="auto"/>
          </w:divBdr>
        </w:div>
      </w:divsChild>
    </w:div>
    <w:div w:id="1422097332">
      <w:bodyDiv w:val="1"/>
      <w:marLeft w:val="0"/>
      <w:marRight w:val="0"/>
      <w:marTop w:val="0"/>
      <w:marBottom w:val="0"/>
      <w:divBdr>
        <w:top w:val="none" w:sz="0" w:space="0" w:color="auto"/>
        <w:left w:val="none" w:sz="0" w:space="0" w:color="auto"/>
        <w:bottom w:val="none" w:sz="0" w:space="0" w:color="auto"/>
        <w:right w:val="none" w:sz="0" w:space="0" w:color="auto"/>
      </w:divBdr>
    </w:div>
    <w:div w:id="1436637503">
      <w:bodyDiv w:val="1"/>
      <w:marLeft w:val="0"/>
      <w:marRight w:val="0"/>
      <w:marTop w:val="0"/>
      <w:marBottom w:val="0"/>
      <w:divBdr>
        <w:top w:val="none" w:sz="0" w:space="0" w:color="auto"/>
        <w:left w:val="none" w:sz="0" w:space="0" w:color="auto"/>
        <w:bottom w:val="none" w:sz="0" w:space="0" w:color="auto"/>
        <w:right w:val="none" w:sz="0" w:space="0" w:color="auto"/>
      </w:divBdr>
    </w:div>
    <w:div w:id="1565876253">
      <w:bodyDiv w:val="1"/>
      <w:marLeft w:val="0"/>
      <w:marRight w:val="0"/>
      <w:marTop w:val="0"/>
      <w:marBottom w:val="0"/>
      <w:divBdr>
        <w:top w:val="none" w:sz="0" w:space="0" w:color="auto"/>
        <w:left w:val="none" w:sz="0" w:space="0" w:color="auto"/>
        <w:bottom w:val="none" w:sz="0" w:space="0" w:color="auto"/>
        <w:right w:val="none" w:sz="0" w:space="0" w:color="auto"/>
      </w:divBdr>
      <w:divsChild>
        <w:div w:id="851795430">
          <w:marLeft w:val="0"/>
          <w:marRight w:val="0"/>
          <w:marTop w:val="0"/>
          <w:marBottom w:val="0"/>
          <w:divBdr>
            <w:top w:val="none" w:sz="0" w:space="0" w:color="auto"/>
            <w:left w:val="none" w:sz="0" w:space="0" w:color="auto"/>
            <w:bottom w:val="none" w:sz="0" w:space="0" w:color="auto"/>
            <w:right w:val="none" w:sz="0" w:space="0" w:color="auto"/>
          </w:divBdr>
        </w:div>
      </w:divsChild>
    </w:div>
    <w:div w:id="1569461838">
      <w:bodyDiv w:val="1"/>
      <w:marLeft w:val="0"/>
      <w:marRight w:val="0"/>
      <w:marTop w:val="0"/>
      <w:marBottom w:val="0"/>
      <w:divBdr>
        <w:top w:val="none" w:sz="0" w:space="0" w:color="auto"/>
        <w:left w:val="none" w:sz="0" w:space="0" w:color="auto"/>
        <w:bottom w:val="none" w:sz="0" w:space="0" w:color="auto"/>
        <w:right w:val="none" w:sz="0" w:space="0" w:color="auto"/>
      </w:divBdr>
    </w:div>
    <w:div w:id="1588149320">
      <w:bodyDiv w:val="1"/>
      <w:marLeft w:val="0"/>
      <w:marRight w:val="0"/>
      <w:marTop w:val="0"/>
      <w:marBottom w:val="0"/>
      <w:divBdr>
        <w:top w:val="none" w:sz="0" w:space="0" w:color="auto"/>
        <w:left w:val="none" w:sz="0" w:space="0" w:color="auto"/>
        <w:bottom w:val="none" w:sz="0" w:space="0" w:color="auto"/>
        <w:right w:val="none" w:sz="0" w:space="0" w:color="auto"/>
      </w:divBdr>
    </w:div>
    <w:div w:id="1599102233">
      <w:bodyDiv w:val="1"/>
      <w:marLeft w:val="0"/>
      <w:marRight w:val="0"/>
      <w:marTop w:val="0"/>
      <w:marBottom w:val="0"/>
      <w:divBdr>
        <w:top w:val="none" w:sz="0" w:space="0" w:color="auto"/>
        <w:left w:val="none" w:sz="0" w:space="0" w:color="auto"/>
        <w:bottom w:val="none" w:sz="0" w:space="0" w:color="auto"/>
        <w:right w:val="none" w:sz="0" w:space="0" w:color="auto"/>
      </w:divBdr>
      <w:divsChild>
        <w:div w:id="1985966587">
          <w:marLeft w:val="0"/>
          <w:marRight w:val="0"/>
          <w:marTop w:val="0"/>
          <w:marBottom w:val="0"/>
          <w:divBdr>
            <w:top w:val="none" w:sz="0" w:space="0" w:color="auto"/>
            <w:left w:val="none" w:sz="0" w:space="0" w:color="auto"/>
            <w:bottom w:val="none" w:sz="0" w:space="0" w:color="auto"/>
            <w:right w:val="none" w:sz="0" w:space="0" w:color="auto"/>
          </w:divBdr>
        </w:div>
      </w:divsChild>
    </w:div>
    <w:div w:id="1630626582">
      <w:bodyDiv w:val="1"/>
      <w:marLeft w:val="0"/>
      <w:marRight w:val="0"/>
      <w:marTop w:val="0"/>
      <w:marBottom w:val="0"/>
      <w:divBdr>
        <w:top w:val="none" w:sz="0" w:space="0" w:color="auto"/>
        <w:left w:val="none" w:sz="0" w:space="0" w:color="auto"/>
        <w:bottom w:val="none" w:sz="0" w:space="0" w:color="auto"/>
        <w:right w:val="none" w:sz="0" w:space="0" w:color="auto"/>
      </w:divBdr>
    </w:div>
    <w:div w:id="1637563341">
      <w:bodyDiv w:val="1"/>
      <w:marLeft w:val="0"/>
      <w:marRight w:val="0"/>
      <w:marTop w:val="0"/>
      <w:marBottom w:val="0"/>
      <w:divBdr>
        <w:top w:val="none" w:sz="0" w:space="0" w:color="auto"/>
        <w:left w:val="none" w:sz="0" w:space="0" w:color="auto"/>
        <w:bottom w:val="none" w:sz="0" w:space="0" w:color="auto"/>
        <w:right w:val="none" w:sz="0" w:space="0" w:color="auto"/>
      </w:divBdr>
    </w:div>
    <w:div w:id="1645767548">
      <w:bodyDiv w:val="1"/>
      <w:marLeft w:val="0"/>
      <w:marRight w:val="0"/>
      <w:marTop w:val="0"/>
      <w:marBottom w:val="0"/>
      <w:divBdr>
        <w:top w:val="none" w:sz="0" w:space="0" w:color="auto"/>
        <w:left w:val="none" w:sz="0" w:space="0" w:color="auto"/>
        <w:bottom w:val="none" w:sz="0" w:space="0" w:color="auto"/>
        <w:right w:val="none" w:sz="0" w:space="0" w:color="auto"/>
      </w:divBdr>
    </w:div>
    <w:div w:id="1669478908">
      <w:bodyDiv w:val="1"/>
      <w:marLeft w:val="0"/>
      <w:marRight w:val="0"/>
      <w:marTop w:val="0"/>
      <w:marBottom w:val="0"/>
      <w:divBdr>
        <w:top w:val="none" w:sz="0" w:space="0" w:color="auto"/>
        <w:left w:val="none" w:sz="0" w:space="0" w:color="auto"/>
        <w:bottom w:val="none" w:sz="0" w:space="0" w:color="auto"/>
        <w:right w:val="none" w:sz="0" w:space="0" w:color="auto"/>
      </w:divBdr>
    </w:div>
    <w:div w:id="1678262908">
      <w:bodyDiv w:val="1"/>
      <w:marLeft w:val="0"/>
      <w:marRight w:val="0"/>
      <w:marTop w:val="0"/>
      <w:marBottom w:val="0"/>
      <w:divBdr>
        <w:top w:val="none" w:sz="0" w:space="0" w:color="auto"/>
        <w:left w:val="none" w:sz="0" w:space="0" w:color="auto"/>
        <w:bottom w:val="none" w:sz="0" w:space="0" w:color="auto"/>
        <w:right w:val="none" w:sz="0" w:space="0" w:color="auto"/>
      </w:divBdr>
    </w:div>
    <w:div w:id="1792822647">
      <w:bodyDiv w:val="1"/>
      <w:marLeft w:val="0"/>
      <w:marRight w:val="0"/>
      <w:marTop w:val="0"/>
      <w:marBottom w:val="0"/>
      <w:divBdr>
        <w:top w:val="none" w:sz="0" w:space="0" w:color="auto"/>
        <w:left w:val="none" w:sz="0" w:space="0" w:color="auto"/>
        <w:bottom w:val="none" w:sz="0" w:space="0" w:color="auto"/>
        <w:right w:val="none" w:sz="0" w:space="0" w:color="auto"/>
      </w:divBdr>
    </w:div>
    <w:div w:id="1806197985">
      <w:bodyDiv w:val="1"/>
      <w:marLeft w:val="0"/>
      <w:marRight w:val="0"/>
      <w:marTop w:val="0"/>
      <w:marBottom w:val="0"/>
      <w:divBdr>
        <w:top w:val="none" w:sz="0" w:space="0" w:color="auto"/>
        <w:left w:val="none" w:sz="0" w:space="0" w:color="auto"/>
        <w:bottom w:val="none" w:sz="0" w:space="0" w:color="auto"/>
        <w:right w:val="none" w:sz="0" w:space="0" w:color="auto"/>
      </w:divBdr>
    </w:div>
    <w:div w:id="1843544977">
      <w:bodyDiv w:val="1"/>
      <w:marLeft w:val="0"/>
      <w:marRight w:val="0"/>
      <w:marTop w:val="0"/>
      <w:marBottom w:val="0"/>
      <w:divBdr>
        <w:top w:val="none" w:sz="0" w:space="0" w:color="auto"/>
        <w:left w:val="none" w:sz="0" w:space="0" w:color="auto"/>
        <w:bottom w:val="none" w:sz="0" w:space="0" w:color="auto"/>
        <w:right w:val="none" w:sz="0" w:space="0" w:color="auto"/>
      </w:divBdr>
      <w:divsChild>
        <w:div w:id="478693647">
          <w:marLeft w:val="480"/>
          <w:marRight w:val="0"/>
          <w:marTop w:val="0"/>
          <w:marBottom w:val="0"/>
          <w:divBdr>
            <w:top w:val="none" w:sz="0" w:space="0" w:color="auto"/>
            <w:left w:val="none" w:sz="0" w:space="0" w:color="auto"/>
            <w:bottom w:val="none" w:sz="0" w:space="0" w:color="auto"/>
            <w:right w:val="none" w:sz="0" w:space="0" w:color="auto"/>
          </w:divBdr>
        </w:div>
        <w:div w:id="996038521">
          <w:marLeft w:val="480"/>
          <w:marRight w:val="0"/>
          <w:marTop w:val="0"/>
          <w:marBottom w:val="0"/>
          <w:divBdr>
            <w:top w:val="none" w:sz="0" w:space="0" w:color="auto"/>
            <w:left w:val="none" w:sz="0" w:space="0" w:color="auto"/>
            <w:bottom w:val="none" w:sz="0" w:space="0" w:color="auto"/>
            <w:right w:val="none" w:sz="0" w:space="0" w:color="auto"/>
          </w:divBdr>
        </w:div>
        <w:div w:id="1074818637">
          <w:marLeft w:val="480"/>
          <w:marRight w:val="0"/>
          <w:marTop w:val="0"/>
          <w:marBottom w:val="0"/>
          <w:divBdr>
            <w:top w:val="none" w:sz="0" w:space="0" w:color="auto"/>
            <w:left w:val="none" w:sz="0" w:space="0" w:color="auto"/>
            <w:bottom w:val="none" w:sz="0" w:space="0" w:color="auto"/>
            <w:right w:val="none" w:sz="0" w:space="0" w:color="auto"/>
          </w:divBdr>
        </w:div>
        <w:div w:id="1084188411">
          <w:marLeft w:val="480"/>
          <w:marRight w:val="0"/>
          <w:marTop w:val="0"/>
          <w:marBottom w:val="0"/>
          <w:divBdr>
            <w:top w:val="none" w:sz="0" w:space="0" w:color="auto"/>
            <w:left w:val="none" w:sz="0" w:space="0" w:color="auto"/>
            <w:bottom w:val="none" w:sz="0" w:space="0" w:color="auto"/>
            <w:right w:val="none" w:sz="0" w:space="0" w:color="auto"/>
          </w:divBdr>
        </w:div>
        <w:div w:id="1244101694">
          <w:marLeft w:val="480"/>
          <w:marRight w:val="0"/>
          <w:marTop w:val="0"/>
          <w:marBottom w:val="0"/>
          <w:divBdr>
            <w:top w:val="none" w:sz="0" w:space="0" w:color="auto"/>
            <w:left w:val="none" w:sz="0" w:space="0" w:color="auto"/>
            <w:bottom w:val="none" w:sz="0" w:space="0" w:color="auto"/>
            <w:right w:val="none" w:sz="0" w:space="0" w:color="auto"/>
          </w:divBdr>
        </w:div>
        <w:div w:id="1653370390">
          <w:marLeft w:val="480"/>
          <w:marRight w:val="0"/>
          <w:marTop w:val="0"/>
          <w:marBottom w:val="0"/>
          <w:divBdr>
            <w:top w:val="none" w:sz="0" w:space="0" w:color="auto"/>
            <w:left w:val="none" w:sz="0" w:space="0" w:color="auto"/>
            <w:bottom w:val="none" w:sz="0" w:space="0" w:color="auto"/>
            <w:right w:val="none" w:sz="0" w:space="0" w:color="auto"/>
          </w:divBdr>
        </w:div>
        <w:div w:id="1658027521">
          <w:marLeft w:val="480"/>
          <w:marRight w:val="0"/>
          <w:marTop w:val="0"/>
          <w:marBottom w:val="0"/>
          <w:divBdr>
            <w:top w:val="none" w:sz="0" w:space="0" w:color="auto"/>
            <w:left w:val="none" w:sz="0" w:space="0" w:color="auto"/>
            <w:bottom w:val="none" w:sz="0" w:space="0" w:color="auto"/>
            <w:right w:val="none" w:sz="0" w:space="0" w:color="auto"/>
          </w:divBdr>
        </w:div>
        <w:div w:id="1865164972">
          <w:marLeft w:val="480"/>
          <w:marRight w:val="0"/>
          <w:marTop w:val="0"/>
          <w:marBottom w:val="0"/>
          <w:divBdr>
            <w:top w:val="none" w:sz="0" w:space="0" w:color="auto"/>
            <w:left w:val="none" w:sz="0" w:space="0" w:color="auto"/>
            <w:bottom w:val="none" w:sz="0" w:space="0" w:color="auto"/>
            <w:right w:val="none" w:sz="0" w:space="0" w:color="auto"/>
          </w:divBdr>
        </w:div>
        <w:div w:id="1933195708">
          <w:marLeft w:val="480"/>
          <w:marRight w:val="0"/>
          <w:marTop w:val="0"/>
          <w:marBottom w:val="0"/>
          <w:divBdr>
            <w:top w:val="none" w:sz="0" w:space="0" w:color="auto"/>
            <w:left w:val="none" w:sz="0" w:space="0" w:color="auto"/>
            <w:bottom w:val="none" w:sz="0" w:space="0" w:color="auto"/>
            <w:right w:val="none" w:sz="0" w:space="0" w:color="auto"/>
          </w:divBdr>
        </w:div>
        <w:div w:id="2115636168">
          <w:marLeft w:val="480"/>
          <w:marRight w:val="0"/>
          <w:marTop w:val="0"/>
          <w:marBottom w:val="0"/>
          <w:divBdr>
            <w:top w:val="none" w:sz="0" w:space="0" w:color="auto"/>
            <w:left w:val="none" w:sz="0" w:space="0" w:color="auto"/>
            <w:bottom w:val="none" w:sz="0" w:space="0" w:color="auto"/>
            <w:right w:val="none" w:sz="0" w:space="0" w:color="auto"/>
          </w:divBdr>
        </w:div>
      </w:divsChild>
    </w:div>
    <w:div w:id="1867477670">
      <w:bodyDiv w:val="1"/>
      <w:marLeft w:val="0"/>
      <w:marRight w:val="0"/>
      <w:marTop w:val="0"/>
      <w:marBottom w:val="0"/>
      <w:divBdr>
        <w:top w:val="none" w:sz="0" w:space="0" w:color="auto"/>
        <w:left w:val="none" w:sz="0" w:space="0" w:color="auto"/>
        <w:bottom w:val="none" w:sz="0" w:space="0" w:color="auto"/>
        <w:right w:val="none" w:sz="0" w:space="0" w:color="auto"/>
      </w:divBdr>
    </w:div>
    <w:div w:id="1880892315">
      <w:bodyDiv w:val="1"/>
      <w:marLeft w:val="0"/>
      <w:marRight w:val="0"/>
      <w:marTop w:val="0"/>
      <w:marBottom w:val="0"/>
      <w:divBdr>
        <w:top w:val="none" w:sz="0" w:space="0" w:color="auto"/>
        <w:left w:val="none" w:sz="0" w:space="0" w:color="auto"/>
        <w:bottom w:val="none" w:sz="0" w:space="0" w:color="auto"/>
        <w:right w:val="none" w:sz="0" w:space="0" w:color="auto"/>
      </w:divBdr>
    </w:div>
    <w:div w:id="1885944039">
      <w:bodyDiv w:val="1"/>
      <w:marLeft w:val="0"/>
      <w:marRight w:val="0"/>
      <w:marTop w:val="0"/>
      <w:marBottom w:val="0"/>
      <w:divBdr>
        <w:top w:val="none" w:sz="0" w:space="0" w:color="auto"/>
        <w:left w:val="none" w:sz="0" w:space="0" w:color="auto"/>
        <w:bottom w:val="none" w:sz="0" w:space="0" w:color="auto"/>
        <w:right w:val="none" w:sz="0" w:space="0" w:color="auto"/>
      </w:divBdr>
    </w:div>
    <w:div w:id="1894466367">
      <w:bodyDiv w:val="1"/>
      <w:marLeft w:val="0"/>
      <w:marRight w:val="0"/>
      <w:marTop w:val="0"/>
      <w:marBottom w:val="0"/>
      <w:divBdr>
        <w:top w:val="none" w:sz="0" w:space="0" w:color="auto"/>
        <w:left w:val="none" w:sz="0" w:space="0" w:color="auto"/>
        <w:bottom w:val="none" w:sz="0" w:space="0" w:color="auto"/>
        <w:right w:val="none" w:sz="0" w:space="0" w:color="auto"/>
      </w:divBdr>
    </w:div>
    <w:div w:id="1897937274">
      <w:bodyDiv w:val="1"/>
      <w:marLeft w:val="0"/>
      <w:marRight w:val="0"/>
      <w:marTop w:val="0"/>
      <w:marBottom w:val="0"/>
      <w:divBdr>
        <w:top w:val="none" w:sz="0" w:space="0" w:color="auto"/>
        <w:left w:val="none" w:sz="0" w:space="0" w:color="auto"/>
        <w:bottom w:val="none" w:sz="0" w:space="0" w:color="auto"/>
        <w:right w:val="none" w:sz="0" w:space="0" w:color="auto"/>
      </w:divBdr>
    </w:div>
    <w:div w:id="1900631713">
      <w:bodyDiv w:val="1"/>
      <w:marLeft w:val="0"/>
      <w:marRight w:val="0"/>
      <w:marTop w:val="0"/>
      <w:marBottom w:val="0"/>
      <w:divBdr>
        <w:top w:val="none" w:sz="0" w:space="0" w:color="auto"/>
        <w:left w:val="none" w:sz="0" w:space="0" w:color="auto"/>
        <w:bottom w:val="none" w:sz="0" w:space="0" w:color="auto"/>
        <w:right w:val="none" w:sz="0" w:space="0" w:color="auto"/>
      </w:divBdr>
    </w:div>
    <w:div w:id="1918515030">
      <w:bodyDiv w:val="1"/>
      <w:marLeft w:val="0"/>
      <w:marRight w:val="0"/>
      <w:marTop w:val="0"/>
      <w:marBottom w:val="0"/>
      <w:divBdr>
        <w:top w:val="none" w:sz="0" w:space="0" w:color="auto"/>
        <w:left w:val="none" w:sz="0" w:space="0" w:color="auto"/>
        <w:bottom w:val="none" w:sz="0" w:space="0" w:color="auto"/>
        <w:right w:val="none" w:sz="0" w:space="0" w:color="auto"/>
      </w:divBdr>
      <w:divsChild>
        <w:div w:id="65616043">
          <w:marLeft w:val="480"/>
          <w:marRight w:val="0"/>
          <w:marTop w:val="0"/>
          <w:marBottom w:val="0"/>
          <w:divBdr>
            <w:top w:val="none" w:sz="0" w:space="0" w:color="auto"/>
            <w:left w:val="none" w:sz="0" w:space="0" w:color="auto"/>
            <w:bottom w:val="none" w:sz="0" w:space="0" w:color="auto"/>
            <w:right w:val="none" w:sz="0" w:space="0" w:color="auto"/>
          </w:divBdr>
        </w:div>
        <w:div w:id="361326245">
          <w:marLeft w:val="480"/>
          <w:marRight w:val="0"/>
          <w:marTop w:val="0"/>
          <w:marBottom w:val="0"/>
          <w:divBdr>
            <w:top w:val="none" w:sz="0" w:space="0" w:color="auto"/>
            <w:left w:val="none" w:sz="0" w:space="0" w:color="auto"/>
            <w:bottom w:val="none" w:sz="0" w:space="0" w:color="auto"/>
            <w:right w:val="none" w:sz="0" w:space="0" w:color="auto"/>
          </w:divBdr>
        </w:div>
        <w:div w:id="399332890">
          <w:marLeft w:val="480"/>
          <w:marRight w:val="0"/>
          <w:marTop w:val="0"/>
          <w:marBottom w:val="0"/>
          <w:divBdr>
            <w:top w:val="none" w:sz="0" w:space="0" w:color="auto"/>
            <w:left w:val="none" w:sz="0" w:space="0" w:color="auto"/>
            <w:bottom w:val="none" w:sz="0" w:space="0" w:color="auto"/>
            <w:right w:val="none" w:sz="0" w:space="0" w:color="auto"/>
          </w:divBdr>
        </w:div>
        <w:div w:id="641540596">
          <w:marLeft w:val="480"/>
          <w:marRight w:val="0"/>
          <w:marTop w:val="0"/>
          <w:marBottom w:val="0"/>
          <w:divBdr>
            <w:top w:val="none" w:sz="0" w:space="0" w:color="auto"/>
            <w:left w:val="none" w:sz="0" w:space="0" w:color="auto"/>
            <w:bottom w:val="none" w:sz="0" w:space="0" w:color="auto"/>
            <w:right w:val="none" w:sz="0" w:space="0" w:color="auto"/>
          </w:divBdr>
        </w:div>
        <w:div w:id="673995900">
          <w:marLeft w:val="480"/>
          <w:marRight w:val="0"/>
          <w:marTop w:val="0"/>
          <w:marBottom w:val="0"/>
          <w:divBdr>
            <w:top w:val="none" w:sz="0" w:space="0" w:color="auto"/>
            <w:left w:val="none" w:sz="0" w:space="0" w:color="auto"/>
            <w:bottom w:val="none" w:sz="0" w:space="0" w:color="auto"/>
            <w:right w:val="none" w:sz="0" w:space="0" w:color="auto"/>
          </w:divBdr>
        </w:div>
        <w:div w:id="1226338103">
          <w:marLeft w:val="480"/>
          <w:marRight w:val="0"/>
          <w:marTop w:val="0"/>
          <w:marBottom w:val="0"/>
          <w:divBdr>
            <w:top w:val="none" w:sz="0" w:space="0" w:color="auto"/>
            <w:left w:val="none" w:sz="0" w:space="0" w:color="auto"/>
            <w:bottom w:val="none" w:sz="0" w:space="0" w:color="auto"/>
            <w:right w:val="none" w:sz="0" w:space="0" w:color="auto"/>
          </w:divBdr>
        </w:div>
        <w:div w:id="1443451008">
          <w:marLeft w:val="480"/>
          <w:marRight w:val="0"/>
          <w:marTop w:val="0"/>
          <w:marBottom w:val="0"/>
          <w:divBdr>
            <w:top w:val="none" w:sz="0" w:space="0" w:color="auto"/>
            <w:left w:val="none" w:sz="0" w:space="0" w:color="auto"/>
            <w:bottom w:val="none" w:sz="0" w:space="0" w:color="auto"/>
            <w:right w:val="none" w:sz="0" w:space="0" w:color="auto"/>
          </w:divBdr>
        </w:div>
        <w:div w:id="1476098584">
          <w:marLeft w:val="480"/>
          <w:marRight w:val="0"/>
          <w:marTop w:val="0"/>
          <w:marBottom w:val="0"/>
          <w:divBdr>
            <w:top w:val="none" w:sz="0" w:space="0" w:color="auto"/>
            <w:left w:val="none" w:sz="0" w:space="0" w:color="auto"/>
            <w:bottom w:val="none" w:sz="0" w:space="0" w:color="auto"/>
            <w:right w:val="none" w:sz="0" w:space="0" w:color="auto"/>
          </w:divBdr>
        </w:div>
        <w:div w:id="1602880853">
          <w:marLeft w:val="480"/>
          <w:marRight w:val="0"/>
          <w:marTop w:val="0"/>
          <w:marBottom w:val="0"/>
          <w:divBdr>
            <w:top w:val="none" w:sz="0" w:space="0" w:color="auto"/>
            <w:left w:val="none" w:sz="0" w:space="0" w:color="auto"/>
            <w:bottom w:val="none" w:sz="0" w:space="0" w:color="auto"/>
            <w:right w:val="none" w:sz="0" w:space="0" w:color="auto"/>
          </w:divBdr>
        </w:div>
        <w:div w:id="2118521988">
          <w:marLeft w:val="480"/>
          <w:marRight w:val="0"/>
          <w:marTop w:val="0"/>
          <w:marBottom w:val="0"/>
          <w:divBdr>
            <w:top w:val="none" w:sz="0" w:space="0" w:color="auto"/>
            <w:left w:val="none" w:sz="0" w:space="0" w:color="auto"/>
            <w:bottom w:val="none" w:sz="0" w:space="0" w:color="auto"/>
            <w:right w:val="none" w:sz="0" w:space="0" w:color="auto"/>
          </w:divBdr>
        </w:div>
      </w:divsChild>
    </w:div>
    <w:div w:id="1919821726">
      <w:bodyDiv w:val="1"/>
      <w:marLeft w:val="0"/>
      <w:marRight w:val="0"/>
      <w:marTop w:val="0"/>
      <w:marBottom w:val="0"/>
      <w:divBdr>
        <w:top w:val="none" w:sz="0" w:space="0" w:color="auto"/>
        <w:left w:val="none" w:sz="0" w:space="0" w:color="auto"/>
        <w:bottom w:val="none" w:sz="0" w:space="0" w:color="auto"/>
        <w:right w:val="none" w:sz="0" w:space="0" w:color="auto"/>
      </w:divBdr>
    </w:div>
    <w:div w:id="1937250540">
      <w:bodyDiv w:val="1"/>
      <w:marLeft w:val="0"/>
      <w:marRight w:val="0"/>
      <w:marTop w:val="0"/>
      <w:marBottom w:val="0"/>
      <w:divBdr>
        <w:top w:val="none" w:sz="0" w:space="0" w:color="auto"/>
        <w:left w:val="none" w:sz="0" w:space="0" w:color="auto"/>
        <w:bottom w:val="none" w:sz="0" w:space="0" w:color="auto"/>
        <w:right w:val="none" w:sz="0" w:space="0" w:color="auto"/>
      </w:divBdr>
    </w:div>
    <w:div w:id="1939216485">
      <w:bodyDiv w:val="1"/>
      <w:marLeft w:val="0"/>
      <w:marRight w:val="0"/>
      <w:marTop w:val="0"/>
      <w:marBottom w:val="0"/>
      <w:divBdr>
        <w:top w:val="none" w:sz="0" w:space="0" w:color="auto"/>
        <w:left w:val="none" w:sz="0" w:space="0" w:color="auto"/>
        <w:bottom w:val="none" w:sz="0" w:space="0" w:color="auto"/>
        <w:right w:val="none" w:sz="0" w:space="0" w:color="auto"/>
      </w:divBdr>
    </w:div>
    <w:div w:id="1960334276">
      <w:bodyDiv w:val="1"/>
      <w:marLeft w:val="0"/>
      <w:marRight w:val="0"/>
      <w:marTop w:val="0"/>
      <w:marBottom w:val="0"/>
      <w:divBdr>
        <w:top w:val="none" w:sz="0" w:space="0" w:color="auto"/>
        <w:left w:val="none" w:sz="0" w:space="0" w:color="auto"/>
        <w:bottom w:val="none" w:sz="0" w:space="0" w:color="auto"/>
        <w:right w:val="none" w:sz="0" w:space="0" w:color="auto"/>
      </w:divBdr>
    </w:div>
    <w:div w:id="1970627934">
      <w:bodyDiv w:val="1"/>
      <w:marLeft w:val="0"/>
      <w:marRight w:val="0"/>
      <w:marTop w:val="0"/>
      <w:marBottom w:val="0"/>
      <w:divBdr>
        <w:top w:val="none" w:sz="0" w:space="0" w:color="auto"/>
        <w:left w:val="none" w:sz="0" w:space="0" w:color="auto"/>
        <w:bottom w:val="none" w:sz="0" w:space="0" w:color="auto"/>
        <w:right w:val="none" w:sz="0" w:space="0" w:color="auto"/>
      </w:divBdr>
      <w:divsChild>
        <w:div w:id="1785542276">
          <w:marLeft w:val="0"/>
          <w:marRight w:val="0"/>
          <w:marTop w:val="0"/>
          <w:marBottom w:val="0"/>
          <w:divBdr>
            <w:top w:val="none" w:sz="0" w:space="0" w:color="auto"/>
            <w:left w:val="none" w:sz="0" w:space="0" w:color="auto"/>
            <w:bottom w:val="none" w:sz="0" w:space="0" w:color="auto"/>
            <w:right w:val="none" w:sz="0" w:space="0" w:color="auto"/>
          </w:divBdr>
        </w:div>
      </w:divsChild>
    </w:div>
    <w:div w:id="2038652726">
      <w:bodyDiv w:val="1"/>
      <w:marLeft w:val="0"/>
      <w:marRight w:val="0"/>
      <w:marTop w:val="0"/>
      <w:marBottom w:val="0"/>
      <w:divBdr>
        <w:top w:val="none" w:sz="0" w:space="0" w:color="auto"/>
        <w:left w:val="none" w:sz="0" w:space="0" w:color="auto"/>
        <w:bottom w:val="none" w:sz="0" w:space="0" w:color="auto"/>
        <w:right w:val="none" w:sz="0" w:space="0" w:color="auto"/>
      </w:divBdr>
      <w:divsChild>
        <w:div w:id="901909478">
          <w:marLeft w:val="0"/>
          <w:marRight w:val="0"/>
          <w:marTop w:val="0"/>
          <w:marBottom w:val="0"/>
          <w:divBdr>
            <w:top w:val="none" w:sz="0" w:space="0" w:color="auto"/>
            <w:left w:val="none" w:sz="0" w:space="0" w:color="auto"/>
            <w:bottom w:val="none" w:sz="0" w:space="0" w:color="auto"/>
            <w:right w:val="none" w:sz="0" w:space="0" w:color="auto"/>
          </w:divBdr>
        </w:div>
      </w:divsChild>
    </w:div>
    <w:div w:id="2044598429">
      <w:bodyDiv w:val="1"/>
      <w:marLeft w:val="0"/>
      <w:marRight w:val="0"/>
      <w:marTop w:val="0"/>
      <w:marBottom w:val="0"/>
      <w:divBdr>
        <w:top w:val="none" w:sz="0" w:space="0" w:color="auto"/>
        <w:left w:val="none" w:sz="0" w:space="0" w:color="auto"/>
        <w:bottom w:val="none" w:sz="0" w:space="0" w:color="auto"/>
        <w:right w:val="none" w:sz="0" w:space="0" w:color="auto"/>
      </w:divBdr>
    </w:div>
    <w:div w:id="2056342764">
      <w:bodyDiv w:val="1"/>
      <w:marLeft w:val="0"/>
      <w:marRight w:val="0"/>
      <w:marTop w:val="0"/>
      <w:marBottom w:val="0"/>
      <w:divBdr>
        <w:top w:val="none" w:sz="0" w:space="0" w:color="auto"/>
        <w:left w:val="none" w:sz="0" w:space="0" w:color="auto"/>
        <w:bottom w:val="none" w:sz="0" w:space="0" w:color="auto"/>
        <w:right w:val="none" w:sz="0" w:space="0" w:color="auto"/>
      </w:divBdr>
    </w:div>
    <w:div w:id="20824110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chart" Target="charts/chart3.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6.png"/><Relationship Id="rId29" Type="http://schemas.openxmlformats.org/officeDocument/2006/relationships/hyperlink" Target="https://docs.google.com/document/d/1YPV5Fya6iLhanGWhYJUSelexvMZWnilBcgmQ7zia1i8/edit?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chart" Target="charts/chart2.xml"/><Relationship Id="rId28" Type="http://schemas.openxmlformats.org/officeDocument/2006/relationships/chart" Target="charts/chart5.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cs.google.com/document/d/1YPV5Fya6iLhanGWhYJUSelexvMZWnilBcgmQ7zia1i8/edit?tab=t.0" TargetMode="External"/><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image" Target="media/image11.png"/><Relationship Id="rId8" Type="http://schemas.openxmlformats.org/officeDocument/2006/relationships/hyperlink" Target="mailto:Gvega@volcan.com.pe%20/%20gianvega.58@gmail.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ser\AppData\Local\Microsoft\Windows\INetCache\IE\F9MZ25D7\04.%20Nueva%20Base%20Costos%202025%20SV%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ser\AppData\Roaming\Microsoft\Excel\excel%20CAMIONES%20(version%201).xlsb"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Usser\Desktop\UTP\7%20semestre\Taller\excel%20CAMIONES.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Usser\AppData\Roaming\Microsoft\Excel\YUTONG%20(version%201).xlsb"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Usser\Desktop\UTP\7%20semestre\Taller\Advantag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baseline="0">
                <a:solidFill>
                  <a:sysClr val="windowText" lastClr="000000"/>
                </a:solidFill>
                <a:latin typeface="+mj-lt"/>
                <a:ea typeface="+mn-ea"/>
                <a:cs typeface="+mn-cs"/>
              </a:defRPr>
            </a:pPr>
            <a:r>
              <a:rPr lang="es-PE" sz="900">
                <a:solidFill>
                  <a:sysClr val="windowText" lastClr="000000"/>
                </a:solidFill>
                <a:latin typeface="+mj-lt"/>
              </a:rPr>
              <a:t>Distribución de Costos de explotación</a:t>
            </a:r>
          </a:p>
        </c:rich>
      </c:tx>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j-lt"/>
              <a:ea typeface="+mn-ea"/>
              <a:cs typeface="+mn-cs"/>
            </a:defRPr>
          </a:pPr>
          <a:endParaRPr lang="es-PE"/>
        </a:p>
      </c:txPr>
    </c:title>
    <c:autoTitleDeleted val="0"/>
    <c:plotArea>
      <c:layout>
        <c:manualLayout>
          <c:layoutTarget val="inner"/>
          <c:xMode val="edge"/>
          <c:yMode val="edge"/>
          <c:x val="0.1028861915726238"/>
          <c:y val="0.21632815660888238"/>
          <c:w val="0.32110760523165649"/>
          <c:h val="0.63282313031029225"/>
        </c:manualLayout>
      </c:layout>
      <c:pieChart>
        <c:varyColors val="1"/>
        <c:ser>
          <c:idx val="0"/>
          <c:order val="0"/>
          <c:dPt>
            <c:idx val="0"/>
            <c:bubble3D val="0"/>
            <c:spPr>
              <a:solidFill>
                <a:srgbClr val="FFCC00"/>
              </a:soli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1-E38A-45B0-B059-D3AEA9BA53BF}"/>
              </c:ext>
            </c:extLst>
          </c:dPt>
          <c:dPt>
            <c:idx val="1"/>
            <c:bubble3D val="0"/>
            <c:spPr>
              <a:solidFill>
                <a:schemeClr val="accent2"/>
              </a:soli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3-E38A-45B0-B059-D3AEA9BA53BF}"/>
              </c:ext>
            </c:extLst>
          </c:dPt>
          <c:dPt>
            <c:idx val="2"/>
            <c:bubble3D val="0"/>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5-E38A-45B0-B059-D3AEA9BA53BF}"/>
              </c:ext>
            </c:extLst>
          </c:dPt>
          <c:dPt>
            <c:idx val="3"/>
            <c:bubble3D val="0"/>
            <c:spPr>
              <a:solidFill>
                <a:schemeClr val="accent4">
                  <a:lumMod val="75000"/>
                </a:schemeClr>
              </a:soli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7-E38A-45B0-B059-D3AEA9BA53BF}"/>
              </c:ext>
            </c:extLst>
          </c:dPt>
          <c:dPt>
            <c:idx val="4"/>
            <c:bubble3D val="0"/>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9-E38A-45B0-B059-D3AEA9BA53BF}"/>
              </c:ext>
            </c:extLst>
          </c:dPt>
          <c:dPt>
            <c:idx val="5"/>
            <c:bubble3D val="0"/>
            <c:spPr>
              <a:gradFill rotWithShape="1">
                <a:gsLst>
                  <a:gs pos="0">
                    <a:schemeClr val="accent6">
                      <a:tint val="100000"/>
                      <a:shade val="100000"/>
                      <a:satMod val="130000"/>
                    </a:schemeClr>
                  </a:gs>
                  <a:gs pos="100000">
                    <a:schemeClr val="accent6">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B-E38A-45B0-B059-D3AEA9BA53BF}"/>
              </c:ext>
            </c:extLst>
          </c:dPt>
          <c:dPt>
            <c:idx val="6"/>
            <c:bubble3D val="0"/>
            <c:spPr>
              <a:solidFill>
                <a:srgbClr val="FF33CC"/>
              </a:soli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D-E38A-45B0-B059-D3AEA9BA53BF}"/>
              </c:ext>
            </c:extLst>
          </c:dPt>
          <c:dLbls>
            <c:dLbl>
              <c:idx val="6"/>
              <c:layout>
                <c:manualLayout>
                  <c:x val="7.9229717223975159E-3"/>
                  <c:y val="1.296467712528300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D-E38A-45B0-B059-D3AEA9BA53BF}"/>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mj-lt"/>
                    <a:ea typeface="+mn-ea"/>
                    <a:cs typeface="+mn-cs"/>
                  </a:defRPr>
                </a:pPr>
                <a:endParaRPr lang="es-PE"/>
              </a:p>
            </c:txPr>
            <c:dLblPos val="inEnd"/>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VOL!$V$17:$V$23</c:f>
              <c:strCache>
                <c:ptCount val="7"/>
                <c:pt idx="0">
                  <c:v>Limpieza</c:v>
                </c:pt>
                <c:pt idx="1">
                  <c:v>Perforación</c:v>
                </c:pt>
                <c:pt idx="2">
                  <c:v>Servicios Auxiliares</c:v>
                </c:pt>
                <c:pt idx="3">
                  <c:v>Sostenimiento</c:v>
                </c:pt>
                <c:pt idx="4">
                  <c:v>Transporte</c:v>
                </c:pt>
                <c:pt idx="5">
                  <c:v>Voladura</c:v>
                </c:pt>
                <c:pt idx="6">
                  <c:v>Extraccion por Túnel</c:v>
                </c:pt>
              </c:strCache>
            </c:strRef>
          </c:cat>
          <c:val>
            <c:numRef>
              <c:f>VOL!$W$17:$W$23</c:f>
              <c:numCache>
                <c:formatCode>_-* #,##0_-;\-* #,##0_-;_-* "-"??_-;_-@_-</c:formatCode>
                <c:ptCount val="7"/>
                <c:pt idx="0">
                  <c:v>1167391.1791158011</c:v>
                </c:pt>
                <c:pt idx="1">
                  <c:v>1422309.9092764226</c:v>
                </c:pt>
                <c:pt idx="2">
                  <c:v>1856044.3371372556</c:v>
                </c:pt>
                <c:pt idx="3">
                  <c:v>4530436.6487754006</c:v>
                </c:pt>
                <c:pt idx="4">
                  <c:v>4766971.3655208917</c:v>
                </c:pt>
                <c:pt idx="5">
                  <c:v>1547758.4900000063</c:v>
                </c:pt>
                <c:pt idx="6">
                  <c:v>311354.42000000004</c:v>
                </c:pt>
              </c:numCache>
            </c:numRef>
          </c:val>
          <c:extLst>
            <c:ext xmlns:c16="http://schemas.microsoft.com/office/drawing/2014/chart" uri="{C3380CC4-5D6E-409C-BE32-E72D297353CC}">
              <c16:uniqueId val="{0000000E-E38A-45B0-B059-D3AEA9BA53B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48377314749013767"/>
          <c:y val="0.26568298527901407"/>
          <c:w val="0.39747576679268881"/>
          <c:h val="0.63768572406710022"/>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j-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1" i="0" u="none" strike="noStrike" kern="1200" spc="0" baseline="0">
                <a:solidFill>
                  <a:sysClr val="windowText" lastClr="000000"/>
                </a:solidFill>
                <a:latin typeface="+mj-lt"/>
                <a:ea typeface="+mn-ea"/>
                <a:cs typeface="+mn-cs"/>
              </a:defRPr>
            </a:pPr>
            <a:r>
              <a:rPr lang="es-PE" b="1">
                <a:solidFill>
                  <a:sysClr val="windowText" lastClr="000000"/>
                </a:solidFill>
              </a:rPr>
              <a:t>Comparación económica en Costos Operativos</a:t>
            </a:r>
          </a:p>
        </c:rich>
      </c:tx>
      <c:overlay val="0"/>
      <c:spPr>
        <a:noFill/>
        <a:ln>
          <a:noFill/>
        </a:ln>
        <a:effectLst/>
      </c:spPr>
      <c:txPr>
        <a:bodyPr rot="0" spcFirstLastPara="1" vertOverflow="ellipsis" vert="horz" wrap="square" anchor="ctr" anchorCtr="1"/>
        <a:lstStyle/>
        <a:p>
          <a:pPr>
            <a:defRPr sz="960" b="1" i="0" u="none" strike="noStrike" kern="1200" spc="0" baseline="0">
              <a:solidFill>
                <a:sysClr val="windowText" lastClr="000000"/>
              </a:solidFill>
              <a:latin typeface="+mj-lt"/>
              <a:ea typeface="+mn-ea"/>
              <a:cs typeface="+mn-cs"/>
            </a:defRPr>
          </a:pPr>
          <a:endParaRPr lang="es-PE"/>
        </a:p>
      </c:txPr>
    </c:title>
    <c:autoTitleDeleted val="0"/>
    <c:plotArea>
      <c:layout/>
      <c:barChart>
        <c:barDir val="bar"/>
        <c:grouping val="clustered"/>
        <c:varyColors val="0"/>
        <c:ser>
          <c:idx val="0"/>
          <c:order val="0"/>
          <c:tx>
            <c:strRef>
              <c:f>'RESUMEN BEV'!$M$2</c:f>
              <c:strCache>
                <c:ptCount val="1"/>
                <c:pt idx="0">
                  <c:v>Diésel</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mj-lt"/>
                    <a:ea typeface="+mn-ea"/>
                    <a:cs typeface="+mn-cs"/>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'RESUMEN BEV'!$L$3:$L$8</c:f>
              <c:strCache>
                <c:ptCount val="6"/>
                <c:pt idx="0">
                  <c:v>Costo de Inversión</c:v>
                </c:pt>
                <c:pt idx="1">
                  <c:v>Costo de Interés</c:v>
                </c:pt>
                <c:pt idx="2">
                  <c:v>Costo de Seguro</c:v>
                </c:pt>
                <c:pt idx="3">
                  <c:v>Costo Energético(Combustible o Eléctricidad)</c:v>
                </c:pt>
                <c:pt idx="4">
                  <c:v>Costo de Mantenimiento</c:v>
                </c:pt>
                <c:pt idx="5">
                  <c:v>Costo de Operador</c:v>
                </c:pt>
              </c:strCache>
            </c:strRef>
          </c:cat>
          <c:val>
            <c:numRef>
              <c:f>'RESUMEN BEV'!$M$3:$M$8</c:f>
              <c:numCache>
                <c:formatCode>0.00</c:formatCode>
                <c:ptCount val="6"/>
                <c:pt idx="0">
                  <c:v>101.30069925925925</c:v>
                </c:pt>
                <c:pt idx="1">
                  <c:v>20.892213333333331</c:v>
                </c:pt>
                <c:pt idx="2">
                  <c:v>5.0141311999999996</c:v>
                </c:pt>
                <c:pt idx="3">
                  <c:v>110.19999999999999</c:v>
                </c:pt>
                <c:pt idx="4">
                  <c:v>109.78293196064794</c:v>
                </c:pt>
                <c:pt idx="5">
                  <c:v>90.079599999999999</c:v>
                </c:pt>
              </c:numCache>
            </c:numRef>
          </c:val>
          <c:extLst>
            <c:ext xmlns:c16="http://schemas.microsoft.com/office/drawing/2014/chart" uri="{C3380CC4-5D6E-409C-BE32-E72D297353CC}">
              <c16:uniqueId val="{00000000-D1A4-4FC3-88D0-332F76D44F64}"/>
            </c:ext>
          </c:extLst>
        </c:ser>
        <c:ser>
          <c:idx val="1"/>
          <c:order val="1"/>
          <c:tx>
            <c:strRef>
              <c:f>'RESUMEN BEV'!$N$2</c:f>
              <c:strCache>
                <c:ptCount val="1"/>
                <c:pt idx="0">
                  <c:v>Eléctrico</c:v>
                </c:pt>
              </c:strCache>
            </c:strRef>
          </c:tx>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mj-lt"/>
                    <a:ea typeface="+mn-ea"/>
                    <a:cs typeface="+mn-cs"/>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'RESUMEN BEV'!$L$3:$L$8</c:f>
              <c:strCache>
                <c:ptCount val="6"/>
                <c:pt idx="0">
                  <c:v>Costo de Inversión</c:v>
                </c:pt>
                <c:pt idx="1">
                  <c:v>Costo de Interés</c:v>
                </c:pt>
                <c:pt idx="2">
                  <c:v>Costo de Seguro</c:v>
                </c:pt>
                <c:pt idx="3">
                  <c:v>Costo Energético(Combustible o Eléctricidad)</c:v>
                </c:pt>
                <c:pt idx="4">
                  <c:v>Costo de Mantenimiento</c:v>
                </c:pt>
                <c:pt idx="5">
                  <c:v>Costo de Operador</c:v>
                </c:pt>
              </c:strCache>
            </c:strRef>
          </c:cat>
          <c:val>
            <c:numRef>
              <c:f>'RESUMEN BEV'!$N$3:$N$8</c:f>
              <c:numCache>
                <c:formatCode>0.00</c:formatCode>
                <c:ptCount val="6"/>
                <c:pt idx="0">
                  <c:v>141.44000000000003</c:v>
                </c:pt>
                <c:pt idx="1">
                  <c:v>7.2800000000000011</c:v>
                </c:pt>
                <c:pt idx="2">
                  <c:v>6.24</c:v>
                </c:pt>
                <c:pt idx="3">
                  <c:v>15.600000000000001</c:v>
                </c:pt>
                <c:pt idx="4">
                  <c:v>40.56</c:v>
                </c:pt>
                <c:pt idx="5">
                  <c:v>91.52000000000001</c:v>
                </c:pt>
              </c:numCache>
            </c:numRef>
          </c:val>
          <c:extLst>
            <c:ext xmlns:c16="http://schemas.microsoft.com/office/drawing/2014/chart" uri="{C3380CC4-5D6E-409C-BE32-E72D297353CC}">
              <c16:uniqueId val="{00000001-D1A4-4FC3-88D0-332F76D44F64}"/>
            </c:ext>
          </c:extLst>
        </c:ser>
        <c:dLbls>
          <c:showLegendKey val="0"/>
          <c:showVal val="0"/>
          <c:showCatName val="0"/>
          <c:showSerName val="0"/>
          <c:showPercent val="0"/>
          <c:showBubbleSize val="0"/>
        </c:dLbls>
        <c:gapWidth val="182"/>
        <c:axId val="255313968"/>
        <c:axId val="255312528"/>
      </c:barChart>
      <c:catAx>
        <c:axId val="255313968"/>
        <c:scaling>
          <c:orientation val="minMax"/>
        </c:scaling>
        <c:delete val="0"/>
        <c:axPos val="l"/>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j-lt"/>
                <a:ea typeface="+mn-ea"/>
                <a:cs typeface="+mn-cs"/>
              </a:defRPr>
            </a:pPr>
            <a:endParaRPr lang="es-PE"/>
          </a:p>
        </c:txPr>
        <c:crossAx val="255312528"/>
        <c:crosses val="autoZero"/>
        <c:auto val="1"/>
        <c:lblAlgn val="ctr"/>
        <c:lblOffset val="100"/>
        <c:noMultiLvlLbl val="0"/>
      </c:catAx>
      <c:valAx>
        <c:axId val="255312528"/>
        <c:scaling>
          <c:orientation val="minMax"/>
        </c:scaling>
        <c:delete val="0"/>
        <c:axPos val="b"/>
        <c:title>
          <c:tx>
            <c:rich>
              <a:bodyPr rot="0" spcFirstLastPara="1" vertOverflow="ellipsis" vert="horz" wrap="square" anchor="ctr" anchorCtr="1"/>
              <a:lstStyle/>
              <a:p>
                <a:pPr>
                  <a:defRPr sz="800" b="0" i="0" u="none" strike="noStrike" kern="1200" baseline="0">
                    <a:solidFill>
                      <a:sysClr val="windowText" lastClr="000000"/>
                    </a:solidFill>
                    <a:latin typeface="+mj-lt"/>
                    <a:ea typeface="+mn-ea"/>
                    <a:cs typeface="+mn-cs"/>
                  </a:defRPr>
                </a:pPr>
                <a:r>
                  <a:rPr lang="es-PE">
                    <a:solidFill>
                      <a:sysClr val="windowText" lastClr="000000"/>
                    </a:solidFill>
                  </a:rPr>
                  <a:t>(US$/h)</a:t>
                </a:r>
              </a:p>
            </c:rich>
          </c:tx>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j-lt"/>
                  <a:ea typeface="+mn-ea"/>
                  <a:cs typeface="+mn-cs"/>
                </a:defRPr>
              </a:pPr>
              <a:endParaRPr lang="es-PE"/>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j-lt"/>
                <a:ea typeface="+mn-ea"/>
                <a:cs typeface="+mn-cs"/>
              </a:defRPr>
            </a:pPr>
            <a:endParaRPr lang="es-PE"/>
          </a:p>
        </c:txPr>
        <c:crossAx val="255313968"/>
        <c:crosses val="autoZero"/>
        <c:crossBetween val="between"/>
      </c:valAx>
      <c:spPr>
        <a:noFill/>
        <a:ln>
          <a:solidFill>
            <a:schemeClr val="tx1"/>
          </a:solidFill>
        </a:ln>
        <a:effectLst/>
      </c:spPr>
    </c:plotArea>
    <c:legend>
      <c:legendPos val="b"/>
      <c:layout>
        <c:manualLayout>
          <c:xMode val="edge"/>
          <c:yMode val="edge"/>
          <c:x val="0.45926985021791444"/>
          <c:y val="0.86275532407856048"/>
          <c:w val="0.15074421268934918"/>
          <c:h val="7.0115564263350499E-2"/>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j-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800">
          <a:latin typeface="+mj-lt"/>
        </a:defRPr>
      </a:pPr>
      <a:endParaRPr lang="es-P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800" b="0" i="0" u="none" strike="noStrike" kern="1200" spc="0" baseline="0">
                <a:solidFill>
                  <a:sysClr val="windowText" lastClr="000000"/>
                </a:solidFill>
                <a:latin typeface="+mn-lt"/>
                <a:ea typeface="+mn-ea"/>
                <a:cs typeface="+mn-cs"/>
              </a:defRPr>
            </a:pPr>
            <a:r>
              <a:rPr lang="es-PE" sz="800">
                <a:solidFill>
                  <a:sysClr val="windowText" lastClr="000000"/>
                </a:solidFill>
              </a:rPr>
              <a:t>Caja de flujo por año: TIR</a:t>
            </a:r>
            <a:r>
              <a:rPr lang="es-PE" sz="800" baseline="0">
                <a:solidFill>
                  <a:sysClr val="windowText" lastClr="000000"/>
                </a:solidFill>
              </a:rPr>
              <a:t> = </a:t>
            </a:r>
            <a:r>
              <a:rPr lang="es-PE" sz="800">
                <a:solidFill>
                  <a:sysClr val="windowText" lastClr="000000"/>
                </a:solidFill>
              </a:rPr>
              <a:t>45.76%, VAN</a:t>
            </a:r>
            <a:r>
              <a:rPr lang="es-PE" sz="800" baseline="0">
                <a:solidFill>
                  <a:sysClr val="windowText" lastClr="000000"/>
                </a:solidFill>
              </a:rPr>
              <a:t> = US$</a:t>
            </a:r>
            <a:r>
              <a:rPr lang="es-PE" sz="800" b="0" i="0" u="none" strike="noStrike" baseline="0">
                <a:effectLst/>
              </a:rPr>
              <a:t> 1,837,835.48, Payback = 2.38 años</a:t>
            </a:r>
            <a:endParaRPr lang="es-PE" sz="800" b="0" i="0" u="none" strike="noStrike" baseline="0"/>
          </a:p>
        </c:rich>
      </c:tx>
      <c:layout>
        <c:manualLayout>
          <c:xMode val="edge"/>
          <c:yMode val="edge"/>
          <c:x val="0.18437542011856559"/>
          <c:y val="2.6050373212514612E-2"/>
        </c:manualLayout>
      </c:layout>
      <c:overlay val="0"/>
      <c:spPr>
        <a:noFill/>
        <a:ln>
          <a:noFill/>
        </a:ln>
        <a:effectLst/>
      </c:spPr>
      <c:txPr>
        <a:bodyPr rot="0" spcFirstLastPara="1" vertOverflow="ellipsis" vert="horz" wrap="square" anchor="ctr" anchorCtr="1"/>
        <a:lstStyle/>
        <a:p>
          <a:pPr algn="ctr">
            <a:defRPr sz="800" b="0" i="0" u="none" strike="noStrike" kern="1200" spc="0" baseline="0">
              <a:solidFill>
                <a:sysClr val="windowText" lastClr="000000"/>
              </a:solidFill>
              <a:latin typeface="+mn-lt"/>
              <a:ea typeface="+mn-ea"/>
              <a:cs typeface="+mn-cs"/>
            </a:defRPr>
          </a:pPr>
          <a:endParaRPr lang="es-PE"/>
        </a:p>
      </c:txPr>
    </c:title>
    <c:autoTitleDeleted val="0"/>
    <c:plotArea>
      <c:layout>
        <c:manualLayout>
          <c:layoutTarget val="inner"/>
          <c:xMode val="edge"/>
          <c:yMode val="edge"/>
          <c:x val="0.10283263921172067"/>
          <c:y val="0.16708333333333336"/>
          <c:w val="0.80231387516354591"/>
          <c:h val="0.51718321668124823"/>
        </c:manualLayout>
      </c:layout>
      <c:barChart>
        <c:barDir val="col"/>
        <c:grouping val="clustered"/>
        <c:varyColors val="0"/>
        <c:ser>
          <c:idx val="0"/>
          <c:order val="0"/>
          <c:tx>
            <c:strRef>
              <c:f>VOLVO!$D$24</c:f>
              <c:strCache>
                <c:ptCount val="1"/>
                <c:pt idx="0">
                  <c:v>INGRESOS</c:v>
                </c:pt>
              </c:strCache>
            </c:strRef>
          </c:tx>
          <c:spPr>
            <a:solidFill>
              <a:schemeClr val="accent1"/>
            </a:solidFill>
            <a:ln>
              <a:noFill/>
            </a:ln>
            <a:effectLst/>
          </c:spPr>
          <c:invertIfNegative val="0"/>
          <c:cat>
            <c:numRef>
              <c:f>VOLVO!$E$23:$J$23</c:f>
              <c:numCache>
                <c:formatCode>General</c:formatCode>
                <c:ptCount val="6"/>
                <c:pt idx="0">
                  <c:v>1</c:v>
                </c:pt>
                <c:pt idx="1">
                  <c:v>2</c:v>
                </c:pt>
                <c:pt idx="2">
                  <c:v>3</c:v>
                </c:pt>
                <c:pt idx="3">
                  <c:v>4</c:v>
                </c:pt>
                <c:pt idx="4">
                  <c:v>5</c:v>
                </c:pt>
                <c:pt idx="5">
                  <c:v>6</c:v>
                </c:pt>
              </c:numCache>
            </c:numRef>
          </c:cat>
          <c:val>
            <c:numRef>
              <c:f>VOLVO!$E$24:$J$24</c:f>
              <c:numCache>
                <c:formatCode>"S/"\ #,##0.00</c:formatCode>
                <c:ptCount val="6"/>
                <c:pt idx="0">
                  <c:v>3.7562358045828939</c:v>
                </c:pt>
                <c:pt idx="1">
                  <c:v>3.7562358045828939</c:v>
                </c:pt>
                <c:pt idx="2">
                  <c:v>3.7562358045828939</c:v>
                </c:pt>
                <c:pt idx="3">
                  <c:v>3.7562358045828939</c:v>
                </c:pt>
                <c:pt idx="4">
                  <c:v>3.7562358045828939</c:v>
                </c:pt>
                <c:pt idx="5">
                  <c:v>3.7562358045828939</c:v>
                </c:pt>
              </c:numCache>
            </c:numRef>
          </c:val>
          <c:extLst>
            <c:ext xmlns:c16="http://schemas.microsoft.com/office/drawing/2014/chart" uri="{C3380CC4-5D6E-409C-BE32-E72D297353CC}">
              <c16:uniqueId val="{00000000-8CDD-4549-8A6B-2EB9CBE6F2B5}"/>
            </c:ext>
          </c:extLst>
        </c:ser>
        <c:ser>
          <c:idx val="1"/>
          <c:order val="1"/>
          <c:tx>
            <c:strRef>
              <c:f>VOLVO!$D$25</c:f>
              <c:strCache>
                <c:ptCount val="1"/>
                <c:pt idx="0">
                  <c:v>OPEX COSTS</c:v>
                </c:pt>
              </c:strCache>
            </c:strRef>
          </c:tx>
          <c:spPr>
            <a:solidFill>
              <a:schemeClr val="accent2"/>
            </a:solidFill>
            <a:ln>
              <a:noFill/>
            </a:ln>
            <a:effectLst/>
          </c:spPr>
          <c:invertIfNegative val="0"/>
          <c:cat>
            <c:numRef>
              <c:f>VOLVO!$E$23:$J$23</c:f>
              <c:numCache>
                <c:formatCode>General</c:formatCode>
                <c:ptCount val="6"/>
                <c:pt idx="0">
                  <c:v>1</c:v>
                </c:pt>
                <c:pt idx="1">
                  <c:v>2</c:v>
                </c:pt>
                <c:pt idx="2">
                  <c:v>3</c:v>
                </c:pt>
                <c:pt idx="3">
                  <c:v>4</c:v>
                </c:pt>
                <c:pt idx="4">
                  <c:v>5</c:v>
                </c:pt>
                <c:pt idx="5">
                  <c:v>6</c:v>
                </c:pt>
              </c:numCache>
            </c:numRef>
          </c:cat>
          <c:val>
            <c:numRef>
              <c:f>VOLVO!$E$25:$J$25</c:f>
              <c:numCache>
                <c:formatCode>"S/"\ #,##0.00</c:formatCode>
                <c:ptCount val="6"/>
                <c:pt idx="0">
                  <c:v>-2.9030399999999998</c:v>
                </c:pt>
                <c:pt idx="1">
                  <c:v>-2.9030399999999998</c:v>
                </c:pt>
                <c:pt idx="2">
                  <c:v>-2.9030399999999998</c:v>
                </c:pt>
                <c:pt idx="3">
                  <c:v>-2.9030399999999998</c:v>
                </c:pt>
                <c:pt idx="4">
                  <c:v>-2.9030399999999998</c:v>
                </c:pt>
                <c:pt idx="5">
                  <c:v>-2.9030399999999998</c:v>
                </c:pt>
              </c:numCache>
            </c:numRef>
          </c:val>
          <c:extLst>
            <c:ext xmlns:c16="http://schemas.microsoft.com/office/drawing/2014/chart" uri="{C3380CC4-5D6E-409C-BE32-E72D297353CC}">
              <c16:uniqueId val="{00000001-8CDD-4549-8A6B-2EB9CBE6F2B5}"/>
            </c:ext>
          </c:extLst>
        </c:ser>
        <c:ser>
          <c:idx val="2"/>
          <c:order val="2"/>
          <c:tx>
            <c:strRef>
              <c:f>VOLVO!$D$26</c:f>
              <c:strCache>
                <c:ptCount val="1"/>
                <c:pt idx="0">
                  <c:v>CAPEX</c:v>
                </c:pt>
              </c:strCache>
            </c:strRef>
          </c:tx>
          <c:spPr>
            <a:solidFill>
              <a:schemeClr val="accent3"/>
            </a:solidFill>
            <a:ln>
              <a:noFill/>
            </a:ln>
            <a:effectLst/>
          </c:spPr>
          <c:invertIfNegative val="0"/>
          <c:cat>
            <c:numRef>
              <c:f>VOLVO!$E$23:$J$23</c:f>
              <c:numCache>
                <c:formatCode>General</c:formatCode>
                <c:ptCount val="6"/>
                <c:pt idx="0">
                  <c:v>1</c:v>
                </c:pt>
                <c:pt idx="1">
                  <c:v>2</c:v>
                </c:pt>
                <c:pt idx="2">
                  <c:v>3</c:v>
                </c:pt>
                <c:pt idx="3">
                  <c:v>4</c:v>
                </c:pt>
                <c:pt idx="4">
                  <c:v>5</c:v>
                </c:pt>
                <c:pt idx="5">
                  <c:v>6</c:v>
                </c:pt>
              </c:numCache>
            </c:numRef>
          </c:cat>
          <c:val>
            <c:numRef>
              <c:f>VOLVO!$E$26:$J$26</c:f>
              <c:numCache>
                <c:formatCode>[$S/-280A]\ #,##0.00</c:formatCode>
                <c:ptCount val="6"/>
                <c:pt idx="0">
                  <c:v>-0.620806069227122</c:v>
                </c:pt>
                <c:pt idx="1">
                  <c:v>-1.1750972024656237</c:v>
                </c:pt>
                <c:pt idx="2">
                  <c:v>0</c:v>
                </c:pt>
                <c:pt idx="3">
                  <c:v>0</c:v>
                </c:pt>
                <c:pt idx="4">
                  <c:v>0</c:v>
                </c:pt>
                <c:pt idx="5">
                  <c:v>0</c:v>
                </c:pt>
              </c:numCache>
            </c:numRef>
          </c:val>
          <c:extLst>
            <c:ext xmlns:c16="http://schemas.microsoft.com/office/drawing/2014/chart" uri="{C3380CC4-5D6E-409C-BE32-E72D297353CC}">
              <c16:uniqueId val="{00000002-8CDD-4549-8A6B-2EB9CBE6F2B5}"/>
            </c:ext>
          </c:extLst>
        </c:ser>
        <c:dLbls>
          <c:showLegendKey val="0"/>
          <c:showVal val="0"/>
          <c:showCatName val="0"/>
          <c:showSerName val="0"/>
          <c:showPercent val="0"/>
          <c:showBubbleSize val="0"/>
        </c:dLbls>
        <c:gapWidth val="219"/>
        <c:axId val="1498163520"/>
        <c:axId val="1498158720"/>
      </c:barChart>
      <c:lineChart>
        <c:grouping val="standard"/>
        <c:varyColors val="0"/>
        <c:ser>
          <c:idx val="4"/>
          <c:order val="4"/>
          <c:tx>
            <c:strRef>
              <c:f>VOLVO!$D$28</c:f>
              <c:strCache>
                <c:ptCount val="1"/>
                <c:pt idx="0">
                  <c:v>CASHFLOW</c:v>
                </c:pt>
              </c:strCache>
            </c:strRef>
          </c:tx>
          <c:spPr>
            <a:ln w="15875" cap="rnd">
              <a:solidFill>
                <a:schemeClr val="accent5"/>
              </a:solidFill>
              <a:round/>
            </a:ln>
            <a:effectLst/>
          </c:spPr>
          <c:marker>
            <c:symbol val="circle"/>
            <c:size val="3"/>
            <c:spPr>
              <a:solidFill>
                <a:schemeClr val="accent5"/>
              </a:solidFill>
              <a:ln w="9525">
                <a:noFill/>
              </a:ln>
              <a:effectLst/>
            </c:spPr>
          </c:marker>
          <c:cat>
            <c:numRef>
              <c:f>VOLVO!$E$23:$J$23</c:f>
              <c:numCache>
                <c:formatCode>General</c:formatCode>
                <c:ptCount val="6"/>
                <c:pt idx="0">
                  <c:v>1</c:v>
                </c:pt>
                <c:pt idx="1">
                  <c:v>2</c:v>
                </c:pt>
                <c:pt idx="2">
                  <c:v>3</c:v>
                </c:pt>
                <c:pt idx="3">
                  <c:v>4</c:v>
                </c:pt>
                <c:pt idx="4">
                  <c:v>5</c:v>
                </c:pt>
                <c:pt idx="5">
                  <c:v>6</c:v>
                </c:pt>
              </c:numCache>
            </c:numRef>
          </c:cat>
          <c:val>
            <c:numRef>
              <c:f>VOLVO!$E$28:$J$28</c:f>
              <c:numCache>
                <c:formatCode>"S/"\ #,##0.00</c:formatCode>
                <c:ptCount val="6"/>
                <c:pt idx="0">
                  <c:v>-0.90821803162241621</c:v>
                </c:pt>
                <c:pt idx="1">
                  <c:v>-0.22805555985671655</c:v>
                </c:pt>
                <c:pt idx="2">
                  <c:v>0.37923236136265809</c:v>
                </c:pt>
                <c:pt idx="3">
                  <c:v>0.9214537195942426</c:v>
                </c:pt>
                <c:pt idx="4">
                  <c:v>1.4055799323010147</c:v>
                </c:pt>
                <c:pt idx="5">
                  <c:v>1.8378354793606324</c:v>
                </c:pt>
              </c:numCache>
            </c:numRef>
          </c:val>
          <c:smooth val="0"/>
          <c:extLst>
            <c:ext xmlns:c16="http://schemas.microsoft.com/office/drawing/2014/chart" uri="{C3380CC4-5D6E-409C-BE32-E72D297353CC}">
              <c16:uniqueId val="{00000003-8CDD-4549-8A6B-2EB9CBE6F2B5}"/>
            </c:ext>
          </c:extLst>
        </c:ser>
        <c:dLbls>
          <c:showLegendKey val="0"/>
          <c:showVal val="0"/>
          <c:showCatName val="0"/>
          <c:showSerName val="0"/>
          <c:showPercent val="0"/>
          <c:showBubbleSize val="0"/>
        </c:dLbls>
        <c:marker val="1"/>
        <c:smooth val="0"/>
        <c:axId val="1498163520"/>
        <c:axId val="1498158720"/>
      </c:lineChart>
      <c:lineChart>
        <c:grouping val="standard"/>
        <c:varyColors val="0"/>
        <c:ser>
          <c:idx val="3"/>
          <c:order val="3"/>
          <c:tx>
            <c:strRef>
              <c:f>VOLVO!$D$27</c:f>
              <c:strCache>
                <c:ptCount val="1"/>
                <c:pt idx="0">
                  <c:v>VAN ACUMULADO</c:v>
                </c:pt>
              </c:strCache>
            </c:strRef>
          </c:tx>
          <c:spPr>
            <a:ln w="6350" cap="rnd">
              <a:solidFill>
                <a:srgbClr val="FF0000"/>
              </a:solidFill>
              <a:round/>
            </a:ln>
            <a:effectLst/>
          </c:spPr>
          <c:marker>
            <c:symbol val="circle"/>
            <c:size val="3"/>
            <c:spPr>
              <a:solidFill>
                <a:srgbClr val="EE0000"/>
              </a:solidFill>
              <a:ln w="3175">
                <a:noFill/>
              </a:ln>
              <a:effectLst/>
            </c:spPr>
          </c:marker>
          <c:cat>
            <c:numRef>
              <c:f>VOLVO!$E$23:$J$23</c:f>
              <c:numCache>
                <c:formatCode>General</c:formatCode>
                <c:ptCount val="6"/>
                <c:pt idx="0">
                  <c:v>1</c:v>
                </c:pt>
                <c:pt idx="1">
                  <c:v>2</c:v>
                </c:pt>
                <c:pt idx="2">
                  <c:v>3</c:v>
                </c:pt>
                <c:pt idx="3">
                  <c:v>4</c:v>
                </c:pt>
                <c:pt idx="4">
                  <c:v>5</c:v>
                </c:pt>
                <c:pt idx="5">
                  <c:v>6</c:v>
                </c:pt>
              </c:numCache>
            </c:numRef>
          </c:cat>
          <c:val>
            <c:numRef>
              <c:f>VOLVO!$E$27:$J$27</c:f>
              <c:numCache>
                <c:formatCode>"S/"\ #,##0.00</c:formatCode>
                <c:ptCount val="6"/>
                <c:pt idx="0">
                  <c:v>-0.90821803162241621</c:v>
                </c:pt>
                <c:pt idx="1">
                  <c:v>-0.22805555985671655</c:v>
                </c:pt>
                <c:pt idx="2">
                  <c:v>0.37923236136265809</c:v>
                </c:pt>
                <c:pt idx="3">
                  <c:v>0.9214537195942426</c:v>
                </c:pt>
                <c:pt idx="4">
                  <c:v>1.4055799323010147</c:v>
                </c:pt>
                <c:pt idx="5">
                  <c:v>1.8378354793606324</c:v>
                </c:pt>
              </c:numCache>
            </c:numRef>
          </c:val>
          <c:smooth val="0"/>
          <c:extLst>
            <c:ext xmlns:c16="http://schemas.microsoft.com/office/drawing/2014/chart" uri="{C3380CC4-5D6E-409C-BE32-E72D297353CC}">
              <c16:uniqueId val="{00000004-8CDD-4549-8A6B-2EB9CBE6F2B5}"/>
            </c:ext>
          </c:extLst>
        </c:ser>
        <c:dLbls>
          <c:showLegendKey val="0"/>
          <c:showVal val="0"/>
          <c:showCatName val="0"/>
          <c:showSerName val="0"/>
          <c:showPercent val="0"/>
          <c:showBubbleSize val="0"/>
        </c:dLbls>
        <c:marker val="1"/>
        <c:smooth val="0"/>
        <c:axId val="923230543"/>
        <c:axId val="923246383"/>
      </c:lineChart>
      <c:catAx>
        <c:axId val="1498163520"/>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s-PE" sz="800">
                    <a:solidFill>
                      <a:sysClr val="windowText" lastClr="000000"/>
                    </a:solidFill>
                  </a:rPr>
                  <a:t>Periodo</a:t>
                </a:r>
                <a:r>
                  <a:rPr lang="es-PE" sz="800" baseline="0">
                    <a:solidFill>
                      <a:sysClr val="windowText" lastClr="000000"/>
                    </a:solidFill>
                  </a:rPr>
                  <a:t> (Año)</a:t>
                </a:r>
                <a:endParaRPr lang="es-PE" sz="800">
                  <a:solidFill>
                    <a:sysClr val="windowText" lastClr="000000"/>
                  </a:solidFill>
                </a:endParaRP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PE"/>
            </a:p>
          </c:txPr>
        </c:title>
        <c:numFmt formatCode="General" sourceLinked="1"/>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600" b="1" i="0" u="none" strike="noStrike" kern="1200" baseline="0">
                <a:solidFill>
                  <a:sysClr val="windowText" lastClr="000000"/>
                </a:solidFill>
                <a:latin typeface="+mn-lt"/>
                <a:ea typeface="+mn-ea"/>
                <a:cs typeface="+mn-cs"/>
              </a:defRPr>
            </a:pPr>
            <a:endParaRPr lang="es-PE"/>
          </a:p>
        </c:txPr>
        <c:crossAx val="1498158720"/>
        <c:crosses val="autoZero"/>
        <c:auto val="1"/>
        <c:lblAlgn val="ctr"/>
        <c:lblOffset val="100"/>
        <c:noMultiLvlLbl val="0"/>
      </c:catAx>
      <c:valAx>
        <c:axId val="1498158720"/>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r>
                  <a:rPr lang="es-PE" sz="600">
                    <a:solidFill>
                      <a:sysClr val="windowText" lastClr="000000"/>
                    </a:solidFill>
                  </a:rPr>
                  <a:t>Cashflow (US$)</a:t>
                </a:r>
              </a:p>
            </c:rich>
          </c:tx>
          <c:overlay val="0"/>
          <c:spPr>
            <a:noFill/>
            <a:ln>
              <a:noFill/>
            </a:ln>
            <a:effectLst/>
          </c:spPr>
          <c:txPr>
            <a:bodyPr rot="-540000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es-PE"/>
            </a:p>
          </c:txPr>
        </c:title>
        <c:numFmt formatCode="General&quot;M&quot;" sourceLinked="0"/>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s-PE"/>
          </a:p>
        </c:txPr>
        <c:crossAx val="1498163520"/>
        <c:crossesAt val="1"/>
        <c:crossBetween val="between"/>
        <c:majorUnit val="3"/>
      </c:valAx>
      <c:valAx>
        <c:axId val="923246383"/>
        <c:scaling>
          <c:orientation val="minMax"/>
        </c:scaling>
        <c:delete val="0"/>
        <c:axPos val="r"/>
        <c:numFmt formatCode="General&quot;M&quot;" sourceLinked="0"/>
        <c:majorTickMark val="out"/>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es-PE"/>
          </a:p>
        </c:txPr>
        <c:crossAx val="923230543"/>
        <c:crosses val="max"/>
        <c:crossBetween val="between"/>
      </c:valAx>
      <c:catAx>
        <c:axId val="923230543"/>
        <c:scaling>
          <c:orientation val="minMax"/>
        </c:scaling>
        <c:delete val="1"/>
        <c:axPos val="b"/>
        <c:numFmt formatCode="General" sourceLinked="1"/>
        <c:majorTickMark val="out"/>
        <c:minorTickMark val="none"/>
        <c:tickLblPos val="nextTo"/>
        <c:crossAx val="92324638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s-PE"/>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800" b="0" i="0" u="none" strike="noStrike" kern="1200" spc="0" baseline="0">
                <a:solidFill>
                  <a:sysClr val="windowText" lastClr="000000"/>
                </a:solidFill>
                <a:latin typeface="+mn-lt"/>
                <a:ea typeface="+mn-ea"/>
                <a:cs typeface="+mn-cs"/>
              </a:defRPr>
            </a:pPr>
            <a:r>
              <a:rPr lang="es-PE" sz="800">
                <a:solidFill>
                  <a:sysClr val="windowText" lastClr="000000"/>
                </a:solidFill>
              </a:rPr>
              <a:t>Caja de flujo por año: TIR</a:t>
            </a:r>
            <a:r>
              <a:rPr lang="es-PE" sz="800" baseline="0">
                <a:solidFill>
                  <a:sysClr val="windowText" lastClr="000000"/>
                </a:solidFill>
              </a:rPr>
              <a:t> = 83</a:t>
            </a:r>
            <a:r>
              <a:rPr lang="es-PE" sz="800">
                <a:solidFill>
                  <a:sysClr val="windowText" lastClr="000000"/>
                </a:solidFill>
              </a:rPr>
              <a:t>%, VAN</a:t>
            </a:r>
            <a:r>
              <a:rPr lang="es-PE" sz="800" baseline="0">
                <a:solidFill>
                  <a:sysClr val="windowText" lastClr="000000"/>
                </a:solidFill>
              </a:rPr>
              <a:t> = US$ </a:t>
            </a:r>
            <a:r>
              <a:rPr lang="es-PE" sz="800" b="0" i="0" u="none" strike="noStrike" baseline="0">
                <a:solidFill>
                  <a:sysClr val="windowText" lastClr="000000"/>
                </a:solidFill>
                <a:effectLst/>
              </a:rPr>
              <a:t>5,262,033.16</a:t>
            </a:r>
            <a:r>
              <a:rPr lang="es-PE" sz="800" b="0" i="0" u="none" strike="noStrike" baseline="0">
                <a:solidFill>
                  <a:sysClr val="windowText" lastClr="000000"/>
                </a:solidFill>
              </a:rPr>
              <a:t> </a:t>
            </a:r>
            <a:r>
              <a:rPr lang="es-PE" sz="800" baseline="0">
                <a:solidFill>
                  <a:sysClr val="windowText" lastClr="000000"/>
                </a:solidFill>
              </a:rPr>
              <a:t>, Payback = 1.27 años</a:t>
            </a:r>
            <a:endParaRPr lang="es-PE" sz="800">
              <a:solidFill>
                <a:sysClr val="windowText" lastClr="000000"/>
              </a:solidFill>
            </a:endParaRPr>
          </a:p>
        </c:rich>
      </c:tx>
      <c:layout>
        <c:manualLayout>
          <c:xMode val="edge"/>
          <c:yMode val="edge"/>
          <c:x val="0.12895982767497025"/>
          <c:y val="6.7197579578131508E-2"/>
        </c:manualLayout>
      </c:layout>
      <c:overlay val="0"/>
      <c:spPr>
        <a:noFill/>
        <a:ln>
          <a:noFill/>
        </a:ln>
        <a:effectLst/>
      </c:spPr>
      <c:txPr>
        <a:bodyPr rot="0" spcFirstLastPara="1" vertOverflow="ellipsis" vert="horz" wrap="square" anchor="ctr" anchorCtr="1"/>
        <a:lstStyle/>
        <a:p>
          <a:pPr>
            <a:defRPr sz="800" b="0" i="0" u="none" strike="noStrike" kern="1200" spc="0" baseline="0">
              <a:solidFill>
                <a:sysClr val="windowText" lastClr="000000"/>
              </a:solidFill>
              <a:latin typeface="+mn-lt"/>
              <a:ea typeface="+mn-ea"/>
              <a:cs typeface="+mn-cs"/>
            </a:defRPr>
          </a:pPr>
          <a:endParaRPr lang="es-PE"/>
        </a:p>
      </c:txPr>
    </c:title>
    <c:autoTitleDeleted val="0"/>
    <c:plotArea>
      <c:layout>
        <c:manualLayout>
          <c:layoutTarget val="inner"/>
          <c:xMode val="edge"/>
          <c:yMode val="edge"/>
          <c:x val="0.10283263921172067"/>
          <c:y val="0.16708333333333336"/>
          <c:w val="0.80231387516354591"/>
          <c:h val="0.51718321668124823"/>
        </c:manualLayout>
      </c:layout>
      <c:barChart>
        <c:barDir val="col"/>
        <c:grouping val="clustered"/>
        <c:varyColors val="0"/>
        <c:ser>
          <c:idx val="0"/>
          <c:order val="0"/>
          <c:tx>
            <c:strRef>
              <c:f>eleflujooo!$D$24</c:f>
              <c:strCache>
                <c:ptCount val="1"/>
                <c:pt idx="0">
                  <c:v>INGRESOS</c:v>
                </c:pt>
              </c:strCache>
            </c:strRef>
          </c:tx>
          <c:spPr>
            <a:solidFill>
              <a:schemeClr val="accent1"/>
            </a:solidFill>
            <a:ln>
              <a:noFill/>
            </a:ln>
            <a:effectLst/>
          </c:spPr>
          <c:invertIfNegative val="0"/>
          <c:cat>
            <c:numRef>
              <c:f>eleflujooo!$E$23:$J$23</c:f>
              <c:numCache>
                <c:formatCode>General</c:formatCode>
                <c:ptCount val="6"/>
                <c:pt idx="0">
                  <c:v>1</c:v>
                </c:pt>
                <c:pt idx="1">
                  <c:v>2</c:v>
                </c:pt>
                <c:pt idx="2">
                  <c:v>3</c:v>
                </c:pt>
                <c:pt idx="3">
                  <c:v>4</c:v>
                </c:pt>
                <c:pt idx="4">
                  <c:v>5</c:v>
                </c:pt>
                <c:pt idx="5">
                  <c:v>6</c:v>
                </c:pt>
              </c:numCache>
            </c:numRef>
          </c:cat>
          <c:val>
            <c:numRef>
              <c:f>eleflujooo!$E$24:$J$24</c:f>
              <c:numCache>
                <c:formatCode>"S/"\ #,##0.00</c:formatCode>
                <c:ptCount val="6"/>
                <c:pt idx="0">
                  <c:v>3.7562358045828939</c:v>
                </c:pt>
                <c:pt idx="1">
                  <c:v>3.7562358045828939</c:v>
                </c:pt>
                <c:pt idx="2">
                  <c:v>3.7562358045828939</c:v>
                </c:pt>
                <c:pt idx="3">
                  <c:v>3.7562358045828939</c:v>
                </c:pt>
                <c:pt idx="4">
                  <c:v>3.7562358045828939</c:v>
                </c:pt>
                <c:pt idx="5">
                  <c:v>3.7562358045828939</c:v>
                </c:pt>
              </c:numCache>
            </c:numRef>
          </c:val>
          <c:extLst>
            <c:ext xmlns:c16="http://schemas.microsoft.com/office/drawing/2014/chart" uri="{C3380CC4-5D6E-409C-BE32-E72D297353CC}">
              <c16:uniqueId val="{00000000-F666-4C6D-83DB-D520098FDD78}"/>
            </c:ext>
          </c:extLst>
        </c:ser>
        <c:ser>
          <c:idx val="1"/>
          <c:order val="1"/>
          <c:tx>
            <c:strRef>
              <c:f>eleflujooo!$D$25</c:f>
              <c:strCache>
                <c:ptCount val="1"/>
                <c:pt idx="0">
                  <c:v>OPEX COSTS</c:v>
                </c:pt>
              </c:strCache>
            </c:strRef>
          </c:tx>
          <c:spPr>
            <a:solidFill>
              <a:schemeClr val="accent2"/>
            </a:solidFill>
            <a:ln>
              <a:noFill/>
            </a:ln>
            <a:effectLst/>
          </c:spPr>
          <c:invertIfNegative val="0"/>
          <c:cat>
            <c:numRef>
              <c:f>eleflujooo!$E$23:$J$23</c:f>
              <c:numCache>
                <c:formatCode>General</c:formatCode>
                <c:ptCount val="6"/>
                <c:pt idx="0">
                  <c:v>1</c:v>
                </c:pt>
                <c:pt idx="1">
                  <c:v>2</c:v>
                </c:pt>
                <c:pt idx="2">
                  <c:v>3</c:v>
                </c:pt>
                <c:pt idx="3">
                  <c:v>4</c:v>
                </c:pt>
                <c:pt idx="4">
                  <c:v>5</c:v>
                </c:pt>
                <c:pt idx="5">
                  <c:v>6</c:v>
                </c:pt>
              </c:numCache>
            </c:numRef>
          </c:cat>
          <c:val>
            <c:numRef>
              <c:f>eleflujooo!$E$25:$J$25</c:f>
              <c:numCache>
                <c:formatCode>"S/"\ #,##0.00</c:formatCode>
                <c:ptCount val="6"/>
                <c:pt idx="0">
                  <c:v>-1.9656</c:v>
                </c:pt>
                <c:pt idx="1">
                  <c:v>-1.9656</c:v>
                </c:pt>
                <c:pt idx="2">
                  <c:v>-1.9656</c:v>
                </c:pt>
                <c:pt idx="3">
                  <c:v>-1.9656</c:v>
                </c:pt>
                <c:pt idx="4">
                  <c:v>-1.9656</c:v>
                </c:pt>
                <c:pt idx="5">
                  <c:v>-1.9656</c:v>
                </c:pt>
              </c:numCache>
            </c:numRef>
          </c:val>
          <c:extLst>
            <c:ext xmlns:c16="http://schemas.microsoft.com/office/drawing/2014/chart" uri="{C3380CC4-5D6E-409C-BE32-E72D297353CC}">
              <c16:uniqueId val="{00000001-F666-4C6D-83DB-D520098FDD78}"/>
            </c:ext>
          </c:extLst>
        </c:ser>
        <c:ser>
          <c:idx val="2"/>
          <c:order val="2"/>
          <c:tx>
            <c:strRef>
              <c:f>eleflujooo!$D$26</c:f>
              <c:strCache>
                <c:ptCount val="1"/>
                <c:pt idx="0">
                  <c:v>CAPEX</c:v>
                </c:pt>
              </c:strCache>
            </c:strRef>
          </c:tx>
          <c:spPr>
            <a:solidFill>
              <a:schemeClr val="accent3"/>
            </a:solidFill>
            <a:ln>
              <a:noFill/>
            </a:ln>
            <a:effectLst/>
          </c:spPr>
          <c:invertIfNegative val="0"/>
          <c:cat>
            <c:numRef>
              <c:f>eleflujooo!$E$23:$J$23</c:f>
              <c:numCache>
                <c:formatCode>General</c:formatCode>
                <c:ptCount val="6"/>
                <c:pt idx="0">
                  <c:v>1</c:v>
                </c:pt>
                <c:pt idx="1">
                  <c:v>2</c:v>
                </c:pt>
                <c:pt idx="2">
                  <c:v>3</c:v>
                </c:pt>
                <c:pt idx="3">
                  <c:v>4</c:v>
                </c:pt>
                <c:pt idx="4">
                  <c:v>5</c:v>
                </c:pt>
                <c:pt idx="5">
                  <c:v>6</c:v>
                </c:pt>
              </c:numCache>
            </c:numRef>
          </c:cat>
          <c:val>
            <c:numRef>
              <c:f>eleflujooo!$E$26:$J$26</c:f>
              <c:numCache>
                <c:formatCode>[$S/-280A]\ #,##0.00</c:formatCode>
                <c:ptCount val="6"/>
                <c:pt idx="0">
                  <c:v>-0.78065433854907529</c:v>
                </c:pt>
                <c:pt idx="1">
                  <c:v>-1.4776671408250355</c:v>
                </c:pt>
                <c:pt idx="2">
                  <c:v>0</c:v>
                </c:pt>
                <c:pt idx="3">
                  <c:v>0</c:v>
                </c:pt>
                <c:pt idx="4">
                  <c:v>0</c:v>
                </c:pt>
                <c:pt idx="5">
                  <c:v>0</c:v>
                </c:pt>
              </c:numCache>
            </c:numRef>
          </c:val>
          <c:extLst>
            <c:ext xmlns:c16="http://schemas.microsoft.com/office/drawing/2014/chart" uri="{C3380CC4-5D6E-409C-BE32-E72D297353CC}">
              <c16:uniqueId val="{00000002-F666-4C6D-83DB-D520098FDD78}"/>
            </c:ext>
          </c:extLst>
        </c:ser>
        <c:dLbls>
          <c:showLegendKey val="0"/>
          <c:showVal val="0"/>
          <c:showCatName val="0"/>
          <c:showSerName val="0"/>
          <c:showPercent val="0"/>
          <c:showBubbleSize val="0"/>
        </c:dLbls>
        <c:gapWidth val="219"/>
        <c:axId val="1498163520"/>
        <c:axId val="1498158720"/>
      </c:barChart>
      <c:lineChart>
        <c:grouping val="standard"/>
        <c:varyColors val="0"/>
        <c:ser>
          <c:idx val="4"/>
          <c:order val="4"/>
          <c:tx>
            <c:strRef>
              <c:f>eleflujooo!$D$28</c:f>
              <c:strCache>
                <c:ptCount val="1"/>
                <c:pt idx="0">
                  <c:v>CASHFLOW</c:v>
                </c:pt>
              </c:strCache>
            </c:strRef>
          </c:tx>
          <c:spPr>
            <a:ln w="15875" cap="rnd">
              <a:solidFill>
                <a:schemeClr val="accent5"/>
              </a:solidFill>
              <a:round/>
            </a:ln>
            <a:effectLst/>
          </c:spPr>
          <c:marker>
            <c:symbol val="circle"/>
            <c:size val="3"/>
            <c:spPr>
              <a:solidFill>
                <a:schemeClr val="accent5"/>
              </a:solidFill>
              <a:ln w="9525">
                <a:solidFill>
                  <a:schemeClr val="accent5"/>
                </a:solidFill>
              </a:ln>
              <a:effectLst/>
            </c:spPr>
          </c:marker>
          <c:cat>
            <c:numRef>
              <c:f>eleflujooo!$E$23:$J$23</c:f>
              <c:numCache>
                <c:formatCode>General</c:formatCode>
                <c:ptCount val="6"/>
                <c:pt idx="0">
                  <c:v>1</c:v>
                </c:pt>
                <c:pt idx="1">
                  <c:v>2</c:v>
                </c:pt>
                <c:pt idx="2">
                  <c:v>3</c:v>
                </c:pt>
                <c:pt idx="3">
                  <c:v>4</c:v>
                </c:pt>
                <c:pt idx="4">
                  <c:v>5</c:v>
                </c:pt>
                <c:pt idx="5">
                  <c:v>6</c:v>
                </c:pt>
              </c:numCache>
            </c:numRef>
          </c:cat>
          <c:val>
            <c:numRef>
              <c:f>eleflujooo!$E$28:$J$28</c:f>
              <c:numCache>
                <c:formatCode>"S/"\ #,##0.00</c:formatCode>
                <c:ptCount val="6"/>
                <c:pt idx="0">
                  <c:v>-0.50121803162241629</c:v>
                </c:pt>
                <c:pt idx="1">
                  <c:v>0.92626586871471184</c:v>
                </c:pt>
                <c:pt idx="2">
                  <c:v>2.2008050654442908</c:v>
                </c:pt>
                <c:pt idx="3">
                  <c:v>3.3387864910957004</c:v>
                </c:pt>
                <c:pt idx="4">
                  <c:v>4.3548413354273157</c:v>
                </c:pt>
                <c:pt idx="5">
                  <c:v>5.2620331607234014</c:v>
                </c:pt>
              </c:numCache>
            </c:numRef>
          </c:val>
          <c:smooth val="0"/>
          <c:extLst>
            <c:ext xmlns:c16="http://schemas.microsoft.com/office/drawing/2014/chart" uri="{C3380CC4-5D6E-409C-BE32-E72D297353CC}">
              <c16:uniqueId val="{00000003-F666-4C6D-83DB-D520098FDD78}"/>
            </c:ext>
          </c:extLst>
        </c:ser>
        <c:dLbls>
          <c:showLegendKey val="0"/>
          <c:showVal val="0"/>
          <c:showCatName val="0"/>
          <c:showSerName val="0"/>
          <c:showPercent val="0"/>
          <c:showBubbleSize val="0"/>
        </c:dLbls>
        <c:marker val="1"/>
        <c:smooth val="0"/>
        <c:axId val="1498163520"/>
        <c:axId val="1498158720"/>
      </c:lineChart>
      <c:lineChart>
        <c:grouping val="standard"/>
        <c:varyColors val="0"/>
        <c:ser>
          <c:idx val="3"/>
          <c:order val="3"/>
          <c:tx>
            <c:strRef>
              <c:f>eleflujooo!$D$27</c:f>
              <c:strCache>
                <c:ptCount val="1"/>
                <c:pt idx="0">
                  <c:v>VAN ACUMULADO</c:v>
                </c:pt>
              </c:strCache>
            </c:strRef>
          </c:tx>
          <c:spPr>
            <a:ln w="6350" cap="rnd">
              <a:solidFill>
                <a:srgbClr val="FF0000"/>
              </a:solidFill>
              <a:round/>
            </a:ln>
            <a:effectLst/>
          </c:spPr>
          <c:marker>
            <c:symbol val="circle"/>
            <c:size val="3"/>
            <c:spPr>
              <a:solidFill>
                <a:srgbClr val="EE0000"/>
              </a:solidFill>
              <a:ln w="9525">
                <a:solidFill>
                  <a:srgbClr val="FF0000"/>
                </a:solidFill>
              </a:ln>
              <a:effectLst/>
            </c:spPr>
          </c:marker>
          <c:cat>
            <c:numRef>
              <c:f>eleflujooo!$E$23:$J$23</c:f>
              <c:numCache>
                <c:formatCode>General</c:formatCode>
                <c:ptCount val="6"/>
                <c:pt idx="0">
                  <c:v>1</c:v>
                </c:pt>
                <c:pt idx="1">
                  <c:v>2</c:v>
                </c:pt>
                <c:pt idx="2">
                  <c:v>3</c:v>
                </c:pt>
                <c:pt idx="3">
                  <c:v>4</c:v>
                </c:pt>
                <c:pt idx="4">
                  <c:v>5</c:v>
                </c:pt>
                <c:pt idx="5">
                  <c:v>6</c:v>
                </c:pt>
              </c:numCache>
            </c:numRef>
          </c:cat>
          <c:val>
            <c:numRef>
              <c:f>eleflujooo!$E$27:$J$27</c:f>
              <c:numCache>
                <c:formatCode>"S/"\ #,##0.00</c:formatCode>
                <c:ptCount val="6"/>
                <c:pt idx="0">
                  <c:v>-0.50121803162241629</c:v>
                </c:pt>
                <c:pt idx="1">
                  <c:v>0.92626586871471184</c:v>
                </c:pt>
                <c:pt idx="2">
                  <c:v>2.2008050654442908</c:v>
                </c:pt>
                <c:pt idx="3">
                  <c:v>3.3387864910957004</c:v>
                </c:pt>
                <c:pt idx="4">
                  <c:v>4.3548413354273157</c:v>
                </c:pt>
                <c:pt idx="5">
                  <c:v>5.2620331607234014</c:v>
                </c:pt>
              </c:numCache>
            </c:numRef>
          </c:val>
          <c:smooth val="0"/>
          <c:extLst>
            <c:ext xmlns:c16="http://schemas.microsoft.com/office/drawing/2014/chart" uri="{C3380CC4-5D6E-409C-BE32-E72D297353CC}">
              <c16:uniqueId val="{00000004-F666-4C6D-83DB-D520098FDD78}"/>
            </c:ext>
          </c:extLst>
        </c:ser>
        <c:dLbls>
          <c:showLegendKey val="0"/>
          <c:showVal val="0"/>
          <c:showCatName val="0"/>
          <c:showSerName val="0"/>
          <c:showPercent val="0"/>
          <c:showBubbleSize val="0"/>
        </c:dLbls>
        <c:marker val="1"/>
        <c:smooth val="0"/>
        <c:axId val="923230543"/>
        <c:axId val="923246383"/>
      </c:lineChart>
      <c:catAx>
        <c:axId val="1498163520"/>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s-PE" sz="900">
                    <a:solidFill>
                      <a:sysClr val="windowText" lastClr="000000"/>
                    </a:solidFill>
                  </a:rPr>
                  <a:t>Periodo</a:t>
                </a:r>
                <a:r>
                  <a:rPr lang="es-PE" sz="900" baseline="0">
                    <a:solidFill>
                      <a:sysClr val="windowText" lastClr="000000"/>
                    </a:solidFill>
                  </a:rPr>
                  <a:t> (Año)</a:t>
                </a:r>
                <a:endParaRPr lang="es-PE" sz="900">
                  <a:solidFill>
                    <a:sysClr val="windowText" lastClr="000000"/>
                  </a:solidFill>
                </a:endParaRP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title>
        <c:numFmt formatCode="General" sourceLinked="1"/>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600" b="1" i="0" u="none" strike="noStrike" kern="1200" baseline="0">
                <a:solidFill>
                  <a:sysClr val="windowText" lastClr="000000"/>
                </a:solidFill>
                <a:latin typeface="+mn-lt"/>
                <a:ea typeface="+mn-ea"/>
                <a:cs typeface="+mn-cs"/>
              </a:defRPr>
            </a:pPr>
            <a:endParaRPr lang="es-PE"/>
          </a:p>
        </c:txPr>
        <c:crossAx val="1498158720"/>
        <c:crosses val="autoZero"/>
        <c:auto val="1"/>
        <c:lblAlgn val="ctr"/>
        <c:lblOffset val="100"/>
        <c:noMultiLvlLbl val="0"/>
      </c:catAx>
      <c:valAx>
        <c:axId val="1498158720"/>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r>
                  <a:rPr lang="es-PE" sz="600">
                    <a:solidFill>
                      <a:sysClr val="windowText" lastClr="000000"/>
                    </a:solidFill>
                  </a:rPr>
                  <a:t>Cashflow (US$)</a:t>
                </a:r>
              </a:p>
            </c:rich>
          </c:tx>
          <c:overlay val="0"/>
          <c:spPr>
            <a:noFill/>
            <a:ln>
              <a:noFill/>
            </a:ln>
            <a:effectLst/>
          </c:spPr>
          <c:txPr>
            <a:bodyPr rot="-540000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es-PE"/>
            </a:p>
          </c:txPr>
        </c:title>
        <c:numFmt formatCode="General&quot;M&quot;" sourceLinked="0"/>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s-PE"/>
          </a:p>
        </c:txPr>
        <c:crossAx val="1498163520"/>
        <c:crossesAt val="1"/>
        <c:crossBetween val="between"/>
        <c:majorUnit val="3"/>
      </c:valAx>
      <c:valAx>
        <c:axId val="923246383"/>
        <c:scaling>
          <c:orientation val="minMax"/>
        </c:scaling>
        <c:delete val="0"/>
        <c:axPos val="r"/>
        <c:numFmt formatCode="General&quot;M&quot;" sourceLinked="0"/>
        <c:majorTickMark val="out"/>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es-PE"/>
          </a:p>
        </c:txPr>
        <c:crossAx val="923230543"/>
        <c:crosses val="max"/>
        <c:crossBetween val="between"/>
      </c:valAx>
      <c:catAx>
        <c:axId val="923230543"/>
        <c:scaling>
          <c:orientation val="minMax"/>
        </c:scaling>
        <c:delete val="1"/>
        <c:axPos val="b"/>
        <c:numFmt formatCode="General" sourceLinked="1"/>
        <c:majorTickMark val="out"/>
        <c:minorTickMark val="none"/>
        <c:tickLblPos val="nextTo"/>
        <c:crossAx val="92324638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PE"/>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0" i="0" u="none" strike="noStrike" kern="1200" spc="0" baseline="0">
                <a:solidFill>
                  <a:sysClr val="windowText" lastClr="000000"/>
                </a:solidFill>
                <a:latin typeface="+mn-lt"/>
                <a:ea typeface="+mn-ea"/>
                <a:cs typeface="+mn-cs"/>
              </a:defRPr>
            </a:pPr>
            <a:r>
              <a:rPr lang="es-PE" sz="1200" b="1">
                <a:solidFill>
                  <a:sysClr val="windowText" lastClr="000000"/>
                </a:solidFill>
              </a:rPr>
              <a:t>VENTAJAS DE VOLQUETES ELÉCTRICOS EN</a:t>
            </a:r>
            <a:r>
              <a:rPr lang="es-PE" sz="1200" b="1" baseline="0">
                <a:solidFill>
                  <a:sysClr val="windowText" lastClr="000000"/>
                </a:solidFill>
              </a:rPr>
              <a:t> COMPARACIÓN CON VOLQUETES DIÉSEL</a:t>
            </a:r>
            <a:endParaRPr lang="es-PE" sz="1200" b="1">
              <a:solidFill>
                <a:sysClr val="windowText" lastClr="000000"/>
              </a:solidFill>
            </a:endParaRPr>
          </a:p>
        </c:rich>
      </c:tx>
      <c:layout>
        <c:manualLayout>
          <c:xMode val="edge"/>
          <c:yMode val="edge"/>
          <c:x val="0.11308818261409577"/>
          <c:y val="2.465318266514396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mn-lt"/>
              <a:ea typeface="+mn-ea"/>
              <a:cs typeface="+mn-cs"/>
            </a:defRPr>
          </a:pPr>
          <a:endParaRPr lang="es-PE"/>
        </a:p>
      </c:txPr>
    </c:title>
    <c:autoTitleDeleted val="0"/>
    <c:plotArea>
      <c:layout/>
      <c:barChart>
        <c:barDir val="bar"/>
        <c:grouping val="stacked"/>
        <c:varyColors val="0"/>
        <c:ser>
          <c:idx val="0"/>
          <c:order val="0"/>
          <c:tx>
            <c:strRef>
              <c:f>'Finanzas (5)'!$D$2</c:f>
              <c:strCache>
                <c:ptCount val="1"/>
                <c:pt idx="0">
                  <c:v>DECREASE</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'Finanzas (5)'!$E$1:$M$1</c:f>
              <c:strCache>
                <c:ptCount val="9"/>
                <c:pt idx="0">
                  <c:v>Costo Unitario </c:v>
                </c:pt>
                <c:pt idx="1">
                  <c:v>Costo Operativo Directo</c:v>
                </c:pt>
                <c:pt idx="2">
                  <c:v>Costo Combustible</c:v>
                </c:pt>
                <c:pt idx="3">
                  <c:v>Costo de Mantenimiento</c:v>
                </c:pt>
                <c:pt idx="4">
                  <c:v>Recuperación de inversión</c:v>
                </c:pt>
                <c:pt idx="5">
                  <c:v>Costo-Beneficio</c:v>
                </c:pt>
                <c:pt idx="6">
                  <c:v>TIR</c:v>
                </c:pt>
                <c:pt idx="7">
                  <c:v>Potencia</c:v>
                </c:pt>
                <c:pt idx="8">
                  <c:v>Torque</c:v>
                </c:pt>
              </c:strCache>
            </c:strRef>
          </c:cat>
          <c:val>
            <c:numRef>
              <c:f>'Finanzas (5)'!$E$2:$M$2</c:f>
              <c:numCache>
                <c:formatCode>0%</c:formatCode>
                <c:ptCount val="9"/>
                <c:pt idx="0">
                  <c:v>-0.32</c:v>
                </c:pt>
                <c:pt idx="1">
                  <c:v>-0.41</c:v>
                </c:pt>
                <c:pt idx="2">
                  <c:v>-0.86</c:v>
                </c:pt>
                <c:pt idx="3">
                  <c:v>-0.63</c:v>
                </c:pt>
                <c:pt idx="4">
                  <c:v>-0.47</c:v>
                </c:pt>
              </c:numCache>
            </c:numRef>
          </c:val>
          <c:extLst>
            <c:ext xmlns:c16="http://schemas.microsoft.com/office/drawing/2014/chart" uri="{C3380CC4-5D6E-409C-BE32-E72D297353CC}">
              <c16:uniqueId val="{00000000-4FD1-4AA9-B9E9-62E29069A03D}"/>
            </c:ext>
          </c:extLst>
        </c:ser>
        <c:ser>
          <c:idx val="1"/>
          <c:order val="1"/>
          <c:tx>
            <c:strRef>
              <c:f>'Finanzas (5)'!$D$3</c:f>
              <c:strCache>
                <c:ptCount val="1"/>
                <c:pt idx="0">
                  <c:v>INCREASE</c:v>
                </c:pt>
              </c:strCache>
            </c:strRef>
          </c:tx>
          <c:spPr>
            <a:solidFill>
              <a:srgbClr val="0070C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'Finanzas (5)'!$E$1:$M$1</c:f>
              <c:strCache>
                <c:ptCount val="9"/>
                <c:pt idx="0">
                  <c:v>Costo Unitario </c:v>
                </c:pt>
                <c:pt idx="1">
                  <c:v>Costo Operativo Directo</c:v>
                </c:pt>
                <c:pt idx="2">
                  <c:v>Costo Combustible</c:v>
                </c:pt>
                <c:pt idx="3">
                  <c:v>Costo de Mantenimiento</c:v>
                </c:pt>
                <c:pt idx="4">
                  <c:v>Recuperación de inversión</c:v>
                </c:pt>
                <c:pt idx="5">
                  <c:v>Costo-Beneficio</c:v>
                </c:pt>
                <c:pt idx="6">
                  <c:v>TIR</c:v>
                </c:pt>
                <c:pt idx="7">
                  <c:v>Potencia</c:v>
                </c:pt>
                <c:pt idx="8">
                  <c:v>Torque</c:v>
                </c:pt>
              </c:strCache>
            </c:strRef>
          </c:cat>
          <c:val>
            <c:numRef>
              <c:f>'Finanzas (5)'!$E$3:$M$3</c:f>
              <c:numCache>
                <c:formatCode>General</c:formatCode>
                <c:ptCount val="9"/>
                <c:pt idx="5" formatCode="0%">
                  <c:v>0.33</c:v>
                </c:pt>
                <c:pt idx="6" formatCode="0%">
                  <c:v>0.37</c:v>
                </c:pt>
                <c:pt idx="7" formatCode="0%">
                  <c:v>0.19</c:v>
                </c:pt>
                <c:pt idx="8" formatCode="0%">
                  <c:v>0.25</c:v>
                </c:pt>
              </c:numCache>
            </c:numRef>
          </c:val>
          <c:extLst>
            <c:ext xmlns:c16="http://schemas.microsoft.com/office/drawing/2014/chart" uri="{C3380CC4-5D6E-409C-BE32-E72D297353CC}">
              <c16:uniqueId val="{00000001-4FD1-4AA9-B9E9-62E29069A03D}"/>
            </c:ext>
          </c:extLst>
        </c:ser>
        <c:dLbls>
          <c:showLegendKey val="0"/>
          <c:showVal val="0"/>
          <c:showCatName val="0"/>
          <c:showSerName val="0"/>
          <c:showPercent val="0"/>
          <c:showBubbleSize val="0"/>
        </c:dLbls>
        <c:gapWidth val="75"/>
        <c:overlap val="100"/>
        <c:axId val="1498163520"/>
        <c:axId val="1498158720"/>
      </c:barChart>
      <c:catAx>
        <c:axId val="149816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t" anchorCtr="0"/>
              <a:lstStyle/>
              <a:p>
                <a:pPr>
                  <a:defRPr sz="600" b="0" i="0" u="none" strike="noStrike" kern="1200" baseline="0">
                    <a:solidFill>
                      <a:schemeClr val="tx1">
                        <a:lumMod val="65000"/>
                        <a:lumOff val="35000"/>
                      </a:schemeClr>
                    </a:solidFill>
                    <a:latin typeface="+mn-lt"/>
                    <a:ea typeface="+mn-ea"/>
                    <a:cs typeface="+mn-cs"/>
                  </a:defRPr>
                </a:pPr>
                <a:r>
                  <a:rPr lang="es-PE" sz="600" b="1" baseline="0">
                    <a:solidFill>
                      <a:sysClr val="windowText" lastClr="000000"/>
                    </a:solidFill>
                  </a:rPr>
                  <a:t>PARÁMETROS</a:t>
                </a:r>
                <a:endParaRPr lang="es-PE" sz="600" b="1">
                  <a:solidFill>
                    <a:sysClr val="windowText" lastClr="000000"/>
                  </a:solidFill>
                </a:endParaRPr>
              </a:p>
            </c:rich>
          </c:tx>
          <c:overlay val="0"/>
          <c:spPr>
            <a:noFill/>
            <a:ln>
              <a:noFill/>
            </a:ln>
            <a:effectLst/>
          </c:spPr>
          <c:txPr>
            <a:bodyPr rot="-5400000" spcFirstLastPara="1" vertOverflow="ellipsis" vert="horz" wrap="square" anchor="t" anchorCtr="0"/>
            <a:lstStyle/>
            <a:p>
              <a:pPr>
                <a:defRPr sz="600" b="0" i="0" u="none" strike="noStrike" kern="1200" baseline="0">
                  <a:solidFill>
                    <a:schemeClr val="tx1">
                      <a:lumMod val="65000"/>
                      <a:lumOff val="35000"/>
                    </a:schemeClr>
                  </a:solidFill>
                  <a:latin typeface="+mn-lt"/>
                  <a:ea typeface="+mn-ea"/>
                  <a:cs typeface="+mn-cs"/>
                </a:defRPr>
              </a:pPr>
              <a:endParaRPr lang="es-PE"/>
            </a:p>
          </c:txPr>
        </c:title>
        <c:numFmt formatCode="General" sourceLinked="1"/>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700" b="1" i="0" u="none" strike="noStrike" kern="1200" baseline="0">
                <a:solidFill>
                  <a:sysClr val="windowText" lastClr="000000"/>
                </a:solidFill>
                <a:latin typeface="+mn-lt"/>
                <a:ea typeface="+mn-ea"/>
                <a:cs typeface="+mn-cs"/>
              </a:defRPr>
            </a:pPr>
            <a:endParaRPr lang="es-PE"/>
          </a:p>
        </c:txPr>
        <c:crossAx val="1498158720"/>
        <c:crosses val="autoZero"/>
        <c:auto val="0"/>
        <c:lblAlgn val="ctr"/>
        <c:lblOffset val="100"/>
        <c:noMultiLvlLbl val="0"/>
      </c:catAx>
      <c:valAx>
        <c:axId val="1498158720"/>
        <c:scaling>
          <c:orientation val="minMax"/>
          <c:max val="1"/>
          <c:min val="-1"/>
        </c:scaling>
        <c:delete val="0"/>
        <c:axPos val="b"/>
        <c:majorGridlines>
          <c:spPr>
            <a:ln w="9525" cap="flat" cmpd="sng" algn="ctr">
              <a:no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600" b="1" i="0" u="none" strike="noStrike" kern="1200" baseline="0">
                    <a:solidFill>
                      <a:sysClr val="windowText" lastClr="000000"/>
                    </a:solidFill>
                    <a:latin typeface="+mn-lt"/>
                    <a:ea typeface="+mn-ea"/>
                    <a:cs typeface="+mn-cs"/>
                  </a:defRPr>
                </a:pPr>
                <a:r>
                  <a:rPr lang="es-PE" sz="600" b="1">
                    <a:solidFill>
                      <a:sysClr val="windowText" lastClr="000000"/>
                    </a:solidFill>
                  </a:rPr>
                  <a:t>Diferencia porcentual</a:t>
                </a:r>
                <a:r>
                  <a:rPr lang="es-PE" sz="600" b="1" baseline="0">
                    <a:solidFill>
                      <a:sysClr val="windowText" lastClr="000000"/>
                    </a:solidFill>
                  </a:rPr>
                  <a:t> de eléctrico en comparación a Diésel</a:t>
                </a:r>
                <a:endParaRPr lang="es-PE" sz="600" b="1">
                  <a:solidFill>
                    <a:sysClr val="windowText" lastClr="000000"/>
                  </a:solidFill>
                </a:endParaRPr>
              </a:p>
            </c:rich>
          </c:tx>
          <c:overlay val="0"/>
          <c:spPr>
            <a:noFill/>
            <a:ln>
              <a:noFill/>
            </a:ln>
            <a:effectLst/>
          </c:spPr>
          <c:txPr>
            <a:bodyPr rot="0" spcFirstLastPara="1" vertOverflow="ellipsis" vert="horz" wrap="square" anchor="ctr" anchorCtr="1"/>
            <a:lstStyle/>
            <a:p>
              <a:pPr>
                <a:defRPr sz="600" b="1" i="0" u="none" strike="noStrike" kern="1200" baseline="0">
                  <a:solidFill>
                    <a:sysClr val="windowText" lastClr="000000"/>
                  </a:solidFill>
                  <a:latin typeface="+mn-lt"/>
                  <a:ea typeface="+mn-ea"/>
                  <a:cs typeface="+mn-cs"/>
                </a:defRPr>
              </a:pPr>
              <a:endParaRPr lang="es-PE"/>
            </a:p>
          </c:txPr>
        </c:title>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1"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s-PE"/>
          </a:p>
        </c:txPr>
        <c:crossAx val="1498163520"/>
        <c:crossesAt val="1"/>
        <c:crossBetween val="between"/>
        <c:majorUnit val="0.5"/>
      </c:valAx>
      <c:spPr>
        <a:noFill/>
        <a:ln>
          <a:solidFill>
            <a:schemeClr val="tx1">
              <a:alpha val="96000"/>
            </a:schemeClr>
          </a:solidFill>
        </a:ln>
        <a:effectLst/>
      </c:spPr>
    </c:plotArea>
    <c:legend>
      <c:legendPos val="t"/>
      <c:layout>
        <c:manualLayout>
          <c:xMode val="edge"/>
          <c:yMode val="edge"/>
          <c:x val="0.4396632969622869"/>
          <c:y val="0.18315651860311355"/>
          <c:w val="0.3819109252832944"/>
          <c:h val="6.9337938736831348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PE"/>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2B0AF19-32FD-4BC8-A17F-0E498CEA1E13}"/>
      </w:docPartPr>
      <w:docPartBody>
        <w:p w:rsidR="00066486" w:rsidRDefault="00066486">
          <w:r w:rsidRPr="005020E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86"/>
    <w:rsid w:val="000136DA"/>
    <w:rsid w:val="000232D0"/>
    <w:rsid w:val="00066486"/>
    <w:rsid w:val="00177B21"/>
    <w:rsid w:val="001C4E48"/>
    <w:rsid w:val="001C54DD"/>
    <w:rsid w:val="001E5EA0"/>
    <w:rsid w:val="00236FC7"/>
    <w:rsid w:val="00255CDA"/>
    <w:rsid w:val="002B4D34"/>
    <w:rsid w:val="00424ECD"/>
    <w:rsid w:val="00623638"/>
    <w:rsid w:val="006E5499"/>
    <w:rsid w:val="0071163C"/>
    <w:rsid w:val="00950EDB"/>
    <w:rsid w:val="009971BF"/>
    <w:rsid w:val="009C1CB6"/>
    <w:rsid w:val="00B06815"/>
    <w:rsid w:val="00B56A34"/>
    <w:rsid w:val="00B763BF"/>
    <w:rsid w:val="00B96360"/>
    <w:rsid w:val="00BD453A"/>
    <w:rsid w:val="00C732AB"/>
    <w:rsid w:val="00D71695"/>
    <w:rsid w:val="00E144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55CD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514FFD-A82F-48B7-8EA5-BDD4DF21C8AE}">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535c9253-2541-4a1d-9746-d739816d4a63&quot;,&quot;properties&quot;:{&quot;noteIndex&quot;:0},&quot;isEdited&quot;:false,&quot;manualOverride&quot;:{&quot;isManuallyOverridden&quot;:false,&quot;citeprocText&quot;:&quot;(OSINERGMIN, 2025)&quot;,&quot;manualOverrideText&quot;:&quot;&quot;},&quot;citationTag&quot;:&quot;MENDELEY_CITATION_v3_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&quot;,&quot;citationItems&quot;:[{&quot;id&quot;:&quot;8c5ed0e4-a0c2-31fd-a0fd-bf690c00e307&quot;,&quot;itemData&quot;:{&quot;type&quot;:&quot;webpage&quot;,&quot;id&quot;:&quot;8c5ed0e4-a0c2-31fd-a0fd-bf690c00e307&quot;,&quot;title&quot;:&quot;Precios de Referencia de Combustibles&quot;,&quot;author&quot;:[{&quot;family&quot;:&quot;OSINERGMIN&quot;,&quot;given&quot;:&quot;&quot;,&quot;parse-names&quot;:false,&quot;dropping-particle&quot;:&quot;&quot;,&quot;non-dropping-particle&quot;:&quot;&quot;}],&quot;accessed&quot;:{&quot;date-parts&quot;:[[2025,6,24]]},&quot;URL&quot;:&quot;https://www.osinergmin.gob.pe/seccion/institucional/regulacion-tarifaria/precios-de-referencia-banda-de-precios/precios-de-referencia-de-combustibles&quot;,&quot;issued&quot;:{&quot;date-parts&quot;:[[2025]]}},&quot;isTemporary&quot;:false}]},{&quot;citationID&quot;:&quot;MENDELEY_CITATION_dfa47c4e-4a4d-43a0-9f49-edac0e9846da&quot;,&quot;properties&quot;:{&quot;noteIndex&quot;:0},&quot;isEdited&quot;:false,&quot;manualOverride&quot;:{&quot;isManuallyOverridden&quot;:true,&quot;citeprocText&quot;:&quot;(OSINERGMIN, 2025)&quot;,&quot;manualOverrideText&quot;:&quot;OSINERGMIN, 2025.&quot;},&quot;citationTag&quot;:&quot;MENDELEY_CITATION_v3_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&quot;,&quot;citationItems&quot;:[{&quot;id&quot;:&quot;8c5ed0e4-a0c2-31fd-a0fd-bf690c00e307&quot;,&quot;itemData&quot;:{&quot;type&quot;:&quot;webpage&quot;,&quot;id&quot;:&quot;8c5ed0e4-a0c2-31fd-a0fd-bf690c00e307&quot;,&quot;title&quot;:&quot;Precios de Referencia de Combustibles&quot;,&quot;author&quot;:[{&quot;family&quot;:&quot;OSINERGMIN&quot;,&quot;given&quot;:&quot;&quot;,&quot;parse-names&quot;:false,&quot;dropping-particle&quot;:&quot;&quot;,&quot;non-dropping-particle&quot;:&quot;&quot;}],&quot;accessed&quot;:{&quot;date-parts&quot;:[[2025,6,24]]},&quot;URL&quot;:&quot;https://www.osinergmin.gob.pe/seccion/institucional/regulacion-tarifaria/precios-de-referencia-banda-de-precios/precios-de-referencia-de-combustibles&quot;,&quot;issued&quot;:{&quot;date-parts&quot;:[[2025]]},&quot;container-title-short&quot;:&quot;&quot;},&quot;isTemporary&quot;:false}]},{&quot;citationID&quot;:&quot;MENDELEY_CITATION_47a19045-76a3-4ee1-abd4-85cf11b3edc7&quot;,&quot;properties&quot;:{&quot;noteIndex&quot;:0},&quot;isEdited&quot;:false,&quot;manualOverride&quot;:{&quot;isManuallyOverridden&quot;:true,&quot;citeprocText&quot;:&quot;(Moreno-Leiva et al., 2020)&quot;,&quot;manualOverrideText&quot;:&quot;Moreno-Leiva et al.(2020)&quot;},&quot;citationTag&quot;:&quot;MENDELEY_CITATION_v3_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&quot;,&quot;citationItems&quot;:[{&quot;id&quot;:&quot;d2ff6daa-9ee8-34fa-8e18-a60fe1346067&quot;,&quot;itemData&quot;:{&quot;type&quot;:&quot;article-journal&quot;,&quot;id&quot;:&quot;d2ff6daa-9ee8-34fa-8e18-a60fe1346067&quot;,&quot;title&quot;:&quot;Renewable energy in copper production: A review on systems design and methodological approaches&quot;,&quot;author&quot;:[{&quot;family&quot;:&quot;Moreno-Leiva&quot;,&quot;given&quot;:&quot;Simón&quot;,&quot;parse-names&quot;:false,&quot;dropping-particle&quot;:&quot;&quot;,&quot;non-dropping-particle&quot;:&quot;&quot;},{&quot;family&quot;:&quot;Haas&quot;,&quot;given&quot;:&quot;Jannik&quot;,&quot;parse-names&quot;:false,&quot;dropping-particle&quot;:&quot;&quot;,&quot;non-dropping-particle&quot;:&quot;&quot;},{&quot;family&quot;:&quot;Junne&quot;,&quot;given&quot;:&quot;Tobias&quot;,&quot;parse-names&quot;:false,&quot;dropping-particle&quot;:&quot;&quot;,&quot;non-dropping-particle&quot;:&quot;&quot;},{&quot;family&quot;:&quot;Valencia&quot;,&quot;given&quot;:&quot;Felipe&quot;,&quot;parse-names&quot;:false,&quot;dropping-particle&quot;:&quot;&quot;,&quot;non-dropping-particle&quot;:&quot;&quot;},{&quot;family&quot;:&quot;Godin&quot;,&quot;given&quot;:&quot;Hélène&quot;,&quot;parse-names&quot;:false,&quot;dropping-particle&quot;:&quot;&quot;,&quot;non-dropping-particle&quot;:&quot;&quot;},{&quot;family&quot;:&quot;Kracht&quot;,&quot;given&quot;:&quot;Willy&quot;,&quot;parse-names&quot;:false,&quot;dropping-particle&quot;:&quot;&quot;,&quot;non-dropping-particle&quot;:&quot;&quot;},{&quot;family&quot;:&quot;Nowak&quot;,&quot;given&quot;:&quot;Wolfgang&quot;,&quot;parse-names&quot;:false,&quot;dropping-particle&quot;:&quot;&quot;,&quot;non-dropping-particle&quot;:&quot;&quot;},{&quot;family&quot;:&quot;Eltrop&quot;,&quot;given&quot;:&quot;Ludger&quot;,&quot;parse-names&quot;:false,&quot;dropping-particle&quot;:&quot;&quot;,&quot;non-dropping-particle&quot;:&quot;&quot;}],&quot;container-title&quot;:&quot;Journal of Cleaner Production&quot;,&quot;container-title-short&quot;:&quot;J Clean Prod&quot;,&quot;accessed&quot;:{&quot;date-parts&quot;:[[2025,7,2]]},&quot;DOI&quot;:&quot;10.1016/J.JCLEPRO.2019.118978&quot;,&quot;ISSN&quot;:&quot;0959-6526&quot;,&quot;URL&quot;:&quot;https://www.sciencedirect.com/science/article/pii/S095965261933848X&quot;,&quot;issued&quot;:{&quot;date-parts&quot;:[[2020,2,10]]},&quot;page&quot;:&quot;118978&quot;,&quot;abstract&quot;:&quot;Renewable energy systems are now accepted to be mandatory for climate change mitigation. These systems require a higher material supply than conventional ones. Particularly, they require more copper. The production of this metal, however, is intensive in energy consumption and emissions. Therefore, renewable energy systems must be used to improve the environmental performance of copper production. We cover the current state of research and develop recommendations for the design of renewable energy systems for copper production. To complement our analysis, we also consider studies from other industries and regional energy systems. We provide six recommendations for future modeling: (a) current energy demand models for copper production are overly simplistic and need to be enhanced for planning with high levels of renewable technologies; (b) multi-vector systems (electricity, heat, and fuels) need to be explicitly modeled to capture the readily available flexibility of the system; (c) copper production is done in arid regions, where water supply is energy-intensive, then, water management should be integrated in the overall design of the energy system; (d) there is operational flexibility in existing copper plants, which needs to be better understood and assessed; (e) the design of future copper mines should adapt to the dynamics of available renewable energy sources; and (f) life cycle impacts of the components of the system need to be explicitly minimized in the optimization models. Researchers and decision-makers from the copper and energy sector will benefit from this comprehensive review and these recommendations. We hope it will accelerate the deployment of renewables, particularly in the copper industry.&quot;,&quot;publisher&quot;:&quot;Elsevier&quot;,&quot;volume&quot;:&quot;246&quot;},&quot;isTemporary&quot;:false}]},{&quot;citationID&quot;:&quot;MENDELEY_CITATION_63006af3-4178-4e9f-b37b-f5a587417822&quot;,&quot;properties&quot;:{&quot;noteIndex&quot;:0},&quot;isEdited&quot;:false,&quot;manualOverride&quot;:{&quot;isManuallyOverridden&quot;:true,&quot;citeprocText&quot;:&quot;(Ertugrul et al., 2020)&quot;,&quot;manualOverrideText&quot;:&quot;Ertugrul et al., (2020)&quot;},&quot;citationTag&quot;:&quot;MENDELEY_CITATION_v3_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&quot;,&quot;citationItems&quot;:[{&quot;id&quot;:&quot;30d15c81-fa80-3ec6-9b3f-01bbaca56eb2&quot;,&quot;itemData&quot;:{&quot;type&quot;:&quot;paper-conference&quot;,&quot;id&quot;:&quot;30d15c81-fa80-3ec6-9b3f-01bbaca56eb2&quot;,&quot;title&quot;:&quot;Status of mine electrification and future potentials&quot;,&quot;author&quot;:[{&quot;family&quot;:&quot;Ertugrul&quot;,&quot;given&quot;:&quot;Nesimi&quot;,&quot;parse-names&quot;:false,&quot;dropping-particle&quot;:&quot;&quot;,&quot;non-dropping-particle&quot;:&quot;&quot;},{&quot;family&quot;:&quot;Kani&quot;,&quot;given&quot;:&quot;Ali Pourmousavi&quot;,&quot;parse-names&quot;:false,&quot;dropping-particle&quot;:&quot;&quot;,&quot;non-dropping-particle&quot;:&quot;&quot;},{&quot;family&quot;:&quot;Davies&quot;,&quot;given&quot;:&quot;Miles&quot;,&quot;parse-names&quot;:false,&quot;dropping-particle&quot;:&quot;&quot;,&quot;non-dropping-particle&quot;:&quot;&quot;},{&quot;family&quot;:&quot;Sbarbaro&quot;,&quot;given&quot;:&quot;Daniel&quot;,&quot;parse-names&quot;:false,&quot;dropping-particle&quot;:&quot;&quot;,&quot;non-dropping-particle&quot;:&quot;&quot;},{&quot;family&quot;:&quot;Morán&quot;,&quot;given&quot;:&quot;Luis&quot;,&quot;parse-names&quot;:false,&quot;dropping-particle&quot;:&quot;&quot;,&quot;non-dropping-particle&quot;:&quot;&quot;}],&quot;container-title&quot;:&quot;Proceedings - 2020 International Conference on Smart Grids and Energy Systems, SGES 2020&quot;,&quot;DOI&quot;:&quot;10.1109/SGES51519.2020.00034&quot;,&quot;issued&quot;:{&quot;date-parts&quot;:[[2020]]},&quot;abstract&quot;:&quot;The electrification of mining operations is rapidly emerging as a central issue for the resources sector and its efforts to improve reliability and health/safety, and to reduce cost. The reliance on fossil fuel and gas generated electricity is a significant proportion of current mining operational costs and the prevalence of diesel fuel usage is a significant health and safety concern. The use of electric vehicles and machinery combined with partial or stand-alone renewable energy powered microgrids provides a pathway to more efficient, sustainable and safer mining operations, both for underground mining and open-pit mining. Electrification also presents an opportunity to integrate Internet of Things (IoT) technologies such as autonomous vehicles, communications networks and data analysis for safety and higher efficiency. Digitalization and automation is also the solution to reduce operational costs in areas related with concentration and transport. The transition to an electric mining future is complex and will require substantial investment in infrastructure, technologies, and hardware as well as collaboration between the mine operators and service industries, research organisations and regional, State and Federal governments, and newly skilled workforce in Australia. This paper provides an overview of the status of mine electrification and highlights the potential research directions, which aimed to help shape the resource industries transition to an electric and renewables mining future.&quot;,&quot;container-title-short&quot;:&quot;&quot;},&quot;isTemporary&quot;:false}]},{&quot;citationID&quot;:&quot;MENDELEY_CITATION_19375172-e749-4e08-80bc-df5bb1dad495&quot;,&quot;properties&quot;:{&quot;noteIndex&quot;:0},&quot;isEdited&quot;:false,&quot;manualOverride&quot;:{&quot;isManuallyOverridden&quot;:true,&quot;citeprocText&quot;:&quot;(Halim et al., 2022)&quot;,&quot;manualOverrideText&quot;:&quot;Halim et al. (2022)&quot;},&quot;citationTag&quot;:&quot;MENDELEY_CITATION_v3_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&quot;,&quot;citationItems&quot;:[{&quot;id&quot;:&quot;ed576ce9-a78f-3339-a264-b18789d0ad45&quot;,&quot;itemData&quot;:{&quot;type&quot;:&quot;article-journal&quot;,&quot;id&quot;:&quot;ed576ce9-a78f-3339-a264-b18789d0ad45&quot;,&quot;title&quot;:&quot;Improvement of Working Conditions and Opinions of Mine Workers When Battery Electric Vehicles (BEVs) Are Used Instead of Diesel Machines — Results of Field Trial at the Kittilä Mine, Finland&quot;,&quot;author&quot;:[{&quot;family&quot;:&quot;Halim&quot;,&quot;given&quot;:&quot;A.&quot;,&quot;parse-names&quot;:false,&quot;dropping-particle&quot;:&quot;&quot;,&quot;non-dropping-particle&quot;:&quot;&quot;},{&quot;family&quot;:&quot;Lööw&quot;,&quot;given&quot;:&quot;J.&quot;,&quot;parse-names&quot;:false,&quot;dropping-particle&quot;:&quot;&quot;,&quot;non-dropping-particle&quot;:&quot;&quot;},{&quot;family&quot;:&quot;Johansson&quot;,&quot;given&quot;:&quot;J.&quot;,&quot;parse-names&quot;:false,&quot;dropping-particle&quot;:&quot;&quot;,&quot;non-dropping-particle&quot;:&quot;&quot;},{&quot;family&quot;:&quot;Gustafsson&quot;,&quot;given&quot;:&quot;J.&quot;,&quot;parse-names&quot;:false,&quot;dropping-particle&quot;:&quot;&quot;,&quot;non-dropping-particle&quot;:&quot;&quot;},{&quot;family&quot;:&quot;Wageningen&quot;,&quot;given&quot;:&quot;A.&quot;,&quot;parse-names&quot;:false,&quot;dropping-particle&quot;:&quot;&quot;,&quot;non-dropping-particle&quot;:&quot;van&quot;},{&quot;family&quot;:&quot;Kocsis&quot;,&quot;given&quot;:&quot;K.&quot;,&quot;parse-names&quot;:false,&quot;dropping-particle&quot;:&quot;&quot;,&quot;non-dropping-particle&quot;:&quot;&quot;}],&quot;container-title&quot;:&quot;Mining, Metallurgy and Exploration&quot;,&quot;container-title-short&quot;:&quot;Min Metall Explor&quot;,&quot;DOI&quot;:&quot;10.1007/s42461-021-00506-8&quot;,&quot;ISSN&quot;:&quot;25243470&quot;,&quot;issued&quot;:{&quot;date-parts&quot;:[[2022]]},&quot;abstract&quot;:&quot;A major part of the European Union’s (EU) project Sustainable Intelligent Mining System (SIMS) is investigating the development of diesel-free/carbon–neutral underground mines in order to ensure sustainable underground mining in the future. Replacing diesel machines with electric vehicles in underground hard rock mines has been widely acknowledged by the mining industry worldwide as a critical step to improve working conditions by reducing diesel exhaust–related contaminants, to reduce mine ventilation electrical power cost by reducing mine airflow quantity, and to reduce mine greenhouse gas emissions. All of these are major requirements to achieve sustainable future underground mining practices. A field trial of Epiroc’s 2nd generation of Battery Electric Vehicles (BEVs) at Agnico Eagle Finland’s Kittilä mine was conducted during 2019–2020. Vehicles tested were MT42 mine truck, ST14 Load-Haul-Dump (LHD), and Boomer E2 jumbo drill rig. This paper outlines the improvement of the working conditions observed in the field trial, and the opinions of the mine personnel at Kittilä mine on using BEVs instead of diesel machines. Measurements of atmospheric contaminants and air temperatures taken during the field trial clearly demonstrated a significant improvement of working conditions when BEVs were operating as opposed to diesel machines. This field observation was supported by the opinion of the majority of the Kittilä mine workers. However, some remaining concerns must be addressed before BEVs can replace diesel machines.&quot;,&quot;issue&quot;:&quot;2&quot;,&quot;volume&quot;:&quot;39&quot;},&quot;isTemporary&quot;:false}]},{&quot;citationID&quot;:&quot;MENDELEY_CITATION_077dbac0-27fb-4c5d-b63e-fec5df9bcdae&quot;,&quot;properties&quot;:{&quot;noteIndex&quot;:0},&quot;isEdited&quot;:false,&quot;manualOverride&quot;:{&quot;isManuallyOverridden&quot;:false,&quot;citeprocText&quot;:&quot;(Ertugrul et al., 2020)&quot;,&quot;manualOverrideText&quot;:&quot;&quot;},&quot;citationTag&quot;:&quot;MENDELEY_CITATION_v3_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&quot;,&quot;citationItems&quot;:[{&quot;id&quot;:&quot;30d15c81-fa80-3ec6-9b3f-01bbaca56eb2&quot;,&quot;itemData&quot;:{&quot;type&quot;:&quot;paper-conference&quot;,&quot;id&quot;:&quot;30d15c81-fa80-3ec6-9b3f-01bbaca56eb2&quot;,&quot;title&quot;:&quot;Status of mine electrification and future potentials&quot;,&quot;author&quot;:[{&quot;family&quot;:&quot;Ertugrul&quot;,&quot;given&quot;:&quot;Nesimi&quot;,&quot;parse-names&quot;:false,&quot;dropping-particle&quot;:&quot;&quot;,&quot;non-dropping-particle&quot;:&quot;&quot;},{&quot;family&quot;:&quot;Kani&quot;,&quot;given&quot;:&quot;Ali Pourmousavi&quot;,&quot;parse-names&quot;:false,&quot;dropping-particle&quot;:&quot;&quot;,&quot;non-dropping-particle&quot;:&quot;&quot;},{&quot;family&quot;:&quot;Davies&quot;,&quot;given&quot;:&quot;Miles&quot;,&quot;parse-names&quot;:false,&quot;dropping-particle&quot;:&quot;&quot;,&quot;non-dropping-particle&quot;:&quot;&quot;},{&quot;family&quot;:&quot;Sbarbaro&quot;,&quot;given&quot;:&quot;Daniel&quot;,&quot;parse-names&quot;:false,&quot;dropping-particle&quot;:&quot;&quot;,&quot;non-dropping-particle&quot;:&quot;&quot;},{&quot;family&quot;:&quot;Morán&quot;,&quot;given&quot;:&quot;Luis&quot;,&quot;parse-names&quot;:false,&quot;dropping-particle&quot;:&quot;&quot;,&quot;non-dropping-particle&quot;:&quot;&quot;}],&quot;container-title&quot;:&quot;Proceedings - 2020 International Conference on Smart Grids and Energy Systems, SGES 2020&quot;,&quot;DOI&quot;:&quot;10.1109/SGES51519.2020.00034&quot;,&quot;issued&quot;:{&quot;date-parts&quot;:[[2020]]},&quot;abstract&quot;:&quot;The electrification of mining operations is rapidly emerging as a central issue for the resources sector and its efforts to improve reliability and health/safety, and to reduce cost. The reliance on fossil fuel and gas generated electricity is a significant proportion of current mining operational costs and the prevalence of diesel fuel usage is a significant health and safety concern. The use of electric vehicles and machinery combined with partial or stand-alone renewable energy powered microgrids provides a pathway to more efficient, sustainable and safer mining operations, both for underground mining and open-pit mining. Electrification also presents an opportunity to integrate Internet of Things (IoT) technologies such as autonomous vehicles, communications networks and data analysis for safety and higher efficiency. Digitalization and automation is also the solution to reduce operational costs in areas related with concentration and transport. The transition to an electric mining future is complex and will require substantial investment in infrastructure, technologies, and hardware as well as collaboration between the mine operators and service industries, research organisations and regional, State and Federal governments, and newly skilled workforce in Australia. This paper provides an overview of the status of mine electrification and highlights the potential research directions, which aimed to help shape the resource industries transition to an electric and renewables mining future.&quot;,&quot;container-title-short&quot;:&quot;&quot;},&quot;isTemporary&quot;:false}]},{&quot;citationID&quot;:&quot;MENDELEY_CITATION_0c1a52de-1bea-4c50-b8b1-22ac6158438f&quot;,&quot;properties&quot;:{&quot;noteIndex&quot;:0},&quot;isEdited&quot;:false,&quot;manualOverride&quot;:{&quot;isManuallyOverridden&quot;:true,&quot;citeprocText&quot;:&quot;(Halim et al., 2022)&quot;,&quot;manualOverrideText&quot;:&quot;Halim et al., (2022)&quot;},&quot;citationTag&quot;:&quot;MENDELEY_CITATION_v3_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&quot;,&quot;citationItems&quot;:[{&quot;id&quot;:&quot;ed576ce9-a78f-3339-a264-b18789d0ad45&quot;,&quot;itemData&quot;:{&quot;type&quot;:&quot;article-journal&quot;,&quot;id&quot;:&quot;ed576ce9-a78f-3339-a264-b18789d0ad45&quot;,&quot;title&quot;:&quot;Improvement of Working Conditions and Opinions of Mine Workers When Battery Electric Vehicles (BEVs) Are Used Instead of Diesel Machines — Results of Field Trial at the Kittilä Mine, Finland&quot;,&quot;author&quot;:[{&quot;family&quot;:&quot;Halim&quot;,&quot;given&quot;:&quot;A.&quot;,&quot;parse-names&quot;:false,&quot;dropping-particle&quot;:&quot;&quot;,&quot;non-dropping-particle&quot;:&quot;&quot;},{&quot;family&quot;:&quot;Lööw&quot;,&quot;given&quot;:&quot;J.&quot;,&quot;parse-names&quot;:false,&quot;dropping-particle&quot;:&quot;&quot;,&quot;non-dropping-particle&quot;:&quot;&quot;},{&quot;family&quot;:&quot;Johansson&quot;,&quot;given&quot;:&quot;J.&quot;,&quot;parse-names&quot;:false,&quot;dropping-particle&quot;:&quot;&quot;,&quot;non-dropping-particle&quot;:&quot;&quot;},{&quot;family&quot;:&quot;Gustafsson&quot;,&quot;given&quot;:&quot;J.&quot;,&quot;parse-names&quot;:false,&quot;dropping-particle&quot;:&quot;&quot;,&quot;non-dropping-particle&quot;:&quot;&quot;},{&quot;family&quot;:&quot;Wageningen&quot;,&quot;given&quot;:&quot;A.&quot;,&quot;parse-names&quot;:false,&quot;dropping-particle&quot;:&quot;&quot;,&quot;non-dropping-particle&quot;:&quot;van&quot;},{&quot;family&quot;:&quot;Kocsis&quot;,&quot;given&quot;:&quot;K.&quot;,&quot;parse-names&quot;:false,&quot;dropping-particle&quot;:&quot;&quot;,&quot;non-dropping-particle&quot;:&quot;&quot;}],&quot;container-title&quot;:&quot;Mining, Metallurgy and Exploration&quot;,&quot;container-title-short&quot;:&quot;Min Metall Explor&quot;,&quot;DOI&quot;:&quot;10.1007/s42461-021-00506-8&quot;,&quot;ISSN&quot;:&quot;25243470&quot;,&quot;issued&quot;:{&quot;date-parts&quot;:[[2022]]},&quot;abstract&quot;:&quot;A major part of the European Union’s (EU) project Sustainable Intelligent Mining System (SIMS) is investigating the development of diesel-free/carbon–neutral underground mines in order to ensure sustainable underground mining in the future. Replacing diesel machines with electric vehicles in underground hard rock mines has been widely acknowledged by the mining industry worldwide as a critical step to improve working conditions by reducing diesel exhaust–related contaminants, to reduce mine ventilation electrical power cost by reducing mine airflow quantity, and to reduce mine greenhouse gas emissions. All of these are major requirements to achieve sustainable future underground mining practices. A field trial of Epiroc’s 2nd generation of Battery Electric Vehicles (BEVs) at Agnico Eagle Finland’s Kittilä mine was conducted during 2019–2020. Vehicles tested were MT42 mine truck, ST14 Load-Haul-Dump (LHD), and Boomer E2 jumbo drill rig. This paper outlines the improvement of the working conditions observed in the field trial, and the opinions of the mine personnel at Kittilä mine on using BEVs instead of diesel machines. Measurements of atmospheric contaminants and air temperatures taken during the field trial clearly demonstrated a significant improvement of working conditions when BEVs were operating as opposed to diesel machines. This field observation was supported by the opinion of the majority of the Kittilä mine workers. However, some remaining concerns must be addressed before BEVs can replace diesel machines.&quot;,&quot;issue&quot;:&quot;2&quot;,&quot;volume&quot;:&quot;39&quot;},&quot;isTemporary&quot;:false}]},{&quot;citationID&quot;:&quot;MENDELEY_CITATION_12168396-90c2-4ac1-a819-69b3e6ee503c&quot;,&quot;properties&quot;:{&quot;noteIndex&quot;:0},&quot;isEdited&quot;:false,&quot;manualOverride&quot;:{&quot;isManuallyOverridden&quot;:false,&quot;citeprocText&quot;:&quot;(Mossman, 2013)&quot;,&quot;manualOverrideText&quot;:&quot;&quot;},&quot;citationTag&quot;:&quot;MENDELEY_CITATION_v3_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&quot;,&quot;citationItems&quot;:[{&quot;id&quot;:&quot;679617ba-e487-3738-afb3-bfa10cd2edcd&quot;,&quot;itemData&quot;:{&quot;type&quot;:&quot;chapter&quot;,&quot;id&quot;:&quot;679617ba-e487-3738-afb3-bfa10cd2edcd&quot;,&quot;title&quot;:&quot;Choosing By Advantages&quot;,&quot;author&quot;:[{&quot;family&quot;:&quot;Mossman&quot;,&quot;given&quot;:&quot;Alan&quot;,&quot;parse-names&quot;:false,&quot;dropping-particle&quot;:&quot;&quot;,&quot;non-dropping-particle&quot;:&quot;&quot;}],&quot;container-title&quot;:&quot;Design Managers Handbook&quot;,&quot;editor&quot;:[{&quot;family&quot;:&quot;Eynon&quot;,&quot;given&quot;:&quot;John&quot;,&quot;parse-names&quot;:false,&quot;dropping-particle&quot;:&quot;&quot;,&quot;non-dropping-particle&quot;:&quot;&quot;}],&quot;DOI&quot;:&quot;10.13140/2.1.1402.5609&quot;,&quot;URL&quot;:&quot;https://www.researchgate.net/publication/264829796_Choosing_By_Advantages&quot;,&quot;issued&quot;:{&quot;date-parts&quot;:[[2013]]},&quot;page&quot;:&quot;197-200&quot;,&quot;edition&quot;:&quot;1&quot;,&quot;publisher&quot;:&quot;Wiley Blackwell&quot;,&quot;container-title-short&quot;:&quot;&quot;},&quot;isTemporary&quot;:false}]},{&quot;citationID&quot;:&quot;MENDELEY_CITATION_c875392d-27f8-48d4-91aa-5c4ae561c782&quot;,&quot;properties&quot;:{&quot;noteIndex&quot;:0},&quot;isEdited&quot;:false,&quot;manualOverride&quot;:{&quot;isManuallyOverridden&quot;:true,&quot;citeprocText&quot;:&quot;(Nykvist &amp;#38; Olsson, 2021)&quot;,&quot;manualOverrideText&quot;:&quot;Nykvist &amp; Olsson (2021)&quot;},&quot;citationTag&quot;:&quot;MENDELEY_CITATION_v3_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&quot;,&quot;citationItems&quot;:[{&quot;id&quot;:&quot;a0ac8248-286e-3691-870d-5ce3b79e109f&quot;,&quot;itemData&quot;:{&quot;type&quot;:&quot;article-journal&quot;,&quot;id&quot;:&quot;a0ac8248-286e-3691-870d-5ce3b79e109f&quot;,&quot;title&quot;:&quot;The feasibility of heavy battery electric trucks&quot;,&quot;author&quot;:[{&quot;family&quot;:&quot;Nykvist&quot;,&quot;given&quot;:&quot;Björn&quot;,&quot;parse-names&quot;:false,&quot;dropping-particle&quot;:&quot;&quot;,&quot;non-dropping-particle&quot;:&quot;&quot;},{&quot;family&quot;:&quot;Olsson&quot;,&quot;given&quot;:&quot;Olle&quot;,&quot;parse-names&quot;:false,&quot;dropping-particle&quot;:&quot;&quot;,&quot;non-dropping-particle&quot;:&quot;&quot;}],&quot;container-title&quot;:&quot;Joule&quot;,&quot;container-title-short&quot;:&quot;Joule&quot;,&quot;DOI&quot;:&quot;10.1016/j.joule.2021.03.007&quot;,&quot;ISSN&quot;:&quot;25424351&quot;,&quot;issued&quot;:{&quot;date-parts&quot;:[[2021]]},&quot;page&quot;:&quot;901-913&quot;,&quot;abstract&quot;:&quot;Research on the decarbonization of transport often concludes that heavy battery electric trucks are infeasible due to the incompatibility of long driving distance with high energy use and low specific energy and high costs of batteries. However, emphasis is often placed on battery electric range matching that of diesel trucks, instead of overall competitiveness. We model battery electric trucks that use high-power fast charging, enabling smaller batteries and showing that the economics of battery electric trucks per ton-kilometer improves with greater weight, driven by increasing load capacity as well as increased energy savings as a function of weight. Furthermore, we show that previous findings that the competitiveness per kilometer is worse for heavy trucks than for lighter trucks are very sensitive to assumptions about the battery cost per kWh and lifetime of the battery pack. Given the rapid development of batteries, we conclude that the economic feasibility of heavy battery electric trucks might have been generally underestimated.&quot;,&quot;issue&quot;:&quot;4&quot;,&quot;volume&quot;:&quot;5&quot;},&quot;isTemporary&quot;:false}]},{&quot;citationID&quot;:&quot;MENDELEY_CITATION_fec498d2-4160-4189-9e83-822731286ec8&quot;,&quot;properties&quot;:{&quot;noteIndex&quot;:0},&quot;isEdited&quot;:false,&quot;manualOverride&quot;:{&quot;isManuallyOverridden&quot;:false,&quot;citeprocText&quot;:&quot;(Nykvist &amp;#38; Olsson, 2021)&quot;,&quot;manualOverrideText&quot;:&quot;&quot;},&quot;citationTag&quot;:&quot;MENDELEY_CITATION_v3_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&quot;,&quot;citationItems&quot;:[{&quot;id&quot;:&quot;a0ac8248-286e-3691-870d-5ce3b79e109f&quot;,&quot;itemData&quot;:{&quot;type&quot;:&quot;article-journal&quot;,&quot;id&quot;:&quot;a0ac8248-286e-3691-870d-5ce3b79e109f&quot;,&quot;title&quot;:&quot;The feasibility of heavy battery electric trucks&quot;,&quot;author&quot;:[{&quot;family&quot;:&quot;Nykvist&quot;,&quot;given&quot;:&quot;Björn&quot;,&quot;parse-names&quot;:false,&quot;dropping-particle&quot;:&quot;&quot;,&quot;non-dropping-particle&quot;:&quot;&quot;},{&quot;family&quot;:&quot;Olsson&quot;,&quot;given&quot;:&quot;Olle&quot;,&quot;parse-names&quot;:false,&quot;dropping-particle&quot;:&quot;&quot;,&quot;non-dropping-particle&quot;:&quot;&quot;}],&quot;container-title&quot;:&quot;Joule&quot;,&quot;container-title-short&quot;:&quot;Joule&quot;,&quot;DOI&quot;:&quot;10.1016/j.joule.2021.03.007&quot;,&quot;ISSN&quot;:&quot;25424351&quot;,&quot;issued&quot;:{&quot;date-parts&quot;:[[2021]]},&quot;page&quot;:&quot;901-913&quot;,&quot;abstract&quot;:&quot;Research on the decarbonization of transport often concludes that heavy battery electric trucks are infeasible due to the incompatibility of long driving distance with high energy use and low specific energy and high costs of batteries. However, emphasis is often placed on battery electric range matching that of diesel trucks, instead of overall competitiveness. We model battery electric trucks that use high-power fast charging, enabling smaller batteries and showing that the economics of battery electric trucks per ton-kilometer improves with greater weight, driven by increasing load capacity as well as increased energy savings as a function of weight. Furthermore, we show that previous findings that the competitiveness per kilometer is worse for heavy trucks than for lighter trucks are very sensitive to assumptions about the battery cost per kWh and lifetime of the battery pack. Given the rapid development of batteries, we conclude that the economic feasibility of heavy battery electric trucks might have been generally underestimated.&quot;,&quot;issue&quot;:&quot;4&quot;,&quot;volume&quot;:&quot;5&quot;},&quot;isTemporary&quot;:false}]},{&quot;citationID&quot;:&quot;MENDELEY_CITATION_4e62cb82-2dee-409b-ae2d-39dc93a26c21&quot;,&quot;properties&quot;:{&quot;noteIndex&quot;:0},&quot;isEdited&quot;:false,&quot;manualOverride&quot;:{&quot;isManuallyOverridden&quot;:true,&quot;citeprocText&quot;:&quot;(US EPA, 2016)&quot;,&quot;manualOverrideText&quot;:&quot;(US-EPA, 2016)&quot;},&quot;citationTag&quot;:&quot;MENDELEY_CITATION_v3_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&quot;,&quot;citationItems&quot;:[{&quot;id&quot;:&quot;882e2ee8-9186-388e-912d-79e2ac6bcf55&quot;,&quot;itemData&quot;:{&quot;type&quot;:&quot;webpage&quot;,&quot;id&quot;:&quot;882e2ee8-9186-388e-912d-79e2ac6bcf55&quot;,&quot;title&quot;:&quot;Greenhouse gas emissions from a typical passenger vehicle&quot;,&quot;author&quot;:[{&quot;family&quot;:&quot;US EPA&quot;,&quot;given&quot;:&quot;&quot;,&quot;parse-names&quot;:false,&quot;dropping-particle&quot;:&quot;&quot;,&quot;non-dropping-particle&quot;:&quot;&quot;}],&quot;container-title&quot;:&quot;12/01/2016&quot;,&quot;URL&quot;:&quot;https://www.epa.gov/greenvehicles/greenhouse-gas-emissions-typical-passenger-vehicle&amp;hl=es&amp;sl=en&amp;tl=es&amp;client=srp&quot;,&quot;issued&quot;:{&quot;date-parts&quot;:[[2016]]},&quot;container-title-short&quot;:&quot;&quot;},&quot;isTemporary&quot;:false}]},{&quot;citationID&quot;:&quot;MENDELEY_CITATION_06d9bb63-6492-425b-b438-c38220b003fd&quot;,&quot;properties&quot;:{&quot;noteIndex&quot;:0},&quot;isEdited&quot;:false,&quot;manualOverride&quot;:{&quot;isManuallyOverridden&quot;:true,&quot;citeprocText&quot;:&quot;(US EPA, 2016)&quot;,&quot;manualOverrideText&quot;:&quot;US EPA (2016)&quot;},&quot;citationTag&quot;:&quot;MENDELEY_CITATION_v3_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&quot;,&quot;citationItems&quot;:[{&quot;id&quot;:&quot;882e2ee8-9186-388e-912d-79e2ac6bcf55&quot;,&quot;itemData&quot;:{&quot;type&quot;:&quot;webpage&quot;,&quot;id&quot;:&quot;882e2ee8-9186-388e-912d-79e2ac6bcf55&quot;,&quot;title&quot;:&quot;Greenhouse gas emissions from a typical passenger vehicle&quot;,&quot;author&quot;:[{&quot;family&quot;:&quot;US EPA&quot;,&quot;given&quot;:&quot;&quot;,&quot;parse-names&quot;:false,&quot;dropping-particle&quot;:&quot;&quot;,&quot;non-dropping-particle&quot;:&quot;&quot;}],&quot;container-title&quot;:&quot;12/01/2016&quot;,&quot;URL&quot;:&quot;https://www.epa.gov/greenvehicles/greenhouse-gas-emissions-typical-passenger-vehicle&amp;hl=es&amp;sl=en&amp;tl=es&amp;client=srp&quot;,&quot;issued&quot;:{&quot;date-parts&quot;:[[2016]]},&quot;container-title-short&quot;:&quot;&quot;},&quot;isTemporary&quot;:false}]},{&quot;citationID&quot;:&quot;MENDELEY_CITATION_60487546-b92f-43cc-a8a5-fe2705c95dca&quot;,&quot;properties&quot;:{&quot;noteIndex&quot;:0},&quot;isEdited&quot;:false,&quot;manualOverride&quot;:{&quot;isManuallyOverridden&quot;:true,&quot;citeprocText&quot;:&quot;(YUTONG, 2024)&quot;,&quot;manualOverrideText&quot;:&quot;YUTONG (2024)&quot;},&quot;citationTag&quot;:&quot;MENDELEY_CITATION_v3_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&quot;,&quot;citationItems&quot;:[{&quot;id&quot;:&quot;3023e660-e2be-3d30-8120-0b52eb078d96&quot;,&quot;itemData&quot;:{&quot;type&quot;:&quot;webpage&quot;,&quot;id&quot;:&quot;3023e660-e2be-3d30-8120-0b52eb078d96&quot;,&quot;title&quot;:&quot;D610E-YutongTruck-ES&quot;,&quot;author&quot;:[{&quot;family&quot;:&quot;YUTONG&quot;,&quot;given&quot;:&quot;&quot;,&quot;parse-names&quot;:false,&quot;dropping-particle&quot;:&quot;&quot;,&quot;non-dropping-particle&quot;:&quot;&quot;}],&quot;container-title&quot;:&quot;Yutongtruck.com&quot;,&quot;accessed&quot;:{&quot;date-parts&quot;:[[2025,6,20]]},&quot;URL&quot;:&quot;https://www.yutongtruck.com/es/products/D610E.shtml&quot;,&quot;issued&quot;:{&quot;date-parts&quot;:[[2024]]},&quot;container-title-short&quot;:&quot;&quot;},&quot;isTemporary&quot;:false}]},{&quot;citationID&quot;:&quot;MENDELEY_CITATION_9f59857c-16cb-484d-bbb2-aee498d01cf2&quot;,&quot;properties&quot;:{&quot;noteIndex&quot;:0},&quot;isEdited&quot;:false,&quot;manualOverride&quot;:{&quot;isManuallyOverridden&quot;:false,&quot;citeprocText&quot;:&quot;(Nykvist &amp;#38; Olsson, 2021)&quot;,&quot;manualOverrideText&quot;:&quot;&quot;},&quot;citationTag&quot;:&quot;MENDELEY_CITATION_v3_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&quot;,&quot;citationItems&quot;:[{&quot;id&quot;:&quot;a0ac8248-286e-3691-870d-5ce3b79e109f&quot;,&quot;itemData&quot;:{&quot;type&quot;:&quot;article-journal&quot;,&quot;id&quot;:&quot;a0ac8248-286e-3691-870d-5ce3b79e109f&quot;,&quot;title&quot;:&quot;The feasibility of heavy battery electric trucks&quot;,&quot;author&quot;:[{&quot;family&quot;:&quot;Nykvist&quot;,&quot;given&quot;:&quot;Björn&quot;,&quot;parse-names&quot;:false,&quot;dropping-particle&quot;:&quot;&quot;,&quot;non-dropping-particle&quot;:&quot;&quot;},{&quot;family&quot;:&quot;Olsson&quot;,&quot;given&quot;:&quot;Olle&quot;,&quot;parse-names&quot;:false,&quot;dropping-particle&quot;:&quot;&quot;,&quot;non-dropping-particle&quot;:&quot;&quot;}],&quot;container-title&quot;:&quot;Joule&quot;,&quot;container-title-short&quot;:&quot;Joule&quot;,&quot;DOI&quot;:&quot;10.1016/j.joule.2021.03.007&quot;,&quot;ISSN&quot;:&quot;25424351&quot;,&quot;issued&quot;:{&quot;date-parts&quot;:[[2021]]},&quot;page&quot;:&quot;901-913&quot;,&quot;abstract&quot;:&quot;Research on the decarbonization of transport often concludes that heavy battery electric trucks are infeasible due to the incompatibility of long driving distance with high energy use and low specific energy and high costs of batteries. However, emphasis is often placed on battery electric range matching that of diesel trucks, instead of overall competitiveness. We model battery electric trucks that use high-power fast charging, enabling smaller batteries and showing that the economics of battery electric trucks per ton-kilometer improves with greater weight, driven by increasing load capacity as well as increased energy savings as a function of weight. Furthermore, we show that previous findings that the competitiveness per kilometer is worse for heavy trucks than for lighter trucks are very sensitive to assumptions about the battery cost per kWh and lifetime of the battery pack. Given the rapid development of batteries, we conclude that the economic feasibility of heavy battery electric trucks might have been generally underestimated.&quot;,&quot;issue&quot;:&quot;4&quot;,&quot;volume&quot;:&quot;5&quot;},&quot;isTemporary&quot;:false}]},{&quot;citationID&quot;:&quot;MENDELEY_CITATION_176a139f-3b17-4261-b9af-617dbdb9906b&quot;,&quot;properties&quot;:{&quot;noteIndex&quot;:0},&quot;isEdited&quot;:false,&quot;manualOverride&quot;:{&quot;isManuallyOverridden&quot;:false,&quot;citeprocText&quot;:&quot;(LARSSON, 2017)&quot;,&quot;manualOverrideText&quot;:&quot;&quot;},&quot;citationTag&quot;:&quot;MENDELEY_CITATION_v3_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&quot;,&quot;citationItems&quot;:[{&quot;id&quot;:&quot;9ddec9d7-8b1d-30c5-87f0-11287c1bbe51&quot;,&quot;itemData&quot;:{&quot;type&quot;:&quot;thesis&quot;,&quot;id&quot;:&quot;9ddec9d7-8b1d-30c5-87f0-11287c1bbe51&quot;,&quot;title&quot;:&quot;Lithium-ion Battery Safety - Assessment by Abuse Testing, Fluoride Gas Propagation, Emissions and Fire Propagation&quot;,&quot;author&quot;:[{&quot;family&quot;:&quot;LARSSON&quot;,&quot;given&quot;:&quot;FREDRIK&quot;,&quot;parse-names&quot;:false,&quot;dropping-particle&quot;:&quot;&quot;,&quot;non-dropping-particle&quot;:&quot;&quot;}],&quot;URL&quot;:&quot;https://publications.lib.chalmers.se/records/fulltext/251352/251352.pdf&quot;,&quot;issued&quot;:{&quot;date-parts&quot;:[[2017]]},&quot;genre&quot;:&quot;THESIS FOR THE DEGREE OF DOCTOR OF PHILOSOPHY&quot;,&quot;publisher&quot;:&quot;Chalmers University of Technology&quot;,&quot;container-title-short&quot;:&quot;&quot;},&quot;isTemporary&quot;:false}]},{&quot;citationID&quot;:&quot;MENDELEY_CITATION_6b9f7220-f8f5-49f5-8ade-e8d7c7d94a69&quot;,&quot;properties&quot;:{&quot;noteIndex&quot;:0},&quot;isEdited&quot;:false,&quot;manualOverride&quot;:{&quot;isManuallyOverridden&quot;:true,&quot;citeprocText&quot;:&quot;(LARSSON, 2017)&quot;,&quot;manualOverrideText&quot;:&quot;LARSSON (2017)&quot;},&quot;citationTag&quot;:&quot;MENDELEY_CITATION_v3_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&quot;,&quot;citationItems&quot;:[{&quot;id&quot;:&quot;9ddec9d7-8b1d-30c5-87f0-11287c1bbe51&quot;,&quot;itemData&quot;:{&quot;type&quot;:&quot;thesis&quot;,&quot;id&quot;:&quot;9ddec9d7-8b1d-30c5-87f0-11287c1bbe51&quot;,&quot;title&quot;:&quot;Lithium-ion Battery Safety - Assessment by Abuse Testing, Fluoride Gas Propagation, Emissions and Fire Propagation&quot;,&quot;author&quot;:[{&quot;family&quot;:&quot;LARSSON&quot;,&quot;given&quot;:&quot;FREDRIK&quot;,&quot;parse-names&quot;:false,&quot;dropping-particle&quot;:&quot;&quot;,&quot;non-dropping-particle&quot;:&quot;&quot;}],&quot;URL&quot;:&quot;https://publications.lib.chalmers.se/records/fulltext/251352/251352.pdf&quot;,&quot;issued&quot;:{&quot;date-parts&quot;:[[2017]]},&quot;genre&quot;:&quot;THESIS FOR THE DEGREE OF DOCTOR OF PHILOSOPHY&quot;,&quot;publisher&quot;:&quot;Chalmers University of Technology&quot;,&quot;container-title-short&quot;:&quot;&quot;},&quot;isTemporary&quot;:false}]},{&quot;citationID&quot;:&quot;MENDELEY_CITATION_dc8d43a6-d039-4667-9ce1-7aac06616018&quot;,&quot;properties&quot;:{&quot;noteIndex&quot;:0},&quot;isEdited&quot;:false,&quot;manualOverride&quot;:{&quot;isManuallyOverridden&quot;:false,&quot;citeprocText&quot;:&quot;(LARSSON, 2017)&quot;,&quot;manualOverrideText&quot;:&quot;&quot;},&quot;citationTag&quot;:&quot;MENDELEY_CITATION_v3_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&quot;,&quot;citationItems&quot;:[{&quot;id&quot;:&quot;9ddec9d7-8b1d-30c5-87f0-11287c1bbe51&quot;,&quot;itemData&quot;:{&quot;type&quot;:&quot;thesis&quot;,&quot;id&quot;:&quot;9ddec9d7-8b1d-30c5-87f0-11287c1bbe51&quot;,&quot;title&quot;:&quot;Lithium-ion Battery Safety - Assessment by Abuse Testing, Fluoride Gas Propagation, Emissions and Fire Propagation&quot;,&quot;author&quot;:[{&quot;family&quot;:&quot;LARSSON&quot;,&quot;given&quot;:&quot;FREDRIK&quot;,&quot;parse-names&quot;:false,&quot;dropping-particle&quot;:&quot;&quot;,&quot;non-dropping-particle&quot;:&quot;&quot;}],&quot;URL&quot;:&quot;https://publications.lib.chalmers.se/records/fulltext/251352/251352.pdf&quot;,&quot;issued&quot;:{&quot;date-parts&quot;:[[2017]]},&quot;genre&quot;:&quot;THESIS FOR THE DEGREE OF DOCTOR OF PHILOSOPHY&quot;,&quot;publisher&quot;:&quot;Chalmers University of Technology&quot;,&quot;container-title-short&quot;:&quot;&quot;},&quot;isTemporary&quot;:false}]},{&quot;citationID&quot;:&quot;MENDELEY_CITATION_e81bf65c-c90a-45ea-91b6-9f68819d9ae1&quot;,&quot;properties&quot;:{&quot;noteIndex&quot;:0},&quot;isEdited&quot;:false,&quot;manualOverride&quot;:{&quot;isManuallyOverridden&quot;:true,&quot;citeprocText&quot;:&quot;(VOLVO, 2025)&quot;,&quot;manualOverrideText&quot;:&quot;VOLVO (2025)&quot;},&quot;citationTag&quot;:&quot;MENDELEY_CITATION_v3_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&quot;,&quot;citationItems&quot;:[{&quot;id&quot;:&quot;5c889748-88e2-3d0e-a04f-3da98d84dfe9&quot;,&quot;itemData&quot;:{&quot;type&quot;:&quot;webpage&quot;,&quot;id&quot;:&quot;5c889748-88e2-3d0e-a04f-3da98d84dfe9&quot;,&quot;title&quot;:&quot;Volvo FMX&quot;,&quot;author&quot;:[{&quot;family&quot;:&quot;VOLVO&quot;,&quot;given&quot;:&quot;&quot;,&quot;parse-names&quot;:false,&quot;dropping-particle&quot;:&quot;&quot;,&quot;non-dropping-particle&quot;:&quot;&quot;}],&quot;accessed&quot;:{&quot;date-parts&quot;:[[2025,6,25]]},&quot;issued&quot;:{&quot;date-parts&quot;:[[2025]]},&quot;container-title-short&quot;:&quot;&quot;},&quot;isTemporary&quot;:false}]},{&quot;citationID&quot;:&quot;MENDELEY_CITATION_171a9c35-b4c0-47bc-b883-b4ae6497765e&quot;,&quot;properties&quot;:{&quot;noteIndex&quot;:0},&quot;isEdited&quot;:false,&quot;manualOverride&quot;:{&quot;isManuallyOverridden&quot;:true,&quot;citeprocText&quot;:&quot;(YUTONG, 2024)&quot;,&quot;manualOverrideText&quot;:&quot;(YUTONG (2024)&quot;},&quot;citationTag&quot;:&quot;MENDELEY_CITATION_v3_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&quot;,&quot;citationItems&quot;:[{&quot;id&quot;:&quot;3023e660-e2be-3d30-8120-0b52eb078d96&quot;,&quot;itemData&quot;:{&quot;type&quot;:&quot;webpage&quot;,&quot;id&quot;:&quot;3023e660-e2be-3d30-8120-0b52eb078d96&quot;,&quot;title&quot;:&quot;D610E-YutongTruck-ES&quot;,&quot;author&quot;:[{&quot;family&quot;:&quot;YUTONG&quot;,&quot;given&quot;:&quot;&quot;,&quot;parse-names&quot;:false,&quot;dropping-particle&quot;:&quot;&quot;,&quot;non-dropping-particle&quot;:&quot;&quot;}],&quot;container-title&quot;:&quot;Yutongtruck.com&quot;,&quot;accessed&quot;:{&quot;date-parts&quot;:[[2025,6,20]]},&quot;URL&quot;:&quot;https://www.yutongtruck.com/es/products/D610E.shtml&quot;,&quot;issued&quot;:{&quot;date-parts&quot;:[[2024]]},&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8B7C9-CFB4-4AC4-85B8-3BCBD4B31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5416</Words>
  <Characters>29794</Characters>
  <Application>Microsoft Office Word</Application>
  <DocSecurity>0</DocSecurity>
  <Lines>248</Lines>
  <Paragraphs>70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35140</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Vega Milon, Gianfranco Mijael</cp:lastModifiedBy>
  <cp:revision>3</cp:revision>
  <cp:lastPrinted>2025-07-05T00:28:00Z</cp:lastPrinted>
  <dcterms:created xsi:type="dcterms:W3CDTF">2025-07-18T22:03:00Z</dcterms:created>
  <dcterms:modified xsi:type="dcterms:W3CDTF">2025-07-18T22:13:00Z</dcterms:modified>
</cp:coreProperties>
</file>