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28F5F" w14:textId="5D8380D5" w:rsidR="008405F2" w:rsidRPr="003D4298" w:rsidRDefault="008405F2" w:rsidP="009A7727">
      <w:pPr>
        <w:spacing w:line="360" w:lineRule="auto"/>
        <w:ind w:left="-142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 xml:space="preserve">Título: </w:t>
      </w:r>
      <w:r w:rsidR="00F4459A" w:rsidRPr="56C3A4A8">
        <w:rPr>
          <w:rFonts w:ascii="Arial" w:hAnsi="Arial" w:cs="Arial"/>
          <w:b/>
          <w:bCs/>
          <w:lang w:val="es-ES"/>
        </w:rPr>
        <w:t>Mujeres Emprendedoras de</w:t>
      </w:r>
      <w:r w:rsidRPr="56C3A4A8">
        <w:rPr>
          <w:rFonts w:ascii="Arial" w:hAnsi="Arial" w:cs="Arial"/>
          <w:b/>
          <w:bCs/>
          <w:lang w:val="es-ES"/>
        </w:rPr>
        <w:t xml:space="preserve"> Sechura</w:t>
      </w:r>
    </w:p>
    <w:p w14:paraId="3392F5DF" w14:textId="77777777" w:rsidR="008405F2" w:rsidRPr="00B544AD" w:rsidRDefault="008405F2" w:rsidP="009A7727">
      <w:pPr>
        <w:spacing w:line="360" w:lineRule="auto"/>
        <w:ind w:left="-142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Tema:</w:t>
      </w:r>
      <w:r w:rsidRPr="56C3A4A8">
        <w:rPr>
          <w:rFonts w:ascii="Arial" w:hAnsi="Arial" w:cs="Arial"/>
          <w:lang w:val="es-ES"/>
        </w:rPr>
        <w:t xml:space="preserve"> ESG - Responsabilidad Social Empresarial y Valor Compartido</w:t>
      </w:r>
    </w:p>
    <w:p w14:paraId="5BC3ECC7" w14:textId="45C543F2" w:rsidR="693C529D" w:rsidRDefault="14EC6B18" w:rsidP="009A7727">
      <w:pPr>
        <w:spacing w:line="360" w:lineRule="auto"/>
        <w:ind w:left="-142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56C3A4A8">
        <w:rPr>
          <w:rFonts w:ascii="Arial" w:hAnsi="Arial" w:cs="Arial"/>
          <w:b/>
          <w:bCs/>
        </w:rPr>
        <w:t>Categoría:</w:t>
      </w:r>
      <w:r w:rsidRPr="56C3A4A8">
        <w:rPr>
          <w:rFonts w:ascii="Arial" w:hAnsi="Arial" w:cs="Arial"/>
        </w:rPr>
        <w:t xml:space="preserve"> </w:t>
      </w:r>
      <w:proofErr w:type="spellStart"/>
      <w:r w:rsidRPr="56C3A4A8">
        <w:rPr>
          <w:rFonts w:ascii="Arial" w:hAnsi="Arial" w:cs="Arial"/>
        </w:rPr>
        <w:t>Environmental</w:t>
      </w:r>
      <w:proofErr w:type="spellEnd"/>
      <w:r w:rsidRPr="56C3A4A8">
        <w:rPr>
          <w:rFonts w:ascii="Arial" w:hAnsi="Arial" w:cs="Arial"/>
        </w:rPr>
        <w:t xml:space="preserve">, Social, </w:t>
      </w:r>
      <w:proofErr w:type="spellStart"/>
      <w:r w:rsidRPr="56C3A4A8">
        <w:rPr>
          <w:rFonts w:ascii="Arial" w:hAnsi="Arial" w:cs="Arial"/>
        </w:rPr>
        <w:t>Governance</w:t>
      </w:r>
      <w:proofErr w:type="spellEnd"/>
      <w:r w:rsidRPr="56C3A4A8">
        <w:rPr>
          <w:rFonts w:ascii="Arial" w:hAnsi="Arial" w:cs="Arial"/>
        </w:rPr>
        <w:t xml:space="preserve"> (ESG)</w:t>
      </w:r>
    </w:p>
    <w:p w14:paraId="09BC3C8E" w14:textId="51B03BBE" w:rsidR="693C529D" w:rsidRDefault="22B0F7B3" w:rsidP="009A7727">
      <w:pPr>
        <w:spacing w:line="360" w:lineRule="auto"/>
        <w:ind w:left="-142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56C3A4A8">
        <w:rPr>
          <w:rFonts w:ascii="Arial" w:eastAsia="Arial" w:hAnsi="Arial" w:cs="Arial"/>
          <w:b/>
          <w:bCs/>
          <w:color w:val="000000" w:themeColor="text1"/>
        </w:rPr>
        <w:t>Autor:</w:t>
      </w:r>
      <w:r w:rsidR="007860AE">
        <w:rPr>
          <w:rFonts w:ascii="Arial" w:eastAsia="Arial" w:hAnsi="Arial" w:cs="Arial"/>
          <w:b/>
          <w:bCs/>
          <w:color w:val="000000" w:themeColor="text1"/>
        </w:rPr>
        <w:t xml:space="preserve">  </w:t>
      </w:r>
    </w:p>
    <w:p w14:paraId="44316E74" w14:textId="77777777" w:rsidR="000B3949" w:rsidRPr="000B3949" w:rsidRDefault="22B0F7B3" w:rsidP="004444EE">
      <w:pPr>
        <w:pStyle w:val="ListParagraph"/>
        <w:numPr>
          <w:ilvl w:val="0"/>
          <w:numId w:val="48"/>
        </w:numPr>
        <w:spacing w:line="360" w:lineRule="auto"/>
        <w:ind w:left="360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000B3949">
        <w:rPr>
          <w:rFonts w:ascii="Arial" w:eastAsia="Arial" w:hAnsi="Arial" w:cs="Arial"/>
          <w:color w:val="000000" w:themeColor="text1"/>
        </w:rPr>
        <w:t>Liliana Paola Farfán Vignolo, Compañía Minera Miski Mayo</w:t>
      </w:r>
      <w:r w:rsidR="007860AE" w:rsidRPr="000B3949">
        <w:rPr>
          <w:rFonts w:ascii="Arial" w:eastAsia="Arial" w:hAnsi="Arial" w:cs="Arial"/>
          <w:color w:val="000000" w:themeColor="text1"/>
        </w:rPr>
        <w:t xml:space="preserve"> SRL</w:t>
      </w:r>
      <w:r w:rsidRPr="000B3949">
        <w:rPr>
          <w:rFonts w:ascii="Arial" w:eastAsia="Arial" w:hAnsi="Arial" w:cs="Arial"/>
          <w:color w:val="000000" w:themeColor="text1"/>
        </w:rPr>
        <w:t xml:space="preserve">, Superintendente de Gestión social y de Relaciones Institucionales, Urb. San Eduardo </w:t>
      </w:r>
      <w:proofErr w:type="spellStart"/>
      <w:r w:rsidRPr="000B3949">
        <w:rPr>
          <w:rFonts w:ascii="Arial" w:eastAsia="Arial" w:hAnsi="Arial" w:cs="Arial"/>
          <w:color w:val="000000" w:themeColor="text1"/>
        </w:rPr>
        <w:t>Mz</w:t>
      </w:r>
      <w:proofErr w:type="spellEnd"/>
      <w:r w:rsidRPr="000B3949">
        <w:rPr>
          <w:rFonts w:ascii="Arial" w:eastAsia="Arial" w:hAnsi="Arial" w:cs="Arial"/>
          <w:color w:val="000000" w:themeColor="text1"/>
        </w:rPr>
        <w:t xml:space="preserve"> A2, Cámara de Comercio de Piura, edificio 2, piso 2, Piura, Perú, </w:t>
      </w:r>
      <w:hyperlink r:id="rId11">
        <w:r w:rsidRPr="000B3949">
          <w:rPr>
            <w:rStyle w:val="Hyperlink"/>
            <w:rFonts w:ascii="Arial" w:eastAsia="Arial" w:hAnsi="Arial" w:cs="Arial"/>
          </w:rPr>
          <w:t>paola.farfan@miskimayo.com</w:t>
        </w:r>
      </w:hyperlink>
      <w:r w:rsidRPr="000B3949">
        <w:rPr>
          <w:rFonts w:ascii="Arial" w:eastAsia="Arial" w:hAnsi="Arial" w:cs="Arial"/>
          <w:color w:val="000000" w:themeColor="text1"/>
        </w:rPr>
        <w:t xml:space="preserve"> </w:t>
      </w:r>
      <w:hyperlink r:id="rId12">
        <w:r w:rsidRPr="000B3949">
          <w:rPr>
            <w:rStyle w:val="Hyperlink"/>
            <w:rFonts w:ascii="Arial" w:eastAsia="Arial" w:hAnsi="Arial" w:cs="Arial"/>
          </w:rPr>
          <w:t>paofarvi@gmail.com,</w:t>
        </w:r>
      </w:hyperlink>
      <w:r w:rsidRPr="000B3949">
        <w:rPr>
          <w:rFonts w:ascii="Arial" w:eastAsia="Arial" w:hAnsi="Arial" w:cs="Arial"/>
          <w:color w:val="000000" w:themeColor="text1"/>
        </w:rPr>
        <w:t xml:space="preserve"> 947 730 470 - 981 232 217.</w:t>
      </w:r>
    </w:p>
    <w:p w14:paraId="1A47DEB5" w14:textId="76660DEF" w:rsidR="693C529D" w:rsidRPr="000B3949" w:rsidRDefault="22B0F7B3" w:rsidP="004444EE">
      <w:pPr>
        <w:pStyle w:val="ListParagraph"/>
        <w:spacing w:line="360" w:lineRule="auto"/>
        <w:ind w:left="360"/>
        <w:jc w:val="both"/>
        <w:rPr>
          <w:rFonts w:ascii="Arial" w:eastAsia="Arial" w:hAnsi="Arial" w:cs="Arial"/>
          <w:color w:val="000000" w:themeColor="text1"/>
          <w:lang w:val="es-ES"/>
        </w:rPr>
      </w:pPr>
      <w:r w:rsidRPr="000B3949">
        <w:rPr>
          <w:rFonts w:ascii="Arial" w:eastAsia="Arial" w:hAnsi="Arial" w:cs="Arial"/>
          <w:color w:val="000000" w:themeColor="text1"/>
        </w:rPr>
        <w:t>Abogada, con maestría en Derecho por la Universidad de Piura. Especialista en prevención de conflictos, gestión social y gestión de proyectos, con más de 20 años de experiencia profesional en el campo del Derecho y Gestión Social.</w:t>
      </w:r>
    </w:p>
    <w:p w14:paraId="354DCBC9" w14:textId="77777777" w:rsidR="004444EE" w:rsidRDefault="00F4459A" w:rsidP="004444EE">
      <w:pPr>
        <w:spacing w:line="360" w:lineRule="auto"/>
        <w:ind w:left="-142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Coautor</w:t>
      </w:r>
      <w:r w:rsidRPr="56C3A4A8">
        <w:rPr>
          <w:rFonts w:ascii="Arial" w:hAnsi="Arial" w:cs="Arial"/>
          <w:lang w:val="es-ES"/>
        </w:rPr>
        <w:t xml:space="preserve">: </w:t>
      </w:r>
    </w:p>
    <w:p w14:paraId="6C3DDC5A" w14:textId="77777777" w:rsidR="004444EE" w:rsidRDefault="00F4459A" w:rsidP="004444EE">
      <w:pPr>
        <w:pStyle w:val="ListParagraph"/>
        <w:numPr>
          <w:ilvl w:val="0"/>
          <w:numId w:val="48"/>
        </w:numPr>
        <w:spacing w:line="360" w:lineRule="auto"/>
        <w:ind w:left="360"/>
        <w:jc w:val="both"/>
        <w:rPr>
          <w:rFonts w:ascii="Arial" w:hAnsi="Arial" w:cs="Arial"/>
          <w:lang w:val="es-ES"/>
        </w:rPr>
      </w:pPr>
      <w:r w:rsidRPr="004444EE">
        <w:rPr>
          <w:rFonts w:ascii="Arial" w:hAnsi="Arial" w:cs="Arial"/>
          <w:lang w:val="es-ES"/>
        </w:rPr>
        <w:t>Lorenzo Joel Chunga Espinoza,</w:t>
      </w:r>
      <w:r w:rsidR="00CE6A9D" w:rsidRPr="004444EE">
        <w:rPr>
          <w:rFonts w:ascii="Arial" w:hAnsi="Arial" w:cs="Arial"/>
          <w:lang w:val="es-ES"/>
        </w:rPr>
        <w:t xml:space="preserve"> </w:t>
      </w:r>
      <w:r w:rsidR="4CFA58DA" w:rsidRPr="004444EE">
        <w:rPr>
          <w:rFonts w:ascii="Arial" w:eastAsia="Arial" w:hAnsi="Arial" w:cs="Arial"/>
          <w:color w:val="000000" w:themeColor="text1"/>
        </w:rPr>
        <w:t>Compañía Minera Miski Mayo</w:t>
      </w:r>
      <w:r w:rsidR="007860AE" w:rsidRPr="004444EE">
        <w:rPr>
          <w:rFonts w:ascii="Arial" w:eastAsia="Arial" w:hAnsi="Arial" w:cs="Arial"/>
          <w:color w:val="000000" w:themeColor="text1"/>
        </w:rPr>
        <w:t xml:space="preserve"> SRL</w:t>
      </w:r>
      <w:r w:rsidR="4CFA58DA" w:rsidRPr="004444EE">
        <w:rPr>
          <w:rFonts w:ascii="Arial" w:eastAsia="Arial" w:hAnsi="Arial" w:cs="Arial"/>
          <w:color w:val="000000" w:themeColor="text1"/>
        </w:rPr>
        <w:t>,</w:t>
      </w:r>
      <w:r w:rsidR="4CFA58DA" w:rsidRPr="004444EE">
        <w:rPr>
          <w:rFonts w:ascii="Arial" w:hAnsi="Arial" w:cs="Arial"/>
          <w:lang w:val="es-ES"/>
        </w:rPr>
        <w:t xml:space="preserve"> </w:t>
      </w:r>
      <w:r w:rsidR="00556301" w:rsidRPr="004444EE">
        <w:rPr>
          <w:rFonts w:ascii="Arial" w:hAnsi="Arial" w:cs="Arial"/>
          <w:lang w:val="es-ES"/>
        </w:rPr>
        <w:t xml:space="preserve">Analista </w:t>
      </w:r>
      <w:r w:rsidR="004B51EB" w:rsidRPr="004444EE">
        <w:rPr>
          <w:rFonts w:ascii="Arial" w:hAnsi="Arial" w:cs="Arial"/>
          <w:lang w:val="es-ES"/>
        </w:rPr>
        <w:t xml:space="preserve">Pleno </w:t>
      </w:r>
      <w:r w:rsidR="00556301" w:rsidRPr="004444EE">
        <w:rPr>
          <w:rFonts w:ascii="Arial" w:hAnsi="Arial" w:cs="Arial"/>
          <w:lang w:val="es-ES"/>
        </w:rPr>
        <w:t>de Gestión social y de Relaciones Institucionales</w:t>
      </w:r>
      <w:r w:rsidR="7EDA86EC" w:rsidRPr="004444EE">
        <w:rPr>
          <w:rFonts w:ascii="Arial" w:hAnsi="Arial" w:cs="Arial"/>
          <w:lang w:val="es-ES"/>
        </w:rPr>
        <w:t xml:space="preserve">, </w:t>
      </w:r>
      <w:r w:rsidR="7EDA86EC" w:rsidRPr="004444EE">
        <w:rPr>
          <w:rFonts w:ascii="Arial" w:eastAsia="Arial" w:hAnsi="Arial" w:cs="Arial"/>
          <w:color w:val="000000" w:themeColor="text1"/>
        </w:rPr>
        <w:t xml:space="preserve">Urb. San Eduardo </w:t>
      </w:r>
      <w:proofErr w:type="spellStart"/>
      <w:r w:rsidR="7EDA86EC" w:rsidRPr="004444EE">
        <w:rPr>
          <w:rFonts w:ascii="Arial" w:eastAsia="Arial" w:hAnsi="Arial" w:cs="Arial"/>
          <w:color w:val="000000" w:themeColor="text1"/>
        </w:rPr>
        <w:t>Mz</w:t>
      </w:r>
      <w:proofErr w:type="spellEnd"/>
      <w:r w:rsidR="7EDA86EC" w:rsidRPr="004444EE">
        <w:rPr>
          <w:rFonts w:ascii="Arial" w:eastAsia="Arial" w:hAnsi="Arial" w:cs="Arial"/>
          <w:color w:val="000000" w:themeColor="text1"/>
        </w:rPr>
        <w:t xml:space="preserve"> A2, Cámara de Comercio de Piura, edificio 2, piso 2, Piura, Perú,</w:t>
      </w:r>
      <w:r w:rsidR="00B61BF0" w:rsidRPr="004444EE">
        <w:rPr>
          <w:rFonts w:ascii="Arial" w:hAnsi="Arial" w:cs="Arial"/>
          <w:lang w:val="es-ES"/>
        </w:rPr>
        <w:t xml:space="preserve"> </w:t>
      </w:r>
      <w:hyperlink r:id="rId13">
        <w:r w:rsidR="00B61BF0" w:rsidRPr="004444EE">
          <w:rPr>
            <w:rStyle w:val="Hyperlink"/>
            <w:rFonts w:ascii="Arial" w:hAnsi="Arial" w:cs="Arial"/>
            <w:lang w:val="es-ES"/>
          </w:rPr>
          <w:t>joel.chunga@miskimayo.com</w:t>
        </w:r>
        <w:r w:rsidR="125ED598" w:rsidRPr="004444EE">
          <w:rPr>
            <w:rStyle w:val="Hyperlink"/>
            <w:rFonts w:ascii="Arial" w:hAnsi="Arial" w:cs="Arial"/>
            <w:lang w:val="es-ES"/>
          </w:rPr>
          <w:t>,</w:t>
        </w:r>
      </w:hyperlink>
      <w:r w:rsidR="125ED598" w:rsidRPr="004444EE">
        <w:rPr>
          <w:rFonts w:ascii="Arial" w:hAnsi="Arial" w:cs="Arial"/>
          <w:lang w:val="es-ES"/>
        </w:rPr>
        <w:t xml:space="preserve"> 981 205 650.</w:t>
      </w:r>
    </w:p>
    <w:p w14:paraId="5CF247C3" w14:textId="2573F2FF" w:rsidR="00B61BF0" w:rsidRPr="004444EE" w:rsidRDefault="00B61BF0" w:rsidP="004444EE">
      <w:pPr>
        <w:pStyle w:val="ListParagraph"/>
        <w:spacing w:line="360" w:lineRule="auto"/>
        <w:ind w:left="360"/>
        <w:jc w:val="both"/>
        <w:rPr>
          <w:rFonts w:ascii="Arial" w:hAnsi="Arial" w:cs="Arial"/>
          <w:lang w:val="es-ES"/>
        </w:rPr>
      </w:pPr>
      <w:r w:rsidRPr="004444EE">
        <w:rPr>
          <w:rFonts w:ascii="Arial" w:hAnsi="Arial" w:cs="Arial"/>
          <w:lang w:val="es-ES"/>
        </w:rPr>
        <w:t xml:space="preserve">Licenciado en Administración, </w:t>
      </w:r>
      <w:r w:rsidR="5ACAB64D" w:rsidRPr="004444EE">
        <w:rPr>
          <w:rFonts w:ascii="Arial" w:hAnsi="Arial" w:cs="Arial"/>
          <w:lang w:val="es-ES"/>
        </w:rPr>
        <w:t>Magister</w:t>
      </w:r>
      <w:r w:rsidR="00866DA3" w:rsidRPr="004444EE">
        <w:rPr>
          <w:rFonts w:ascii="Arial" w:hAnsi="Arial" w:cs="Arial"/>
          <w:lang w:val="es-ES"/>
        </w:rPr>
        <w:t xml:space="preserve"> en </w:t>
      </w:r>
      <w:r w:rsidR="007C6608" w:rsidRPr="004444EE">
        <w:rPr>
          <w:rFonts w:ascii="Arial" w:hAnsi="Arial" w:cs="Arial"/>
          <w:lang w:val="es-ES"/>
        </w:rPr>
        <w:t>Gerencia</w:t>
      </w:r>
      <w:r w:rsidR="00866DA3" w:rsidRPr="004444EE">
        <w:rPr>
          <w:rFonts w:ascii="Arial" w:hAnsi="Arial" w:cs="Arial"/>
          <w:lang w:val="es-ES"/>
        </w:rPr>
        <w:t xml:space="preserve"> Social </w:t>
      </w:r>
      <w:r w:rsidR="00CA2F33" w:rsidRPr="004444EE">
        <w:rPr>
          <w:rFonts w:ascii="Arial" w:hAnsi="Arial" w:cs="Arial"/>
          <w:lang w:val="es-ES"/>
        </w:rPr>
        <w:t xml:space="preserve">en la Pontificia </w:t>
      </w:r>
      <w:r w:rsidR="007C6608" w:rsidRPr="004444EE">
        <w:rPr>
          <w:rFonts w:ascii="Arial" w:hAnsi="Arial" w:cs="Arial"/>
          <w:lang w:val="es-ES"/>
        </w:rPr>
        <w:t>Universidad Católica del Perú</w:t>
      </w:r>
      <w:r w:rsidR="00094A07" w:rsidRPr="004444EE">
        <w:rPr>
          <w:rFonts w:ascii="Arial" w:hAnsi="Arial" w:cs="Arial"/>
          <w:lang w:val="es-ES"/>
        </w:rPr>
        <w:t>. M</w:t>
      </w:r>
      <w:r w:rsidR="001860DB" w:rsidRPr="004444EE">
        <w:rPr>
          <w:rFonts w:ascii="Arial" w:hAnsi="Arial" w:cs="Arial"/>
          <w:lang w:val="es-ES"/>
        </w:rPr>
        <w:t xml:space="preserve">ás de 16 años </w:t>
      </w:r>
      <w:r w:rsidR="00DB47FB" w:rsidRPr="004444EE">
        <w:rPr>
          <w:rFonts w:ascii="Arial" w:hAnsi="Arial" w:cs="Arial"/>
          <w:lang w:val="es-ES"/>
        </w:rPr>
        <w:t>de experiencia en Relaciones Comunitarias</w:t>
      </w:r>
      <w:r w:rsidR="007C6608" w:rsidRPr="004444EE">
        <w:rPr>
          <w:rFonts w:ascii="Arial" w:hAnsi="Arial" w:cs="Arial"/>
          <w:lang w:val="es-ES"/>
        </w:rPr>
        <w:t xml:space="preserve"> y </w:t>
      </w:r>
      <w:r w:rsidR="00DB47FB" w:rsidRPr="004444EE">
        <w:rPr>
          <w:rFonts w:ascii="Arial" w:hAnsi="Arial" w:cs="Arial"/>
          <w:lang w:val="es-ES"/>
        </w:rPr>
        <w:t>especialista en Gestión Social</w:t>
      </w:r>
      <w:r w:rsidR="00AD3EB2" w:rsidRPr="004444EE">
        <w:rPr>
          <w:rFonts w:ascii="Arial" w:hAnsi="Arial" w:cs="Arial"/>
          <w:lang w:val="es-ES"/>
        </w:rPr>
        <w:t>.</w:t>
      </w:r>
    </w:p>
    <w:p w14:paraId="31E5065F" w14:textId="4A392992" w:rsidR="008405F2" w:rsidRDefault="008405F2" w:rsidP="009A7727">
      <w:pPr>
        <w:spacing w:line="360" w:lineRule="auto"/>
        <w:ind w:left="-142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 xml:space="preserve">Palabras Clave: </w:t>
      </w:r>
      <w:r w:rsidRPr="56C3A4A8">
        <w:rPr>
          <w:rFonts w:ascii="Arial" w:hAnsi="Arial" w:cs="Arial"/>
          <w:lang w:val="es-ES"/>
        </w:rPr>
        <w:t>Empoderamiento femenino, emprendimientos sostenibles, desarrollo local, responsabilidad social empresarial, Sechura.</w:t>
      </w:r>
    </w:p>
    <w:p w14:paraId="1388D55A" w14:textId="77541887" w:rsidR="00941252" w:rsidRPr="00B544AD" w:rsidRDefault="00941252" w:rsidP="00D12830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Contexto</w:t>
      </w:r>
    </w:p>
    <w:p w14:paraId="34073E2A" w14:textId="789048CB" w:rsidR="00DF047C" w:rsidRDefault="00BB1F62" w:rsidP="009A7727">
      <w:pPr>
        <w:tabs>
          <w:tab w:val="left" w:pos="-142"/>
        </w:tabs>
        <w:spacing w:line="360" w:lineRule="auto"/>
        <w:ind w:left="-142"/>
        <w:jc w:val="both"/>
        <w:rPr>
          <w:rFonts w:ascii="Arial" w:hAnsi="Arial" w:cs="Arial"/>
        </w:rPr>
        <w:sectPr w:rsidR="00DF047C" w:rsidSect="004C23AD">
          <w:headerReference w:type="default" r:id="rId14"/>
          <w:footerReference w:type="even" r:id="rId15"/>
          <w:footerReference w:type="default" r:id="rId16"/>
          <w:footerReference w:type="first" r:id="rId17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BB1F62">
        <w:rPr>
          <w:rFonts w:ascii="Arial" w:hAnsi="Arial" w:cs="Arial"/>
        </w:rPr>
        <w:t>En el Perú, un 32.5% de mujeres mayores de 14 años carecen de ingresos propios, duplicando la proporción masculina, según el INEI (</w:t>
      </w:r>
      <w:r w:rsidR="00F33751" w:rsidRPr="00BB1F62">
        <w:rPr>
          <w:rFonts w:ascii="Arial" w:hAnsi="Arial" w:cs="Arial"/>
        </w:rPr>
        <w:t>2021)</w:t>
      </w:r>
      <w:r w:rsidR="00F33751">
        <w:rPr>
          <w:rFonts w:ascii="Arial" w:hAnsi="Arial" w:cs="Arial"/>
        </w:rPr>
        <w:t xml:space="preserve"> ¹</w:t>
      </w:r>
      <w:r w:rsidRPr="00BB1F62">
        <w:rPr>
          <w:rFonts w:ascii="Arial" w:hAnsi="Arial" w:cs="Arial"/>
        </w:rPr>
        <w:t xml:space="preserve"> Esta desigualdad económica genera vulnerabilidad y dependencia. En Piura, específicamente en Sechura, donde las mujeres representan el 50.4% de la población </w:t>
      </w:r>
      <w:r w:rsidRPr="00CB5C1C">
        <w:rPr>
          <w:rFonts w:ascii="Arial" w:hAnsi="Arial" w:cs="Arial"/>
        </w:rPr>
        <w:t xml:space="preserve">(INEI, </w:t>
      </w:r>
      <w:r w:rsidR="00F33751" w:rsidRPr="00CB5C1C">
        <w:rPr>
          <w:rFonts w:ascii="Arial" w:hAnsi="Arial" w:cs="Arial"/>
        </w:rPr>
        <w:t>2017)</w:t>
      </w:r>
      <w:r w:rsidR="00F33751">
        <w:rPr>
          <w:rFonts w:ascii="Arial" w:hAnsi="Arial" w:cs="Arial"/>
        </w:rPr>
        <w:t xml:space="preserve"> ²</w:t>
      </w:r>
      <w:r w:rsidRPr="00CB5C1C">
        <w:rPr>
          <w:rFonts w:ascii="Arial" w:hAnsi="Arial" w:cs="Arial"/>
        </w:rPr>
        <w:t>,</w:t>
      </w:r>
      <w:r w:rsidRPr="00BB1F62">
        <w:rPr>
          <w:rFonts w:ascii="Arial" w:hAnsi="Arial" w:cs="Arial"/>
        </w:rPr>
        <w:t xml:space="preserve"> esta realidad demanda intervenciones estratégicas. Respondiendo a este contexto, Miski Mayo implementó</w:t>
      </w:r>
      <w:r w:rsidR="00053DE9">
        <w:rPr>
          <w:rFonts w:ascii="Arial" w:hAnsi="Arial" w:cs="Arial"/>
        </w:rPr>
        <w:t xml:space="preserve"> </w:t>
      </w:r>
      <w:r w:rsidR="002F18DD">
        <w:rPr>
          <w:rFonts w:ascii="Arial" w:hAnsi="Arial" w:cs="Arial"/>
        </w:rPr>
        <w:t>desde el</w:t>
      </w:r>
      <w:r w:rsidRPr="00BB1F62">
        <w:rPr>
          <w:rFonts w:ascii="Arial" w:hAnsi="Arial" w:cs="Arial"/>
        </w:rPr>
        <w:t xml:space="preserve"> 2018 el Programa Mujeres Emprendedoras, orientado a promover el empoderamiento económico, reducir brechas de género y fortalecer el desarrollo productivo local mediante emprendimientos sostenibles.</w:t>
      </w:r>
      <w:r w:rsidR="00CB5C1C">
        <w:rPr>
          <w:rFonts w:ascii="Arial" w:hAnsi="Arial" w:cs="Arial"/>
        </w:rPr>
        <w:t xml:space="preserve"> </w:t>
      </w:r>
    </w:p>
    <w:p w14:paraId="596F92BB" w14:textId="4664F106" w:rsidR="00941252" w:rsidRPr="00B544AD" w:rsidRDefault="00941252" w:rsidP="00D12830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lastRenderedPageBreak/>
        <w:t>Objetivo</w:t>
      </w:r>
    </w:p>
    <w:p w14:paraId="1EE30348" w14:textId="07818787" w:rsidR="00907F80" w:rsidRDefault="00E10C26" w:rsidP="009A7727">
      <w:pPr>
        <w:tabs>
          <w:tab w:val="left" w:pos="-142"/>
        </w:tabs>
        <w:spacing w:line="360" w:lineRule="auto"/>
        <w:ind w:left="-142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</w:t>
      </w:r>
      <w:r w:rsidR="00941252" w:rsidRPr="00B544AD">
        <w:rPr>
          <w:rFonts w:ascii="Arial" w:hAnsi="Arial" w:cs="Arial"/>
          <w:lang w:val="es-ES"/>
        </w:rPr>
        <w:t xml:space="preserve">ortalecer la autonomía económica de mujeres </w:t>
      </w:r>
      <w:r>
        <w:rPr>
          <w:rFonts w:ascii="Arial" w:hAnsi="Arial" w:cs="Arial"/>
          <w:lang w:val="es-ES"/>
        </w:rPr>
        <w:t>Sechuranas</w:t>
      </w:r>
      <w:r w:rsidR="00941252" w:rsidRPr="00B544AD">
        <w:rPr>
          <w:rFonts w:ascii="Arial" w:hAnsi="Arial" w:cs="Arial"/>
          <w:lang w:val="es-ES"/>
        </w:rPr>
        <w:t xml:space="preserve"> mediante el desarrollo de emprendimientos </w:t>
      </w:r>
      <w:r>
        <w:rPr>
          <w:rFonts w:ascii="Arial" w:hAnsi="Arial" w:cs="Arial"/>
          <w:lang w:val="es-ES"/>
        </w:rPr>
        <w:t xml:space="preserve">sostenibles </w:t>
      </w:r>
      <w:r w:rsidR="00941252" w:rsidRPr="00B544AD">
        <w:rPr>
          <w:rFonts w:ascii="Arial" w:hAnsi="Arial" w:cs="Arial"/>
          <w:lang w:val="es-ES"/>
        </w:rPr>
        <w:t xml:space="preserve">en </w:t>
      </w:r>
      <w:r>
        <w:rPr>
          <w:rFonts w:ascii="Arial" w:hAnsi="Arial" w:cs="Arial"/>
          <w:lang w:val="es-ES"/>
        </w:rPr>
        <w:t>rubros de</w:t>
      </w:r>
      <w:r w:rsidR="00941252" w:rsidRPr="00B544AD">
        <w:rPr>
          <w:rFonts w:ascii="Arial" w:hAnsi="Arial" w:cs="Arial"/>
          <w:lang w:val="es-ES"/>
        </w:rPr>
        <w:t xml:space="preserve"> textilería, panadería, avicultura</w:t>
      </w:r>
      <w:r w:rsidR="00B544AD" w:rsidRPr="00B544AD">
        <w:rPr>
          <w:rFonts w:ascii="Arial" w:hAnsi="Arial" w:cs="Arial"/>
          <w:lang w:val="es-ES"/>
        </w:rPr>
        <w:t>, derivados lácteos,</w:t>
      </w:r>
      <w:r w:rsidR="00941252" w:rsidRPr="00B544AD">
        <w:rPr>
          <w:rFonts w:ascii="Arial" w:hAnsi="Arial" w:cs="Arial"/>
          <w:lang w:val="es-ES"/>
        </w:rPr>
        <w:t xml:space="preserve"> artesanía</w:t>
      </w:r>
      <w:r w:rsidR="00B544AD" w:rsidRPr="00B544AD">
        <w:rPr>
          <w:rFonts w:ascii="Arial" w:hAnsi="Arial" w:cs="Arial"/>
          <w:lang w:val="es-ES"/>
        </w:rPr>
        <w:t xml:space="preserve"> y cosmetología</w:t>
      </w:r>
      <w:r w:rsidR="00941252" w:rsidRPr="00B544AD">
        <w:rPr>
          <w:rFonts w:ascii="Arial" w:hAnsi="Arial" w:cs="Arial"/>
          <w:lang w:val="es-ES"/>
        </w:rPr>
        <w:t>.</w:t>
      </w:r>
    </w:p>
    <w:p w14:paraId="539ACE54" w14:textId="3CC76CB3" w:rsidR="00941252" w:rsidRPr="00B544AD" w:rsidRDefault="00941252" w:rsidP="0006649D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Metodología</w:t>
      </w:r>
    </w:p>
    <w:p w14:paraId="79CD6799" w14:textId="17E0BC6E" w:rsidR="004C7E65" w:rsidRPr="004C7E65" w:rsidRDefault="004C7E65" w:rsidP="006D4ACE">
      <w:pPr>
        <w:pStyle w:val="ListParagraph"/>
        <w:spacing w:line="360" w:lineRule="auto"/>
        <w:ind w:left="-142"/>
        <w:jc w:val="both"/>
        <w:rPr>
          <w:rFonts w:ascii="Arial" w:hAnsi="Arial" w:cs="Arial"/>
          <w:b/>
          <w:bCs/>
          <w:lang w:val="es-ES"/>
        </w:rPr>
      </w:pPr>
      <w:r w:rsidRPr="004C7E65">
        <w:rPr>
          <w:rFonts w:ascii="Arial" w:hAnsi="Arial" w:cs="Arial"/>
        </w:rPr>
        <w:t xml:space="preserve">El Programa Mujeres Emprendedoras en Sechura se desarrolló con una metodología participativa, progresiva y </w:t>
      </w:r>
      <w:proofErr w:type="spellStart"/>
      <w:r w:rsidRPr="004C7E65">
        <w:rPr>
          <w:rFonts w:ascii="Arial" w:hAnsi="Arial" w:cs="Arial"/>
        </w:rPr>
        <w:t>multiactor</w:t>
      </w:r>
      <w:proofErr w:type="spellEnd"/>
      <w:r w:rsidRPr="004C7E65">
        <w:rPr>
          <w:rFonts w:ascii="Arial" w:hAnsi="Arial" w:cs="Arial"/>
        </w:rPr>
        <w:t>, enfocada en el desarrollo territorial inclusivo y el fortalecimiento de capacidades. Basado en los principios de educación popular y aprendizaje experiencial de Paulo Freire</w:t>
      </w:r>
      <w:r w:rsidR="000B41CF" w:rsidRPr="00EF74CF">
        <w:rPr>
          <w:rFonts w:ascii="Arial" w:hAnsi="Arial" w:cs="Arial"/>
          <w:color w:val="000000" w:themeColor="text1"/>
          <w:lang w:val="es-ES"/>
        </w:rPr>
        <w:t xml:space="preserve"> ³</w:t>
      </w:r>
      <w:r w:rsidRPr="00EF74CF">
        <w:rPr>
          <w:rFonts w:ascii="Arial" w:hAnsi="Arial" w:cs="Arial"/>
        </w:rPr>
        <w:t>,</w:t>
      </w:r>
      <w:r w:rsidRPr="004C7E65">
        <w:rPr>
          <w:rFonts w:ascii="Arial" w:hAnsi="Arial" w:cs="Arial"/>
        </w:rPr>
        <w:t xml:space="preserve"> el programa empoderó económicamente a las mujeres, haciéndolas protagonistas de su proceso formativo y productivo. Se estructuró en etapas que incluyeron la generación de confianza, capacitación técnica, entrega de equipamiento, formalización legal, consolidación empresarial y acceso a mercados. Además, se colaboró con gobiernos locales, universidades, ONG, institutos técnicos y el Fondo Social del Proyecto Integral Bayóvar, sumando recursos y legitimidad territorial. El programa también fomentó la cohesión grupal, ofreció formación técnica adaptada a realidades culturales, desarrolló habilidades blandas y liderazgo, y facilitó la formalización de unidades productivas. Finalmente, vinculó la comercialización con otras empresas y ferias comerciales para la venta de productos, garantizando su sostenibilidad territorial.</w:t>
      </w:r>
    </w:p>
    <w:p w14:paraId="3613AF86" w14:textId="74FBC54F" w:rsidR="00941252" w:rsidRDefault="00941252" w:rsidP="0006649D">
      <w:pPr>
        <w:pStyle w:val="ListParagraph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b/>
          <w:bCs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Resultados</w:t>
      </w:r>
    </w:p>
    <w:p w14:paraId="04C58716" w14:textId="419401EF" w:rsidR="00E616E0" w:rsidRDefault="00253CA0" w:rsidP="00854913">
      <w:pPr>
        <w:spacing w:line="360" w:lineRule="auto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t>Impacto económico y social</w:t>
      </w:r>
      <w:r w:rsidR="00926D19">
        <w:rPr>
          <w:rFonts w:ascii="Arial" w:hAnsi="Arial" w:cs="Arial"/>
          <w:b/>
          <w:bCs/>
          <w:lang w:val="es-ES"/>
        </w:rPr>
        <w:t xml:space="preserve">: </w:t>
      </w:r>
      <w:r w:rsidR="00C83A61" w:rsidRPr="56C3A4A8">
        <w:rPr>
          <w:rFonts w:ascii="Arial" w:hAnsi="Arial" w:cs="Arial"/>
          <w:lang w:val="es-ES"/>
        </w:rPr>
        <w:t xml:space="preserve">Las </w:t>
      </w:r>
      <w:r w:rsidR="00E616E0" w:rsidRPr="56C3A4A8">
        <w:rPr>
          <w:rFonts w:ascii="Arial" w:hAnsi="Arial" w:cs="Arial"/>
          <w:lang w:val="es-ES"/>
        </w:rPr>
        <w:t xml:space="preserve">beneficiarias del programa </w:t>
      </w:r>
      <w:r w:rsidR="006F17DE" w:rsidRPr="56C3A4A8">
        <w:rPr>
          <w:rFonts w:ascii="Arial" w:hAnsi="Arial" w:cs="Arial"/>
          <w:lang w:val="es-ES"/>
        </w:rPr>
        <w:t>incrementaron</w:t>
      </w:r>
      <w:r w:rsidR="00E616E0" w:rsidRPr="56C3A4A8">
        <w:rPr>
          <w:rFonts w:ascii="Arial" w:hAnsi="Arial" w:cs="Arial"/>
          <w:lang w:val="es-ES"/>
        </w:rPr>
        <w:t xml:space="preserve"> sus ingresos familiares</w:t>
      </w:r>
      <w:r w:rsidR="00A37B6D" w:rsidRPr="56C3A4A8">
        <w:rPr>
          <w:rFonts w:ascii="Arial" w:hAnsi="Arial" w:cs="Arial"/>
          <w:lang w:val="es-ES"/>
        </w:rPr>
        <w:t xml:space="preserve"> </w:t>
      </w:r>
      <w:r w:rsidR="006F17DE" w:rsidRPr="56C3A4A8">
        <w:rPr>
          <w:rFonts w:ascii="Arial" w:hAnsi="Arial" w:cs="Arial"/>
          <w:lang w:val="es-ES"/>
        </w:rPr>
        <w:t>entre el</w:t>
      </w:r>
      <w:r w:rsidR="00A37B6D" w:rsidRPr="56C3A4A8">
        <w:rPr>
          <w:rFonts w:ascii="Arial" w:hAnsi="Arial" w:cs="Arial"/>
          <w:lang w:val="es-ES"/>
        </w:rPr>
        <w:t xml:space="preserve"> 15</w:t>
      </w:r>
      <w:r w:rsidR="001527AC" w:rsidRPr="56C3A4A8">
        <w:rPr>
          <w:rFonts w:ascii="Arial" w:hAnsi="Arial" w:cs="Arial"/>
          <w:lang w:val="es-ES"/>
        </w:rPr>
        <w:t>%</w:t>
      </w:r>
      <w:r w:rsidR="00A37B6D" w:rsidRPr="56C3A4A8">
        <w:rPr>
          <w:rFonts w:ascii="Arial" w:hAnsi="Arial" w:cs="Arial"/>
          <w:lang w:val="es-ES"/>
        </w:rPr>
        <w:t xml:space="preserve"> </w:t>
      </w:r>
      <w:r w:rsidR="006F17DE" w:rsidRPr="56C3A4A8">
        <w:rPr>
          <w:rFonts w:ascii="Arial" w:hAnsi="Arial" w:cs="Arial"/>
          <w:lang w:val="es-ES"/>
        </w:rPr>
        <w:t>y</w:t>
      </w:r>
      <w:r w:rsidR="00A37B6D" w:rsidRPr="56C3A4A8">
        <w:rPr>
          <w:rFonts w:ascii="Arial" w:hAnsi="Arial" w:cs="Arial"/>
          <w:lang w:val="es-ES"/>
        </w:rPr>
        <w:t xml:space="preserve"> 20</w:t>
      </w:r>
      <w:r w:rsidR="00357EFD" w:rsidRPr="56C3A4A8">
        <w:rPr>
          <w:rFonts w:ascii="Arial" w:hAnsi="Arial" w:cs="Arial"/>
          <w:lang w:val="es-ES"/>
        </w:rPr>
        <w:t xml:space="preserve">%, impactando </w:t>
      </w:r>
      <w:r w:rsidR="006F17DE" w:rsidRPr="56C3A4A8">
        <w:rPr>
          <w:rFonts w:ascii="Arial" w:hAnsi="Arial" w:cs="Arial"/>
          <w:lang w:val="es-ES"/>
        </w:rPr>
        <w:t>significativamente</w:t>
      </w:r>
      <w:r w:rsidR="00357EFD" w:rsidRPr="56C3A4A8">
        <w:rPr>
          <w:rFonts w:ascii="Arial" w:hAnsi="Arial" w:cs="Arial"/>
          <w:lang w:val="es-ES"/>
        </w:rPr>
        <w:t xml:space="preserve"> en su calidad de vida.</w:t>
      </w:r>
      <w:r w:rsidR="004B469B">
        <w:rPr>
          <w:rFonts w:ascii="Arial" w:hAnsi="Arial" w:cs="Arial"/>
          <w:lang w:val="es-ES"/>
        </w:rPr>
        <w:t xml:space="preserve"> </w:t>
      </w:r>
      <w:r w:rsidR="00E616E0" w:rsidRPr="56C3A4A8">
        <w:rPr>
          <w:rFonts w:ascii="Arial" w:hAnsi="Arial" w:cs="Arial"/>
          <w:lang w:val="es-ES"/>
        </w:rPr>
        <w:t xml:space="preserve">Se formalizaron tres emprendimientos: </w:t>
      </w:r>
    </w:p>
    <w:p w14:paraId="1B7F2DA7" w14:textId="4CC50F03" w:rsidR="00365A00" w:rsidRPr="00365A00" w:rsidRDefault="00365A00" w:rsidP="009A7727">
      <w:pPr>
        <w:pStyle w:val="ListParagraph"/>
        <w:numPr>
          <w:ilvl w:val="0"/>
          <w:numId w:val="4"/>
        </w:num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6F17DE">
        <w:rPr>
          <w:rFonts w:ascii="Arial" w:hAnsi="Arial" w:cs="Arial"/>
          <w:b/>
          <w:bCs/>
        </w:rPr>
        <w:t xml:space="preserve">Cooperativa Textil "Manos que Unen Puerto Rico </w:t>
      </w:r>
      <w:r w:rsidR="00C545F8">
        <w:rPr>
          <w:rFonts w:ascii="Arial" w:hAnsi="Arial" w:cs="Arial"/>
          <w:b/>
          <w:bCs/>
        </w:rPr>
        <w:t>–</w:t>
      </w:r>
      <w:r w:rsidRPr="006F17DE">
        <w:rPr>
          <w:rFonts w:ascii="Arial" w:hAnsi="Arial" w:cs="Arial"/>
          <w:b/>
          <w:bCs/>
        </w:rPr>
        <w:t xml:space="preserve"> Bayóvar</w:t>
      </w:r>
      <w:r w:rsidR="00C545F8">
        <w:rPr>
          <w:rFonts w:ascii="Arial" w:hAnsi="Arial" w:cs="Arial"/>
          <w:b/>
          <w:bCs/>
        </w:rPr>
        <w:t>”</w:t>
      </w:r>
      <w:r w:rsidR="006F17DE">
        <w:rPr>
          <w:rFonts w:ascii="Arial" w:hAnsi="Arial" w:cs="Arial"/>
          <w:b/>
          <w:bCs/>
        </w:rPr>
        <w:t>:</w:t>
      </w:r>
      <w:r w:rsidRPr="00365A00">
        <w:rPr>
          <w:rFonts w:ascii="Arial" w:hAnsi="Arial" w:cs="Arial"/>
        </w:rPr>
        <w:t xml:space="preserve"> </w:t>
      </w:r>
      <w:r w:rsidR="006F17DE">
        <w:rPr>
          <w:rFonts w:ascii="Arial" w:hAnsi="Arial" w:cs="Arial"/>
        </w:rPr>
        <w:t xml:space="preserve">Integrada </w:t>
      </w:r>
      <w:r w:rsidRPr="00365A00">
        <w:rPr>
          <w:rFonts w:ascii="Arial" w:hAnsi="Arial" w:cs="Arial"/>
        </w:rPr>
        <w:t>por 13 mujeres</w:t>
      </w:r>
      <w:r w:rsidR="006F17DE">
        <w:rPr>
          <w:rFonts w:ascii="Arial" w:hAnsi="Arial" w:cs="Arial"/>
        </w:rPr>
        <w:t xml:space="preserve">, se distingue </w:t>
      </w:r>
      <w:r w:rsidR="00886F40">
        <w:rPr>
          <w:rFonts w:ascii="Arial" w:hAnsi="Arial" w:cs="Arial"/>
        </w:rPr>
        <w:t xml:space="preserve">por la </w:t>
      </w:r>
      <w:r w:rsidR="00886F40" w:rsidRPr="00B544AD">
        <w:rPr>
          <w:rFonts w:ascii="Arial" w:hAnsi="Arial" w:cs="Arial"/>
          <w:lang w:val="es-ES"/>
        </w:rPr>
        <w:t>confección de prendas con identidad local y</w:t>
      </w:r>
      <w:r w:rsidR="00C545F8">
        <w:rPr>
          <w:rFonts w:ascii="Arial" w:hAnsi="Arial" w:cs="Arial"/>
          <w:lang w:val="es-ES"/>
        </w:rPr>
        <w:t xml:space="preserve"> un</w:t>
      </w:r>
      <w:r w:rsidR="00886F40" w:rsidRPr="00B544AD">
        <w:rPr>
          <w:rFonts w:ascii="Arial" w:hAnsi="Arial" w:cs="Arial"/>
          <w:lang w:val="es-ES"/>
        </w:rPr>
        <w:t xml:space="preserve"> enfoque sostenible</w:t>
      </w:r>
      <w:r w:rsidR="00886F40">
        <w:rPr>
          <w:rFonts w:ascii="Arial" w:hAnsi="Arial" w:cs="Arial"/>
          <w:lang w:val="es-ES"/>
        </w:rPr>
        <w:t>.</w:t>
      </w:r>
    </w:p>
    <w:p w14:paraId="79070F52" w14:textId="7226FBEC" w:rsidR="00365A00" w:rsidRPr="00365A00" w:rsidRDefault="00365A00" w:rsidP="009A7727">
      <w:pPr>
        <w:pStyle w:val="ListParagraph"/>
        <w:numPr>
          <w:ilvl w:val="0"/>
          <w:numId w:val="4"/>
        </w:num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C545F8">
        <w:rPr>
          <w:rFonts w:ascii="Arial" w:hAnsi="Arial" w:cs="Arial"/>
          <w:b/>
          <w:bCs/>
        </w:rPr>
        <w:t xml:space="preserve">Asociación de Panadería "Miski </w:t>
      </w:r>
      <w:proofErr w:type="spellStart"/>
      <w:r w:rsidRPr="00C545F8">
        <w:rPr>
          <w:rFonts w:ascii="Arial" w:hAnsi="Arial" w:cs="Arial"/>
          <w:b/>
          <w:bCs/>
        </w:rPr>
        <w:t>T'anta</w:t>
      </w:r>
      <w:proofErr w:type="spellEnd"/>
      <w:r w:rsidRPr="00C545F8">
        <w:rPr>
          <w:rFonts w:ascii="Arial" w:hAnsi="Arial" w:cs="Arial"/>
          <w:b/>
          <w:bCs/>
        </w:rPr>
        <w:t xml:space="preserve"> - Playa Blanca</w:t>
      </w:r>
      <w:r w:rsidR="00C545F8">
        <w:rPr>
          <w:rFonts w:ascii="Arial" w:hAnsi="Arial" w:cs="Arial"/>
          <w:b/>
          <w:bCs/>
        </w:rPr>
        <w:t xml:space="preserve">”: </w:t>
      </w:r>
      <w:r w:rsidR="000B617B">
        <w:rPr>
          <w:rFonts w:ascii="Arial" w:hAnsi="Arial" w:cs="Arial"/>
        </w:rPr>
        <w:t>Se d</w:t>
      </w:r>
      <w:r w:rsidR="003B7380" w:rsidRPr="003B7380">
        <w:rPr>
          <w:rFonts w:ascii="Arial" w:hAnsi="Arial" w:cs="Arial"/>
        </w:rPr>
        <w:t>estaca</w:t>
      </w:r>
      <w:r w:rsidR="000B617B">
        <w:rPr>
          <w:rFonts w:ascii="Arial" w:hAnsi="Arial" w:cs="Arial"/>
        </w:rPr>
        <w:t xml:space="preserve"> por su</w:t>
      </w:r>
      <w:r w:rsidR="003B7380" w:rsidRPr="003B7380">
        <w:rPr>
          <w:rFonts w:ascii="Arial" w:hAnsi="Arial" w:cs="Arial"/>
        </w:rPr>
        <w:t xml:space="preserve"> pro</w:t>
      </w:r>
      <w:r w:rsidR="000B617B">
        <w:rPr>
          <w:rFonts w:ascii="Arial" w:hAnsi="Arial" w:cs="Arial"/>
        </w:rPr>
        <w:t xml:space="preserve">ducción de </w:t>
      </w:r>
      <w:r w:rsidR="003B7380" w:rsidRPr="003B7380">
        <w:rPr>
          <w:rFonts w:ascii="Arial" w:hAnsi="Arial" w:cs="Arial"/>
        </w:rPr>
        <w:t>rosquitas de manteca, que</w:t>
      </w:r>
      <w:r w:rsidR="000B617B">
        <w:rPr>
          <w:rFonts w:ascii="Arial" w:hAnsi="Arial" w:cs="Arial"/>
        </w:rPr>
        <w:t xml:space="preserve"> </w:t>
      </w:r>
      <w:r w:rsidR="003B7380" w:rsidRPr="003B7380">
        <w:rPr>
          <w:rFonts w:ascii="Arial" w:hAnsi="Arial" w:cs="Arial"/>
        </w:rPr>
        <w:t xml:space="preserve">se comercializa </w:t>
      </w:r>
      <w:r w:rsidR="000B617B">
        <w:rPr>
          <w:rFonts w:ascii="Arial" w:hAnsi="Arial" w:cs="Arial"/>
        </w:rPr>
        <w:t xml:space="preserve">tanto </w:t>
      </w:r>
      <w:r w:rsidR="003B7380" w:rsidRPr="003B7380">
        <w:rPr>
          <w:rFonts w:ascii="Arial" w:hAnsi="Arial" w:cs="Arial"/>
        </w:rPr>
        <w:t xml:space="preserve">en puntos de venta de la operación </w:t>
      </w:r>
      <w:r w:rsidR="000B617B">
        <w:rPr>
          <w:rFonts w:ascii="Arial" w:hAnsi="Arial" w:cs="Arial"/>
        </w:rPr>
        <w:t>como</w:t>
      </w:r>
      <w:r w:rsidR="003B7380" w:rsidRPr="003B7380">
        <w:rPr>
          <w:rFonts w:ascii="Arial" w:hAnsi="Arial" w:cs="Arial"/>
        </w:rPr>
        <w:t xml:space="preserve"> en</w:t>
      </w:r>
      <w:r w:rsidR="000B617B">
        <w:rPr>
          <w:rFonts w:ascii="Arial" w:hAnsi="Arial" w:cs="Arial"/>
        </w:rPr>
        <w:t xml:space="preserve"> </w:t>
      </w:r>
      <w:r w:rsidR="003B7380" w:rsidRPr="003B7380">
        <w:rPr>
          <w:rFonts w:ascii="Arial" w:hAnsi="Arial" w:cs="Arial"/>
        </w:rPr>
        <w:t>mercados locales</w:t>
      </w:r>
      <w:r w:rsidR="003B7380">
        <w:rPr>
          <w:rFonts w:ascii="Arial" w:hAnsi="Arial" w:cs="Arial"/>
        </w:rPr>
        <w:t>.</w:t>
      </w:r>
    </w:p>
    <w:p w14:paraId="5D3B73F9" w14:textId="1C5516BD" w:rsidR="004E0144" w:rsidRPr="004E0144" w:rsidRDefault="00365A00" w:rsidP="009A772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0B617B">
        <w:rPr>
          <w:rFonts w:ascii="Arial" w:hAnsi="Arial" w:cs="Arial"/>
          <w:b/>
          <w:bCs/>
        </w:rPr>
        <w:t>Asociación de Derivados Lácteos de Tajamar</w:t>
      </w:r>
      <w:r w:rsidR="000B617B">
        <w:rPr>
          <w:rFonts w:ascii="Arial" w:hAnsi="Arial" w:cs="Arial"/>
        </w:rPr>
        <w:t>:</w:t>
      </w:r>
      <w:r w:rsidR="004E0144" w:rsidRPr="004E0144">
        <w:rPr>
          <w:rFonts w:ascii="Arial" w:hAnsi="Arial" w:cs="Arial"/>
        </w:rPr>
        <w:t xml:space="preserve"> </w:t>
      </w:r>
      <w:r w:rsidR="00F54728">
        <w:rPr>
          <w:rFonts w:ascii="Arial" w:hAnsi="Arial" w:cs="Arial"/>
        </w:rPr>
        <w:t>C</w:t>
      </w:r>
      <w:r w:rsidR="004E0144" w:rsidRPr="004E0144">
        <w:rPr>
          <w:rFonts w:ascii="Arial" w:hAnsi="Arial" w:cs="Arial"/>
        </w:rPr>
        <w:t>onformada por 35 mujeres</w:t>
      </w:r>
      <w:r w:rsidR="00F54728">
        <w:rPr>
          <w:rFonts w:ascii="Arial" w:hAnsi="Arial" w:cs="Arial"/>
        </w:rPr>
        <w:t xml:space="preserve">, logró una notable </w:t>
      </w:r>
      <w:r w:rsidR="004E0144" w:rsidRPr="004E0144">
        <w:rPr>
          <w:rFonts w:ascii="Arial" w:hAnsi="Arial" w:cs="Arial"/>
        </w:rPr>
        <w:t>rentabilidad económica y social</w:t>
      </w:r>
      <w:r w:rsidR="004E0144">
        <w:rPr>
          <w:rFonts w:ascii="Arial" w:hAnsi="Arial" w:cs="Arial"/>
        </w:rPr>
        <w:t xml:space="preserve"> </w:t>
      </w:r>
      <w:r w:rsidR="00F54728">
        <w:rPr>
          <w:rFonts w:ascii="Arial" w:hAnsi="Arial" w:cs="Arial"/>
        </w:rPr>
        <w:t>en solo seis meses</w:t>
      </w:r>
      <w:r w:rsidR="004E0144">
        <w:rPr>
          <w:rFonts w:ascii="Arial" w:hAnsi="Arial" w:cs="Arial"/>
        </w:rPr>
        <w:t xml:space="preserve"> de operación.</w:t>
      </w:r>
    </w:p>
    <w:p w14:paraId="0C4DF5DB" w14:textId="07561992" w:rsidR="00482BB7" w:rsidRDefault="00A77C37" w:rsidP="009A7727">
      <w:pPr>
        <w:tabs>
          <w:tab w:val="left" w:pos="-142"/>
        </w:tabs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</w:rPr>
        <w:t xml:space="preserve">En el último año, se implementaron </w:t>
      </w:r>
      <w:r w:rsidRPr="00F4459A">
        <w:rPr>
          <w:rFonts w:ascii="Arial" w:hAnsi="Arial" w:cs="Arial"/>
          <w:lang w:val="es-ES"/>
        </w:rPr>
        <w:t>emprendimiento</w:t>
      </w:r>
      <w:r>
        <w:rPr>
          <w:rFonts w:ascii="Arial" w:hAnsi="Arial" w:cs="Arial"/>
          <w:lang w:val="es-ES"/>
        </w:rPr>
        <w:t>s</w:t>
      </w:r>
      <w:r w:rsidRPr="00F4459A">
        <w:rPr>
          <w:rFonts w:ascii="Arial" w:hAnsi="Arial" w:cs="Arial"/>
          <w:lang w:val="es-ES"/>
        </w:rPr>
        <w:t xml:space="preserve"> avícola</w:t>
      </w:r>
      <w:r>
        <w:rPr>
          <w:rFonts w:ascii="Arial" w:hAnsi="Arial" w:cs="Arial"/>
          <w:lang w:val="es-ES"/>
        </w:rPr>
        <w:t>s</w:t>
      </w:r>
      <w:r w:rsidRPr="00F4459A">
        <w:rPr>
          <w:rFonts w:ascii="Arial" w:hAnsi="Arial" w:cs="Arial"/>
          <w:lang w:val="es-ES"/>
        </w:rPr>
        <w:t xml:space="preserve"> en </w:t>
      </w:r>
      <w:r>
        <w:rPr>
          <w:rFonts w:ascii="Arial" w:hAnsi="Arial" w:cs="Arial"/>
          <w:lang w:val="es-ES"/>
        </w:rPr>
        <w:t xml:space="preserve">el C.P. </w:t>
      </w:r>
      <w:r w:rsidRPr="00F4459A">
        <w:rPr>
          <w:rFonts w:ascii="Arial" w:hAnsi="Arial" w:cs="Arial"/>
          <w:lang w:val="es-ES"/>
        </w:rPr>
        <w:t>Cerritos</w:t>
      </w:r>
      <w:r>
        <w:rPr>
          <w:rFonts w:ascii="Arial" w:hAnsi="Arial" w:cs="Arial"/>
        </w:rPr>
        <w:t xml:space="preserve"> </w:t>
      </w:r>
      <w:r w:rsidR="00E269E7">
        <w:rPr>
          <w:rFonts w:ascii="Arial" w:hAnsi="Arial" w:cs="Arial"/>
        </w:rPr>
        <w:t>que recibirá</w:t>
      </w:r>
      <w:r w:rsidR="00F54728">
        <w:rPr>
          <w:rFonts w:ascii="Arial" w:hAnsi="Arial" w:cs="Arial"/>
        </w:rPr>
        <w:t>n</w:t>
      </w:r>
      <w:r w:rsidR="00E269E7">
        <w:rPr>
          <w:rFonts w:ascii="Arial" w:hAnsi="Arial" w:cs="Arial"/>
        </w:rPr>
        <w:t xml:space="preserve"> </w:t>
      </w:r>
      <w:r w:rsidR="00A43831">
        <w:rPr>
          <w:rFonts w:ascii="Arial" w:hAnsi="Arial" w:cs="Arial"/>
        </w:rPr>
        <w:t>apalancamiento económico a</w:t>
      </w:r>
      <w:r w:rsidR="00E269E7">
        <w:rPr>
          <w:rFonts w:ascii="Arial" w:hAnsi="Arial" w:cs="Arial"/>
          <w:lang w:val="es-ES"/>
        </w:rPr>
        <w:t xml:space="preserve"> través del </w:t>
      </w:r>
      <w:r w:rsidR="00E269E7" w:rsidRPr="00E269E7">
        <w:rPr>
          <w:rFonts w:ascii="Arial" w:hAnsi="Arial" w:cs="Arial"/>
          <w:lang w:val="es-ES"/>
        </w:rPr>
        <w:t xml:space="preserve">proyecto “Fortalecimiento Agropecuario del Programa </w:t>
      </w:r>
      <w:proofErr w:type="spellStart"/>
      <w:r w:rsidR="00E269E7" w:rsidRPr="00E269E7">
        <w:rPr>
          <w:rFonts w:ascii="Arial" w:hAnsi="Arial" w:cs="Arial"/>
          <w:lang w:val="es-ES"/>
        </w:rPr>
        <w:t>Agroideas</w:t>
      </w:r>
      <w:proofErr w:type="spellEnd"/>
      <w:r w:rsidR="00E269E7" w:rsidRPr="00E269E7">
        <w:rPr>
          <w:rFonts w:ascii="Arial" w:hAnsi="Arial" w:cs="Arial"/>
          <w:lang w:val="es-ES"/>
        </w:rPr>
        <w:t xml:space="preserve">, </w:t>
      </w:r>
      <w:proofErr w:type="spellStart"/>
      <w:r w:rsidR="00E269E7" w:rsidRPr="00E269E7">
        <w:rPr>
          <w:rFonts w:ascii="Arial" w:hAnsi="Arial" w:cs="Arial"/>
          <w:lang w:val="es-ES"/>
        </w:rPr>
        <w:t>Procompite</w:t>
      </w:r>
      <w:proofErr w:type="spellEnd"/>
      <w:r w:rsidR="00E269E7" w:rsidRPr="00E269E7">
        <w:rPr>
          <w:rFonts w:ascii="Arial" w:hAnsi="Arial" w:cs="Arial"/>
          <w:lang w:val="es-ES"/>
        </w:rPr>
        <w:t xml:space="preserve"> Local y Regional de la Provincia de Sechura”</w:t>
      </w:r>
      <w:r w:rsidR="00A43831">
        <w:rPr>
          <w:rFonts w:ascii="Arial" w:hAnsi="Arial" w:cs="Arial"/>
          <w:lang w:val="es-ES"/>
        </w:rPr>
        <w:t>.</w:t>
      </w:r>
    </w:p>
    <w:p w14:paraId="654BE8F7" w14:textId="6AEDA89B" w:rsidR="00A37B6D" w:rsidRDefault="003C281A" w:rsidP="0044496B">
      <w:pPr>
        <w:spacing w:line="360" w:lineRule="auto"/>
        <w:jc w:val="both"/>
        <w:rPr>
          <w:rFonts w:ascii="Arial" w:hAnsi="Arial" w:cs="Arial"/>
          <w:lang w:val="es-ES"/>
        </w:rPr>
      </w:pPr>
      <w:r w:rsidRPr="56C3A4A8">
        <w:rPr>
          <w:rFonts w:ascii="Arial" w:hAnsi="Arial" w:cs="Arial"/>
          <w:b/>
          <w:bCs/>
          <w:lang w:val="es-ES"/>
        </w:rPr>
        <w:lastRenderedPageBreak/>
        <w:t>Logros financieros</w:t>
      </w:r>
      <w:r w:rsidR="00926D19">
        <w:rPr>
          <w:rFonts w:ascii="Arial" w:hAnsi="Arial" w:cs="Arial"/>
          <w:b/>
          <w:bCs/>
          <w:lang w:val="es-ES"/>
        </w:rPr>
        <w:t xml:space="preserve">: </w:t>
      </w:r>
      <w:r w:rsidR="00A37B6D" w:rsidRPr="3E95A92D">
        <w:rPr>
          <w:rFonts w:ascii="Arial" w:hAnsi="Arial" w:cs="Arial"/>
          <w:lang w:val="es-ES"/>
        </w:rPr>
        <w:t>Apalancamiento de fondos por S/. 208,85</w:t>
      </w:r>
      <w:r w:rsidR="00F07764">
        <w:rPr>
          <w:rFonts w:ascii="Arial" w:hAnsi="Arial" w:cs="Arial"/>
          <w:lang w:val="es-ES"/>
        </w:rPr>
        <w:t>9</w:t>
      </w:r>
      <w:r w:rsidR="00A37B6D" w:rsidRPr="3E95A92D">
        <w:rPr>
          <w:rFonts w:ascii="Arial" w:hAnsi="Arial" w:cs="Arial"/>
          <w:lang w:val="es-ES"/>
        </w:rPr>
        <w:t xml:space="preserve"> a favor de la Asociación de Panadería y Pastelería Miski </w:t>
      </w:r>
      <w:proofErr w:type="spellStart"/>
      <w:r w:rsidR="00A37B6D" w:rsidRPr="3E95A92D">
        <w:rPr>
          <w:rFonts w:ascii="Arial" w:hAnsi="Arial" w:cs="Arial"/>
          <w:lang w:val="es-ES"/>
        </w:rPr>
        <w:t>T’anta</w:t>
      </w:r>
      <w:proofErr w:type="spellEnd"/>
      <w:r w:rsidR="00A37B6D" w:rsidRPr="3E95A92D">
        <w:rPr>
          <w:rFonts w:ascii="Arial" w:hAnsi="Arial" w:cs="Arial"/>
          <w:lang w:val="es-ES"/>
        </w:rPr>
        <w:t xml:space="preserve"> – Playa Blanca, la Cooperativa Textil Manos que Unen </w:t>
      </w:r>
      <w:r w:rsidR="17A3C0D9" w:rsidRPr="3E95A92D">
        <w:rPr>
          <w:rFonts w:ascii="Arial" w:hAnsi="Arial" w:cs="Arial"/>
          <w:lang w:val="es-ES"/>
        </w:rPr>
        <w:t xml:space="preserve">de </w:t>
      </w:r>
      <w:r w:rsidR="00A37B6D" w:rsidRPr="3E95A92D">
        <w:rPr>
          <w:rFonts w:ascii="Arial" w:hAnsi="Arial" w:cs="Arial"/>
          <w:lang w:val="es-ES"/>
        </w:rPr>
        <w:t xml:space="preserve">Puerto Rico – Bayóvar, y la Asociación Divino Niño Jesús. </w:t>
      </w:r>
    </w:p>
    <w:p w14:paraId="0C40CD46" w14:textId="601765B3" w:rsidR="002153BA" w:rsidRDefault="00B15557" w:rsidP="009A7727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B15557">
        <w:rPr>
          <w:rFonts w:ascii="Arial" w:hAnsi="Arial" w:cs="Arial"/>
        </w:rPr>
        <w:t>Contrato directo con Miski Mayo por S/. 750,000 en confección textil</w:t>
      </w:r>
      <w:r w:rsidR="004A45FD">
        <w:rPr>
          <w:rFonts w:ascii="Arial" w:hAnsi="Arial" w:cs="Arial"/>
        </w:rPr>
        <w:t>, desde el año 2020 a la fecha.</w:t>
      </w:r>
    </w:p>
    <w:p w14:paraId="7BD54011" w14:textId="77777777" w:rsidR="004C7D79" w:rsidRDefault="00F1728C" w:rsidP="009A7727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Incremento</w:t>
      </w:r>
      <w:r w:rsidR="00B15557" w:rsidRPr="00B15557">
        <w:rPr>
          <w:rFonts w:ascii="Arial" w:hAnsi="Arial" w:cs="Arial"/>
        </w:rPr>
        <w:t xml:space="preserve"> de ingresos de </w:t>
      </w:r>
      <w:r w:rsidR="00B15557" w:rsidRPr="008410B1">
        <w:rPr>
          <w:rFonts w:ascii="Arial" w:hAnsi="Arial" w:cs="Arial"/>
        </w:rPr>
        <w:t>S/. 1,991</w:t>
      </w:r>
      <w:r w:rsidR="00610C27" w:rsidRPr="008410B1">
        <w:rPr>
          <w:rFonts w:ascii="Arial" w:hAnsi="Arial" w:cs="Arial"/>
        </w:rPr>
        <w:t xml:space="preserve"> (no</w:t>
      </w:r>
      <w:r w:rsidR="008410B1" w:rsidRPr="008410B1">
        <w:rPr>
          <w:rFonts w:ascii="Arial" w:hAnsi="Arial" w:cs="Arial"/>
        </w:rPr>
        <w:t>v 2023)</w:t>
      </w:r>
      <w:r w:rsidR="00B15557" w:rsidRPr="008410B1">
        <w:rPr>
          <w:rFonts w:ascii="Arial" w:hAnsi="Arial" w:cs="Arial"/>
        </w:rPr>
        <w:t xml:space="preserve"> a S/. 24,200</w:t>
      </w:r>
      <w:r w:rsidR="008410B1" w:rsidRPr="008410B1">
        <w:rPr>
          <w:rFonts w:ascii="Arial" w:hAnsi="Arial" w:cs="Arial"/>
        </w:rPr>
        <w:t xml:space="preserve"> (Ene 2025)</w:t>
      </w:r>
      <w:r w:rsidR="00B15557" w:rsidRPr="008410B1">
        <w:rPr>
          <w:rFonts w:ascii="Arial" w:hAnsi="Arial" w:cs="Arial"/>
        </w:rPr>
        <w:t xml:space="preserve"> mens</w:t>
      </w:r>
      <w:r w:rsidR="00B15557" w:rsidRPr="00B15557">
        <w:rPr>
          <w:rFonts w:ascii="Arial" w:hAnsi="Arial" w:cs="Arial"/>
        </w:rPr>
        <w:t>uales</w:t>
      </w:r>
      <w:r>
        <w:rPr>
          <w:rFonts w:ascii="Arial" w:hAnsi="Arial" w:cs="Arial"/>
        </w:rPr>
        <w:t xml:space="preserve"> en emprendimiento de derivados lácteos, </w:t>
      </w:r>
      <w:r w:rsidR="00D16815">
        <w:rPr>
          <w:rFonts w:ascii="Arial" w:hAnsi="Arial" w:cs="Arial"/>
        </w:rPr>
        <w:t>con r</w:t>
      </w:r>
      <w:r w:rsidR="00B15557" w:rsidRPr="00B15557">
        <w:rPr>
          <w:rFonts w:ascii="Arial" w:hAnsi="Arial" w:cs="Arial"/>
        </w:rPr>
        <w:t>elación beneficio/costo de 3.08</w:t>
      </w:r>
      <w:r w:rsidR="00D16815">
        <w:rPr>
          <w:rFonts w:ascii="Arial" w:hAnsi="Arial" w:cs="Arial"/>
        </w:rPr>
        <w:t xml:space="preserve"> (</w:t>
      </w:r>
      <w:r w:rsidR="00B15557" w:rsidRPr="00B15557">
        <w:rPr>
          <w:rFonts w:ascii="Arial" w:hAnsi="Arial" w:cs="Arial"/>
        </w:rPr>
        <w:t>por cada sol invertido, se generaron más de tres soles de utilidad</w:t>
      </w:r>
      <w:r w:rsidR="00D16815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. Más del 80% de las beneficiarias </w:t>
      </w:r>
      <w:r w:rsidRPr="00F1728C">
        <w:rPr>
          <w:rFonts w:ascii="Arial" w:hAnsi="Arial" w:cs="Arial"/>
        </w:rPr>
        <w:t xml:space="preserve">reinvirtieron </w:t>
      </w:r>
      <w:r>
        <w:rPr>
          <w:rFonts w:ascii="Arial" w:hAnsi="Arial" w:cs="Arial"/>
        </w:rPr>
        <w:t xml:space="preserve">sus </w:t>
      </w:r>
      <w:r w:rsidRPr="00F1728C">
        <w:rPr>
          <w:rFonts w:ascii="Arial" w:hAnsi="Arial" w:cs="Arial"/>
        </w:rPr>
        <w:t>utilidades en</w:t>
      </w:r>
      <w:r>
        <w:rPr>
          <w:rFonts w:ascii="Arial" w:hAnsi="Arial" w:cs="Arial"/>
        </w:rPr>
        <w:t xml:space="preserve"> la</w:t>
      </w:r>
      <w:r w:rsidRPr="00F1728C">
        <w:rPr>
          <w:rFonts w:ascii="Arial" w:hAnsi="Arial" w:cs="Arial"/>
        </w:rPr>
        <w:t xml:space="preserve"> educación de sus hijos</w:t>
      </w:r>
      <w:r>
        <w:rPr>
          <w:rFonts w:ascii="Arial" w:hAnsi="Arial" w:cs="Arial"/>
        </w:rPr>
        <w:t>.</w:t>
      </w:r>
    </w:p>
    <w:p w14:paraId="7511212E" w14:textId="3E56B4A0" w:rsidR="00B15557" w:rsidRPr="006A5C7E" w:rsidRDefault="00B15557" w:rsidP="0044496B">
      <w:pPr>
        <w:spacing w:line="360" w:lineRule="auto"/>
        <w:ind w:left="142"/>
        <w:jc w:val="both"/>
        <w:rPr>
          <w:rFonts w:ascii="Arial" w:hAnsi="Arial" w:cs="Arial"/>
          <w:b/>
          <w:bCs/>
        </w:rPr>
      </w:pPr>
      <w:r w:rsidRPr="56C3A4A8">
        <w:rPr>
          <w:rFonts w:ascii="Arial" w:hAnsi="Arial" w:cs="Arial"/>
          <w:b/>
          <w:bCs/>
        </w:rPr>
        <w:t>Desarrollo de capacidades</w:t>
      </w:r>
    </w:p>
    <w:p w14:paraId="6E8309BF" w14:textId="02B778E1" w:rsidR="006A5C7E" w:rsidRPr="00D8192A" w:rsidRDefault="006A5C7E" w:rsidP="00D8192A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>Más de 200 mujeres capacitadas en técnicas de producción</w:t>
      </w:r>
      <w:r w:rsidR="003E0BAF" w:rsidRPr="00D8192A">
        <w:rPr>
          <w:rFonts w:ascii="Arial" w:hAnsi="Arial" w:cs="Arial"/>
        </w:rPr>
        <w:t xml:space="preserve"> y</w:t>
      </w:r>
      <w:r w:rsidR="003E0BAF" w:rsidRPr="00D8192A">
        <w:rPr>
          <w:rFonts w:ascii="Arial" w:hAnsi="Arial" w:cs="Arial"/>
          <w:lang w:val="es-ES"/>
        </w:rPr>
        <w:t xml:space="preserve"> comercialización</w:t>
      </w:r>
      <w:r w:rsidR="00993263" w:rsidRPr="00D8192A">
        <w:rPr>
          <w:rFonts w:ascii="Arial" w:hAnsi="Arial" w:cs="Arial"/>
          <w:lang w:val="es-ES"/>
        </w:rPr>
        <w:t xml:space="preserve"> en diferentes rubros, promoviendo el autoempleo y generación de redes productivas</w:t>
      </w:r>
      <w:r w:rsidR="00CA7A8E" w:rsidRPr="00D8192A">
        <w:rPr>
          <w:rFonts w:ascii="Arial" w:hAnsi="Arial" w:cs="Arial"/>
          <w:lang w:val="es-ES"/>
        </w:rPr>
        <w:t>.</w:t>
      </w:r>
    </w:p>
    <w:p w14:paraId="745D8424" w14:textId="39278755" w:rsidR="00E3493C" w:rsidRPr="00D8192A" w:rsidRDefault="006A5C7E" w:rsidP="00D8192A">
      <w:pPr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 xml:space="preserve">100% de participantes </w:t>
      </w:r>
      <w:r w:rsidR="0058219A" w:rsidRPr="00D8192A">
        <w:rPr>
          <w:rFonts w:ascii="Arial" w:hAnsi="Arial" w:cs="Arial"/>
        </w:rPr>
        <w:t>participó en al menos un taller o programa de habilidades blandas, desarrollo personal, empoderamiento y/o educación financiera, fortaleciendo su autoestima, liderazgo y toma de decisiones en coordinación con aliados estratégicos.</w:t>
      </w:r>
    </w:p>
    <w:p w14:paraId="79B14772" w14:textId="77777777" w:rsidR="004C0FD6" w:rsidRDefault="004C0FD6" w:rsidP="008A79AB">
      <w:pPr>
        <w:spacing w:line="360" w:lineRule="auto"/>
        <w:ind w:left="142"/>
        <w:jc w:val="both"/>
        <w:rPr>
          <w:rFonts w:ascii="Arial" w:hAnsi="Arial" w:cs="Arial"/>
          <w:b/>
          <w:bCs/>
        </w:rPr>
      </w:pPr>
      <w:r w:rsidRPr="56C3A4A8">
        <w:rPr>
          <w:rFonts w:ascii="Arial" w:hAnsi="Arial" w:cs="Arial"/>
          <w:b/>
          <w:bCs/>
        </w:rPr>
        <w:t>Alianzas Estratégicas</w:t>
      </w:r>
    </w:p>
    <w:p w14:paraId="0D94A6C9" w14:textId="345C2E98" w:rsidR="00D8192A" w:rsidRPr="00D8192A" w:rsidRDefault="00D8192A" w:rsidP="00D8192A">
      <w:pPr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 xml:space="preserve">El programa se consolidó mediante una estrategia de confianza y colaboración con aliados clave como la Municipalidad Provincial de Sechura, gobiernos distritales, </w:t>
      </w:r>
      <w:proofErr w:type="spellStart"/>
      <w:r w:rsidRPr="00D8192A">
        <w:rPr>
          <w:rFonts w:ascii="Arial" w:hAnsi="Arial" w:cs="Arial"/>
        </w:rPr>
        <w:t>ONGs</w:t>
      </w:r>
      <w:proofErr w:type="spellEnd"/>
      <w:r w:rsidRPr="00D8192A">
        <w:rPr>
          <w:rFonts w:ascii="Arial" w:hAnsi="Arial" w:cs="Arial"/>
        </w:rPr>
        <w:t>, universidades e institutos, y fondos concursables.</w:t>
      </w:r>
    </w:p>
    <w:p w14:paraId="78AC5D97" w14:textId="77777777" w:rsidR="00D8192A" w:rsidRPr="00D8192A" w:rsidRDefault="00D8192A" w:rsidP="00D8192A">
      <w:pPr>
        <w:spacing w:line="360" w:lineRule="auto"/>
        <w:jc w:val="both"/>
        <w:rPr>
          <w:rFonts w:ascii="Arial" w:hAnsi="Arial" w:cs="Arial"/>
        </w:rPr>
      </w:pPr>
      <w:r w:rsidRPr="00D8192A">
        <w:rPr>
          <w:rFonts w:ascii="Arial" w:hAnsi="Arial" w:cs="Arial"/>
        </w:rPr>
        <w:t>Transformando su intervención social en un modelo de valor compartido, el programa fortalece capacidades locales y genera cadenas de valor con proveedores locales. Además, promueve la inclusión económica de mujeres en territorios de influencia minera.</w:t>
      </w:r>
    </w:p>
    <w:p w14:paraId="0960FFAF" w14:textId="1BADE163" w:rsidR="00B10F8E" w:rsidRDefault="00B74301" w:rsidP="0056491A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56C3A4A8">
        <w:rPr>
          <w:rFonts w:ascii="Arial" w:hAnsi="Arial" w:cs="Arial"/>
          <w:b/>
          <w:bCs/>
        </w:rPr>
        <w:t>Conclusiones</w:t>
      </w:r>
      <w:r w:rsidR="005A21CC" w:rsidRPr="56C3A4A8">
        <w:rPr>
          <w:rFonts w:ascii="Arial" w:hAnsi="Arial" w:cs="Arial"/>
          <w:b/>
          <w:bCs/>
        </w:rPr>
        <w:t xml:space="preserve"> y recomendaciones</w:t>
      </w:r>
    </w:p>
    <w:p w14:paraId="1E886FAE" w14:textId="77777777" w:rsidR="00AC36AB" w:rsidRPr="00AC36AB" w:rsidRDefault="00AC36AB" w:rsidP="00AC36AB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AC36AB">
        <w:rPr>
          <w:rFonts w:ascii="Arial" w:hAnsi="Arial" w:cs="Arial"/>
        </w:rPr>
        <w:t>El programa Mujeres Emprendedoras genera impacto económico sostenible y promueve la autonomía económica femenina. Miski Mayo ha desarrollado un modelo innovador que crea un ecosistema integral para mujeres emprendedoras en Sechura.</w:t>
      </w:r>
    </w:p>
    <w:p w14:paraId="400EEB74" w14:textId="77777777" w:rsidR="00AC36AB" w:rsidRPr="00AC36AB" w:rsidRDefault="00AC36AB" w:rsidP="00AC36AB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AC36AB">
        <w:rPr>
          <w:rFonts w:ascii="Arial" w:hAnsi="Arial" w:cs="Arial"/>
        </w:rPr>
        <w:t>Mediante una metodología participativa, el programa empodera económicamente a las mujeres y fortalece capacidades locales. La estrategia se basa en la confianza, acompañamiento sostenido y vinculación con actores clave.</w:t>
      </w:r>
    </w:p>
    <w:p w14:paraId="66CB1016" w14:textId="76F39796" w:rsidR="00CB5C1C" w:rsidRPr="00CB5C1C" w:rsidRDefault="00AC36AB" w:rsidP="003857F2">
      <w:pPr>
        <w:tabs>
          <w:tab w:val="left" w:pos="-142"/>
        </w:tabs>
        <w:spacing w:line="360" w:lineRule="auto"/>
        <w:jc w:val="both"/>
        <w:rPr>
          <w:rFonts w:ascii="Arial" w:hAnsi="Arial" w:cs="Arial"/>
        </w:rPr>
      </w:pPr>
      <w:r w:rsidRPr="00AC36AB">
        <w:rPr>
          <w:rFonts w:ascii="Arial" w:hAnsi="Arial" w:cs="Arial"/>
        </w:rPr>
        <w:t>Este modelo replicable demuestra cómo la inversión social estratégica puede generar valor compartido en territorios con limitadas oportunidades. La colaboración con universidades, gobiernos locales y fondos concursables es esencial para el éxito del programa.</w:t>
      </w:r>
    </w:p>
    <w:sectPr w:rsidR="00CB5C1C" w:rsidRPr="00CB5C1C" w:rsidSect="00897448">
      <w:headerReference w:type="default" r:id="rId1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DDD20" w14:textId="77777777" w:rsidR="002C2BC9" w:rsidRDefault="002C2BC9" w:rsidP="00E85C15">
      <w:pPr>
        <w:spacing w:after="0" w:line="240" w:lineRule="auto"/>
      </w:pPr>
      <w:r>
        <w:separator/>
      </w:r>
    </w:p>
  </w:endnote>
  <w:endnote w:type="continuationSeparator" w:id="0">
    <w:p w14:paraId="48A5C4AE" w14:textId="77777777" w:rsidR="002C2BC9" w:rsidRDefault="002C2BC9" w:rsidP="00E85C15">
      <w:pPr>
        <w:spacing w:after="0" w:line="240" w:lineRule="auto"/>
      </w:pPr>
      <w:r>
        <w:continuationSeparator/>
      </w:r>
    </w:p>
  </w:endnote>
  <w:endnote w:type="continuationNotice" w:id="1">
    <w:p w14:paraId="64F9FB63" w14:textId="77777777" w:rsidR="002C2BC9" w:rsidRDefault="002C2B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8F9FC" w14:textId="77777777" w:rsidR="00341CCE" w:rsidRPr="001B41C5" w:rsidRDefault="00341CCE" w:rsidP="00341CCE">
    <w:pPr>
      <w:tabs>
        <w:tab w:val="left" w:pos="1329"/>
      </w:tabs>
      <w:spacing w:line="360" w:lineRule="auto"/>
      <w:rPr>
        <w:rFonts w:ascii="Arial" w:hAnsi="Arial" w:cs="Arial"/>
        <w:sz w:val="12"/>
        <w:szCs w:val="12"/>
      </w:rPr>
    </w:pPr>
    <w:r w:rsidRPr="001B41C5">
      <w:rPr>
        <w:rFonts w:cstheme="minorHAnsi"/>
        <w:sz w:val="12"/>
        <w:szCs w:val="12"/>
      </w:rPr>
      <w:t>³</w:t>
    </w:r>
    <w:r w:rsidRPr="001B41C5">
      <w:rPr>
        <w:sz w:val="12"/>
        <w:szCs w:val="12"/>
      </w:rPr>
      <w:t xml:space="preserve"> </w:t>
    </w:r>
    <w:r w:rsidRPr="001B41C5">
      <w:rPr>
        <w:rFonts w:ascii="Arial" w:hAnsi="Arial" w:cs="Arial"/>
        <w:sz w:val="12"/>
        <w:szCs w:val="12"/>
      </w:rPr>
      <w:t>Freire, P. (1970). Pedagogía del oprimido. Siglo XXI Editores.</w:t>
    </w:r>
  </w:p>
  <w:p w14:paraId="4175452B" w14:textId="46883C67" w:rsidR="00897448" w:rsidRDefault="00897448" w:rsidP="00897448">
    <w:pPr>
      <w:pStyle w:val="Footer"/>
      <w:jc w:val="right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12634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3D66D6C" w14:textId="15A1D094" w:rsidR="003C5B8D" w:rsidRPr="003C5B8D" w:rsidRDefault="003C5B8D">
        <w:pPr>
          <w:pStyle w:val="Footer"/>
          <w:jc w:val="right"/>
          <w:rPr>
            <w:rFonts w:ascii="Arial" w:hAnsi="Arial" w:cs="Arial"/>
          </w:rPr>
        </w:pPr>
        <w:r w:rsidRPr="003C5B8D">
          <w:rPr>
            <w:rFonts w:ascii="Arial" w:hAnsi="Arial" w:cs="Arial"/>
          </w:rPr>
          <w:fldChar w:fldCharType="begin"/>
        </w:r>
        <w:r w:rsidRPr="003C5B8D">
          <w:rPr>
            <w:rFonts w:ascii="Arial" w:hAnsi="Arial" w:cs="Arial"/>
          </w:rPr>
          <w:instrText xml:space="preserve"> PAGE   \* MERGEFORMAT </w:instrText>
        </w:r>
        <w:r w:rsidRPr="003C5B8D">
          <w:rPr>
            <w:rFonts w:ascii="Arial" w:hAnsi="Arial" w:cs="Arial"/>
          </w:rPr>
          <w:fldChar w:fldCharType="separate"/>
        </w:r>
        <w:r w:rsidRPr="003C5B8D">
          <w:rPr>
            <w:rFonts w:ascii="Arial" w:hAnsi="Arial" w:cs="Arial"/>
            <w:noProof/>
          </w:rPr>
          <w:t>2</w:t>
        </w:r>
        <w:r w:rsidRPr="003C5B8D">
          <w:rPr>
            <w:rFonts w:ascii="Arial" w:hAnsi="Arial" w:cs="Arial"/>
            <w:noProof/>
          </w:rPr>
          <w:fldChar w:fldCharType="end"/>
        </w:r>
      </w:p>
    </w:sdtContent>
  </w:sdt>
  <w:p w14:paraId="13578B13" w14:textId="038B58B3" w:rsidR="006239B1" w:rsidRPr="00F425DC" w:rsidRDefault="006239B1" w:rsidP="00897448">
    <w:pPr>
      <w:pStyle w:val="Footer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CA718" w14:textId="77777777" w:rsidR="004C23AD" w:rsidRPr="00336652" w:rsidRDefault="004C23AD" w:rsidP="004C23AD">
    <w:pPr>
      <w:tabs>
        <w:tab w:val="left" w:pos="1329"/>
      </w:tabs>
      <w:spacing w:after="0" w:line="240" w:lineRule="auto"/>
      <w:rPr>
        <w:rFonts w:ascii="Arial" w:hAnsi="Arial" w:cs="Arial"/>
        <w:i/>
        <w:iCs/>
        <w:sz w:val="14"/>
        <w:szCs w:val="14"/>
      </w:rPr>
    </w:pPr>
    <w:r w:rsidRPr="00336652">
      <w:rPr>
        <w:rFonts w:ascii="Arial" w:hAnsi="Arial" w:cs="Arial"/>
        <w:sz w:val="14"/>
        <w:szCs w:val="14"/>
      </w:rPr>
      <w:t xml:space="preserve">¹ Extraído de </w:t>
    </w:r>
    <w:hyperlink r:id="rId1" w:history="1">
      <w:r w:rsidRPr="00336652">
        <w:rPr>
          <w:rStyle w:val="Hyperlink"/>
          <w:rFonts w:ascii="Arial" w:hAnsi="Arial" w:cs="Arial"/>
          <w:sz w:val="14"/>
          <w:szCs w:val="14"/>
        </w:rPr>
        <w:t>https://www.inei.gob.pe/media/MenuRecursivo/publicaciones_digitales/Est/Lib1544/</w:t>
      </w:r>
    </w:hyperlink>
    <w:r w:rsidRPr="00336652">
      <w:rPr>
        <w:rFonts w:ascii="Arial" w:hAnsi="Arial" w:cs="Arial"/>
        <w:sz w:val="14"/>
        <w:szCs w:val="14"/>
      </w:rPr>
      <w:t xml:space="preserve"> (INEI - 2018). </w:t>
    </w:r>
    <w:r w:rsidRPr="00336652">
      <w:rPr>
        <w:rFonts w:ascii="Arial" w:hAnsi="Arial" w:cs="Arial"/>
        <w:i/>
        <w:iCs/>
        <w:sz w:val="14"/>
        <w:szCs w:val="14"/>
      </w:rPr>
      <w:t xml:space="preserve">Censos Nacionales 2017: </w:t>
    </w:r>
  </w:p>
  <w:p w14:paraId="3C0332D7" w14:textId="77777777" w:rsidR="004C23AD" w:rsidRPr="001B41C5" w:rsidRDefault="004C23AD" w:rsidP="004C23AD">
    <w:pPr>
      <w:tabs>
        <w:tab w:val="left" w:pos="1329"/>
      </w:tabs>
      <w:spacing w:after="0" w:line="240" w:lineRule="auto"/>
      <w:rPr>
        <w:rFonts w:ascii="Arial" w:hAnsi="Arial" w:cs="Arial"/>
        <w:sz w:val="12"/>
        <w:szCs w:val="12"/>
      </w:rPr>
    </w:pPr>
    <w:r w:rsidRPr="00336652">
      <w:rPr>
        <w:rFonts w:ascii="Arial" w:hAnsi="Arial" w:cs="Arial"/>
        <w:i/>
        <w:iCs/>
        <w:sz w:val="14"/>
        <w:szCs w:val="14"/>
      </w:rPr>
      <w:t xml:space="preserve">² </w:t>
    </w:r>
    <w:r>
      <w:rPr>
        <w:rFonts w:ascii="Arial" w:hAnsi="Arial" w:cs="Arial"/>
        <w:i/>
        <w:iCs/>
        <w:sz w:val="14"/>
        <w:szCs w:val="14"/>
      </w:rPr>
      <w:t xml:space="preserve">Extraído de </w:t>
    </w:r>
    <w:hyperlink r:id="rId2" w:history="1">
      <w:r w:rsidRPr="00536593">
        <w:rPr>
          <w:rStyle w:val="Hyperlink"/>
          <w:rFonts w:ascii="Arial" w:hAnsi="Arial" w:cs="Arial"/>
          <w:sz w:val="14"/>
          <w:szCs w:val="14"/>
        </w:rPr>
        <w:t>https://www.inei.gob.pe/media/MenuRecursivo/publicaciones_digitales/Est/Lib1879/libro.pdf</w:t>
      </w:r>
    </w:hyperlink>
    <w:r>
      <w:rPr>
        <w:rFonts w:ascii="Arial" w:hAnsi="Arial" w:cs="Arial"/>
        <w:sz w:val="14"/>
        <w:szCs w:val="14"/>
      </w:rPr>
      <w:t xml:space="preserve"> </w:t>
    </w:r>
    <w:r w:rsidRPr="00336652">
      <w:rPr>
        <w:rFonts w:ascii="Arial" w:hAnsi="Arial" w:cs="Arial"/>
        <w:sz w:val="14"/>
        <w:szCs w:val="14"/>
      </w:rPr>
      <w:t>(INEI</w:t>
    </w:r>
    <w:r>
      <w:rPr>
        <w:rFonts w:ascii="Arial" w:hAnsi="Arial" w:cs="Arial"/>
        <w:sz w:val="14"/>
        <w:szCs w:val="14"/>
      </w:rPr>
      <w:t xml:space="preserve"> - </w:t>
    </w:r>
    <w:r w:rsidRPr="00336652">
      <w:rPr>
        <w:rFonts w:ascii="Arial" w:hAnsi="Arial" w:cs="Arial"/>
        <w:sz w:val="14"/>
        <w:szCs w:val="14"/>
      </w:rPr>
      <w:t>2021</w:t>
    </w:r>
    <w:r w:rsidRPr="00336652">
      <w:rPr>
        <w:rFonts w:ascii="Arial" w:hAnsi="Arial" w:cs="Arial"/>
        <w:i/>
        <w:iCs/>
        <w:sz w:val="14"/>
        <w:szCs w:val="14"/>
      </w:rPr>
      <w:t xml:space="preserve">). Perú: Brechas de género 2021. Avances hacia la </w:t>
    </w:r>
    <w:r w:rsidRPr="001B41C5">
      <w:rPr>
        <w:rFonts w:ascii="Arial" w:hAnsi="Arial" w:cs="Arial"/>
        <w:i/>
        <w:iCs/>
        <w:sz w:val="12"/>
        <w:szCs w:val="12"/>
      </w:rPr>
      <w:t>igualdad de hombres y mujeres.</w:t>
    </w:r>
    <w:r w:rsidRPr="001B41C5">
      <w:rPr>
        <w:rFonts w:ascii="Arial" w:hAnsi="Arial" w:cs="Arial"/>
        <w:sz w:val="12"/>
        <w:szCs w:val="12"/>
      </w:rPr>
      <w:t xml:space="preserve"> </w:t>
    </w:r>
  </w:p>
  <w:p w14:paraId="14645CA7" w14:textId="105EF3E1" w:rsidR="00254A0E" w:rsidRPr="004C23AD" w:rsidRDefault="004C23AD" w:rsidP="004C23AD">
    <w:pPr>
      <w:pStyle w:val="Footer"/>
      <w:jc w:val="right"/>
      <w:rPr>
        <w:rFonts w:ascii="Arial" w:hAnsi="Arial" w:cs="Arial"/>
      </w:rPr>
    </w:pPr>
    <w:r w:rsidRPr="004C23AD">
      <w:rPr>
        <w:rFonts w:ascii="Arial" w:hAnsi="Arial" w:cs="Arial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05F93" w14:textId="77777777" w:rsidR="002C2BC9" w:rsidRDefault="002C2BC9" w:rsidP="00E85C15">
      <w:pPr>
        <w:spacing w:after="0" w:line="240" w:lineRule="auto"/>
      </w:pPr>
      <w:r>
        <w:separator/>
      </w:r>
    </w:p>
  </w:footnote>
  <w:footnote w:type="continuationSeparator" w:id="0">
    <w:p w14:paraId="0F82394F" w14:textId="77777777" w:rsidR="002C2BC9" w:rsidRDefault="002C2BC9" w:rsidP="00E85C15">
      <w:pPr>
        <w:spacing w:after="0" w:line="240" w:lineRule="auto"/>
      </w:pPr>
      <w:r>
        <w:continuationSeparator/>
      </w:r>
    </w:p>
  </w:footnote>
  <w:footnote w:type="continuationNotice" w:id="1">
    <w:p w14:paraId="6FAAF492" w14:textId="77777777" w:rsidR="002C2BC9" w:rsidRDefault="002C2B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D8EC" w14:textId="2CAA3C25" w:rsidR="006C0EBD" w:rsidRDefault="006C0EBD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D440313" wp14:editId="40639C3E">
          <wp:simplePos x="0" y="0"/>
          <wp:positionH relativeFrom="margin">
            <wp:posOffset>5108383</wp:posOffset>
          </wp:positionH>
          <wp:positionV relativeFrom="topMargin">
            <wp:posOffset>293901</wp:posOffset>
          </wp:positionV>
          <wp:extent cx="1378585" cy="273050"/>
          <wp:effectExtent l="0" t="0" r="0" b="0"/>
          <wp:wrapNone/>
          <wp:docPr id="1190393960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92646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58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C7C55C" w14:textId="57B09753" w:rsidR="008F34CA" w:rsidRDefault="008F34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B59EB" w14:textId="7B338BE6" w:rsidR="00673BC3" w:rsidRDefault="00673BC3">
    <w:pPr>
      <w:pStyle w:val="Head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1BACC576" wp14:editId="4E20004E">
          <wp:simplePos x="0" y="0"/>
          <wp:positionH relativeFrom="margin">
            <wp:posOffset>5108383</wp:posOffset>
          </wp:positionH>
          <wp:positionV relativeFrom="topMargin">
            <wp:posOffset>293901</wp:posOffset>
          </wp:positionV>
          <wp:extent cx="1378585" cy="273050"/>
          <wp:effectExtent l="0" t="0" r="0" b="0"/>
          <wp:wrapNone/>
          <wp:docPr id="146917253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92646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58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854B76" w14:textId="77777777" w:rsidR="00673BC3" w:rsidRDefault="00673B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BB2"/>
    <w:multiLevelType w:val="multilevel"/>
    <w:tmpl w:val="73D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625"/>
    <w:multiLevelType w:val="hybridMultilevel"/>
    <w:tmpl w:val="215E62F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9191D"/>
    <w:multiLevelType w:val="multilevel"/>
    <w:tmpl w:val="435E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B6B84"/>
    <w:multiLevelType w:val="multilevel"/>
    <w:tmpl w:val="D45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4B08"/>
    <w:multiLevelType w:val="multilevel"/>
    <w:tmpl w:val="48B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B60F1"/>
    <w:multiLevelType w:val="hybridMultilevel"/>
    <w:tmpl w:val="8F9AB264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0A82423E"/>
    <w:multiLevelType w:val="hybridMultilevel"/>
    <w:tmpl w:val="F29C0C18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0EED55BB"/>
    <w:multiLevelType w:val="hybridMultilevel"/>
    <w:tmpl w:val="48A42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FC6CBF"/>
    <w:multiLevelType w:val="multilevel"/>
    <w:tmpl w:val="6DA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F2993"/>
    <w:multiLevelType w:val="hybridMultilevel"/>
    <w:tmpl w:val="11D6C4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62478"/>
    <w:multiLevelType w:val="hybridMultilevel"/>
    <w:tmpl w:val="920AEFD0"/>
    <w:lvl w:ilvl="0" w:tplc="99ACD0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FE64D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A722F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A0C6F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2B678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0E40F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3FAE0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1C40C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A48DC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1" w15:restartNumberingAfterBreak="0">
    <w:nsid w:val="1A72320B"/>
    <w:multiLevelType w:val="multilevel"/>
    <w:tmpl w:val="0FD6EE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17D8E"/>
    <w:multiLevelType w:val="multilevel"/>
    <w:tmpl w:val="E77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C3D8C"/>
    <w:multiLevelType w:val="multilevel"/>
    <w:tmpl w:val="DCC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70501"/>
    <w:multiLevelType w:val="multilevel"/>
    <w:tmpl w:val="5DD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90094"/>
    <w:multiLevelType w:val="multilevel"/>
    <w:tmpl w:val="AD867B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7436F"/>
    <w:multiLevelType w:val="hybridMultilevel"/>
    <w:tmpl w:val="66D0D48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A419C8"/>
    <w:multiLevelType w:val="multilevel"/>
    <w:tmpl w:val="955C7E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774BB"/>
    <w:multiLevelType w:val="hybridMultilevel"/>
    <w:tmpl w:val="DECA72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A0135"/>
    <w:multiLevelType w:val="hybridMultilevel"/>
    <w:tmpl w:val="056C6D0E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317C21E8"/>
    <w:multiLevelType w:val="multilevel"/>
    <w:tmpl w:val="DF2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94C48"/>
    <w:multiLevelType w:val="multilevel"/>
    <w:tmpl w:val="7972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F0E6A"/>
    <w:multiLevelType w:val="multilevel"/>
    <w:tmpl w:val="332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4219F"/>
    <w:multiLevelType w:val="multilevel"/>
    <w:tmpl w:val="1BB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53F43"/>
    <w:multiLevelType w:val="multilevel"/>
    <w:tmpl w:val="82EC15E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AE76A2"/>
    <w:multiLevelType w:val="hybridMultilevel"/>
    <w:tmpl w:val="E1EA7C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16EAC"/>
    <w:multiLevelType w:val="multilevel"/>
    <w:tmpl w:val="1A92C8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350227"/>
    <w:multiLevelType w:val="hybridMultilevel"/>
    <w:tmpl w:val="699CE0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62133"/>
    <w:multiLevelType w:val="hybridMultilevel"/>
    <w:tmpl w:val="EB8050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AF3AA6"/>
    <w:multiLevelType w:val="hybridMultilevel"/>
    <w:tmpl w:val="79F6787E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0" w15:restartNumberingAfterBreak="0">
    <w:nsid w:val="542141CA"/>
    <w:multiLevelType w:val="multilevel"/>
    <w:tmpl w:val="2D4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912BD"/>
    <w:multiLevelType w:val="multilevel"/>
    <w:tmpl w:val="400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D0DDE"/>
    <w:multiLevelType w:val="multilevel"/>
    <w:tmpl w:val="700C06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A1B00"/>
    <w:multiLevelType w:val="hybridMultilevel"/>
    <w:tmpl w:val="145209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6D147A"/>
    <w:multiLevelType w:val="multilevel"/>
    <w:tmpl w:val="A76E9B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C6D57"/>
    <w:multiLevelType w:val="hybridMultilevel"/>
    <w:tmpl w:val="D76258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FA52F4"/>
    <w:multiLevelType w:val="hybridMultilevel"/>
    <w:tmpl w:val="663ED2F6"/>
    <w:lvl w:ilvl="0" w:tplc="2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7" w15:restartNumberingAfterBreak="0">
    <w:nsid w:val="675F6B3B"/>
    <w:multiLevelType w:val="multilevel"/>
    <w:tmpl w:val="E80CA8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1D5C9B"/>
    <w:multiLevelType w:val="hybridMultilevel"/>
    <w:tmpl w:val="C98454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3C0F78"/>
    <w:multiLevelType w:val="multilevel"/>
    <w:tmpl w:val="1E180A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5E1CA8"/>
    <w:multiLevelType w:val="multilevel"/>
    <w:tmpl w:val="03C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32848"/>
    <w:multiLevelType w:val="multilevel"/>
    <w:tmpl w:val="26CCB8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22698"/>
    <w:multiLevelType w:val="hybridMultilevel"/>
    <w:tmpl w:val="7F323E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471221"/>
    <w:multiLevelType w:val="multilevel"/>
    <w:tmpl w:val="715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C06BC"/>
    <w:multiLevelType w:val="multilevel"/>
    <w:tmpl w:val="0598FB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1A05DE"/>
    <w:multiLevelType w:val="multilevel"/>
    <w:tmpl w:val="9A2875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A14B02"/>
    <w:multiLevelType w:val="multilevel"/>
    <w:tmpl w:val="A9CC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071B75"/>
    <w:multiLevelType w:val="hybridMultilevel"/>
    <w:tmpl w:val="B0EE4568"/>
    <w:lvl w:ilvl="0" w:tplc="00CE53C0">
      <w:start w:val="1"/>
      <w:numFmt w:val="decimal"/>
      <w:lvlText w:val="%1."/>
      <w:lvlJc w:val="left"/>
      <w:pPr>
        <w:ind w:left="720" w:hanging="360"/>
      </w:pPr>
    </w:lvl>
    <w:lvl w:ilvl="1" w:tplc="586CB5F8">
      <w:start w:val="1"/>
      <w:numFmt w:val="lowerLetter"/>
      <w:lvlText w:val="%2."/>
      <w:lvlJc w:val="left"/>
      <w:pPr>
        <w:ind w:left="1440" w:hanging="360"/>
      </w:pPr>
    </w:lvl>
    <w:lvl w:ilvl="2" w:tplc="66427FB6">
      <w:start w:val="1"/>
      <w:numFmt w:val="lowerRoman"/>
      <w:lvlText w:val="%3."/>
      <w:lvlJc w:val="right"/>
      <w:pPr>
        <w:ind w:left="2160" w:hanging="180"/>
      </w:pPr>
    </w:lvl>
    <w:lvl w:ilvl="3" w:tplc="E9760CA2">
      <w:start w:val="1"/>
      <w:numFmt w:val="decimal"/>
      <w:lvlText w:val="%4."/>
      <w:lvlJc w:val="left"/>
      <w:pPr>
        <w:ind w:left="2880" w:hanging="360"/>
      </w:pPr>
    </w:lvl>
    <w:lvl w:ilvl="4" w:tplc="F8C8C372">
      <w:start w:val="1"/>
      <w:numFmt w:val="lowerLetter"/>
      <w:lvlText w:val="%5."/>
      <w:lvlJc w:val="left"/>
      <w:pPr>
        <w:ind w:left="3600" w:hanging="360"/>
      </w:pPr>
    </w:lvl>
    <w:lvl w:ilvl="5" w:tplc="9D7C2788">
      <w:start w:val="1"/>
      <w:numFmt w:val="lowerRoman"/>
      <w:lvlText w:val="%6."/>
      <w:lvlJc w:val="right"/>
      <w:pPr>
        <w:ind w:left="4320" w:hanging="180"/>
      </w:pPr>
    </w:lvl>
    <w:lvl w:ilvl="6" w:tplc="EE4A45C6">
      <w:start w:val="1"/>
      <w:numFmt w:val="decimal"/>
      <w:lvlText w:val="%7."/>
      <w:lvlJc w:val="left"/>
      <w:pPr>
        <w:ind w:left="5040" w:hanging="360"/>
      </w:pPr>
    </w:lvl>
    <w:lvl w:ilvl="7" w:tplc="3B5EDF88">
      <w:start w:val="1"/>
      <w:numFmt w:val="lowerLetter"/>
      <w:lvlText w:val="%8."/>
      <w:lvlJc w:val="left"/>
      <w:pPr>
        <w:ind w:left="5760" w:hanging="360"/>
      </w:pPr>
    </w:lvl>
    <w:lvl w:ilvl="8" w:tplc="FEB0728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935A2F"/>
    <w:multiLevelType w:val="multilevel"/>
    <w:tmpl w:val="181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40041">
    <w:abstractNumId w:val="47"/>
  </w:num>
  <w:num w:numId="2" w16cid:durableId="206917051">
    <w:abstractNumId w:val="42"/>
  </w:num>
  <w:num w:numId="3" w16cid:durableId="253831722">
    <w:abstractNumId w:val="28"/>
  </w:num>
  <w:num w:numId="4" w16cid:durableId="954294597">
    <w:abstractNumId w:val="9"/>
  </w:num>
  <w:num w:numId="5" w16cid:durableId="297537056">
    <w:abstractNumId w:val="2"/>
  </w:num>
  <w:num w:numId="6" w16cid:durableId="258569356">
    <w:abstractNumId w:val="31"/>
  </w:num>
  <w:num w:numId="7" w16cid:durableId="473257279">
    <w:abstractNumId w:val="44"/>
  </w:num>
  <w:num w:numId="8" w16cid:durableId="2039355064">
    <w:abstractNumId w:val="12"/>
  </w:num>
  <w:num w:numId="9" w16cid:durableId="563879816">
    <w:abstractNumId w:val="15"/>
  </w:num>
  <w:num w:numId="10" w16cid:durableId="766459507">
    <w:abstractNumId w:val="21"/>
  </w:num>
  <w:num w:numId="11" w16cid:durableId="829249210">
    <w:abstractNumId w:val="17"/>
  </w:num>
  <w:num w:numId="12" w16cid:durableId="504247729">
    <w:abstractNumId w:val="22"/>
  </w:num>
  <w:num w:numId="13" w16cid:durableId="1180659967">
    <w:abstractNumId w:val="37"/>
  </w:num>
  <w:num w:numId="14" w16cid:durableId="478423209">
    <w:abstractNumId w:val="14"/>
  </w:num>
  <w:num w:numId="15" w16cid:durableId="1251282352">
    <w:abstractNumId w:val="23"/>
  </w:num>
  <w:num w:numId="16" w16cid:durableId="1107652492">
    <w:abstractNumId w:val="34"/>
  </w:num>
  <w:num w:numId="17" w16cid:durableId="626081374">
    <w:abstractNumId w:val="3"/>
  </w:num>
  <w:num w:numId="18" w16cid:durableId="1446582116">
    <w:abstractNumId w:val="26"/>
  </w:num>
  <w:num w:numId="19" w16cid:durableId="1846748359">
    <w:abstractNumId w:val="48"/>
  </w:num>
  <w:num w:numId="20" w16cid:durableId="1232808986">
    <w:abstractNumId w:val="32"/>
  </w:num>
  <w:num w:numId="21" w16cid:durableId="1306013740">
    <w:abstractNumId w:val="13"/>
  </w:num>
  <w:num w:numId="22" w16cid:durableId="2056419638">
    <w:abstractNumId w:val="11"/>
  </w:num>
  <w:num w:numId="23" w16cid:durableId="1376614820">
    <w:abstractNumId w:val="43"/>
  </w:num>
  <w:num w:numId="24" w16cid:durableId="1689914064">
    <w:abstractNumId w:val="8"/>
  </w:num>
  <w:num w:numId="25" w16cid:durableId="2060855927">
    <w:abstractNumId w:val="24"/>
  </w:num>
  <w:num w:numId="26" w16cid:durableId="1546600559">
    <w:abstractNumId w:val="0"/>
  </w:num>
  <w:num w:numId="27" w16cid:durableId="358437122">
    <w:abstractNumId w:val="45"/>
  </w:num>
  <w:num w:numId="28" w16cid:durableId="1464153417">
    <w:abstractNumId w:val="20"/>
  </w:num>
  <w:num w:numId="29" w16cid:durableId="1960643227">
    <w:abstractNumId w:val="46"/>
  </w:num>
  <w:num w:numId="30" w16cid:durableId="1227304801">
    <w:abstractNumId w:val="4"/>
  </w:num>
  <w:num w:numId="31" w16cid:durableId="1701390688">
    <w:abstractNumId w:val="40"/>
  </w:num>
  <w:num w:numId="32" w16cid:durableId="665207867">
    <w:abstractNumId w:val="39"/>
  </w:num>
  <w:num w:numId="33" w16cid:durableId="442502385">
    <w:abstractNumId w:val="30"/>
  </w:num>
  <w:num w:numId="34" w16cid:durableId="87897764">
    <w:abstractNumId w:val="41"/>
  </w:num>
  <w:num w:numId="35" w16cid:durableId="250748214">
    <w:abstractNumId w:val="10"/>
  </w:num>
  <w:num w:numId="36" w16cid:durableId="1117989521">
    <w:abstractNumId w:val="7"/>
  </w:num>
  <w:num w:numId="37" w16cid:durableId="176426387">
    <w:abstractNumId w:val="16"/>
  </w:num>
  <w:num w:numId="38" w16cid:durableId="1060058540">
    <w:abstractNumId w:val="1"/>
  </w:num>
  <w:num w:numId="39" w16cid:durableId="1793556181">
    <w:abstractNumId w:val="5"/>
  </w:num>
  <w:num w:numId="40" w16cid:durableId="1835341038">
    <w:abstractNumId w:val="36"/>
  </w:num>
  <w:num w:numId="41" w16cid:durableId="153302877">
    <w:abstractNumId w:val="6"/>
  </w:num>
  <w:num w:numId="42" w16cid:durableId="1821994454">
    <w:abstractNumId w:val="25"/>
  </w:num>
  <w:num w:numId="43" w16cid:durableId="729040649">
    <w:abstractNumId w:val="19"/>
  </w:num>
  <w:num w:numId="44" w16cid:durableId="895820013">
    <w:abstractNumId w:val="18"/>
  </w:num>
  <w:num w:numId="45" w16cid:durableId="1396929636">
    <w:abstractNumId w:val="33"/>
  </w:num>
  <w:num w:numId="46" w16cid:durableId="883710113">
    <w:abstractNumId w:val="38"/>
  </w:num>
  <w:num w:numId="47" w16cid:durableId="1086613437">
    <w:abstractNumId w:val="35"/>
  </w:num>
  <w:num w:numId="48" w16cid:durableId="926037168">
    <w:abstractNumId w:val="29"/>
  </w:num>
  <w:num w:numId="49" w16cid:durableId="11225733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52"/>
    <w:rsid w:val="000021A6"/>
    <w:rsid w:val="00003BF0"/>
    <w:rsid w:val="000232F0"/>
    <w:rsid w:val="000357D4"/>
    <w:rsid w:val="000416DF"/>
    <w:rsid w:val="00053DE9"/>
    <w:rsid w:val="000573E8"/>
    <w:rsid w:val="0006649D"/>
    <w:rsid w:val="000837E5"/>
    <w:rsid w:val="00086AF8"/>
    <w:rsid w:val="00094A07"/>
    <w:rsid w:val="00095CB8"/>
    <w:rsid w:val="000A0CF4"/>
    <w:rsid w:val="000A78D9"/>
    <w:rsid w:val="000A78DF"/>
    <w:rsid w:val="000B3949"/>
    <w:rsid w:val="000B41CF"/>
    <w:rsid w:val="000B617B"/>
    <w:rsid w:val="000E0144"/>
    <w:rsid w:val="001009CF"/>
    <w:rsid w:val="001125BE"/>
    <w:rsid w:val="001144B3"/>
    <w:rsid w:val="00114669"/>
    <w:rsid w:val="00122784"/>
    <w:rsid w:val="00123FAE"/>
    <w:rsid w:val="00136F6F"/>
    <w:rsid w:val="001468C6"/>
    <w:rsid w:val="001527AC"/>
    <w:rsid w:val="00160D26"/>
    <w:rsid w:val="00163B60"/>
    <w:rsid w:val="00176F54"/>
    <w:rsid w:val="0018471F"/>
    <w:rsid w:val="001860DB"/>
    <w:rsid w:val="001A178C"/>
    <w:rsid w:val="001B41C5"/>
    <w:rsid w:val="001C0F73"/>
    <w:rsid w:val="001D6B1E"/>
    <w:rsid w:val="001E3E47"/>
    <w:rsid w:val="001E3F21"/>
    <w:rsid w:val="001E7495"/>
    <w:rsid w:val="001F59FA"/>
    <w:rsid w:val="001F7485"/>
    <w:rsid w:val="00210EC7"/>
    <w:rsid w:val="002153BA"/>
    <w:rsid w:val="00220710"/>
    <w:rsid w:val="00237099"/>
    <w:rsid w:val="00243D0E"/>
    <w:rsid w:val="00253CA0"/>
    <w:rsid w:val="00253D9F"/>
    <w:rsid w:val="00254A0E"/>
    <w:rsid w:val="00255EBD"/>
    <w:rsid w:val="002615E1"/>
    <w:rsid w:val="002640CB"/>
    <w:rsid w:val="002A61AE"/>
    <w:rsid w:val="002C2BC9"/>
    <w:rsid w:val="002F18DD"/>
    <w:rsid w:val="002F53DB"/>
    <w:rsid w:val="00301CC7"/>
    <w:rsid w:val="003033F1"/>
    <w:rsid w:val="00311423"/>
    <w:rsid w:val="00335445"/>
    <w:rsid w:val="00336652"/>
    <w:rsid w:val="00341CCE"/>
    <w:rsid w:val="0034202F"/>
    <w:rsid w:val="00342E76"/>
    <w:rsid w:val="00350930"/>
    <w:rsid w:val="003528D8"/>
    <w:rsid w:val="00352DF2"/>
    <w:rsid w:val="0035543C"/>
    <w:rsid w:val="00357EFD"/>
    <w:rsid w:val="00365966"/>
    <w:rsid w:val="00365A00"/>
    <w:rsid w:val="0037273F"/>
    <w:rsid w:val="0037334D"/>
    <w:rsid w:val="0037469C"/>
    <w:rsid w:val="00384BFD"/>
    <w:rsid w:val="003857F2"/>
    <w:rsid w:val="003859BD"/>
    <w:rsid w:val="003A09C8"/>
    <w:rsid w:val="003B7380"/>
    <w:rsid w:val="003C2806"/>
    <w:rsid w:val="003C281A"/>
    <w:rsid w:val="003C5B8D"/>
    <w:rsid w:val="003D4298"/>
    <w:rsid w:val="003E0BAF"/>
    <w:rsid w:val="003E6A90"/>
    <w:rsid w:val="003E7B55"/>
    <w:rsid w:val="004341DD"/>
    <w:rsid w:val="00434821"/>
    <w:rsid w:val="0043488C"/>
    <w:rsid w:val="00437BEC"/>
    <w:rsid w:val="00440387"/>
    <w:rsid w:val="004444EE"/>
    <w:rsid w:val="0044496B"/>
    <w:rsid w:val="00454D7F"/>
    <w:rsid w:val="00467BB0"/>
    <w:rsid w:val="00476337"/>
    <w:rsid w:val="0047655D"/>
    <w:rsid w:val="00482BB7"/>
    <w:rsid w:val="0048443D"/>
    <w:rsid w:val="00496E94"/>
    <w:rsid w:val="004A41C8"/>
    <w:rsid w:val="004A45FD"/>
    <w:rsid w:val="004B469B"/>
    <w:rsid w:val="004B51EB"/>
    <w:rsid w:val="004C0FD6"/>
    <w:rsid w:val="004C23AD"/>
    <w:rsid w:val="004C7D79"/>
    <w:rsid w:val="004C7E65"/>
    <w:rsid w:val="004D0285"/>
    <w:rsid w:val="004E0144"/>
    <w:rsid w:val="004E05A3"/>
    <w:rsid w:val="004F269B"/>
    <w:rsid w:val="005007B9"/>
    <w:rsid w:val="00510166"/>
    <w:rsid w:val="00552272"/>
    <w:rsid w:val="00556301"/>
    <w:rsid w:val="0056491A"/>
    <w:rsid w:val="00577267"/>
    <w:rsid w:val="0058219A"/>
    <w:rsid w:val="005866C5"/>
    <w:rsid w:val="0059549F"/>
    <w:rsid w:val="00596302"/>
    <w:rsid w:val="005A21CC"/>
    <w:rsid w:val="005A5EC0"/>
    <w:rsid w:val="005B4ABF"/>
    <w:rsid w:val="005C2D72"/>
    <w:rsid w:val="005C699A"/>
    <w:rsid w:val="005D1D4A"/>
    <w:rsid w:val="005F0C6B"/>
    <w:rsid w:val="0060366C"/>
    <w:rsid w:val="0060428D"/>
    <w:rsid w:val="006043CC"/>
    <w:rsid w:val="00610C27"/>
    <w:rsid w:val="006239B1"/>
    <w:rsid w:val="0063672C"/>
    <w:rsid w:val="00637BCB"/>
    <w:rsid w:val="006428A4"/>
    <w:rsid w:val="00644C99"/>
    <w:rsid w:val="00646B7C"/>
    <w:rsid w:val="00646DA1"/>
    <w:rsid w:val="006518C2"/>
    <w:rsid w:val="0065403E"/>
    <w:rsid w:val="00657C72"/>
    <w:rsid w:val="00661D6A"/>
    <w:rsid w:val="00673BC3"/>
    <w:rsid w:val="00676C21"/>
    <w:rsid w:val="0068331A"/>
    <w:rsid w:val="006A0DA4"/>
    <w:rsid w:val="006A1011"/>
    <w:rsid w:val="006A257F"/>
    <w:rsid w:val="006A5C7E"/>
    <w:rsid w:val="006A5FB6"/>
    <w:rsid w:val="006B2723"/>
    <w:rsid w:val="006C0EBD"/>
    <w:rsid w:val="006C48E2"/>
    <w:rsid w:val="006D4ACE"/>
    <w:rsid w:val="006D7A01"/>
    <w:rsid w:val="006E39E5"/>
    <w:rsid w:val="006F17DE"/>
    <w:rsid w:val="006F7C3D"/>
    <w:rsid w:val="007123B1"/>
    <w:rsid w:val="007138F3"/>
    <w:rsid w:val="007204F4"/>
    <w:rsid w:val="00735AF7"/>
    <w:rsid w:val="00737078"/>
    <w:rsid w:val="00740EA9"/>
    <w:rsid w:val="0076426D"/>
    <w:rsid w:val="00780680"/>
    <w:rsid w:val="007851CB"/>
    <w:rsid w:val="007860AE"/>
    <w:rsid w:val="00792287"/>
    <w:rsid w:val="0079430D"/>
    <w:rsid w:val="007B0AD8"/>
    <w:rsid w:val="007C0313"/>
    <w:rsid w:val="007C1125"/>
    <w:rsid w:val="007C6608"/>
    <w:rsid w:val="007E7BBB"/>
    <w:rsid w:val="007F05DF"/>
    <w:rsid w:val="00812C55"/>
    <w:rsid w:val="008138E1"/>
    <w:rsid w:val="008262D6"/>
    <w:rsid w:val="008405F2"/>
    <w:rsid w:val="008410B1"/>
    <w:rsid w:val="00854913"/>
    <w:rsid w:val="00860304"/>
    <w:rsid w:val="00866DA3"/>
    <w:rsid w:val="00877D05"/>
    <w:rsid w:val="0088159E"/>
    <w:rsid w:val="00884F9C"/>
    <w:rsid w:val="00886F40"/>
    <w:rsid w:val="00897448"/>
    <w:rsid w:val="008A79AB"/>
    <w:rsid w:val="008B2536"/>
    <w:rsid w:val="008C4C58"/>
    <w:rsid w:val="008E01F4"/>
    <w:rsid w:val="008F34CA"/>
    <w:rsid w:val="00901575"/>
    <w:rsid w:val="00907F80"/>
    <w:rsid w:val="009111B2"/>
    <w:rsid w:val="009132C7"/>
    <w:rsid w:val="00926D19"/>
    <w:rsid w:val="009352A7"/>
    <w:rsid w:val="00937BD5"/>
    <w:rsid w:val="00941252"/>
    <w:rsid w:val="009431CE"/>
    <w:rsid w:val="0095178D"/>
    <w:rsid w:val="00973F73"/>
    <w:rsid w:val="00983C35"/>
    <w:rsid w:val="009860E1"/>
    <w:rsid w:val="00986105"/>
    <w:rsid w:val="00993263"/>
    <w:rsid w:val="00994D53"/>
    <w:rsid w:val="009A1C0C"/>
    <w:rsid w:val="009A6B2B"/>
    <w:rsid w:val="009A7727"/>
    <w:rsid w:val="009B02D6"/>
    <w:rsid w:val="009B263B"/>
    <w:rsid w:val="009B5C2F"/>
    <w:rsid w:val="009E3A03"/>
    <w:rsid w:val="009E5836"/>
    <w:rsid w:val="009F32EF"/>
    <w:rsid w:val="009F62E0"/>
    <w:rsid w:val="00A01788"/>
    <w:rsid w:val="00A02BFF"/>
    <w:rsid w:val="00A03176"/>
    <w:rsid w:val="00A2484A"/>
    <w:rsid w:val="00A2557C"/>
    <w:rsid w:val="00A37B6D"/>
    <w:rsid w:val="00A41F2E"/>
    <w:rsid w:val="00A43831"/>
    <w:rsid w:val="00A43ADF"/>
    <w:rsid w:val="00A56177"/>
    <w:rsid w:val="00A6270A"/>
    <w:rsid w:val="00A62939"/>
    <w:rsid w:val="00A77C37"/>
    <w:rsid w:val="00A8563C"/>
    <w:rsid w:val="00A95255"/>
    <w:rsid w:val="00A952A1"/>
    <w:rsid w:val="00A963D2"/>
    <w:rsid w:val="00AC36AB"/>
    <w:rsid w:val="00AD3EB2"/>
    <w:rsid w:val="00AE2085"/>
    <w:rsid w:val="00AF21BB"/>
    <w:rsid w:val="00AF62EE"/>
    <w:rsid w:val="00B10F8E"/>
    <w:rsid w:val="00B15557"/>
    <w:rsid w:val="00B35273"/>
    <w:rsid w:val="00B41B56"/>
    <w:rsid w:val="00B544AD"/>
    <w:rsid w:val="00B55797"/>
    <w:rsid w:val="00B61BF0"/>
    <w:rsid w:val="00B67685"/>
    <w:rsid w:val="00B7424A"/>
    <w:rsid w:val="00B74301"/>
    <w:rsid w:val="00B77D6F"/>
    <w:rsid w:val="00B85FBF"/>
    <w:rsid w:val="00BA095B"/>
    <w:rsid w:val="00BA4587"/>
    <w:rsid w:val="00BB1F62"/>
    <w:rsid w:val="00BE2348"/>
    <w:rsid w:val="00BF66AA"/>
    <w:rsid w:val="00C249D8"/>
    <w:rsid w:val="00C42CFC"/>
    <w:rsid w:val="00C533D0"/>
    <w:rsid w:val="00C545F8"/>
    <w:rsid w:val="00C739E8"/>
    <w:rsid w:val="00C83A61"/>
    <w:rsid w:val="00C942F7"/>
    <w:rsid w:val="00C97DB1"/>
    <w:rsid w:val="00CA2F33"/>
    <w:rsid w:val="00CA7A8E"/>
    <w:rsid w:val="00CB2112"/>
    <w:rsid w:val="00CB5C1C"/>
    <w:rsid w:val="00CC3E01"/>
    <w:rsid w:val="00CC42E0"/>
    <w:rsid w:val="00CD7267"/>
    <w:rsid w:val="00CE10E8"/>
    <w:rsid w:val="00CE3995"/>
    <w:rsid w:val="00CE5E5C"/>
    <w:rsid w:val="00CE6A9D"/>
    <w:rsid w:val="00CF7F01"/>
    <w:rsid w:val="00D12345"/>
    <w:rsid w:val="00D12830"/>
    <w:rsid w:val="00D16815"/>
    <w:rsid w:val="00D170DF"/>
    <w:rsid w:val="00D252E6"/>
    <w:rsid w:val="00D30357"/>
    <w:rsid w:val="00D30BFC"/>
    <w:rsid w:val="00D37011"/>
    <w:rsid w:val="00D727B2"/>
    <w:rsid w:val="00D8192A"/>
    <w:rsid w:val="00D82FF9"/>
    <w:rsid w:val="00DB47FB"/>
    <w:rsid w:val="00DB5B1E"/>
    <w:rsid w:val="00DB72B3"/>
    <w:rsid w:val="00DB7D48"/>
    <w:rsid w:val="00DE33AB"/>
    <w:rsid w:val="00DE7428"/>
    <w:rsid w:val="00DF047C"/>
    <w:rsid w:val="00DF17C3"/>
    <w:rsid w:val="00E0453F"/>
    <w:rsid w:val="00E10C26"/>
    <w:rsid w:val="00E11C1C"/>
    <w:rsid w:val="00E269E7"/>
    <w:rsid w:val="00E3493C"/>
    <w:rsid w:val="00E42F6D"/>
    <w:rsid w:val="00E520AA"/>
    <w:rsid w:val="00E616E0"/>
    <w:rsid w:val="00E63812"/>
    <w:rsid w:val="00E81456"/>
    <w:rsid w:val="00E85C15"/>
    <w:rsid w:val="00E877E5"/>
    <w:rsid w:val="00EB4434"/>
    <w:rsid w:val="00EB6F11"/>
    <w:rsid w:val="00EB74AA"/>
    <w:rsid w:val="00EC2E34"/>
    <w:rsid w:val="00EC539E"/>
    <w:rsid w:val="00ED60B1"/>
    <w:rsid w:val="00ED6885"/>
    <w:rsid w:val="00ED68E6"/>
    <w:rsid w:val="00EE44E1"/>
    <w:rsid w:val="00EE7578"/>
    <w:rsid w:val="00EF00FC"/>
    <w:rsid w:val="00EF4842"/>
    <w:rsid w:val="00EF5CD4"/>
    <w:rsid w:val="00EF74CF"/>
    <w:rsid w:val="00EF7D86"/>
    <w:rsid w:val="00F0220F"/>
    <w:rsid w:val="00F02974"/>
    <w:rsid w:val="00F07764"/>
    <w:rsid w:val="00F16A7B"/>
    <w:rsid w:val="00F1728C"/>
    <w:rsid w:val="00F24383"/>
    <w:rsid w:val="00F25746"/>
    <w:rsid w:val="00F30B85"/>
    <w:rsid w:val="00F33751"/>
    <w:rsid w:val="00F425DC"/>
    <w:rsid w:val="00F4459A"/>
    <w:rsid w:val="00F517CB"/>
    <w:rsid w:val="00F53DB2"/>
    <w:rsid w:val="00F54728"/>
    <w:rsid w:val="00FA4346"/>
    <w:rsid w:val="00FB036C"/>
    <w:rsid w:val="00FB5697"/>
    <w:rsid w:val="00FB63DB"/>
    <w:rsid w:val="00FC6DA7"/>
    <w:rsid w:val="00FD7E39"/>
    <w:rsid w:val="04E9775A"/>
    <w:rsid w:val="1161FBCF"/>
    <w:rsid w:val="125ED598"/>
    <w:rsid w:val="13483FEB"/>
    <w:rsid w:val="14EC6B18"/>
    <w:rsid w:val="17A3C0D9"/>
    <w:rsid w:val="18BAAFF2"/>
    <w:rsid w:val="1DAA01CF"/>
    <w:rsid w:val="22B0F7B3"/>
    <w:rsid w:val="29716805"/>
    <w:rsid w:val="2F39B4D6"/>
    <w:rsid w:val="33C7A7D2"/>
    <w:rsid w:val="35173AFB"/>
    <w:rsid w:val="39E174E8"/>
    <w:rsid w:val="3D2B3B2F"/>
    <w:rsid w:val="3E95A92D"/>
    <w:rsid w:val="3F2E2D5C"/>
    <w:rsid w:val="4CFA58DA"/>
    <w:rsid w:val="533B88F5"/>
    <w:rsid w:val="56C3A4A8"/>
    <w:rsid w:val="5ACAB64D"/>
    <w:rsid w:val="6025335D"/>
    <w:rsid w:val="61A3E868"/>
    <w:rsid w:val="662456CC"/>
    <w:rsid w:val="693C529D"/>
    <w:rsid w:val="6AD23FFE"/>
    <w:rsid w:val="6F3C946B"/>
    <w:rsid w:val="7DF3E7E6"/>
    <w:rsid w:val="7EDA8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319F1287"/>
  <w15:chartTrackingRefBased/>
  <w15:docId w15:val="{073E39D5-1381-4BA2-B477-C0A2E7AD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2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Strong">
    <w:name w:val="Strong"/>
    <w:basedOn w:val="DefaultParagraphFont"/>
    <w:uiPriority w:val="22"/>
    <w:qFormat/>
    <w:rsid w:val="000837E5"/>
    <w:rPr>
      <w:b/>
      <w:bCs/>
    </w:rPr>
  </w:style>
  <w:style w:type="paragraph" w:customStyle="1" w:styleId="task-list-item">
    <w:name w:val="task-list-item"/>
    <w:basedOn w:val="Normal"/>
    <w:rsid w:val="0008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ommentReference">
    <w:name w:val="annotation reference"/>
    <w:basedOn w:val="DefaultParagraphFont"/>
    <w:uiPriority w:val="99"/>
    <w:semiHidden/>
    <w:unhideWhenUsed/>
    <w:rsid w:val="00EC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39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E7428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85C1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5C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85C1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44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5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1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23"/>
  </w:style>
  <w:style w:type="paragraph" w:styleId="Footer">
    <w:name w:val="footer"/>
    <w:basedOn w:val="Normal"/>
    <w:link w:val="FooterChar"/>
    <w:uiPriority w:val="99"/>
    <w:unhideWhenUsed/>
    <w:rsid w:val="00311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23"/>
  </w:style>
  <w:style w:type="paragraph" w:styleId="EndnoteText">
    <w:name w:val="endnote text"/>
    <w:basedOn w:val="Normal"/>
    <w:link w:val="EndnoteTextChar"/>
    <w:uiPriority w:val="99"/>
    <w:semiHidden/>
    <w:unhideWhenUsed/>
    <w:rsid w:val="00884F9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4F9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4F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6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oel.chunga@miskimayo.com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ofarvi@gmail.com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ola.farfan@miskimayo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nei.gob.pe/media/MenuRecursivo/publicaciones_digitales/Est/Lib1879/libro.pdf" TargetMode="External"/><Relationship Id="rId1" Type="http://schemas.openxmlformats.org/officeDocument/2006/relationships/hyperlink" Target="https://www.inei.gob.pe/media/MenuRecursivo/publicaciones_digitales/Est/Lib1544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04281-D502-4EB1-8261-BD912DC895AC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customXml/itemProps2.xml><?xml version="1.0" encoding="utf-8"?>
<ds:datastoreItem xmlns:ds="http://schemas.openxmlformats.org/officeDocument/2006/customXml" ds:itemID="{B30056FA-AE04-4EA0-B6A4-79AA88F005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CC7D20-7CFA-4DCF-95DF-4E4787952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D1ED52-0688-4353-A68B-46CAEF411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Links>
    <vt:vector size="18" baseType="variant">
      <vt:variant>
        <vt:i4>5439535</vt:i4>
      </vt:variant>
      <vt:variant>
        <vt:i4>6</vt:i4>
      </vt:variant>
      <vt:variant>
        <vt:i4>0</vt:i4>
      </vt:variant>
      <vt:variant>
        <vt:i4>5</vt:i4>
      </vt:variant>
      <vt:variant>
        <vt:lpwstr>mailto:joel.chunga@miskimayo.com</vt:lpwstr>
      </vt:variant>
      <vt:variant>
        <vt:lpwstr/>
      </vt:variant>
      <vt:variant>
        <vt:i4>7274591</vt:i4>
      </vt:variant>
      <vt:variant>
        <vt:i4>3</vt:i4>
      </vt:variant>
      <vt:variant>
        <vt:i4>0</vt:i4>
      </vt:variant>
      <vt:variant>
        <vt:i4>5</vt:i4>
      </vt:variant>
      <vt:variant>
        <vt:lpwstr>mailto:paofarvi@gmail.com</vt:lpwstr>
      </vt:variant>
      <vt:variant>
        <vt:lpwstr/>
      </vt:variant>
      <vt:variant>
        <vt:i4>8257562</vt:i4>
      </vt:variant>
      <vt:variant>
        <vt:i4>0</vt:i4>
      </vt:variant>
      <vt:variant>
        <vt:i4>0</vt:i4>
      </vt:variant>
      <vt:variant>
        <vt:i4>5</vt:i4>
      </vt:variant>
      <vt:variant>
        <vt:lpwstr>mailto:paola.farfan@miskimayo.com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MENDEZ, CARLOS E - Campamento</cp:lastModifiedBy>
  <cp:revision>2</cp:revision>
  <dcterms:created xsi:type="dcterms:W3CDTF">2025-04-11T20:13:00Z</dcterms:created>
  <dcterms:modified xsi:type="dcterms:W3CDTF">2025-04-11T20:13:00Z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