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244D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</w:t>
      </w:r>
      <w:r w:rsidRPr="002C54A1">
        <w:rPr>
          <w:rFonts w:ascii="Arial" w:hAnsi="Arial" w:cs="Arial"/>
          <w:b/>
          <w:bCs/>
        </w:rPr>
        <w:t>ítulo del trabajo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Mejoramiento de mantenimiento de hidrociclones aplicando técnicas de optimización de Gestión mantenimiento unidad minera Constancia hudbay</w:t>
      </w:r>
    </w:p>
    <w:p w14:paraId="06209D0E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C</w:t>
      </w:r>
      <w:r w:rsidRPr="002C54A1">
        <w:rPr>
          <w:rFonts w:ascii="Arial" w:hAnsi="Arial" w:cs="Arial"/>
          <w:b/>
          <w:bCs/>
        </w:rPr>
        <w:t>ategoría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Operaciones mineras y gestión activos</w:t>
      </w:r>
    </w:p>
    <w:p w14:paraId="2C35D7F6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 w:rsidRPr="002C54A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T</w:t>
      </w:r>
      <w:r w:rsidRPr="002C54A1">
        <w:rPr>
          <w:rFonts w:ascii="Arial" w:hAnsi="Arial" w:cs="Arial"/>
          <w:b/>
          <w:bCs/>
        </w:rPr>
        <w:t>ema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Gestión mantenimiento</w:t>
      </w:r>
    </w:p>
    <w:p w14:paraId="28AAC2D9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Pr="002C54A1">
        <w:rPr>
          <w:rFonts w:ascii="Arial" w:hAnsi="Arial" w:cs="Arial"/>
          <w:b/>
          <w:bCs/>
        </w:rPr>
        <w:t>atos completos del autor</w:t>
      </w:r>
    </w:p>
    <w:p w14:paraId="3A01C770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</w:t>
      </w:r>
      <w:r w:rsidRPr="002C54A1">
        <w:rPr>
          <w:rFonts w:ascii="Arial" w:hAnsi="Arial" w:cs="Arial"/>
          <w:b/>
          <w:bCs/>
        </w:rPr>
        <w:t>ombre completo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Jorge Juan Quispe Cahuana</w:t>
      </w:r>
    </w:p>
    <w:p w14:paraId="714CEDE6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</w:t>
      </w:r>
      <w:r w:rsidRPr="002C54A1">
        <w:rPr>
          <w:rFonts w:ascii="Arial" w:hAnsi="Arial" w:cs="Arial"/>
          <w:b/>
          <w:bCs/>
        </w:rPr>
        <w:t>mpresa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Confipetrol Andina sa</w:t>
      </w:r>
    </w:p>
    <w:p w14:paraId="2F4F8512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 w:rsidRPr="002C54A1">
        <w:rPr>
          <w:rFonts w:ascii="Arial" w:hAnsi="Arial" w:cs="Arial"/>
          <w:b/>
          <w:bCs/>
        </w:rPr>
        <w:t>Cargo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Supervisor Operaciones</w:t>
      </w:r>
    </w:p>
    <w:p w14:paraId="18B0C867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 w:rsidRPr="002C54A1">
        <w:rPr>
          <w:rFonts w:ascii="Arial" w:hAnsi="Arial" w:cs="Arial"/>
          <w:b/>
          <w:bCs/>
        </w:rPr>
        <w:t>Dirección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Urb juan pablo Vizcardo y guzmán 2da etapa k-1, distrito José</w:t>
      </w:r>
      <w:r>
        <w:rPr>
          <w:rFonts w:ascii="Arial" w:hAnsi="Arial" w:cs="Arial"/>
        </w:rPr>
        <w:t xml:space="preserve"> </w:t>
      </w:r>
      <w:r w:rsidRPr="002C54A1">
        <w:rPr>
          <w:rFonts w:ascii="Arial" w:hAnsi="Arial" w:cs="Arial"/>
        </w:rPr>
        <w:t>Luis Bustamante y Rivero, Arequipa</w:t>
      </w:r>
    </w:p>
    <w:p w14:paraId="5104C81F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 w:rsidRPr="002C54A1">
        <w:rPr>
          <w:rFonts w:ascii="Arial" w:hAnsi="Arial" w:cs="Arial"/>
          <w:b/>
          <w:bCs/>
        </w:rPr>
        <w:t>teléfono fijo</w:t>
      </w:r>
      <w:r>
        <w:rPr>
          <w:rFonts w:ascii="Arial" w:hAnsi="Arial" w:cs="Arial"/>
          <w:b/>
          <w:bCs/>
        </w:rPr>
        <w:t>: S/N</w:t>
      </w:r>
    </w:p>
    <w:p w14:paraId="3F7E29A6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 w:rsidRPr="002C54A1">
        <w:rPr>
          <w:rFonts w:ascii="Arial" w:hAnsi="Arial" w:cs="Arial"/>
          <w:b/>
          <w:bCs/>
        </w:rPr>
        <w:t>celular</w:t>
      </w:r>
      <w:r>
        <w:rPr>
          <w:rFonts w:ascii="Arial" w:hAnsi="Arial" w:cs="Arial"/>
          <w:b/>
          <w:bCs/>
        </w:rPr>
        <w:t>: 965944563</w:t>
      </w:r>
    </w:p>
    <w:p w14:paraId="66109DB8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 w:rsidRPr="002C54A1">
        <w:rPr>
          <w:rFonts w:ascii="Arial" w:hAnsi="Arial" w:cs="Arial"/>
          <w:b/>
          <w:bCs/>
        </w:rPr>
        <w:t>correo electrónico corporativo</w:t>
      </w:r>
      <w:r>
        <w:rPr>
          <w:rFonts w:ascii="Arial" w:hAnsi="Arial" w:cs="Arial"/>
          <w:b/>
          <w:bCs/>
        </w:rPr>
        <w:t xml:space="preserve">: </w:t>
      </w:r>
      <w:hyperlink r:id="rId5" w:history="1">
        <w:r w:rsidRPr="00B30D2A">
          <w:rPr>
            <w:rStyle w:val="Hipervnculo"/>
            <w:rFonts w:ascii="Arial" w:hAnsi="Arial" w:cs="Arial"/>
            <w:b/>
            <w:bCs/>
          </w:rPr>
          <w:t>Jquispeca@confipetrol.pe</w:t>
        </w:r>
      </w:hyperlink>
      <w:r>
        <w:rPr>
          <w:rFonts w:ascii="Arial" w:hAnsi="Arial" w:cs="Arial"/>
          <w:b/>
          <w:bCs/>
        </w:rPr>
        <w:t xml:space="preserve">, </w:t>
      </w:r>
      <w:hyperlink r:id="rId6" w:history="1">
        <w:r w:rsidRPr="00B30D2A">
          <w:rPr>
            <w:rStyle w:val="Hipervnculo"/>
            <w:rFonts w:ascii="Arial" w:hAnsi="Arial" w:cs="Arial"/>
            <w:b/>
            <w:bCs/>
          </w:rPr>
          <w:t>jjhorg_@hotmail.com</w:t>
        </w:r>
      </w:hyperlink>
    </w:p>
    <w:p w14:paraId="267F8293" w14:textId="77777777" w:rsidR="006428DE" w:rsidRPr="002C54A1" w:rsidRDefault="006428DE" w:rsidP="006428DE">
      <w:pPr>
        <w:pStyle w:val="paraN1"/>
        <w:rPr>
          <w:b/>
          <w:bCs w:val="0"/>
        </w:rPr>
      </w:pPr>
      <w:r w:rsidRPr="002C54A1">
        <w:rPr>
          <w:b/>
          <w:bCs w:val="0"/>
        </w:rPr>
        <w:t>Reseña profesional:</w:t>
      </w:r>
    </w:p>
    <w:p w14:paraId="04C0F602" w14:textId="77777777" w:rsidR="006428DE" w:rsidRPr="002C54A1" w:rsidRDefault="006428DE" w:rsidP="006428DE">
      <w:pPr>
        <w:spacing w:line="360" w:lineRule="auto"/>
        <w:ind w:left="142"/>
        <w:jc w:val="both"/>
        <w:rPr>
          <w:rFonts w:ascii="Arial" w:hAnsi="Arial" w:cs="Arial"/>
          <w:color w:val="000000"/>
          <w:lang w:eastAsia="es-MX"/>
        </w:rPr>
      </w:pPr>
      <w:r w:rsidRPr="002C54A1">
        <w:rPr>
          <w:rFonts w:ascii="Arial" w:hAnsi="Arial" w:cs="Arial"/>
          <w:b/>
          <w:color w:val="000000"/>
          <w:lang w:eastAsia="es-MX"/>
        </w:rPr>
        <w:t>Ing. Mecánico</w:t>
      </w:r>
      <w:r w:rsidRPr="002C54A1">
        <w:rPr>
          <w:rFonts w:ascii="Arial" w:hAnsi="Arial" w:cs="Arial"/>
          <w:color w:val="000000"/>
          <w:lang w:eastAsia="es-MX"/>
        </w:rPr>
        <w:t xml:space="preserve">, con </w:t>
      </w:r>
      <w:r w:rsidRPr="002C54A1">
        <w:rPr>
          <w:rFonts w:ascii="Arial" w:hAnsi="Arial" w:cs="Arial"/>
          <w:b/>
          <w:color w:val="000000"/>
          <w:lang w:eastAsia="es-MX"/>
        </w:rPr>
        <w:t>23 años de experiencia</w:t>
      </w:r>
      <w:r w:rsidRPr="002C54A1">
        <w:rPr>
          <w:rFonts w:ascii="Arial" w:hAnsi="Arial" w:cs="Arial"/>
          <w:color w:val="000000"/>
          <w:lang w:eastAsia="es-MX"/>
        </w:rPr>
        <w:t xml:space="preserve"> general en el sector Industrial y Minero-Metalúrgico; </w:t>
      </w:r>
      <w:r w:rsidRPr="002C54A1">
        <w:rPr>
          <w:rFonts w:ascii="Arial" w:hAnsi="Arial" w:cs="Arial"/>
          <w:b/>
          <w:color w:val="000000"/>
          <w:lang w:eastAsia="es-MX"/>
        </w:rPr>
        <w:t xml:space="preserve">10 años </w:t>
      </w:r>
      <w:r w:rsidRPr="002C54A1">
        <w:rPr>
          <w:rFonts w:ascii="Arial" w:hAnsi="Arial" w:cs="Arial"/>
          <w:color w:val="000000"/>
          <w:lang w:eastAsia="es-MX"/>
        </w:rPr>
        <w:t>puestos de</w:t>
      </w:r>
      <w:r w:rsidRPr="002C54A1">
        <w:rPr>
          <w:rFonts w:ascii="Arial" w:hAnsi="Arial" w:cs="Arial"/>
          <w:b/>
          <w:color w:val="000000"/>
          <w:lang w:eastAsia="es-MX"/>
        </w:rPr>
        <w:t xml:space="preserve"> jefatura o supervisión de operaciones</w:t>
      </w:r>
      <w:r w:rsidRPr="002C54A1">
        <w:rPr>
          <w:rFonts w:ascii="Arial" w:hAnsi="Arial" w:cs="Arial"/>
          <w:color w:val="000000"/>
          <w:lang w:eastAsia="es-MX"/>
        </w:rPr>
        <w:t xml:space="preserve">, </w:t>
      </w:r>
      <w:r w:rsidRPr="002C54A1">
        <w:rPr>
          <w:rFonts w:ascii="Arial" w:hAnsi="Arial" w:cs="Arial"/>
          <w:b/>
          <w:color w:val="000000"/>
          <w:lang w:eastAsia="es-MX"/>
        </w:rPr>
        <w:t>8 años en proyectos Integrales</w:t>
      </w:r>
      <w:r w:rsidRPr="002C54A1">
        <w:rPr>
          <w:rFonts w:ascii="Arial" w:hAnsi="Arial" w:cs="Arial"/>
          <w:color w:val="000000"/>
          <w:lang w:eastAsia="es-MX"/>
        </w:rPr>
        <w:t xml:space="preserve"> como mecánico y piping EPC Y EPCM (supervisión, calidad, electricidad, civil, automatización) en proyectos de mediana y gran minería, 15</w:t>
      </w:r>
      <w:r w:rsidRPr="002C54A1">
        <w:rPr>
          <w:rFonts w:ascii="Arial" w:hAnsi="Arial" w:cs="Arial"/>
          <w:b/>
          <w:color w:val="000000"/>
          <w:lang w:eastAsia="es-MX"/>
        </w:rPr>
        <w:t xml:space="preserve"> años</w:t>
      </w:r>
      <w:r w:rsidRPr="002C54A1">
        <w:rPr>
          <w:rFonts w:ascii="Arial" w:hAnsi="Arial" w:cs="Arial"/>
          <w:color w:val="000000"/>
          <w:lang w:eastAsia="es-MX"/>
        </w:rPr>
        <w:t xml:space="preserve"> experiencia desarrollando labores en </w:t>
      </w:r>
      <w:r w:rsidRPr="002C54A1">
        <w:rPr>
          <w:rFonts w:ascii="Arial" w:hAnsi="Arial" w:cs="Arial"/>
          <w:b/>
          <w:color w:val="000000"/>
          <w:lang w:eastAsia="es-MX"/>
        </w:rPr>
        <w:t>Gestión Mantenimiento de Planta y Equipo Pesado</w:t>
      </w:r>
      <w:r w:rsidRPr="002C54A1">
        <w:rPr>
          <w:rFonts w:ascii="Arial" w:hAnsi="Arial" w:cs="Arial"/>
          <w:color w:val="000000"/>
          <w:lang w:eastAsia="es-MX"/>
        </w:rPr>
        <w:t xml:space="preserve"> (lubricación, Predictivo, preventivo, correctivo y proyectos de confiabilidad)</w:t>
      </w:r>
    </w:p>
    <w:p w14:paraId="79AA4B78" w14:textId="77777777" w:rsidR="006428DE" w:rsidRPr="002C54A1" w:rsidRDefault="006428DE" w:rsidP="006428DE">
      <w:pPr>
        <w:spacing w:line="360" w:lineRule="auto"/>
        <w:ind w:left="142"/>
        <w:jc w:val="both"/>
        <w:rPr>
          <w:rFonts w:ascii="Arial" w:hAnsi="Arial" w:cs="Arial"/>
          <w:color w:val="000000"/>
          <w:lang w:eastAsia="es-MX"/>
        </w:rPr>
      </w:pPr>
      <w:r w:rsidRPr="002C54A1">
        <w:rPr>
          <w:rFonts w:ascii="Arial" w:hAnsi="Arial" w:cs="Arial"/>
          <w:color w:val="000000"/>
          <w:lang w:eastAsia="es-MX"/>
        </w:rPr>
        <w:t xml:space="preserve">Realizo labores de supervisor líder operaciones Servicio en </w:t>
      </w:r>
      <w:r w:rsidRPr="002C54A1">
        <w:rPr>
          <w:rFonts w:ascii="Arial" w:hAnsi="Arial" w:cs="Arial"/>
          <w:b/>
          <w:color w:val="000000"/>
          <w:lang w:eastAsia="es-MX"/>
        </w:rPr>
        <w:t>CONFIPETROL ANDINA SA</w:t>
      </w:r>
      <w:r w:rsidRPr="002C54A1">
        <w:rPr>
          <w:rFonts w:ascii="Arial" w:hAnsi="Arial" w:cs="Arial"/>
          <w:color w:val="000000"/>
          <w:lang w:eastAsia="es-MX"/>
        </w:rPr>
        <w:t xml:space="preserve"> en </w:t>
      </w:r>
      <w:r w:rsidRPr="002C54A1">
        <w:rPr>
          <w:rFonts w:ascii="Arial" w:hAnsi="Arial" w:cs="Arial"/>
          <w:b/>
        </w:rPr>
        <w:t xml:space="preserve">Compañía  Minera Constancia Hudbay   </w:t>
      </w:r>
      <w:r w:rsidRPr="002C54A1">
        <w:rPr>
          <w:rFonts w:ascii="Arial" w:hAnsi="Arial" w:cs="Arial"/>
          <w:bCs/>
        </w:rPr>
        <w:t>Supervisor de operaciones</w:t>
      </w:r>
      <w:r w:rsidRPr="002C54A1">
        <w:rPr>
          <w:rFonts w:ascii="Arial" w:hAnsi="Arial" w:cs="Arial"/>
          <w:b/>
        </w:rPr>
        <w:t xml:space="preserve"> en planta  Contrato de Misceláneos planta concentradora y power system , </w:t>
      </w:r>
      <w:r w:rsidRPr="002C54A1">
        <w:rPr>
          <w:rFonts w:ascii="Arial" w:hAnsi="Arial" w:cs="Arial"/>
          <w:color w:val="000000"/>
          <w:lang w:eastAsia="es-MX"/>
        </w:rPr>
        <w:t>Supervisor de operaciones</w:t>
      </w:r>
      <w:r w:rsidRPr="002C54A1">
        <w:rPr>
          <w:rFonts w:ascii="Arial" w:hAnsi="Arial" w:cs="Arial"/>
          <w:b/>
          <w:bCs/>
          <w:color w:val="000000"/>
          <w:lang w:eastAsia="es-MX"/>
        </w:rPr>
        <w:t xml:space="preserve"> en</w:t>
      </w:r>
      <w:r w:rsidRPr="002C54A1">
        <w:rPr>
          <w:rFonts w:ascii="Arial" w:hAnsi="Arial" w:cs="Arial"/>
          <w:b/>
        </w:rPr>
        <w:t xml:space="preserve"> contrato de mantenimiento de talleres, sistemas de bombeo truckshop taller camiones para </w:t>
      </w:r>
      <w:r w:rsidRPr="002C54A1">
        <w:rPr>
          <w:rFonts w:ascii="Arial" w:hAnsi="Arial" w:cs="Arial"/>
          <w:b/>
          <w:color w:val="000000"/>
          <w:lang w:eastAsia="es-MX"/>
        </w:rPr>
        <w:t>CONFIPETROL ANDINA SA</w:t>
      </w:r>
      <w:r w:rsidRPr="002C54A1">
        <w:rPr>
          <w:rFonts w:ascii="Arial" w:hAnsi="Arial" w:cs="Arial"/>
          <w:color w:val="000000"/>
          <w:lang w:eastAsia="es-MX"/>
        </w:rPr>
        <w:t xml:space="preserve"> 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>CIA MINERA LAS BAMBAS-</w:t>
      </w:r>
      <w:r w:rsidRPr="002C54A1">
        <w:rPr>
          <w:rFonts w:ascii="Arial" w:hAnsi="Arial" w:cs="Arial"/>
          <w:color w:val="000000"/>
          <w:lang w:eastAsia="es-MX"/>
        </w:rPr>
        <w:t xml:space="preserve">,  Supervisor Mecánico de Proyectos en El Portillo Srl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>SMCV y CIA MINERA ANTAPACCAY</w:t>
      </w:r>
      <w:r w:rsidRPr="002C54A1">
        <w:rPr>
          <w:rFonts w:ascii="Arial" w:hAnsi="Arial" w:cs="Arial"/>
          <w:color w:val="000000"/>
          <w:lang w:eastAsia="es-MX"/>
        </w:rPr>
        <w:t xml:space="preserve">, Residente de Proyecto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>METCOM M&amp;S EIRL en Southern Perú Cooper Corporation</w:t>
      </w:r>
      <w:r w:rsidRPr="002C54A1">
        <w:rPr>
          <w:rFonts w:ascii="Arial" w:hAnsi="Arial" w:cs="Arial"/>
          <w:color w:val="000000"/>
          <w:lang w:eastAsia="es-MX"/>
        </w:rPr>
        <w:t xml:space="preserve">, Supervisor Mantenimiento en Solución Industrial Total Sac </w:t>
      </w:r>
      <w:r w:rsidRPr="002C54A1">
        <w:rPr>
          <w:rFonts w:ascii="Arial" w:hAnsi="Arial" w:cs="Arial"/>
          <w:b/>
          <w:bCs/>
          <w:color w:val="000000"/>
          <w:lang w:eastAsia="es-MX"/>
        </w:rPr>
        <w:t>- Sociedad minera Cerro Verde,</w:t>
      </w:r>
      <w:r w:rsidRPr="002C54A1">
        <w:rPr>
          <w:rFonts w:ascii="Arial" w:hAnsi="Arial" w:cs="Arial"/>
          <w:color w:val="000000"/>
          <w:lang w:eastAsia="es-MX"/>
        </w:rPr>
        <w:t xml:space="preserve"> Ingeniero Calidad </w:t>
      </w:r>
      <w:r w:rsidRPr="002C54A1">
        <w:rPr>
          <w:rFonts w:ascii="Arial" w:hAnsi="Arial" w:cs="Arial"/>
          <w:b/>
          <w:bCs/>
          <w:color w:val="000000"/>
          <w:lang w:eastAsia="es-MX"/>
        </w:rPr>
        <w:t>En Energroup en Cerro Corona - Goldfields</w:t>
      </w:r>
      <w:r w:rsidRPr="002C54A1">
        <w:rPr>
          <w:rFonts w:ascii="Arial" w:hAnsi="Arial" w:cs="Arial"/>
          <w:color w:val="000000"/>
          <w:lang w:eastAsia="es-MX"/>
        </w:rPr>
        <w:t xml:space="preserve">, Ingeniero de Mantenimiento y Proyecto para </w:t>
      </w:r>
      <w:r w:rsidRPr="002C54A1">
        <w:rPr>
          <w:rFonts w:ascii="Arial" w:hAnsi="Arial" w:cs="Arial"/>
          <w:b/>
          <w:bCs/>
          <w:color w:val="000000"/>
          <w:lang w:eastAsia="es-MX"/>
        </w:rPr>
        <w:t>Compañía Minera Ares - Hoschild mining</w:t>
      </w:r>
      <w:r w:rsidRPr="002C54A1">
        <w:rPr>
          <w:rFonts w:ascii="Arial" w:hAnsi="Arial" w:cs="Arial"/>
          <w:color w:val="000000"/>
          <w:lang w:eastAsia="es-MX"/>
        </w:rPr>
        <w:t xml:space="preserve">, Supervisor Control Calidad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 xml:space="preserve">Portillo </w:t>
      </w:r>
      <w:r w:rsidRPr="002C54A1">
        <w:rPr>
          <w:rFonts w:ascii="Arial" w:hAnsi="Arial" w:cs="Arial"/>
          <w:b/>
          <w:bCs/>
          <w:color w:val="000000"/>
          <w:lang w:eastAsia="es-MX"/>
        </w:rPr>
        <w:lastRenderedPageBreak/>
        <w:t>Srl - Sociedad Minera Cerro Verde</w:t>
      </w:r>
      <w:r w:rsidRPr="002C54A1">
        <w:rPr>
          <w:rFonts w:ascii="Arial" w:hAnsi="Arial" w:cs="Arial"/>
          <w:color w:val="000000"/>
          <w:lang w:eastAsia="es-MX"/>
        </w:rPr>
        <w:t xml:space="preserve">, Supervisor de Operaciones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>CE&amp;S Macaro SAC - Yura</w:t>
      </w:r>
      <w:r w:rsidRPr="002C54A1">
        <w:rPr>
          <w:rFonts w:ascii="Arial" w:hAnsi="Arial" w:cs="Arial"/>
          <w:color w:val="000000"/>
          <w:lang w:eastAsia="es-MX"/>
        </w:rPr>
        <w:t xml:space="preserve">, Jefe Mantenimiento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>Municipalidad distrital Torata - Moquegua</w:t>
      </w:r>
      <w:r w:rsidRPr="002C54A1">
        <w:rPr>
          <w:rFonts w:ascii="Arial" w:hAnsi="Arial" w:cs="Arial"/>
          <w:color w:val="000000"/>
          <w:lang w:eastAsia="es-MX"/>
        </w:rPr>
        <w:t>, además supervisión proyectos, calidad y mantenimiento en diversas empresas del sector minero – industrial.</w:t>
      </w:r>
    </w:p>
    <w:p w14:paraId="2FAC08AF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288EB78F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486BF26C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5EA8053B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44B2F3E4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52E297F6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65C874DF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4D26C459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4810D8AB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5C5A2A73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582AC0FB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04382907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55EC8DDE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23B78A99" w14:textId="77777777" w:rsidR="004609EF" w:rsidRPr="006428DE" w:rsidRDefault="004609EF" w:rsidP="006428DE">
      <w:pPr>
        <w:spacing w:line="360" w:lineRule="auto"/>
        <w:rPr>
          <w:rFonts w:ascii="Arial" w:hAnsi="Arial" w:cs="Arial"/>
        </w:rPr>
      </w:pPr>
    </w:p>
    <w:p w14:paraId="4A1BA76D" w14:textId="6DEF5176" w:rsidR="00F34D34" w:rsidRPr="006428DE" w:rsidRDefault="00826A10" w:rsidP="006428DE">
      <w:pPr>
        <w:spacing w:line="360" w:lineRule="auto"/>
        <w:jc w:val="center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ÍNDICE</w:t>
      </w:r>
    </w:p>
    <w:p w14:paraId="7D6A5FD5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Portada</w:t>
      </w:r>
    </w:p>
    <w:p w14:paraId="74EB6716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Contraportada</w:t>
      </w:r>
    </w:p>
    <w:p w14:paraId="05DEA8D0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Miembros del jurado y asesor</w:t>
      </w:r>
    </w:p>
    <w:p w14:paraId="49FEE3BE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Acta de evaluación obtenida por el Jurado Calificador</w:t>
      </w:r>
    </w:p>
    <w:p w14:paraId="5273C1FF" w14:textId="75FA3670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Dedicatoria </w:t>
      </w:r>
    </w:p>
    <w:p w14:paraId="3DE62289" w14:textId="09237C31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Agradecimientos </w:t>
      </w:r>
    </w:p>
    <w:p w14:paraId="40C7C5E0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Índice</w:t>
      </w:r>
    </w:p>
    <w:p w14:paraId="4AFEEFA0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Índice temático</w:t>
      </w:r>
    </w:p>
    <w:p w14:paraId="313BB161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lastRenderedPageBreak/>
        <w:t>Índice de Tablas</w:t>
      </w:r>
    </w:p>
    <w:p w14:paraId="5A10B16D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Índice de Figuras</w:t>
      </w:r>
    </w:p>
    <w:p w14:paraId="4D737E9C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Resumen (español e inglés)</w:t>
      </w:r>
    </w:p>
    <w:p w14:paraId="62CD029B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Introducción</w:t>
      </w:r>
    </w:p>
    <w:p w14:paraId="6DE9EFA3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Capítulo 1. Aspectos generales</w:t>
      </w:r>
    </w:p>
    <w:p w14:paraId="429B3FAB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1.1. Nombre o razón social</w:t>
      </w:r>
    </w:p>
    <w:p w14:paraId="58E65BE9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1.2. Tipo de planta metalúrgica</w:t>
      </w:r>
    </w:p>
    <w:p w14:paraId="1860DCDA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1.3. Ubicación geográfica</w:t>
      </w:r>
    </w:p>
    <w:p w14:paraId="57055D8D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1.4. Reseña</w:t>
      </w:r>
    </w:p>
    <w:p w14:paraId="03E2D992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1.5. Objetivos</w:t>
      </w:r>
    </w:p>
    <w:p w14:paraId="30C1665E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Capítulo 2. Descripción del área de trabajo</w:t>
      </w:r>
    </w:p>
    <w:p w14:paraId="0681040F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2.1. Descripción detallada del área de práctica o trabajo.</w:t>
      </w:r>
    </w:p>
    <w:p w14:paraId="01AA42AB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2.2. Balance de materiales y metalúrgico en el área de trabajo</w:t>
      </w:r>
    </w:p>
    <w:p w14:paraId="649E1B30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2.3. Experiencia lograda en las áreas de trabajo.</w:t>
      </w:r>
    </w:p>
    <w:p w14:paraId="7CB9ED62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Capítulo 3. Aporte tecnológico en las áreas de trabajo</w:t>
      </w:r>
    </w:p>
    <w:p w14:paraId="03D4D28C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3.1. Detalle los estudios de mejora realizados a solicitud de la Empresa.</w:t>
      </w:r>
    </w:p>
    <w:p w14:paraId="479CF246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3.2. Describir soluciones detectados en el área de trabajo de la planta metalúrgica.</w:t>
      </w:r>
    </w:p>
    <w:p w14:paraId="32BD9B17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3.3. Aplicación de los estudios realizados.</w:t>
      </w:r>
    </w:p>
    <w:p w14:paraId="52BDDD06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Capítulo 4. Aportes de mejora o innovación</w:t>
      </w:r>
    </w:p>
    <w:p w14:paraId="58D51B9A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4.1. Aporte de mejora o innovación al conocimiento tecnológico</w:t>
      </w:r>
    </w:p>
    <w:p w14:paraId="04B2E7B0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4.2. Metodología y modelamiento de las operaciones y procesos Metalúrgicos</w:t>
      </w:r>
    </w:p>
    <w:p w14:paraId="1A1DE7B8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4.3. Conocimientos alcanzados que fortalecen la formación profesional.</w:t>
      </w:r>
    </w:p>
    <w:p w14:paraId="62A23742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Conclusiones</w:t>
      </w:r>
    </w:p>
    <w:p w14:paraId="137CED2C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Recomendaciones</w:t>
      </w:r>
    </w:p>
    <w:p w14:paraId="2BC1987A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Referencias bibliográficas</w:t>
      </w:r>
    </w:p>
    <w:p w14:paraId="3D034DCC" w14:textId="77777777" w:rsidR="00826A10" w:rsidRPr="006428DE" w:rsidRDefault="00826A10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Anexos</w:t>
      </w:r>
    </w:p>
    <w:p w14:paraId="4A62B964" w14:textId="77777777" w:rsidR="00632B05" w:rsidRPr="006428DE" w:rsidRDefault="00632B05" w:rsidP="006428DE">
      <w:pPr>
        <w:spacing w:line="360" w:lineRule="auto"/>
        <w:rPr>
          <w:rFonts w:ascii="Arial" w:hAnsi="Arial" w:cs="Arial"/>
        </w:rPr>
      </w:pPr>
    </w:p>
    <w:p w14:paraId="105B6D14" w14:textId="6587F51D" w:rsidR="00F07F97" w:rsidRPr="006428DE" w:rsidRDefault="00826A10" w:rsidP="006428DE">
      <w:pPr>
        <w:spacing w:line="360" w:lineRule="auto"/>
        <w:jc w:val="center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INTR</w:t>
      </w:r>
      <w:r w:rsidR="00632B05" w:rsidRPr="006428DE">
        <w:rPr>
          <w:rFonts w:ascii="Arial" w:hAnsi="Arial" w:cs="Arial"/>
          <w:b/>
          <w:bCs/>
        </w:rPr>
        <w:t>ODUCCIÓN</w:t>
      </w:r>
    </w:p>
    <w:p w14:paraId="66B142B3" w14:textId="77777777" w:rsidR="00F34D34" w:rsidRPr="006428DE" w:rsidRDefault="00F34D3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En plantas ce concentrado de cobre se tiene el proceso de obtención de material de ciclones, generando el desgaste de los componentes de los ciclones y dándose el  proceso de mantenimiento de los ciclones.</w:t>
      </w:r>
    </w:p>
    <w:p w14:paraId="3958B75A" w14:textId="2F39E480" w:rsidR="00F34D34" w:rsidRPr="006428DE" w:rsidRDefault="00F34D3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Este proceso aborda el mantenimiento de los ciclones de planta</w:t>
      </w:r>
      <w:r w:rsidR="00E43AB9" w:rsidRPr="006428DE">
        <w:rPr>
          <w:rFonts w:ascii="Arial" w:hAnsi="Arial" w:cs="Arial"/>
        </w:rPr>
        <w:t xml:space="preserve"> Constancia de  la Compañía Minera Hudbay</w:t>
      </w:r>
      <w:r w:rsidRPr="006428DE">
        <w:rPr>
          <w:rFonts w:ascii="Arial" w:hAnsi="Arial" w:cs="Arial"/>
        </w:rPr>
        <w:t>, los cuales se desarrollan de manera convencional con el uso de herramientas básicas manuales y apoyo de puente grúa</w:t>
      </w:r>
      <w:r w:rsidR="00E43AB9" w:rsidRPr="006428DE">
        <w:rPr>
          <w:rFonts w:ascii="Arial" w:hAnsi="Arial" w:cs="Arial"/>
        </w:rPr>
        <w:t>.</w:t>
      </w:r>
    </w:p>
    <w:p w14:paraId="1B7ED356" w14:textId="6000086B" w:rsidR="00F34D34" w:rsidRPr="006428DE" w:rsidRDefault="00F34D3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El presente trabajo de mejora de mantenimiento aborda el proceso de utilización de los métodos operativos para identificar la operatividad de los componentes del ciclón de acuerdo a los desgastes generados por el flujo de trabajo de los ciclones y aborda la implementación de técnicas de mantenimiento adecuadas para optimizar el mantenimiento de los ciclones.</w:t>
      </w:r>
    </w:p>
    <w:p w14:paraId="6B7E4356" w14:textId="77777777" w:rsidR="00F34D34" w:rsidRPr="006428DE" w:rsidRDefault="00F34D3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Se genera atraves de la optimización del mantenimiento del proceso de mantenimiento de los componentes de los ciclones mejora de la productividad con gestión adecuada de mantenimiento.</w:t>
      </w:r>
    </w:p>
    <w:p w14:paraId="4D5DDF85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44149D4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5AAAFDFB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AAEF100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D4B4656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04B6CC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374F7BB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1209C9BA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5CA5A882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687DB36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7BF1872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BF21F66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131223A5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081E857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AC7936D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23207B8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D6742AF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1E745DE0" w14:textId="7777777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Capítulo 1. Aspectos generales</w:t>
      </w:r>
    </w:p>
    <w:p w14:paraId="71422A65" w14:textId="16208C11" w:rsidR="00F07F97" w:rsidRPr="006428DE" w:rsidRDefault="00F07F97" w:rsidP="006428DE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Nombre o razón social</w:t>
      </w:r>
      <w:r w:rsidR="00E43AB9" w:rsidRPr="006428DE">
        <w:rPr>
          <w:rFonts w:ascii="Arial" w:hAnsi="Arial" w:cs="Arial"/>
          <w:b/>
          <w:bCs/>
        </w:rPr>
        <w:t xml:space="preserve"> de la Empresa Contratista</w:t>
      </w:r>
    </w:p>
    <w:p w14:paraId="234A9793" w14:textId="33476B73" w:rsidR="00E43AB9" w:rsidRPr="006428DE" w:rsidRDefault="00E43AB9" w:rsidP="006428DE">
      <w:pPr>
        <w:pStyle w:val="Prrafodelista"/>
        <w:spacing w:line="360" w:lineRule="auto"/>
        <w:ind w:left="380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CONFIPETROL ANDINA S.A., identificada con RUC N º 20357259976, con domicilio en Av. Santo Toribio 173, Piso 10, Edificio Real 8, distrito de San Isidro, provincia y departamento de Lima, debidamente representada por su Gerente General, el señor Wilson Osear Miranda Herrada, identificado con DNI N º 02603743, según poderes inscritos en la Partida Electrónica N º 12930309 del Registro de Personas Jurídicas de la Oficina Registra! de Lima, y debidamente inscrita en el Registro Nacional de Empresas Tercerizadoras </w:t>
      </w:r>
    </w:p>
    <w:p w14:paraId="0CF48CC5" w14:textId="77777777" w:rsidR="009E7ADF" w:rsidRPr="006428DE" w:rsidRDefault="009E7ADF" w:rsidP="006428DE">
      <w:pPr>
        <w:pStyle w:val="Prrafodelista"/>
        <w:spacing w:line="360" w:lineRule="auto"/>
        <w:ind w:left="380"/>
        <w:rPr>
          <w:rFonts w:ascii="Arial" w:hAnsi="Arial" w:cs="Arial"/>
        </w:rPr>
      </w:pPr>
    </w:p>
    <w:p w14:paraId="12616499" w14:textId="386E70FD" w:rsidR="00F07F97" w:rsidRPr="006428DE" w:rsidRDefault="00F07F97" w:rsidP="006428DE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Tipo de planta metalúrgica</w:t>
      </w:r>
    </w:p>
    <w:p w14:paraId="31B26B10" w14:textId="6F9FB671" w:rsidR="00B80D42" w:rsidRPr="006428DE" w:rsidRDefault="006718DE" w:rsidP="006428DE">
      <w:pPr>
        <w:pStyle w:val="Prrafodelista"/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Planta metalúrgica de mina de cobre a cielo abierto ubicada en la provincia de Chumbivilcas, en el departamento de Cusco, Perú.</w:t>
      </w:r>
    </w:p>
    <w:p w14:paraId="31A172F3" w14:textId="1434E4A3" w:rsidR="006718DE" w:rsidRPr="006428DE" w:rsidRDefault="006718DE" w:rsidP="006428DE">
      <w:pPr>
        <w:pStyle w:val="Prrafodelista"/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La mina Constancia es una de las minas de cobre sulfurado a cielo abierto.</w:t>
      </w:r>
    </w:p>
    <w:p w14:paraId="1D3FECDC" w14:textId="77777777" w:rsidR="00B80D42" w:rsidRPr="006428DE" w:rsidRDefault="00B80D42" w:rsidP="006428DE">
      <w:pPr>
        <w:pStyle w:val="Prrafodelista"/>
        <w:spacing w:line="360" w:lineRule="auto"/>
        <w:ind w:left="380"/>
        <w:rPr>
          <w:rFonts w:ascii="Arial" w:hAnsi="Arial" w:cs="Arial"/>
        </w:rPr>
      </w:pPr>
    </w:p>
    <w:p w14:paraId="3D5CF775" w14:textId="17264871" w:rsidR="00F07F97" w:rsidRPr="006428DE" w:rsidRDefault="00F07F97" w:rsidP="006428DE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Ubicación geográfica</w:t>
      </w:r>
      <w:r w:rsidR="00E43AB9" w:rsidRPr="006428DE">
        <w:rPr>
          <w:rFonts w:ascii="Arial" w:hAnsi="Arial" w:cs="Arial"/>
          <w:b/>
          <w:bCs/>
        </w:rPr>
        <w:t xml:space="preserve"> de la Unidad Minera</w:t>
      </w:r>
    </w:p>
    <w:p w14:paraId="3EFE5528" w14:textId="5D5A8B0E" w:rsidR="00A1739B" w:rsidRPr="006428DE" w:rsidRDefault="00A1739B" w:rsidP="006428DE">
      <w:pPr>
        <w:pStyle w:val="Prrafodelista"/>
        <w:spacing w:line="360" w:lineRule="auto"/>
        <w:ind w:left="380"/>
        <w:rPr>
          <w:rFonts w:ascii="Arial" w:hAnsi="Arial" w:cs="Arial"/>
        </w:rPr>
      </w:pPr>
      <w:r w:rsidRPr="006428DE">
        <w:rPr>
          <w:rFonts w:ascii="Arial" w:hAnsi="Arial" w:cs="Arial"/>
        </w:rPr>
        <w:t>Hudbay Perú S.A.C., en adelante “Hudbay”, es una empresa minera titular de la Unidad Minera Constancia, ubicado en la sierra Sur del Perú, en el departamento del Cusco, Provincia y Distrito de Chumbivilcas, a 4500 m.s.n.m y a una distancia de 256 km de la ciudad del Cusco, 343 km de la ciudad de Arequipa y 480 km del Puerto de Matarani.</w:t>
      </w:r>
    </w:p>
    <w:p w14:paraId="6EABC171" w14:textId="77777777" w:rsidR="002A30DA" w:rsidRPr="006428DE" w:rsidRDefault="002A30DA" w:rsidP="006428DE">
      <w:pPr>
        <w:pStyle w:val="Prrafodelista"/>
        <w:spacing w:line="360" w:lineRule="auto"/>
        <w:ind w:left="380"/>
        <w:rPr>
          <w:rFonts w:ascii="Arial" w:hAnsi="Arial" w:cs="Arial"/>
        </w:rPr>
      </w:pPr>
    </w:p>
    <w:p w14:paraId="328E0DFC" w14:textId="0B7B4A01" w:rsidR="00F07F97" w:rsidRPr="006428DE" w:rsidRDefault="00F07F97" w:rsidP="006428DE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Reseña</w:t>
      </w:r>
    </w:p>
    <w:p w14:paraId="095612E2" w14:textId="77777777" w:rsidR="006718DE" w:rsidRPr="006428DE" w:rsidRDefault="006718DE" w:rsidP="006428DE">
      <w:pPr>
        <w:pStyle w:val="Prrafodelista"/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La mina Constancia es una de las minas de cobre sulfurado a cielo abierto más baratas de Sudamérica. En 2019, la mina alcanzó un rendimiento récord al procesar casi 86,000 toneladas de minerales por día, y al recuperar un 85% o más de cobre del mineral. </w:t>
      </w:r>
    </w:p>
    <w:p w14:paraId="461F1BCD" w14:textId="77777777" w:rsidR="006718DE" w:rsidRPr="006428DE" w:rsidRDefault="006718DE" w:rsidP="006428DE">
      <w:pPr>
        <w:pStyle w:val="Prrafodelista"/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Para mejorar la recuperación de cobre y molibdeno, Hudbay aplica la tecnología de Agregación Magnética en su planta concentradora. Esta tecnología consiste en aplicar un campo magnético a los sulfuros </w:t>
      </w:r>
      <w:r w:rsidRPr="006428DE">
        <w:rPr>
          <w:rFonts w:ascii="Arial" w:hAnsi="Arial" w:cs="Arial"/>
        </w:rPr>
        <w:lastRenderedPageBreak/>
        <w:t>paramagnéticos, lo que hace que las partículas finas se magnetizan y aglomeran. </w:t>
      </w:r>
    </w:p>
    <w:p w14:paraId="327A6E0D" w14:textId="77777777" w:rsidR="006718DE" w:rsidRPr="006428DE" w:rsidRDefault="006718DE" w:rsidP="006428DE">
      <w:pPr>
        <w:pStyle w:val="Prrafodelista"/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En el primer trimestre de 2024, la Mina Constancia produjo 24,576 toneladas de cobre. </w:t>
      </w:r>
    </w:p>
    <w:p w14:paraId="0474A121" w14:textId="77777777" w:rsidR="006718DE" w:rsidRPr="006428DE" w:rsidRDefault="006718DE" w:rsidP="006428DE">
      <w:pPr>
        <w:pStyle w:val="Prrafodelista"/>
        <w:spacing w:line="360" w:lineRule="auto"/>
        <w:ind w:left="380"/>
        <w:rPr>
          <w:rFonts w:ascii="Arial" w:hAnsi="Arial" w:cs="Arial"/>
        </w:rPr>
      </w:pPr>
    </w:p>
    <w:p w14:paraId="0EBB4528" w14:textId="7777777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1.5. Objetivos</w:t>
      </w:r>
    </w:p>
    <w:p w14:paraId="6941F629" w14:textId="05D70A92" w:rsidR="00632B05" w:rsidRPr="006428DE" w:rsidRDefault="00632B05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1.5.1 operatividad de los ciclones y el proceso de concentrado de la planta esta comprometido con adecuada eficiencia del mantenimiento de sus componentes.</w:t>
      </w:r>
    </w:p>
    <w:p w14:paraId="228D6F9E" w14:textId="76A1C0A1" w:rsidR="00632B05" w:rsidRPr="006428DE" w:rsidRDefault="00632B05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1.5.2  los factores operacionales influyen en el mantenimiento y operatividad de los componentes de los ciclones.</w:t>
      </w:r>
    </w:p>
    <w:p w14:paraId="67DE9A9B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02E13F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158C362" w14:textId="7777777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Capítulo 2. Descripción del área de trabajo</w:t>
      </w:r>
    </w:p>
    <w:p w14:paraId="054C54C1" w14:textId="13A76281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2.1. Descripción detallada del área de trabajo</w:t>
      </w:r>
      <w:r w:rsidR="00ED563A" w:rsidRPr="006428DE">
        <w:rPr>
          <w:rFonts w:ascii="Arial" w:hAnsi="Arial" w:cs="Arial"/>
          <w:b/>
          <w:bCs/>
        </w:rPr>
        <w:t>.</w:t>
      </w:r>
    </w:p>
    <w:p w14:paraId="55A7F370" w14:textId="082B8030" w:rsidR="009B787F" w:rsidRPr="006428DE" w:rsidRDefault="009B787F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La zona de ciclones se halla dentro del </w:t>
      </w:r>
      <w:r w:rsidR="000B7BFB" w:rsidRPr="006428DE">
        <w:rPr>
          <w:rFonts w:ascii="Arial" w:hAnsi="Arial" w:cs="Arial"/>
        </w:rPr>
        <w:t>área</w:t>
      </w:r>
      <w:r w:rsidRPr="006428DE">
        <w:rPr>
          <w:rFonts w:ascii="Arial" w:hAnsi="Arial" w:cs="Arial"/>
        </w:rPr>
        <w:t xml:space="preserve"> de molinos en la parte superior, plataforma de trabajo en la cual se halla 2 nidos de ciclones de 17 unidades por nido, de la marca cavex, los cuales vienen realizándose mantenimiento por la empresa Confipetrol de manera rutinaria, haciendo uso de un puente grúa. </w:t>
      </w:r>
    </w:p>
    <w:p w14:paraId="2E625AD2" w14:textId="6478FF4C" w:rsidR="009B787F" w:rsidRPr="006428DE" w:rsidRDefault="009B787F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Para lo cual se cuenta con una plataforma de trabajo para el mantenimiento y una zona de retiro donde se ubica la base del </w:t>
      </w:r>
      <w:r w:rsidR="000B7BFB" w:rsidRPr="006428DE">
        <w:rPr>
          <w:rFonts w:ascii="Arial" w:hAnsi="Arial" w:cs="Arial"/>
        </w:rPr>
        <w:t>ciclón</w:t>
      </w:r>
      <w:r w:rsidRPr="006428DE">
        <w:rPr>
          <w:rFonts w:ascii="Arial" w:hAnsi="Arial" w:cs="Arial"/>
        </w:rPr>
        <w:t xml:space="preserve"> desde donde se realiza el retiro del mismo. </w:t>
      </w:r>
    </w:p>
    <w:p w14:paraId="4E12FE27" w14:textId="70E644BB" w:rsidR="009B787F" w:rsidRPr="006428DE" w:rsidRDefault="009B787F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En el </w:t>
      </w:r>
      <w:r w:rsidR="000B7BFB" w:rsidRPr="006428DE">
        <w:rPr>
          <w:rFonts w:ascii="Arial" w:hAnsi="Arial" w:cs="Arial"/>
        </w:rPr>
        <w:t>área</w:t>
      </w:r>
      <w:r w:rsidRPr="006428DE">
        <w:rPr>
          <w:rFonts w:ascii="Arial" w:hAnsi="Arial" w:cs="Arial"/>
        </w:rPr>
        <w:t xml:space="preserve"> se halla materiales, herramientas y equipos adecuados al mantenimiento de </w:t>
      </w:r>
      <w:r w:rsidR="000B7BFB" w:rsidRPr="006428DE">
        <w:rPr>
          <w:rFonts w:ascii="Arial" w:hAnsi="Arial" w:cs="Arial"/>
        </w:rPr>
        <w:t>los componentes</w:t>
      </w:r>
      <w:r w:rsidRPr="006428DE">
        <w:rPr>
          <w:rFonts w:ascii="Arial" w:hAnsi="Arial" w:cs="Arial"/>
        </w:rPr>
        <w:t xml:space="preserve"> de los ciclones.</w:t>
      </w:r>
    </w:p>
    <w:p w14:paraId="5C5C34E5" w14:textId="7777777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2.2. Balance de materiales y metalúrgico en el área de trabajo</w:t>
      </w:r>
    </w:p>
    <w:p w14:paraId="17B2D8FF" w14:textId="22351065" w:rsidR="002A30DA" w:rsidRPr="006428DE" w:rsidRDefault="0045439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Según lo dispuesto por unidad minera hudbay.</w:t>
      </w:r>
    </w:p>
    <w:p w14:paraId="58662BA7" w14:textId="03EF13CB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 xml:space="preserve">2.3. Experiencia lograda </w:t>
      </w:r>
      <w:r w:rsidR="00A41FCA" w:rsidRPr="006428DE">
        <w:rPr>
          <w:rFonts w:ascii="Arial" w:hAnsi="Arial" w:cs="Arial"/>
          <w:b/>
          <w:bCs/>
        </w:rPr>
        <w:t xml:space="preserve">en </w:t>
      </w:r>
      <w:r w:rsidR="00A20536" w:rsidRPr="006428DE">
        <w:rPr>
          <w:rFonts w:ascii="Arial" w:hAnsi="Arial" w:cs="Arial"/>
          <w:b/>
          <w:bCs/>
        </w:rPr>
        <w:t>el área</w:t>
      </w:r>
      <w:r w:rsidRPr="006428DE">
        <w:rPr>
          <w:rFonts w:ascii="Arial" w:hAnsi="Arial" w:cs="Arial"/>
          <w:b/>
          <w:bCs/>
        </w:rPr>
        <w:t xml:space="preserve"> de trabajo</w:t>
      </w:r>
      <w:r w:rsidR="007E54AE" w:rsidRPr="006428DE">
        <w:rPr>
          <w:rFonts w:ascii="Arial" w:hAnsi="Arial" w:cs="Arial"/>
          <w:b/>
          <w:bCs/>
        </w:rPr>
        <w:t>.</w:t>
      </w:r>
    </w:p>
    <w:p w14:paraId="7F65F820" w14:textId="2B04C2B6" w:rsidR="00A0179C" w:rsidRPr="006428DE" w:rsidRDefault="002A30D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A través</w:t>
      </w:r>
      <w:r w:rsidR="00A0179C" w:rsidRPr="006428DE">
        <w:rPr>
          <w:rFonts w:ascii="Arial" w:hAnsi="Arial" w:cs="Arial"/>
        </w:rPr>
        <w:t xml:space="preserve"> del trabajo de supervisión en La empresa contratista </w:t>
      </w:r>
      <w:r w:rsidRPr="006428DE">
        <w:rPr>
          <w:rFonts w:ascii="Arial" w:hAnsi="Arial" w:cs="Arial"/>
        </w:rPr>
        <w:t>Confipetrol, se</w:t>
      </w:r>
      <w:r w:rsidR="00A0179C" w:rsidRPr="006428DE">
        <w:rPr>
          <w:rFonts w:ascii="Arial" w:hAnsi="Arial" w:cs="Arial"/>
        </w:rPr>
        <w:t xml:space="preserve"> tiene la experiencia en la supervisión de la ejecución </w:t>
      </w:r>
      <w:r w:rsidR="00C00043" w:rsidRPr="006428DE">
        <w:rPr>
          <w:rFonts w:ascii="Arial" w:hAnsi="Arial" w:cs="Arial"/>
        </w:rPr>
        <w:t>de tarea</w:t>
      </w:r>
      <w:r w:rsidR="00A0179C" w:rsidRPr="006428DE">
        <w:rPr>
          <w:rFonts w:ascii="Arial" w:hAnsi="Arial" w:cs="Arial"/>
        </w:rPr>
        <w:t xml:space="preserve"> de mantenimiento preventivo y correctivo en zonas de planta, las tareas específicas son: </w:t>
      </w:r>
    </w:p>
    <w:p w14:paraId="69ED64C8" w14:textId="74A005D2" w:rsidR="00A0179C" w:rsidRPr="006428DE" w:rsidRDefault="00A0179C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sym w:font="Symbol" w:char="F0B7"/>
      </w:r>
      <w:r w:rsidRPr="006428DE">
        <w:rPr>
          <w:rFonts w:ascii="Arial" w:hAnsi="Arial" w:cs="Arial"/>
        </w:rPr>
        <w:t xml:space="preserve"> Mantenimiento de ciclones, cambios </w:t>
      </w:r>
      <w:r w:rsidR="00C00043" w:rsidRPr="006428DE">
        <w:rPr>
          <w:rFonts w:ascii="Arial" w:hAnsi="Arial" w:cs="Arial"/>
        </w:rPr>
        <w:t>ápex</w:t>
      </w:r>
      <w:r w:rsidRPr="006428DE">
        <w:rPr>
          <w:rFonts w:ascii="Arial" w:hAnsi="Arial" w:cs="Arial"/>
        </w:rPr>
        <w:t xml:space="preserve">, vortex, recubrimiento. </w:t>
      </w:r>
    </w:p>
    <w:p w14:paraId="60BDF48A" w14:textId="77777777" w:rsidR="00A0179C" w:rsidRPr="006428DE" w:rsidRDefault="00A0179C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lastRenderedPageBreak/>
        <w:sym w:font="Symbol" w:char="F0B7"/>
      </w:r>
      <w:r w:rsidRPr="006428DE">
        <w:rPr>
          <w:rFonts w:ascii="Arial" w:hAnsi="Arial" w:cs="Arial"/>
        </w:rPr>
        <w:t xml:space="preserve"> Apoyo mecánico para realizar mantenimiento correctivo y preventivo en todas las áreas de la planta concentradora. </w:t>
      </w:r>
    </w:p>
    <w:p w14:paraId="2E98E24B" w14:textId="46C0E101" w:rsidR="00A0179C" w:rsidRPr="006428DE" w:rsidRDefault="00A0179C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sym w:font="Symbol" w:char="F0B7"/>
      </w:r>
      <w:r w:rsidRPr="006428DE">
        <w:rPr>
          <w:rFonts w:ascii="Arial" w:hAnsi="Arial" w:cs="Arial"/>
        </w:rPr>
        <w:t xml:space="preserve"> Apoyo mecánico durante las paradas de planta, al contratista se le asignará áreas o frentes de trabajo donde se </w:t>
      </w:r>
      <w:r w:rsidR="007C5144" w:rsidRPr="006428DE">
        <w:rPr>
          <w:rFonts w:ascii="Arial" w:hAnsi="Arial" w:cs="Arial"/>
        </w:rPr>
        <w:t>encargarán</w:t>
      </w:r>
      <w:r w:rsidRPr="006428DE">
        <w:rPr>
          <w:rFonts w:ascii="Arial" w:hAnsi="Arial" w:cs="Arial"/>
        </w:rPr>
        <w:t xml:space="preserve"> de las actividades de mantenimiento, las condiciones económicas serán similares a las actividades rutinarias. </w:t>
      </w:r>
    </w:p>
    <w:p w14:paraId="62A5862C" w14:textId="39C358B5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 xml:space="preserve">Capítulo 3. Aporte tecnológico en </w:t>
      </w:r>
      <w:r w:rsidR="00A41FCA" w:rsidRPr="006428DE">
        <w:rPr>
          <w:rFonts w:ascii="Arial" w:hAnsi="Arial" w:cs="Arial"/>
          <w:b/>
          <w:bCs/>
        </w:rPr>
        <w:t>el área</w:t>
      </w:r>
      <w:r w:rsidRPr="006428DE">
        <w:rPr>
          <w:rFonts w:ascii="Arial" w:hAnsi="Arial" w:cs="Arial"/>
          <w:b/>
          <w:bCs/>
        </w:rPr>
        <w:t xml:space="preserve"> de trabajo</w:t>
      </w:r>
    </w:p>
    <w:p w14:paraId="03194464" w14:textId="7777777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3.1. Detalle los estudios de mejora realizados a solicitud de la Empresa.</w:t>
      </w:r>
    </w:p>
    <w:p w14:paraId="617912B3" w14:textId="76E6768B" w:rsidR="000B7BFB" w:rsidRPr="006428DE" w:rsidRDefault="002C415F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A pedido del cliente jefatura </w:t>
      </w:r>
      <w:r w:rsidR="00D45FA5" w:rsidRPr="006428DE">
        <w:rPr>
          <w:rFonts w:ascii="Arial" w:hAnsi="Arial" w:cs="Arial"/>
        </w:rPr>
        <w:t xml:space="preserve">de mantenimiento de la </w:t>
      </w:r>
      <w:r w:rsidRPr="006428DE">
        <w:rPr>
          <w:rFonts w:ascii="Arial" w:hAnsi="Arial" w:cs="Arial"/>
        </w:rPr>
        <w:t>compañía minera hudbay</w:t>
      </w:r>
      <w:r w:rsidR="00D45FA5" w:rsidRPr="006428DE">
        <w:rPr>
          <w:rFonts w:ascii="Arial" w:hAnsi="Arial" w:cs="Arial"/>
        </w:rPr>
        <w:t>, se solicita mejoras para el mantenimiento de los ciclones de la unidad minera constancia</w:t>
      </w:r>
    </w:p>
    <w:p w14:paraId="7B617436" w14:textId="45209E8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3.2. Describir soluciones detectados en el área de trabajo de la planta metalúrgica</w:t>
      </w:r>
      <w:r w:rsidR="00DB6437" w:rsidRPr="006428DE">
        <w:rPr>
          <w:rFonts w:ascii="Arial" w:hAnsi="Arial" w:cs="Arial"/>
          <w:b/>
          <w:bCs/>
        </w:rPr>
        <w:t>.</w:t>
      </w:r>
    </w:p>
    <w:p w14:paraId="6FCB3238" w14:textId="4D805518" w:rsidR="00466A8A" w:rsidRPr="006428DE" w:rsidRDefault="00466A8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Se detecta soluciones para la mejora del mantenimiento de ciclones a través de la mejora del proceso de mantenimiento. </w:t>
      </w:r>
    </w:p>
    <w:p w14:paraId="201516FA" w14:textId="1CD9326F" w:rsidR="00466A8A" w:rsidRPr="006428DE" w:rsidRDefault="00466A8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El control adecuado de los desgates para el cambio de revestimientos</w:t>
      </w:r>
    </w:p>
    <w:p w14:paraId="0C90E436" w14:textId="6595D236" w:rsidR="007C5144" w:rsidRPr="006428DE" w:rsidRDefault="007C514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Realizar la mejora del programa de mantenimiento aplicado a los revestimiento de los ciclones</w:t>
      </w:r>
    </w:p>
    <w:p w14:paraId="64B42B30" w14:textId="129800FD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3.3. Aplicación de los estudios realizados</w:t>
      </w:r>
      <w:r w:rsidR="00FB4D95" w:rsidRPr="006428DE">
        <w:rPr>
          <w:rFonts w:ascii="Arial" w:hAnsi="Arial" w:cs="Arial"/>
          <w:b/>
          <w:bCs/>
        </w:rPr>
        <w:t>.</w:t>
      </w:r>
    </w:p>
    <w:p w14:paraId="1D4B5400" w14:textId="48C2F63D" w:rsidR="00466A8A" w:rsidRPr="006428DE" w:rsidRDefault="00466A8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Se realiza la aplicación de los estudios realizados en el área de ciclones </w:t>
      </w:r>
      <w:r w:rsidR="007C5144" w:rsidRPr="006428DE">
        <w:rPr>
          <w:rFonts w:ascii="Arial" w:hAnsi="Arial" w:cs="Arial"/>
        </w:rPr>
        <w:t>a través de los mantenimientos realizados continuamente.</w:t>
      </w:r>
    </w:p>
    <w:p w14:paraId="36E4C4C6" w14:textId="6E6E9620" w:rsidR="007C5144" w:rsidRPr="006428DE" w:rsidRDefault="007C514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Coordinaciones con el </w:t>
      </w:r>
      <w:r w:rsidR="00A20536" w:rsidRPr="006428DE">
        <w:rPr>
          <w:rFonts w:ascii="Arial" w:hAnsi="Arial" w:cs="Arial"/>
        </w:rPr>
        <w:t>área</w:t>
      </w:r>
      <w:r w:rsidRPr="006428DE">
        <w:rPr>
          <w:rFonts w:ascii="Arial" w:hAnsi="Arial" w:cs="Arial"/>
        </w:rPr>
        <w:t xml:space="preserve"> de operaciones del cliente y mantenimiento</w:t>
      </w:r>
    </w:p>
    <w:p w14:paraId="418CC325" w14:textId="29D9436A" w:rsidR="007C5144" w:rsidRPr="006428DE" w:rsidRDefault="007C514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Se efectúa el control del mismo para verificar la efectividad de la mejora del mantenimiento</w:t>
      </w:r>
    </w:p>
    <w:p w14:paraId="5BBA7EEA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EE9ACAC" w14:textId="7777777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Capítulo 4. Aportes de mejora o innovación</w:t>
      </w:r>
    </w:p>
    <w:p w14:paraId="3A54F1B7" w14:textId="3B1774E6" w:rsidR="009E7ADF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4.1. Aporte de mejora o innovación al conocimiento tecnológico</w:t>
      </w:r>
    </w:p>
    <w:p w14:paraId="42D0BBD4" w14:textId="0307C890" w:rsidR="00466A8A" w:rsidRPr="006428DE" w:rsidRDefault="007C514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Se aporta al mantenimiento del área </w:t>
      </w:r>
      <w:r w:rsidR="00C00043" w:rsidRPr="006428DE">
        <w:rPr>
          <w:rFonts w:ascii="Arial" w:hAnsi="Arial" w:cs="Arial"/>
        </w:rPr>
        <w:t>de trabajo</w:t>
      </w:r>
      <w:r w:rsidRPr="006428DE">
        <w:rPr>
          <w:rFonts w:ascii="Arial" w:hAnsi="Arial" w:cs="Arial"/>
        </w:rPr>
        <w:t xml:space="preserve"> con el programa mejorado de mantenimiento de ciclones.</w:t>
      </w:r>
    </w:p>
    <w:p w14:paraId="34FAC47F" w14:textId="27B79151" w:rsidR="007C5144" w:rsidRPr="006428DE" w:rsidRDefault="007C514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Mejora del proceso de mantenimiento usando técnicas de optimización del mantenimiento</w:t>
      </w:r>
    </w:p>
    <w:p w14:paraId="24C7E646" w14:textId="7777777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lastRenderedPageBreak/>
        <w:t>4.2. Metodología y modelamiento de las operaciones y procesos Metalúrgicos</w:t>
      </w:r>
    </w:p>
    <w:p w14:paraId="54CEA5A4" w14:textId="54D5DB0E" w:rsidR="0033540A" w:rsidRPr="006428DE" w:rsidRDefault="0033540A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</w:rPr>
        <w:t xml:space="preserve">La metodología a usar para la </w:t>
      </w:r>
      <w:r w:rsidR="00EA07AF" w:rsidRPr="006428DE">
        <w:rPr>
          <w:rFonts w:ascii="Arial" w:hAnsi="Arial" w:cs="Arial"/>
          <w:b/>
          <w:bCs/>
        </w:rPr>
        <w:t>Mejoramiento de mantenimiento de hidrociclones por optimización  de Gestion mantenimiento unidad minera Constancia hudbay</w:t>
      </w:r>
      <w:r w:rsidRPr="006428DE">
        <w:rPr>
          <w:rFonts w:ascii="Arial" w:hAnsi="Arial" w:cs="Arial"/>
          <w:b/>
          <w:bCs/>
        </w:rPr>
        <w:t xml:space="preserve"> Constancia es la siguiente:</w:t>
      </w:r>
    </w:p>
    <w:p w14:paraId="010804D5" w14:textId="32C969B1" w:rsidR="00A20536" w:rsidRPr="006428DE" w:rsidRDefault="00EA07AF" w:rsidP="006428D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Se realiza atraves del control de desgaste de los revestimientos de los ciclones</w:t>
      </w:r>
    </w:p>
    <w:p w14:paraId="3A1A89D2" w14:textId="306BDF76" w:rsidR="00EA07AF" w:rsidRPr="006428DE" w:rsidRDefault="00EA07AF" w:rsidP="006428D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Mejora de Programa de mantenimiento de ciclones</w:t>
      </w:r>
    </w:p>
    <w:p w14:paraId="0526830D" w14:textId="6BCCE3F8" w:rsidR="00EA07AF" w:rsidRPr="006428DE" w:rsidRDefault="00EA07AF" w:rsidP="006428D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Control de tiempos de personal en el proceso de mantenimiento</w:t>
      </w:r>
    </w:p>
    <w:p w14:paraId="2C786F24" w14:textId="4009E8BD" w:rsidR="00EA07AF" w:rsidRPr="006428DE" w:rsidRDefault="00EA07AF" w:rsidP="006428D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Mejora del proceso de mantenimiento de los ciclones </w:t>
      </w:r>
    </w:p>
    <w:p w14:paraId="23D9CD38" w14:textId="5CC29BA4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 xml:space="preserve">4.3. Conocimientos alcanzados que fortalecen </w:t>
      </w:r>
      <w:r w:rsidR="00A41FCA" w:rsidRPr="006428DE">
        <w:rPr>
          <w:rFonts w:ascii="Arial" w:hAnsi="Arial" w:cs="Arial"/>
          <w:b/>
          <w:bCs/>
        </w:rPr>
        <w:t>el trabajo propuesto</w:t>
      </w:r>
      <w:r w:rsidR="00466A8A" w:rsidRPr="006428DE">
        <w:rPr>
          <w:rFonts w:ascii="Arial" w:hAnsi="Arial" w:cs="Arial"/>
          <w:b/>
          <w:bCs/>
        </w:rPr>
        <w:t>.</w:t>
      </w:r>
    </w:p>
    <w:p w14:paraId="2D51B8B5" w14:textId="1C137DDE" w:rsidR="00466A8A" w:rsidRPr="006428DE" w:rsidRDefault="0033540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Se desarrolla conocimientos en proceso de mantenimiento de </w:t>
      </w:r>
      <w:r w:rsidR="00A20536" w:rsidRPr="006428DE">
        <w:rPr>
          <w:rFonts w:ascii="Arial" w:hAnsi="Arial" w:cs="Arial"/>
        </w:rPr>
        <w:t>ciclones</w:t>
      </w:r>
      <w:r w:rsidRPr="006428DE">
        <w:rPr>
          <w:rFonts w:ascii="Arial" w:hAnsi="Arial" w:cs="Arial"/>
        </w:rPr>
        <w:t>, proceso de operación y flujo del proceso de ciclones</w:t>
      </w:r>
      <w:r w:rsidR="00A20536" w:rsidRPr="006428DE">
        <w:rPr>
          <w:rFonts w:ascii="Arial" w:hAnsi="Arial" w:cs="Arial"/>
        </w:rPr>
        <w:t>, control de mantenimiento de ciclones a través de programa de mantenimiento.</w:t>
      </w:r>
      <w:r w:rsidRPr="006428DE">
        <w:rPr>
          <w:rFonts w:ascii="Arial" w:hAnsi="Arial" w:cs="Arial"/>
        </w:rPr>
        <w:t xml:space="preserve"> </w:t>
      </w:r>
    </w:p>
    <w:p w14:paraId="614B0C79" w14:textId="77777777" w:rsidR="0033540A" w:rsidRPr="006428DE" w:rsidRDefault="0033540A" w:rsidP="006428DE">
      <w:pPr>
        <w:spacing w:line="360" w:lineRule="auto"/>
        <w:rPr>
          <w:rFonts w:ascii="Arial" w:hAnsi="Arial" w:cs="Arial"/>
        </w:rPr>
      </w:pPr>
    </w:p>
    <w:p w14:paraId="5042954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D09E2C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064CC76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3957CFB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B78A909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37373B7" w14:textId="77777777" w:rsidR="002A30DA" w:rsidRDefault="002A30DA" w:rsidP="006428DE">
      <w:pPr>
        <w:spacing w:line="360" w:lineRule="auto"/>
        <w:rPr>
          <w:rFonts w:ascii="Arial" w:hAnsi="Arial" w:cs="Arial"/>
        </w:rPr>
      </w:pPr>
    </w:p>
    <w:p w14:paraId="731A8616" w14:textId="77777777" w:rsidR="006428DE" w:rsidRDefault="006428DE" w:rsidP="006428DE">
      <w:pPr>
        <w:spacing w:line="360" w:lineRule="auto"/>
        <w:rPr>
          <w:rFonts w:ascii="Arial" w:hAnsi="Arial" w:cs="Arial"/>
        </w:rPr>
      </w:pPr>
    </w:p>
    <w:p w14:paraId="471523D9" w14:textId="77777777" w:rsidR="006428DE" w:rsidRDefault="006428DE" w:rsidP="006428DE">
      <w:pPr>
        <w:spacing w:line="360" w:lineRule="auto"/>
        <w:rPr>
          <w:rFonts w:ascii="Arial" w:hAnsi="Arial" w:cs="Arial"/>
        </w:rPr>
      </w:pPr>
    </w:p>
    <w:p w14:paraId="3F66C940" w14:textId="77777777" w:rsidR="006428DE" w:rsidRDefault="006428DE" w:rsidP="006428DE">
      <w:pPr>
        <w:spacing w:line="360" w:lineRule="auto"/>
        <w:rPr>
          <w:rFonts w:ascii="Arial" w:hAnsi="Arial" w:cs="Arial"/>
        </w:rPr>
      </w:pPr>
    </w:p>
    <w:p w14:paraId="66CB90E6" w14:textId="77777777" w:rsidR="006428DE" w:rsidRDefault="006428DE" w:rsidP="006428DE">
      <w:pPr>
        <w:spacing w:line="360" w:lineRule="auto"/>
        <w:rPr>
          <w:rFonts w:ascii="Arial" w:hAnsi="Arial" w:cs="Arial"/>
        </w:rPr>
      </w:pPr>
    </w:p>
    <w:p w14:paraId="726D7ABA" w14:textId="77777777" w:rsidR="006428DE" w:rsidRDefault="006428DE" w:rsidP="006428DE">
      <w:pPr>
        <w:spacing w:line="360" w:lineRule="auto"/>
        <w:rPr>
          <w:rFonts w:ascii="Arial" w:hAnsi="Arial" w:cs="Arial"/>
        </w:rPr>
      </w:pPr>
    </w:p>
    <w:p w14:paraId="3C3B1E0F" w14:textId="77777777" w:rsidR="006428DE" w:rsidRDefault="006428DE" w:rsidP="006428DE">
      <w:pPr>
        <w:spacing w:line="360" w:lineRule="auto"/>
        <w:rPr>
          <w:rFonts w:ascii="Arial" w:hAnsi="Arial" w:cs="Arial"/>
        </w:rPr>
      </w:pPr>
    </w:p>
    <w:p w14:paraId="7C622801" w14:textId="77777777" w:rsidR="006428DE" w:rsidRDefault="006428DE" w:rsidP="006428DE">
      <w:pPr>
        <w:spacing w:line="360" w:lineRule="auto"/>
        <w:rPr>
          <w:rFonts w:ascii="Arial" w:hAnsi="Arial" w:cs="Arial"/>
        </w:rPr>
      </w:pPr>
    </w:p>
    <w:p w14:paraId="31BF8EFD" w14:textId="77777777" w:rsidR="006428DE" w:rsidRPr="006428DE" w:rsidRDefault="006428DE" w:rsidP="006428DE">
      <w:pPr>
        <w:spacing w:line="360" w:lineRule="auto"/>
        <w:rPr>
          <w:rFonts w:ascii="Arial" w:hAnsi="Arial" w:cs="Arial"/>
        </w:rPr>
      </w:pPr>
    </w:p>
    <w:p w14:paraId="5E2FBC8D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75A2A340" w14:textId="77777777" w:rsidR="00F07F97" w:rsidRPr="006428DE" w:rsidRDefault="00F07F97" w:rsidP="006428DE">
      <w:pPr>
        <w:spacing w:line="360" w:lineRule="auto"/>
        <w:jc w:val="center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lastRenderedPageBreak/>
        <w:t>Conclusiones</w:t>
      </w:r>
    </w:p>
    <w:p w14:paraId="0E5CEEE8" w14:textId="0AE36DED" w:rsidR="009B787F" w:rsidRPr="006428DE" w:rsidRDefault="009B787F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1. La operatividad de los ciclones y el proceso de concentrado de la planta </w:t>
      </w:r>
      <w:r w:rsidR="00C00043" w:rsidRPr="006428DE">
        <w:rPr>
          <w:rFonts w:ascii="Arial" w:hAnsi="Arial" w:cs="Arial"/>
        </w:rPr>
        <w:t>está</w:t>
      </w:r>
      <w:r w:rsidRPr="006428DE">
        <w:rPr>
          <w:rFonts w:ascii="Arial" w:hAnsi="Arial" w:cs="Arial"/>
        </w:rPr>
        <w:t xml:space="preserve"> comprometido con adecuada eficiencia del mantenimiento de sus componentes.</w:t>
      </w:r>
    </w:p>
    <w:p w14:paraId="745224DC" w14:textId="5109983F" w:rsidR="009B787F" w:rsidRPr="006428DE" w:rsidRDefault="009B787F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2. los factores operacionales influyen en el mantenimiento y operatividad de los componentes de los ciclones.</w:t>
      </w:r>
    </w:p>
    <w:p w14:paraId="19E67D00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15DF96DD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7289C1B4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7A67E02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AF4316B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D451FD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A59C941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D648287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7679358D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119B3975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554B9CF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4CA406A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70F7299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6D9CEF0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7FC81115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F46EED1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711991C5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1F109FA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4355172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2A39E0F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BBD9EB2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D402A0A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870765C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7B5DBA25" w14:textId="7D797FC2" w:rsidR="00F07F97" w:rsidRPr="006428DE" w:rsidRDefault="00F07F97" w:rsidP="006428DE">
      <w:pPr>
        <w:spacing w:line="360" w:lineRule="auto"/>
        <w:jc w:val="center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Recomendaciones</w:t>
      </w:r>
    </w:p>
    <w:p w14:paraId="16B80764" w14:textId="563904F0" w:rsidR="00466A8A" w:rsidRPr="006428DE" w:rsidRDefault="00466A8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Se recomienda la aplicación de las mejoras para el mantenimiento a fin de </w:t>
      </w:r>
      <w:r w:rsidR="007C5144" w:rsidRPr="006428DE">
        <w:rPr>
          <w:rFonts w:ascii="Arial" w:hAnsi="Arial" w:cs="Arial"/>
        </w:rPr>
        <w:t>optimización en tiempos de mantenimiento y calidad del trabajo</w:t>
      </w:r>
      <w:r w:rsidRPr="006428DE">
        <w:rPr>
          <w:rFonts w:ascii="Arial" w:hAnsi="Arial" w:cs="Arial"/>
        </w:rPr>
        <w:t xml:space="preserve"> </w:t>
      </w:r>
    </w:p>
    <w:p w14:paraId="22D19599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7EEB3A4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3DE7854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98D049F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E3040E1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86DE42A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1F060078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51406508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7F245A0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424A85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D032E0C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DEA68ED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AF1960D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18D2D28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6D4C47B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557FDDC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17A7437B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3C542B4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51F9A179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5A22D265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7A0F836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A39DC55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55BB0CDC" w14:textId="0B760E6F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lastRenderedPageBreak/>
        <w:t>Referencias bibliográficas</w:t>
      </w:r>
    </w:p>
    <w:p w14:paraId="0B316E2E" w14:textId="77777777" w:rsidR="00335CD2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ASTM. ASTM E11-20. p. 2. 2. </w:t>
      </w:r>
    </w:p>
    <w:p w14:paraId="354E8786" w14:textId="7702B75E" w:rsidR="00335CD2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COP, Moly. Curso de molienda de minerales con aplicaciones en ambiente MolycopTools. </w:t>
      </w:r>
      <w:hyperlink r:id="rId7" w:history="1">
        <w:r w:rsidRPr="006428DE">
          <w:rPr>
            <w:rStyle w:val="Hipervnculo"/>
            <w:rFonts w:ascii="Arial" w:hAnsi="Arial" w:cs="Arial"/>
          </w:rPr>
          <w:t>https://www.slideshare.net/jaramjc/moly-cop-molienda-sag</w:t>
        </w:r>
      </w:hyperlink>
    </w:p>
    <w:p w14:paraId="56E6918B" w14:textId="77777777" w:rsidR="00335CD2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. ALNICOLSA. Hidrociclones. 2018. https://taninos.tripod.com/hidrociclon.htm </w:t>
      </w:r>
    </w:p>
    <w:p w14:paraId="0234311F" w14:textId="77777777" w:rsidR="00335CD2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ERAL CHILE. Hidrociclones. 2015. https://eralchile.com/equipo/hidrociclones </w:t>
      </w:r>
    </w:p>
    <w:p w14:paraId="0F2094BD" w14:textId="77777777" w:rsidR="003A5E69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 MANRIQUE, Dayvi. Informe de suficiencia y compentencias desarrolladas en el area de supervison de proyecto impermeabilizacion de areas estancadas en bateria 1 y bateria 2 lote 8 loreto en el periodo 2018-2019. Universidad Continental, 2019.</w:t>
      </w:r>
    </w:p>
    <w:p w14:paraId="0DCE20F2" w14:textId="77777777" w:rsidR="003A5E69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 PAREDES, Diego. Diseño de un hidrociclón para clasificación de partículas sólidas de lechado de cal en planta concentradora. 2018. </w:t>
      </w:r>
    </w:p>
    <w:p w14:paraId="554F9844" w14:textId="30C93191" w:rsidR="00335CD2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PEDRO, Por; LÓPEZ, Hugo. Aplicación de hidrociclones en procesamiento de minerales. 2015. p. 57. </w:t>
      </w:r>
      <w:hyperlink r:id="rId8" w:history="1">
        <w:r w:rsidRPr="006428DE">
          <w:rPr>
            <w:rStyle w:val="Hipervnculo"/>
            <w:rFonts w:ascii="Arial" w:hAnsi="Arial" w:cs="Arial"/>
          </w:rPr>
          <w:t>https://es.slideshare.net/nohearenales/aplicacionde-hidrociclones-en-procesamiento-de-minerales</w:t>
        </w:r>
      </w:hyperlink>
    </w:p>
    <w:p w14:paraId="292F8ECD" w14:textId="77777777" w:rsidR="003A5E69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6428DE">
        <w:rPr>
          <w:rFonts w:ascii="Arial" w:hAnsi="Arial" w:cs="Arial"/>
        </w:rPr>
        <w:t xml:space="preserve">BOUSO, Juan Luis. Hidrociclones de fondo plano. </w:t>
      </w:r>
      <w:r w:rsidRPr="006428DE">
        <w:rPr>
          <w:rFonts w:ascii="Arial" w:hAnsi="Arial" w:cs="Arial"/>
          <w:lang w:val="en-US"/>
        </w:rPr>
        <w:t>1999. p. 1–14.</w:t>
      </w:r>
    </w:p>
    <w:p w14:paraId="6C32C082" w14:textId="77777777" w:rsidR="003A5E69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6428DE">
        <w:rPr>
          <w:rFonts w:ascii="Arial" w:hAnsi="Arial" w:cs="Arial"/>
          <w:lang w:val="en-US"/>
        </w:rPr>
        <w:t xml:space="preserve"> FL SMITH GMAX. gMAX ® Hydrocyclones Finer particle separation with patented technology gMAX ® Hydrocyclone performance. p. 8. </w:t>
      </w:r>
    </w:p>
    <w:p w14:paraId="5CF734D5" w14:textId="77777777" w:rsidR="003A5E69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6428DE">
        <w:rPr>
          <w:rFonts w:ascii="Arial" w:hAnsi="Arial" w:cs="Arial"/>
          <w:lang w:val="en-US"/>
        </w:rPr>
        <w:t xml:space="preserve"> </w:t>
      </w:r>
      <w:r w:rsidRPr="006428DE">
        <w:rPr>
          <w:rFonts w:ascii="Arial" w:hAnsi="Arial" w:cs="Arial"/>
        </w:rPr>
        <w:t xml:space="preserve">MINERALS, Weir. Válvula de guillotina Isogale. </w:t>
      </w:r>
      <w:r w:rsidRPr="006428DE">
        <w:rPr>
          <w:rFonts w:ascii="Arial" w:hAnsi="Arial" w:cs="Arial"/>
          <w:lang w:val="en-US"/>
        </w:rPr>
        <w:t xml:space="preserve">2015. https://www.directindustry.es/prod/weir-minerals/product-23306- 438411.html </w:t>
      </w:r>
    </w:p>
    <w:p w14:paraId="72604BB4" w14:textId="77777777" w:rsidR="003A5E69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  <w:lang w:val="en-US"/>
        </w:rPr>
        <w:t xml:space="preserve"> </w:t>
      </w:r>
      <w:r w:rsidRPr="006428DE">
        <w:rPr>
          <w:rFonts w:ascii="Arial" w:hAnsi="Arial" w:cs="Arial"/>
        </w:rPr>
        <w:t xml:space="preserve">ASTM. ASTM A36. Altos Hornos de Méjico. 2013. p. 1–31. http://www.ahmsa.com/Acero/Complem/Manual_Construccion_2013/Capitu lo_1.pdf%0Ahttp://www.ahmsa.com/manual_ahmsa_2013 </w:t>
      </w:r>
    </w:p>
    <w:p w14:paraId="11AD9C5F" w14:textId="6679A479" w:rsidR="00335CD2" w:rsidRPr="006428DE" w:rsidRDefault="00335CD2" w:rsidP="006428DE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 ASTM. ASTM A6. 2013. 13. INGEMECANICA.COM. Clasificación de aceros segun ASTM. https://ingemecanica.com/tutorialsemanal/tutorialn101.html</w:t>
      </w:r>
    </w:p>
    <w:p w14:paraId="1658E49D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08BA330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6E57590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AE93116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6105CD71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DB969E8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F8AEFAC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A8F92A8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4F8684CF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3CAACFF5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027BA9CE" w14:textId="77777777" w:rsidR="002A30DA" w:rsidRPr="006428DE" w:rsidRDefault="002A30DA" w:rsidP="006428DE">
      <w:pPr>
        <w:spacing w:line="360" w:lineRule="auto"/>
        <w:rPr>
          <w:rFonts w:ascii="Arial" w:hAnsi="Arial" w:cs="Arial"/>
        </w:rPr>
      </w:pPr>
    </w:p>
    <w:p w14:paraId="214B62CF" w14:textId="44638DEF" w:rsidR="00946CA8" w:rsidRPr="006428DE" w:rsidRDefault="00F07F97" w:rsidP="006428DE">
      <w:pPr>
        <w:spacing w:line="360" w:lineRule="auto"/>
        <w:jc w:val="center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Anexos</w:t>
      </w:r>
    </w:p>
    <w:p w14:paraId="0A82C4E2" w14:textId="49C3F141" w:rsidR="003A5E69" w:rsidRPr="006428DE" w:rsidRDefault="003A5E69" w:rsidP="006428DE">
      <w:pPr>
        <w:pStyle w:val="paraN1"/>
        <w:numPr>
          <w:ilvl w:val="1"/>
          <w:numId w:val="3"/>
        </w:numPr>
      </w:pPr>
      <w:r w:rsidRPr="006428DE">
        <w:t>Anexo 1 Proceso de flujo de concentrado en área de ciclones</w:t>
      </w:r>
    </w:p>
    <w:p w14:paraId="55C7BC0F" w14:textId="77777777" w:rsidR="003A5E69" w:rsidRPr="006428DE" w:rsidRDefault="003A5E69" w:rsidP="006428DE">
      <w:pPr>
        <w:pStyle w:val="paraN1"/>
        <w:numPr>
          <w:ilvl w:val="1"/>
          <w:numId w:val="3"/>
        </w:numPr>
      </w:pPr>
      <w:r w:rsidRPr="006428DE">
        <w:t>Anexo 2 Lista de equipos y herramientas.</w:t>
      </w:r>
    </w:p>
    <w:p w14:paraId="6A8680DC" w14:textId="7DD8EC2F" w:rsidR="003A5E69" w:rsidRPr="006428DE" w:rsidRDefault="003A5E69" w:rsidP="006428DE">
      <w:pPr>
        <w:pStyle w:val="paraN1"/>
        <w:numPr>
          <w:ilvl w:val="1"/>
          <w:numId w:val="3"/>
        </w:numPr>
      </w:pPr>
      <w:r w:rsidRPr="006428DE">
        <w:t>Anexo 3 programa de mantenimiento de ciclones</w:t>
      </w:r>
    </w:p>
    <w:p w14:paraId="5098A1C4" w14:textId="1FE4CFA9" w:rsidR="003A5E69" w:rsidRPr="006428DE" w:rsidRDefault="003A5E69" w:rsidP="006428DE">
      <w:pPr>
        <w:pStyle w:val="paraN1"/>
        <w:numPr>
          <w:ilvl w:val="1"/>
          <w:numId w:val="3"/>
        </w:numPr>
      </w:pPr>
      <w:r w:rsidRPr="006428DE">
        <w:t xml:space="preserve">Anexo 4 </w:t>
      </w:r>
      <w:r w:rsidRPr="006428DE">
        <w:rPr>
          <w:lang w:val="es-419"/>
        </w:rPr>
        <w:t>Número de mallas y aberturas según Norma ASTM de U.S. Standard Sieve</w:t>
      </w:r>
    </w:p>
    <w:p w14:paraId="4B3D025D" w14:textId="10FA0D3B" w:rsidR="003A5E69" w:rsidRPr="006428DE" w:rsidRDefault="003A5E69" w:rsidP="006428DE">
      <w:pPr>
        <w:pStyle w:val="paraN1"/>
        <w:numPr>
          <w:ilvl w:val="1"/>
          <w:numId w:val="3"/>
        </w:numPr>
      </w:pPr>
      <w:r w:rsidRPr="006428DE">
        <w:rPr>
          <w:lang w:val="es-419"/>
        </w:rPr>
        <w:t xml:space="preserve">Anexo 5. Planos de Distribución de </w:t>
      </w:r>
      <w:r w:rsidR="00C00043" w:rsidRPr="006428DE">
        <w:rPr>
          <w:lang w:val="es-419"/>
        </w:rPr>
        <w:t>hidrociclones</w:t>
      </w:r>
    </w:p>
    <w:sectPr w:rsidR="003A5E69" w:rsidRPr="00642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52743"/>
    <w:multiLevelType w:val="hybridMultilevel"/>
    <w:tmpl w:val="E27E8E0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C0E86"/>
    <w:multiLevelType w:val="hybridMultilevel"/>
    <w:tmpl w:val="5D9CB7C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C65B4"/>
    <w:multiLevelType w:val="multilevel"/>
    <w:tmpl w:val="D2B8911C"/>
    <w:lvl w:ilvl="0">
      <w:start w:val="1"/>
      <w:numFmt w:val="decimal"/>
      <w:lvlText w:val="%1."/>
      <w:lvlJc w:val="left"/>
      <w:pPr>
        <w:ind w:left="574" w:hanging="432"/>
      </w:pPr>
      <w:rPr>
        <w:rFonts w:hint="default"/>
        <w:sz w:val="22"/>
      </w:rPr>
    </w:lvl>
    <w:lvl w:ilvl="1">
      <w:start w:val="1"/>
      <w:numFmt w:val="bullet"/>
      <w:lvlText w:val=""/>
      <w:lvlJc w:val="left"/>
      <w:pPr>
        <w:ind w:left="907" w:hanging="510"/>
      </w:pPr>
      <w:rPr>
        <w:rFonts w:ascii="Symbol" w:hAnsi="Symbol" w:hint="default"/>
        <w:b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A7F69CE"/>
    <w:multiLevelType w:val="multilevel"/>
    <w:tmpl w:val="A52E54EA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3648130">
    <w:abstractNumId w:val="3"/>
  </w:num>
  <w:num w:numId="2" w16cid:durableId="602033091">
    <w:abstractNumId w:val="1"/>
  </w:num>
  <w:num w:numId="3" w16cid:durableId="403182960">
    <w:abstractNumId w:val="2"/>
  </w:num>
  <w:num w:numId="4" w16cid:durableId="116701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97"/>
    <w:rsid w:val="000B7BFB"/>
    <w:rsid w:val="00160C69"/>
    <w:rsid w:val="002A30DA"/>
    <w:rsid w:val="002C415F"/>
    <w:rsid w:val="0033540A"/>
    <w:rsid w:val="00335CD2"/>
    <w:rsid w:val="003A28E4"/>
    <w:rsid w:val="003A5E69"/>
    <w:rsid w:val="003D229E"/>
    <w:rsid w:val="0040628D"/>
    <w:rsid w:val="00454394"/>
    <w:rsid w:val="004609EF"/>
    <w:rsid w:val="00466A8A"/>
    <w:rsid w:val="004B4FE9"/>
    <w:rsid w:val="00523937"/>
    <w:rsid w:val="005C179C"/>
    <w:rsid w:val="00632B05"/>
    <w:rsid w:val="006428DE"/>
    <w:rsid w:val="006718DE"/>
    <w:rsid w:val="00691E61"/>
    <w:rsid w:val="006F2B74"/>
    <w:rsid w:val="006F454B"/>
    <w:rsid w:val="0072473F"/>
    <w:rsid w:val="007268F8"/>
    <w:rsid w:val="007C5144"/>
    <w:rsid w:val="007E54AE"/>
    <w:rsid w:val="00826A10"/>
    <w:rsid w:val="00832663"/>
    <w:rsid w:val="00864E04"/>
    <w:rsid w:val="009463BA"/>
    <w:rsid w:val="00946CA8"/>
    <w:rsid w:val="009873A0"/>
    <w:rsid w:val="009B787F"/>
    <w:rsid w:val="009E7ADF"/>
    <w:rsid w:val="00A0179C"/>
    <w:rsid w:val="00A1739B"/>
    <w:rsid w:val="00A20536"/>
    <w:rsid w:val="00A41FCA"/>
    <w:rsid w:val="00B202C1"/>
    <w:rsid w:val="00B71E55"/>
    <w:rsid w:val="00B74565"/>
    <w:rsid w:val="00B80D42"/>
    <w:rsid w:val="00B826E3"/>
    <w:rsid w:val="00BB254C"/>
    <w:rsid w:val="00C00043"/>
    <w:rsid w:val="00D45FA5"/>
    <w:rsid w:val="00DB6437"/>
    <w:rsid w:val="00E37198"/>
    <w:rsid w:val="00E43AB9"/>
    <w:rsid w:val="00EA07AF"/>
    <w:rsid w:val="00EA1644"/>
    <w:rsid w:val="00ED563A"/>
    <w:rsid w:val="00F07F97"/>
    <w:rsid w:val="00F34D34"/>
    <w:rsid w:val="00F719E2"/>
    <w:rsid w:val="00FB4D95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8A9930"/>
  <w15:chartTrackingRefBased/>
  <w15:docId w15:val="{E25D3D6E-2CB5-4E6D-93E0-CACAFB3B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7AD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35C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CD2"/>
    <w:rPr>
      <w:color w:val="605E5C"/>
      <w:shd w:val="clear" w:color="auto" w:fill="E1DFDD"/>
    </w:rPr>
  </w:style>
  <w:style w:type="paragraph" w:customStyle="1" w:styleId="paraN1">
    <w:name w:val="para N1"/>
    <w:basedOn w:val="Normal"/>
    <w:autoRedefine/>
    <w:rsid w:val="003A5E69"/>
    <w:pPr>
      <w:spacing w:before="120" w:after="120" w:line="360" w:lineRule="auto"/>
      <w:ind w:right="102"/>
      <w:jc w:val="both"/>
    </w:pPr>
    <w:rPr>
      <w:rFonts w:ascii="Arial" w:eastAsia="Times New Roman" w:hAnsi="Arial" w:cs="Arial"/>
      <w:bCs/>
      <w:kern w:val="0"/>
      <w:lang w:val="es-PE" w:eastAsia="es-PE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826E3"/>
    <w:pPr>
      <w:spacing w:before="240" w:after="240" w:line="240" w:lineRule="auto"/>
      <w:ind w:firstLine="340"/>
      <w:jc w:val="center"/>
    </w:pPr>
    <w:rPr>
      <w:rFonts w:ascii="Baskerville Old Face" w:eastAsia="Times New Roman" w:hAnsi="Baskerville Old Face" w:cs="Arial"/>
      <w:b/>
      <w:kern w:val="0"/>
      <w:sz w:val="28"/>
      <w:lang w:val="es-US" w:eastAsia="es-U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B826E3"/>
    <w:rPr>
      <w:rFonts w:ascii="Baskerville Old Face" w:eastAsia="Times New Roman" w:hAnsi="Baskerville Old Face" w:cs="Arial"/>
      <w:b/>
      <w:kern w:val="0"/>
      <w:sz w:val="28"/>
      <w:lang w:val="es-US" w:eastAsia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811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783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660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7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93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1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065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168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slideshare.net/nohearenales/aplicacionde-hidrociclones-en-procesamiento-de-minera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lideshare.net/jaramjc/moly-cop-molienda-s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jhorg_@hotmail.com" TargetMode="External"/><Relationship Id="rId5" Type="http://schemas.openxmlformats.org/officeDocument/2006/relationships/hyperlink" Target="mailto:Jquispeca@confipetrol.p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1950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jqc quispe cahuana</dc:creator>
  <cp:keywords/>
  <dc:description/>
  <cp:lastModifiedBy>jorge  quispe cahuana</cp:lastModifiedBy>
  <cp:revision>3</cp:revision>
  <dcterms:created xsi:type="dcterms:W3CDTF">2025-05-13T05:26:00Z</dcterms:created>
  <dcterms:modified xsi:type="dcterms:W3CDTF">2025-05-13T05:28:00Z</dcterms:modified>
</cp:coreProperties>
</file>