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B0214" w14:textId="0576C78F" w:rsidR="002E3128" w:rsidRPr="00DE7408" w:rsidRDefault="00645E09" w:rsidP="00A94236">
      <w:pPr>
        <w:pStyle w:val="Ttulo1"/>
        <w:spacing w:before="0" w:after="60"/>
        <w:jc w:val="center"/>
        <w:rPr>
          <w:color w:val="000000" w:themeColor="text1"/>
          <w:lang w:val="es-ES"/>
        </w:rPr>
      </w:pPr>
      <w:r w:rsidRPr="00DE7408">
        <w:rPr>
          <w:color w:val="000000" w:themeColor="text1"/>
          <w:lang w:val="es-ES"/>
        </w:rPr>
        <w:t>Mapeo Prospectivo Mineral</w:t>
      </w:r>
      <w:r w:rsidR="000B3850" w:rsidRPr="00DE7408">
        <w:rPr>
          <w:color w:val="000000" w:themeColor="text1"/>
          <w:lang w:val="es-ES"/>
        </w:rPr>
        <w:t xml:space="preserve"> de Pórfidos-</w:t>
      </w:r>
      <w:proofErr w:type="spellStart"/>
      <w:r w:rsidR="000B3850" w:rsidRPr="00DE7408">
        <w:rPr>
          <w:color w:val="000000" w:themeColor="text1"/>
          <w:lang w:val="es-ES"/>
        </w:rPr>
        <w:t>Skarn</w:t>
      </w:r>
      <w:proofErr w:type="spellEnd"/>
      <w:r w:rsidR="000B3850" w:rsidRPr="00DE7408">
        <w:rPr>
          <w:color w:val="000000" w:themeColor="text1"/>
          <w:lang w:val="es-ES"/>
        </w:rPr>
        <w:t xml:space="preserve"> de C</w:t>
      </w:r>
      <w:r w:rsidR="00F02839" w:rsidRPr="00DE7408">
        <w:rPr>
          <w:color w:val="000000" w:themeColor="text1"/>
          <w:lang w:val="es-ES"/>
        </w:rPr>
        <w:t>obre</w:t>
      </w:r>
      <w:r w:rsidR="000B3850" w:rsidRPr="00DE7408">
        <w:rPr>
          <w:color w:val="000000" w:themeColor="text1"/>
          <w:lang w:val="es-ES"/>
        </w:rPr>
        <w:t xml:space="preserve"> en Franja Andahuaylas-Yauri con </w:t>
      </w:r>
      <w:r w:rsidR="002E3128" w:rsidRPr="00DE7408">
        <w:rPr>
          <w:color w:val="000000" w:themeColor="text1"/>
          <w:lang w:val="es-ES"/>
        </w:rPr>
        <w:t>Redes de Grafos Convolucionales</w:t>
      </w:r>
    </w:p>
    <w:p w14:paraId="60E35997" w14:textId="5FB7B905" w:rsidR="00270BE8" w:rsidRPr="00DE7408" w:rsidRDefault="009B06EA" w:rsidP="00A94236">
      <w:pPr>
        <w:rPr>
          <w:color w:val="000000" w:themeColor="text1"/>
          <w:lang w:val="es-ES"/>
        </w:rPr>
      </w:pPr>
      <w:r w:rsidRPr="00DE7408">
        <w:rPr>
          <w:b/>
          <w:bCs/>
          <w:color w:val="000000" w:themeColor="text1"/>
          <w:lang w:val="es-ES"/>
        </w:rPr>
        <w:t>Tema:</w:t>
      </w:r>
      <w:r w:rsidRPr="00DE7408">
        <w:rPr>
          <w:color w:val="000000" w:themeColor="text1"/>
          <w:lang w:val="es-ES"/>
        </w:rPr>
        <w:t xml:space="preserve"> </w:t>
      </w:r>
      <w:r w:rsidR="007913D1" w:rsidRPr="00DE7408">
        <w:rPr>
          <w:color w:val="000000" w:themeColor="text1"/>
          <w:lang w:val="es-ES"/>
        </w:rPr>
        <w:t xml:space="preserve">Aplicación de Inteligencia Artificial en </w:t>
      </w:r>
      <w:r w:rsidR="00BB725B" w:rsidRPr="00DE7408">
        <w:rPr>
          <w:color w:val="000000" w:themeColor="text1"/>
          <w:lang w:val="es-ES"/>
        </w:rPr>
        <w:t>E</w:t>
      </w:r>
      <w:r w:rsidR="007913D1" w:rsidRPr="00DE7408">
        <w:rPr>
          <w:color w:val="000000" w:themeColor="text1"/>
          <w:lang w:val="es-ES"/>
        </w:rPr>
        <w:t xml:space="preserve">xploración </w:t>
      </w:r>
      <w:r w:rsidR="00BB725B" w:rsidRPr="00DE7408">
        <w:rPr>
          <w:color w:val="000000" w:themeColor="text1"/>
          <w:lang w:val="es-ES"/>
        </w:rPr>
        <w:t>M</w:t>
      </w:r>
      <w:r w:rsidR="007913D1" w:rsidRPr="00DE7408">
        <w:rPr>
          <w:color w:val="000000" w:themeColor="text1"/>
          <w:lang w:val="es-ES"/>
        </w:rPr>
        <w:t>ineral.</w:t>
      </w:r>
    </w:p>
    <w:p w14:paraId="5A709131" w14:textId="4D58868F" w:rsidR="00813C7E" w:rsidRPr="00DE7408" w:rsidRDefault="007913D1" w:rsidP="00A94236">
      <w:pPr>
        <w:rPr>
          <w:color w:val="000000" w:themeColor="text1"/>
          <w:lang w:val="es-ES"/>
        </w:rPr>
      </w:pPr>
      <w:r w:rsidRPr="00DE7408">
        <w:rPr>
          <w:b/>
          <w:bCs/>
          <w:color w:val="000000" w:themeColor="text1"/>
          <w:lang w:val="es-ES"/>
        </w:rPr>
        <w:t>Categoría:</w:t>
      </w:r>
      <w:r w:rsidRPr="00DE7408">
        <w:rPr>
          <w:color w:val="000000" w:themeColor="text1"/>
          <w:lang w:val="es-ES"/>
        </w:rPr>
        <w:t xml:space="preserve"> </w:t>
      </w:r>
      <w:r w:rsidR="00270E3E" w:rsidRPr="00DE7408">
        <w:rPr>
          <w:color w:val="000000" w:themeColor="text1"/>
          <w:lang w:val="es-ES"/>
        </w:rPr>
        <w:t>Geología y Exploraciones.</w:t>
      </w:r>
    </w:p>
    <w:p w14:paraId="334D348F" w14:textId="2CDCBDA3" w:rsidR="00270E3E" w:rsidRPr="00DE7408" w:rsidRDefault="001E32C2" w:rsidP="00D74A94">
      <w:pPr>
        <w:jc w:val="center"/>
        <w:rPr>
          <w:b/>
          <w:bCs/>
          <w:color w:val="000000" w:themeColor="text1"/>
          <w:vertAlign w:val="superscript"/>
          <w:lang w:val="es-ES"/>
        </w:rPr>
      </w:pPr>
      <w:r w:rsidRPr="00DE7408">
        <w:rPr>
          <w:b/>
          <w:bCs/>
          <w:color w:val="000000" w:themeColor="text1"/>
          <w:lang w:val="es-ES"/>
        </w:rPr>
        <w:t>Alejandro Bueno</w:t>
      </w:r>
      <w:r w:rsidR="00DD2FBB" w:rsidRPr="00DE7408">
        <w:rPr>
          <w:b/>
          <w:bCs/>
          <w:color w:val="000000" w:themeColor="text1"/>
          <w:vertAlign w:val="superscript"/>
          <w:lang w:val="es-ES"/>
        </w:rPr>
        <w:t>1</w:t>
      </w:r>
      <w:r w:rsidRPr="00DE7408">
        <w:rPr>
          <w:b/>
          <w:bCs/>
          <w:color w:val="000000" w:themeColor="text1"/>
          <w:lang w:val="es-ES"/>
        </w:rPr>
        <w:t xml:space="preserve">, </w:t>
      </w:r>
      <w:r w:rsidR="009C4AA5" w:rsidRPr="00DE7408">
        <w:rPr>
          <w:b/>
          <w:bCs/>
          <w:color w:val="000000" w:themeColor="text1"/>
          <w:lang w:val="es-ES"/>
        </w:rPr>
        <w:t>Fernando Saez</w:t>
      </w:r>
      <w:r w:rsidR="00DD2FBB" w:rsidRPr="00DE7408">
        <w:rPr>
          <w:b/>
          <w:bCs/>
          <w:color w:val="000000" w:themeColor="text1"/>
          <w:vertAlign w:val="superscript"/>
          <w:lang w:val="es-ES"/>
        </w:rPr>
        <w:t>2</w:t>
      </w:r>
      <w:r w:rsidR="009C4AA5" w:rsidRPr="00DE7408">
        <w:rPr>
          <w:b/>
          <w:bCs/>
          <w:color w:val="000000" w:themeColor="text1"/>
          <w:lang w:val="es-ES"/>
        </w:rPr>
        <w:t>, Antoine Caté</w:t>
      </w:r>
      <w:r w:rsidR="00DD2FBB" w:rsidRPr="00DE7408">
        <w:rPr>
          <w:b/>
          <w:bCs/>
          <w:color w:val="000000" w:themeColor="text1"/>
          <w:vertAlign w:val="superscript"/>
          <w:lang w:val="es-ES"/>
        </w:rPr>
        <w:t>3</w:t>
      </w:r>
    </w:p>
    <w:p w14:paraId="2D2960A6" w14:textId="04DBF174" w:rsidR="00DD2FBB" w:rsidRPr="00DE7408" w:rsidRDefault="00054E03" w:rsidP="00D74A94">
      <w:pPr>
        <w:rPr>
          <w:color w:val="000000" w:themeColor="text1"/>
        </w:rPr>
      </w:pPr>
      <w:r w:rsidRPr="00DE7408">
        <w:rPr>
          <w:color w:val="000000" w:themeColor="text1"/>
          <w:vertAlign w:val="superscript"/>
        </w:rPr>
        <w:t>1</w:t>
      </w:r>
      <w:r w:rsidRPr="00DE7408">
        <w:rPr>
          <w:color w:val="000000" w:themeColor="text1"/>
        </w:rPr>
        <w:t>SRK Consulting</w:t>
      </w:r>
      <w:r w:rsidR="00B4709B" w:rsidRPr="00DE7408">
        <w:rPr>
          <w:color w:val="000000" w:themeColor="text1"/>
        </w:rPr>
        <w:t xml:space="preserve"> (Perú)</w:t>
      </w:r>
      <w:r w:rsidR="00CB634E" w:rsidRPr="00DE7408">
        <w:rPr>
          <w:color w:val="000000" w:themeColor="text1"/>
        </w:rPr>
        <w:t xml:space="preserve">. Consultor en Ciencia de Datos. </w:t>
      </w:r>
      <w:r w:rsidR="00470CE5" w:rsidRPr="00DE7408">
        <w:rPr>
          <w:color w:val="000000" w:themeColor="text1"/>
        </w:rPr>
        <w:t xml:space="preserve">Av. La Paz 1227. </w:t>
      </w:r>
      <w:hyperlink r:id="rId6" w:history="1">
        <w:r w:rsidR="00470CE5" w:rsidRPr="00DE7408">
          <w:rPr>
            <w:rStyle w:val="Hipervnculo"/>
            <w:rFonts w:cs="Arial"/>
            <w:color w:val="000000" w:themeColor="text1"/>
            <w:szCs w:val="22"/>
            <w:u w:val="none"/>
          </w:rPr>
          <w:t>abueno@srk.com.pe</w:t>
        </w:r>
      </w:hyperlink>
      <w:r w:rsidR="00470CE5" w:rsidRPr="00DE7408">
        <w:rPr>
          <w:color w:val="000000" w:themeColor="text1"/>
        </w:rPr>
        <w:t xml:space="preserve">. </w:t>
      </w:r>
      <w:hyperlink r:id="rId7" w:history="1">
        <w:r w:rsidR="00470CE5" w:rsidRPr="00DE7408">
          <w:rPr>
            <w:rStyle w:val="Hipervnculo"/>
            <w:rFonts w:cs="Arial"/>
            <w:color w:val="000000" w:themeColor="text1"/>
            <w:szCs w:val="22"/>
            <w:u w:val="none"/>
          </w:rPr>
          <w:t>alejandro.bueno.vera.97@gmail.com</w:t>
        </w:r>
      </w:hyperlink>
      <w:r w:rsidR="00470CE5" w:rsidRPr="00DE7408">
        <w:rPr>
          <w:color w:val="000000" w:themeColor="text1"/>
        </w:rPr>
        <w:t>. +51952274023.</w:t>
      </w:r>
      <w:r w:rsidR="00902404" w:rsidRPr="00DE7408">
        <w:rPr>
          <w:color w:val="000000" w:themeColor="text1"/>
        </w:rPr>
        <w:t xml:space="preserve"> Ingeniero Industrial especializado en Ciencia de Datos con </w:t>
      </w:r>
      <w:r w:rsidR="00DE4B1B" w:rsidRPr="00DE7408">
        <w:rPr>
          <w:color w:val="000000" w:themeColor="text1"/>
        </w:rPr>
        <w:t>+</w:t>
      </w:r>
      <w:r w:rsidR="00902404" w:rsidRPr="00DE7408">
        <w:rPr>
          <w:color w:val="000000" w:themeColor="text1"/>
        </w:rPr>
        <w:t>5 años de experiencia en desarrollo de aplicaciones de inteligencia artificial</w:t>
      </w:r>
      <w:r w:rsidR="00214464" w:rsidRPr="00DE7408">
        <w:rPr>
          <w:color w:val="000000" w:themeColor="text1"/>
        </w:rPr>
        <w:t xml:space="preserve"> y desarrollo.</w:t>
      </w:r>
    </w:p>
    <w:p w14:paraId="4CFB387E" w14:textId="34624583" w:rsidR="00EE02F8" w:rsidRPr="00DE7408" w:rsidRDefault="00EE02F8" w:rsidP="00D74A94">
      <w:pPr>
        <w:rPr>
          <w:color w:val="000000" w:themeColor="text1"/>
        </w:rPr>
      </w:pPr>
      <w:r w:rsidRPr="00DE7408">
        <w:rPr>
          <w:color w:val="000000" w:themeColor="text1"/>
          <w:vertAlign w:val="superscript"/>
        </w:rPr>
        <w:t>2</w:t>
      </w:r>
      <w:r w:rsidRPr="00DE7408">
        <w:rPr>
          <w:color w:val="000000" w:themeColor="text1"/>
        </w:rPr>
        <w:t>SRK Consulting</w:t>
      </w:r>
      <w:r w:rsidR="00B4709B" w:rsidRPr="00DE7408">
        <w:rPr>
          <w:color w:val="000000" w:themeColor="text1"/>
        </w:rPr>
        <w:t xml:space="preserve"> (Perú)</w:t>
      </w:r>
      <w:r w:rsidRPr="00DE7408">
        <w:rPr>
          <w:color w:val="000000" w:themeColor="text1"/>
        </w:rPr>
        <w:t xml:space="preserve">. Consultor </w:t>
      </w:r>
      <w:r w:rsidR="00E40D87" w:rsidRPr="00DE7408">
        <w:rPr>
          <w:color w:val="000000" w:themeColor="text1"/>
        </w:rPr>
        <w:t>Principal</w:t>
      </w:r>
      <w:r w:rsidRPr="00DE7408">
        <w:rPr>
          <w:color w:val="000000" w:themeColor="text1"/>
        </w:rPr>
        <w:t xml:space="preserve">. Av. La Paz 1227. </w:t>
      </w:r>
      <w:hyperlink r:id="rId8" w:history="1">
        <w:r w:rsidR="00E40D87" w:rsidRPr="00DE7408">
          <w:rPr>
            <w:rStyle w:val="Hipervnculo"/>
            <w:rFonts w:cs="Arial"/>
            <w:color w:val="000000" w:themeColor="text1"/>
            <w:szCs w:val="22"/>
            <w:u w:val="none"/>
          </w:rPr>
          <w:t>fsaez@srk.com.pe</w:t>
        </w:r>
      </w:hyperlink>
      <w:r w:rsidRPr="00DE7408">
        <w:rPr>
          <w:color w:val="000000" w:themeColor="text1"/>
        </w:rPr>
        <w:t xml:space="preserve">. </w:t>
      </w:r>
      <w:hyperlink r:id="rId9" w:history="1">
        <w:r w:rsidR="00651EC5" w:rsidRPr="00DE7408">
          <w:rPr>
            <w:rStyle w:val="Hipervnculo"/>
            <w:rFonts w:cs="Arial"/>
            <w:color w:val="000000" w:themeColor="text1"/>
            <w:szCs w:val="22"/>
            <w:u w:val="none"/>
          </w:rPr>
          <w:t>saezriv@gmail.com</w:t>
        </w:r>
      </w:hyperlink>
      <w:r w:rsidRPr="00DE7408">
        <w:rPr>
          <w:color w:val="000000" w:themeColor="text1"/>
        </w:rPr>
        <w:t>. +51</w:t>
      </w:r>
      <w:r w:rsidR="00651EC5" w:rsidRPr="00DE7408">
        <w:rPr>
          <w:color w:val="000000" w:themeColor="text1"/>
        </w:rPr>
        <w:t>989192620</w:t>
      </w:r>
      <w:r w:rsidRPr="00DE7408">
        <w:rPr>
          <w:color w:val="000000" w:themeColor="text1"/>
        </w:rPr>
        <w:t>.</w:t>
      </w:r>
      <w:r w:rsidR="00EB010D" w:rsidRPr="00DE7408">
        <w:rPr>
          <w:color w:val="000000" w:themeColor="text1"/>
        </w:rPr>
        <w:t xml:space="preserve"> </w:t>
      </w:r>
      <w:r w:rsidR="00651EC5" w:rsidRPr="00DE7408">
        <w:rPr>
          <w:color w:val="000000" w:themeColor="text1"/>
        </w:rPr>
        <w:t xml:space="preserve">Magister Ingeniero </w:t>
      </w:r>
      <w:r w:rsidR="00F22B06" w:rsidRPr="00DE7408">
        <w:rPr>
          <w:color w:val="000000" w:themeColor="text1"/>
        </w:rPr>
        <w:t>geólogo</w:t>
      </w:r>
      <w:r w:rsidR="00651EC5" w:rsidRPr="00DE7408">
        <w:rPr>
          <w:color w:val="000000" w:themeColor="text1"/>
        </w:rPr>
        <w:t xml:space="preserve"> colegiado</w:t>
      </w:r>
      <w:r w:rsidR="00EB010D" w:rsidRPr="00DE7408">
        <w:rPr>
          <w:color w:val="000000" w:themeColor="text1"/>
        </w:rPr>
        <w:t xml:space="preserve"> especializado en </w:t>
      </w:r>
      <w:r w:rsidR="00224F36" w:rsidRPr="00DE7408">
        <w:rPr>
          <w:color w:val="000000" w:themeColor="text1"/>
        </w:rPr>
        <w:t xml:space="preserve">modelamiento y </w:t>
      </w:r>
      <w:r w:rsidR="003D5165" w:rsidRPr="00DE7408">
        <w:rPr>
          <w:color w:val="000000" w:themeColor="text1"/>
        </w:rPr>
        <w:t xml:space="preserve">geoestadística con </w:t>
      </w:r>
      <w:r w:rsidR="00F22B06" w:rsidRPr="00DE7408">
        <w:rPr>
          <w:color w:val="000000" w:themeColor="text1"/>
        </w:rPr>
        <w:t>+</w:t>
      </w:r>
      <w:r w:rsidR="003D5165" w:rsidRPr="00DE7408">
        <w:rPr>
          <w:color w:val="000000" w:themeColor="text1"/>
        </w:rPr>
        <w:t xml:space="preserve">23 años de experiencia en estimación de diferentes </w:t>
      </w:r>
      <w:proofErr w:type="spellStart"/>
      <w:r w:rsidR="00DE4B1B" w:rsidRPr="00DE7408">
        <w:rPr>
          <w:color w:val="000000" w:themeColor="text1"/>
        </w:rPr>
        <w:t>commodities</w:t>
      </w:r>
      <w:proofErr w:type="spellEnd"/>
      <w:r w:rsidR="00DE4B1B" w:rsidRPr="00DE7408">
        <w:rPr>
          <w:color w:val="000000" w:themeColor="text1"/>
        </w:rPr>
        <w:t xml:space="preserve"> en </w:t>
      </w:r>
      <w:r w:rsidR="00F22B06" w:rsidRPr="00DE7408">
        <w:rPr>
          <w:color w:val="000000" w:themeColor="text1"/>
        </w:rPr>
        <w:t>América</w:t>
      </w:r>
      <w:r w:rsidR="00DE4B1B" w:rsidRPr="00DE7408">
        <w:rPr>
          <w:color w:val="000000" w:themeColor="text1"/>
        </w:rPr>
        <w:t>.</w:t>
      </w:r>
    </w:p>
    <w:p w14:paraId="5DCC160B" w14:textId="4244245D" w:rsidR="00964B8B" w:rsidRPr="00DE7408" w:rsidRDefault="00EE02F8" w:rsidP="00902404">
      <w:pPr>
        <w:rPr>
          <w:color w:val="000000" w:themeColor="text1"/>
        </w:rPr>
      </w:pPr>
      <w:r w:rsidRPr="00DE7408">
        <w:rPr>
          <w:color w:val="000000" w:themeColor="text1"/>
          <w:vertAlign w:val="superscript"/>
          <w:lang w:val="pt-PT"/>
        </w:rPr>
        <w:t>3</w:t>
      </w:r>
      <w:r w:rsidR="00AD441F" w:rsidRPr="00DE7408">
        <w:rPr>
          <w:color w:val="000000" w:themeColor="text1"/>
          <w:lang w:val="pt-PT"/>
        </w:rPr>
        <w:t xml:space="preserve">SRK Consulting (Canadá). Consultor Senior. </w:t>
      </w:r>
      <w:r w:rsidR="00AD441F" w:rsidRPr="00DE7408">
        <w:rPr>
          <w:color w:val="000000" w:themeColor="text1"/>
          <w:lang w:val="en-US"/>
        </w:rPr>
        <w:t xml:space="preserve">155 University Avenue, suite 1500, Toronto M4J 4P8. acate@srk.com. +14164548228. </w:t>
      </w:r>
      <w:r w:rsidR="00AD441F" w:rsidRPr="00DE7408">
        <w:rPr>
          <w:color w:val="000000" w:themeColor="text1"/>
        </w:rPr>
        <w:t xml:space="preserve">Geólogo profesional en Ontario y </w:t>
      </w:r>
      <w:proofErr w:type="spellStart"/>
      <w:r w:rsidR="00AD441F" w:rsidRPr="00DE7408">
        <w:rPr>
          <w:color w:val="000000" w:themeColor="text1"/>
        </w:rPr>
        <w:t>Québec</w:t>
      </w:r>
      <w:proofErr w:type="spellEnd"/>
      <w:r w:rsidR="00AD441F" w:rsidRPr="00DE7408">
        <w:rPr>
          <w:color w:val="000000" w:themeColor="text1"/>
        </w:rPr>
        <w:t xml:space="preserve">, especializado en geología económica, geología estructural, geoquímica y ciencia de datos con </w:t>
      </w:r>
      <w:r w:rsidR="004C44F5" w:rsidRPr="00DE7408">
        <w:rPr>
          <w:color w:val="000000" w:themeColor="text1"/>
        </w:rPr>
        <w:t>+</w:t>
      </w:r>
      <w:r w:rsidR="00AD441F" w:rsidRPr="00DE7408">
        <w:rPr>
          <w:color w:val="000000" w:themeColor="text1"/>
        </w:rPr>
        <w:t>12 años de experiencia.</w:t>
      </w:r>
    </w:p>
    <w:p w14:paraId="74456EC0" w14:textId="0531AD25" w:rsidR="00B4709B" w:rsidRPr="00DE7408" w:rsidRDefault="00B4709B" w:rsidP="00C50EE4">
      <w:pPr>
        <w:spacing w:before="40" w:after="40"/>
        <w:rPr>
          <w:rFonts w:cs="Arial"/>
          <w:color w:val="000000" w:themeColor="text1"/>
          <w:szCs w:val="22"/>
        </w:rPr>
      </w:pPr>
      <w:r w:rsidRPr="00DE7408">
        <w:rPr>
          <w:rFonts w:cs="Arial"/>
          <w:b/>
          <w:bCs/>
          <w:color w:val="000000" w:themeColor="text1"/>
          <w:szCs w:val="22"/>
        </w:rPr>
        <w:t>Palabras Clave:</w:t>
      </w:r>
      <w:r w:rsidRPr="00DE7408">
        <w:rPr>
          <w:rFonts w:cs="Arial"/>
          <w:color w:val="000000" w:themeColor="text1"/>
          <w:szCs w:val="22"/>
        </w:rPr>
        <w:t xml:space="preserve"> </w:t>
      </w:r>
      <w:r w:rsidR="00977ABF" w:rsidRPr="00DE7408">
        <w:rPr>
          <w:rFonts w:cs="Arial"/>
          <w:color w:val="000000" w:themeColor="text1"/>
          <w:szCs w:val="22"/>
        </w:rPr>
        <w:t>Mapeo Prospectivo</w:t>
      </w:r>
      <w:r w:rsidR="00CF4239" w:rsidRPr="00DE7408">
        <w:rPr>
          <w:rFonts w:cs="Arial"/>
          <w:color w:val="000000" w:themeColor="text1"/>
          <w:szCs w:val="22"/>
        </w:rPr>
        <w:t xml:space="preserve"> Mineral</w:t>
      </w:r>
      <w:r w:rsidR="00977ABF" w:rsidRPr="00DE7408">
        <w:rPr>
          <w:rFonts w:cs="Arial"/>
          <w:color w:val="000000" w:themeColor="text1"/>
          <w:szCs w:val="22"/>
        </w:rPr>
        <w:t>, Machine Learning, Grafos, Sistema Mineral</w:t>
      </w:r>
      <w:r w:rsidR="00CF4239" w:rsidRPr="00DE7408">
        <w:rPr>
          <w:rFonts w:cs="Arial"/>
          <w:color w:val="000000" w:themeColor="text1"/>
          <w:szCs w:val="22"/>
        </w:rPr>
        <w:t>, Área Bajo la Curva</w:t>
      </w:r>
      <w:r w:rsidR="00BB725B" w:rsidRPr="00DE7408">
        <w:rPr>
          <w:rFonts w:cs="Arial"/>
          <w:color w:val="000000" w:themeColor="text1"/>
          <w:szCs w:val="22"/>
        </w:rPr>
        <w:t>, Exploración Mineral.</w:t>
      </w:r>
    </w:p>
    <w:p w14:paraId="09EB62B7" w14:textId="423B60B5" w:rsidR="009732E0" w:rsidRPr="00DE7408" w:rsidRDefault="0084383B" w:rsidP="00C50EE4">
      <w:pPr>
        <w:spacing w:before="40" w:after="40"/>
        <w:rPr>
          <w:rFonts w:cs="Arial"/>
          <w:color w:val="000000" w:themeColor="text1"/>
          <w:szCs w:val="22"/>
        </w:rPr>
      </w:pPr>
      <w:r w:rsidRPr="00DE7408">
        <w:rPr>
          <w:rFonts w:cs="Arial"/>
          <w:b/>
          <w:bCs/>
          <w:color w:val="000000" w:themeColor="text1"/>
          <w:szCs w:val="22"/>
        </w:rPr>
        <w:t xml:space="preserve">Actualización: </w:t>
      </w:r>
      <w:r w:rsidRPr="00DE7408">
        <w:rPr>
          <w:rFonts w:cs="Arial"/>
          <w:color w:val="000000" w:themeColor="text1"/>
          <w:szCs w:val="22"/>
        </w:rPr>
        <w:t>E</w:t>
      </w:r>
      <w:r w:rsidR="00FB4243" w:rsidRPr="00DE7408">
        <w:rPr>
          <w:rFonts w:cs="Arial"/>
          <w:color w:val="000000" w:themeColor="text1"/>
          <w:szCs w:val="22"/>
        </w:rPr>
        <w:t xml:space="preserve">l 27/01/2025 </w:t>
      </w:r>
      <w:r w:rsidR="001C5345" w:rsidRPr="00DE7408">
        <w:rPr>
          <w:rFonts w:cs="Arial"/>
          <w:color w:val="000000" w:themeColor="text1"/>
          <w:szCs w:val="22"/>
        </w:rPr>
        <w:t xml:space="preserve">un trabajo similar, pero comparando lógica difusa con algoritmos de Machine Learning, fue </w:t>
      </w:r>
      <w:r w:rsidR="00110771" w:rsidRPr="00DE7408">
        <w:rPr>
          <w:rFonts w:cs="Arial"/>
          <w:color w:val="000000" w:themeColor="text1"/>
          <w:szCs w:val="22"/>
        </w:rPr>
        <w:t xml:space="preserve">incluido en el programa técnico del </w:t>
      </w:r>
      <w:proofErr w:type="spellStart"/>
      <w:r w:rsidR="00110771" w:rsidRPr="00DE7408">
        <w:rPr>
          <w:rFonts w:cs="Arial"/>
          <w:color w:val="000000" w:themeColor="text1"/>
          <w:szCs w:val="22"/>
        </w:rPr>
        <w:t>ProExplo</w:t>
      </w:r>
      <w:proofErr w:type="spellEnd"/>
      <w:r w:rsidR="00110771" w:rsidRPr="00DE7408">
        <w:rPr>
          <w:rFonts w:cs="Arial"/>
          <w:color w:val="000000" w:themeColor="text1"/>
          <w:szCs w:val="22"/>
        </w:rPr>
        <w:t xml:space="preserve"> 2025</w:t>
      </w:r>
      <w:r w:rsidR="005A666F" w:rsidRPr="00DE7408">
        <w:rPr>
          <w:rFonts w:cs="Arial"/>
          <w:color w:val="000000" w:themeColor="text1"/>
          <w:szCs w:val="22"/>
        </w:rPr>
        <w:t>. En este caso, el trabajo se centra en el uso de redes de grafos convolucionales para el mapeo</w:t>
      </w:r>
      <w:r w:rsidR="00CB488A" w:rsidRPr="00DE7408">
        <w:rPr>
          <w:rFonts w:cs="Arial"/>
          <w:color w:val="000000" w:themeColor="text1"/>
          <w:szCs w:val="22"/>
        </w:rPr>
        <w:t>, una nueva técnica que se ha empezado a usar de esta forma desde 2023</w:t>
      </w:r>
      <w:r w:rsidR="001762BD" w:rsidRPr="00DE7408">
        <w:rPr>
          <w:rFonts w:cs="Arial"/>
          <w:color w:val="000000" w:themeColor="text1"/>
          <w:szCs w:val="22"/>
        </w:rPr>
        <w:t xml:space="preserve"> y no se ha aplicado en Perú</w:t>
      </w:r>
      <w:r w:rsidR="00CB488A" w:rsidRPr="00DE7408">
        <w:rPr>
          <w:rFonts w:cs="Arial"/>
          <w:color w:val="000000" w:themeColor="text1"/>
          <w:szCs w:val="22"/>
        </w:rPr>
        <w:t>.</w:t>
      </w:r>
    </w:p>
    <w:p w14:paraId="7537D536" w14:textId="4B437DEF" w:rsidR="00A22BFC" w:rsidRPr="00DE7408" w:rsidRDefault="009B2807" w:rsidP="00D74A94">
      <w:pPr>
        <w:rPr>
          <w:b/>
          <w:bCs/>
          <w:color w:val="000000" w:themeColor="text1"/>
        </w:rPr>
      </w:pPr>
      <w:r w:rsidRPr="00DE7408">
        <w:rPr>
          <w:b/>
          <w:bCs/>
          <w:color w:val="000000" w:themeColor="text1"/>
        </w:rPr>
        <w:t>Contexto</w:t>
      </w:r>
    </w:p>
    <w:p w14:paraId="56517204" w14:textId="33A8A20E" w:rsidR="003033EC" w:rsidRPr="00DE7408" w:rsidRDefault="00124DA2" w:rsidP="00D74A94">
      <w:pPr>
        <w:rPr>
          <w:color w:val="000000" w:themeColor="text1"/>
        </w:rPr>
      </w:pPr>
      <w:r w:rsidRPr="00DE7408">
        <w:rPr>
          <w:color w:val="000000" w:themeColor="text1"/>
        </w:rPr>
        <w:t>Se realizó un</w:t>
      </w:r>
      <w:r w:rsidR="00AC3626" w:rsidRPr="00DE7408">
        <w:rPr>
          <w:color w:val="000000" w:themeColor="text1"/>
        </w:rPr>
        <w:t xml:space="preserve"> </w:t>
      </w:r>
      <w:r w:rsidR="00A46F7F" w:rsidRPr="00DE7408">
        <w:rPr>
          <w:color w:val="000000" w:themeColor="text1"/>
        </w:rPr>
        <w:t>M</w:t>
      </w:r>
      <w:r w:rsidR="00AC3626" w:rsidRPr="00DE7408">
        <w:rPr>
          <w:color w:val="000000" w:themeColor="text1"/>
        </w:rPr>
        <w:t>ap</w:t>
      </w:r>
      <w:r w:rsidRPr="00DE7408">
        <w:rPr>
          <w:color w:val="000000" w:themeColor="text1"/>
        </w:rPr>
        <w:t>a</w:t>
      </w:r>
      <w:r w:rsidR="00AC3626" w:rsidRPr="00DE7408">
        <w:rPr>
          <w:color w:val="000000" w:themeColor="text1"/>
        </w:rPr>
        <w:t xml:space="preserve"> </w:t>
      </w:r>
      <w:r w:rsidR="00A46F7F" w:rsidRPr="00DE7408">
        <w:rPr>
          <w:color w:val="000000" w:themeColor="text1"/>
        </w:rPr>
        <w:t>P</w:t>
      </w:r>
      <w:r w:rsidR="00AC3626" w:rsidRPr="00DE7408">
        <w:rPr>
          <w:color w:val="000000" w:themeColor="text1"/>
        </w:rPr>
        <w:t xml:space="preserve">rospectivo </w:t>
      </w:r>
      <w:r w:rsidR="00A46F7F" w:rsidRPr="00DE7408">
        <w:rPr>
          <w:color w:val="000000" w:themeColor="text1"/>
        </w:rPr>
        <w:t>M</w:t>
      </w:r>
      <w:r w:rsidR="00AC3626" w:rsidRPr="00DE7408">
        <w:rPr>
          <w:color w:val="000000" w:themeColor="text1"/>
        </w:rPr>
        <w:t>ineral</w:t>
      </w:r>
      <w:r w:rsidR="00A46F7F" w:rsidRPr="00DE7408">
        <w:rPr>
          <w:color w:val="000000" w:themeColor="text1"/>
        </w:rPr>
        <w:t xml:space="preserve"> (MPM)</w:t>
      </w:r>
      <w:r w:rsidR="00AC3626" w:rsidRPr="00DE7408">
        <w:rPr>
          <w:color w:val="000000" w:themeColor="text1"/>
        </w:rPr>
        <w:t xml:space="preserve"> </w:t>
      </w:r>
      <w:r w:rsidRPr="00DE7408">
        <w:rPr>
          <w:color w:val="000000" w:themeColor="text1"/>
        </w:rPr>
        <w:t>delimita</w:t>
      </w:r>
      <w:r w:rsidR="001E3F29" w:rsidRPr="00DE7408">
        <w:rPr>
          <w:color w:val="000000" w:themeColor="text1"/>
        </w:rPr>
        <w:t>do</w:t>
      </w:r>
      <w:r w:rsidRPr="00DE7408">
        <w:rPr>
          <w:color w:val="000000" w:themeColor="text1"/>
        </w:rPr>
        <w:t xml:space="preserve"> a la franja </w:t>
      </w:r>
      <w:proofErr w:type="spellStart"/>
      <w:r w:rsidRPr="00DE7408">
        <w:rPr>
          <w:color w:val="000000" w:themeColor="text1"/>
        </w:rPr>
        <w:t>metalogenética</w:t>
      </w:r>
      <w:proofErr w:type="spellEnd"/>
      <w:r w:rsidRPr="00DE7408">
        <w:rPr>
          <w:color w:val="000000" w:themeColor="text1"/>
        </w:rPr>
        <w:t xml:space="preserve"> Andahuaylas Yauri</w:t>
      </w:r>
      <w:r w:rsidR="00A94236" w:rsidRPr="00DE7408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id w:val="1243990891"/>
          <w:citation/>
        </w:sdtPr>
        <w:sdtContent>
          <w:r w:rsidR="00A94236" w:rsidRPr="00DE7408">
            <w:rPr>
              <w:color w:val="000000" w:themeColor="text1"/>
            </w:rPr>
            <w:fldChar w:fldCharType="begin"/>
          </w:r>
          <w:r w:rsidR="00A94236" w:rsidRPr="00DE7408">
            <w:rPr>
              <w:color w:val="000000" w:themeColor="text1"/>
              <w:lang w:val="es-ES"/>
            </w:rPr>
            <w:instrText xml:space="preserve"> CITATION Per \l 3082 </w:instrText>
          </w:r>
          <w:r w:rsidR="00A94236" w:rsidRPr="00DE7408">
            <w:rPr>
              <w:color w:val="000000" w:themeColor="text1"/>
            </w:rPr>
            <w:fldChar w:fldCharType="separate"/>
          </w:r>
          <w:r w:rsidR="00A94236" w:rsidRPr="00DE7408">
            <w:rPr>
              <w:noProof/>
              <w:color w:val="000000" w:themeColor="text1"/>
              <w:lang w:val="es-ES"/>
            </w:rPr>
            <w:t>(Perelló, y otros, 2003)</w:t>
          </w:r>
          <w:r w:rsidR="00A94236" w:rsidRPr="00DE7408">
            <w:rPr>
              <w:color w:val="000000" w:themeColor="text1"/>
            </w:rPr>
            <w:fldChar w:fldCharType="end"/>
          </w:r>
        </w:sdtContent>
      </w:sdt>
      <w:r w:rsidR="00A94236" w:rsidRPr="00DE7408">
        <w:rPr>
          <w:color w:val="000000" w:themeColor="text1"/>
        </w:rPr>
        <w:t xml:space="preserve">. </w:t>
      </w:r>
      <w:r w:rsidR="00C25C33" w:rsidRPr="00DE7408">
        <w:rPr>
          <w:color w:val="000000" w:themeColor="text1"/>
        </w:rPr>
        <w:t>La</w:t>
      </w:r>
      <w:r w:rsidRPr="00DE7408">
        <w:rPr>
          <w:color w:val="000000" w:themeColor="text1"/>
        </w:rPr>
        <w:t xml:space="preserve"> prospección es para yacimientos de tipo Pórfido y </w:t>
      </w:r>
      <w:proofErr w:type="spellStart"/>
      <w:r w:rsidRPr="00DE7408">
        <w:rPr>
          <w:color w:val="000000" w:themeColor="text1"/>
        </w:rPr>
        <w:t>Skarn</w:t>
      </w:r>
      <w:proofErr w:type="spellEnd"/>
      <w:r w:rsidRPr="00DE7408">
        <w:rPr>
          <w:color w:val="000000" w:themeColor="text1"/>
        </w:rPr>
        <w:t xml:space="preserve"> de Cobre (Cu) emplazados en secuencias sedimentarias cretácicas afectadas por las diferentes deformaciones andinas (Fases Peruana e Inca). Se empleo la </w:t>
      </w:r>
      <w:r w:rsidR="001E3F29" w:rsidRPr="00DE7408">
        <w:rPr>
          <w:color w:val="000000" w:themeColor="text1"/>
        </w:rPr>
        <w:t>metodología</w:t>
      </w:r>
      <w:r w:rsidR="00AC3626" w:rsidRPr="00DE7408">
        <w:rPr>
          <w:color w:val="000000" w:themeColor="text1"/>
        </w:rPr>
        <w:t xml:space="preserve"> </w:t>
      </w:r>
      <w:r w:rsidR="001E3F29" w:rsidRPr="00DE7408">
        <w:rPr>
          <w:color w:val="000000" w:themeColor="text1"/>
        </w:rPr>
        <w:t>d</w:t>
      </w:r>
      <w:r w:rsidRPr="00DE7408">
        <w:rPr>
          <w:color w:val="000000" w:themeColor="text1"/>
        </w:rPr>
        <w:t>el Modelo de Sistema Mineral planteado por</w:t>
      </w:r>
      <w:r w:rsidR="00A94236" w:rsidRPr="00DE7408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id w:val="-916625723"/>
          <w:citation/>
        </w:sdtPr>
        <w:sdtContent>
          <w:r w:rsidR="00A94236" w:rsidRPr="00DE7408">
            <w:rPr>
              <w:color w:val="000000" w:themeColor="text1"/>
            </w:rPr>
            <w:fldChar w:fldCharType="begin"/>
          </w:r>
          <w:r w:rsidR="00A94236" w:rsidRPr="00DE7408">
            <w:rPr>
              <w:color w:val="000000" w:themeColor="text1"/>
              <w:lang w:val="es-ES"/>
            </w:rPr>
            <w:instrText xml:space="preserve"> CITATION Hag16 \l 3082 </w:instrText>
          </w:r>
          <w:r w:rsidR="00A94236" w:rsidRPr="00DE7408">
            <w:rPr>
              <w:color w:val="000000" w:themeColor="text1"/>
            </w:rPr>
            <w:fldChar w:fldCharType="separate"/>
          </w:r>
          <w:r w:rsidR="00A94236" w:rsidRPr="00DE7408">
            <w:rPr>
              <w:noProof/>
              <w:color w:val="000000" w:themeColor="text1"/>
              <w:lang w:val="es-ES"/>
            </w:rPr>
            <w:t>(Hagemann, Lisitsin, &amp; Huston, 2016)</w:t>
          </w:r>
          <w:r w:rsidR="00A94236" w:rsidRPr="00DE7408">
            <w:rPr>
              <w:color w:val="000000" w:themeColor="text1"/>
            </w:rPr>
            <w:fldChar w:fldCharType="end"/>
          </w:r>
        </w:sdtContent>
      </w:sdt>
      <w:r w:rsidRPr="00DE7408">
        <w:rPr>
          <w:color w:val="000000" w:themeColor="text1"/>
        </w:rPr>
        <w:t xml:space="preserve"> integrando toda la información geológica </w:t>
      </w:r>
      <w:r w:rsidR="001E3F29" w:rsidRPr="00DE7408">
        <w:rPr>
          <w:color w:val="000000" w:themeColor="text1"/>
        </w:rPr>
        <w:t xml:space="preserve">actual y </w:t>
      </w:r>
      <w:r w:rsidRPr="00DE7408">
        <w:rPr>
          <w:color w:val="000000" w:themeColor="text1"/>
        </w:rPr>
        <w:t xml:space="preserve">disponible </w:t>
      </w:r>
      <w:r w:rsidR="001E3F29" w:rsidRPr="00DE7408">
        <w:rPr>
          <w:color w:val="000000" w:themeColor="text1"/>
        </w:rPr>
        <w:t xml:space="preserve">de </w:t>
      </w:r>
      <w:sdt>
        <w:sdtPr>
          <w:rPr>
            <w:color w:val="000000" w:themeColor="text1"/>
          </w:rPr>
          <w:id w:val="1623342559"/>
          <w:citation/>
        </w:sdtPr>
        <w:sdtContent>
          <w:r w:rsidR="00A94236" w:rsidRPr="00DE7408">
            <w:rPr>
              <w:color w:val="000000" w:themeColor="text1"/>
            </w:rPr>
            <w:fldChar w:fldCharType="begin"/>
          </w:r>
          <w:r w:rsidR="00A94236" w:rsidRPr="00DE7408">
            <w:rPr>
              <w:color w:val="000000" w:themeColor="text1"/>
              <w:lang w:val="es-ES"/>
            </w:rPr>
            <w:instrText xml:space="preserve"> CITATION Ing25 \l 3082 </w:instrText>
          </w:r>
          <w:r w:rsidR="00A94236" w:rsidRPr="00DE7408">
            <w:rPr>
              <w:color w:val="000000" w:themeColor="text1"/>
            </w:rPr>
            <w:fldChar w:fldCharType="separate"/>
          </w:r>
          <w:r w:rsidR="00A94236" w:rsidRPr="00DE7408">
            <w:rPr>
              <w:noProof/>
              <w:color w:val="000000" w:themeColor="text1"/>
              <w:lang w:val="es-ES"/>
            </w:rPr>
            <w:t>(Ingemmet, 2025)</w:t>
          </w:r>
          <w:r w:rsidR="00A94236" w:rsidRPr="00DE7408">
            <w:rPr>
              <w:color w:val="000000" w:themeColor="text1"/>
            </w:rPr>
            <w:fldChar w:fldCharType="end"/>
          </w:r>
        </w:sdtContent>
      </w:sdt>
      <w:r w:rsidR="001E3F29" w:rsidRPr="00DE7408">
        <w:rPr>
          <w:color w:val="000000" w:themeColor="text1"/>
        </w:rPr>
        <w:t xml:space="preserve"> (geoquímica, litologías, estructural y otros) </w:t>
      </w:r>
      <w:r w:rsidRPr="00DE7408">
        <w:rPr>
          <w:color w:val="000000" w:themeColor="text1"/>
        </w:rPr>
        <w:t xml:space="preserve">dentro de procesos geológicos críticos (Fuente, Flujo y Trampa) definidos </w:t>
      </w:r>
      <w:r w:rsidR="001E3F29" w:rsidRPr="00DE7408">
        <w:rPr>
          <w:color w:val="000000" w:themeColor="text1"/>
        </w:rPr>
        <w:t>a una</w:t>
      </w:r>
      <w:r w:rsidRPr="00DE7408">
        <w:rPr>
          <w:color w:val="000000" w:themeColor="text1"/>
        </w:rPr>
        <w:t xml:space="preserve"> escala regional. Este proceso resultó en 18 mapas de evidencia (variables) discretizados en una grilla de 1 km x 1 km.</w:t>
      </w:r>
      <w:commentRangeStart w:id="0"/>
      <w:commentRangeEnd w:id="0"/>
      <w:r w:rsidRPr="00DE7408">
        <w:rPr>
          <w:rStyle w:val="Refdecomentario"/>
          <w:color w:val="000000" w:themeColor="text1"/>
        </w:rPr>
        <w:commentReference w:id="0"/>
      </w:r>
      <w:r w:rsidRPr="00DE7408">
        <w:rPr>
          <w:color w:val="000000" w:themeColor="text1"/>
        </w:rPr>
        <w:t xml:space="preserve"> </w:t>
      </w:r>
      <w:r w:rsidR="001E3F29" w:rsidRPr="00DE7408">
        <w:rPr>
          <w:color w:val="000000" w:themeColor="text1"/>
        </w:rPr>
        <w:t>Se empleo técnicas de</w:t>
      </w:r>
      <w:r w:rsidR="00AC3626" w:rsidRPr="00DE7408">
        <w:rPr>
          <w:color w:val="000000" w:themeColor="text1"/>
        </w:rPr>
        <w:t xml:space="preserve"> </w:t>
      </w:r>
      <w:r w:rsidR="00547243" w:rsidRPr="00DE7408">
        <w:rPr>
          <w:color w:val="000000" w:themeColor="text1"/>
        </w:rPr>
        <w:t>I</w:t>
      </w:r>
      <w:r w:rsidR="00AC3626" w:rsidRPr="00DE7408">
        <w:rPr>
          <w:color w:val="000000" w:themeColor="text1"/>
        </w:rPr>
        <w:t xml:space="preserve">nteligencia </w:t>
      </w:r>
      <w:r w:rsidR="00547243" w:rsidRPr="00DE7408">
        <w:rPr>
          <w:color w:val="000000" w:themeColor="text1"/>
        </w:rPr>
        <w:t>A</w:t>
      </w:r>
      <w:r w:rsidR="00AC3626" w:rsidRPr="00DE7408">
        <w:rPr>
          <w:color w:val="000000" w:themeColor="text1"/>
        </w:rPr>
        <w:t>rtificial</w:t>
      </w:r>
      <w:r w:rsidR="00547243" w:rsidRPr="00DE7408">
        <w:rPr>
          <w:color w:val="000000" w:themeColor="text1"/>
        </w:rPr>
        <w:t xml:space="preserve"> (IA)</w:t>
      </w:r>
      <w:r w:rsidR="00AC3626" w:rsidRPr="00DE7408">
        <w:rPr>
          <w:color w:val="000000" w:themeColor="text1"/>
        </w:rPr>
        <w:t xml:space="preserve"> </w:t>
      </w:r>
      <w:r w:rsidR="00AB798A" w:rsidRPr="00DE7408">
        <w:rPr>
          <w:color w:val="000000" w:themeColor="text1"/>
        </w:rPr>
        <w:t>con las que</w:t>
      </w:r>
      <w:r w:rsidR="00C25C33" w:rsidRPr="00DE7408">
        <w:rPr>
          <w:color w:val="000000" w:themeColor="text1"/>
        </w:rPr>
        <w:t xml:space="preserve"> </w:t>
      </w:r>
      <w:r w:rsidR="00AC3626" w:rsidRPr="00DE7408">
        <w:rPr>
          <w:color w:val="000000" w:themeColor="text1"/>
        </w:rPr>
        <w:t>podemos convertir datos geológicos en predicciones precisas, descubriendo patrones invisibles p</w:t>
      </w:r>
      <w:r w:rsidR="00AB798A" w:rsidRPr="00DE7408">
        <w:rPr>
          <w:color w:val="000000" w:themeColor="text1"/>
        </w:rPr>
        <w:t>ara</w:t>
      </w:r>
      <w:r w:rsidR="00AC3626" w:rsidRPr="00DE7408">
        <w:rPr>
          <w:color w:val="000000" w:themeColor="text1"/>
        </w:rPr>
        <w:t xml:space="preserve"> los métodos tradicionales. Ahora, con potentes herramientas virtuales al alcance, es posible simular múltiples escenarios, reducir riesgos y optimizar la exploración a menor costo.</w:t>
      </w:r>
    </w:p>
    <w:p w14:paraId="72955DFE" w14:textId="4EAE7642" w:rsidR="00DE0004" w:rsidRPr="00DE7408" w:rsidRDefault="00DE0004" w:rsidP="00D74A94">
      <w:pPr>
        <w:rPr>
          <w:b/>
          <w:bCs/>
          <w:color w:val="000000" w:themeColor="text1"/>
        </w:rPr>
      </w:pPr>
      <w:r w:rsidRPr="00DE7408">
        <w:rPr>
          <w:b/>
          <w:bCs/>
          <w:color w:val="000000" w:themeColor="text1"/>
        </w:rPr>
        <w:t>Objetivos</w:t>
      </w:r>
    </w:p>
    <w:p w14:paraId="3FCD2AA2" w14:textId="6E8D450A" w:rsidR="0026014C" w:rsidRPr="00DE7408" w:rsidRDefault="0026014C" w:rsidP="002D3A4D">
      <w:pPr>
        <w:rPr>
          <w:color w:val="000000" w:themeColor="text1"/>
        </w:rPr>
      </w:pPr>
      <w:r w:rsidRPr="00DE7408">
        <w:rPr>
          <w:color w:val="000000" w:themeColor="text1"/>
        </w:rPr>
        <w:t>Comparar el desempeño del modelo de grafos</w:t>
      </w:r>
      <w:r w:rsidR="00D731AE" w:rsidRPr="00DE7408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id w:val="63458242"/>
          <w:citation/>
        </w:sdtPr>
        <w:sdtContent>
          <w:r w:rsidR="00A94236" w:rsidRPr="00DE7408">
            <w:rPr>
              <w:color w:val="000000" w:themeColor="text1"/>
            </w:rPr>
            <w:fldChar w:fldCharType="begin"/>
          </w:r>
          <w:r w:rsidR="00A94236" w:rsidRPr="00DE7408">
            <w:rPr>
              <w:color w:val="000000" w:themeColor="text1"/>
              <w:lang w:val="es-ES"/>
            </w:rPr>
            <w:instrText xml:space="preserve"> CITATION Zuo23 \l 3082 </w:instrText>
          </w:r>
          <w:r w:rsidR="00A94236" w:rsidRPr="00DE7408">
            <w:rPr>
              <w:color w:val="000000" w:themeColor="text1"/>
            </w:rPr>
            <w:fldChar w:fldCharType="separate"/>
          </w:r>
          <w:r w:rsidR="00A94236" w:rsidRPr="00DE7408">
            <w:rPr>
              <w:noProof/>
              <w:color w:val="000000" w:themeColor="text1"/>
              <w:lang w:val="es-ES"/>
            </w:rPr>
            <w:t>(Zuo &amp; Xu, 2023)</w:t>
          </w:r>
          <w:r w:rsidR="00A94236" w:rsidRPr="00DE7408">
            <w:rPr>
              <w:color w:val="000000" w:themeColor="text1"/>
            </w:rPr>
            <w:fldChar w:fldCharType="end"/>
          </w:r>
        </w:sdtContent>
      </w:sdt>
      <w:r w:rsidRPr="00DE7408">
        <w:rPr>
          <w:color w:val="000000" w:themeColor="text1"/>
        </w:rPr>
        <w:t>con otros modelos usados comúnmente.</w:t>
      </w:r>
    </w:p>
    <w:p w14:paraId="726CDD63" w14:textId="1909C485" w:rsidR="00DE0004" w:rsidRPr="00DE7408" w:rsidRDefault="00BF587A" w:rsidP="002D3A4D">
      <w:pPr>
        <w:rPr>
          <w:color w:val="000000" w:themeColor="text1"/>
        </w:rPr>
      </w:pPr>
      <w:r w:rsidRPr="00DE7408">
        <w:rPr>
          <w:color w:val="000000" w:themeColor="text1"/>
        </w:rPr>
        <w:t xml:space="preserve">Entrenar </w:t>
      </w:r>
      <w:r w:rsidR="00D731AE" w:rsidRPr="00DE7408">
        <w:rPr>
          <w:color w:val="000000" w:themeColor="text1"/>
        </w:rPr>
        <w:t>el nuevo modelo</w:t>
      </w:r>
      <w:r w:rsidRPr="00DE7408">
        <w:rPr>
          <w:color w:val="000000" w:themeColor="text1"/>
        </w:rPr>
        <w:t xml:space="preserve"> para generar un mapa de probabilidad </w:t>
      </w:r>
      <w:r w:rsidR="00BF21DE" w:rsidRPr="00DE7408">
        <w:rPr>
          <w:color w:val="000000" w:themeColor="text1"/>
        </w:rPr>
        <w:t>de ocurrencias minerales.</w:t>
      </w:r>
    </w:p>
    <w:p w14:paraId="34B38E66" w14:textId="02C27AE8" w:rsidR="00D5523F" w:rsidRPr="00DE7408" w:rsidRDefault="00254336" w:rsidP="002D3A4D">
      <w:pPr>
        <w:rPr>
          <w:color w:val="000000" w:themeColor="text1"/>
        </w:rPr>
      </w:pPr>
      <w:r w:rsidRPr="00DE7408">
        <w:rPr>
          <w:color w:val="000000" w:themeColor="text1"/>
        </w:rPr>
        <w:t xml:space="preserve">Generar </w:t>
      </w:r>
      <w:r w:rsidR="005938DB" w:rsidRPr="00DE7408">
        <w:rPr>
          <w:color w:val="000000" w:themeColor="text1"/>
        </w:rPr>
        <w:t>targets de exploración</w:t>
      </w:r>
      <w:r w:rsidRPr="00DE7408">
        <w:rPr>
          <w:color w:val="000000" w:themeColor="text1"/>
        </w:rPr>
        <w:t xml:space="preserve"> </w:t>
      </w:r>
      <w:r w:rsidR="0045363E" w:rsidRPr="00DE7408">
        <w:rPr>
          <w:color w:val="000000" w:themeColor="text1"/>
        </w:rPr>
        <w:t>c</w:t>
      </w:r>
      <w:r w:rsidRPr="00DE7408">
        <w:rPr>
          <w:color w:val="000000" w:themeColor="text1"/>
        </w:rPr>
        <w:t>on una alta probabilidad de ocurrencia.</w:t>
      </w:r>
    </w:p>
    <w:p w14:paraId="2BF8F003" w14:textId="173FD9D8" w:rsidR="00DE0004" w:rsidRPr="00DE7408" w:rsidRDefault="00DE0004" w:rsidP="00AB6513">
      <w:pPr>
        <w:rPr>
          <w:rFonts w:cs="Arial"/>
          <w:b/>
          <w:bCs/>
          <w:color w:val="000000" w:themeColor="text1"/>
          <w:szCs w:val="22"/>
        </w:rPr>
      </w:pPr>
      <w:r w:rsidRPr="00DE7408">
        <w:rPr>
          <w:rFonts w:cs="Arial"/>
          <w:b/>
          <w:bCs/>
          <w:color w:val="000000" w:themeColor="text1"/>
          <w:szCs w:val="22"/>
        </w:rPr>
        <w:t>Metodología</w:t>
      </w:r>
    </w:p>
    <w:p w14:paraId="511316B7" w14:textId="015B0FE5" w:rsidR="00196746" w:rsidRPr="00DE7408" w:rsidRDefault="0027346A" w:rsidP="00053277">
      <w:pPr>
        <w:rPr>
          <w:color w:val="000000" w:themeColor="text1"/>
        </w:rPr>
      </w:pPr>
      <w:r w:rsidRPr="00DE7408">
        <w:rPr>
          <w:color w:val="000000" w:themeColor="text1"/>
        </w:rPr>
        <w:t>S</w:t>
      </w:r>
      <w:r w:rsidR="001E3F29" w:rsidRPr="00DE7408">
        <w:rPr>
          <w:color w:val="000000" w:themeColor="text1"/>
        </w:rPr>
        <w:t>e estim</w:t>
      </w:r>
      <w:r w:rsidRPr="00DE7408">
        <w:rPr>
          <w:color w:val="000000" w:themeColor="text1"/>
        </w:rPr>
        <w:t>aron</w:t>
      </w:r>
      <w:r w:rsidR="001E3F29" w:rsidRPr="00DE7408">
        <w:rPr>
          <w:color w:val="000000" w:themeColor="text1"/>
        </w:rPr>
        <w:t xml:space="preserve"> valores geoquímicos tomados de INGEMMET.</w:t>
      </w:r>
      <w:r w:rsidR="00196746" w:rsidRPr="00DE7408">
        <w:rPr>
          <w:color w:val="000000" w:themeColor="text1"/>
        </w:rPr>
        <w:t xml:space="preserve"> </w:t>
      </w:r>
      <w:r w:rsidR="000C422A" w:rsidRPr="00DE7408">
        <w:rPr>
          <w:color w:val="000000" w:themeColor="text1"/>
        </w:rPr>
        <w:t xml:space="preserve">Los valores </w:t>
      </w:r>
      <w:r w:rsidR="00D84547" w:rsidRPr="00DE7408">
        <w:rPr>
          <w:color w:val="000000" w:themeColor="text1"/>
        </w:rPr>
        <w:t>faltantes</w:t>
      </w:r>
      <w:r w:rsidR="000C422A" w:rsidRPr="00DE7408">
        <w:rPr>
          <w:color w:val="000000" w:themeColor="text1"/>
        </w:rPr>
        <w:t xml:space="preserve"> </w:t>
      </w:r>
      <w:r w:rsidR="00C60C6E" w:rsidRPr="00DE7408">
        <w:rPr>
          <w:color w:val="000000" w:themeColor="text1"/>
        </w:rPr>
        <w:t>en los mapas</w:t>
      </w:r>
      <w:r w:rsidR="00241934" w:rsidRPr="00DE7408">
        <w:rPr>
          <w:color w:val="000000" w:themeColor="text1"/>
        </w:rPr>
        <w:t xml:space="preserve"> se imputaron con</w:t>
      </w:r>
      <w:r w:rsidR="000C422A" w:rsidRPr="00DE7408">
        <w:rPr>
          <w:color w:val="000000" w:themeColor="text1"/>
        </w:rPr>
        <w:t xml:space="preserve"> </w:t>
      </w:r>
      <w:r w:rsidR="00241934" w:rsidRPr="00DE7408">
        <w:rPr>
          <w:color w:val="000000" w:themeColor="text1"/>
        </w:rPr>
        <w:t>leyes</w:t>
      </w:r>
      <w:r w:rsidR="000C422A" w:rsidRPr="00DE7408">
        <w:rPr>
          <w:color w:val="000000" w:themeColor="text1"/>
        </w:rPr>
        <w:t xml:space="preserve"> estándar por tipo de roca.</w:t>
      </w:r>
    </w:p>
    <w:p w14:paraId="74CF1849" w14:textId="36CB2080" w:rsidR="0027756E" w:rsidRPr="00DE7408" w:rsidRDefault="00C6231B" w:rsidP="00053277">
      <w:pPr>
        <w:rPr>
          <w:color w:val="000000" w:themeColor="text1"/>
        </w:rPr>
      </w:pPr>
      <w:r w:rsidRPr="00DE7408">
        <w:rPr>
          <w:color w:val="000000" w:themeColor="text1"/>
        </w:rPr>
        <w:lastRenderedPageBreak/>
        <w:t>Posteriormente, se</w:t>
      </w:r>
      <w:r w:rsidR="00BA32FD" w:rsidRPr="00DE7408">
        <w:rPr>
          <w:color w:val="000000" w:themeColor="text1"/>
        </w:rPr>
        <w:t xml:space="preserve"> </w:t>
      </w:r>
      <w:r w:rsidR="00F90407" w:rsidRPr="00DE7408">
        <w:rPr>
          <w:color w:val="000000" w:themeColor="text1"/>
        </w:rPr>
        <w:t>proces</w:t>
      </w:r>
      <w:r w:rsidR="00BA32FD" w:rsidRPr="00DE7408">
        <w:rPr>
          <w:color w:val="000000" w:themeColor="text1"/>
        </w:rPr>
        <w:t>ó</w:t>
      </w:r>
      <w:r w:rsidR="00F90407" w:rsidRPr="00DE7408">
        <w:rPr>
          <w:color w:val="000000" w:themeColor="text1"/>
        </w:rPr>
        <w:t xml:space="preserve"> la </w:t>
      </w:r>
      <w:r w:rsidR="00BA32FD" w:rsidRPr="00DE7408">
        <w:rPr>
          <w:color w:val="000000" w:themeColor="text1"/>
        </w:rPr>
        <w:t>data</w:t>
      </w:r>
      <w:r w:rsidR="00F90407" w:rsidRPr="00DE7408">
        <w:rPr>
          <w:color w:val="000000" w:themeColor="text1"/>
        </w:rPr>
        <w:t>, añadiendo</w:t>
      </w:r>
      <w:r w:rsidR="009625BA" w:rsidRPr="00DE7408">
        <w:rPr>
          <w:color w:val="000000" w:themeColor="text1"/>
        </w:rPr>
        <w:t xml:space="preserve"> las</w:t>
      </w:r>
      <w:r w:rsidR="00F90407" w:rsidRPr="00DE7408">
        <w:rPr>
          <w:color w:val="000000" w:themeColor="text1"/>
        </w:rPr>
        <w:t xml:space="preserve"> variables</w:t>
      </w:r>
      <w:r w:rsidR="009625BA" w:rsidRPr="00DE7408">
        <w:rPr>
          <w:color w:val="000000" w:themeColor="text1"/>
        </w:rPr>
        <w:t xml:space="preserve"> de</w:t>
      </w:r>
      <w:r w:rsidR="00F90407" w:rsidRPr="00DE7408">
        <w:rPr>
          <w:color w:val="000000" w:themeColor="text1"/>
        </w:rPr>
        <w:t xml:space="preserve"> ubicación del centro</w:t>
      </w:r>
      <w:r w:rsidR="00586767" w:rsidRPr="00DE7408">
        <w:rPr>
          <w:color w:val="000000" w:themeColor="text1"/>
        </w:rPr>
        <w:t xml:space="preserve"> de cada recuadro</w:t>
      </w:r>
      <w:r w:rsidR="00E04259" w:rsidRPr="00DE7408">
        <w:rPr>
          <w:color w:val="000000" w:themeColor="text1"/>
        </w:rPr>
        <w:t>, y 3</w:t>
      </w:r>
      <w:r w:rsidR="001F0A39" w:rsidRPr="00DE7408">
        <w:rPr>
          <w:color w:val="000000" w:themeColor="text1"/>
        </w:rPr>
        <w:t>5</w:t>
      </w:r>
      <w:r w:rsidR="00E04259" w:rsidRPr="00DE7408">
        <w:rPr>
          <w:color w:val="000000" w:themeColor="text1"/>
        </w:rPr>
        <w:t xml:space="preserve"> ocurrencias</w:t>
      </w:r>
      <w:r w:rsidR="001F0A39" w:rsidRPr="00DE7408">
        <w:rPr>
          <w:color w:val="000000" w:themeColor="text1"/>
        </w:rPr>
        <w:t xml:space="preserve"> de Cu</w:t>
      </w:r>
      <w:r w:rsidR="00E04259" w:rsidRPr="00DE7408">
        <w:rPr>
          <w:color w:val="000000" w:themeColor="text1"/>
        </w:rPr>
        <w:t>. S</w:t>
      </w:r>
      <w:r w:rsidR="003A3F7A" w:rsidRPr="00DE7408">
        <w:rPr>
          <w:color w:val="000000" w:themeColor="text1"/>
        </w:rPr>
        <w:t>e crearon 4 modelos de IA para su comparación</w:t>
      </w:r>
      <w:r w:rsidR="000C17E4" w:rsidRPr="00DE7408">
        <w:rPr>
          <w:color w:val="000000" w:themeColor="text1"/>
        </w:rPr>
        <w:t xml:space="preserve">. Estos modelos son: </w:t>
      </w:r>
      <w:proofErr w:type="spellStart"/>
      <w:r w:rsidR="000C17E4" w:rsidRPr="00DE7408">
        <w:rPr>
          <w:color w:val="000000" w:themeColor="text1"/>
        </w:rPr>
        <w:t>Random</w:t>
      </w:r>
      <w:proofErr w:type="spellEnd"/>
      <w:r w:rsidR="000C17E4" w:rsidRPr="00DE7408">
        <w:rPr>
          <w:color w:val="000000" w:themeColor="text1"/>
        </w:rPr>
        <w:t xml:space="preserve"> Forest (RF), Multi-</w:t>
      </w:r>
      <w:proofErr w:type="spellStart"/>
      <w:r w:rsidR="000C17E4" w:rsidRPr="00DE7408">
        <w:rPr>
          <w:color w:val="000000" w:themeColor="text1"/>
        </w:rPr>
        <w:t>Layer</w:t>
      </w:r>
      <w:proofErr w:type="spellEnd"/>
      <w:r w:rsidR="000C17E4" w:rsidRPr="00DE7408">
        <w:rPr>
          <w:color w:val="000000" w:themeColor="text1"/>
        </w:rPr>
        <w:t xml:space="preserve"> </w:t>
      </w:r>
      <w:proofErr w:type="spellStart"/>
      <w:r w:rsidR="000C17E4" w:rsidRPr="00DE7408">
        <w:rPr>
          <w:color w:val="000000" w:themeColor="text1"/>
        </w:rPr>
        <w:t>Perceptron</w:t>
      </w:r>
      <w:proofErr w:type="spellEnd"/>
      <w:r w:rsidR="000C17E4" w:rsidRPr="00DE7408">
        <w:rPr>
          <w:color w:val="000000" w:themeColor="text1"/>
        </w:rPr>
        <w:t xml:space="preserve"> (MLP), </w:t>
      </w:r>
      <w:proofErr w:type="spellStart"/>
      <w:r w:rsidR="000C17E4" w:rsidRPr="00DE7408">
        <w:rPr>
          <w:color w:val="000000" w:themeColor="text1"/>
        </w:rPr>
        <w:t>Convolutional</w:t>
      </w:r>
      <w:proofErr w:type="spellEnd"/>
      <w:r w:rsidR="000C17E4" w:rsidRPr="00DE7408">
        <w:rPr>
          <w:color w:val="000000" w:themeColor="text1"/>
        </w:rPr>
        <w:t xml:space="preserve"> Neural Network (CNN) y </w:t>
      </w:r>
      <w:proofErr w:type="spellStart"/>
      <w:r w:rsidR="000C17E4" w:rsidRPr="00DE7408">
        <w:rPr>
          <w:color w:val="000000" w:themeColor="text1"/>
        </w:rPr>
        <w:t>Graph</w:t>
      </w:r>
      <w:proofErr w:type="spellEnd"/>
      <w:r w:rsidR="000C17E4" w:rsidRPr="00DE7408">
        <w:rPr>
          <w:color w:val="000000" w:themeColor="text1"/>
        </w:rPr>
        <w:t xml:space="preserve"> </w:t>
      </w:r>
      <w:proofErr w:type="spellStart"/>
      <w:r w:rsidR="000C17E4" w:rsidRPr="00DE7408">
        <w:rPr>
          <w:color w:val="000000" w:themeColor="text1"/>
        </w:rPr>
        <w:t>Convolutional</w:t>
      </w:r>
      <w:proofErr w:type="spellEnd"/>
      <w:r w:rsidR="000C17E4" w:rsidRPr="00DE7408">
        <w:rPr>
          <w:color w:val="000000" w:themeColor="text1"/>
        </w:rPr>
        <w:t xml:space="preserve"> Network (GCN).</w:t>
      </w:r>
    </w:p>
    <w:p w14:paraId="32111990" w14:textId="16F598DC" w:rsidR="00537339" w:rsidRPr="00DE7408" w:rsidRDefault="00254F74" w:rsidP="00053277">
      <w:pPr>
        <w:rPr>
          <w:color w:val="000000" w:themeColor="text1"/>
        </w:rPr>
      </w:pPr>
      <w:r w:rsidRPr="00DE7408">
        <w:rPr>
          <w:color w:val="000000" w:themeColor="text1"/>
        </w:rPr>
        <w:t>Finalmente</w:t>
      </w:r>
      <w:r w:rsidR="00200D0E" w:rsidRPr="00DE7408">
        <w:rPr>
          <w:color w:val="000000" w:themeColor="text1"/>
        </w:rPr>
        <w:t>,</w:t>
      </w:r>
      <w:r w:rsidR="00E6079F" w:rsidRPr="00DE7408">
        <w:rPr>
          <w:color w:val="000000" w:themeColor="text1"/>
        </w:rPr>
        <w:t xml:space="preserve"> </w:t>
      </w:r>
      <w:r w:rsidRPr="00DE7408">
        <w:rPr>
          <w:color w:val="000000" w:themeColor="text1"/>
        </w:rPr>
        <w:t>se</w:t>
      </w:r>
      <w:r w:rsidR="00E6079F" w:rsidRPr="00DE7408">
        <w:rPr>
          <w:color w:val="000000" w:themeColor="text1"/>
        </w:rPr>
        <w:t xml:space="preserve"> </w:t>
      </w:r>
      <w:r w:rsidR="00200D0E" w:rsidRPr="00DE7408">
        <w:rPr>
          <w:color w:val="000000" w:themeColor="text1"/>
        </w:rPr>
        <w:t>ejecutó una validación cruzada</w:t>
      </w:r>
      <w:r w:rsidR="00E6079F" w:rsidRPr="00DE7408">
        <w:rPr>
          <w:color w:val="000000" w:themeColor="text1"/>
        </w:rPr>
        <w:t xml:space="preserve"> dividi</w:t>
      </w:r>
      <w:r w:rsidR="00200D0E" w:rsidRPr="00DE7408">
        <w:rPr>
          <w:color w:val="000000" w:themeColor="text1"/>
        </w:rPr>
        <w:t>endo</w:t>
      </w:r>
      <w:r w:rsidR="00E6079F" w:rsidRPr="00DE7408">
        <w:rPr>
          <w:color w:val="000000" w:themeColor="text1"/>
        </w:rPr>
        <w:t xml:space="preserve"> la franja en 5 zonas con </w:t>
      </w:r>
      <w:r w:rsidR="001F0A39" w:rsidRPr="00DE7408">
        <w:rPr>
          <w:color w:val="000000" w:themeColor="text1"/>
        </w:rPr>
        <w:t>similar cantidad de ocurrencia</w:t>
      </w:r>
      <w:r w:rsidR="001A5059" w:rsidRPr="00DE7408">
        <w:rPr>
          <w:color w:val="000000" w:themeColor="text1"/>
        </w:rPr>
        <w:t>s</w:t>
      </w:r>
      <w:r w:rsidR="001F0A39" w:rsidRPr="00DE7408">
        <w:rPr>
          <w:color w:val="000000" w:themeColor="text1"/>
        </w:rPr>
        <w:t>, y</w:t>
      </w:r>
      <w:r w:rsidR="007F48C8" w:rsidRPr="00DE7408">
        <w:rPr>
          <w:color w:val="000000" w:themeColor="text1"/>
        </w:rPr>
        <w:t xml:space="preserve"> se calculó </w:t>
      </w:r>
      <w:r w:rsidR="001A5059" w:rsidRPr="00DE7408">
        <w:rPr>
          <w:color w:val="000000" w:themeColor="text1"/>
        </w:rPr>
        <w:t>el</w:t>
      </w:r>
      <w:r w:rsidR="007F48C8" w:rsidRPr="00DE7408">
        <w:rPr>
          <w:color w:val="000000" w:themeColor="text1"/>
        </w:rPr>
        <w:t xml:space="preserve"> área bajo la curva (AUC) </w:t>
      </w:r>
      <w:r w:rsidR="00DE7EB8" w:rsidRPr="00DE7408">
        <w:rPr>
          <w:color w:val="000000" w:themeColor="text1"/>
        </w:rPr>
        <w:t>promedio pesado</w:t>
      </w:r>
      <w:r w:rsidR="007F48C8" w:rsidRPr="00DE7408">
        <w:rPr>
          <w:color w:val="000000" w:themeColor="text1"/>
        </w:rPr>
        <w:t xml:space="preserve"> por el número de píxeles de cada zona de prueba, </w:t>
      </w:r>
      <w:r w:rsidR="00C54A1E" w:rsidRPr="00DE7408">
        <w:rPr>
          <w:color w:val="000000" w:themeColor="text1"/>
        </w:rPr>
        <w:t>en</w:t>
      </w:r>
      <w:r w:rsidR="007F48C8" w:rsidRPr="00DE7408">
        <w:rPr>
          <w:color w:val="000000" w:themeColor="text1"/>
        </w:rPr>
        <w:t xml:space="preserve"> cada modelo</w:t>
      </w:r>
      <w:r w:rsidR="003E2A28" w:rsidRPr="00DE7408">
        <w:rPr>
          <w:color w:val="000000" w:themeColor="text1"/>
        </w:rPr>
        <w:t>,</w:t>
      </w:r>
      <w:r w:rsidR="0006122C" w:rsidRPr="00DE7408">
        <w:rPr>
          <w:color w:val="000000" w:themeColor="text1"/>
        </w:rPr>
        <w:t xml:space="preserve"> para </w:t>
      </w:r>
      <w:r w:rsidR="001E0578" w:rsidRPr="00DE7408">
        <w:rPr>
          <w:color w:val="000000" w:themeColor="text1"/>
        </w:rPr>
        <w:t>evaluar el desempeño sin sesgo</w:t>
      </w:r>
      <w:r w:rsidR="007F48C8" w:rsidRPr="00DE7408">
        <w:rPr>
          <w:color w:val="000000" w:themeColor="text1"/>
        </w:rPr>
        <w:t>.</w:t>
      </w:r>
      <w:r w:rsidR="00200D0E" w:rsidRPr="00DE7408">
        <w:rPr>
          <w:color w:val="000000" w:themeColor="text1"/>
        </w:rPr>
        <w:t xml:space="preserve"> S</w:t>
      </w:r>
      <w:r w:rsidR="003561F6" w:rsidRPr="00DE7408">
        <w:rPr>
          <w:color w:val="000000" w:themeColor="text1"/>
        </w:rPr>
        <w:t xml:space="preserve">e entrenaron los modelos con la data completa, se obtuvieron </w:t>
      </w:r>
      <w:r w:rsidR="004D4E14" w:rsidRPr="00DE7408">
        <w:rPr>
          <w:color w:val="000000" w:themeColor="text1"/>
        </w:rPr>
        <w:t>gráficos</w:t>
      </w:r>
      <w:r w:rsidR="00C27252" w:rsidRPr="00DE7408">
        <w:rPr>
          <w:color w:val="000000" w:themeColor="text1"/>
        </w:rPr>
        <w:t xml:space="preserve"> e</w:t>
      </w:r>
      <w:r w:rsidR="004D4E14" w:rsidRPr="00DE7408">
        <w:rPr>
          <w:color w:val="000000" w:themeColor="text1"/>
        </w:rPr>
        <w:t xml:space="preserve"> histogramas de comparación</w:t>
      </w:r>
      <w:r w:rsidR="003561F6" w:rsidRPr="00DE7408">
        <w:rPr>
          <w:color w:val="000000" w:themeColor="text1"/>
        </w:rPr>
        <w:t xml:space="preserve"> y se produjeron mapas de </w:t>
      </w:r>
      <w:r w:rsidR="005D1EF7" w:rsidRPr="00DE7408">
        <w:rPr>
          <w:color w:val="000000" w:themeColor="text1"/>
        </w:rPr>
        <w:t>probabilidad</w:t>
      </w:r>
      <w:r w:rsidR="003561F6" w:rsidRPr="00DE7408">
        <w:rPr>
          <w:color w:val="000000" w:themeColor="text1"/>
        </w:rPr>
        <w:t>.</w:t>
      </w:r>
    </w:p>
    <w:p w14:paraId="000224F9" w14:textId="05670DB8" w:rsidR="005D1EF7" w:rsidRPr="00DE7408" w:rsidRDefault="005D1EF7" w:rsidP="00AB6513">
      <w:pPr>
        <w:rPr>
          <w:rFonts w:cs="Arial"/>
          <w:b/>
          <w:bCs/>
          <w:color w:val="000000" w:themeColor="text1"/>
          <w:szCs w:val="22"/>
        </w:rPr>
      </w:pPr>
      <w:r w:rsidRPr="00DE7408">
        <w:rPr>
          <w:rFonts w:cs="Arial"/>
          <w:b/>
          <w:bCs/>
          <w:color w:val="000000" w:themeColor="text1"/>
          <w:szCs w:val="22"/>
        </w:rPr>
        <w:t>Resultados</w:t>
      </w:r>
    </w:p>
    <w:p w14:paraId="54AE62AA" w14:textId="3D7C3466" w:rsidR="005D1EF7" w:rsidRPr="00DE7408" w:rsidRDefault="00505621" w:rsidP="00A94236">
      <w:pPr>
        <w:rPr>
          <w:rFonts w:cs="Arial"/>
          <w:color w:val="000000" w:themeColor="text1"/>
          <w:szCs w:val="22"/>
        </w:rPr>
      </w:pPr>
      <w:r w:rsidRPr="00DE7408">
        <w:rPr>
          <w:rFonts w:cs="Arial"/>
          <w:color w:val="000000" w:themeColor="text1"/>
          <w:szCs w:val="22"/>
        </w:rPr>
        <w:t>Los valores de AUC pesado son 0.8</w:t>
      </w:r>
      <w:r w:rsidR="00E3132A" w:rsidRPr="00DE7408">
        <w:rPr>
          <w:rFonts w:cs="Arial"/>
          <w:color w:val="000000" w:themeColor="text1"/>
          <w:szCs w:val="22"/>
        </w:rPr>
        <w:t>9</w:t>
      </w:r>
      <w:r w:rsidRPr="00DE7408">
        <w:rPr>
          <w:rFonts w:cs="Arial"/>
          <w:color w:val="000000" w:themeColor="text1"/>
          <w:szCs w:val="22"/>
        </w:rPr>
        <w:t>, 0.</w:t>
      </w:r>
      <w:r w:rsidR="00550E3C" w:rsidRPr="00DE7408">
        <w:rPr>
          <w:rFonts w:cs="Arial"/>
          <w:color w:val="000000" w:themeColor="text1"/>
          <w:szCs w:val="22"/>
        </w:rPr>
        <w:t>9</w:t>
      </w:r>
      <w:r w:rsidRPr="00DE7408">
        <w:rPr>
          <w:rFonts w:cs="Arial"/>
          <w:color w:val="000000" w:themeColor="text1"/>
          <w:szCs w:val="22"/>
        </w:rPr>
        <w:t>, 0.9 y 0.8</w:t>
      </w:r>
      <w:r w:rsidR="00550E3C" w:rsidRPr="00DE7408">
        <w:rPr>
          <w:rFonts w:cs="Arial"/>
          <w:color w:val="000000" w:themeColor="text1"/>
          <w:szCs w:val="22"/>
        </w:rPr>
        <w:t>8</w:t>
      </w:r>
      <w:r w:rsidRPr="00DE7408">
        <w:rPr>
          <w:rFonts w:cs="Arial"/>
          <w:color w:val="000000" w:themeColor="text1"/>
          <w:szCs w:val="22"/>
        </w:rPr>
        <w:t xml:space="preserve"> para los modelos RF, MLP, CNN y GCN, respectivamente.</w:t>
      </w:r>
    </w:p>
    <w:p w14:paraId="046AC585" w14:textId="2ED8A546" w:rsidR="00147614" w:rsidRPr="00DE7408" w:rsidRDefault="00A11208" w:rsidP="00A94236">
      <w:pPr>
        <w:rPr>
          <w:color w:val="000000" w:themeColor="text1"/>
        </w:rPr>
      </w:pPr>
      <w:r w:rsidRPr="00DE7408">
        <w:rPr>
          <w:color w:val="000000" w:themeColor="text1"/>
        </w:rPr>
        <w:t>E</w:t>
      </w:r>
      <w:r w:rsidR="002763B6" w:rsidRPr="00DE7408">
        <w:rPr>
          <w:color w:val="000000" w:themeColor="text1"/>
        </w:rPr>
        <w:t xml:space="preserve">n la </w:t>
      </w:r>
      <w:r w:rsidR="0042751E" w:rsidRPr="00DE7408">
        <w:rPr>
          <w:color w:val="000000" w:themeColor="text1"/>
        </w:rPr>
        <w:t>F</w:t>
      </w:r>
      <w:r w:rsidR="002763B6" w:rsidRPr="00DE7408">
        <w:rPr>
          <w:color w:val="000000" w:themeColor="text1"/>
        </w:rPr>
        <w:t>igura 1</w:t>
      </w:r>
      <w:r w:rsidRPr="00DE7408">
        <w:rPr>
          <w:color w:val="000000" w:themeColor="text1"/>
        </w:rPr>
        <w:t xml:space="preserve"> se muestra</w:t>
      </w:r>
      <w:r w:rsidR="002763B6" w:rsidRPr="00DE7408">
        <w:rPr>
          <w:color w:val="000000" w:themeColor="text1"/>
        </w:rPr>
        <w:t xml:space="preserve"> la distribución de probabilidad </w:t>
      </w:r>
      <w:r w:rsidR="00147614" w:rsidRPr="00DE7408">
        <w:rPr>
          <w:color w:val="000000" w:themeColor="text1"/>
        </w:rPr>
        <w:t>predicha de los pixeles con ocurrencia y los que no tienen ocurrencia, de cada uno de los modelos</w:t>
      </w:r>
      <w:r w:rsidRPr="00DE7408">
        <w:rPr>
          <w:color w:val="000000" w:themeColor="text1"/>
        </w:rPr>
        <w:t xml:space="preserve">; en la Figura 2, </w:t>
      </w:r>
      <w:r w:rsidR="00EA1E97" w:rsidRPr="00DE7408">
        <w:rPr>
          <w:color w:val="000000" w:themeColor="text1"/>
        </w:rPr>
        <w:t>los</w:t>
      </w:r>
      <w:r w:rsidRPr="00DE7408">
        <w:rPr>
          <w:color w:val="000000" w:themeColor="text1"/>
        </w:rPr>
        <w:t xml:space="preserve"> mapa</w:t>
      </w:r>
      <w:r w:rsidR="00EA1E97" w:rsidRPr="00DE7408">
        <w:rPr>
          <w:color w:val="000000" w:themeColor="text1"/>
        </w:rPr>
        <w:t>s</w:t>
      </w:r>
      <w:r w:rsidRPr="00DE7408">
        <w:rPr>
          <w:color w:val="000000" w:themeColor="text1"/>
        </w:rPr>
        <w:t xml:space="preserve"> </w:t>
      </w:r>
      <w:r w:rsidR="003315B7" w:rsidRPr="00DE7408">
        <w:rPr>
          <w:color w:val="000000" w:themeColor="text1"/>
        </w:rPr>
        <w:t>de probabilidad de</w:t>
      </w:r>
      <w:r w:rsidR="00EA1E97" w:rsidRPr="00DE7408">
        <w:rPr>
          <w:color w:val="000000" w:themeColor="text1"/>
        </w:rPr>
        <w:t xml:space="preserve"> los</w:t>
      </w:r>
      <w:r w:rsidR="003315B7" w:rsidRPr="00DE7408">
        <w:rPr>
          <w:color w:val="000000" w:themeColor="text1"/>
        </w:rPr>
        <w:t xml:space="preserve"> modelo</w:t>
      </w:r>
      <w:r w:rsidR="00EA1E97" w:rsidRPr="00DE7408">
        <w:rPr>
          <w:color w:val="000000" w:themeColor="text1"/>
        </w:rPr>
        <w:t>s de IA;</w:t>
      </w:r>
      <w:r w:rsidR="00F32E98" w:rsidRPr="00DE7408">
        <w:rPr>
          <w:color w:val="000000" w:themeColor="text1"/>
        </w:rPr>
        <w:t xml:space="preserve"> en la Figura 3, la comparación entre curvas ROC de validación cruzada y entrenamiento con la data completa; y,</w:t>
      </w:r>
      <w:r w:rsidR="00EA1E97" w:rsidRPr="00DE7408">
        <w:rPr>
          <w:color w:val="000000" w:themeColor="text1"/>
        </w:rPr>
        <w:t xml:space="preserve"> en la Figura </w:t>
      </w:r>
      <w:r w:rsidR="00F32E98" w:rsidRPr="00DE7408">
        <w:rPr>
          <w:color w:val="000000" w:themeColor="text1"/>
        </w:rPr>
        <w:t>4</w:t>
      </w:r>
      <w:r w:rsidR="00EA1E97" w:rsidRPr="00DE7408">
        <w:rPr>
          <w:color w:val="000000" w:themeColor="text1"/>
        </w:rPr>
        <w:t xml:space="preserve">, </w:t>
      </w:r>
      <w:r w:rsidR="001372CE" w:rsidRPr="00DE7408">
        <w:rPr>
          <w:color w:val="000000" w:themeColor="text1"/>
        </w:rPr>
        <w:t>el mapa prospectivo producto de la</w:t>
      </w:r>
      <w:r w:rsidR="00EA1E97" w:rsidRPr="00DE7408">
        <w:rPr>
          <w:color w:val="000000" w:themeColor="text1"/>
        </w:rPr>
        <w:t xml:space="preserve"> discretiz</w:t>
      </w:r>
      <w:r w:rsidR="001372CE" w:rsidRPr="00DE7408">
        <w:rPr>
          <w:color w:val="000000" w:themeColor="text1"/>
        </w:rPr>
        <w:t>ación de</w:t>
      </w:r>
      <w:r w:rsidR="00EA1E97" w:rsidRPr="00DE7408">
        <w:rPr>
          <w:color w:val="000000" w:themeColor="text1"/>
        </w:rPr>
        <w:t xml:space="preserve"> la probabilidad del modelo GCN en base a su</w:t>
      </w:r>
      <w:r w:rsidR="001372CE" w:rsidRPr="00DE7408">
        <w:rPr>
          <w:color w:val="000000" w:themeColor="text1"/>
        </w:rPr>
        <w:t xml:space="preserve"> propia</w:t>
      </w:r>
      <w:r w:rsidR="00EA1E97" w:rsidRPr="00DE7408">
        <w:rPr>
          <w:color w:val="000000" w:themeColor="text1"/>
        </w:rPr>
        <w:t xml:space="preserve"> distribución</w:t>
      </w:r>
      <w:r w:rsidR="001372CE" w:rsidRPr="00DE7408">
        <w:rPr>
          <w:color w:val="000000" w:themeColor="text1"/>
        </w:rPr>
        <w:t xml:space="preserve"> acumulada</w:t>
      </w:r>
      <w:r w:rsidR="00147614" w:rsidRPr="00DE7408">
        <w:rPr>
          <w:color w:val="000000" w:themeColor="text1"/>
        </w:rPr>
        <w:t>.</w:t>
      </w:r>
      <w:r w:rsidR="00F74577" w:rsidRPr="00DE7408">
        <w:rPr>
          <w:color w:val="000000" w:themeColor="text1"/>
        </w:rPr>
        <w:t xml:space="preserve"> </w:t>
      </w:r>
    </w:p>
    <w:p w14:paraId="0FFE4D7F" w14:textId="78603020" w:rsidR="000A1899" w:rsidRPr="00DE7408" w:rsidRDefault="006709B7" w:rsidP="00AB6513">
      <w:pPr>
        <w:rPr>
          <w:rFonts w:cs="Arial"/>
          <w:color w:val="000000" w:themeColor="text1"/>
        </w:rPr>
      </w:pPr>
      <w:r w:rsidRPr="00DE7408">
        <w:rPr>
          <w:rFonts w:cs="Arial"/>
          <w:noProof/>
          <w:color w:val="000000" w:themeColor="text1"/>
        </w:rPr>
        <w:drawing>
          <wp:inline distT="0" distB="0" distL="0" distR="0" wp14:anchorId="1E91698D" wp14:editId="6B95A784">
            <wp:extent cx="6645910" cy="1809750"/>
            <wp:effectExtent l="0" t="0" r="2540" b="0"/>
            <wp:docPr id="1367401422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01422" name="Imagen 1" descr="Gráfico, Histograma&#10;&#10;El contenido generado por IA puede ser incorrecto."/>
                    <pic:cNvPicPr/>
                  </pic:nvPicPr>
                  <pic:blipFill rotWithShape="1">
                    <a:blip r:embed="rId14"/>
                    <a:srcRect b="3028"/>
                    <a:stretch/>
                  </pic:blipFill>
                  <pic:spPr bwMode="auto">
                    <a:xfrm>
                      <a:off x="0" y="0"/>
                      <a:ext cx="664591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33EAD" w14:textId="47FEE92F" w:rsidR="00D83E13" w:rsidRPr="00DE7408" w:rsidRDefault="00750037" w:rsidP="00AB6513">
      <w:pPr>
        <w:rPr>
          <w:rFonts w:cs="Arial"/>
          <w:b/>
          <w:bCs/>
          <w:color w:val="000000" w:themeColor="text1"/>
          <w:sz w:val="20"/>
          <w:szCs w:val="20"/>
        </w:rPr>
      </w:pPr>
      <w:r w:rsidRPr="00DE7408">
        <w:rPr>
          <w:rFonts w:cs="Arial"/>
          <w:b/>
          <w:bCs/>
          <w:color w:val="000000" w:themeColor="text1"/>
          <w:sz w:val="20"/>
          <w:szCs w:val="20"/>
        </w:rPr>
        <w:t>Figura 1. Distribución de probabilidad por existencia de ocurrencia</w:t>
      </w:r>
      <w:r w:rsidR="00E8514A" w:rsidRPr="00DE7408">
        <w:rPr>
          <w:rFonts w:cs="Arial"/>
          <w:b/>
          <w:bCs/>
          <w:color w:val="000000" w:themeColor="text1"/>
          <w:sz w:val="20"/>
          <w:szCs w:val="20"/>
        </w:rPr>
        <w:t>s</w:t>
      </w:r>
      <w:r w:rsidRPr="00DE7408">
        <w:rPr>
          <w:rFonts w:cs="Arial"/>
          <w:b/>
          <w:bCs/>
          <w:color w:val="000000" w:themeColor="text1"/>
          <w:sz w:val="20"/>
          <w:szCs w:val="20"/>
        </w:rPr>
        <w:t xml:space="preserve"> y modelo</w:t>
      </w:r>
      <w:r w:rsidR="00D83E13" w:rsidRPr="00DE7408">
        <w:rPr>
          <w:rFonts w:cs="Arial"/>
          <w:b/>
          <w:bCs/>
          <w:color w:val="000000" w:themeColor="text1"/>
          <w:sz w:val="20"/>
          <w:szCs w:val="20"/>
        </w:rPr>
        <w:t>.</w:t>
      </w:r>
    </w:p>
    <w:p w14:paraId="0D8BD4FA" w14:textId="3819557D" w:rsidR="003315B7" w:rsidRPr="00DE7408" w:rsidRDefault="00DE7408" w:rsidP="00AB6513">
      <w:pPr>
        <w:rPr>
          <w:rFonts w:cs="Arial"/>
          <w:b/>
          <w:bCs/>
          <w:color w:val="000000" w:themeColor="text1"/>
          <w:szCs w:val="22"/>
        </w:rPr>
      </w:pPr>
      <w:r>
        <w:rPr>
          <w:rFonts w:cs="Arial"/>
          <w:b/>
          <w:bCs/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A3BCA0" wp14:editId="48208C77">
                <wp:simplePos x="0" y="0"/>
                <wp:positionH relativeFrom="column">
                  <wp:posOffset>5924550</wp:posOffset>
                </wp:positionH>
                <wp:positionV relativeFrom="paragraph">
                  <wp:posOffset>1436370</wp:posOffset>
                </wp:positionV>
                <wp:extent cx="323850" cy="304800"/>
                <wp:effectExtent l="0" t="0" r="0" b="0"/>
                <wp:wrapNone/>
                <wp:docPr id="20132114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4A322" w14:textId="710CEC88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</w:t>
                            </w:r>
                            <w:r w:rsidRPr="00DE7408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0D37B995" wp14:editId="2DD73EA1">
                                  <wp:extent cx="128270" cy="120650"/>
                                  <wp:effectExtent l="0" t="0" r="0" b="0"/>
                                  <wp:docPr id="710615759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270" cy="12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3BCA0" id="Rectángulo 1" o:spid="_x0000_s1026" style="position:absolute;left:0;text-align:left;margin-left:466.5pt;margin-top:113.1pt;width:25.5pt;height:2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" filled="f" stroked="f" strokeweight="1pt">
                <v:textbox>
                  <w:txbxContent>
                    <w:p w14:paraId="6824A322" w14:textId="710CEC88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d</w:t>
                      </w:r>
                      <w:r w:rsidRPr="00DE7408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0D37B995" wp14:editId="2DD73EA1">
                            <wp:extent cx="128270" cy="120650"/>
                            <wp:effectExtent l="0" t="0" r="0" b="0"/>
                            <wp:docPr id="710615759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270" cy="12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b/>
          <w:bCs/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0D0A7" wp14:editId="10E0CEE3">
                <wp:simplePos x="0" y="0"/>
                <wp:positionH relativeFrom="column">
                  <wp:posOffset>2771775</wp:posOffset>
                </wp:positionH>
                <wp:positionV relativeFrom="paragraph">
                  <wp:posOffset>1350645</wp:posOffset>
                </wp:positionV>
                <wp:extent cx="323850" cy="304800"/>
                <wp:effectExtent l="0" t="0" r="0" b="0"/>
                <wp:wrapNone/>
                <wp:docPr id="71436378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261A4" w14:textId="60EE9A57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DE7408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8907E65" wp14:editId="3512A80E">
                                  <wp:extent cx="128270" cy="120650"/>
                                  <wp:effectExtent l="0" t="0" r="0" b="0"/>
                                  <wp:docPr id="727561307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270" cy="12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0D0A7" id="_x0000_s1027" style="position:absolute;left:0;text-align:left;margin-left:218.25pt;margin-top:106.35pt;width:25.5pt;height:2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" filled="f" stroked="f" strokeweight="1pt">
                <v:textbox>
                  <w:txbxContent>
                    <w:p w14:paraId="068261A4" w14:textId="60EE9A57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DE7408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78907E65" wp14:editId="3512A80E">
                            <wp:extent cx="128270" cy="120650"/>
                            <wp:effectExtent l="0" t="0" r="0" b="0"/>
                            <wp:docPr id="727561307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270" cy="12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b/>
          <w:bCs/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80F42" wp14:editId="3D7FFF7B">
                <wp:simplePos x="0" y="0"/>
                <wp:positionH relativeFrom="column">
                  <wp:posOffset>5905500</wp:posOffset>
                </wp:positionH>
                <wp:positionV relativeFrom="paragraph">
                  <wp:posOffset>7620</wp:posOffset>
                </wp:positionV>
                <wp:extent cx="323850" cy="304800"/>
                <wp:effectExtent l="0" t="0" r="0" b="0"/>
                <wp:wrapNone/>
                <wp:docPr id="397058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8887A" w14:textId="23E7A5BE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80F42" id="_x0000_s1028" style="position:absolute;left:0;text-align:left;margin-left:465pt;margin-top:.6pt;width:25.5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" filled="f" stroked="f" strokeweight="1pt">
                <v:textbox>
                  <w:txbxContent>
                    <w:p w14:paraId="40F8887A" w14:textId="23E7A5BE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b/>
          <w:bCs/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40B26" wp14:editId="33E95D27">
                <wp:simplePos x="0" y="0"/>
                <wp:positionH relativeFrom="column">
                  <wp:posOffset>2733675</wp:posOffset>
                </wp:positionH>
                <wp:positionV relativeFrom="paragraph">
                  <wp:posOffset>7620</wp:posOffset>
                </wp:positionV>
                <wp:extent cx="323850" cy="266700"/>
                <wp:effectExtent l="0" t="0" r="0" b="0"/>
                <wp:wrapNone/>
                <wp:docPr id="9283709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6C43A" w14:textId="20DF25C1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E7408"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40B26" id="_x0000_s1029" style="position:absolute;left:0;text-align:left;margin-left:215.25pt;margin-top:.6pt;width:25.5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" filled="f" stroked="f" strokeweight="1pt">
                <v:textbox>
                  <w:txbxContent>
                    <w:p w14:paraId="3BF6C43A" w14:textId="20DF25C1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E7408">
                        <w:rPr>
                          <w:b/>
                          <w:bCs/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DE7408">
        <w:rPr>
          <w:rFonts w:cs="Arial"/>
          <w:b/>
          <w:bCs/>
          <w:noProof/>
          <w:color w:val="000000" w:themeColor="text1"/>
          <w:szCs w:val="22"/>
        </w:rPr>
        <w:drawing>
          <wp:inline distT="0" distB="0" distL="0" distR="0" wp14:anchorId="251521E4" wp14:editId="1BAFCAC0">
            <wp:extent cx="6645910" cy="2795905"/>
            <wp:effectExtent l="0" t="0" r="2540" b="4445"/>
            <wp:docPr id="1568571263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1702" name="Imagen 1" descr="Gráfico, Gráfico de dispers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4830" w14:textId="6AC46E31" w:rsidR="00D24DCA" w:rsidRPr="00DE7408" w:rsidRDefault="003315B7" w:rsidP="00EA1E97">
      <w:pPr>
        <w:rPr>
          <w:rFonts w:cs="Arial"/>
          <w:b/>
          <w:bCs/>
          <w:color w:val="000000" w:themeColor="text1"/>
          <w:sz w:val="20"/>
          <w:szCs w:val="20"/>
        </w:rPr>
      </w:pPr>
      <w:r w:rsidRPr="00DE7408">
        <w:rPr>
          <w:rFonts w:cs="Arial"/>
          <w:b/>
          <w:bCs/>
          <w:color w:val="000000" w:themeColor="text1"/>
          <w:sz w:val="20"/>
          <w:szCs w:val="20"/>
        </w:rPr>
        <w:t xml:space="preserve">Figura 2. Mapa de probabilidad </w:t>
      </w:r>
      <w:r w:rsidR="005551B4" w:rsidRPr="00DE7408">
        <w:rPr>
          <w:rFonts w:cs="Arial"/>
          <w:b/>
          <w:bCs/>
          <w:color w:val="000000" w:themeColor="text1"/>
          <w:sz w:val="20"/>
          <w:szCs w:val="20"/>
        </w:rPr>
        <w:t>generado por modelo</w:t>
      </w:r>
      <w:r w:rsidR="00A35F4C" w:rsidRPr="00DE7408">
        <w:rPr>
          <w:rFonts w:cs="Arial"/>
          <w:b/>
          <w:bCs/>
          <w:color w:val="000000" w:themeColor="text1"/>
          <w:sz w:val="20"/>
          <w:szCs w:val="20"/>
        </w:rPr>
        <w:t>s</w:t>
      </w:r>
      <w:r w:rsidR="007F1E6B" w:rsidRPr="00DE7408">
        <w:rPr>
          <w:rFonts w:cs="Arial"/>
          <w:b/>
          <w:bCs/>
          <w:color w:val="000000" w:themeColor="text1"/>
          <w:sz w:val="20"/>
          <w:szCs w:val="20"/>
        </w:rPr>
        <w:t>: (a) RF, (b) MLP, (c) CNN, (d) GCN;</w:t>
      </w:r>
      <w:r w:rsidR="00EE4A2F" w:rsidRPr="00DE7408">
        <w:rPr>
          <w:rFonts w:cs="Arial"/>
          <w:b/>
          <w:bCs/>
          <w:color w:val="000000" w:themeColor="text1"/>
          <w:sz w:val="20"/>
          <w:szCs w:val="20"/>
        </w:rPr>
        <w:t xml:space="preserve"> y ocurrencias (rojo)</w:t>
      </w:r>
      <w:r w:rsidRPr="00DE7408">
        <w:rPr>
          <w:rFonts w:cs="Arial"/>
          <w:b/>
          <w:bCs/>
          <w:color w:val="000000" w:themeColor="text1"/>
          <w:sz w:val="20"/>
          <w:szCs w:val="20"/>
        </w:rPr>
        <w:t>.</w:t>
      </w:r>
    </w:p>
    <w:p w14:paraId="0E39F1EB" w14:textId="77777777" w:rsidR="00EE2586" w:rsidRPr="00DE7408" w:rsidRDefault="00EE2586" w:rsidP="00EA1E97">
      <w:pPr>
        <w:rPr>
          <w:rFonts w:cs="Arial"/>
          <w:b/>
          <w:bCs/>
          <w:color w:val="000000" w:themeColor="text1"/>
          <w:sz w:val="20"/>
          <w:szCs w:val="20"/>
        </w:rPr>
      </w:pPr>
    </w:p>
    <w:p w14:paraId="5A2CAC75" w14:textId="77777777" w:rsidR="00EE2586" w:rsidRPr="00DE7408" w:rsidRDefault="00EE2586" w:rsidP="00EA1E97">
      <w:pPr>
        <w:rPr>
          <w:rFonts w:cs="Arial"/>
          <w:b/>
          <w:bCs/>
          <w:color w:val="000000" w:themeColor="text1"/>
          <w:sz w:val="20"/>
          <w:szCs w:val="20"/>
        </w:rPr>
      </w:pPr>
    </w:p>
    <w:p w14:paraId="25BD561F" w14:textId="124879E4" w:rsidR="00EE2586" w:rsidRPr="00DE7408" w:rsidRDefault="00DE7408" w:rsidP="00EA1E97">
      <w:pPr>
        <w:rPr>
          <w:rFonts w:cs="Arial"/>
          <w:b/>
          <w:bCs/>
          <w:color w:val="000000" w:themeColor="text1"/>
          <w:sz w:val="20"/>
          <w:szCs w:val="20"/>
        </w:rPr>
      </w:pPr>
      <w:r>
        <w:rPr>
          <w:rFonts w:cs="Arial"/>
          <w:b/>
          <w:bCs/>
          <w:noProof/>
          <w:color w:val="000000" w:themeColor="text1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F171F7" wp14:editId="0178DC00">
                <wp:simplePos x="0" y="0"/>
                <wp:positionH relativeFrom="margin">
                  <wp:align>right</wp:align>
                </wp:positionH>
                <wp:positionV relativeFrom="paragraph">
                  <wp:posOffset>771525</wp:posOffset>
                </wp:positionV>
                <wp:extent cx="323850" cy="238125"/>
                <wp:effectExtent l="0" t="0" r="0" b="0"/>
                <wp:wrapNone/>
                <wp:docPr id="14793050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CB72F" w14:textId="77777777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</w:t>
                            </w:r>
                            <w:r w:rsidRPr="00DE7408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45785520" wp14:editId="34668F9B">
                                  <wp:extent cx="128270" cy="120650"/>
                                  <wp:effectExtent l="0" t="0" r="0" b="0"/>
                                  <wp:docPr id="1774272983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270" cy="12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171F7" id="_x0000_s1030" style="position:absolute;left:0;text-align:left;margin-left:-25.7pt;margin-top:60.75pt;width:25.5pt;height:18.75pt;z-index:2516736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" filled="f" stroked="f" strokeweight="1pt">
                <v:textbox>
                  <w:txbxContent>
                    <w:p w14:paraId="3B3CB72F" w14:textId="77777777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d</w:t>
                      </w:r>
                      <w:r w:rsidRPr="00DE7408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45785520" wp14:editId="34668F9B">
                            <wp:extent cx="128270" cy="120650"/>
                            <wp:effectExtent l="0" t="0" r="0" b="0"/>
                            <wp:docPr id="1774272983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270" cy="12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="Arial"/>
          <w:b/>
          <w:bCs/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C52796" wp14:editId="792081D1">
                <wp:simplePos x="0" y="0"/>
                <wp:positionH relativeFrom="column">
                  <wp:posOffset>4724400</wp:posOffset>
                </wp:positionH>
                <wp:positionV relativeFrom="paragraph">
                  <wp:posOffset>790575</wp:posOffset>
                </wp:positionV>
                <wp:extent cx="323850" cy="304800"/>
                <wp:effectExtent l="0" t="0" r="0" b="0"/>
                <wp:wrapNone/>
                <wp:docPr id="3419105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2EC5B" w14:textId="77777777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DE7408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6CC4CBB3" wp14:editId="54C78651">
                                  <wp:extent cx="128270" cy="120650"/>
                                  <wp:effectExtent l="0" t="0" r="0" b="0"/>
                                  <wp:docPr id="1092127351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270" cy="12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52796" id="_x0000_s1031" style="position:absolute;left:0;text-align:left;margin-left:372pt;margin-top:62.25pt;width:25.5pt;height:2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" filled="f" stroked="f" strokeweight="1pt">
                <v:textbox>
                  <w:txbxContent>
                    <w:p w14:paraId="1D72EC5B" w14:textId="77777777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DE7408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6CC4CBB3" wp14:editId="54C78651">
                            <wp:extent cx="128270" cy="120650"/>
                            <wp:effectExtent l="0" t="0" r="0" b="0"/>
                            <wp:docPr id="1092127351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270" cy="12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b/>
          <w:bCs/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69E37C" wp14:editId="61137BCD">
                <wp:simplePos x="0" y="0"/>
                <wp:positionH relativeFrom="column">
                  <wp:posOffset>3095625</wp:posOffset>
                </wp:positionH>
                <wp:positionV relativeFrom="paragraph">
                  <wp:posOffset>809625</wp:posOffset>
                </wp:positionV>
                <wp:extent cx="323850" cy="304800"/>
                <wp:effectExtent l="0" t="0" r="0" b="0"/>
                <wp:wrapNone/>
                <wp:docPr id="15150959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18D17" w14:textId="77777777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9E37C" id="_x0000_s1032" style="position:absolute;left:0;text-align:left;margin-left:243.75pt;margin-top:63.75pt;width:25.5pt;height:2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" filled="f" stroked="f" strokeweight="1pt">
                <v:textbox>
                  <w:txbxContent>
                    <w:p w14:paraId="52E18D17" w14:textId="77777777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b/>
          <w:bCs/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CCC9F7" wp14:editId="1D8F0C1F">
                <wp:simplePos x="0" y="0"/>
                <wp:positionH relativeFrom="column">
                  <wp:posOffset>1504950</wp:posOffset>
                </wp:positionH>
                <wp:positionV relativeFrom="paragraph">
                  <wp:posOffset>781050</wp:posOffset>
                </wp:positionV>
                <wp:extent cx="323850" cy="266700"/>
                <wp:effectExtent l="0" t="0" r="0" b="0"/>
                <wp:wrapNone/>
                <wp:docPr id="32862548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A58C3" w14:textId="77777777" w:rsidR="00DE7408" w:rsidRPr="00DE7408" w:rsidRDefault="00DE7408" w:rsidP="00DE74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E7408"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CC9F7" id="_x0000_s1033" style="position:absolute;left:0;text-align:left;margin-left:118.5pt;margin-top:61.5pt;width:25.5pt;height:2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" filled="f" stroked="f" strokeweight="1pt">
                <v:textbox>
                  <w:txbxContent>
                    <w:p w14:paraId="7B8A58C3" w14:textId="77777777" w:rsidR="00DE7408" w:rsidRPr="00DE7408" w:rsidRDefault="00DE7408" w:rsidP="00DE74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E7408">
                        <w:rPr>
                          <w:b/>
                          <w:bCs/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DE7408">
        <w:rPr>
          <w:rFonts w:cs="Arial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15BDBDB2" wp14:editId="4F5E1DA7">
            <wp:extent cx="6645910" cy="1767840"/>
            <wp:effectExtent l="0" t="0" r="2540" b="3810"/>
            <wp:docPr id="7261763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23109" name="Imagen 1" descr="Gráfico, Gráfico de líneas&#10;&#10;El contenido generado por IA puede ser incorrecto."/>
                    <pic:cNvPicPr/>
                  </pic:nvPicPr>
                  <pic:blipFill rotWithShape="1">
                    <a:blip r:embed="rId17"/>
                    <a:srcRect t="2447" b="2956"/>
                    <a:stretch/>
                  </pic:blipFill>
                  <pic:spPr bwMode="auto">
                    <a:xfrm>
                      <a:off x="0" y="0"/>
                      <a:ext cx="6645910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7B835" w14:textId="3D95050D" w:rsidR="00EE2586" w:rsidRPr="00DE7408" w:rsidRDefault="00EE2586" w:rsidP="00EA1E97">
      <w:pPr>
        <w:rPr>
          <w:rFonts w:cs="Arial"/>
          <w:b/>
          <w:bCs/>
          <w:color w:val="000000" w:themeColor="text1"/>
          <w:sz w:val="20"/>
          <w:szCs w:val="20"/>
        </w:rPr>
      </w:pPr>
      <w:r w:rsidRPr="00DE7408">
        <w:rPr>
          <w:rFonts w:cs="Arial"/>
          <w:b/>
          <w:bCs/>
          <w:color w:val="000000" w:themeColor="text1"/>
          <w:sz w:val="20"/>
          <w:szCs w:val="20"/>
        </w:rPr>
        <w:t xml:space="preserve">Figura </w:t>
      </w:r>
      <w:r w:rsidR="00ED2047" w:rsidRPr="00DE7408">
        <w:rPr>
          <w:rFonts w:cs="Arial"/>
          <w:b/>
          <w:bCs/>
          <w:color w:val="000000" w:themeColor="text1"/>
          <w:sz w:val="20"/>
          <w:szCs w:val="20"/>
        </w:rPr>
        <w:t>3</w:t>
      </w:r>
      <w:r w:rsidRPr="00DE7408">
        <w:rPr>
          <w:rFonts w:cs="Arial"/>
          <w:b/>
          <w:bCs/>
          <w:color w:val="000000" w:themeColor="text1"/>
          <w:sz w:val="20"/>
          <w:szCs w:val="20"/>
        </w:rPr>
        <w:t xml:space="preserve">. Curvas ROC por </w:t>
      </w:r>
      <w:r w:rsidR="00E50587" w:rsidRPr="00DE7408">
        <w:rPr>
          <w:rFonts w:cs="Arial"/>
          <w:b/>
          <w:bCs/>
          <w:color w:val="000000" w:themeColor="text1"/>
          <w:sz w:val="20"/>
          <w:szCs w:val="20"/>
        </w:rPr>
        <w:t>método de entrenamiento y modelo</w:t>
      </w:r>
      <w:r w:rsidR="00ED2047" w:rsidRPr="00DE7408">
        <w:rPr>
          <w:rFonts w:cs="Arial"/>
          <w:b/>
          <w:bCs/>
          <w:color w:val="000000" w:themeColor="text1"/>
          <w:sz w:val="20"/>
          <w:szCs w:val="20"/>
        </w:rPr>
        <w:t>: (a) RF, (b) MLP, (c) CNN, (d) GCN</w:t>
      </w:r>
      <w:r w:rsidR="00E50587" w:rsidRPr="00DE7408">
        <w:rPr>
          <w:rFonts w:cs="Arial"/>
          <w:b/>
          <w:bCs/>
          <w:color w:val="000000" w:themeColor="text1"/>
          <w:sz w:val="20"/>
          <w:szCs w:val="20"/>
        </w:rPr>
        <w:t>.</w:t>
      </w:r>
    </w:p>
    <w:p w14:paraId="1E111602" w14:textId="695D1C78" w:rsidR="000C422A" w:rsidRPr="00DE7408" w:rsidRDefault="000C422A" w:rsidP="00AB6513">
      <w:pPr>
        <w:rPr>
          <w:rFonts w:cs="Arial"/>
          <w:b/>
          <w:bCs/>
          <w:noProof/>
          <w:color w:val="000000" w:themeColor="text1"/>
          <w:sz w:val="20"/>
          <w:szCs w:val="20"/>
        </w:rPr>
      </w:pPr>
      <w:r w:rsidRPr="00DE7408">
        <w:rPr>
          <w:rFonts w:cs="Arial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48D0A7C" wp14:editId="768B8BB4">
            <wp:extent cx="5572125" cy="2600251"/>
            <wp:effectExtent l="0" t="0" r="0" b="0"/>
            <wp:docPr id="89085969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9693" name="Imagen 1" descr="Gráfico&#10;&#10;El contenido generado por IA puede ser incorrecto."/>
                    <pic:cNvPicPr/>
                  </pic:nvPicPr>
                  <pic:blipFill rotWithShape="1">
                    <a:blip r:embed="rId18"/>
                    <a:srcRect t="1654" b="2185"/>
                    <a:stretch/>
                  </pic:blipFill>
                  <pic:spPr bwMode="auto">
                    <a:xfrm>
                      <a:off x="0" y="0"/>
                      <a:ext cx="5953797" cy="2778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72A35" w14:textId="5DD73D3C" w:rsidR="002F33B1" w:rsidRPr="00DE7408" w:rsidRDefault="002F33B1" w:rsidP="00AB6513">
      <w:pPr>
        <w:rPr>
          <w:rFonts w:cs="Arial"/>
          <w:b/>
          <w:bCs/>
          <w:color w:val="000000" w:themeColor="text1"/>
          <w:sz w:val="20"/>
          <w:szCs w:val="20"/>
        </w:rPr>
      </w:pPr>
      <w:r w:rsidRPr="00DE7408">
        <w:rPr>
          <w:rFonts w:cs="Arial"/>
          <w:b/>
          <w:bCs/>
          <w:color w:val="000000" w:themeColor="text1"/>
          <w:sz w:val="20"/>
          <w:szCs w:val="20"/>
        </w:rPr>
        <w:t xml:space="preserve">Figura </w:t>
      </w:r>
      <w:r w:rsidR="009434F4" w:rsidRPr="00DE7408">
        <w:rPr>
          <w:rFonts w:cs="Arial"/>
          <w:b/>
          <w:bCs/>
          <w:color w:val="000000" w:themeColor="text1"/>
          <w:sz w:val="20"/>
          <w:szCs w:val="20"/>
        </w:rPr>
        <w:t>4</w:t>
      </w:r>
      <w:r w:rsidRPr="00DE7408">
        <w:rPr>
          <w:rFonts w:cs="Arial"/>
          <w:b/>
          <w:bCs/>
          <w:color w:val="000000" w:themeColor="text1"/>
          <w:sz w:val="20"/>
          <w:szCs w:val="20"/>
        </w:rPr>
        <w:t>. Mapa prospectivo</w:t>
      </w:r>
      <w:r w:rsidR="00E1142A" w:rsidRPr="00DE7408">
        <w:rPr>
          <w:rFonts w:cs="Arial"/>
          <w:b/>
          <w:bCs/>
          <w:color w:val="000000" w:themeColor="text1"/>
          <w:sz w:val="20"/>
          <w:szCs w:val="20"/>
        </w:rPr>
        <w:t xml:space="preserve"> de GCN discretizado por niveles.</w:t>
      </w:r>
    </w:p>
    <w:p w14:paraId="49F7221C" w14:textId="69DA3F78" w:rsidR="0083456A" w:rsidRPr="00DE7408" w:rsidRDefault="000D3C30" w:rsidP="00AB6513">
      <w:pPr>
        <w:rPr>
          <w:rFonts w:cs="Arial"/>
          <w:b/>
          <w:bCs/>
          <w:color w:val="000000" w:themeColor="text1"/>
          <w:szCs w:val="22"/>
        </w:rPr>
      </w:pPr>
      <w:r w:rsidRPr="00DE7408">
        <w:rPr>
          <w:rFonts w:cs="Arial"/>
          <w:b/>
          <w:bCs/>
          <w:color w:val="000000" w:themeColor="text1"/>
          <w:szCs w:val="22"/>
        </w:rPr>
        <w:t>Conclusiones</w:t>
      </w:r>
    </w:p>
    <w:p w14:paraId="43057E68" w14:textId="4FB45B80" w:rsidR="00326EFF" w:rsidRPr="00DE7408" w:rsidRDefault="0042751E" w:rsidP="00AB6513">
      <w:pPr>
        <w:rPr>
          <w:rFonts w:cs="Arial"/>
          <w:color w:val="000000" w:themeColor="text1"/>
          <w:szCs w:val="22"/>
        </w:rPr>
      </w:pPr>
      <w:r w:rsidRPr="00DE7408">
        <w:rPr>
          <w:rFonts w:cs="Arial"/>
          <w:color w:val="000000" w:themeColor="text1"/>
          <w:szCs w:val="22"/>
        </w:rPr>
        <w:t xml:space="preserve">En la </w:t>
      </w:r>
      <w:r w:rsidR="001116C6" w:rsidRPr="00DE7408">
        <w:rPr>
          <w:rFonts w:cs="Arial"/>
          <w:color w:val="000000" w:themeColor="text1"/>
          <w:szCs w:val="22"/>
        </w:rPr>
        <w:t>F</w:t>
      </w:r>
      <w:r w:rsidRPr="00DE7408">
        <w:rPr>
          <w:rFonts w:cs="Arial"/>
          <w:color w:val="000000" w:themeColor="text1"/>
          <w:szCs w:val="22"/>
        </w:rPr>
        <w:t>igura 1 se aprecia que</w:t>
      </w:r>
      <w:r w:rsidR="00A07342" w:rsidRPr="00DE7408">
        <w:rPr>
          <w:rFonts w:cs="Arial"/>
          <w:color w:val="000000" w:themeColor="text1"/>
          <w:szCs w:val="22"/>
        </w:rPr>
        <w:t xml:space="preserve"> </w:t>
      </w:r>
      <w:r w:rsidR="00E8038F" w:rsidRPr="00DE7408">
        <w:rPr>
          <w:rFonts w:cs="Arial"/>
          <w:color w:val="000000" w:themeColor="text1"/>
          <w:szCs w:val="22"/>
        </w:rPr>
        <w:t>los</w:t>
      </w:r>
      <w:r w:rsidR="00A07342" w:rsidRPr="00DE7408">
        <w:rPr>
          <w:rFonts w:cs="Arial"/>
          <w:color w:val="000000" w:themeColor="text1"/>
          <w:szCs w:val="22"/>
        </w:rPr>
        <w:t xml:space="preserve"> modelo</w:t>
      </w:r>
      <w:r w:rsidR="00E8038F" w:rsidRPr="00DE7408">
        <w:rPr>
          <w:rFonts w:cs="Arial"/>
          <w:color w:val="000000" w:themeColor="text1"/>
          <w:szCs w:val="22"/>
        </w:rPr>
        <w:t>s MLP y</w:t>
      </w:r>
      <w:r w:rsidR="00A07342" w:rsidRPr="00DE7408">
        <w:rPr>
          <w:rFonts w:cs="Arial"/>
          <w:color w:val="000000" w:themeColor="text1"/>
          <w:szCs w:val="22"/>
        </w:rPr>
        <w:t xml:space="preserve"> CNN ha</w:t>
      </w:r>
      <w:r w:rsidR="00E8038F" w:rsidRPr="00DE7408">
        <w:rPr>
          <w:rFonts w:cs="Arial"/>
          <w:color w:val="000000" w:themeColor="text1"/>
          <w:szCs w:val="22"/>
        </w:rPr>
        <w:t>n</w:t>
      </w:r>
      <w:r w:rsidR="00A07342" w:rsidRPr="00DE7408">
        <w:rPr>
          <w:rFonts w:cs="Arial"/>
          <w:color w:val="000000" w:themeColor="text1"/>
          <w:szCs w:val="22"/>
        </w:rPr>
        <w:t xml:space="preserve"> predicho una probabilidad baja para ocurrencias</w:t>
      </w:r>
      <w:r w:rsidR="00A94236" w:rsidRPr="00DE7408">
        <w:rPr>
          <w:rFonts w:cs="Arial"/>
          <w:color w:val="000000" w:themeColor="text1"/>
          <w:szCs w:val="22"/>
        </w:rPr>
        <w:t>. Contrariamente</w:t>
      </w:r>
      <w:r w:rsidR="00D44EB6" w:rsidRPr="00DE7408">
        <w:rPr>
          <w:rFonts w:cs="Arial"/>
          <w:color w:val="000000" w:themeColor="text1"/>
          <w:szCs w:val="22"/>
        </w:rPr>
        <w:t xml:space="preserve">, los modelos GCN y RF muestran buenos resultados. </w:t>
      </w:r>
      <w:r w:rsidR="007A3D98" w:rsidRPr="00DE7408">
        <w:rPr>
          <w:rFonts w:cs="Arial"/>
          <w:color w:val="000000" w:themeColor="text1"/>
          <w:szCs w:val="22"/>
        </w:rPr>
        <w:t>S</w:t>
      </w:r>
      <w:r w:rsidR="000D3C30" w:rsidRPr="00DE7408">
        <w:rPr>
          <w:rFonts w:cs="Arial"/>
          <w:color w:val="000000" w:themeColor="text1"/>
          <w:szCs w:val="22"/>
        </w:rPr>
        <w:t xml:space="preserve">e </w:t>
      </w:r>
      <w:r w:rsidR="006528CA" w:rsidRPr="00DE7408">
        <w:rPr>
          <w:rFonts w:cs="Arial"/>
          <w:color w:val="000000" w:themeColor="text1"/>
          <w:szCs w:val="22"/>
        </w:rPr>
        <w:t>co</w:t>
      </w:r>
      <w:r w:rsidR="005F7C56" w:rsidRPr="00DE7408">
        <w:rPr>
          <w:rFonts w:cs="Arial"/>
          <w:color w:val="000000" w:themeColor="text1"/>
          <w:szCs w:val="22"/>
        </w:rPr>
        <w:t>mprobó</w:t>
      </w:r>
      <w:r w:rsidR="000D3C30" w:rsidRPr="00DE7408">
        <w:rPr>
          <w:rFonts w:cs="Arial"/>
          <w:color w:val="000000" w:themeColor="text1"/>
          <w:szCs w:val="22"/>
        </w:rPr>
        <w:t xml:space="preserve"> con </w:t>
      </w:r>
      <w:r w:rsidR="009434F4" w:rsidRPr="00DE7408">
        <w:rPr>
          <w:rFonts w:cs="Arial"/>
          <w:color w:val="000000" w:themeColor="text1"/>
          <w:szCs w:val="22"/>
        </w:rPr>
        <w:t>las curvas ROC (Figura 3)</w:t>
      </w:r>
      <w:r w:rsidR="000D3C30" w:rsidRPr="00DE7408">
        <w:rPr>
          <w:rFonts w:cs="Arial"/>
          <w:color w:val="000000" w:themeColor="text1"/>
          <w:szCs w:val="22"/>
        </w:rPr>
        <w:t xml:space="preserve"> </w:t>
      </w:r>
      <w:r w:rsidR="00B077FA" w:rsidRPr="00DE7408">
        <w:rPr>
          <w:rFonts w:cs="Arial"/>
          <w:color w:val="000000" w:themeColor="text1"/>
          <w:szCs w:val="22"/>
        </w:rPr>
        <w:t xml:space="preserve">que </w:t>
      </w:r>
      <w:r w:rsidR="000D3C30" w:rsidRPr="00DE7408">
        <w:rPr>
          <w:rFonts w:cs="Arial"/>
          <w:color w:val="000000" w:themeColor="text1"/>
          <w:szCs w:val="22"/>
        </w:rPr>
        <w:t>el modelo</w:t>
      </w:r>
      <w:r w:rsidR="001A3642" w:rsidRPr="00DE7408">
        <w:rPr>
          <w:rFonts w:cs="Arial"/>
          <w:color w:val="000000" w:themeColor="text1"/>
          <w:szCs w:val="22"/>
        </w:rPr>
        <w:t xml:space="preserve"> con</w:t>
      </w:r>
      <w:r w:rsidR="000D3C30" w:rsidRPr="00DE7408">
        <w:rPr>
          <w:rFonts w:cs="Arial"/>
          <w:color w:val="000000" w:themeColor="text1"/>
          <w:szCs w:val="22"/>
        </w:rPr>
        <w:t xml:space="preserve"> menos sobreaj</w:t>
      </w:r>
      <w:r w:rsidR="00A15EF1" w:rsidRPr="00DE7408">
        <w:rPr>
          <w:rFonts w:cs="Arial"/>
          <w:color w:val="000000" w:themeColor="text1"/>
          <w:szCs w:val="22"/>
        </w:rPr>
        <w:t>uste</w:t>
      </w:r>
      <w:r w:rsidR="000D3C30" w:rsidRPr="00DE7408">
        <w:rPr>
          <w:rFonts w:cs="Arial"/>
          <w:color w:val="000000" w:themeColor="text1"/>
          <w:szCs w:val="22"/>
        </w:rPr>
        <w:t xml:space="preserve"> es GCN</w:t>
      </w:r>
      <w:r w:rsidR="009434F4" w:rsidRPr="00DE7408">
        <w:rPr>
          <w:rFonts w:cs="Arial"/>
          <w:color w:val="000000" w:themeColor="text1"/>
          <w:szCs w:val="22"/>
        </w:rPr>
        <w:t>, ya que las curvas de validación y entrenamiento con data completa se encuentran más cercanas que los otros modelos</w:t>
      </w:r>
      <w:r w:rsidR="00F21092" w:rsidRPr="00DE7408">
        <w:rPr>
          <w:rFonts w:cs="Arial"/>
          <w:color w:val="000000" w:themeColor="text1"/>
          <w:szCs w:val="22"/>
        </w:rPr>
        <w:t>.</w:t>
      </w:r>
      <w:r w:rsidR="001368BC" w:rsidRPr="00DE7408">
        <w:rPr>
          <w:rFonts w:cs="Arial"/>
          <w:color w:val="000000" w:themeColor="text1"/>
          <w:szCs w:val="22"/>
        </w:rPr>
        <w:t xml:space="preserve"> En base a estas evidencias, se considera que </w:t>
      </w:r>
      <w:r w:rsidR="00DE7408" w:rsidRPr="00DE7408">
        <w:rPr>
          <w:rFonts w:cs="Arial"/>
          <w:color w:val="000000" w:themeColor="text1"/>
          <w:szCs w:val="22"/>
        </w:rPr>
        <w:t>dicho modelo</w:t>
      </w:r>
      <w:r w:rsidR="001368BC" w:rsidRPr="00DE7408">
        <w:rPr>
          <w:rFonts w:cs="Arial"/>
          <w:color w:val="000000" w:themeColor="text1"/>
          <w:szCs w:val="22"/>
        </w:rPr>
        <w:t xml:space="preserve"> </w:t>
      </w:r>
      <w:r w:rsidR="0045363E" w:rsidRPr="00DE7408">
        <w:rPr>
          <w:rFonts w:cs="Arial"/>
          <w:color w:val="000000" w:themeColor="text1"/>
          <w:szCs w:val="22"/>
        </w:rPr>
        <w:t>tiene el mejor desempeño</w:t>
      </w:r>
      <w:r w:rsidR="00964CA4" w:rsidRPr="00DE7408">
        <w:rPr>
          <w:rFonts w:cs="Arial"/>
          <w:color w:val="000000" w:themeColor="text1"/>
          <w:szCs w:val="22"/>
        </w:rPr>
        <w:t xml:space="preserve"> para</w:t>
      </w:r>
      <w:r w:rsidR="0045363E" w:rsidRPr="00DE7408">
        <w:rPr>
          <w:rFonts w:cs="Arial"/>
          <w:color w:val="000000" w:themeColor="text1"/>
          <w:szCs w:val="22"/>
        </w:rPr>
        <w:t xml:space="preserve"> el</w:t>
      </w:r>
      <w:r w:rsidR="00964CA4" w:rsidRPr="00DE7408">
        <w:rPr>
          <w:rFonts w:cs="Arial"/>
          <w:color w:val="000000" w:themeColor="text1"/>
          <w:szCs w:val="22"/>
        </w:rPr>
        <w:t xml:space="preserve"> MPM</w:t>
      </w:r>
      <w:r w:rsidR="0045363E" w:rsidRPr="00DE7408">
        <w:rPr>
          <w:rFonts w:cs="Arial"/>
          <w:color w:val="000000" w:themeColor="text1"/>
          <w:szCs w:val="22"/>
        </w:rPr>
        <w:t xml:space="preserve"> de la franja Andahuaylas-Yauri</w:t>
      </w:r>
      <w:r w:rsidR="00964CA4" w:rsidRPr="00DE7408">
        <w:rPr>
          <w:rFonts w:cs="Arial"/>
          <w:color w:val="000000" w:themeColor="text1"/>
          <w:szCs w:val="22"/>
        </w:rPr>
        <w:t>.</w:t>
      </w:r>
    </w:p>
    <w:p w14:paraId="09EB97BC" w14:textId="0C072135" w:rsidR="00A02767" w:rsidRPr="00DE7408" w:rsidRDefault="00224F36" w:rsidP="00224F36">
      <w:pPr>
        <w:rPr>
          <w:rFonts w:cs="Arial"/>
          <w:color w:val="000000" w:themeColor="text1"/>
          <w:szCs w:val="22"/>
        </w:rPr>
      </w:pPr>
      <w:r w:rsidRPr="00DE7408">
        <w:rPr>
          <w:rFonts w:cs="Arial"/>
          <w:color w:val="000000" w:themeColor="text1"/>
          <w:szCs w:val="22"/>
        </w:rPr>
        <w:t xml:space="preserve">En la Figura </w:t>
      </w:r>
      <w:r w:rsidR="009434F4" w:rsidRPr="00DE7408">
        <w:rPr>
          <w:rFonts w:cs="Arial"/>
          <w:color w:val="000000" w:themeColor="text1"/>
          <w:szCs w:val="22"/>
        </w:rPr>
        <w:t>4</w:t>
      </w:r>
      <w:r w:rsidRPr="00DE7408">
        <w:rPr>
          <w:rFonts w:cs="Arial"/>
          <w:color w:val="000000" w:themeColor="text1"/>
          <w:szCs w:val="22"/>
        </w:rPr>
        <w:t xml:space="preserve"> se muestra que las zonas de contacto con roca intrusiva son las principales áreas prospectivas. En el norte, presentan una prospectividad media, mientras </w:t>
      </w:r>
      <w:r w:rsidR="00A4651A" w:rsidRPr="00DE7408">
        <w:rPr>
          <w:rFonts w:cs="Arial"/>
          <w:color w:val="000000" w:themeColor="text1"/>
          <w:szCs w:val="22"/>
        </w:rPr>
        <w:t>que,</w:t>
      </w:r>
      <w:r w:rsidRPr="00DE7408">
        <w:rPr>
          <w:rFonts w:cs="Arial"/>
          <w:color w:val="000000" w:themeColor="text1"/>
          <w:szCs w:val="22"/>
        </w:rPr>
        <w:t xml:space="preserve"> en el centro, es alta.</w:t>
      </w:r>
      <w:r w:rsidR="00AE649D" w:rsidRPr="00DE7408">
        <w:rPr>
          <w:rFonts w:cs="Arial"/>
          <w:color w:val="000000" w:themeColor="text1"/>
          <w:szCs w:val="22"/>
        </w:rPr>
        <w:t xml:space="preserve"> El número de píxeles altamente prospectivos en zonas no denunciadas </w:t>
      </w:r>
      <w:sdt>
        <w:sdtPr>
          <w:rPr>
            <w:rFonts w:cs="Arial"/>
            <w:color w:val="000000" w:themeColor="text1"/>
            <w:szCs w:val="22"/>
          </w:rPr>
          <w:id w:val="-822042173"/>
          <w:citation/>
        </w:sdtPr>
        <w:sdtContent>
          <w:r w:rsidR="00A94236" w:rsidRPr="00DE7408">
            <w:rPr>
              <w:rFonts w:cs="Arial"/>
              <w:color w:val="000000" w:themeColor="text1"/>
              <w:szCs w:val="22"/>
            </w:rPr>
            <w:fldChar w:fldCharType="begin"/>
          </w:r>
          <w:r w:rsidR="00A94236" w:rsidRPr="00DE7408">
            <w:rPr>
              <w:rFonts w:cs="Arial"/>
              <w:color w:val="000000" w:themeColor="text1"/>
              <w:szCs w:val="22"/>
              <w:lang w:val="es-ES"/>
            </w:rPr>
            <w:instrText xml:space="preserve"> CITATION Ing25 \l 3082 </w:instrText>
          </w:r>
          <w:r w:rsidR="00A94236" w:rsidRPr="00DE7408">
            <w:rPr>
              <w:rFonts w:cs="Arial"/>
              <w:color w:val="000000" w:themeColor="text1"/>
              <w:szCs w:val="22"/>
            </w:rPr>
            <w:fldChar w:fldCharType="separate"/>
          </w:r>
          <w:r w:rsidR="00A94236" w:rsidRPr="00DE7408">
            <w:rPr>
              <w:rFonts w:cs="Arial"/>
              <w:noProof/>
              <w:color w:val="000000" w:themeColor="text1"/>
              <w:szCs w:val="22"/>
              <w:lang w:val="es-ES"/>
            </w:rPr>
            <w:t>(Ingemmet, 2025)</w:t>
          </w:r>
          <w:r w:rsidR="00A94236" w:rsidRPr="00DE7408">
            <w:rPr>
              <w:rFonts w:cs="Arial"/>
              <w:color w:val="000000" w:themeColor="text1"/>
              <w:szCs w:val="22"/>
            </w:rPr>
            <w:fldChar w:fldCharType="end"/>
          </w:r>
        </w:sdtContent>
      </w:sdt>
      <w:r w:rsidR="00A94236" w:rsidRPr="00DE7408">
        <w:rPr>
          <w:rFonts w:cs="Arial"/>
          <w:color w:val="000000" w:themeColor="text1"/>
          <w:szCs w:val="22"/>
        </w:rPr>
        <w:t xml:space="preserve"> </w:t>
      </w:r>
      <w:r w:rsidR="00AE649D" w:rsidRPr="00DE7408">
        <w:rPr>
          <w:rFonts w:cs="Arial"/>
          <w:color w:val="000000" w:themeColor="text1"/>
          <w:szCs w:val="22"/>
        </w:rPr>
        <w:t>es de 739 (7% del área de estudio).</w:t>
      </w:r>
    </w:p>
    <w:p w14:paraId="4CF372A3" w14:textId="15240472" w:rsidR="0050029C" w:rsidRPr="00DE7408" w:rsidRDefault="00790C16" w:rsidP="00224F36">
      <w:pPr>
        <w:rPr>
          <w:rFonts w:cs="Arial"/>
          <w:b/>
          <w:bCs/>
          <w:color w:val="000000" w:themeColor="text1"/>
          <w:szCs w:val="22"/>
        </w:rPr>
      </w:pPr>
      <w:r w:rsidRPr="00DE7408">
        <w:rPr>
          <w:rFonts w:cs="Arial"/>
          <w:b/>
          <w:bCs/>
          <w:color w:val="000000" w:themeColor="text1"/>
          <w:szCs w:val="22"/>
        </w:rPr>
        <w:t>Referencias</w:t>
      </w:r>
    </w:p>
    <w:p w14:paraId="022BA7A9" w14:textId="77777777" w:rsidR="00A94236" w:rsidRPr="00DE7408" w:rsidRDefault="00A94236" w:rsidP="00DE7408">
      <w:pPr>
        <w:pStyle w:val="Bibliografa"/>
        <w:ind w:left="720" w:hanging="709"/>
        <w:rPr>
          <w:noProof/>
          <w:color w:val="000000" w:themeColor="text1"/>
          <w:kern w:val="0"/>
          <w:sz w:val="24"/>
          <w:lang w:val="es-ES"/>
          <w14:ligatures w14:val="none"/>
        </w:rPr>
      </w:pPr>
      <w:r w:rsidRPr="00DE7408">
        <w:rPr>
          <w:rFonts w:cs="Arial"/>
          <w:color w:val="000000" w:themeColor="text1"/>
          <w:szCs w:val="22"/>
        </w:rPr>
        <w:fldChar w:fldCharType="begin"/>
      </w:r>
      <w:r w:rsidRPr="00DE7408">
        <w:rPr>
          <w:rFonts w:cs="Arial"/>
          <w:color w:val="000000" w:themeColor="text1"/>
          <w:szCs w:val="22"/>
          <w:lang w:val="es-ES"/>
        </w:rPr>
        <w:instrText xml:space="preserve"> BIBLIOGRAPHY  \l 3082 </w:instrText>
      </w:r>
      <w:r w:rsidRPr="00DE7408">
        <w:rPr>
          <w:rFonts w:cs="Arial"/>
          <w:color w:val="000000" w:themeColor="text1"/>
          <w:szCs w:val="22"/>
        </w:rPr>
        <w:fldChar w:fldCharType="separate"/>
      </w:r>
      <w:r w:rsidRPr="00DE7408">
        <w:rPr>
          <w:noProof/>
          <w:color w:val="000000" w:themeColor="text1"/>
          <w:lang w:val="es-ES"/>
        </w:rPr>
        <w:t xml:space="preserve">Hagemann, J., Lisitsin, V., &amp; Huston, D. (2016). Mineral system analysis: Quo Vadis. </w:t>
      </w:r>
      <w:r w:rsidRPr="00DE7408">
        <w:rPr>
          <w:i/>
          <w:iCs/>
          <w:noProof/>
          <w:color w:val="000000" w:themeColor="text1"/>
          <w:lang w:val="es-ES"/>
        </w:rPr>
        <w:t>Ore Geology Reviews</w:t>
      </w:r>
      <w:r w:rsidRPr="00DE7408">
        <w:rPr>
          <w:noProof/>
          <w:color w:val="000000" w:themeColor="text1"/>
          <w:lang w:val="es-ES"/>
        </w:rPr>
        <w:t>.</w:t>
      </w:r>
    </w:p>
    <w:p w14:paraId="5FCBC1C1" w14:textId="77777777" w:rsidR="00A94236" w:rsidRPr="00DE7408" w:rsidRDefault="00A94236" w:rsidP="00DE7408">
      <w:pPr>
        <w:pStyle w:val="Bibliografa"/>
        <w:ind w:left="720" w:hanging="709"/>
        <w:rPr>
          <w:noProof/>
          <w:color w:val="000000" w:themeColor="text1"/>
          <w:lang w:val="es-ES"/>
        </w:rPr>
      </w:pPr>
      <w:r w:rsidRPr="00DE7408">
        <w:rPr>
          <w:noProof/>
          <w:color w:val="000000" w:themeColor="text1"/>
          <w:lang w:val="es-ES"/>
        </w:rPr>
        <w:t xml:space="preserve">Ingemmet. (2025). </w:t>
      </w:r>
      <w:r w:rsidRPr="00DE7408">
        <w:rPr>
          <w:i/>
          <w:iCs/>
          <w:noProof/>
          <w:color w:val="000000" w:themeColor="text1"/>
          <w:lang w:val="es-ES"/>
        </w:rPr>
        <w:t>Sistema de Información Geológico y Catastral Minero</w:t>
      </w:r>
      <w:r w:rsidRPr="00DE7408">
        <w:rPr>
          <w:noProof/>
          <w:color w:val="000000" w:themeColor="text1"/>
          <w:lang w:val="es-ES"/>
        </w:rPr>
        <w:t>. Obtenido de GEOCATMIN: https://geocatmin.ingemmet.gob.pe/geocatmin/</w:t>
      </w:r>
    </w:p>
    <w:p w14:paraId="26D4EE45" w14:textId="77777777" w:rsidR="00A94236" w:rsidRPr="00DE7408" w:rsidRDefault="00A94236" w:rsidP="00DE7408">
      <w:pPr>
        <w:pStyle w:val="Bibliografa"/>
        <w:ind w:left="720" w:hanging="709"/>
        <w:rPr>
          <w:noProof/>
          <w:color w:val="000000" w:themeColor="text1"/>
          <w:lang w:val="en-US"/>
        </w:rPr>
      </w:pPr>
      <w:r w:rsidRPr="00DE7408">
        <w:rPr>
          <w:noProof/>
          <w:color w:val="000000" w:themeColor="text1"/>
          <w:lang w:val="pt-PT"/>
        </w:rPr>
        <w:t xml:space="preserve">Perelló, J., Carlotto, V., Zarate, A., Ramos, P., Posso, H., Neyra, C., . . . </w:t>
      </w:r>
      <w:r w:rsidRPr="00DE7408">
        <w:rPr>
          <w:noProof/>
          <w:color w:val="000000" w:themeColor="text1"/>
          <w:lang w:val="en-US"/>
        </w:rPr>
        <w:t xml:space="preserve">Muhr, R. (2003). Porphyry-style Alteration and mineralization of the Middle Eocene-Early – Oligocene Andahuaylas-Yauri Belt, Cuzco Region, Peru. </w:t>
      </w:r>
      <w:r w:rsidRPr="00DE7408">
        <w:rPr>
          <w:i/>
          <w:iCs/>
          <w:noProof/>
          <w:color w:val="000000" w:themeColor="text1"/>
          <w:lang w:val="en-US"/>
        </w:rPr>
        <w:t>Economic Geology</w:t>
      </w:r>
      <w:r w:rsidRPr="00DE7408">
        <w:rPr>
          <w:noProof/>
          <w:color w:val="000000" w:themeColor="text1"/>
          <w:lang w:val="en-US"/>
        </w:rPr>
        <w:t>, 1605.</w:t>
      </w:r>
    </w:p>
    <w:p w14:paraId="51C59FC9" w14:textId="77777777" w:rsidR="00A94236" w:rsidRPr="00DE7408" w:rsidRDefault="00A94236" w:rsidP="00DE7408">
      <w:pPr>
        <w:pStyle w:val="Bibliografa"/>
        <w:ind w:left="720" w:hanging="709"/>
        <w:rPr>
          <w:noProof/>
          <w:color w:val="000000" w:themeColor="text1"/>
          <w:lang w:val="es-ES"/>
        </w:rPr>
      </w:pPr>
      <w:r w:rsidRPr="00DE7408">
        <w:rPr>
          <w:noProof/>
          <w:color w:val="000000" w:themeColor="text1"/>
          <w:lang w:val="en-US"/>
        </w:rPr>
        <w:t xml:space="preserve">Zuo, R., &amp; Xu, Y. (2023). Graph Deep Learning Model for Mapping Mineral Prospectivity. </w:t>
      </w:r>
      <w:r w:rsidRPr="00DE7408">
        <w:rPr>
          <w:i/>
          <w:iCs/>
          <w:noProof/>
          <w:color w:val="000000" w:themeColor="text1"/>
          <w:lang w:val="es-ES"/>
        </w:rPr>
        <w:t>Mathematical Geosciences</w:t>
      </w:r>
      <w:r w:rsidRPr="00DE7408">
        <w:rPr>
          <w:noProof/>
          <w:color w:val="000000" w:themeColor="text1"/>
          <w:lang w:val="es-ES"/>
        </w:rPr>
        <w:t>.</w:t>
      </w:r>
    </w:p>
    <w:p w14:paraId="39864FD1" w14:textId="258FD03E" w:rsidR="00EA00EB" w:rsidRPr="00DE7408" w:rsidRDefault="00A94236" w:rsidP="00DE7408">
      <w:pPr>
        <w:ind w:hanging="709"/>
        <w:rPr>
          <w:rFonts w:cs="Arial"/>
          <w:color w:val="000000" w:themeColor="text1"/>
          <w:szCs w:val="22"/>
        </w:rPr>
      </w:pPr>
      <w:r w:rsidRPr="00DE7408">
        <w:rPr>
          <w:rFonts w:cs="Arial"/>
          <w:color w:val="000000" w:themeColor="text1"/>
          <w:szCs w:val="22"/>
        </w:rPr>
        <w:fldChar w:fldCharType="end"/>
      </w:r>
    </w:p>
    <w:sectPr w:rsidR="00EA00EB" w:rsidRPr="00DE7408" w:rsidSect="00881B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ejandro Bueno" w:date="2025-03-26T14:37:00Z" w:initials="AB">
    <w:p w14:paraId="599CCE9D" w14:textId="77777777" w:rsidR="00124DA2" w:rsidRDefault="00124DA2" w:rsidP="00124DA2">
      <w:pPr>
        <w:pStyle w:val="Textocomentario"/>
        <w:jc w:val="left"/>
      </w:pPr>
      <w:r>
        <w:rPr>
          <w:rStyle w:val="Refdecomentario"/>
        </w:rPr>
        <w:annotationRef/>
      </w:r>
      <w:r>
        <w:fldChar w:fldCharType="begin"/>
      </w:r>
      <w:r>
        <w:instrText>HYPERLINK "mailto:fsaez@srk.com.pe"</w:instrText>
      </w:r>
      <w:bookmarkStart w:id="1" w:name="_@_4D87AC278D9E4493B729833E0F84E113Z"/>
      <w:r>
        <w:fldChar w:fldCharType="separate"/>
      </w:r>
      <w:bookmarkEnd w:id="1"/>
      <w:r w:rsidRPr="00700FAE">
        <w:rPr>
          <w:rStyle w:val="Mencionar"/>
          <w:noProof/>
        </w:rPr>
        <w:t>@Fernando Saez</w:t>
      </w:r>
      <w:r>
        <w:fldChar w:fldCharType="end"/>
      </w:r>
      <w:r>
        <w:t xml:space="preserve"> Revisar y corregir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9CCE9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4FD8D56" w16cex:dateUtc="2025-03-26T1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9CCE9D" w16cid:durableId="74FD8D5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1B91"/>
    <w:multiLevelType w:val="hybridMultilevel"/>
    <w:tmpl w:val="835E3D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82381"/>
    <w:multiLevelType w:val="hybridMultilevel"/>
    <w:tmpl w:val="A43C20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17344">
    <w:abstractNumId w:val="0"/>
  </w:num>
  <w:num w:numId="2" w16cid:durableId="6222760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jandro Bueno">
    <w15:presenceInfo w15:providerId="AD" w15:userId="S::abueno@srk.com.pe::700aa549-fd43-4ee0-be23-fd0ce799df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8D"/>
    <w:rsid w:val="00002316"/>
    <w:rsid w:val="00005710"/>
    <w:rsid w:val="000168C1"/>
    <w:rsid w:val="00043D57"/>
    <w:rsid w:val="00053277"/>
    <w:rsid w:val="00054E03"/>
    <w:rsid w:val="0006122C"/>
    <w:rsid w:val="00095A8D"/>
    <w:rsid w:val="000A1899"/>
    <w:rsid w:val="000B3850"/>
    <w:rsid w:val="000C17E4"/>
    <w:rsid w:val="000C422A"/>
    <w:rsid w:val="000D3C30"/>
    <w:rsid w:val="00110771"/>
    <w:rsid w:val="001116C6"/>
    <w:rsid w:val="001222B7"/>
    <w:rsid w:val="00124DA2"/>
    <w:rsid w:val="00126C62"/>
    <w:rsid w:val="001368BC"/>
    <w:rsid w:val="00136E54"/>
    <w:rsid w:val="001372CE"/>
    <w:rsid w:val="00146811"/>
    <w:rsid w:val="00147614"/>
    <w:rsid w:val="001762BD"/>
    <w:rsid w:val="00176E86"/>
    <w:rsid w:val="00196746"/>
    <w:rsid w:val="001A3642"/>
    <w:rsid w:val="001A5059"/>
    <w:rsid w:val="001C5345"/>
    <w:rsid w:val="001E0578"/>
    <w:rsid w:val="001E32C2"/>
    <w:rsid w:val="001E3F29"/>
    <w:rsid w:val="001F0A39"/>
    <w:rsid w:val="00200D0E"/>
    <w:rsid w:val="00214464"/>
    <w:rsid w:val="00224F36"/>
    <w:rsid w:val="00241934"/>
    <w:rsid w:val="00254336"/>
    <w:rsid w:val="00254F74"/>
    <w:rsid w:val="0026014C"/>
    <w:rsid w:val="00270BE8"/>
    <w:rsid w:val="00270E3E"/>
    <w:rsid w:val="0027346A"/>
    <w:rsid w:val="002763B6"/>
    <w:rsid w:val="0027756E"/>
    <w:rsid w:val="002A1DFD"/>
    <w:rsid w:val="002C368B"/>
    <w:rsid w:val="002D3A4D"/>
    <w:rsid w:val="002E3128"/>
    <w:rsid w:val="002F33B1"/>
    <w:rsid w:val="003033EC"/>
    <w:rsid w:val="00310D20"/>
    <w:rsid w:val="00326EFF"/>
    <w:rsid w:val="003315B7"/>
    <w:rsid w:val="00331EE3"/>
    <w:rsid w:val="00345D3C"/>
    <w:rsid w:val="00353D3B"/>
    <w:rsid w:val="003561F6"/>
    <w:rsid w:val="00393763"/>
    <w:rsid w:val="003A3F7A"/>
    <w:rsid w:val="003C465E"/>
    <w:rsid w:val="003D1C17"/>
    <w:rsid w:val="003D5165"/>
    <w:rsid w:val="003E2A28"/>
    <w:rsid w:val="00411444"/>
    <w:rsid w:val="0042751E"/>
    <w:rsid w:val="00432DD4"/>
    <w:rsid w:val="0043607C"/>
    <w:rsid w:val="00452F7F"/>
    <w:rsid w:val="0045363E"/>
    <w:rsid w:val="004647EF"/>
    <w:rsid w:val="00470CE5"/>
    <w:rsid w:val="004B6AD6"/>
    <w:rsid w:val="004C1619"/>
    <w:rsid w:val="004C44F5"/>
    <w:rsid w:val="004D26E7"/>
    <w:rsid w:val="004D4E14"/>
    <w:rsid w:val="004F5860"/>
    <w:rsid w:val="0050029C"/>
    <w:rsid w:val="00505621"/>
    <w:rsid w:val="00537339"/>
    <w:rsid w:val="00547243"/>
    <w:rsid w:val="00550E3C"/>
    <w:rsid w:val="005551B4"/>
    <w:rsid w:val="005571FC"/>
    <w:rsid w:val="005665A2"/>
    <w:rsid w:val="0057413B"/>
    <w:rsid w:val="005812B9"/>
    <w:rsid w:val="00581D9B"/>
    <w:rsid w:val="00586767"/>
    <w:rsid w:val="00590D0A"/>
    <w:rsid w:val="005938DB"/>
    <w:rsid w:val="005A666F"/>
    <w:rsid w:val="005C7298"/>
    <w:rsid w:val="005D04B3"/>
    <w:rsid w:val="005D1EF7"/>
    <w:rsid w:val="005D5ACD"/>
    <w:rsid w:val="005F7C56"/>
    <w:rsid w:val="00601C83"/>
    <w:rsid w:val="00622EFA"/>
    <w:rsid w:val="006332A5"/>
    <w:rsid w:val="00645E09"/>
    <w:rsid w:val="00651EC5"/>
    <w:rsid w:val="006528CA"/>
    <w:rsid w:val="006709B7"/>
    <w:rsid w:val="006A219B"/>
    <w:rsid w:val="006D4240"/>
    <w:rsid w:val="006E7B0E"/>
    <w:rsid w:val="00700FAE"/>
    <w:rsid w:val="00707956"/>
    <w:rsid w:val="00750037"/>
    <w:rsid w:val="0076098B"/>
    <w:rsid w:val="00790C16"/>
    <w:rsid w:val="007913D1"/>
    <w:rsid w:val="007A3D98"/>
    <w:rsid w:val="007F1E6B"/>
    <w:rsid w:val="007F48C8"/>
    <w:rsid w:val="00813C7E"/>
    <w:rsid w:val="008172D4"/>
    <w:rsid w:val="0083456A"/>
    <w:rsid w:val="0084383B"/>
    <w:rsid w:val="008567BB"/>
    <w:rsid w:val="00881B85"/>
    <w:rsid w:val="008B1E17"/>
    <w:rsid w:val="008D4383"/>
    <w:rsid w:val="00902404"/>
    <w:rsid w:val="009434F4"/>
    <w:rsid w:val="00950C8F"/>
    <w:rsid w:val="009625BA"/>
    <w:rsid w:val="00964B8B"/>
    <w:rsid w:val="00964CA4"/>
    <w:rsid w:val="00967DA6"/>
    <w:rsid w:val="009732E0"/>
    <w:rsid w:val="00977ABF"/>
    <w:rsid w:val="009B06EA"/>
    <w:rsid w:val="009B2807"/>
    <w:rsid w:val="009C4AA5"/>
    <w:rsid w:val="00A02767"/>
    <w:rsid w:val="00A07342"/>
    <w:rsid w:val="00A11208"/>
    <w:rsid w:val="00A15EF1"/>
    <w:rsid w:val="00A22BFC"/>
    <w:rsid w:val="00A23322"/>
    <w:rsid w:val="00A35F4C"/>
    <w:rsid w:val="00A415A9"/>
    <w:rsid w:val="00A4651A"/>
    <w:rsid w:val="00A46F7F"/>
    <w:rsid w:val="00A94236"/>
    <w:rsid w:val="00AB6513"/>
    <w:rsid w:val="00AB798A"/>
    <w:rsid w:val="00AC3626"/>
    <w:rsid w:val="00AD0FEC"/>
    <w:rsid w:val="00AD441F"/>
    <w:rsid w:val="00AE03E1"/>
    <w:rsid w:val="00AE4C0D"/>
    <w:rsid w:val="00AE649D"/>
    <w:rsid w:val="00B077FA"/>
    <w:rsid w:val="00B1245F"/>
    <w:rsid w:val="00B27C50"/>
    <w:rsid w:val="00B415FD"/>
    <w:rsid w:val="00B4709B"/>
    <w:rsid w:val="00BA32FD"/>
    <w:rsid w:val="00BA4215"/>
    <w:rsid w:val="00BB725B"/>
    <w:rsid w:val="00BC708D"/>
    <w:rsid w:val="00BF21DE"/>
    <w:rsid w:val="00BF587A"/>
    <w:rsid w:val="00C25C33"/>
    <w:rsid w:val="00C26A6A"/>
    <w:rsid w:val="00C27252"/>
    <w:rsid w:val="00C50EE4"/>
    <w:rsid w:val="00C54A1E"/>
    <w:rsid w:val="00C60C6E"/>
    <w:rsid w:val="00C6231B"/>
    <w:rsid w:val="00CB488A"/>
    <w:rsid w:val="00CB634E"/>
    <w:rsid w:val="00CF4239"/>
    <w:rsid w:val="00CF4F5F"/>
    <w:rsid w:val="00D14E06"/>
    <w:rsid w:val="00D24DCA"/>
    <w:rsid w:val="00D25926"/>
    <w:rsid w:val="00D44EB6"/>
    <w:rsid w:val="00D5523F"/>
    <w:rsid w:val="00D60E5D"/>
    <w:rsid w:val="00D70B78"/>
    <w:rsid w:val="00D731AE"/>
    <w:rsid w:val="00D74A94"/>
    <w:rsid w:val="00D83E13"/>
    <w:rsid w:val="00D84547"/>
    <w:rsid w:val="00DD2FBB"/>
    <w:rsid w:val="00DE0004"/>
    <w:rsid w:val="00DE4B1B"/>
    <w:rsid w:val="00DE7408"/>
    <w:rsid w:val="00DE7EB8"/>
    <w:rsid w:val="00DF2EEE"/>
    <w:rsid w:val="00E04259"/>
    <w:rsid w:val="00E1142A"/>
    <w:rsid w:val="00E3132A"/>
    <w:rsid w:val="00E40D87"/>
    <w:rsid w:val="00E50587"/>
    <w:rsid w:val="00E6079F"/>
    <w:rsid w:val="00E664A3"/>
    <w:rsid w:val="00E8038F"/>
    <w:rsid w:val="00E8514A"/>
    <w:rsid w:val="00EA00EB"/>
    <w:rsid w:val="00EA1E97"/>
    <w:rsid w:val="00EB010D"/>
    <w:rsid w:val="00EB48B9"/>
    <w:rsid w:val="00ED2047"/>
    <w:rsid w:val="00EE02F8"/>
    <w:rsid w:val="00EE2586"/>
    <w:rsid w:val="00EE4A2F"/>
    <w:rsid w:val="00EF2CBD"/>
    <w:rsid w:val="00EF4E3D"/>
    <w:rsid w:val="00F02839"/>
    <w:rsid w:val="00F0569C"/>
    <w:rsid w:val="00F15D10"/>
    <w:rsid w:val="00F21092"/>
    <w:rsid w:val="00F22B06"/>
    <w:rsid w:val="00F32E98"/>
    <w:rsid w:val="00F32F3A"/>
    <w:rsid w:val="00F4129D"/>
    <w:rsid w:val="00F52FC2"/>
    <w:rsid w:val="00F74577"/>
    <w:rsid w:val="00F90407"/>
    <w:rsid w:val="00FA227A"/>
    <w:rsid w:val="00FA33A2"/>
    <w:rsid w:val="00FB0479"/>
    <w:rsid w:val="00FB0D2A"/>
    <w:rsid w:val="00FB4243"/>
    <w:rsid w:val="00FD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83ADC3F"/>
  <w15:chartTrackingRefBased/>
  <w15:docId w15:val="{D740235B-F8D8-4169-9480-A28237D6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277"/>
    <w:pPr>
      <w:spacing w:after="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53277"/>
    <w:pPr>
      <w:keepNext/>
      <w:keepLines/>
      <w:spacing w:before="80" w:after="80"/>
      <w:outlineLvl w:val="0"/>
    </w:pPr>
    <w:rPr>
      <w:rFonts w:eastAsiaTheme="majorEastAsia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A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A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A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A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277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A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A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A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A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A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A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70C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0CE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54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00F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00FA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00FAE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0F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0FAE"/>
    <w:rPr>
      <w:rFonts w:ascii="Arial" w:hAnsi="Arial"/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700FAE"/>
    <w:rPr>
      <w:color w:val="2B579A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A94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saez@srk.com.pe" TargetMode="External"/><Relationship Id="rId13" Type="http://schemas.microsoft.com/office/2018/08/relationships/commentsExtensible" Target="commentsExtensible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alejandro.bueno.vera.97@gmail.com" TargetMode="External"/><Relationship Id="rId12" Type="http://schemas.microsoft.com/office/2016/09/relationships/commentsIds" Target="commentsIds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hyperlink" Target="mailto:abueno@srk.com.pe" TargetMode="Externa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aezriv@gmail.com" TargetMode="External"/><Relationship Id="rId14" Type="http://schemas.openxmlformats.org/officeDocument/2006/relationships/image" Target="media/image1.png"/><Relationship Id="rId22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A34A2FB3-0E25-4A2C-8357-6C1A887B586D}">
    <t:Anchor>
      <t:Comment id="1962773846"/>
    </t:Anchor>
    <t:History>
      <t:Event id="{5C1866F0-6F7B-454F-8229-E7CB58CC300D}" time="2025-03-26T19:37:05.592Z">
        <t:Attribution userId="S::abueno@srk.com.pe::700aa549-fd43-4ee0-be23-fd0ce799df27" userProvider="AD" userName="Alejandro Bueno"/>
        <t:Anchor>
          <t:Comment id="1962773846"/>
        </t:Anchor>
        <t:Create/>
      </t:Event>
      <t:Event id="{05A4A1AA-81D3-4858-AA90-E2ADF97A49C2}" time="2025-03-26T19:37:05.592Z">
        <t:Attribution userId="S::abueno@srk.com.pe::700aa549-fd43-4ee0-be23-fd0ce799df27" userProvider="AD" userName="Alejandro Bueno"/>
        <t:Anchor>
          <t:Comment id="1962773846"/>
        </t:Anchor>
        <t:Assign userId="S::fsaez@srk.com.pe::ea2a578e-a4d4-44cf-880a-1b82f1741660" userProvider="AD" userName="Fernando Saez"/>
      </t:Event>
      <t:Event id="{C0CBFA69-683A-4341-AEFE-8F57EF8E9761}" time="2025-03-26T19:37:05.592Z">
        <t:Attribution userId="S::abueno@srk.com.pe::700aa549-fd43-4ee0-be23-fd0ce799df27" userProvider="AD" userName="Alejandro Bueno"/>
        <t:Anchor>
          <t:Comment id="1962773846"/>
        </t:Anchor>
        <t:SetTitle title="@Fernando Saez Revisar y corregir"/>
      </t:Event>
      <t:Event id="{2243FC77-FA89-42B2-A73B-BAE81A765484}" time="2025-04-04T20:19:57.951Z">
        <t:Attribution userId="S::abueno@srk.com.pe::700aa549-fd43-4ee0-be23-fd0ce799df27" userProvider="AD" userName="Alejandro Bueno"/>
        <t:Progress percentComplete="100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Hag16</b:Tag>
    <b:SourceType>JournalArticle</b:SourceType>
    <b:Guid>{74A1DB8E-83CC-4E75-A843-C5ABC5131382}</b:Guid>
    <b:Title>Mineral system analysis: Quo Vadis</b:Title>
    <b:JournalName>Ore Geology Reviews</b:JournalName>
    <b:Year>2016</b:Year>
    <b:Author>
      <b:Author>
        <b:NameList>
          <b:Person>
            <b:Last>Hagemann</b:Last>
            <b:First>J</b:First>
          </b:Person>
          <b:Person>
            <b:Last>Lisitsin</b:Last>
            <b:First>V</b:First>
          </b:Person>
          <b:Person>
            <b:Last>Huston</b:Last>
            <b:First>D</b:First>
          </b:Person>
        </b:NameList>
      </b:Author>
    </b:Author>
    <b:RefOrder>2</b:RefOrder>
  </b:Source>
  <b:Source>
    <b:Tag>Zuo23</b:Tag>
    <b:SourceType>JournalArticle</b:SourceType>
    <b:Guid>{DF60F15D-5969-436E-A255-7A4DC2A54B5A}</b:Guid>
    <b:Author>
      <b:Author>
        <b:NameList>
          <b:Person>
            <b:Last>Zuo</b:Last>
            <b:First>R</b:First>
          </b:Person>
          <b:Person>
            <b:Last>Xu</b:Last>
            <b:First>Y</b:First>
          </b:Person>
        </b:NameList>
      </b:Author>
    </b:Author>
    <b:Title>Graph Deep Learning Model for Mapping Mineral Prospectivity</b:Title>
    <b:JournalName>Mathematical Geosciences</b:JournalName>
    <b:Year>2023</b:Year>
    <b:RefOrder>4</b:RefOrder>
  </b:Source>
  <b:Source>
    <b:Tag>Per</b:Tag>
    <b:SourceType>JournalArticle</b:SourceType>
    <b:Guid>{AAFFC38C-1767-45A6-868E-27ED9CCCD196}</b:Guid>
    <b:Author>
      <b:Author>
        <b:NameList>
          <b:Person>
            <b:Last>Perelló</b:Last>
            <b:First>J</b:First>
          </b:Person>
          <b:Person>
            <b:Last>Carlotto</b:Last>
            <b:First>V</b:First>
          </b:Person>
          <b:Person>
            <b:Last>Zarate</b:Last>
            <b:First>A</b:First>
          </b:Person>
          <b:Person>
            <b:Last>Ramos</b:Last>
            <b:First>P</b:First>
          </b:Person>
          <b:Person>
            <b:Last>Posso</b:Last>
            <b:First>H</b:First>
          </b:Person>
          <b:Person>
            <b:Last>Neyra</b:Last>
            <b:First>C</b:First>
          </b:Person>
          <b:Person>
            <b:Last>Caballero</b:Last>
            <b:First>A</b:First>
          </b:Person>
          <b:Person>
            <b:Last>Fuster</b:Last>
            <b:First>N</b:First>
          </b:Person>
          <b:Person>
            <b:Last>Muhr</b:Last>
            <b:First>R</b:First>
          </b:Person>
        </b:NameList>
      </b:Author>
    </b:Author>
    <b:Title>Porphyry-style Alteration and mineralization of the Middle Eocene-Early – Oligocene Andahuaylas-Yauri Belt, Cuzco Region, Peru.</b:Title>
    <b:JournalName>Economic Geology</b:JournalName>
    <b:Year>2003</b:Year>
    <b:Pages>1605</b:Pages>
    <b:RefOrder>1</b:RefOrder>
  </b:Source>
  <b:Source>
    <b:Tag>Ing25</b:Tag>
    <b:SourceType>InternetSite</b:SourceType>
    <b:Guid>{C0399F2E-2025-417F-9F76-EA5CD3B0ED50}</b:Guid>
    <b:Title>Sistema de Información Geológico y Catastral Minero</b:Title>
    <b:Year>2025</b:Year>
    <b:Author>
      <b:Author>
        <b:NameList>
          <b:Person>
            <b:Last>Ingemmet</b:Last>
          </b:Person>
        </b:NameList>
      </b:Author>
    </b:Author>
    <b:InternetSiteTitle>GEOCATMIN</b:InternetSiteTitle>
    <b:URL>https://geocatmin.ingemmet.gob.pe/geocatmin/</b:URL>
    <b:RefOrder>3</b:RefOrder>
  </b:Source>
</b:Sources>
</file>

<file path=customXml/itemProps1.xml><?xml version="1.0" encoding="utf-8"?>
<ds:datastoreItem xmlns:ds="http://schemas.openxmlformats.org/officeDocument/2006/customXml" ds:itemID="{EB7CE18D-E954-44D1-A204-145BBD0CFE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6799ae-4360-4de5-8ed6-fb4d739001eb}" enabled="0" method="" siteId="{c86799ae-4360-4de5-8ed6-fb4d739001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933</Words>
  <Characters>5317</Characters>
  <Application>Microsoft Office Word</Application>
  <DocSecurity>0</DocSecurity>
  <Lines>85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Bueno</dc:creator>
  <cp:keywords/>
  <dc:description/>
  <cp:lastModifiedBy>Jackelin Chavez</cp:lastModifiedBy>
  <cp:revision>2</cp:revision>
  <dcterms:created xsi:type="dcterms:W3CDTF">2025-04-08T22:04:00Z</dcterms:created>
  <dcterms:modified xsi:type="dcterms:W3CDTF">2025-04-08T22:04:00Z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fc6931bbe8d90ea5d4cc2ba9912cb5432f49dcd5c4eb85f1298384be7e1a3504</vt:lpwstr>
  </property>
</Properties>
</file>