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B8E5" w14:textId="77777777" w:rsidR="004F7DC4" w:rsidRDefault="004F7DC4" w:rsidP="006B72F3">
      <w:pPr>
        <w:pStyle w:val="Textoindependiente"/>
        <w:spacing w:before="13" w:line="360" w:lineRule="auto"/>
        <w:ind w:left="20"/>
        <w:jc w:val="both"/>
        <w:rPr>
          <w:rFonts w:ascii="Arial" w:hAnsi="Arial" w:cs="Arial"/>
          <w:b/>
        </w:rPr>
      </w:pPr>
    </w:p>
    <w:p w14:paraId="54C8A316" w14:textId="4169DAE7" w:rsidR="0039785B" w:rsidRPr="006B72F3" w:rsidRDefault="0039785B" w:rsidP="006B72F3">
      <w:pPr>
        <w:pStyle w:val="Textoindependiente"/>
        <w:spacing w:before="13" w:line="360" w:lineRule="auto"/>
        <w:ind w:left="20"/>
        <w:jc w:val="both"/>
        <w:rPr>
          <w:rFonts w:ascii="Arial" w:hAnsi="Arial" w:cs="Arial"/>
          <w:color w:val="FF0000"/>
        </w:rPr>
      </w:pPr>
      <w:r w:rsidRPr="006B72F3">
        <w:rPr>
          <w:rFonts w:ascii="Arial" w:hAnsi="Arial" w:cs="Arial"/>
          <w:b/>
        </w:rPr>
        <w:t>Título:</w:t>
      </w:r>
      <w:r w:rsidRPr="006B72F3">
        <w:rPr>
          <w:rFonts w:ascii="Arial" w:hAnsi="Arial" w:cs="Arial"/>
          <w:b/>
          <w:spacing w:val="-12"/>
        </w:rPr>
        <w:t xml:space="preserve"> </w:t>
      </w:r>
      <w:r w:rsidR="006B72F3" w:rsidRPr="004F7DC4">
        <w:rPr>
          <w:lang w:val="es-PE"/>
        </w:rPr>
        <w:t>Desarrollo e Implementación de un Modelo Geometalúrgico Integrado en la Mina Cerro Lindo</w:t>
      </w:r>
    </w:p>
    <w:p w14:paraId="302569A5" w14:textId="77777777" w:rsidR="0039785B" w:rsidRPr="006B72F3" w:rsidRDefault="0039785B" w:rsidP="006B72F3">
      <w:pPr>
        <w:pStyle w:val="Textoindependiente"/>
        <w:spacing w:before="31" w:line="360" w:lineRule="auto"/>
        <w:ind w:left="0"/>
        <w:rPr>
          <w:rFonts w:ascii="Arial" w:hAnsi="Arial" w:cs="Arial"/>
        </w:rPr>
      </w:pPr>
    </w:p>
    <w:p w14:paraId="2652B2F0" w14:textId="017462E5" w:rsidR="0039785B" w:rsidRPr="006B72F3" w:rsidRDefault="0039785B" w:rsidP="006B72F3">
      <w:pPr>
        <w:pStyle w:val="Textoindependiente"/>
        <w:spacing w:line="360" w:lineRule="auto"/>
        <w:rPr>
          <w:rFonts w:ascii="Arial" w:hAnsi="Arial" w:cs="Arial"/>
        </w:rPr>
      </w:pPr>
      <w:r w:rsidRPr="006B72F3">
        <w:rPr>
          <w:rFonts w:ascii="Arial" w:hAnsi="Arial" w:cs="Arial"/>
          <w:b/>
        </w:rPr>
        <w:t>Tema:</w:t>
      </w:r>
      <w:r w:rsidRPr="006B72F3">
        <w:rPr>
          <w:rFonts w:ascii="Arial" w:hAnsi="Arial" w:cs="Arial"/>
          <w:b/>
          <w:spacing w:val="-10"/>
        </w:rPr>
        <w:t xml:space="preserve"> </w:t>
      </w:r>
      <w:r w:rsidR="006B72F3" w:rsidRPr="004F7DC4">
        <w:rPr>
          <w:lang w:val="es-PE"/>
        </w:rPr>
        <w:t>Modelamiento geometalúrgico aplicado a operaciones mineras subterráneas para mejorar la predicción del desempeño del mineral en planta.</w:t>
      </w:r>
    </w:p>
    <w:p w14:paraId="4DA76C6A" w14:textId="77777777" w:rsidR="0039785B" w:rsidRPr="006B72F3" w:rsidRDefault="0039785B" w:rsidP="006B72F3">
      <w:pPr>
        <w:pStyle w:val="Textoindependiente"/>
        <w:spacing w:before="34" w:line="360" w:lineRule="auto"/>
        <w:ind w:left="0"/>
        <w:rPr>
          <w:rFonts w:ascii="Arial" w:hAnsi="Arial" w:cs="Arial"/>
        </w:rPr>
      </w:pPr>
    </w:p>
    <w:p w14:paraId="40C0DD1F" w14:textId="2EFEF2E3" w:rsidR="006B72F3" w:rsidRPr="006B72F3" w:rsidRDefault="0039785B" w:rsidP="006B72F3">
      <w:pPr>
        <w:spacing w:line="360" w:lineRule="auto"/>
        <w:ind w:left="2"/>
        <w:rPr>
          <w:rFonts w:ascii="Arial" w:hAnsi="Arial" w:cs="Arial"/>
          <w:b/>
          <w:spacing w:val="-6"/>
          <w:lang w:val="es-PE"/>
        </w:rPr>
      </w:pPr>
      <w:r w:rsidRPr="006B72F3">
        <w:rPr>
          <w:rFonts w:ascii="Arial" w:hAnsi="Arial" w:cs="Arial"/>
          <w:b/>
        </w:rPr>
        <w:t>Categoría:</w:t>
      </w:r>
      <w:r w:rsidRPr="006B72F3">
        <w:rPr>
          <w:rFonts w:ascii="Arial" w:hAnsi="Arial" w:cs="Arial"/>
          <w:b/>
          <w:spacing w:val="-6"/>
        </w:rPr>
        <w:t xml:space="preserve"> </w:t>
      </w:r>
      <w:r w:rsidR="006B72F3" w:rsidRPr="006B72F3">
        <w:rPr>
          <w:lang w:val="es-PE"/>
        </w:rPr>
        <w:t>Operaciones Mineras y Gestión Activos</w:t>
      </w:r>
      <w:r w:rsidR="006B72F3" w:rsidRPr="006B72F3">
        <w:rPr>
          <w:rFonts w:ascii="Arial" w:hAnsi="Arial" w:cs="Arial"/>
          <w:b/>
          <w:spacing w:val="-6"/>
          <w:lang w:val="es-PE"/>
        </w:rPr>
        <w:t xml:space="preserve"> </w:t>
      </w:r>
    </w:p>
    <w:p w14:paraId="2AF7066F" w14:textId="41EFCD0C" w:rsidR="0039785B" w:rsidRPr="006B72F3" w:rsidRDefault="0039785B" w:rsidP="006B72F3">
      <w:pPr>
        <w:spacing w:line="360" w:lineRule="auto"/>
        <w:ind w:left="2"/>
        <w:rPr>
          <w:rFonts w:ascii="Arial" w:hAnsi="Arial" w:cs="Arial"/>
        </w:rPr>
      </w:pPr>
    </w:p>
    <w:p w14:paraId="686B8375" w14:textId="13BFD7A4" w:rsidR="0039785B" w:rsidRPr="006B72F3" w:rsidRDefault="0039785B" w:rsidP="006B72F3">
      <w:pPr>
        <w:pStyle w:val="Textoindependiente"/>
        <w:spacing w:line="360" w:lineRule="auto"/>
        <w:ind w:right="133"/>
        <w:jc w:val="both"/>
        <w:rPr>
          <w:rFonts w:ascii="Arial" w:hAnsi="Arial" w:cs="Arial"/>
          <w:b/>
        </w:rPr>
      </w:pPr>
      <w:r w:rsidRPr="006B72F3">
        <w:rPr>
          <w:rFonts w:ascii="Arial" w:hAnsi="Arial" w:cs="Arial"/>
          <w:b/>
        </w:rPr>
        <w:t xml:space="preserve">Datos del autor: </w:t>
      </w:r>
    </w:p>
    <w:p w14:paraId="02B545A5" w14:textId="7B9539C1" w:rsidR="006B72F3" w:rsidRPr="006B72F3" w:rsidRDefault="006B72F3" w:rsidP="006B72F3">
      <w:pPr>
        <w:pStyle w:val="Textoindependiente"/>
        <w:numPr>
          <w:ilvl w:val="0"/>
          <w:numId w:val="1"/>
        </w:numPr>
        <w:spacing w:line="360" w:lineRule="auto"/>
        <w:ind w:right="133"/>
        <w:jc w:val="both"/>
        <w:rPr>
          <w:rFonts w:ascii="Arial" w:hAnsi="Arial" w:cs="Arial"/>
          <w:bCs/>
          <w:color w:val="FF0000"/>
        </w:rPr>
      </w:pPr>
      <w:r w:rsidRPr="006B72F3">
        <w:rPr>
          <w:rFonts w:ascii="Arial" w:hAnsi="Arial" w:cs="Arial"/>
          <w:bCs/>
        </w:rPr>
        <w:t xml:space="preserve">Jhonatan López </w:t>
      </w:r>
      <w:proofErr w:type="spellStart"/>
      <w:r w:rsidRPr="006B72F3">
        <w:rPr>
          <w:rFonts w:ascii="Arial" w:hAnsi="Arial" w:cs="Arial"/>
          <w:bCs/>
        </w:rPr>
        <w:t>Alvarez</w:t>
      </w:r>
      <w:proofErr w:type="spellEnd"/>
      <w:r w:rsidRPr="006B72F3">
        <w:rPr>
          <w:rFonts w:ascii="Arial" w:hAnsi="Arial" w:cs="Arial"/>
          <w:bCs/>
        </w:rPr>
        <w:t xml:space="preserve">, NEXA RESOURCES, </w:t>
      </w:r>
      <w:proofErr w:type="gramStart"/>
      <w:r w:rsidRPr="006B72F3">
        <w:rPr>
          <w:rFonts w:ascii="Arial" w:hAnsi="Arial" w:cs="Arial"/>
          <w:bCs/>
        </w:rPr>
        <w:t>Jefe</w:t>
      </w:r>
      <w:proofErr w:type="gramEnd"/>
      <w:r w:rsidRPr="006B72F3">
        <w:rPr>
          <w:rFonts w:ascii="Arial" w:hAnsi="Arial" w:cs="Arial"/>
          <w:bCs/>
        </w:rPr>
        <w:t xml:space="preserve"> de Geología, </w:t>
      </w:r>
      <w:hyperlink r:id="rId7" w:history="1">
        <w:r w:rsidRPr="006B72F3">
          <w:rPr>
            <w:rStyle w:val="Hipervnculo"/>
            <w:rFonts w:ascii="Arial" w:hAnsi="Arial" w:cs="Arial"/>
            <w:bCs/>
          </w:rPr>
          <w:t>jhonatan.lopez@nexaresources.com</w:t>
        </w:r>
      </w:hyperlink>
      <w:r w:rsidRPr="006B72F3">
        <w:rPr>
          <w:rFonts w:ascii="Arial" w:hAnsi="Arial" w:cs="Arial"/>
          <w:bCs/>
        </w:rPr>
        <w:t xml:space="preserve">, </w:t>
      </w:r>
      <w:hyperlink r:id="rId8" w:history="1">
        <w:r w:rsidRPr="006B72F3">
          <w:rPr>
            <w:rStyle w:val="Hipervnculo"/>
            <w:rFonts w:ascii="Arial" w:hAnsi="Arial" w:cs="Arial"/>
            <w:bCs/>
          </w:rPr>
          <w:t>jhonloalv@gmail.com</w:t>
        </w:r>
      </w:hyperlink>
      <w:r w:rsidRPr="006B72F3">
        <w:rPr>
          <w:rFonts w:ascii="Arial" w:hAnsi="Arial" w:cs="Arial"/>
          <w:bCs/>
        </w:rPr>
        <w:t>, 964336628</w:t>
      </w:r>
    </w:p>
    <w:p w14:paraId="69645728" w14:textId="7B05D5F2" w:rsidR="006B72F3" w:rsidRPr="004F7DC4" w:rsidRDefault="006B72F3" w:rsidP="006B72F3">
      <w:pPr>
        <w:pStyle w:val="Textoindependiente"/>
        <w:spacing w:line="360" w:lineRule="auto"/>
        <w:ind w:left="722" w:right="133"/>
        <w:jc w:val="both"/>
        <w:rPr>
          <w:rFonts w:ascii="Arial" w:hAnsi="Arial" w:cs="Arial"/>
          <w:b/>
        </w:rPr>
      </w:pPr>
      <w:r w:rsidRPr="004F7DC4">
        <w:rPr>
          <w:rFonts w:ascii="Arial" w:hAnsi="Arial" w:cs="Arial"/>
          <w:b/>
        </w:rPr>
        <w:t>Coautores</w:t>
      </w:r>
    </w:p>
    <w:p w14:paraId="1E7F4F3B" w14:textId="094C07A3" w:rsidR="006B72F3" w:rsidRDefault="006B72F3" w:rsidP="006B72F3">
      <w:pPr>
        <w:pStyle w:val="Textoindependiente"/>
        <w:numPr>
          <w:ilvl w:val="0"/>
          <w:numId w:val="1"/>
        </w:numPr>
        <w:spacing w:line="360" w:lineRule="auto"/>
        <w:ind w:right="133"/>
        <w:jc w:val="both"/>
        <w:rPr>
          <w:rFonts w:ascii="Arial" w:hAnsi="Arial" w:cs="Arial"/>
          <w:bCs/>
        </w:rPr>
      </w:pPr>
      <w:r w:rsidRPr="006B72F3">
        <w:rPr>
          <w:rFonts w:ascii="Arial" w:hAnsi="Arial" w:cs="Arial"/>
          <w:bCs/>
        </w:rPr>
        <w:t xml:space="preserve">Jorge Quispe </w:t>
      </w:r>
      <w:proofErr w:type="spellStart"/>
      <w:r w:rsidRPr="006B72F3">
        <w:rPr>
          <w:rFonts w:ascii="Arial" w:hAnsi="Arial" w:cs="Arial"/>
          <w:bCs/>
        </w:rPr>
        <w:t>Cangana</w:t>
      </w:r>
      <w:proofErr w:type="spellEnd"/>
      <w:r w:rsidRPr="006B72F3">
        <w:rPr>
          <w:rFonts w:ascii="Arial" w:hAnsi="Arial" w:cs="Arial"/>
          <w:bCs/>
        </w:rPr>
        <w:t>, NEXA RESOURCES, Gerente de Geología</w:t>
      </w:r>
      <w:r>
        <w:rPr>
          <w:rFonts w:ascii="Arial" w:hAnsi="Arial" w:cs="Arial"/>
          <w:bCs/>
        </w:rPr>
        <w:t xml:space="preserve">, </w:t>
      </w:r>
      <w:hyperlink r:id="rId9" w:history="1">
        <w:r w:rsidRPr="00B040AC">
          <w:rPr>
            <w:rStyle w:val="Hipervnculo"/>
            <w:rFonts w:ascii="Arial" w:hAnsi="Arial" w:cs="Arial"/>
            <w:bCs/>
          </w:rPr>
          <w:t>Jorge.quispe@nexaresources.com</w:t>
        </w:r>
      </w:hyperlink>
      <w:r>
        <w:rPr>
          <w:rFonts w:ascii="Arial" w:hAnsi="Arial" w:cs="Arial"/>
          <w:bCs/>
        </w:rPr>
        <w:t>, 956359099</w:t>
      </w:r>
    </w:p>
    <w:p w14:paraId="3611A1B0" w14:textId="57F086A2" w:rsidR="004F7DC4" w:rsidRPr="006B72F3" w:rsidRDefault="004F7DC4" w:rsidP="004F7DC4">
      <w:pPr>
        <w:pStyle w:val="Textoindependiente"/>
        <w:numPr>
          <w:ilvl w:val="0"/>
          <w:numId w:val="1"/>
        </w:numPr>
        <w:spacing w:line="360" w:lineRule="auto"/>
        <w:ind w:right="133"/>
        <w:jc w:val="both"/>
        <w:rPr>
          <w:rFonts w:ascii="Arial" w:hAnsi="Arial" w:cs="Arial"/>
          <w:bCs/>
        </w:rPr>
      </w:pPr>
      <w:r>
        <w:rPr>
          <w:rFonts w:ascii="Arial" w:hAnsi="Arial" w:cs="Arial"/>
          <w:bCs/>
        </w:rPr>
        <w:t>Gianncarlo Zamora Rivera</w:t>
      </w:r>
      <w:r w:rsidRPr="006B72F3">
        <w:rPr>
          <w:rFonts w:ascii="Arial" w:hAnsi="Arial" w:cs="Arial"/>
          <w:bCs/>
        </w:rPr>
        <w:t xml:space="preserve">, NEXA RESOURCES, </w:t>
      </w:r>
      <w:r>
        <w:rPr>
          <w:rFonts w:ascii="Arial" w:hAnsi="Arial" w:cs="Arial"/>
          <w:bCs/>
        </w:rPr>
        <w:t xml:space="preserve">Geólogo Senior de Modelamiento, </w:t>
      </w:r>
      <w:hyperlink r:id="rId10" w:history="1">
        <w:r w:rsidRPr="00B040AC">
          <w:rPr>
            <w:rStyle w:val="Hipervnculo"/>
            <w:rFonts w:ascii="Arial" w:hAnsi="Arial" w:cs="Arial"/>
            <w:bCs/>
          </w:rPr>
          <w:t>gianncarlo.zamora@nexaresources.com</w:t>
        </w:r>
      </w:hyperlink>
      <w:r>
        <w:rPr>
          <w:rFonts w:ascii="Arial" w:hAnsi="Arial" w:cs="Arial"/>
          <w:bCs/>
        </w:rPr>
        <w:t>, 950156386</w:t>
      </w:r>
    </w:p>
    <w:p w14:paraId="4041C439" w14:textId="77777777" w:rsidR="004F7DC4" w:rsidRPr="006B72F3" w:rsidRDefault="004F7DC4" w:rsidP="004F7DC4">
      <w:pPr>
        <w:pStyle w:val="Textoindependiente"/>
        <w:spacing w:line="360" w:lineRule="auto"/>
        <w:ind w:left="722" w:right="133"/>
        <w:jc w:val="both"/>
        <w:rPr>
          <w:rFonts w:ascii="Arial" w:hAnsi="Arial" w:cs="Arial"/>
          <w:bCs/>
        </w:rPr>
      </w:pPr>
    </w:p>
    <w:p w14:paraId="7F9F07BA" w14:textId="633D997C" w:rsidR="0039785B" w:rsidRPr="006B72F3" w:rsidRDefault="0039785B" w:rsidP="006B72F3">
      <w:pPr>
        <w:pStyle w:val="Textoindependiente"/>
        <w:spacing w:before="161" w:line="360" w:lineRule="auto"/>
        <w:ind w:right="137"/>
        <w:jc w:val="both"/>
        <w:rPr>
          <w:rFonts w:ascii="Arial" w:hAnsi="Arial" w:cs="Arial"/>
        </w:rPr>
      </w:pPr>
      <w:r w:rsidRPr="006B72F3">
        <w:rPr>
          <w:rFonts w:ascii="Arial" w:hAnsi="Arial" w:cs="Arial"/>
          <w:b/>
        </w:rPr>
        <w:t xml:space="preserve">Palabras claves: </w:t>
      </w:r>
      <w:r w:rsidR="006B72F3" w:rsidRPr="006B72F3">
        <w:rPr>
          <w:rFonts w:ascii="Arial" w:hAnsi="Arial" w:cs="Arial"/>
          <w:bCs/>
        </w:rPr>
        <w:t>Geometalurgia, Cerro Lindo, modelo geometalúrgico, caracterización mineralógica, parámetros de planta, integración geológica-metalúrgica</w:t>
      </w:r>
    </w:p>
    <w:p w14:paraId="12F85DD0" w14:textId="77777777" w:rsidR="0039785B" w:rsidRDefault="0039785B" w:rsidP="006B72F3">
      <w:pPr>
        <w:pStyle w:val="Ttulo1"/>
        <w:spacing w:line="360" w:lineRule="auto"/>
        <w:rPr>
          <w:rFonts w:ascii="Arial" w:eastAsia="Arial MT" w:hAnsi="Arial" w:cs="Arial"/>
          <w:b/>
          <w:color w:val="auto"/>
          <w:sz w:val="22"/>
          <w:szCs w:val="22"/>
        </w:rPr>
      </w:pPr>
      <w:r w:rsidRPr="006B72F3">
        <w:rPr>
          <w:rFonts w:ascii="Arial" w:eastAsia="Arial MT" w:hAnsi="Arial" w:cs="Arial"/>
          <w:b/>
          <w:color w:val="auto"/>
          <w:sz w:val="22"/>
          <w:szCs w:val="22"/>
        </w:rPr>
        <w:t>Resumen</w:t>
      </w:r>
    </w:p>
    <w:p w14:paraId="3E63FF18" w14:textId="77777777" w:rsidR="006B72F3" w:rsidRDefault="006B72F3" w:rsidP="006B72F3">
      <w:pPr>
        <w:spacing w:line="360" w:lineRule="auto"/>
        <w:jc w:val="both"/>
        <w:rPr>
          <w:lang w:val="es-PE"/>
        </w:rPr>
      </w:pPr>
      <w:r w:rsidRPr="006B72F3">
        <w:rPr>
          <w:lang w:val="es-PE"/>
        </w:rPr>
        <w:t>El presente proyecto tiene como objetivo el desarrollo y la implementación de un modelo geometalúrgico integral para la mina Cerro Lindo, una operación minera subterránea polimetálica ubicada en la costa central del Perú. Este modelo busca establecer una correlación efectiva entre los atributos geológicos del depósito y las respuestas metalúrgicas observadas en planta, con el fin de mejorar la planificación minera, la eficiencia del procesamiento y la predictibilidad del rendimiento metalúrgico.</w:t>
      </w:r>
    </w:p>
    <w:p w14:paraId="1B65872F" w14:textId="77777777" w:rsidR="006B72F3" w:rsidRPr="006B72F3" w:rsidRDefault="006B72F3" w:rsidP="006B72F3">
      <w:pPr>
        <w:spacing w:line="360" w:lineRule="auto"/>
        <w:jc w:val="both"/>
        <w:rPr>
          <w:lang w:val="es-PE"/>
        </w:rPr>
      </w:pPr>
    </w:p>
    <w:p w14:paraId="1D3E20F3" w14:textId="7645087B" w:rsidR="006B72F3" w:rsidRDefault="006B72F3" w:rsidP="006B72F3">
      <w:pPr>
        <w:spacing w:line="360" w:lineRule="auto"/>
        <w:jc w:val="both"/>
        <w:rPr>
          <w:lang w:val="es-PE"/>
        </w:rPr>
      </w:pPr>
      <w:r w:rsidRPr="006B72F3">
        <w:rPr>
          <w:lang w:val="es-PE"/>
        </w:rPr>
        <w:t>La metodología empleada contempla una caracterización sistemática de muestras representativas del yacimiento, integrando análisis mineralógicos, granulométricos, texturales y geoquímicos, los cuales se relacionan con variables clave del procesamiento, tales como recuperación de metales, consumo de reactivos y dureza del mineral A partir de estos datos, se construyó un modelo 3D geometalúrgico utilizando software especializado</w:t>
      </w:r>
      <w:r>
        <w:rPr>
          <w:lang w:val="es-PE"/>
        </w:rPr>
        <w:t xml:space="preserve"> leapfrog</w:t>
      </w:r>
      <w:r w:rsidRPr="006B72F3">
        <w:rPr>
          <w:lang w:val="es-PE"/>
        </w:rPr>
        <w:t xml:space="preserve">, que permitió </w:t>
      </w:r>
      <w:r>
        <w:rPr>
          <w:lang w:val="es-PE"/>
        </w:rPr>
        <w:t>generar</w:t>
      </w:r>
      <w:r w:rsidRPr="006B72F3">
        <w:rPr>
          <w:lang w:val="es-PE"/>
        </w:rPr>
        <w:t xml:space="preserve"> los dominios metalúrgicos </w:t>
      </w:r>
      <w:r>
        <w:rPr>
          <w:lang w:val="es-PE"/>
        </w:rPr>
        <w:t xml:space="preserve">e implementar </w:t>
      </w:r>
      <w:r w:rsidRPr="006B72F3">
        <w:rPr>
          <w:lang w:val="es-PE"/>
        </w:rPr>
        <w:t>dentro del</w:t>
      </w:r>
      <w:r>
        <w:rPr>
          <w:lang w:val="es-PE"/>
        </w:rPr>
        <w:t xml:space="preserve"> modelo de bloques</w:t>
      </w:r>
      <w:r w:rsidRPr="006B72F3">
        <w:rPr>
          <w:lang w:val="es-PE"/>
        </w:rPr>
        <w:t>, generando así una herramienta predictiva para las operaciones.</w:t>
      </w:r>
    </w:p>
    <w:p w14:paraId="0F823C4B" w14:textId="77777777" w:rsidR="006B72F3" w:rsidRPr="006B72F3" w:rsidRDefault="006B72F3" w:rsidP="006B72F3">
      <w:pPr>
        <w:spacing w:line="360" w:lineRule="auto"/>
        <w:jc w:val="both"/>
        <w:rPr>
          <w:lang w:val="es-PE"/>
        </w:rPr>
      </w:pPr>
    </w:p>
    <w:p w14:paraId="7382CCF6" w14:textId="77777777" w:rsidR="006B72F3" w:rsidRPr="006B72F3" w:rsidRDefault="006B72F3" w:rsidP="006B72F3">
      <w:pPr>
        <w:spacing w:line="360" w:lineRule="auto"/>
        <w:jc w:val="both"/>
        <w:rPr>
          <w:lang w:val="es-PE"/>
        </w:rPr>
      </w:pPr>
      <w:r w:rsidRPr="006B72F3">
        <w:rPr>
          <w:lang w:val="es-PE"/>
        </w:rPr>
        <w:lastRenderedPageBreak/>
        <w:t>El modelo se desarrolló con un enfoque colaborativo entre los equipos de geología, metalurgia y planificación, y se validó con datos operativos reales. Los resultados demostraron una mejora significativa en la estimación de recuperación metalúrgica por zonas del yacimiento, lo que permitió optimizar la secuencia de minado y reducir la variabilidad del mineral tratado en planta. Esto se tradujo en una mayor eficiencia operativa y un mejor control de costos, particularmente en lo relacionado con el uso de reactivos y la gestión de leyes marginales.</w:t>
      </w:r>
    </w:p>
    <w:p w14:paraId="7BFDEC87" w14:textId="46FAF104" w:rsidR="006B72F3" w:rsidRPr="006B72F3" w:rsidRDefault="006B72F3" w:rsidP="006B72F3">
      <w:pPr>
        <w:spacing w:line="360" w:lineRule="auto"/>
        <w:jc w:val="both"/>
        <w:rPr>
          <w:lang w:val="es-PE"/>
        </w:rPr>
      </w:pPr>
      <w:r w:rsidRPr="006B72F3">
        <w:rPr>
          <w:lang w:val="es-PE"/>
        </w:rPr>
        <w:t xml:space="preserve">Este modelo representa una primera etapa hacia una gestión </w:t>
      </w:r>
      <w:proofErr w:type="spellStart"/>
      <w:r w:rsidRPr="006B72F3">
        <w:rPr>
          <w:lang w:val="es-PE"/>
        </w:rPr>
        <w:t>geometalúrgica</w:t>
      </w:r>
      <w:proofErr w:type="spellEnd"/>
      <w:r w:rsidRPr="006B72F3">
        <w:rPr>
          <w:lang w:val="es-PE"/>
        </w:rPr>
        <w:t xml:space="preserve"> integrada, y abre el camino para futuras optimizaciones mediante el uso de inteligencia artificial y aprendizaje automático, incorporando datos en tiempo real de planta y</w:t>
      </w:r>
      <w:r w:rsidR="004F7DC4">
        <w:rPr>
          <w:lang w:val="es-PE"/>
        </w:rPr>
        <w:t xml:space="preserve"> datos operacionales</w:t>
      </w:r>
      <w:r w:rsidRPr="006B72F3">
        <w:rPr>
          <w:lang w:val="es-PE"/>
        </w:rPr>
        <w:t xml:space="preserve"> de mina. En el caso específico de Cerro Lindo, el modelo ha aportado a una gestión más robusta de la incertidumbre </w:t>
      </w:r>
      <w:proofErr w:type="spellStart"/>
      <w:r w:rsidRPr="006B72F3">
        <w:rPr>
          <w:lang w:val="es-PE"/>
        </w:rPr>
        <w:t>geometalúrgica</w:t>
      </w:r>
      <w:proofErr w:type="spellEnd"/>
      <w:r w:rsidRPr="006B72F3">
        <w:rPr>
          <w:lang w:val="es-PE"/>
        </w:rPr>
        <w:t>, clave para operaciones de gran escala y variabilidad mineralógica.</w:t>
      </w:r>
    </w:p>
    <w:p w14:paraId="2E8B09C6" w14:textId="77777777" w:rsidR="0039785B" w:rsidRPr="006B72F3" w:rsidRDefault="0039785B" w:rsidP="006B72F3">
      <w:pPr>
        <w:pStyle w:val="Ttulo1"/>
        <w:spacing w:line="360" w:lineRule="auto"/>
        <w:rPr>
          <w:rFonts w:ascii="Arial" w:eastAsia="Arial MT" w:hAnsi="Arial" w:cs="Arial"/>
          <w:b/>
          <w:color w:val="auto"/>
          <w:sz w:val="22"/>
          <w:szCs w:val="22"/>
        </w:rPr>
      </w:pPr>
      <w:r w:rsidRPr="006B72F3">
        <w:rPr>
          <w:rFonts w:ascii="Arial" w:eastAsia="Arial MT" w:hAnsi="Arial" w:cs="Arial"/>
          <w:b/>
          <w:color w:val="auto"/>
          <w:sz w:val="22"/>
          <w:szCs w:val="22"/>
        </w:rPr>
        <w:t>Reseña profesional del autor</w:t>
      </w:r>
    </w:p>
    <w:p w14:paraId="2702B02C" w14:textId="70F0F0D7" w:rsidR="0039785B" w:rsidRPr="006B72F3" w:rsidRDefault="00CE54EA" w:rsidP="00DC136E">
      <w:pPr>
        <w:pStyle w:val="Textoindependiente"/>
        <w:spacing w:before="31" w:line="360" w:lineRule="auto"/>
        <w:ind w:left="0"/>
        <w:jc w:val="both"/>
        <w:rPr>
          <w:rFonts w:ascii="Arial" w:hAnsi="Arial" w:cs="Arial"/>
          <w:b/>
        </w:rPr>
      </w:pPr>
      <w:r w:rsidRPr="00CE54EA">
        <w:rPr>
          <w:rFonts w:ascii="Arial" w:hAnsi="Arial" w:cs="Arial"/>
          <w:b/>
          <w:bCs/>
        </w:rPr>
        <w:t>Jhonatan López Álvarez</w:t>
      </w:r>
      <w:r>
        <w:rPr>
          <w:rFonts w:ascii="Arial" w:hAnsi="Arial" w:cs="Arial"/>
          <w:b/>
          <w:bCs/>
        </w:rPr>
        <w:t>,</w:t>
      </w:r>
      <w:r w:rsidRPr="00CE54EA">
        <w:rPr>
          <w:rFonts w:ascii="Arial" w:hAnsi="Arial" w:cs="Arial"/>
          <w:b/>
        </w:rPr>
        <w:t xml:space="preserve"> </w:t>
      </w:r>
      <w:r w:rsidRPr="00CE54EA">
        <w:rPr>
          <w:rFonts w:ascii="Arial" w:hAnsi="Arial" w:cs="Arial"/>
          <w:bCs/>
        </w:rPr>
        <w:t xml:space="preserve">es </w:t>
      </w:r>
      <w:r w:rsidR="006972CF">
        <w:rPr>
          <w:rFonts w:ascii="Arial" w:hAnsi="Arial" w:cs="Arial"/>
          <w:bCs/>
        </w:rPr>
        <w:t xml:space="preserve">ingeniero </w:t>
      </w:r>
      <w:r w:rsidRPr="00CE54EA">
        <w:rPr>
          <w:rFonts w:ascii="Arial" w:hAnsi="Arial" w:cs="Arial"/>
          <w:bCs/>
        </w:rPr>
        <w:t xml:space="preserve">geólogo con sólida trayectoria en el sector minero, especializado en geología de mina, control de leyes y modelamiento geometalúrgico. Actualmente se desempeña como </w:t>
      </w:r>
      <w:proofErr w:type="gramStart"/>
      <w:r w:rsidRPr="00DC136E">
        <w:rPr>
          <w:rFonts w:ascii="Arial" w:hAnsi="Arial" w:cs="Arial"/>
          <w:b/>
        </w:rPr>
        <w:t>Jefe</w:t>
      </w:r>
      <w:proofErr w:type="gramEnd"/>
      <w:r w:rsidRPr="00DC136E">
        <w:rPr>
          <w:rFonts w:ascii="Arial" w:hAnsi="Arial" w:cs="Arial"/>
          <w:b/>
        </w:rPr>
        <w:t xml:space="preserve"> de Geología Mina en la unidad Cerro Lindo</w:t>
      </w:r>
      <w:r w:rsidRPr="00CE54EA">
        <w:rPr>
          <w:rFonts w:ascii="Arial" w:hAnsi="Arial" w:cs="Arial"/>
          <w:bCs/>
        </w:rPr>
        <w:t xml:space="preserve">, una de las operaciones subterráneas más importantes del Perú. Cuenta con una amplia experiencia en la caracterización geológica de depósitos polimetálicos, gestión de datos </w:t>
      </w:r>
      <w:proofErr w:type="spellStart"/>
      <w:r w:rsidRPr="00CE54EA">
        <w:rPr>
          <w:rFonts w:ascii="Arial" w:hAnsi="Arial" w:cs="Arial"/>
          <w:bCs/>
        </w:rPr>
        <w:t>geocientíficos</w:t>
      </w:r>
      <w:proofErr w:type="spellEnd"/>
      <w:r w:rsidRPr="00CE54EA">
        <w:rPr>
          <w:rFonts w:ascii="Arial" w:hAnsi="Arial" w:cs="Arial"/>
          <w:bCs/>
        </w:rPr>
        <w:t xml:space="preserve"> y liderazgo de equipos técnicos multidisciplinarios. Su visión integradora ha impulsado el desarrollo de modelos predictivos que fortalecen la toma de decisiones estratégicas en la operación, enfocándose en la reducción de la incertidumbre </w:t>
      </w:r>
      <w:proofErr w:type="spellStart"/>
      <w:r w:rsidRPr="00CE54EA">
        <w:rPr>
          <w:rFonts w:ascii="Arial" w:hAnsi="Arial" w:cs="Arial"/>
          <w:bCs/>
        </w:rPr>
        <w:t>geometalúrgica</w:t>
      </w:r>
      <w:proofErr w:type="spellEnd"/>
      <w:r w:rsidRPr="00CE54EA">
        <w:rPr>
          <w:rFonts w:ascii="Arial" w:hAnsi="Arial" w:cs="Arial"/>
          <w:bCs/>
        </w:rPr>
        <w:t xml:space="preserve"> y en la optimización del desempeño global de la mina.</w:t>
      </w:r>
    </w:p>
    <w:p w14:paraId="0C09F863" w14:textId="77777777" w:rsidR="00B60FEA" w:rsidRDefault="00B60FEA" w:rsidP="00DC136E">
      <w:pPr>
        <w:spacing w:line="360" w:lineRule="auto"/>
        <w:jc w:val="both"/>
        <w:rPr>
          <w:rFonts w:ascii="Arial" w:hAnsi="Arial" w:cs="Arial"/>
        </w:rPr>
      </w:pPr>
    </w:p>
    <w:p w14:paraId="7A7D2F9B" w14:textId="74254953" w:rsidR="00DC136E" w:rsidRPr="006B72F3" w:rsidRDefault="00DC136E" w:rsidP="00DC136E">
      <w:pPr>
        <w:spacing w:line="360" w:lineRule="auto"/>
        <w:jc w:val="both"/>
        <w:rPr>
          <w:rFonts w:ascii="Arial" w:hAnsi="Arial" w:cs="Arial"/>
        </w:rPr>
      </w:pPr>
      <w:r w:rsidRPr="00DC136E">
        <w:rPr>
          <w:rFonts w:ascii="Arial" w:hAnsi="Arial" w:cs="Arial"/>
          <w:b/>
          <w:bCs/>
        </w:rPr>
        <w:t xml:space="preserve">Jorge Quispe </w:t>
      </w:r>
      <w:proofErr w:type="spellStart"/>
      <w:r w:rsidRPr="00DC136E">
        <w:rPr>
          <w:rFonts w:ascii="Arial" w:hAnsi="Arial" w:cs="Arial"/>
          <w:b/>
          <w:bCs/>
        </w:rPr>
        <w:t>Cangana</w:t>
      </w:r>
      <w:proofErr w:type="spellEnd"/>
      <w:r w:rsidRPr="00DC136E">
        <w:rPr>
          <w:rFonts w:ascii="Arial" w:hAnsi="Arial" w:cs="Arial"/>
        </w:rPr>
        <w:t xml:space="preserve"> es</w:t>
      </w:r>
      <w:r w:rsidR="006972CF">
        <w:rPr>
          <w:rFonts w:ascii="Arial" w:hAnsi="Arial" w:cs="Arial"/>
        </w:rPr>
        <w:t xml:space="preserve"> ingeniero</w:t>
      </w:r>
      <w:r w:rsidRPr="00DC136E">
        <w:rPr>
          <w:rFonts w:ascii="Arial" w:hAnsi="Arial" w:cs="Arial"/>
        </w:rPr>
        <w:t xml:space="preserve"> geólogo con más de 20 años de experiencia en la industria minera, especializado en exploración, geología estructural, modelamiento geológico y gestión estratégica de recursos minerales. Actualmente se desempeña como </w:t>
      </w:r>
      <w:r w:rsidRPr="00DC136E">
        <w:rPr>
          <w:rFonts w:ascii="Arial" w:hAnsi="Arial" w:cs="Arial"/>
          <w:b/>
          <w:bCs/>
        </w:rPr>
        <w:t>Gerente de Geología en la unidad minera Cerro Lindo</w:t>
      </w:r>
      <w:r w:rsidRPr="00DC136E">
        <w:rPr>
          <w:rFonts w:ascii="Arial" w:hAnsi="Arial" w:cs="Arial"/>
        </w:rPr>
        <w:t xml:space="preserve">, donde lidera la planificación y ejecución de los programas geológicos, desde la exploración hasta el soporte operativo. Su enfoque técnico y estratégico ha sido clave en la optimización de modelos geológicos de yacimientos polimetálicos complejos, así como en la integración de variables </w:t>
      </w:r>
      <w:proofErr w:type="spellStart"/>
      <w:r w:rsidRPr="00DC136E">
        <w:rPr>
          <w:rFonts w:ascii="Arial" w:hAnsi="Arial" w:cs="Arial"/>
        </w:rPr>
        <w:t>geometalúrgicas</w:t>
      </w:r>
      <w:proofErr w:type="spellEnd"/>
      <w:r w:rsidRPr="00DC136E">
        <w:rPr>
          <w:rFonts w:ascii="Arial" w:hAnsi="Arial" w:cs="Arial"/>
        </w:rPr>
        <w:t xml:space="preserve"> para fortalecer la toma de decisiones. Su trayectoria incluye roles de liderazgo en diversas operaciones mineras del Perú, con un enfoque constante en la innovación tecnológica, el desarrollo de talento técnico y la mejora continua de procesos </w:t>
      </w:r>
      <w:proofErr w:type="spellStart"/>
      <w:r w:rsidRPr="00DC136E">
        <w:rPr>
          <w:rFonts w:ascii="Arial" w:hAnsi="Arial" w:cs="Arial"/>
        </w:rPr>
        <w:t>geocientíficos</w:t>
      </w:r>
      <w:proofErr w:type="spellEnd"/>
      <w:r w:rsidRPr="00DC136E">
        <w:rPr>
          <w:rFonts w:ascii="Arial" w:hAnsi="Arial" w:cs="Arial"/>
        </w:rPr>
        <w:t>.</w:t>
      </w:r>
    </w:p>
    <w:p w14:paraId="27AC46FC" w14:textId="77777777" w:rsidR="006B72F3" w:rsidRDefault="006B72F3" w:rsidP="00DC136E">
      <w:pPr>
        <w:spacing w:line="360" w:lineRule="auto"/>
        <w:jc w:val="both"/>
        <w:rPr>
          <w:rFonts w:ascii="Arial" w:hAnsi="Arial" w:cs="Arial"/>
        </w:rPr>
      </w:pPr>
    </w:p>
    <w:p w14:paraId="2B0C30A3" w14:textId="77777777" w:rsidR="006972CF" w:rsidRDefault="006972CF" w:rsidP="00DC136E">
      <w:pPr>
        <w:spacing w:line="360" w:lineRule="auto"/>
        <w:jc w:val="both"/>
        <w:rPr>
          <w:rFonts w:ascii="Arial" w:hAnsi="Arial" w:cs="Arial"/>
        </w:rPr>
      </w:pPr>
    </w:p>
    <w:p w14:paraId="104B7EBB" w14:textId="77777777" w:rsidR="00DC136E" w:rsidRDefault="00DC136E" w:rsidP="00DC136E">
      <w:pPr>
        <w:spacing w:line="360" w:lineRule="auto"/>
        <w:jc w:val="both"/>
        <w:rPr>
          <w:rFonts w:ascii="Arial" w:hAnsi="Arial" w:cs="Arial"/>
        </w:rPr>
      </w:pPr>
    </w:p>
    <w:p w14:paraId="113B0BB2" w14:textId="360AE83A" w:rsidR="00DC136E" w:rsidRPr="006B72F3" w:rsidRDefault="00DC136E" w:rsidP="00DC136E">
      <w:pPr>
        <w:spacing w:line="360" w:lineRule="auto"/>
        <w:jc w:val="both"/>
        <w:rPr>
          <w:rFonts w:ascii="Arial" w:hAnsi="Arial" w:cs="Arial"/>
        </w:rPr>
      </w:pPr>
      <w:r w:rsidRPr="00DC136E">
        <w:rPr>
          <w:rFonts w:ascii="Arial" w:hAnsi="Arial" w:cs="Arial"/>
          <w:b/>
          <w:bCs/>
        </w:rPr>
        <w:lastRenderedPageBreak/>
        <w:t>Gianncarlo Zamora Rivera</w:t>
      </w:r>
      <w:r w:rsidRPr="00DC136E">
        <w:rPr>
          <w:rFonts w:ascii="Arial" w:hAnsi="Arial" w:cs="Arial"/>
        </w:rPr>
        <w:t xml:space="preserve"> es</w:t>
      </w:r>
      <w:r w:rsidR="006972CF">
        <w:rPr>
          <w:rFonts w:ascii="Arial" w:hAnsi="Arial" w:cs="Arial"/>
        </w:rPr>
        <w:t xml:space="preserve"> ingeniero</w:t>
      </w:r>
      <w:r w:rsidRPr="00DC136E">
        <w:rPr>
          <w:rFonts w:ascii="Arial" w:hAnsi="Arial" w:cs="Arial"/>
        </w:rPr>
        <w:t xml:space="preserve"> geólogo con sólida experiencia en modelamiento geológico tridimensional, geoestadística y gestión de bases de datos </w:t>
      </w:r>
      <w:proofErr w:type="spellStart"/>
      <w:r w:rsidRPr="00DC136E">
        <w:rPr>
          <w:rFonts w:ascii="Arial" w:hAnsi="Arial" w:cs="Arial"/>
        </w:rPr>
        <w:t>geocientíficos</w:t>
      </w:r>
      <w:proofErr w:type="spellEnd"/>
      <w:r w:rsidRPr="00DC136E">
        <w:rPr>
          <w:rFonts w:ascii="Arial" w:hAnsi="Arial" w:cs="Arial"/>
        </w:rPr>
        <w:t xml:space="preserve">. Actualmente ocupa el cargo de </w:t>
      </w:r>
      <w:r w:rsidRPr="00DC136E">
        <w:rPr>
          <w:rFonts w:ascii="Arial" w:hAnsi="Arial" w:cs="Arial"/>
          <w:b/>
          <w:bCs/>
        </w:rPr>
        <w:t>Geólogo Senior de Modelamiento en la mina Cerro Lindo</w:t>
      </w:r>
      <w:r w:rsidRPr="00DC136E">
        <w:rPr>
          <w:rFonts w:ascii="Arial" w:hAnsi="Arial" w:cs="Arial"/>
        </w:rPr>
        <w:t xml:space="preserve">, donde lidera la construcción y actualización de modelos geológicos y </w:t>
      </w:r>
      <w:proofErr w:type="spellStart"/>
      <w:r w:rsidRPr="00DC136E">
        <w:rPr>
          <w:rFonts w:ascii="Arial" w:hAnsi="Arial" w:cs="Arial"/>
        </w:rPr>
        <w:t>geometalúrgicos</w:t>
      </w:r>
      <w:proofErr w:type="spellEnd"/>
      <w:r w:rsidRPr="00DC136E">
        <w:rPr>
          <w:rFonts w:ascii="Arial" w:hAnsi="Arial" w:cs="Arial"/>
        </w:rPr>
        <w:t xml:space="preserve"> que sustentan la planificación minera y el control de leyes. Su trabajo ha sido esencial en la implementación de técnicas avanzadas de modelamiento, como la integración de dominios estructurales, litológicos y mineralógicos, permitiendo una representación más precisa del yacimiento. Destaca por su enfoque analítico, dominio de software especializado y capacidad para colaborar eficazmente con equipos multidisciplinarios orientados a la mejora continua de los modelos predictivos en operaciones mineras complejas.</w:t>
      </w:r>
    </w:p>
    <w:sectPr w:rsidR="00DC136E" w:rsidRPr="006B72F3" w:rsidSect="0039785B">
      <w:headerReference w:type="default" r:id="rId11"/>
      <w:pgSz w:w="11910" w:h="16840"/>
      <w:pgMar w:top="1700" w:right="1559" w:bottom="280" w:left="1700"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34575" w14:textId="77777777" w:rsidR="00CD012D" w:rsidRDefault="00CD012D" w:rsidP="0039785B">
      <w:r>
        <w:separator/>
      </w:r>
    </w:p>
  </w:endnote>
  <w:endnote w:type="continuationSeparator" w:id="0">
    <w:p w14:paraId="50574811" w14:textId="77777777" w:rsidR="00CD012D" w:rsidRDefault="00CD012D" w:rsidP="0039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3E1B" w14:textId="77777777" w:rsidR="00CD012D" w:rsidRDefault="00CD012D" w:rsidP="0039785B">
      <w:r>
        <w:separator/>
      </w:r>
    </w:p>
  </w:footnote>
  <w:footnote w:type="continuationSeparator" w:id="0">
    <w:p w14:paraId="4007F9C8" w14:textId="77777777" w:rsidR="00CD012D" w:rsidRDefault="00CD012D" w:rsidP="00397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5B5D" w14:textId="6C733689" w:rsidR="00C4303B" w:rsidRDefault="0039785B">
    <w:pPr>
      <w:pStyle w:val="Textoindependiente"/>
      <w:spacing w:line="14" w:lineRule="auto"/>
      <w:ind w:left="0"/>
      <w:rPr>
        <w:sz w:val="20"/>
      </w:rPr>
    </w:pPr>
    <w:r>
      <w:rPr>
        <w:noProof/>
        <w14:ligatures w14:val="standardContextual"/>
      </w:rPr>
      <w:drawing>
        <wp:inline distT="0" distB="0" distL="0" distR="0" wp14:anchorId="1B0013EB" wp14:editId="562B0109">
          <wp:extent cx="5957179" cy="734060"/>
          <wp:effectExtent l="0" t="0" r="5715" b="8890"/>
          <wp:docPr id="518692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2456" name=""/>
                  <pic:cNvPicPr/>
                </pic:nvPicPr>
                <pic:blipFill>
                  <a:blip r:embed="rId1"/>
                  <a:stretch>
                    <a:fillRect/>
                  </a:stretch>
                </pic:blipFill>
                <pic:spPr>
                  <a:xfrm>
                    <a:off x="0" y="0"/>
                    <a:ext cx="5959068" cy="7342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4F49"/>
    <w:multiLevelType w:val="hybridMultilevel"/>
    <w:tmpl w:val="B852C29A"/>
    <w:lvl w:ilvl="0" w:tplc="B01CC07E">
      <w:start w:val="1"/>
      <w:numFmt w:val="bullet"/>
      <w:lvlText w:val=""/>
      <w:lvlJc w:val="left"/>
      <w:pPr>
        <w:ind w:left="722" w:hanging="360"/>
      </w:pPr>
      <w:rPr>
        <w:rFonts w:ascii="Symbol" w:hAnsi="Symbol" w:hint="default"/>
        <w:color w:val="000000" w:themeColor="text1"/>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num w:numId="1" w16cid:durableId="157970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5B"/>
    <w:rsid w:val="0039785B"/>
    <w:rsid w:val="004F7DC4"/>
    <w:rsid w:val="00570088"/>
    <w:rsid w:val="006972CF"/>
    <w:rsid w:val="006A27DB"/>
    <w:rsid w:val="006B72F3"/>
    <w:rsid w:val="00B55F56"/>
    <w:rsid w:val="00B60FEA"/>
    <w:rsid w:val="00C4303B"/>
    <w:rsid w:val="00CD012D"/>
    <w:rsid w:val="00CE54EA"/>
    <w:rsid w:val="00DC136E"/>
    <w:rsid w:val="00FD7C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A92D"/>
  <w15:chartTrackingRefBased/>
  <w15:docId w15:val="{6353B2AE-ED76-4C7C-99A9-7FB93480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5B"/>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39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78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78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8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85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85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85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85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8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78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78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8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8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8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8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8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85B"/>
    <w:rPr>
      <w:rFonts w:eastAsiaTheme="majorEastAsia" w:cstheme="majorBidi"/>
      <w:color w:val="272727" w:themeColor="text1" w:themeTint="D8"/>
    </w:rPr>
  </w:style>
  <w:style w:type="paragraph" w:styleId="Ttulo">
    <w:name w:val="Title"/>
    <w:basedOn w:val="Normal"/>
    <w:next w:val="Normal"/>
    <w:link w:val="TtuloCar"/>
    <w:uiPriority w:val="10"/>
    <w:qFormat/>
    <w:rsid w:val="0039785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8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8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8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85B"/>
    <w:pPr>
      <w:spacing w:before="160"/>
      <w:jc w:val="center"/>
    </w:pPr>
    <w:rPr>
      <w:i/>
      <w:iCs/>
      <w:color w:val="404040" w:themeColor="text1" w:themeTint="BF"/>
    </w:rPr>
  </w:style>
  <w:style w:type="character" w:customStyle="1" w:styleId="CitaCar">
    <w:name w:val="Cita Car"/>
    <w:basedOn w:val="Fuentedeprrafopredeter"/>
    <w:link w:val="Cita"/>
    <w:uiPriority w:val="29"/>
    <w:rsid w:val="0039785B"/>
    <w:rPr>
      <w:i/>
      <w:iCs/>
      <w:color w:val="404040" w:themeColor="text1" w:themeTint="BF"/>
    </w:rPr>
  </w:style>
  <w:style w:type="paragraph" w:styleId="Prrafodelista">
    <w:name w:val="List Paragraph"/>
    <w:basedOn w:val="Normal"/>
    <w:uiPriority w:val="34"/>
    <w:qFormat/>
    <w:rsid w:val="0039785B"/>
    <w:pPr>
      <w:ind w:left="720"/>
      <w:contextualSpacing/>
    </w:pPr>
  </w:style>
  <w:style w:type="character" w:styleId="nfasisintenso">
    <w:name w:val="Intense Emphasis"/>
    <w:basedOn w:val="Fuentedeprrafopredeter"/>
    <w:uiPriority w:val="21"/>
    <w:qFormat/>
    <w:rsid w:val="0039785B"/>
    <w:rPr>
      <w:i/>
      <w:iCs/>
      <w:color w:val="0F4761" w:themeColor="accent1" w:themeShade="BF"/>
    </w:rPr>
  </w:style>
  <w:style w:type="paragraph" w:styleId="Citadestacada">
    <w:name w:val="Intense Quote"/>
    <w:basedOn w:val="Normal"/>
    <w:next w:val="Normal"/>
    <w:link w:val="CitadestacadaCar"/>
    <w:uiPriority w:val="30"/>
    <w:qFormat/>
    <w:rsid w:val="0039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85B"/>
    <w:rPr>
      <w:i/>
      <w:iCs/>
      <w:color w:val="0F4761" w:themeColor="accent1" w:themeShade="BF"/>
    </w:rPr>
  </w:style>
  <w:style w:type="character" w:styleId="Referenciaintensa">
    <w:name w:val="Intense Reference"/>
    <w:basedOn w:val="Fuentedeprrafopredeter"/>
    <w:uiPriority w:val="32"/>
    <w:qFormat/>
    <w:rsid w:val="0039785B"/>
    <w:rPr>
      <w:b/>
      <w:bCs/>
      <w:smallCaps/>
      <w:color w:val="0F4761" w:themeColor="accent1" w:themeShade="BF"/>
      <w:spacing w:val="5"/>
    </w:rPr>
  </w:style>
  <w:style w:type="paragraph" w:styleId="Textoindependiente">
    <w:name w:val="Body Text"/>
    <w:basedOn w:val="Normal"/>
    <w:link w:val="TextoindependienteCar"/>
    <w:uiPriority w:val="1"/>
    <w:qFormat/>
    <w:rsid w:val="0039785B"/>
    <w:pPr>
      <w:ind w:left="2"/>
    </w:pPr>
  </w:style>
  <w:style w:type="character" w:customStyle="1" w:styleId="TextoindependienteCar">
    <w:name w:val="Texto independiente Car"/>
    <w:basedOn w:val="Fuentedeprrafopredeter"/>
    <w:link w:val="Textoindependiente"/>
    <w:uiPriority w:val="1"/>
    <w:rsid w:val="0039785B"/>
    <w:rPr>
      <w:rFonts w:ascii="Arial MT" w:eastAsia="Arial MT" w:hAnsi="Arial MT" w:cs="Arial MT"/>
      <w:kern w:val="0"/>
      <w:lang w:val="es-ES"/>
      <w14:ligatures w14:val="none"/>
    </w:rPr>
  </w:style>
  <w:style w:type="paragraph" w:styleId="Encabezado">
    <w:name w:val="header"/>
    <w:basedOn w:val="Normal"/>
    <w:link w:val="EncabezadoCar"/>
    <w:uiPriority w:val="99"/>
    <w:unhideWhenUsed/>
    <w:rsid w:val="0039785B"/>
    <w:pPr>
      <w:tabs>
        <w:tab w:val="center" w:pos="4252"/>
        <w:tab w:val="right" w:pos="8504"/>
      </w:tabs>
    </w:pPr>
  </w:style>
  <w:style w:type="character" w:customStyle="1" w:styleId="EncabezadoCar">
    <w:name w:val="Encabezado Car"/>
    <w:basedOn w:val="Fuentedeprrafopredeter"/>
    <w:link w:val="Encabezado"/>
    <w:uiPriority w:val="99"/>
    <w:rsid w:val="0039785B"/>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39785B"/>
    <w:pPr>
      <w:tabs>
        <w:tab w:val="center" w:pos="4252"/>
        <w:tab w:val="right" w:pos="8504"/>
      </w:tabs>
    </w:pPr>
  </w:style>
  <w:style w:type="character" w:customStyle="1" w:styleId="PiedepginaCar">
    <w:name w:val="Pie de página Car"/>
    <w:basedOn w:val="Fuentedeprrafopredeter"/>
    <w:link w:val="Piedepgina"/>
    <w:uiPriority w:val="99"/>
    <w:rsid w:val="0039785B"/>
    <w:rPr>
      <w:rFonts w:ascii="Arial MT" w:eastAsia="Arial MT" w:hAnsi="Arial MT" w:cs="Arial MT"/>
      <w:kern w:val="0"/>
      <w:lang w:val="es-ES"/>
      <w14:ligatures w14:val="none"/>
    </w:rPr>
  </w:style>
  <w:style w:type="character" w:styleId="Hipervnculo">
    <w:name w:val="Hyperlink"/>
    <w:basedOn w:val="Fuentedeprrafopredeter"/>
    <w:uiPriority w:val="99"/>
    <w:unhideWhenUsed/>
    <w:rsid w:val="006B72F3"/>
    <w:rPr>
      <w:color w:val="467886" w:themeColor="hyperlink"/>
      <w:u w:val="single"/>
    </w:rPr>
  </w:style>
  <w:style w:type="character" w:styleId="Mencinsinresolver">
    <w:name w:val="Unresolved Mention"/>
    <w:basedOn w:val="Fuentedeprrafopredeter"/>
    <w:uiPriority w:val="99"/>
    <w:semiHidden/>
    <w:unhideWhenUsed/>
    <w:rsid w:val="006B7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22925">
      <w:bodyDiv w:val="1"/>
      <w:marLeft w:val="0"/>
      <w:marRight w:val="0"/>
      <w:marTop w:val="0"/>
      <w:marBottom w:val="0"/>
      <w:divBdr>
        <w:top w:val="none" w:sz="0" w:space="0" w:color="auto"/>
        <w:left w:val="none" w:sz="0" w:space="0" w:color="auto"/>
        <w:bottom w:val="none" w:sz="0" w:space="0" w:color="auto"/>
        <w:right w:val="none" w:sz="0" w:space="0" w:color="auto"/>
      </w:divBdr>
    </w:div>
    <w:div w:id="202586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onloalv@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honatan.lopez@nexaresource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gianncarlo.zamora@nexaresources.com" TargetMode="External"/><Relationship Id="rId4" Type="http://schemas.openxmlformats.org/officeDocument/2006/relationships/webSettings" Target="webSettings.xml"/><Relationship Id="rId9" Type="http://schemas.openxmlformats.org/officeDocument/2006/relationships/hyperlink" Target="mailto:Jorge.quispe@nexaresourc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869</Words>
  <Characters>4784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Lopez</dc:creator>
  <cp:keywords/>
  <dc:description/>
  <cp:lastModifiedBy>Jhonatan Lopez</cp:lastModifiedBy>
  <cp:revision>3</cp:revision>
  <dcterms:created xsi:type="dcterms:W3CDTF">2025-05-13T03:30:00Z</dcterms:created>
  <dcterms:modified xsi:type="dcterms:W3CDTF">2025-05-13T03:40:00Z</dcterms:modified>
</cp:coreProperties>
</file>