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Trabajo final grupal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Enviar martes 4 de Julio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hsmansilla@gmail.com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Presentación: 15 minutos ppt, presentan todos (una parte cada uno).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Importante: tomar conceptos de lo que fuimos charlando/viendo en cada clase.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943600" cy="3444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Misión: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Nuestra misión es transformar el proceso de toma de decisiones en cada una de las empresas que conforman nuestro holding a través de la centralización de datos. Nos comprometemos a ofrecer soluciones tecnológicas vanguardistas que permitan a nuestras empresas asociadas optimizar sus procesos, fomentar la colaboración y promover una cultura de toma de decisiones basada en datos. Buscamos impulsar una mentalidad de agilidad y adaptabilidad, permitiendo que nuestras empresas afiliadas mejoren su eficiencia, impulsen la innovación y se posicionen estratégicamente en sus respectivos mercados. A través de la centralización de datos, aspiramos a ser agentes de cambio que guíen a nuestras empresas hacia una mayor competitividad, crecimiento sostenible y excelencia operativa.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Visión: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Nuestra visión es posicionarnos como proveedor de soluciones de centralización de datos para cada una de las empresas del holding. Aspiramos a ser el aliado estratégico de nuestras empresas afiliadas, facilitándoles la integración de sus datos y brindándoles un panorama completo y en tiempo real de su desempeño empresarial. Buscamos impulsar una cultura basada en la confianza, la colaboración y la innovación, donde nuestras empresas asociadas puedan tomar decisiones fundamentadas, optimizar sus procesos y obtener una ventaja competitiva sostenible en el mercado. Nos esforzamos por ser reconocidos como el motor que impulsa la transformación digital y el crecimiento de nuestro holding, creando valor para todas nuestras partes interesadas y contribuyendo al desarrollo económico y social en los sectores en los que operamos.</w:t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Valores: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Innovación: Promovemos una cultura de innovación constante, fomentando la creatividad y el espíritu emprendedor en todas nuestras acciones. Buscamos constantemente nuevas formas de mejorar y superar los desafíos, impulsando el desarrollo de soluciones tecnológicas de vanguardia.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Excelencia: Nos esforzamos por alcanzar la excelencia en todo lo que hacemos. Nos comprometemos a ofrecer productos y servicios de la más alta calidad, superando las expectativas de nuestros clientes y garantizando la satisfacción total.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Colaboración: Valoramos la colaboración y el trabajo en equipo. Fomentamos un ambiente de confianza y respeto mutuo, promoviendo la comunicación abierta y la colaboración entre todas las áreas y niveles de nuestra organización. Creemos que el éxito se logra mejorando juntos.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Orientación al cliente: Ponemos al cliente en el centro de todo lo que hacemos. Nos esforzamos por comprender y satisfacer las necesidades de nuestros clientes, brindando soluciones personalizadas y un servicio excepcional.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Integridad: Actuamos con honestidad, transparencia y ética en todas nuestras relaciones y operaciones. Cumplimos con los más altos estándares de integridad y promovemos un entorno de trabajo basado en los principios éticos más sólidos.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Orientación a resultados: Nos comprometemos a lograr resultados medibles y tangibles. Nos enfocamos en establecer metas claras y trabajar de manera diligente para alcanzarlas, manteniendo siempre un enfoque en la eficiencia y la efectividad.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Adaptabilidad: Abrazamos el cambio y nos adaptamos rápidamente a nuevas circunstancias y desafíos. Somos ágiles y flexibles en nuestra forma de trabajar, buscando constantemente oportunidades para mejorar y crecer.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Responsabilidad social: Somos conscientes de nuestro impacto en la sociedad y el medio ambiente. Nos comprometemos a actuar de manera responsable y sostenible, contribuyendo al desarrollo de comunidades y minimizando nuestro impacto ambiental.</w:t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Objetivos Estratégicos: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 una plataforma de centralización de datos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Desarrollar e implementar una plataforma tecnológica que permita la centralización de datos de todas las empresas del holding en un plazo 18 meses.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Impacto: La centralización de datos es fundamental para maximizar el valor y la eficiencia de las operaciones del holding y sus empresas afiliadas.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Aumentar la rentabilidad del Holding en un 15% en </w:t>
      </w:r>
      <w:r w:rsidDel="00000000" w:rsidR="00000000" w:rsidRPr="00000000">
        <w:rPr>
          <w:b w:val="1"/>
          <w:rtl w:val="0"/>
        </w:rPr>
        <w:t xml:space="preserve">el tercer año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Mejorar el margen de beneficio neto en un 15% mediante la implementación de iniciativas de optimización de costos, aumento de eficiencia operativa y diversificación de fuentes de ingresos en el tercer año.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Impacto: Mejorar la rentabilidad es crucial para el crecimiento sostenible y la generación de valor en el negocio.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Incrementar las ventas del Holding en un 20% en e</w:t>
      </w:r>
      <w:r w:rsidDel="00000000" w:rsidR="00000000" w:rsidRPr="00000000">
        <w:rPr>
          <w:b w:val="1"/>
          <w:rtl w:val="0"/>
        </w:rPr>
        <w:t xml:space="preserve">l tercer año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Generar un incremento del 20% en el volumen de ventas, ya sea en unidades vendidas a través de estrategias de marketing, expansión de canales de distribución y desarrollo de nuevos mercados potenciando los negocios de cada una de las empresas del holding en el tercer año.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Impacto: El aumento en las ventas impulsa los ingresos y fortalece la posición competitiva de la empresa.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Mejorar la rentabilidad por cliente de las empresas del Holding en un 10% en </w:t>
      </w:r>
      <w:r w:rsidDel="00000000" w:rsidR="00000000" w:rsidRPr="00000000">
        <w:rPr>
          <w:b w:val="1"/>
          <w:rtl w:val="0"/>
        </w:rPr>
        <w:t xml:space="preserve">el tercer año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Aumentar la rentabilidad promedio por cliente o segmento de clientes en un 10%, a través de estrategias de upselling, cross-selling, retención de clientes y mejora en la gestión de precios en el tercer año.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Promover la adopción de la centralización de datos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Establecer programas de capacitación y comunicación para promover la adopción de la centralización de datos en todas las empresas del holding con una participación logrando adopción del 100% de la plataforma en un plazo 24 meses.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Impacto: La adopción de la centralización de datos es esencial para mejorar la eficiencia y la toma de decisiones en todas las empresas del holding.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Mejorar la eficiencia operativa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Identificar y optimizar al menos tres procesos operativos clave en cada empresa del holding utilizando los datos centralizados en un plazo de 24 meses, logrando reducir un 10% los costos operativos.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Impacto: Mejorar la eficiencia operativa contribuye a la rentabilidad y el crecimiento sostenible de todas las empresas del holding.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Facilitar la toma de decisiones basada en datos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Desarrollar y poner a disposición herramientas de análisis y visualización de datos para todos los equipos directivos de las empresas del holding. Garantizar que al menos el 90% de los equipos directivos utilicen activamente las herramientas de análisis y visualización de datos en sus procesos de toma de decisiones en un plazo de 30 meses.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Impacto: La toma de decisiones basada en datos es fundamental para mejorar la precisión y la efectividad de las decisiones estratégicas en todas las empresas del holding.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Fomentar la colaboración y sinergia entre empresas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Establecer canales de comunicación y colaboración entre las distintas empresas del holding para facilitar el intercambio de información y la identificación de oportunidades de sinergia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Realizar al menos tres proyectos colaborativos entre las empresas del holding que generen beneficios económicos o estratégicos medibles antes del tercer año.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Impacto: La colaboración y la sinergia entre las empresas del holding permiten aprovechar las fortalezas y los recursos compartidos, generando ventajas competitivas y maximizando el valor conjunto.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0" distT="0" distL="0" distR="0">
            <wp:extent cx="5943600" cy="328803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Diseño de Producto: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Software optimizador de ofertas basado en propensiones.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Objetivo funcionalidad: determina probabilidad de que un cliente potencial (considerando la base de cada una de las empresas del holding) acepte una oferta específica. Se debe analizar diferentes variables y características de cada cliente en la base, como sus preferencias, historial de compras, comportamiento en línea y datos demográficos, para calcular la propensión de ese cliente a responder positivamente a una determinada oferta.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Esto lo lograríamos con un modelo predictivo con IA, con el objetivo de maximizar las tasas de conversión y aumentar los ingresos.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de datos: Recopila y procesa grandes volúmenes de datos sobre los clientes para identificar patrones, preferencias y comportamientos de compra.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Segmentación de clientes: Divide a los clientes en grupos o segmentos basados en características similares, lo que permite personalizar las ofertas para cada grupo.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Perfiles de clientes: Crea perfiles individuales de cada cliente, que contienen información detallada sobre sus características y comportamiento de compra.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Modelado predictivo: Utiliza modelos estadísticos y algoritmos de aprendizaje automático para predecir la propensión de cada cliente a aceptar una oferta específica.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Recomendaciones de ofertas: Genera recomendaciones de ofertas personalizadas para cada cliente, teniendo en cuenta su propensión y características individuales.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Optimización de ofertas: Determina la mejor combinación de ofertas para maximizar el rendimiento general, considerando restricciones y objetivos específicos de la empresa.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Pruebas y seguimiento: Permite realizar pruebas A/B y realizar un seguimiento del rendimiento de las ofertas, lo que permite ajustar y mejorar continuamente las estrategias.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9B6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B6D7F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DA71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hsmansilla@gmail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kqvE9SSleVNLUJ1MsSER4lCQcw==">CgMxLjA4AHIhMVpJWE9FWUFRWFg5N1pSeHR4R1k1Z1JYVUJsVWZNeEow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2023-06-27T21:41:00Z</dcterms:created>
  <dc:creator>MARTINEZ RUIZ MORENO Gonzalo TENARIS</dc:creator>
</cp:coreProperties>
</file>