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F8A3" w14:textId="4CB4EC68" w:rsidR="00394E61" w:rsidRDefault="00DF11C5" w:rsidP="00DF11C5">
      <w:pPr>
        <w:pStyle w:val="Ttulo1"/>
        <w:jc w:val="center"/>
        <w:rPr>
          <w:lang w:val="es-ES"/>
        </w:rPr>
      </w:pPr>
      <w:r>
        <w:rPr>
          <w:lang w:val="es-ES"/>
        </w:rPr>
        <w:t>Finanzas y Control de Gestión</w:t>
      </w:r>
    </w:p>
    <w:p w14:paraId="53DE2A1F" w14:textId="0F5803C5" w:rsidR="00DF11C5" w:rsidRDefault="00DF11C5" w:rsidP="00DF11C5">
      <w:pPr>
        <w:pStyle w:val="Ttulo2"/>
        <w:jc w:val="center"/>
        <w:rPr>
          <w:lang w:val="es-ES"/>
        </w:rPr>
      </w:pPr>
      <w:r>
        <w:rPr>
          <w:lang w:val="es-ES"/>
        </w:rPr>
        <w:t>Entregable 2: Cálculo Financiero</w:t>
      </w:r>
    </w:p>
    <w:p w14:paraId="2B056A12" w14:textId="77777777" w:rsidR="00DF11C5" w:rsidRDefault="00DF11C5" w:rsidP="00DF11C5">
      <w:pPr>
        <w:pStyle w:val="Ttulo3"/>
        <w:rPr>
          <w:lang w:val="es-ES"/>
        </w:rPr>
      </w:pPr>
    </w:p>
    <w:p w14:paraId="6A570883" w14:textId="09C2EF70" w:rsidR="00DF11C5" w:rsidRDefault="00DF11C5" w:rsidP="00DF11C5">
      <w:pPr>
        <w:pStyle w:val="Ttulo3"/>
        <w:rPr>
          <w:lang w:val="es-ES"/>
        </w:rPr>
      </w:pPr>
      <w:r>
        <w:rPr>
          <w:lang w:val="es-ES"/>
        </w:rPr>
        <w:t>Parte 1 - Métodos de devolución de préstamos</w:t>
      </w:r>
    </w:p>
    <w:p w14:paraId="166851D3" w14:textId="4D6B6190" w:rsidR="00DF11C5" w:rsidRDefault="00EC082D" w:rsidP="00EC082D">
      <w:pPr>
        <w:pStyle w:val="Ttulo4"/>
        <w:rPr>
          <w:lang w:val="es-ES"/>
        </w:rPr>
      </w:pPr>
      <w:r>
        <w:rPr>
          <w:lang w:val="es-ES"/>
        </w:rPr>
        <w:t>Método Alemán</w:t>
      </w:r>
    </w:p>
    <w:p w14:paraId="2B8AA589" w14:textId="3A4175CB" w:rsidR="00EC082D" w:rsidRDefault="00EC082D" w:rsidP="00DF11C5">
      <w:pPr>
        <w:rPr>
          <w:lang w:val="es-ES"/>
        </w:rPr>
      </w:pPr>
      <w:r>
        <w:rPr>
          <w:lang w:val="es-ES"/>
        </w:rPr>
        <w:tab/>
        <w:t>Al igual que como sucede en el método francés, la cuota que se abona periódicamente tiene dos componentes: una parte destinada a la amortización del capital y otra en concepto de interés. En ambos sistemas</w:t>
      </w:r>
      <w:r w:rsidR="005B2834">
        <w:rPr>
          <w:lang w:val="es-ES"/>
        </w:rPr>
        <w:t xml:space="preserve"> el cálculo de la parte correspondiente al interés es el mismo, ya que se calcula sobre saldos, es decir, sobre la deuda de capital aún no vencida. El cálculo de la amortización, en cambio, se efectúa de manera diferente. En el sistema alemán, la parte destinada a amortizar capital es igual en todas las cuotas, mientras que los intereses son decrecientes, lo que determina que la cuota total sea decreciente.</w:t>
      </w:r>
    </w:p>
    <w:p w14:paraId="32D77598" w14:textId="17232B22" w:rsidR="0073797E" w:rsidRDefault="0073797E" w:rsidP="00DF11C5">
      <w:pPr>
        <w:rPr>
          <w:lang w:val="es-ES"/>
        </w:rPr>
      </w:pPr>
      <w:r>
        <w:rPr>
          <w:lang w:val="es-ES"/>
        </w:rPr>
        <w:tab/>
      </w:r>
      <w:r w:rsidRPr="00B70601">
        <w:rPr>
          <w:b/>
          <w:bCs/>
          <w:lang w:val="es-ES"/>
        </w:rPr>
        <w:t>Composición de las cuotas</w:t>
      </w:r>
      <w:r>
        <w:rPr>
          <w:lang w:val="es-ES"/>
        </w:rPr>
        <w:t xml:space="preserve"> = Amortización de capital + Interés</w:t>
      </w:r>
    </w:p>
    <w:p w14:paraId="7C50C9E1" w14:textId="248EB1EC" w:rsidR="0073797E" w:rsidRDefault="0073797E" w:rsidP="00DF11C5">
      <w:pPr>
        <w:rPr>
          <w:lang w:val="es-ES"/>
        </w:rPr>
      </w:pPr>
      <w:r>
        <w:rPr>
          <w:lang w:val="es-ES"/>
        </w:rPr>
        <w:tab/>
      </w:r>
      <w:r>
        <w:rPr>
          <w:lang w:val="es-ES"/>
        </w:rPr>
        <w:tab/>
      </w:r>
      <w:r w:rsidRPr="00B70601">
        <w:rPr>
          <w:b/>
          <w:bCs/>
        </w:rPr>
        <w:t>Amortización de Capital</w:t>
      </w:r>
      <w:r>
        <w:t xml:space="preserve"> = monto original prestado / cantidad de cuotas</w:t>
      </w:r>
      <w:r>
        <w:rPr>
          <w:lang w:val="es-ES"/>
        </w:rPr>
        <w:t xml:space="preserve"> </w:t>
      </w:r>
    </w:p>
    <w:p w14:paraId="114C6422" w14:textId="1573159C" w:rsidR="0073797E" w:rsidRDefault="0073797E" w:rsidP="00DF11C5">
      <w:pPr>
        <w:rPr>
          <w:lang w:val="es-ES"/>
        </w:rPr>
      </w:pPr>
      <w:r>
        <w:rPr>
          <w:lang w:val="es-ES"/>
        </w:rPr>
        <w:tab/>
      </w:r>
      <w:r>
        <w:rPr>
          <w:lang w:val="es-ES"/>
        </w:rPr>
        <w:tab/>
      </w:r>
      <w:r w:rsidRPr="00B70601">
        <w:rPr>
          <w:b/>
          <w:bCs/>
          <w:lang w:val="es-ES"/>
        </w:rPr>
        <w:t>Interés</w:t>
      </w:r>
      <w:r>
        <w:rPr>
          <w:lang w:val="es-ES"/>
        </w:rPr>
        <w:t xml:space="preserve"> = tasa pactada x saldo al final del período anterior</w:t>
      </w:r>
    </w:p>
    <w:p w14:paraId="5BAC4212" w14:textId="6F568EBC" w:rsidR="00603767" w:rsidRPr="00F80525" w:rsidRDefault="00603767" w:rsidP="00F80525">
      <w:pPr>
        <w:jc w:val="center"/>
        <w:rPr>
          <w:lang w:val="es-ES"/>
        </w:rPr>
      </w:pPr>
      <w:r>
        <w:rPr>
          <w:noProof/>
          <w:lang w:val="es-ES"/>
        </w:rPr>
        <w:drawing>
          <wp:inline distT="0" distB="0" distL="0" distR="0" wp14:anchorId="21F2AAF6" wp14:editId="17B4161F">
            <wp:extent cx="2828925" cy="35273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8073" cy="3576127"/>
                    </a:xfrm>
                    <a:prstGeom prst="rect">
                      <a:avLst/>
                    </a:prstGeom>
                    <a:noFill/>
                    <a:ln>
                      <a:noFill/>
                    </a:ln>
                  </pic:spPr>
                </pic:pic>
              </a:graphicData>
            </a:graphic>
          </wp:inline>
        </w:drawing>
      </w:r>
    </w:p>
    <w:p w14:paraId="026DB131" w14:textId="77777777" w:rsidR="00F80525" w:rsidRDefault="00F80525" w:rsidP="00EC082D">
      <w:pPr>
        <w:pStyle w:val="Ttulo4"/>
        <w:rPr>
          <w:lang w:val="es-ES"/>
        </w:rPr>
      </w:pPr>
    </w:p>
    <w:p w14:paraId="79DD2481" w14:textId="77777777" w:rsidR="00E60C33" w:rsidRDefault="00E60C33">
      <w:pPr>
        <w:rPr>
          <w:rFonts w:asciiTheme="majorHAnsi" w:eastAsiaTheme="majorEastAsia" w:hAnsiTheme="majorHAnsi" w:cstheme="majorBidi"/>
          <w:i/>
          <w:iCs/>
          <w:color w:val="2F5496" w:themeColor="accent1" w:themeShade="BF"/>
          <w:lang w:val="es-ES"/>
        </w:rPr>
      </w:pPr>
      <w:r>
        <w:rPr>
          <w:lang w:val="es-ES"/>
        </w:rPr>
        <w:br w:type="page"/>
      </w:r>
    </w:p>
    <w:p w14:paraId="2EC88DCC" w14:textId="3286D66F" w:rsidR="00EC082D" w:rsidRDefault="00EC082D" w:rsidP="00EC082D">
      <w:pPr>
        <w:pStyle w:val="Ttulo4"/>
        <w:rPr>
          <w:lang w:val="es-ES"/>
        </w:rPr>
      </w:pPr>
      <w:r>
        <w:rPr>
          <w:lang w:val="es-ES"/>
        </w:rPr>
        <w:lastRenderedPageBreak/>
        <w:t>Método Americano o Bullet</w:t>
      </w:r>
    </w:p>
    <w:p w14:paraId="146EAB3B" w14:textId="54521FDD" w:rsidR="004D1061" w:rsidRDefault="004D1061" w:rsidP="004D1061">
      <w:pPr>
        <w:rPr>
          <w:lang w:val="es-ES"/>
        </w:rPr>
      </w:pPr>
      <w:r>
        <w:rPr>
          <w:lang w:val="es-ES"/>
        </w:rPr>
        <w:tab/>
      </w:r>
      <w:r w:rsidR="00A03009">
        <w:rPr>
          <w:lang w:val="es-ES"/>
        </w:rPr>
        <w:t xml:space="preserve">En este método se determina que el deudor pagará una </w:t>
      </w:r>
      <w:r w:rsidR="00A03009" w:rsidRPr="00A03009">
        <w:rPr>
          <w:b/>
          <w:bCs/>
          <w:lang w:val="es-ES"/>
        </w:rPr>
        <w:t>anualidad</w:t>
      </w:r>
      <w:r w:rsidR="00A03009">
        <w:rPr>
          <w:lang w:val="es-ES"/>
        </w:rPr>
        <w:t xml:space="preserve"> que es constante e incluye únicamente los intereses. El capital prestado se devolverá en un solo pago sumado a la última cuota. Por su mecánica de amortización, este sistema es el que más intereses paga, ya que no cuenta con devoluciones parciales del capital y las anualidades consideran siempre el monto total prestado al inicio.</w:t>
      </w:r>
    </w:p>
    <w:p w14:paraId="76E1DF17" w14:textId="77777777" w:rsidR="00BD37F1" w:rsidRDefault="00E60C33" w:rsidP="00E60C33">
      <w:pPr>
        <w:ind w:firstLine="708"/>
        <w:rPr>
          <w:lang w:val="es-ES"/>
        </w:rPr>
      </w:pPr>
      <w:r w:rsidRPr="00B70601">
        <w:rPr>
          <w:b/>
          <w:bCs/>
          <w:lang w:val="es-ES"/>
        </w:rPr>
        <w:t>Composición de las cuotas</w:t>
      </w:r>
      <w:r>
        <w:rPr>
          <w:lang w:val="es-ES"/>
        </w:rPr>
        <w:t>:</w:t>
      </w:r>
      <w:r>
        <w:rPr>
          <w:lang w:val="es-ES"/>
        </w:rPr>
        <w:t xml:space="preserve"> </w:t>
      </w:r>
      <w:r w:rsidR="002B1905">
        <w:rPr>
          <w:lang w:val="es-ES"/>
        </w:rPr>
        <w:tab/>
      </w:r>
    </w:p>
    <w:p w14:paraId="6A2C113A" w14:textId="4AFA1419" w:rsidR="00E60C33" w:rsidRDefault="00E60C33" w:rsidP="00BD37F1">
      <w:pPr>
        <w:ind w:left="1416" w:firstLine="708"/>
        <w:rPr>
          <w:lang w:val="es-ES"/>
        </w:rPr>
      </w:pPr>
      <w:r>
        <w:rPr>
          <w:lang w:val="es-ES"/>
        </w:rPr>
        <w:t xml:space="preserve">Desde 1 hasta n -1  = </w:t>
      </w:r>
      <w:r>
        <w:rPr>
          <w:lang w:val="es-ES"/>
        </w:rPr>
        <w:t xml:space="preserve"> Interés</w:t>
      </w:r>
    </w:p>
    <w:p w14:paraId="4C2A2014" w14:textId="5B533D13" w:rsidR="00E60C33" w:rsidRDefault="00E60C33" w:rsidP="00E60C33">
      <w:pPr>
        <w:ind w:firstLine="708"/>
        <w:rPr>
          <w:lang w:val="es-ES"/>
        </w:rPr>
      </w:pPr>
      <w:r>
        <w:rPr>
          <w:lang w:val="es-ES"/>
        </w:rPr>
        <w:tab/>
      </w:r>
      <w:r w:rsidR="002B1905">
        <w:rPr>
          <w:lang w:val="es-ES"/>
        </w:rPr>
        <w:tab/>
      </w:r>
      <w:r>
        <w:rPr>
          <w:lang w:val="es-ES"/>
        </w:rPr>
        <w:t>Cuota Final = Capital (total) + Interés</w:t>
      </w:r>
    </w:p>
    <w:p w14:paraId="379DCA7E" w14:textId="62862745" w:rsidR="00E60C33" w:rsidRDefault="00E60C33" w:rsidP="00E60C33">
      <w:pPr>
        <w:rPr>
          <w:lang w:val="es-ES"/>
        </w:rPr>
      </w:pPr>
      <w:r>
        <w:rPr>
          <w:lang w:val="es-ES"/>
        </w:rPr>
        <w:tab/>
      </w:r>
      <w:r>
        <w:rPr>
          <w:lang w:val="es-ES"/>
        </w:rPr>
        <w:tab/>
      </w:r>
      <w:r w:rsidRPr="00B70601">
        <w:rPr>
          <w:b/>
          <w:bCs/>
        </w:rPr>
        <w:t>Amortización de Capital</w:t>
      </w:r>
      <w:r>
        <w:t xml:space="preserve"> = </w:t>
      </w:r>
      <w:r>
        <w:t>Total en la última cuota</w:t>
      </w:r>
    </w:p>
    <w:p w14:paraId="67A14DFD" w14:textId="632573D3" w:rsidR="00E60C33" w:rsidRDefault="00E60C33" w:rsidP="00E60C33">
      <w:pPr>
        <w:rPr>
          <w:lang w:val="es-ES"/>
        </w:rPr>
      </w:pPr>
      <w:r>
        <w:rPr>
          <w:lang w:val="es-ES"/>
        </w:rPr>
        <w:tab/>
      </w:r>
      <w:r>
        <w:rPr>
          <w:lang w:val="es-ES"/>
        </w:rPr>
        <w:tab/>
      </w:r>
      <w:r w:rsidRPr="00B70601">
        <w:rPr>
          <w:b/>
          <w:bCs/>
          <w:lang w:val="es-ES"/>
        </w:rPr>
        <w:t>Interés</w:t>
      </w:r>
      <w:r>
        <w:rPr>
          <w:lang w:val="es-ES"/>
        </w:rPr>
        <w:t xml:space="preserve"> = tasa pactada x </w:t>
      </w:r>
      <w:r>
        <w:rPr>
          <w:lang w:val="es-ES"/>
        </w:rPr>
        <w:t>capital total prestado</w:t>
      </w:r>
      <w:r w:rsidR="008F059C">
        <w:rPr>
          <w:lang w:val="es-ES"/>
        </w:rPr>
        <w:tab/>
      </w:r>
    </w:p>
    <w:p w14:paraId="1BF04CB0" w14:textId="4F9D7BC0" w:rsidR="00F80525" w:rsidRDefault="008F059C" w:rsidP="00E60C33">
      <w:pPr>
        <w:ind w:firstLine="708"/>
        <w:rPr>
          <w:lang w:val="es-ES"/>
        </w:rPr>
      </w:pPr>
      <w:r>
        <w:rPr>
          <w:lang w:val="es-ES"/>
        </w:rPr>
        <w:t xml:space="preserve">Una modalidad de este sistema es el </w:t>
      </w:r>
      <w:r w:rsidRPr="008F059C">
        <w:rPr>
          <w:i/>
          <w:iCs/>
          <w:lang w:val="es-ES"/>
        </w:rPr>
        <w:t>Sinking Fund</w:t>
      </w:r>
      <w:r>
        <w:rPr>
          <w:lang w:val="es-ES"/>
        </w:rPr>
        <w:t>, que consiste en crear un fondo</w:t>
      </w:r>
      <w:r w:rsidR="00F9273E">
        <w:rPr>
          <w:lang w:val="es-ES"/>
        </w:rPr>
        <w:t xml:space="preserve"> asociado al préstamo</w:t>
      </w:r>
      <w:r>
        <w:rPr>
          <w:lang w:val="es-ES"/>
        </w:rPr>
        <w:t xml:space="preserve"> para </w:t>
      </w:r>
      <w:r w:rsidR="00F9273E">
        <w:rPr>
          <w:lang w:val="es-ES"/>
        </w:rPr>
        <w:t>construir</w:t>
      </w:r>
      <w:r>
        <w:rPr>
          <w:lang w:val="es-ES"/>
        </w:rPr>
        <w:t xml:space="preserve"> un capital </w:t>
      </w:r>
      <w:r w:rsidR="00F9273E">
        <w:rPr>
          <w:lang w:val="es-ES"/>
        </w:rPr>
        <w:t>con el que se cancelará</w:t>
      </w:r>
      <w:r>
        <w:rPr>
          <w:lang w:val="es-ES"/>
        </w:rPr>
        <w:t xml:space="preserve"> la cuota final de</w:t>
      </w:r>
      <w:r w:rsidR="00F9273E">
        <w:rPr>
          <w:lang w:val="es-ES"/>
        </w:rPr>
        <w:t>l préstamo</w:t>
      </w:r>
      <w:r>
        <w:rPr>
          <w:lang w:val="es-ES"/>
        </w:rPr>
        <w:t xml:space="preserve"> </w:t>
      </w:r>
      <w:r w:rsidR="00F9273E">
        <w:rPr>
          <w:lang w:val="es-ES"/>
        </w:rPr>
        <w:t>(</w:t>
      </w:r>
      <w:r>
        <w:rPr>
          <w:lang w:val="es-ES"/>
        </w:rPr>
        <w:t xml:space="preserve">capital </w:t>
      </w:r>
      <w:r w:rsidR="00F9273E">
        <w:rPr>
          <w:lang w:val="es-ES"/>
        </w:rPr>
        <w:t>+</w:t>
      </w:r>
      <w:r>
        <w:rPr>
          <w:lang w:val="es-ES"/>
        </w:rPr>
        <w:t xml:space="preserve"> intereses</w:t>
      </w:r>
      <w:r w:rsidR="00F9273E">
        <w:rPr>
          <w:lang w:val="es-ES"/>
        </w:rPr>
        <w:t>)</w:t>
      </w:r>
      <w:r>
        <w:rPr>
          <w:lang w:val="es-ES"/>
        </w:rPr>
        <w:t>.</w:t>
      </w:r>
    </w:p>
    <w:p w14:paraId="7F71B2FD" w14:textId="607A2297" w:rsidR="00603767" w:rsidRPr="008F059C" w:rsidRDefault="00F80525" w:rsidP="00603767">
      <w:pPr>
        <w:jc w:val="center"/>
        <w:rPr>
          <w:lang w:val="es-ES"/>
        </w:rPr>
      </w:pPr>
      <w:r>
        <w:rPr>
          <w:noProof/>
          <w:lang w:val="es-ES"/>
        </w:rPr>
        <w:drawing>
          <wp:inline distT="0" distB="0" distL="0" distR="0" wp14:anchorId="5D25F6A0" wp14:editId="60A6222E">
            <wp:extent cx="3048000"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562350"/>
                    </a:xfrm>
                    <a:prstGeom prst="rect">
                      <a:avLst/>
                    </a:prstGeom>
                    <a:noFill/>
                    <a:ln>
                      <a:noFill/>
                    </a:ln>
                  </pic:spPr>
                </pic:pic>
              </a:graphicData>
            </a:graphic>
          </wp:inline>
        </w:drawing>
      </w:r>
    </w:p>
    <w:p w14:paraId="0C1F7014" w14:textId="77777777" w:rsidR="00D912DA" w:rsidRDefault="00D912DA">
      <w:pPr>
        <w:rPr>
          <w:rFonts w:asciiTheme="majorHAnsi" w:eastAsiaTheme="majorEastAsia" w:hAnsiTheme="majorHAnsi" w:cstheme="majorBidi"/>
          <w:i/>
          <w:iCs/>
          <w:color w:val="2F5496" w:themeColor="accent1" w:themeShade="BF"/>
          <w:lang w:val="es-ES"/>
        </w:rPr>
      </w:pPr>
      <w:r>
        <w:rPr>
          <w:lang w:val="es-ES"/>
        </w:rPr>
        <w:br w:type="page"/>
      </w:r>
    </w:p>
    <w:p w14:paraId="17109445" w14:textId="64041827" w:rsidR="00EC082D" w:rsidRDefault="00EC082D" w:rsidP="00EC082D">
      <w:pPr>
        <w:pStyle w:val="Ttulo4"/>
        <w:rPr>
          <w:lang w:val="es-ES"/>
        </w:rPr>
      </w:pPr>
      <w:r>
        <w:rPr>
          <w:lang w:val="es-ES"/>
        </w:rPr>
        <w:lastRenderedPageBreak/>
        <w:t>Método de Interés Directo</w:t>
      </w:r>
    </w:p>
    <w:p w14:paraId="3C73D513" w14:textId="71B39012" w:rsidR="0002733D" w:rsidRDefault="00FC19F7" w:rsidP="00DF11C5">
      <w:pPr>
        <w:rPr>
          <w:lang w:val="es-ES"/>
        </w:rPr>
      </w:pPr>
      <w:r>
        <w:rPr>
          <w:lang w:val="es-ES"/>
        </w:rPr>
        <w:tab/>
        <w:t>En este sistema se calculan los intereses simples sobre el total de la deuda y el importe de las cuotas se obtiene dividiendo el monto resultante por el número de cuotas. Esta metodología determina un interés a pagar mayor que en los sistemas francés y alemán dado que éste no se calcula sobre los saldos, sino sobre el total del préstamo.</w:t>
      </w:r>
    </w:p>
    <w:p w14:paraId="1BE19527" w14:textId="10AB01C5" w:rsidR="0002733D" w:rsidRDefault="0002733D" w:rsidP="0002733D">
      <w:pPr>
        <w:ind w:firstLine="708"/>
        <w:rPr>
          <w:lang w:val="es-ES"/>
        </w:rPr>
      </w:pPr>
      <w:r w:rsidRPr="00B70601">
        <w:rPr>
          <w:b/>
          <w:bCs/>
          <w:lang w:val="es-ES"/>
        </w:rPr>
        <w:t>Composición de las cuotas</w:t>
      </w:r>
      <w:r>
        <w:rPr>
          <w:lang w:val="es-ES"/>
        </w:rPr>
        <w:t>:</w:t>
      </w:r>
      <w:r>
        <w:rPr>
          <w:lang w:val="es-ES"/>
        </w:rPr>
        <w:t xml:space="preserve"> Total a pagar / cantidad de cuotas</w:t>
      </w:r>
    </w:p>
    <w:p w14:paraId="0B6FA688" w14:textId="657C56C7" w:rsidR="0002733D" w:rsidRDefault="0002733D" w:rsidP="0002733D">
      <w:pPr>
        <w:ind w:firstLine="708"/>
        <w:rPr>
          <w:lang w:val="es-ES"/>
        </w:rPr>
      </w:pPr>
      <w:r>
        <w:rPr>
          <w:lang w:val="es-ES"/>
        </w:rPr>
        <w:tab/>
        <w:t xml:space="preserve">Deuda: </w:t>
      </w:r>
      <w:r>
        <w:rPr>
          <w:lang w:val="es-ES"/>
        </w:rPr>
        <w:t>V</w:t>
      </w:r>
      <w:r w:rsidRPr="0002733D">
        <w:rPr>
          <w:vertAlign w:val="subscript"/>
          <w:lang w:val="es-ES"/>
        </w:rPr>
        <w:t>n</w:t>
      </w:r>
      <w:r w:rsidR="00541A8A">
        <w:rPr>
          <w:lang w:val="es-ES"/>
        </w:rPr>
        <w:t>;</w:t>
      </w:r>
      <w:r>
        <w:rPr>
          <w:lang w:val="es-ES"/>
        </w:rPr>
        <w:t xml:space="preserve"> Tasa directa</w:t>
      </w:r>
      <w:r w:rsidR="00BC2DA4">
        <w:rPr>
          <w:lang w:val="es-ES"/>
        </w:rPr>
        <w:t xml:space="preserve"> (mensual)</w:t>
      </w:r>
      <w:r>
        <w:rPr>
          <w:lang w:val="es-ES"/>
        </w:rPr>
        <w:t>: Tid</w:t>
      </w:r>
      <w:r w:rsidR="00541A8A">
        <w:rPr>
          <w:lang w:val="es-ES"/>
        </w:rPr>
        <w:t>;</w:t>
      </w:r>
      <w:r>
        <w:rPr>
          <w:lang w:val="es-ES"/>
        </w:rPr>
        <w:t xml:space="preserve"> Plazo del préstamo </w:t>
      </w:r>
      <w:r>
        <w:rPr>
          <w:lang w:val="es-ES"/>
        </w:rPr>
        <w:t>(meses)</w:t>
      </w:r>
      <w:r>
        <w:rPr>
          <w:lang w:val="es-ES"/>
        </w:rPr>
        <w:t>: n</w:t>
      </w:r>
    </w:p>
    <w:p w14:paraId="360DC661" w14:textId="2001BC48" w:rsidR="00E26455" w:rsidRPr="0002733D" w:rsidRDefault="00E26455" w:rsidP="006633C4">
      <w:pPr>
        <w:ind w:left="708" w:firstLine="708"/>
        <w:rPr>
          <w:lang w:val="es-ES"/>
        </w:rPr>
      </w:pPr>
      <w:r w:rsidRPr="00B70601">
        <w:rPr>
          <w:b/>
          <w:bCs/>
          <w:lang w:val="es-ES"/>
        </w:rPr>
        <w:t>Interés</w:t>
      </w:r>
      <w:r>
        <w:rPr>
          <w:b/>
          <w:bCs/>
          <w:lang w:val="es-ES"/>
        </w:rPr>
        <w:t xml:space="preserve"> Total</w:t>
      </w:r>
      <w:r>
        <w:rPr>
          <w:lang w:val="es-ES"/>
        </w:rPr>
        <w:t xml:space="preserve"> = tasa pactada x capital total prestado = V</w:t>
      </w:r>
      <w:r w:rsidRPr="0002733D">
        <w:rPr>
          <w:vertAlign w:val="subscript"/>
          <w:lang w:val="es-ES"/>
        </w:rPr>
        <w:t>n</w:t>
      </w:r>
      <w:r>
        <w:rPr>
          <w:lang w:val="es-ES"/>
        </w:rPr>
        <w:t xml:space="preserve"> x Tid x n</w:t>
      </w:r>
    </w:p>
    <w:p w14:paraId="1ECB0CA9" w14:textId="5CC40FBF" w:rsidR="0002733D" w:rsidRDefault="0002733D" w:rsidP="0002733D">
      <w:pPr>
        <w:ind w:firstLine="708"/>
        <w:rPr>
          <w:lang w:val="es-ES"/>
        </w:rPr>
      </w:pPr>
      <w:r>
        <w:rPr>
          <w:lang w:val="es-ES"/>
        </w:rPr>
        <w:tab/>
      </w:r>
      <w:r>
        <w:rPr>
          <w:b/>
          <w:bCs/>
          <w:lang w:val="es-ES"/>
        </w:rPr>
        <w:t xml:space="preserve">Total a pagar </w:t>
      </w:r>
      <w:r>
        <w:rPr>
          <w:lang w:val="es-ES"/>
        </w:rPr>
        <w:t>= V</w:t>
      </w:r>
      <w:r w:rsidRPr="0002733D">
        <w:rPr>
          <w:vertAlign w:val="subscript"/>
          <w:lang w:val="es-ES"/>
        </w:rPr>
        <w:t>n</w:t>
      </w:r>
      <w:r>
        <w:rPr>
          <w:vertAlign w:val="subscript"/>
          <w:lang w:val="es-ES"/>
        </w:rPr>
        <w:t xml:space="preserve"> </w:t>
      </w:r>
      <w:r>
        <w:rPr>
          <w:lang w:val="es-ES"/>
        </w:rPr>
        <w:t xml:space="preserve">+ </w:t>
      </w:r>
      <w:r>
        <w:rPr>
          <w:lang w:val="es-ES"/>
        </w:rPr>
        <w:t>V</w:t>
      </w:r>
      <w:r w:rsidRPr="0002733D">
        <w:rPr>
          <w:vertAlign w:val="subscript"/>
          <w:lang w:val="es-ES"/>
        </w:rPr>
        <w:t>n</w:t>
      </w:r>
      <w:r>
        <w:rPr>
          <w:lang w:val="es-ES"/>
        </w:rPr>
        <w:t xml:space="preserve"> x Tid x n</w:t>
      </w:r>
      <w:r w:rsidR="001F2DAC">
        <w:rPr>
          <w:lang w:val="es-ES"/>
        </w:rPr>
        <w:t xml:space="preserve"> = </w:t>
      </w:r>
      <w:r w:rsidR="001F2DAC">
        <w:rPr>
          <w:lang w:val="es-ES"/>
        </w:rPr>
        <w:t>V</w:t>
      </w:r>
      <w:r w:rsidR="001F2DAC" w:rsidRPr="0002733D">
        <w:rPr>
          <w:vertAlign w:val="subscript"/>
          <w:lang w:val="es-ES"/>
        </w:rPr>
        <w:t>n</w:t>
      </w:r>
      <w:r w:rsidR="001F2DAC">
        <w:rPr>
          <w:lang w:val="es-ES"/>
        </w:rPr>
        <w:t xml:space="preserve"> x</w:t>
      </w:r>
      <w:r w:rsidR="001F2DAC">
        <w:rPr>
          <w:lang w:val="es-ES"/>
        </w:rPr>
        <w:t xml:space="preserve"> (1 + Tid x n)</w:t>
      </w:r>
    </w:p>
    <w:p w14:paraId="69004468" w14:textId="59014878" w:rsidR="004D1061" w:rsidRDefault="00E26455" w:rsidP="00E26455">
      <w:pPr>
        <w:ind w:firstLine="708"/>
        <w:rPr>
          <w:lang w:val="es-ES"/>
        </w:rPr>
      </w:pPr>
      <w:r w:rsidRPr="00E26455">
        <w:rPr>
          <w:b/>
          <w:bCs/>
          <w:lang w:val="es-ES"/>
        </w:rPr>
        <w:tab/>
        <w:t>Cuota</w:t>
      </w:r>
      <w:r>
        <w:rPr>
          <w:b/>
          <w:bCs/>
          <w:lang w:val="es-ES"/>
        </w:rPr>
        <w:t xml:space="preserve"> = </w:t>
      </w:r>
      <w:r w:rsidRPr="00E26455">
        <w:rPr>
          <w:lang w:val="es-ES"/>
        </w:rPr>
        <w:t>Total a pagar / n</w:t>
      </w:r>
      <w:r>
        <w:rPr>
          <w:lang w:val="es-ES"/>
        </w:rPr>
        <w:t xml:space="preserve"> = </w:t>
      </w:r>
      <w:r>
        <w:rPr>
          <w:lang w:val="es-ES"/>
        </w:rPr>
        <w:t>V</w:t>
      </w:r>
      <w:r w:rsidRPr="0002733D">
        <w:rPr>
          <w:vertAlign w:val="subscript"/>
          <w:lang w:val="es-ES"/>
        </w:rPr>
        <w:t>n</w:t>
      </w:r>
      <w:r>
        <w:rPr>
          <w:lang w:val="es-ES"/>
        </w:rPr>
        <w:t xml:space="preserve"> x (1</w:t>
      </w:r>
      <w:r>
        <w:rPr>
          <w:lang w:val="es-ES"/>
        </w:rPr>
        <w:t>/n</w:t>
      </w:r>
      <w:r>
        <w:rPr>
          <w:lang w:val="es-ES"/>
        </w:rPr>
        <w:t xml:space="preserve"> + Tid)</w:t>
      </w:r>
    </w:p>
    <w:p w14:paraId="5EC4CCBF" w14:textId="77777777" w:rsidR="00FE0C14" w:rsidRDefault="00FE0C14" w:rsidP="00DF11C5">
      <w:pPr>
        <w:rPr>
          <w:b/>
          <w:bCs/>
          <w:lang w:val="es-ES"/>
        </w:rPr>
      </w:pPr>
    </w:p>
    <w:p w14:paraId="09537734" w14:textId="56B01ED9" w:rsidR="00FE0C14" w:rsidRDefault="00313004" w:rsidP="00DF11C5">
      <w:pPr>
        <w:rPr>
          <w:b/>
          <w:bCs/>
          <w:lang w:val="es-ES"/>
        </w:rPr>
      </w:pPr>
      <w:r>
        <w:rPr>
          <w:b/>
          <w:bCs/>
          <w:lang w:val="es-ES"/>
        </w:rPr>
        <w:t>Resolución del ejercicio planteado en la hoja “Cuotas y Componentes” del “Entregable 2”.</w:t>
      </w:r>
    </w:p>
    <w:p w14:paraId="2793B40B" w14:textId="77777777" w:rsidR="00313004" w:rsidRDefault="00313004" w:rsidP="00DF11C5">
      <w:pPr>
        <w:rPr>
          <w:b/>
          <w:bCs/>
          <w:lang w:val="es-ES"/>
        </w:rPr>
      </w:pPr>
    </w:p>
    <w:p w14:paraId="3428D967" w14:textId="77777777" w:rsidR="00FE0C14" w:rsidRDefault="00FE0C14" w:rsidP="00DF11C5">
      <w:pPr>
        <w:rPr>
          <w:b/>
          <w:bCs/>
          <w:lang w:val="es-ES"/>
        </w:rPr>
      </w:pPr>
    </w:p>
    <w:p w14:paraId="0DEECA55" w14:textId="6210A8CE" w:rsidR="004D1061" w:rsidRDefault="004D1061" w:rsidP="00DF11C5">
      <w:pPr>
        <w:rPr>
          <w:b/>
          <w:bCs/>
          <w:lang w:val="es-ES"/>
        </w:rPr>
      </w:pPr>
      <w:r w:rsidRPr="004D1061">
        <w:rPr>
          <w:b/>
          <w:bCs/>
          <w:lang w:val="es-ES"/>
        </w:rPr>
        <w:t>Fuentes</w:t>
      </w:r>
    </w:p>
    <w:p w14:paraId="0B37F62B" w14:textId="681BCC34" w:rsidR="004D1061" w:rsidRPr="004D1061" w:rsidRDefault="004D1061" w:rsidP="00DF11C5">
      <w:pPr>
        <w:rPr>
          <w:b/>
          <w:bCs/>
          <w:lang w:val="es-ES"/>
        </w:rPr>
      </w:pPr>
      <w:r>
        <w:t>Comparación entre sistemas de préstamos usuales</w:t>
      </w:r>
      <w:r>
        <w:t xml:space="preserve"> - </w:t>
      </w:r>
      <w:r>
        <w:t>Tapia, Gustavo N.</w:t>
      </w:r>
      <w:r>
        <w:t xml:space="preserve"> – UNSA, Económicas</w:t>
      </w:r>
    </w:p>
    <w:sectPr w:rsidR="004D1061" w:rsidRPr="004D10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C5"/>
    <w:rsid w:val="0002733D"/>
    <w:rsid w:val="001F2DAC"/>
    <w:rsid w:val="002B1905"/>
    <w:rsid w:val="00313004"/>
    <w:rsid w:val="00394E61"/>
    <w:rsid w:val="004D1061"/>
    <w:rsid w:val="00541A8A"/>
    <w:rsid w:val="005B2834"/>
    <w:rsid w:val="00603767"/>
    <w:rsid w:val="006633C4"/>
    <w:rsid w:val="0073797E"/>
    <w:rsid w:val="00754A94"/>
    <w:rsid w:val="008F059C"/>
    <w:rsid w:val="009A1D4E"/>
    <w:rsid w:val="00A03009"/>
    <w:rsid w:val="00B70601"/>
    <w:rsid w:val="00BC2DA4"/>
    <w:rsid w:val="00BD37F1"/>
    <w:rsid w:val="00D912DA"/>
    <w:rsid w:val="00DF11C5"/>
    <w:rsid w:val="00E26455"/>
    <w:rsid w:val="00E60C33"/>
    <w:rsid w:val="00EC082D"/>
    <w:rsid w:val="00F80525"/>
    <w:rsid w:val="00F9273E"/>
    <w:rsid w:val="00FC19F7"/>
    <w:rsid w:val="00FE0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F25C"/>
  <w15:chartTrackingRefBased/>
  <w15:docId w15:val="{E7E93275-06A4-4230-86D1-FB3937D0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33D"/>
  </w:style>
  <w:style w:type="paragraph" w:styleId="Ttulo1">
    <w:name w:val="heading 1"/>
    <w:basedOn w:val="Normal"/>
    <w:next w:val="Normal"/>
    <w:link w:val="Ttulo1Car"/>
    <w:uiPriority w:val="9"/>
    <w:qFormat/>
    <w:rsid w:val="00DF1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F11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F1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1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F11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F11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F11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405</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Bosco</dc:creator>
  <cp:keywords/>
  <dc:description/>
  <cp:lastModifiedBy>Gabriel Bosco</cp:lastModifiedBy>
  <cp:revision>22</cp:revision>
  <dcterms:created xsi:type="dcterms:W3CDTF">2023-03-26T15:55:00Z</dcterms:created>
  <dcterms:modified xsi:type="dcterms:W3CDTF">2023-03-26T21:39:00Z</dcterms:modified>
</cp:coreProperties>
</file>