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ee25j4gayuy" w:id="0"/>
      <w:bookmarkEnd w:id="0"/>
      <w:r w:rsidDel="00000000" w:rsidR="00000000" w:rsidRPr="00000000">
        <w:rPr>
          <w:rtl w:val="0"/>
        </w:rPr>
        <w:t xml:space="preserve">Instructivo instalación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comenzar es importante haber revisado el documento ‘Implementación ambiente de desarrollo’ el cual se encuentra en: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FINAL FASE 2 avance &gt; Fase 2 &gt; Evidencias proyecto &gt; Evidencias del sistema &gt; Aplicación &gt; Implementación ambiente de desarrollo.pdf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tener eso configurado puede proceder a la instalación.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Descargue el código del sistema.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Extraiga el archivo .zip.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el Visual Studio Code y arrastre la carpeta que extrajo.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Debería estar viendo los siguientes archivos: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.git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app_tarificacion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tarificacion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venv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manage.py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la consulta y escriba: cd venv, luego cd Scripts y finalmente escriba activate.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entorno de consola debe haber cambiado agregando un ‘venv’ de su cursor.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vuelva a la carpeta raíz donde se encuentra el archivo requirements.txt y escriba: pip install -r requirements.txt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deberían instalar las dependencias del proyecto.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se hayan instalado ejecute: py manage.py runserver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la url que aparece en la consola y lo redireccionará al proyecto, ya puede empezar a manipular la aplicación.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