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Hoja ½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D32236" w:rsidRDefault="00015D98" w:rsidP="00015D98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  <w:p w:rsidR="00015D98" w:rsidRDefault="00015D98" w:rsidP="00015D98">
            <w:pPr>
              <w:pStyle w:val="Sinespaciado"/>
            </w:pPr>
            <w:r w:rsidRPr="00015D98">
              <w:rPr>
                <w:highlight w:val="yellow"/>
              </w:rPr>
              <w:t>No se agregan las observaciones a la base de datos, aparece pantalla en blanco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2236" w:rsidRDefault="00760204" w:rsidP="00A44785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D32236" w:rsidRDefault="00760204" w:rsidP="00A44785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</w:t>
            </w:r>
            <w:r>
              <w:lastRenderedPageBreak/>
              <w:t xml:space="preserve">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D32236" w:rsidRDefault="00760204" w:rsidP="00CE284C">
            <w:pPr>
              <w:pStyle w:val="Sinespaciado"/>
            </w:pPr>
            <w:r>
              <w:lastRenderedPageBreak/>
              <w:t xml:space="preserve">Seleccionar “SI” respecto a presenta acta de entrega, apellido, nombre, tipo de documento, número de documento y, opcionalmente, </w:t>
            </w:r>
            <w:r>
              <w:lastRenderedPageBreak/>
              <w:t xml:space="preserve">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D32236" w:rsidRDefault="005C75CE" w:rsidP="005C75CE">
            <w:pPr>
              <w:pStyle w:val="Sinespaciado"/>
            </w:pPr>
            <w:r>
              <w:lastRenderedPageBreak/>
              <w:t>Cambio de estado del vehículo en la base de datos (ingreso) y eliminación del vehículo en la tabla egreso; m</w:t>
            </w:r>
            <w:r w:rsidR="00760204">
              <w:t>ensaje “vehículo egresado correctamente de la playa”</w:t>
            </w: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46</w:t>
            </w:r>
          </w:p>
        </w:tc>
        <w:tc>
          <w:tcPr>
            <w:tcW w:w="1984" w:type="dxa"/>
            <w:gridSpan w:val="2"/>
          </w:tcPr>
          <w:p w:rsidR="00760204" w:rsidRDefault="00760204" w:rsidP="00760204">
            <w:pPr>
              <w:pStyle w:val="Sinespaciado"/>
            </w:pPr>
            <w:r>
              <w:t>Egresar vehículo presentando acta de entrega</w:t>
            </w:r>
            <w:r>
              <w:t>, pero omitiendo adjuntar</w:t>
            </w:r>
            <w:r>
              <w:t xml:space="preserve"> dicho documento en pantalla de confirmación</w:t>
            </w:r>
          </w:p>
        </w:tc>
        <w:tc>
          <w:tcPr>
            <w:tcW w:w="3260" w:type="dxa"/>
          </w:tcPr>
          <w:p w:rsidR="00760204" w:rsidRDefault="00760204" w:rsidP="00760204">
            <w:pPr>
              <w:pStyle w:val="Sinespaciado"/>
            </w:pPr>
            <w:r>
              <w:t>Habiendo iniciado sesión como agente, seleccionar el vehículo correspondiente y hacer click en 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760204" w:rsidRDefault="00760204" w:rsidP="00760204">
            <w:pPr>
              <w:pStyle w:val="Sinespaciado"/>
            </w:pPr>
            <w:r>
              <w:t>Seleccionar “SI” respecto a presenta acta de entrega, apellido, nombre, tipo de documento, número de documento y, opcionalmente, observaciones; en pantalla de confirmación omitir adjuntar acta de entrega</w:t>
            </w:r>
          </w:p>
        </w:tc>
        <w:tc>
          <w:tcPr>
            <w:tcW w:w="3319" w:type="dxa"/>
          </w:tcPr>
          <w:p w:rsidR="00760204" w:rsidRDefault="005C75CE" w:rsidP="00CE284C">
            <w:pPr>
              <w:pStyle w:val="Sinespaciado"/>
            </w:pPr>
            <w:r>
              <w:t>No se modifica la base de datos; mensaje “adjuntar la documentación correspondiente”</w:t>
            </w:r>
          </w:p>
          <w:p w:rsidR="005C75CE" w:rsidRDefault="005C75CE" w:rsidP="00CE284C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103D6B"/>
    <w:rsid w:val="001C55C5"/>
    <w:rsid w:val="001D38C7"/>
    <w:rsid w:val="001E367D"/>
    <w:rsid w:val="002742C6"/>
    <w:rsid w:val="00285453"/>
    <w:rsid w:val="00292E05"/>
    <w:rsid w:val="003D22AA"/>
    <w:rsid w:val="005959E6"/>
    <w:rsid w:val="005A12F2"/>
    <w:rsid w:val="005C75CE"/>
    <w:rsid w:val="00611E6F"/>
    <w:rsid w:val="00623A08"/>
    <w:rsid w:val="00644CDF"/>
    <w:rsid w:val="006B2E2B"/>
    <w:rsid w:val="00760204"/>
    <w:rsid w:val="007661D3"/>
    <w:rsid w:val="00813B84"/>
    <w:rsid w:val="00861B89"/>
    <w:rsid w:val="008C20AC"/>
    <w:rsid w:val="00907D9B"/>
    <w:rsid w:val="00923BC4"/>
    <w:rsid w:val="009772DE"/>
    <w:rsid w:val="00995554"/>
    <w:rsid w:val="009F08B8"/>
    <w:rsid w:val="00A44785"/>
    <w:rsid w:val="00A82AF7"/>
    <w:rsid w:val="00B76FC8"/>
    <w:rsid w:val="00C17812"/>
    <w:rsid w:val="00C23247"/>
    <w:rsid w:val="00C70B23"/>
    <w:rsid w:val="00C7336F"/>
    <w:rsid w:val="00CE284C"/>
    <w:rsid w:val="00D32236"/>
    <w:rsid w:val="00D61F98"/>
    <w:rsid w:val="00D86429"/>
    <w:rsid w:val="00DC0D1A"/>
    <w:rsid w:val="00E11C08"/>
    <w:rsid w:val="00EC260C"/>
    <w:rsid w:val="00EF33E7"/>
    <w:rsid w:val="00F03B4B"/>
    <w:rsid w:val="00F7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2539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33</cp:revision>
  <dcterms:created xsi:type="dcterms:W3CDTF">2017-11-15T03:53:00Z</dcterms:created>
  <dcterms:modified xsi:type="dcterms:W3CDTF">2017-11-15T18:50:00Z</dcterms:modified>
</cp:coreProperties>
</file>