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spacing w:before="4352" w:line="240" w:lineRule="auto"/>
        <w:ind w:right="11"/>
        <w:jc w:val="center"/>
        <w:rPr>
          <w:rFonts w:ascii="Arial Narrow" w:cs="Arial Narrow" w:eastAsia="Arial Narrow" w:hAnsi="Arial Narrow"/>
          <w:b w:val="1"/>
          <w:bCs w:val="1"/>
          <w:color w:val="000000"/>
          <w:sz w:val="24"/>
          <w:szCs w:val="24"/>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-489094</wp:posOffset>
            </wp:positionH>
            <wp:positionV relativeFrom="paragraph">
              <wp:posOffset>-327156</wp:posOffset>
            </wp:positionV>
            <wp:extent cx="1300377" cy="318976"/>
            <wp:effectExtent b="0" l="0" r="0" t="0"/>
            <wp:wrapNone/>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300377" cy="318976"/>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1302667</wp:posOffset>
                </wp:positionH>
                <wp:positionV relativeFrom="paragraph">
                  <wp:posOffset>-389370</wp:posOffset>
                </wp:positionV>
                <wp:extent cx="3283245" cy="731431"/>
                <wp:effectExtent b="0" l="0" r="0" t="0"/>
                <wp:wrapNone/>
                <wp:docPr id="1" name=""/>
                <a:graphic>
                  <a:graphicData uri="http://schemas.microsoft.com/office/word/2010/wordprocessingShape">
                    <wps:wsp>
                      <wps:cNvSpPr/>
                      <wps:cNvPr id="2" name="Shape 2"/>
                      <wps:spPr>
                        <a:xfrm>
                          <a:off x="3713903" y="3423810"/>
                          <a:ext cx="3264195" cy="712381"/>
                        </a:xfrm>
                        <a:prstGeom prst="rect">
                          <a:avLst/>
                        </a:prstGeom>
                        <a:solidFill>
                          <a:schemeClr val="lt1"/>
                        </a:solid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rial Narrow" w:cs="Arial Narrow" w:eastAsia="Arial Narrow" w:hAnsi="Arial Narrow"/>
                                <w:b w:val="1"/>
                                <w:i w:val="0"/>
                                <w:smallCaps w:val="0"/>
                                <w:strike w:val="0"/>
                                <w:color w:val="000000"/>
                                <w:sz w:val="24"/>
                                <w:vertAlign w:val="baseline"/>
                              </w:rPr>
                              <w:t xml:space="preserve">Instituto Profesional Duoc UC.</w:t>
                            </w:r>
                          </w:p>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rial Narrow" w:cs="Arial Narrow" w:eastAsia="Arial Narrow" w:hAnsi="Arial Narrow"/>
                                <w:b w:val="1"/>
                                <w:i w:val="0"/>
                                <w:smallCaps w:val="0"/>
                                <w:strike w:val="0"/>
                                <w:color w:val="000000"/>
                                <w:sz w:val="24"/>
                                <w:vertAlign w:val="baseline"/>
                              </w:rPr>
                            </w:r>
                            <w:r w:rsidDel="00000000" w:rsidR="00000000" w:rsidRPr="00000000">
                              <w:rPr>
                                <w:rFonts w:ascii="Arial Narrow" w:cs="Arial Narrow" w:eastAsia="Arial Narrow" w:hAnsi="Arial Narrow"/>
                                <w:b w:val="1"/>
                                <w:i w:val="0"/>
                                <w:smallCaps w:val="0"/>
                                <w:strike w:val="0"/>
                                <w:color w:val="000000"/>
                                <w:sz w:val="24"/>
                                <w:vertAlign w:val="baseline"/>
                              </w:rPr>
                              <w:t xml:space="preserve">Escuela de Informática y Telecomunicaciones</w:t>
                            </w:r>
                            <w:r w:rsidDel="00000000" w:rsidR="00000000" w:rsidRPr="00000000">
                              <w:rPr>
                                <w:rFonts w:ascii="Arial Narrow" w:cs="Arial Narrow" w:eastAsia="Arial Narrow" w:hAnsi="Arial Narrow"/>
                                <w:b w:val="1"/>
                                <w:i w:val="0"/>
                                <w:smallCaps w:val="0"/>
                                <w:strike w:val="0"/>
                                <w:color w:val="000000"/>
                                <w:sz w:val="24"/>
                                <w:vertAlign w:val="baseline"/>
                              </w:rPr>
                              <w:br w:type="textWrapping"/>
                            </w:r>
                            <w:r w:rsidDel="00000000" w:rsidR="00000000" w:rsidRPr="00000000">
                              <w:rPr>
                                <w:rFonts w:ascii="Arial Narrow" w:cs="Arial Narrow" w:eastAsia="Arial Narrow" w:hAnsi="Arial Narrow"/>
                                <w:b w:val="1"/>
                                <w:i w:val="0"/>
                                <w:smallCaps w:val="0"/>
                                <w:strike w:val="0"/>
                                <w:color w:val="000000"/>
                                <w:sz w:val="24"/>
                                <w:vertAlign w:val="baseline"/>
                              </w:rPr>
                              <w:t xml:space="preserve">Sede: Plaza Norte</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1302667</wp:posOffset>
                </wp:positionH>
                <wp:positionV relativeFrom="paragraph">
                  <wp:posOffset>-389370</wp:posOffset>
                </wp:positionV>
                <wp:extent cx="3283245" cy="731431"/>
                <wp:effectExtent b="0" l="0" r="0" t="0"/>
                <wp:wrapNone/>
                <wp:docPr id="1"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3283245" cy="731431"/>
                        </a:xfrm>
                        <a:prstGeom prst="rect"/>
                        <a:ln/>
                      </pic:spPr>
                    </pic:pic>
                  </a:graphicData>
                </a:graphic>
              </wp:anchor>
            </w:drawing>
          </mc:Fallback>
        </mc:AlternateContent>
      </w:r>
    </w:p>
    <w:p w:rsidR="00000000" w:rsidDel="00000000" w:rsidP="00000000" w:rsidRDefault="00000000" w:rsidRPr="00000000" w14:paraId="00000002">
      <w:pPr>
        <w:widowControl w:val="0"/>
        <w:pBdr>
          <w:top w:space="0" w:sz="0" w:val="nil"/>
          <w:left w:space="0" w:sz="0" w:val="nil"/>
          <w:bottom w:space="0" w:sz="0" w:val="nil"/>
          <w:right w:space="0" w:sz="0" w:val="nil"/>
          <w:between w:space="0" w:sz="0" w:val="nil"/>
        </w:pBdr>
        <w:spacing w:line="230" w:lineRule="auto"/>
        <w:jc w:val="center"/>
        <w:rPr>
          <w:rFonts w:ascii="Arial Narrow" w:cs="Arial Narrow" w:eastAsia="Arial Narrow" w:hAnsi="Arial Narrow"/>
          <w:b w:val="1"/>
          <w:bCs w:val="1"/>
          <w:color w:val="000000"/>
          <w:sz w:val="28"/>
          <w:szCs w:val="28"/>
        </w:rPr>
      </w:pPr>
      <w:r w:rsidDel="00000000" w:rsidR="00000000" w:rsidRPr="00000000">
        <w:rPr>
          <w:rFonts w:ascii="Arial Narrow" w:cs="Arial Narrow" w:eastAsia="Arial Narrow" w:hAnsi="Arial Narrow"/>
          <w:b w:val="1"/>
          <w:bCs w:val="1"/>
          <w:color w:val="000000"/>
          <w:sz w:val="28"/>
          <w:szCs w:val="28"/>
          <w:rtl w:val="0"/>
        </w:rPr>
        <w:t xml:space="preserve">“</w:t>
      </w:r>
      <w:r w:rsidDel="00000000" w:rsidR="00000000" w:rsidRPr="00000000">
        <w:rPr>
          <w:rFonts w:ascii="Arial Narrow" w:cs="Arial Narrow" w:eastAsia="Arial Narrow" w:hAnsi="Arial Narrow"/>
          <w:b w:val="1"/>
          <w:bCs w:val="1"/>
          <w:sz w:val="28"/>
          <w:szCs w:val="28"/>
          <w:rtl w:val="0"/>
        </w:rPr>
        <w:t xml:space="preserve">WinQuote-Cotizadora Web – Ventanas y Aluminios Manuel Arellano</w:t>
      </w:r>
      <w:r w:rsidDel="00000000" w:rsidR="00000000" w:rsidRPr="00000000">
        <w:rPr>
          <w:rFonts w:ascii="Arial Narrow" w:cs="Arial Narrow" w:eastAsia="Arial Narrow" w:hAnsi="Arial Narrow"/>
          <w:b w:val="1"/>
          <w:bCs w:val="1"/>
          <w:color w:val="000000"/>
          <w:sz w:val="28"/>
          <w:szCs w:val="28"/>
          <w:rtl w:val="0"/>
        </w:rPr>
        <w:t xml:space="preserve">”</w:t>
      </w:r>
    </w:p>
    <w:p w:rsidR="00000000" w:rsidDel="00000000" w:rsidP="00000000" w:rsidRDefault="00000000" w:rsidRPr="00000000" w14:paraId="00000003">
      <w:pPr>
        <w:widowControl w:val="0"/>
        <w:pBdr>
          <w:top w:space="0" w:sz="0" w:val="nil"/>
          <w:left w:space="0" w:sz="0" w:val="nil"/>
          <w:bottom w:space="0" w:sz="0" w:val="nil"/>
          <w:right w:space="0" w:sz="0" w:val="nil"/>
          <w:between w:space="0" w:sz="0" w:val="nil"/>
        </w:pBdr>
        <w:spacing w:line="230" w:lineRule="auto"/>
        <w:jc w:val="center"/>
        <w:rPr>
          <w:rFonts w:ascii="Arial Narrow" w:cs="Arial Narrow" w:eastAsia="Arial Narrow" w:hAnsi="Arial Narrow"/>
          <w:b w:val="1"/>
          <w:bCs w:val="1"/>
          <w:i w:val="1"/>
          <w:iCs w:val="1"/>
          <w:color w:val="1f497d"/>
          <w:sz w:val="24"/>
          <w:szCs w:val="24"/>
        </w:rPr>
      </w:pPr>
      <w:r w:rsidDel="00000000" w:rsidR="00000000" w:rsidRPr="00000000">
        <w:rPr>
          <w:rFonts w:ascii="Arial Narrow" w:cs="Arial Narrow" w:eastAsia="Arial Narrow" w:hAnsi="Arial Narrow"/>
          <w:b w:val="1"/>
          <w:bCs w:val="1"/>
          <w:i w:val="1"/>
          <w:iCs w:val="1"/>
          <w:color w:val="002060"/>
          <w:sz w:val="28"/>
          <w:szCs w:val="28"/>
          <w:rtl w:val="0"/>
        </w:rPr>
        <w:t xml:space="preserve">Fecha:22/08/2026</w:t>
      </w:r>
      <w:r w:rsidDel="00000000" w:rsidR="00000000" w:rsidRPr="00000000">
        <w:rPr>
          <w:rtl w:val="0"/>
        </w:rPr>
      </w:r>
    </w:p>
    <w:p w:rsidR="00000000" w:rsidDel="00000000" w:rsidP="00000000" w:rsidRDefault="00000000" w:rsidRPr="00000000" w14:paraId="00000004">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05">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06">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07">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08">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09">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0A">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0B">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0C">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0D">
      <w:pPr>
        <w:widowControl w:val="0"/>
        <w:pBdr>
          <w:top w:space="0" w:sz="0" w:val="nil"/>
          <w:left w:space="0" w:sz="0" w:val="nil"/>
          <w:bottom w:space="0" w:sz="0" w:val="nil"/>
          <w:right w:space="0" w:sz="0" w:val="nil"/>
          <w:between w:space="0" w:sz="0" w:val="nil"/>
        </w:pBdr>
        <w:spacing w:before="176"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i w:val="1"/>
          <w:iCs w:val="1"/>
          <w:sz w:val="24"/>
          <w:szCs w:val="24"/>
          <w:rtl w:val="0"/>
        </w:rPr>
        <w:t xml:space="preserve">Informe presentado en conformidad a los requisitos para aprobar la asignatura Portafolio de Título</w:t>
      </w:r>
      <w:r w:rsidDel="00000000" w:rsidR="00000000" w:rsidRPr="00000000">
        <w:rPr>
          <w:rtl w:val="0"/>
        </w:rPr>
      </w:r>
    </w:p>
    <w:p w:rsidR="00000000" w:rsidDel="00000000" w:rsidP="00000000" w:rsidRDefault="00000000" w:rsidRPr="00000000" w14:paraId="0000000E">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0F">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10">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11">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12">
      <w:pPr>
        <w:widowControl w:val="0"/>
        <w:pBdr>
          <w:top w:space="0" w:sz="0" w:val="nil"/>
          <w:left w:space="0" w:sz="0" w:val="nil"/>
          <w:bottom w:space="0" w:sz="0" w:val="nil"/>
          <w:right w:space="0" w:sz="0" w:val="nil"/>
          <w:between w:space="0" w:sz="0" w:val="nil"/>
        </w:pBdr>
        <w:spacing w:line="230" w:lineRule="auto"/>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13">
      <w:pPr>
        <w:widowControl w:val="0"/>
        <w:pBdr>
          <w:top w:space="0" w:sz="0" w:val="nil"/>
          <w:left w:space="0" w:sz="0" w:val="nil"/>
          <w:bottom w:space="0" w:sz="0" w:val="nil"/>
          <w:right w:space="0" w:sz="0" w:val="nil"/>
          <w:between w:space="0" w:sz="0" w:val="nil"/>
        </w:pBdr>
        <w:spacing w:before="174" w:line="240" w:lineRule="auto"/>
        <w:ind w:left="12" w:firstLine="0"/>
        <w:jc w:val="right"/>
        <w:rPr>
          <w:rFonts w:ascii="Arial Narrow" w:cs="Arial Narrow" w:eastAsia="Arial Narrow" w:hAnsi="Arial Narrow"/>
          <w:b w:val="1"/>
          <w:bCs w:val="1"/>
          <w:color w:val="000000"/>
          <w:sz w:val="24"/>
          <w:szCs w:val="24"/>
        </w:rPr>
      </w:pPr>
      <w:r w:rsidDel="00000000" w:rsidR="00000000" w:rsidRPr="00000000">
        <w:rPr>
          <w:rFonts w:ascii="Arial Narrow" w:cs="Arial Narrow" w:eastAsia="Arial Narrow" w:hAnsi="Arial Narrow"/>
          <w:b w:val="1"/>
          <w:bCs w:val="1"/>
          <w:color w:val="000000"/>
          <w:sz w:val="24"/>
          <w:szCs w:val="24"/>
          <w:rtl w:val="0"/>
        </w:rPr>
        <w:t xml:space="preserve">Martin Ignacio Carriel Galaz / 21.685.719-4 </w:t>
      </w:r>
    </w:p>
    <w:p w:rsidR="00000000" w:rsidDel="00000000" w:rsidP="00000000" w:rsidRDefault="00000000" w:rsidRPr="00000000" w14:paraId="00000014">
      <w:pPr>
        <w:widowControl w:val="0"/>
        <w:pBdr>
          <w:top w:space="0" w:sz="0" w:val="nil"/>
          <w:left w:space="0" w:sz="0" w:val="nil"/>
          <w:bottom w:space="0" w:sz="0" w:val="nil"/>
          <w:right w:space="0" w:sz="0" w:val="nil"/>
          <w:between w:space="0" w:sz="0" w:val="nil"/>
        </w:pBdr>
        <w:spacing w:before="174" w:line="240" w:lineRule="auto"/>
        <w:ind w:left="12" w:firstLine="0"/>
        <w:jc w:val="right"/>
        <w:rPr>
          <w:rFonts w:ascii="Arial Narrow" w:cs="Arial Narrow" w:eastAsia="Arial Narrow" w:hAnsi="Arial Narrow"/>
          <w:b w:val="1"/>
          <w:bCs w:val="1"/>
          <w:color w:val="000000"/>
          <w:sz w:val="24"/>
          <w:szCs w:val="24"/>
        </w:rPr>
      </w:pPr>
      <w:r w:rsidDel="00000000" w:rsidR="00000000" w:rsidRPr="00000000">
        <w:rPr>
          <w:rFonts w:ascii="Arial Narrow" w:cs="Arial Narrow" w:eastAsia="Arial Narrow" w:hAnsi="Arial Narrow"/>
          <w:b w:val="1"/>
          <w:bCs w:val="1"/>
          <w:color w:val="000000"/>
          <w:sz w:val="24"/>
          <w:szCs w:val="24"/>
          <w:rtl w:val="0"/>
        </w:rPr>
        <w:t xml:space="preserve">Maximiliano Andres Leiva Rosas / </w:t>
      </w:r>
      <w:r w:rsidDel="00000000" w:rsidR="00000000" w:rsidRPr="00000000">
        <w:rPr>
          <w:rFonts w:ascii="Arial Narrow" w:cs="Arial Narrow" w:eastAsia="Arial Narrow" w:hAnsi="Arial Narrow"/>
          <w:b w:val="1"/>
          <w:bCs w:val="1"/>
          <w:sz w:val="24"/>
          <w:szCs w:val="24"/>
          <w:rtl w:val="0"/>
        </w:rPr>
        <w:t xml:space="preserve">21.800.306-0</w:t>
      </w:r>
      <w:r w:rsidDel="00000000" w:rsidR="00000000" w:rsidRPr="00000000">
        <w:rPr>
          <w:rtl w:val="0"/>
        </w:rPr>
      </w:r>
    </w:p>
    <w:p w:rsidR="00000000" w:rsidDel="00000000" w:rsidP="00000000" w:rsidRDefault="00000000" w:rsidRPr="00000000" w14:paraId="00000015">
      <w:pPr>
        <w:widowControl w:val="0"/>
        <w:pBdr>
          <w:top w:space="0" w:sz="0" w:val="nil"/>
          <w:left w:space="0" w:sz="0" w:val="nil"/>
          <w:bottom w:space="0" w:sz="0" w:val="nil"/>
          <w:right w:space="0" w:sz="0" w:val="nil"/>
          <w:between w:space="0" w:sz="0" w:val="nil"/>
        </w:pBdr>
        <w:spacing w:before="174" w:line="240" w:lineRule="auto"/>
        <w:ind w:left="12" w:firstLine="0"/>
        <w:jc w:val="right"/>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b w:val="1"/>
          <w:bCs w:val="1"/>
          <w:color w:val="000000"/>
          <w:sz w:val="24"/>
          <w:szCs w:val="24"/>
          <w:rtl w:val="0"/>
        </w:rPr>
        <w:t xml:space="preserve">Nombre del docente: </w:t>
      </w:r>
      <w:r w:rsidDel="00000000" w:rsidR="00000000" w:rsidRPr="00000000">
        <w:rPr>
          <w:rFonts w:ascii="Arial Narrow" w:cs="Arial Narrow" w:eastAsia="Arial Narrow" w:hAnsi="Arial Narrow"/>
          <w:color w:val="000000"/>
          <w:sz w:val="24"/>
          <w:szCs w:val="24"/>
          <w:rtl w:val="0"/>
        </w:rPr>
        <w:t xml:space="preserve">Osnellys E, Andrade D.</w:t>
      </w:r>
    </w:p>
    <w:p w:rsidR="00000000" w:rsidDel="00000000" w:rsidP="00000000" w:rsidRDefault="00000000" w:rsidRPr="00000000" w14:paraId="00000016">
      <w:pPr>
        <w:widowControl w:val="0"/>
        <w:pBdr>
          <w:top w:space="0" w:sz="0" w:val="nil"/>
          <w:left w:space="0" w:sz="0" w:val="nil"/>
          <w:bottom w:space="0" w:sz="0" w:val="nil"/>
          <w:right w:space="0" w:sz="0" w:val="nil"/>
          <w:between w:space="0" w:sz="0" w:val="nil"/>
        </w:pBdr>
        <w:spacing w:before="174" w:line="240" w:lineRule="auto"/>
        <w:ind w:left="12" w:firstLine="0"/>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Noviembre, 2026 </w:t>
      </w:r>
    </w:p>
    <w:p w:rsidR="00000000" w:rsidDel="00000000" w:rsidP="00000000" w:rsidRDefault="00000000" w:rsidRPr="00000000" w14:paraId="00000017">
      <w:pPr>
        <w:widowControl w:val="0"/>
        <w:pBdr>
          <w:top w:space="0" w:sz="0" w:val="nil"/>
          <w:left w:space="0" w:sz="0" w:val="nil"/>
          <w:bottom w:space="0" w:sz="0" w:val="nil"/>
          <w:right w:space="0" w:sz="0" w:val="nil"/>
          <w:between w:space="0" w:sz="0" w:val="nil"/>
        </w:pBdr>
        <w:spacing w:before="174" w:line="240" w:lineRule="auto"/>
        <w:ind w:left="12" w:firstLine="0"/>
        <w:jc w:val="center"/>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18">
      <w:pPr>
        <w:widowControl w:val="0"/>
        <w:pBdr>
          <w:top w:space="0" w:sz="0" w:val="nil"/>
          <w:left w:space="0" w:sz="0" w:val="nil"/>
          <w:bottom w:space="0" w:sz="0" w:val="nil"/>
          <w:right w:space="0" w:sz="0" w:val="nil"/>
          <w:between w:space="0" w:sz="0" w:val="nil"/>
        </w:pBdr>
        <w:spacing w:before="174" w:line="240" w:lineRule="auto"/>
        <w:ind w:left="12" w:firstLine="0"/>
        <w:jc w:val="center"/>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19">
      <w:pPr>
        <w:widowControl w:val="0"/>
        <w:pBdr>
          <w:top w:space="0" w:sz="0" w:val="nil"/>
          <w:left w:space="0" w:sz="0" w:val="nil"/>
          <w:bottom w:space="0" w:sz="0" w:val="nil"/>
          <w:right w:space="0" w:sz="0" w:val="nil"/>
          <w:between w:space="0" w:sz="0" w:val="nil"/>
        </w:pBdr>
        <w:spacing w:before="174" w:line="240" w:lineRule="auto"/>
        <w:ind w:left="12" w:firstLine="0"/>
        <w:jc w:val="center"/>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1A">
      <w:pPr>
        <w:widowControl w:val="0"/>
        <w:pBdr>
          <w:top w:space="0" w:sz="0" w:val="nil"/>
          <w:left w:space="0" w:sz="0" w:val="nil"/>
          <w:bottom w:space="0" w:sz="0" w:val="nil"/>
          <w:right w:space="0" w:sz="0" w:val="nil"/>
          <w:between w:space="0" w:sz="0" w:val="nil"/>
        </w:pBdr>
        <w:spacing w:before="174" w:line="240" w:lineRule="auto"/>
        <w:ind w:left="12" w:firstLine="0"/>
        <w:jc w:val="center"/>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1B">
      <w:pPr>
        <w:widowControl w:val="0"/>
        <w:pBdr>
          <w:top w:space="0" w:sz="0" w:val="nil"/>
          <w:left w:space="0" w:sz="0" w:val="nil"/>
          <w:bottom w:space="0" w:sz="0" w:val="nil"/>
          <w:right w:space="0" w:sz="0" w:val="nil"/>
          <w:between w:space="0" w:sz="0" w:val="nil"/>
        </w:pBdr>
        <w:spacing w:before="174" w:line="240" w:lineRule="auto"/>
        <w:ind w:left="12" w:firstLine="0"/>
        <w:jc w:val="center"/>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1C">
      <w:pPr>
        <w:widowControl w:val="0"/>
        <w:pBdr>
          <w:top w:space="0" w:sz="0" w:val="nil"/>
          <w:left w:space="0" w:sz="0" w:val="nil"/>
          <w:bottom w:space="0" w:sz="0" w:val="nil"/>
          <w:right w:space="0" w:sz="0" w:val="nil"/>
          <w:between w:space="0" w:sz="0" w:val="nil"/>
        </w:pBdr>
        <w:spacing w:before="174" w:line="240" w:lineRule="auto"/>
        <w:ind w:left="12" w:firstLine="0"/>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Santiago de Chile. </w:t>
      </w:r>
      <w:r w:rsidDel="00000000" w:rsidR="00000000" w:rsidRPr="00000000">
        <w:rPr>
          <w:rtl w:val="0"/>
        </w:rPr>
      </w:r>
    </w:p>
    <w:p w:rsidR="00000000" w:rsidDel="00000000" w:rsidP="00000000" w:rsidRDefault="00000000" w:rsidRPr="00000000" w14:paraId="0000001D">
      <w:pPr>
        <w:keepNext w:val="1"/>
        <w:keepLines w:val="1"/>
        <w:pBdr>
          <w:top w:space="0" w:sz="0" w:val="nil"/>
          <w:left w:space="0" w:sz="0" w:val="nil"/>
          <w:bottom w:space="0" w:sz="0" w:val="nil"/>
          <w:right w:space="0" w:sz="0" w:val="nil"/>
          <w:between w:space="0" w:sz="0" w:val="nil"/>
        </w:pBdr>
        <w:spacing w:before="240" w:line="259" w:lineRule="auto"/>
        <w:jc w:val="center"/>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color w:val="002060"/>
          <w:sz w:val="24"/>
          <w:szCs w:val="24"/>
          <w:rtl w:val="0"/>
        </w:rPr>
        <w:t xml:space="preserve">Índice</w:t>
      </w:r>
    </w:p>
    <w:p w:rsidR="00000000" w:rsidDel="00000000" w:rsidP="00000000" w:rsidRDefault="00000000" w:rsidRPr="00000000" w14:paraId="0000001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center"/>
        <w:rPr>
          <w:rFonts w:ascii="Arial Narrow" w:cs="Arial Narrow" w:eastAsia="Arial Narrow" w:hAnsi="Arial Narrow"/>
          <w:b w:val="0"/>
          <w:bCs w:val="0"/>
          <w:i w:val="0"/>
          <w:iCs w:val="0"/>
          <w:smallCaps w:val="0"/>
          <w:strike w:val="0"/>
          <w:color w:val="00206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2060"/>
          <w:sz w:val="24"/>
          <w:szCs w:val="24"/>
          <w:u w:val="none"/>
          <w:shd w:fill="auto" w:val="clear"/>
          <w:vertAlign w:val="baseline"/>
          <w:rtl w:val="0"/>
        </w:rPr>
        <w:t xml:space="preserve">Contenido</w:t>
      </w:r>
    </w:p>
    <w:sdt>
      <w:sdtPr>
        <w:id w:val="-1523413255"/>
        <w:docPartObj>
          <w:docPartGallery w:val="Table of Contents"/>
          <w:docPartUnique w:val="1"/>
        </w:docPartObj>
      </w:sdtPr>
      <w:sdtContent>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y7h23mhumn75">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Datos del documento</w:t>
            </w:r>
          </w:hyperlink>
          <w:hyperlink w:anchor="_y7h23mhumn7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ue6enom22t8j">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Información del Proyecto</w:t>
            </w:r>
          </w:hyperlink>
          <w:hyperlink w:anchor="_ue6enom22t8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zhhd3vh5e54v">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Integrantes</w:t>
            </w:r>
          </w:hyperlink>
          <w:hyperlink w:anchor="_zhhd3vh5e54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yrnb3bvubs8u">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Introducción</w:t>
            </w:r>
          </w:hyperlink>
          <w:hyperlink w:anchor="_yrnb3bvubs8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qg2vvqvurpmh">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Documentación del Proyecto</w:t>
            </w:r>
          </w:hyperlink>
          <w:hyperlink w:anchor="_qg2vvqvurpm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cxy4dlu9pxr8">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Mapa Mental</w:t>
            </w:r>
          </w:hyperlink>
          <w:hyperlink w:anchor="_cxy4dlu9pxr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ms3t47cgrr16">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C. Definición del producto</w:t>
            </w:r>
          </w:hyperlink>
          <w:hyperlink w:anchor="_ms3t47cgrr1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v3qfqh7gj5f">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Product Goal</w:t>
            </w:r>
          </w:hyperlink>
          <w:hyperlink w:anchor="_v3qfqh7gj5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bb9aieq46rcp">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Visión del Proyecto – Visión y Cuatro Pilares</w:t>
            </w:r>
          </w:hyperlink>
          <w:hyperlink w:anchor="_bb9aieq46rc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uzhmew9u0qm4">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Visión del alcance - Impact Mapping: Se delimita el alcance esperado mediante la técnica de Impact Mapping, que relaciona actores, impactos deseados y entregables. Permite definir fronteras claras del proyecto.</w:t>
            </w:r>
          </w:hyperlink>
          <w:hyperlink w:anchor="_uzhmew9u0qm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jkakcy3d541">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Definición Formal de entregables</w:t>
            </w:r>
          </w:hyperlink>
          <w:hyperlink w:anchor="_bjkakcy3d54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o9b0dcjb841">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D. Especificación de requisitos</w:t>
            </w:r>
          </w:hyperlink>
          <w:hyperlink w:anchor="_jo9b0dcjb84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eann0i9ju1a">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Requisitos funcionales</w:t>
            </w:r>
          </w:hyperlink>
          <w:hyperlink w:anchor="_aeann0i9ju1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ingo9g3hszp">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ID</w:t>
            </w:r>
          </w:hyperlink>
          <w:hyperlink w:anchor="_gingo9g3hsz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x6cee95fozw">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Requisito</w:t>
            </w:r>
          </w:hyperlink>
          <w:hyperlink w:anchor="_vx6cee95foz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mydpit40uvm">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Prioridad</w:t>
            </w:r>
          </w:hyperlink>
          <w:hyperlink w:anchor="_1mydpit40uv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8kazg7z0xzq">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Entregable asociado</w:t>
            </w:r>
          </w:hyperlink>
          <w:hyperlink w:anchor="_j8kazg7z0xz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zqu85l16npz">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Requisitos no funcionales</w:t>
            </w:r>
          </w:hyperlink>
          <w:hyperlink w:anchor="_jzqu85l16np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zwj1yhpm4pg">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Historias de Usuario:  Se definen los requisitos desde la perspectiva del usuario final, redactados en el formato: “Como [rol], quiero [funcionalidad], para [beneficio esperado]”.</w:t>
            </w:r>
          </w:hyperlink>
          <w:hyperlink w:anchor="_qzwj1yhpm4p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5901x98f0lf1">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Reglas de negocio:</w:t>
            </w:r>
          </w:hyperlink>
          <w:hyperlink w:anchor="_5901x98f0lf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ch1rfyegi0eg">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Restricciones y supuestos: Tecnológicas, legales, económicas, acceso a APIs, hardware, disponibilidad de datos, tiempo, etc.</w:t>
            </w:r>
          </w:hyperlink>
          <w:hyperlink w:anchor="_ch1rfyegi0e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11</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27e1w65s9dt">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F. Diseño específico según naturaleza del proyecto</w:t>
            </w:r>
          </w:hyperlink>
          <w:hyperlink w:anchor="_27e1w65s9d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11</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dc0vr42dxzm8">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Squad y Responsabilidades: Se detalla la conformación del equipo de trabajo, especificando roles (Product Owner, Scrum Master, Development Team) y responsabilidades asignadas</w:t>
            </w:r>
          </w:hyperlink>
          <w:hyperlink w:anchor="_dc0vr42dxzm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12</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878c6llkzyau">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 Miembros del equipo</w:t>
            </w:r>
          </w:hyperlink>
          <w:hyperlink w:anchor="_878c6llkzya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12</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6r1xv2s7xgd">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Product Backlog Priorizado: Listado ordenado de las historias de usuario y épicas según valor de negocio, urgencia y esfuerzo. Es el insumo principal de la planificación de los sprints.</w:t>
            </w:r>
          </w:hyperlink>
          <w:hyperlink w:anchor="_46r1xv2s7xg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12</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bwdv6box37v">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Definición de entregables, User Story Mapping, Release Planning:  Se determinan los entregables principales, el mapa de historias de usuario y la planificación de lanzamientos. Esto permite visualizar cómo se entregará valor de forma incremental e iterativa.</w:t>
            </w:r>
          </w:hyperlink>
          <w:hyperlink w:anchor="_ibwdv6box37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13</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c8y76hsfnj70">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I.</w:t>
            </w:r>
          </w:hyperlink>
          <w:hyperlink w:anchor="_c8y76hsfnj70">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_c8y76hsfnj70 \h </w:instrText>
            <w:fldChar w:fldCharType="separate"/>
          </w:r>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Estrategia y ejecución de pruebas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g4ouahm9ou6v">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Casos de prueba</w:t>
            </w:r>
          </w:hyperlink>
          <w:hyperlink w:anchor="_g4ouahm9ou6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13</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25opxa5swq9g">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Gestión de defectos: Indicar defecto, severidad, corrección, re-prueba, estado.</w:t>
            </w:r>
          </w:hyperlink>
          <w:hyperlink w:anchor="_25opxa5swq9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13</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jr96qrrrj8bs">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J. Validación de la solución</w:t>
            </w:r>
          </w:hyperlink>
          <w:hyperlink w:anchor="_jr96qrrrj8b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14</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3wxfjd08u05">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Validación con mandante/usuarios: Demostraciones, encuestas, entrevistas, pruebas de usuario, actas, feedback.</w:t>
            </w:r>
          </w:hyperlink>
          <w:hyperlink w:anchor="_h3wxfjd08u0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14</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4dxaicrywp6r">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Cumplimiento de entregables</w:t>
            </w:r>
          </w:hyperlink>
          <w:hyperlink w:anchor="_4dxaicrywp6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14</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fu1dwrkyzwv">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K. Evaluación económica y viabilidad</w:t>
            </w:r>
          </w:hyperlink>
          <w:hyperlink w:anchor="_xfu1dwrkyzw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14</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km67xtpo13n">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Estimación de Costos y Viabilidad Económica: Presentar una estimación preliminar de los costos asociados al desarrollo del proyecto, con el fin de evaluar su viabilidad económica y la sostenibilidad de su implementación en un contexto real.</w:t>
            </w:r>
          </w:hyperlink>
          <w:hyperlink w:anchor="_mkm67xtpo13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14</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cf3i5rlabsdu">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L. Despliegue y operación</w:t>
            </w:r>
          </w:hyperlink>
          <w:hyperlink w:anchor="_cf3i5rlabsd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15</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fxm2mupub1ic">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Arquitectura de despliegue: Presentar un diagrama que muestre dónde y cómo se ejecutan los componentes de la solución (Web, App, Backend/API, BD, servicios externos, IA, hardware, etc.) y explicar brevemente su comunicación.</w:t>
            </w:r>
          </w:hyperlink>
          <w:hyperlink w:anchor="_fxm2mupub1i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15</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eswkwul4ujll">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Ambiente: Identificar los ambientes utilizados (desarrollo, pruebas y producción/demostración), indicando su propósito y principales características.</w:t>
            </w:r>
          </w:hyperlink>
          <w:hyperlink w:anchor="_eswkwul4ujl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15</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3t9svbtjbsqe">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CI/CD, cuando corresponda: Describir el proceso utilizado para integrar, probar y desplegar cambios, indicando herramientas y automatizaciones implementadas. Si no existe CI/CD, documentar el procedimiento de despliegue utilizado.</w:t>
            </w:r>
          </w:hyperlink>
          <w:hyperlink w:anchor="_3t9svbtjbsq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15</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33a8crv0j6t">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Configuración: Documentar las dependencias, variables de entorno, servicios, versiones y parámetros necesarios para ejecutar la solución, sin exponer contraseñas, tokens o credenciales.</w:t>
            </w:r>
          </w:hyperlink>
          <w:hyperlink w:anchor="_h33a8crv0j6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15</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fxohghbtibta">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Manual de instalación/despliegue: Indicar los pasos y prerrequisitos necesarios para instalar, configurar, ejecutar y desplegar la solución y sus componentes.</w:t>
            </w:r>
          </w:hyperlink>
          <w:hyperlink w:anchor="_fxohghbtibt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15</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c6y2k57v8yvq">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Manual de usuario/administrador: Describir cómo utilizar las principales funcionalidades del sistema según los diferentes roles, incluyendo los procedimientos más relevantes.</w:t>
            </w:r>
          </w:hyperlink>
          <w:hyperlink w:anchor="_c6y2k57v8yv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15</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a5jbcste3sbd">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Plan básico de continuidad/mantenimiento: Definir las acciones mínimas para mantener la solución operativa, considerando respaldos, recuperación, actualización, monitoreo, mantenimiento y principales dependencias.</w:t>
            </w:r>
          </w:hyperlink>
          <w:hyperlink w:anchor="_a5jbcste3sb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15</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o4abhpzhfmkw">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M. Resultados del proyecto</w:t>
            </w:r>
          </w:hyperlink>
          <w:hyperlink w:anchor="_o4abhpzhfmk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15</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qd8fn0oxfjkz">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Producto final: Mostrar qué quedó construido.</w:t>
            </w:r>
          </w:hyperlink>
          <w:hyperlink w:anchor="_qd8fn0oxfjk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15</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lbs0fs9g8p56">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Resultados obtenidos: No describir funcionalidades nuevamente, sino resultados.</w:t>
            </w:r>
          </w:hyperlink>
          <w:hyperlink w:anchor="_lbs0fs9g8p5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15</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lard466x3be8">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Indicadores y métricas: Según proyecto.</w:t>
            </w:r>
          </w:hyperlink>
          <w:hyperlink w:anchor="_lard466x3be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15</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95slnybty4y9">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Conclusión</w:t>
            </w:r>
          </w:hyperlink>
          <w:hyperlink w:anchor="_95slnybty4y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16</w:t>
            </w:r>
          </w:hyperlink>
          <w:r w:rsidDel="00000000" w:rsidR="00000000" w:rsidRPr="00000000">
            <w:rPr>
              <w:rtl w:val="0"/>
            </w:rPr>
          </w:r>
        </w:p>
        <w:p w:rsidR="00000000" w:rsidDel="00000000" w:rsidP="00000000" w:rsidRDefault="00000000" w:rsidRPr="00000000" w14:paraId="0000004E">
          <w:pPr>
            <w:rPr>
              <w:rFonts w:ascii="Arial Narrow" w:cs="Arial Narrow" w:eastAsia="Arial Narrow" w:hAnsi="Arial Narrow"/>
              <w:sz w:val="24"/>
              <w:szCs w:val="24"/>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F">
      <w:pPr>
        <w:widowControl w:val="0"/>
        <w:pBdr>
          <w:top w:space="0" w:sz="0" w:val="nil"/>
          <w:left w:space="0" w:sz="0" w:val="nil"/>
          <w:bottom w:space="0" w:sz="0" w:val="nil"/>
          <w:right w:space="0" w:sz="0" w:val="nil"/>
          <w:between w:space="0" w:sz="0" w:val="nil"/>
        </w:pBdr>
        <w:spacing w:before="174" w:line="240" w:lineRule="auto"/>
        <w:ind w:left="12" w:firstLine="0"/>
        <w:jc w:val="both"/>
        <w:rPr>
          <w:rFonts w:ascii="Arial Narrow" w:cs="Arial Narrow" w:eastAsia="Arial Narrow" w:hAnsi="Arial Narrow"/>
          <w:b w:val="1"/>
          <w:bCs w:val="1"/>
          <w:color w:val="000000"/>
          <w:sz w:val="24"/>
          <w:szCs w:val="24"/>
        </w:rPr>
        <w:sectPr>
          <w:headerReference r:id="rId8" w:type="default"/>
          <w:footerReference r:id="rId9" w:type="default"/>
          <w:pgSz w:h="15840" w:w="12240" w:orient="portrait"/>
          <w:pgMar w:bottom="1134" w:top="1134" w:left="1701" w:right="1134" w:header="0" w:footer="720"/>
          <w:pgNumType w:start="1"/>
        </w:sect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1"/>
        <w:rPr>
          <w:rFonts w:ascii="Arial Narrow" w:cs="Arial Narrow" w:eastAsia="Arial Narrow" w:hAnsi="Arial Narrow"/>
          <w:color w:val="002060"/>
          <w:sz w:val="24"/>
          <w:szCs w:val="24"/>
        </w:rPr>
        <w:sectPr>
          <w:type w:val="continuous"/>
          <w:pgSz w:h="15840" w:w="12240" w:orient="portrait"/>
          <w:pgMar w:bottom="1027" w:top="696" w:left="1717" w:right="1698" w:header="0" w:footer="720"/>
          <w:cols w:equalWidth="0" w:num="2">
            <w:col w:space="0" w:w="4412.5"/>
            <w:col w:space="0" w:w="4412.5"/>
          </w:cols>
        </w:sectPr>
      </w:pPr>
      <w:bookmarkStart w:colFirst="0" w:colLast="0" w:name="_y7h23mhumn75" w:id="0"/>
      <w:bookmarkEnd w:id="0"/>
      <w:r w:rsidDel="00000000" w:rsidR="00000000" w:rsidRPr="00000000">
        <w:rPr>
          <w:rFonts w:ascii="Arial Narrow" w:cs="Arial Narrow" w:eastAsia="Arial Narrow" w:hAnsi="Arial Narrow"/>
          <w:color w:val="002060"/>
          <w:sz w:val="24"/>
          <w:szCs w:val="24"/>
          <w:rtl w:val="0"/>
        </w:rPr>
        <w:t xml:space="preserve">Datos del documento</w:t>
      </w:r>
    </w:p>
    <w:p w:rsidR="00000000" w:rsidDel="00000000" w:rsidP="00000000" w:rsidRDefault="00000000" w:rsidRPr="00000000" w14:paraId="00000052">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tl w:val="0"/>
        </w:rPr>
      </w:r>
    </w:p>
    <w:tbl>
      <w:tblPr>
        <w:tblStyle w:val="Table1"/>
        <w:tblW w:w="9204.0" w:type="dxa"/>
        <w:jc w:val="left"/>
        <w:tblInd w:w="-1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4"/>
        <w:gridCol w:w="1418"/>
        <w:gridCol w:w="3637"/>
        <w:gridCol w:w="2835"/>
        <w:tblGridChange w:id="0">
          <w:tblGrid>
            <w:gridCol w:w="1314"/>
            <w:gridCol w:w="1418"/>
            <w:gridCol w:w="3637"/>
            <w:gridCol w:w="2835"/>
          </w:tblGrid>
        </w:tblGridChange>
      </w:tblGrid>
      <w:tr>
        <w:trPr>
          <w:cantSplit w:val="0"/>
          <w:trHeight w:val="285" w:hRule="atLeast"/>
          <w:tblHeader w:val="0"/>
        </w:trPr>
        <w:tc>
          <w:tcPr>
            <w:tcMar>
              <w:top w:w="100.0" w:type="dxa"/>
              <w:left w:w="100.0" w:type="dxa"/>
              <w:bottom w:w="100.0" w:type="dxa"/>
              <w:right w:w="100.0" w:type="dxa"/>
            </w:tcMar>
          </w:tcPr>
          <w:p w:rsidR="00000000" w:rsidDel="00000000" w:rsidP="00000000" w:rsidRDefault="00000000" w:rsidRPr="00000000" w14:paraId="00000053">
            <w:pPr>
              <w:widowControl w:val="0"/>
              <w:pBdr>
                <w:top w:space="0" w:sz="0" w:val="nil"/>
                <w:left w:space="0" w:sz="0" w:val="nil"/>
                <w:bottom w:space="0" w:sz="0" w:val="nil"/>
                <w:right w:space="0" w:sz="0" w:val="nil"/>
                <w:between w:space="0" w:sz="0" w:val="nil"/>
              </w:pBdr>
              <w:ind w:left="113" w:firstLine="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Versión </w:t>
            </w:r>
          </w:p>
        </w:tc>
        <w:tc>
          <w:tcPr>
            <w:tcMar>
              <w:top w:w="100.0" w:type="dxa"/>
              <w:left w:w="100.0" w:type="dxa"/>
              <w:bottom w:w="100.0" w:type="dxa"/>
              <w:right w:w="100.0" w:type="dxa"/>
            </w:tcMar>
          </w:tcPr>
          <w:p w:rsidR="00000000" w:rsidDel="00000000" w:rsidP="00000000" w:rsidRDefault="00000000" w:rsidRPr="00000000" w14:paraId="00000054">
            <w:pPr>
              <w:widowControl w:val="0"/>
              <w:pBdr>
                <w:top w:space="0" w:sz="0" w:val="nil"/>
                <w:left w:space="0" w:sz="0" w:val="nil"/>
                <w:bottom w:space="0" w:sz="0" w:val="nil"/>
                <w:right w:space="0" w:sz="0" w:val="nil"/>
                <w:between w:space="0" w:sz="0" w:val="nil"/>
              </w:pBdr>
              <w:ind w:left="129" w:firstLine="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Fecha </w:t>
            </w:r>
          </w:p>
        </w:tc>
        <w:tc>
          <w:tcPr>
            <w:tcMar>
              <w:top w:w="100.0" w:type="dxa"/>
              <w:left w:w="100.0" w:type="dxa"/>
              <w:bottom w:w="100.0" w:type="dxa"/>
              <w:right w:w="100.0" w:type="dxa"/>
            </w:tcMar>
          </w:tcPr>
          <w:p w:rsidR="00000000" w:rsidDel="00000000" w:rsidP="00000000" w:rsidRDefault="00000000" w:rsidRPr="00000000" w14:paraId="00000055">
            <w:pPr>
              <w:widowControl w:val="0"/>
              <w:pBdr>
                <w:top w:space="0" w:sz="0" w:val="nil"/>
                <w:left w:space="0" w:sz="0" w:val="nil"/>
                <w:bottom w:space="0" w:sz="0" w:val="nil"/>
                <w:right w:space="0" w:sz="0" w:val="nil"/>
                <w:between w:space="0" w:sz="0" w:val="nil"/>
              </w:pBdr>
              <w:ind w:left="127" w:firstLine="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Descripción/cambio </w:t>
            </w:r>
          </w:p>
        </w:tc>
        <w:tc>
          <w:tcPr>
            <w:tcMar>
              <w:top w:w="100.0" w:type="dxa"/>
              <w:left w:w="100.0" w:type="dxa"/>
              <w:bottom w:w="100.0" w:type="dxa"/>
              <w:right w:w="100.0" w:type="dxa"/>
            </w:tcMar>
          </w:tcPr>
          <w:p w:rsidR="00000000" w:rsidDel="00000000" w:rsidP="00000000" w:rsidRDefault="00000000" w:rsidRPr="00000000" w14:paraId="00000056">
            <w:pPr>
              <w:widowControl w:val="0"/>
              <w:pBdr>
                <w:top w:space="0" w:sz="0" w:val="nil"/>
                <w:left w:space="0" w:sz="0" w:val="nil"/>
                <w:bottom w:space="0" w:sz="0" w:val="nil"/>
                <w:right w:space="0" w:sz="0" w:val="nil"/>
                <w:between w:space="0" w:sz="0" w:val="nil"/>
              </w:pBdr>
              <w:ind w:left="119" w:firstLine="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Autores</w:t>
            </w:r>
          </w:p>
        </w:tc>
      </w:tr>
      <w:tr>
        <w:trPr>
          <w:cantSplit w:val="0"/>
          <w:trHeight w:val="412" w:hRule="atLeast"/>
          <w:tblHeader w:val="0"/>
        </w:trPr>
        <w:tc>
          <w:tcPr>
            <w:tcMar>
              <w:top w:w="100.0" w:type="dxa"/>
              <w:left w:w="100.0" w:type="dxa"/>
              <w:bottom w:w="100.0" w:type="dxa"/>
              <w:right w:w="100.0" w:type="dxa"/>
            </w:tcMar>
          </w:tcPr>
          <w:p w:rsidR="00000000" w:rsidDel="00000000" w:rsidP="00000000" w:rsidRDefault="00000000" w:rsidRPr="00000000" w14:paraId="00000057">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1.0.0</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58">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20-08-2026</w:t>
            </w:r>
          </w:p>
        </w:tc>
        <w:tc>
          <w:tcPr>
            <w:tcMar>
              <w:top w:w="100.0" w:type="dxa"/>
              <w:left w:w="100.0" w:type="dxa"/>
              <w:bottom w:w="100.0" w:type="dxa"/>
              <w:right w:w="100.0" w:type="dxa"/>
            </w:tcMar>
          </w:tcPr>
          <w:p w:rsidR="00000000" w:rsidDel="00000000" w:rsidP="00000000" w:rsidRDefault="00000000" w:rsidRPr="00000000" w14:paraId="00000059">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Desarrollo de Informes iniciales</w:t>
            </w:r>
          </w:p>
        </w:tc>
        <w:tc>
          <w:tcPr>
            <w:tcMar>
              <w:top w:w="100.0" w:type="dxa"/>
              <w:left w:w="100.0" w:type="dxa"/>
              <w:bottom w:w="100.0" w:type="dxa"/>
              <w:right w:w="100.0" w:type="dxa"/>
            </w:tcMar>
          </w:tcPr>
          <w:p w:rsidR="00000000" w:rsidDel="00000000" w:rsidP="00000000" w:rsidRDefault="00000000" w:rsidRPr="00000000" w14:paraId="0000005A">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Maximiliano Leiva – Martin Carriel</w:t>
            </w:r>
          </w:p>
        </w:tc>
      </w:tr>
      <w:tr>
        <w:trPr>
          <w:cantSplit w:val="0"/>
          <w:trHeight w:val="285" w:hRule="atLeast"/>
          <w:tblHeader w:val="0"/>
        </w:trPr>
        <w:tc>
          <w:tcPr>
            <w:tcMar>
              <w:top w:w="100.0" w:type="dxa"/>
              <w:left w:w="100.0" w:type="dxa"/>
              <w:bottom w:w="100.0" w:type="dxa"/>
              <w:right w:w="100.0" w:type="dxa"/>
            </w:tcMar>
          </w:tcPr>
          <w:p w:rsidR="00000000" w:rsidDel="00000000" w:rsidP="00000000" w:rsidRDefault="00000000" w:rsidRPr="00000000" w14:paraId="0000005B">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1.5.0</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5C">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5D">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5E">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tl w:val="0"/>
              </w:rPr>
            </w:r>
          </w:p>
        </w:tc>
      </w:tr>
      <w:tr>
        <w:trPr>
          <w:cantSplit w:val="0"/>
          <w:trHeight w:val="285" w:hRule="atLeast"/>
          <w:tblHeader w:val="0"/>
        </w:trPr>
        <w:tc>
          <w:tcPr>
            <w:tcMar>
              <w:top w:w="100.0" w:type="dxa"/>
              <w:left w:w="100.0" w:type="dxa"/>
              <w:bottom w:w="100.0" w:type="dxa"/>
              <w:right w:w="100.0" w:type="dxa"/>
            </w:tcMar>
          </w:tcPr>
          <w:p w:rsidR="00000000" w:rsidDel="00000000" w:rsidP="00000000" w:rsidRDefault="00000000" w:rsidRPr="00000000" w14:paraId="0000005F">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2.0.0</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60">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61">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62">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tl w:val="0"/>
              </w:rPr>
            </w:r>
          </w:p>
        </w:tc>
      </w:tr>
    </w:tbl>
    <w:p w:rsidR="00000000" w:rsidDel="00000000" w:rsidP="00000000" w:rsidRDefault="00000000" w:rsidRPr="00000000" w14:paraId="00000063">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64">
      <w:pPr>
        <w:pStyle w:val="Heading1"/>
        <w:rPr>
          <w:rFonts w:ascii="Arial Narrow" w:cs="Arial Narrow" w:eastAsia="Arial Narrow" w:hAnsi="Arial Narrow"/>
          <w:color w:val="002060"/>
          <w:sz w:val="24"/>
          <w:szCs w:val="24"/>
        </w:rPr>
      </w:pPr>
      <w:bookmarkStart w:colFirst="0" w:colLast="0" w:name="_ue6enom22t8j" w:id="1"/>
      <w:bookmarkEnd w:id="1"/>
      <w:r w:rsidDel="00000000" w:rsidR="00000000" w:rsidRPr="00000000">
        <w:rPr>
          <w:rFonts w:ascii="Arial Narrow" w:cs="Arial Narrow" w:eastAsia="Arial Narrow" w:hAnsi="Arial Narrow"/>
          <w:color w:val="002060"/>
          <w:sz w:val="24"/>
          <w:szCs w:val="24"/>
          <w:rtl w:val="0"/>
        </w:rPr>
        <w:t xml:space="preserve">Información del Proyecto </w:t>
      </w:r>
    </w:p>
    <w:tbl>
      <w:tblPr>
        <w:tblStyle w:val="Table2"/>
        <w:tblW w:w="8720.0" w:type="dxa"/>
        <w:jc w:val="left"/>
        <w:tblInd w:w="10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72"/>
        <w:gridCol w:w="5648"/>
        <w:tblGridChange w:id="0">
          <w:tblGrid>
            <w:gridCol w:w="3072"/>
            <w:gridCol w:w="5648"/>
          </w:tblGrid>
        </w:tblGridChange>
      </w:tblGrid>
      <w:tr>
        <w:trPr>
          <w:cantSplit w:val="0"/>
          <w:trHeight w:val="264" w:hRule="atLeast"/>
          <w:tblHeader w:val="0"/>
        </w:trPr>
        <w:tc>
          <w:tcPr>
            <w:tcMar>
              <w:top w:w="100.0" w:type="dxa"/>
              <w:left w:w="100.0" w:type="dxa"/>
              <w:bottom w:w="100.0" w:type="dxa"/>
              <w:right w:w="100.0" w:type="dxa"/>
            </w:tcMar>
          </w:tcPr>
          <w:p w:rsidR="00000000" w:rsidDel="00000000" w:rsidP="00000000" w:rsidRDefault="00000000" w:rsidRPr="00000000" w14:paraId="00000065">
            <w:pPr>
              <w:widowControl w:val="0"/>
              <w:pBdr>
                <w:top w:space="0" w:sz="0" w:val="nil"/>
                <w:left w:space="0" w:sz="0" w:val="nil"/>
                <w:bottom w:space="0" w:sz="0" w:val="nil"/>
                <w:right w:space="0" w:sz="0" w:val="nil"/>
                <w:between w:space="0" w:sz="0" w:val="nil"/>
              </w:pBdr>
              <w:ind w:left="122" w:firstLine="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Organización </w:t>
            </w:r>
          </w:p>
        </w:tc>
        <w:tc>
          <w:tcPr>
            <w:tcMar>
              <w:top w:w="100.0" w:type="dxa"/>
              <w:left w:w="100.0" w:type="dxa"/>
              <w:bottom w:w="100.0" w:type="dxa"/>
              <w:right w:w="100.0" w:type="dxa"/>
            </w:tcMar>
          </w:tcPr>
          <w:p w:rsidR="00000000" w:rsidDel="00000000" w:rsidP="00000000" w:rsidRDefault="00000000" w:rsidRPr="00000000" w14:paraId="00000066">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Duoc UC. Escuela de Informática y Telecomunicaciones</w:t>
            </w:r>
          </w:p>
        </w:tc>
      </w:tr>
      <w:tr>
        <w:trPr>
          <w:cantSplit w:val="0"/>
          <w:trHeight w:val="261" w:hRule="atLeast"/>
          <w:tblHeader w:val="0"/>
        </w:trPr>
        <w:tc>
          <w:tcPr>
            <w:tcMar>
              <w:top w:w="100.0" w:type="dxa"/>
              <w:left w:w="100.0" w:type="dxa"/>
              <w:bottom w:w="100.0" w:type="dxa"/>
              <w:right w:w="100.0" w:type="dxa"/>
            </w:tcMar>
          </w:tcPr>
          <w:p w:rsidR="00000000" w:rsidDel="00000000" w:rsidP="00000000" w:rsidRDefault="00000000" w:rsidRPr="00000000" w14:paraId="00000067">
            <w:pPr>
              <w:widowControl w:val="0"/>
              <w:pBdr>
                <w:top w:space="0" w:sz="0" w:val="nil"/>
                <w:left w:space="0" w:sz="0" w:val="nil"/>
                <w:bottom w:space="0" w:sz="0" w:val="nil"/>
                <w:right w:space="0" w:sz="0" w:val="nil"/>
                <w:between w:space="0" w:sz="0" w:val="nil"/>
              </w:pBdr>
              <w:ind w:left="120" w:firstLine="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Sección</w:t>
            </w:r>
          </w:p>
        </w:tc>
        <w:tc>
          <w:tcPr>
            <w:tcMar>
              <w:top w:w="100.0" w:type="dxa"/>
              <w:left w:w="100.0" w:type="dxa"/>
              <w:bottom w:w="100.0" w:type="dxa"/>
              <w:right w:w="100.0" w:type="dxa"/>
            </w:tcMar>
          </w:tcPr>
          <w:p w:rsidR="00000000" w:rsidDel="00000000" w:rsidP="00000000" w:rsidRDefault="00000000" w:rsidRPr="00000000" w14:paraId="00000068">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0004-D</w:t>
            </w:r>
            <w:r w:rsidDel="00000000" w:rsidR="00000000" w:rsidRPr="00000000">
              <w:rPr>
                <w:rtl w:val="0"/>
              </w:rPr>
            </w:r>
          </w:p>
        </w:tc>
      </w:tr>
      <w:tr>
        <w:trPr>
          <w:cantSplit w:val="0"/>
          <w:trHeight w:val="264" w:hRule="atLeast"/>
          <w:tblHeader w:val="0"/>
        </w:trPr>
        <w:tc>
          <w:tcPr>
            <w:tcMar>
              <w:top w:w="100.0" w:type="dxa"/>
              <w:left w:w="100.0" w:type="dxa"/>
              <w:bottom w:w="100.0" w:type="dxa"/>
              <w:right w:w="100.0" w:type="dxa"/>
            </w:tcMar>
          </w:tcPr>
          <w:p w:rsidR="00000000" w:rsidDel="00000000" w:rsidP="00000000" w:rsidRDefault="00000000" w:rsidRPr="00000000" w14:paraId="00000069">
            <w:pPr>
              <w:widowControl w:val="0"/>
              <w:pBdr>
                <w:top w:space="0" w:sz="0" w:val="nil"/>
                <w:left w:space="0" w:sz="0" w:val="nil"/>
                <w:bottom w:space="0" w:sz="0" w:val="nil"/>
                <w:right w:space="0" w:sz="0" w:val="nil"/>
                <w:between w:space="0" w:sz="0" w:val="nil"/>
              </w:pBdr>
              <w:ind w:left="126"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Proyecto (Nombre)</w:t>
            </w:r>
          </w:p>
        </w:tc>
        <w:tc>
          <w:tcPr>
            <w:tcMar>
              <w:top w:w="100.0" w:type="dxa"/>
              <w:left w:w="100.0" w:type="dxa"/>
              <w:bottom w:w="100.0" w:type="dxa"/>
              <w:right w:w="100.0" w:type="dxa"/>
            </w:tcMar>
          </w:tcPr>
          <w:p w:rsidR="00000000" w:rsidDel="00000000" w:rsidP="00000000" w:rsidRDefault="00000000" w:rsidRPr="00000000" w14:paraId="0000006A">
            <w:pPr>
              <w:widowControl w:val="0"/>
              <w:spacing w:line="23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“WinQuote-Cotizadora Web – Ventanas y Aluminios Manuel Arellano”</w:t>
            </w:r>
          </w:p>
        </w:tc>
      </w:tr>
      <w:tr>
        <w:trPr>
          <w:cantSplit w:val="0"/>
          <w:trHeight w:val="261" w:hRule="atLeast"/>
          <w:tblHeader w:val="0"/>
        </w:trPr>
        <w:tc>
          <w:tcPr>
            <w:tcMar>
              <w:top w:w="100.0" w:type="dxa"/>
              <w:left w:w="100.0" w:type="dxa"/>
              <w:bottom w:w="100.0" w:type="dxa"/>
              <w:right w:w="100.0" w:type="dxa"/>
            </w:tcMar>
          </w:tcPr>
          <w:p w:rsidR="00000000" w:rsidDel="00000000" w:rsidP="00000000" w:rsidRDefault="00000000" w:rsidRPr="00000000" w14:paraId="0000006B">
            <w:pPr>
              <w:widowControl w:val="0"/>
              <w:pBdr>
                <w:top w:space="0" w:sz="0" w:val="nil"/>
                <w:left w:space="0" w:sz="0" w:val="nil"/>
                <w:bottom w:space="0" w:sz="0" w:val="nil"/>
                <w:right w:space="0" w:sz="0" w:val="nil"/>
                <w:between w:space="0" w:sz="0" w:val="nil"/>
              </w:pBdr>
              <w:ind w:left="128" w:firstLine="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Fecha de Inicio</w:t>
            </w:r>
          </w:p>
        </w:tc>
        <w:tc>
          <w:tcPr>
            <w:tcMar>
              <w:top w:w="100.0" w:type="dxa"/>
              <w:left w:w="100.0" w:type="dxa"/>
              <w:bottom w:w="100.0" w:type="dxa"/>
              <w:right w:w="100.0" w:type="dxa"/>
            </w:tcMar>
          </w:tcPr>
          <w:p w:rsidR="00000000" w:rsidDel="00000000" w:rsidP="00000000" w:rsidRDefault="00000000" w:rsidRPr="00000000" w14:paraId="0000006C">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18 de agosto de 2026</w:t>
            </w:r>
          </w:p>
        </w:tc>
      </w:tr>
      <w:tr>
        <w:trPr>
          <w:cantSplit w:val="0"/>
          <w:trHeight w:val="261" w:hRule="atLeast"/>
          <w:tblHeader w:val="0"/>
        </w:trPr>
        <w:tc>
          <w:tcPr>
            <w:tcMar>
              <w:top w:w="100.0" w:type="dxa"/>
              <w:left w:w="100.0" w:type="dxa"/>
              <w:bottom w:w="100.0" w:type="dxa"/>
              <w:right w:w="100.0" w:type="dxa"/>
            </w:tcMar>
          </w:tcPr>
          <w:p w:rsidR="00000000" w:rsidDel="00000000" w:rsidP="00000000" w:rsidRDefault="00000000" w:rsidRPr="00000000" w14:paraId="0000006D">
            <w:pPr>
              <w:widowControl w:val="0"/>
              <w:pBdr>
                <w:top w:space="0" w:sz="0" w:val="nil"/>
                <w:left w:space="0" w:sz="0" w:val="nil"/>
                <w:bottom w:space="0" w:sz="0" w:val="nil"/>
                <w:right w:space="0" w:sz="0" w:val="nil"/>
                <w:between w:space="0" w:sz="0" w:val="nil"/>
              </w:pBdr>
              <w:ind w:left="128" w:firstLine="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Fecha de Término</w:t>
            </w:r>
          </w:p>
        </w:tc>
        <w:tc>
          <w:tcPr>
            <w:tcMar>
              <w:top w:w="100.0" w:type="dxa"/>
              <w:left w:w="100.0" w:type="dxa"/>
              <w:bottom w:w="100.0" w:type="dxa"/>
              <w:right w:w="100.0" w:type="dxa"/>
            </w:tcMar>
          </w:tcPr>
          <w:p w:rsidR="00000000" w:rsidDel="00000000" w:rsidP="00000000" w:rsidRDefault="00000000" w:rsidRPr="00000000" w14:paraId="0000006E">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26 de noviembre de 2026</w:t>
            </w:r>
          </w:p>
        </w:tc>
      </w:tr>
      <w:tr>
        <w:trPr>
          <w:cantSplit w:val="0"/>
          <w:trHeight w:val="264" w:hRule="atLeast"/>
          <w:tblHeader w:val="0"/>
        </w:trPr>
        <w:tc>
          <w:tcPr>
            <w:tcMar>
              <w:top w:w="100.0" w:type="dxa"/>
              <w:left w:w="100.0" w:type="dxa"/>
              <w:bottom w:w="100.0" w:type="dxa"/>
              <w:right w:w="100.0" w:type="dxa"/>
            </w:tcMar>
          </w:tcPr>
          <w:p w:rsidR="00000000" w:rsidDel="00000000" w:rsidP="00000000" w:rsidRDefault="00000000" w:rsidRPr="00000000" w14:paraId="0000006F">
            <w:pPr>
              <w:widowControl w:val="0"/>
              <w:pBdr>
                <w:top w:space="0" w:sz="0" w:val="nil"/>
                <w:left w:space="0" w:sz="0" w:val="nil"/>
                <w:bottom w:space="0" w:sz="0" w:val="nil"/>
                <w:right w:space="0" w:sz="0" w:val="nil"/>
                <w:between w:space="0" w:sz="0" w:val="nil"/>
              </w:pBdr>
              <w:ind w:left="126" w:firstLine="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Patrocinador principal</w:t>
            </w:r>
          </w:p>
        </w:tc>
        <w:tc>
          <w:tcPr>
            <w:tcMar>
              <w:top w:w="100.0" w:type="dxa"/>
              <w:left w:w="100.0" w:type="dxa"/>
              <w:bottom w:w="100.0" w:type="dxa"/>
              <w:right w:w="100.0" w:type="dxa"/>
            </w:tcMar>
          </w:tcPr>
          <w:p w:rsidR="00000000" w:rsidDel="00000000" w:rsidP="00000000" w:rsidRDefault="00000000" w:rsidRPr="00000000" w14:paraId="00000070">
            <w:pPr>
              <w:widowControl w:val="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Manuel Arellano</w:t>
            </w:r>
            <w:r w:rsidDel="00000000" w:rsidR="00000000" w:rsidRPr="00000000">
              <w:rPr>
                <w:rtl w:val="0"/>
              </w:rPr>
            </w:r>
          </w:p>
        </w:tc>
      </w:tr>
      <w:tr>
        <w:trPr>
          <w:cantSplit w:val="0"/>
          <w:trHeight w:val="261" w:hRule="atLeast"/>
          <w:tblHeader w:val="0"/>
        </w:trPr>
        <w:tc>
          <w:tcPr>
            <w:tcMar>
              <w:top w:w="100.0" w:type="dxa"/>
              <w:left w:w="100.0" w:type="dxa"/>
              <w:bottom w:w="100.0" w:type="dxa"/>
              <w:right w:w="100.0" w:type="dxa"/>
            </w:tcMar>
          </w:tcPr>
          <w:p w:rsidR="00000000" w:rsidDel="00000000" w:rsidP="00000000" w:rsidRDefault="00000000" w:rsidRPr="00000000" w14:paraId="00000071">
            <w:pPr>
              <w:widowControl w:val="0"/>
              <w:pBdr>
                <w:top w:space="0" w:sz="0" w:val="nil"/>
                <w:left w:space="0" w:sz="0" w:val="nil"/>
                <w:bottom w:space="0" w:sz="0" w:val="nil"/>
                <w:right w:space="0" w:sz="0" w:val="nil"/>
                <w:between w:space="0" w:sz="0" w:val="nil"/>
              </w:pBdr>
              <w:ind w:left="126" w:firstLine="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Docente</w:t>
            </w:r>
          </w:p>
        </w:tc>
        <w:tc>
          <w:tcPr>
            <w:tcMar>
              <w:top w:w="100.0" w:type="dxa"/>
              <w:left w:w="100.0" w:type="dxa"/>
              <w:bottom w:w="100.0" w:type="dxa"/>
              <w:right w:w="100.0" w:type="dxa"/>
            </w:tcMar>
          </w:tcPr>
          <w:p w:rsidR="00000000" w:rsidDel="00000000" w:rsidP="00000000" w:rsidRDefault="00000000" w:rsidRPr="00000000" w14:paraId="00000072">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Osnellys Andrade</w:t>
            </w:r>
            <w:r w:rsidDel="00000000" w:rsidR="00000000" w:rsidRPr="00000000">
              <w:rPr>
                <w:rtl w:val="0"/>
              </w:rPr>
            </w:r>
          </w:p>
        </w:tc>
      </w:tr>
    </w:tbl>
    <w:p w:rsidR="00000000" w:rsidDel="00000000" w:rsidP="00000000" w:rsidRDefault="00000000" w:rsidRPr="00000000" w14:paraId="00000073">
      <w:pPr>
        <w:pBdr>
          <w:top w:space="0" w:sz="0" w:val="nil"/>
          <w:left w:space="0" w:sz="0" w:val="nil"/>
          <w:bottom w:space="0" w:sz="0" w:val="nil"/>
          <w:right w:space="0" w:sz="0" w:val="nil"/>
          <w:between w:space="0" w:sz="0" w:val="nil"/>
        </w:pBdr>
        <w:rPr>
          <w:rFonts w:ascii="Arial Narrow" w:cs="Arial Narrow" w:eastAsia="Arial Narrow" w:hAnsi="Arial Narrow"/>
          <w:color w:val="000000"/>
          <w:sz w:val="24"/>
          <w:szCs w:val="24"/>
        </w:rPr>
      </w:pPr>
      <w:r w:rsidDel="00000000" w:rsidR="00000000" w:rsidRPr="00000000">
        <w:rPr>
          <w:rtl w:val="0"/>
        </w:rPr>
      </w:r>
    </w:p>
    <w:p w:rsidR="00000000" w:rsidDel="00000000" w:rsidP="00000000" w:rsidRDefault="00000000" w:rsidRPr="00000000" w14:paraId="00000074">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75">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76">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77">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78">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79">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7A">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7B">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7C">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7D">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7E">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ab/>
        <w:t xml:space="preserve">   </w:t>
      </w:r>
    </w:p>
    <w:p w:rsidR="00000000" w:rsidDel="00000000" w:rsidP="00000000" w:rsidRDefault="00000000" w:rsidRPr="00000000" w14:paraId="0000007F">
      <w:pPr>
        <w:pStyle w:val="Heading1"/>
        <w:rPr>
          <w:rFonts w:ascii="Arial Narrow" w:cs="Arial Narrow" w:eastAsia="Arial Narrow" w:hAnsi="Arial Narrow"/>
          <w:color w:val="002060"/>
          <w:sz w:val="24"/>
          <w:szCs w:val="24"/>
        </w:rPr>
      </w:pPr>
      <w:bookmarkStart w:colFirst="0" w:colLast="0" w:name="_yrnb3bvubs8u" w:id="2"/>
      <w:bookmarkEnd w:id="2"/>
      <w:r w:rsidDel="00000000" w:rsidR="00000000" w:rsidRPr="00000000">
        <w:rPr>
          <w:rtl w:val="0"/>
        </w:rPr>
      </w:r>
    </w:p>
    <w:p w:rsidR="00000000" w:rsidDel="00000000" w:rsidP="00000000" w:rsidRDefault="00000000" w:rsidRPr="00000000" w14:paraId="00000080">
      <w:pPr>
        <w:pStyle w:val="Heading1"/>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color w:val="002060"/>
          <w:sz w:val="24"/>
          <w:szCs w:val="24"/>
          <w:rtl w:val="0"/>
        </w:rPr>
        <w:t xml:space="preserve">Introducción </w:t>
      </w:r>
    </w:p>
    <w:p w:rsidR="00000000" w:rsidDel="00000000" w:rsidP="00000000" w:rsidRDefault="00000000" w:rsidRPr="00000000" w14:paraId="00000081">
      <w:pPr>
        <w:widowControl w:val="0"/>
        <w:pBdr>
          <w:top w:space="0" w:sz="0" w:val="nil"/>
          <w:left w:space="0" w:sz="0" w:val="nil"/>
          <w:bottom w:space="0" w:sz="0" w:val="nil"/>
          <w:right w:space="0" w:sz="0" w:val="nil"/>
          <w:between w:space="0" w:sz="0" w:val="nil"/>
        </w:pBdr>
        <w:spacing w:before="248" w:lineRule="auto"/>
        <w:ind w:left="19"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presente informe se desarrolla en el marco del Proyecto Aplicado de Título (APT) de la carrera de Ingeniería en Informática, situándose en el contexto operativo y comercial de una empresa dedicada a la venta e instalación especializada de ventanas y espejos. En la actualidad, la transformación digital de los procesos transaccionales representa un factor crítico para la eficiencia y competitividad de las organizaciones. Abordar el diseño de una plataforma web para este rubro responde a la necesidad de modernizar la atención técnica mediante una solución estructurada, alineada con las competencias disciplinares de análisis de requerimientos, arquitectura de software, modelamiento de datos y desarrollo seguro. </w:t>
      </w:r>
    </w:p>
    <w:p w:rsidR="00000000" w:rsidDel="00000000" w:rsidP="00000000" w:rsidRDefault="00000000" w:rsidRPr="00000000" w14:paraId="00000082">
      <w:pPr>
        <w:widowControl w:val="0"/>
        <w:pBdr>
          <w:top w:space="0" w:sz="0" w:val="nil"/>
          <w:left w:space="0" w:sz="0" w:val="nil"/>
          <w:bottom w:space="0" w:sz="0" w:val="nil"/>
          <w:right w:space="0" w:sz="0" w:val="nil"/>
          <w:between w:space="0" w:sz="0" w:val="nil"/>
        </w:pBdr>
        <w:spacing w:before="248" w:lineRule="auto"/>
        <w:ind w:left="19"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problemática que da origen a este proyecto radica en que la empresa gestiona sus cotizaciones y consultas exclusivamente por canales informales y manuales, tales como WhatsApp o llamadas telefónicas, al no disponer de una plataforma web propia. Esta situación genera dispersión en el registro de solicitudes, demoras en los tiempos de respuesta, dificultades en la validación de especificaciones y medidas técnicas, e impide que los clientes coticen de manera autónoma. Ante este escenario, el objetivo principal de este informe es definir, estructurar y planificar el diseño y futuro desarrollo de una plataforma web de cotización online y gestión operativa que centralice y asegure la información del negocio. </w:t>
      </w:r>
    </w:p>
    <w:p w:rsidR="00000000" w:rsidDel="00000000" w:rsidP="00000000" w:rsidRDefault="00000000" w:rsidRPr="00000000" w14:paraId="00000083">
      <w:pPr>
        <w:widowControl w:val="0"/>
        <w:pBdr>
          <w:top w:space="0" w:sz="0" w:val="nil"/>
          <w:left w:space="0" w:sz="0" w:val="nil"/>
          <w:bottom w:space="0" w:sz="0" w:val="nil"/>
          <w:right w:space="0" w:sz="0" w:val="nil"/>
          <w:between w:space="0" w:sz="0" w:val="nil"/>
        </w:pBdr>
        <w:spacing w:before="248" w:lineRule="auto"/>
        <w:ind w:left="19"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alcance del trabajo contempla el levantamiento formal de requerimientos, el modelamiento de la base de datos relacional, el diseño de la arquitectura del sistema, el desarrollo progresivo frontend y backend (HTML, CSS, JavaScript y Python con Django), la gestión de usuarios, el módulo de solicitudes de cotización, la rectificación de medidas, el aseguramiento de la calidad (QA) y el análisis de riesgos técnicos. Quedan fuera del alcance la integración de pasarelas de pago bancarias, módulos contables y sistemas de analítica predictiva avanzada. Finalmente, el documento se estructura presentando los resúmenes y reflexiones en idioma inglés, la descripción técnica de la solución, la articulación con el perfil de egreso e intereses profesionales, la factibilidad, los objetivos, la propuesta metodológica, el plan de trabajo y la definición de las evidencias formales que respaldan el proyecto.</w:t>
      </w:r>
    </w:p>
    <w:p w:rsidR="00000000" w:rsidDel="00000000" w:rsidP="00000000" w:rsidRDefault="00000000" w:rsidRPr="00000000" w14:paraId="00000084">
      <w:pPr>
        <w:widowControl w:val="0"/>
        <w:pBdr>
          <w:top w:space="0" w:sz="0" w:val="nil"/>
          <w:left w:space="0" w:sz="0" w:val="nil"/>
          <w:bottom w:space="0" w:sz="0" w:val="nil"/>
          <w:right w:space="0" w:sz="0" w:val="nil"/>
          <w:between w:space="0" w:sz="0" w:val="nil"/>
        </w:pBdr>
        <w:spacing w:before="248" w:lineRule="auto"/>
        <w:ind w:left="19"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85">
      <w:pPr>
        <w:widowControl w:val="0"/>
        <w:pBdr>
          <w:top w:space="0" w:sz="0" w:val="nil"/>
          <w:left w:space="0" w:sz="0" w:val="nil"/>
          <w:bottom w:space="0" w:sz="0" w:val="nil"/>
          <w:right w:space="0" w:sz="0" w:val="nil"/>
          <w:between w:space="0" w:sz="0" w:val="nil"/>
        </w:pBdr>
        <w:spacing w:before="248" w:lineRule="auto"/>
        <w:ind w:left="19"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86">
      <w:pPr>
        <w:widowControl w:val="0"/>
        <w:pBdr>
          <w:top w:space="0" w:sz="0" w:val="nil"/>
          <w:left w:space="0" w:sz="0" w:val="nil"/>
          <w:bottom w:space="0" w:sz="0" w:val="nil"/>
          <w:right w:space="0" w:sz="0" w:val="nil"/>
          <w:between w:space="0" w:sz="0" w:val="nil"/>
        </w:pBdr>
        <w:spacing w:before="248" w:lineRule="auto"/>
        <w:ind w:left="19"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87">
      <w:pPr>
        <w:widowControl w:val="0"/>
        <w:pBdr>
          <w:top w:space="0" w:sz="0" w:val="nil"/>
          <w:left w:space="0" w:sz="0" w:val="nil"/>
          <w:bottom w:space="0" w:sz="0" w:val="nil"/>
          <w:right w:space="0" w:sz="0" w:val="nil"/>
          <w:between w:space="0" w:sz="0" w:val="nil"/>
        </w:pBdr>
        <w:spacing w:before="248" w:lineRule="auto"/>
        <w:ind w:left="19"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88">
      <w:pPr>
        <w:widowControl w:val="0"/>
        <w:pBdr>
          <w:top w:space="0" w:sz="0" w:val="nil"/>
          <w:left w:space="0" w:sz="0" w:val="nil"/>
          <w:bottom w:space="0" w:sz="0" w:val="nil"/>
          <w:right w:space="0" w:sz="0" w:val="nil"/>
          <w:between w:space="0" w:sz="0" w:val="nil"/>
        </w:pBdr>
        <w:spacing w:before="248" w:lineRule="auto"/>
        <w:ind w:left="19"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89">
      <w:pPr>
        <w:widowControl w:val="0"/>
        <w:pBdr>
          <w:top w:space="0" w:sz="0" w:val="nil"/>
          <w:left w:space="0" w:sz="0" w:val="nil"/>
          <w:bottom w:space="0" w:sz="0" w:val="nil"/>
          <w:right w:space="0" w:sz="0" w:val="nil"/>
          <w:between w:space="0" w:sz="0" w:val="nil"/>
        </w:pBdr>
        <w:spacing w:before="248" w:lineRule="auto"/>
        <w:ind w:left="19"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8A">
      <w:pPr>
        <w:pStyle w:val="Heading1"/>
        <w:jc w:val="center"/>
        <w:rPr>
          <w:rFonts w:ascii="Arial Narrow" w:cs="Arial Narrow" w:eastAsia="Arial Narrow" w:hAnsi="Arial Narrow"/>
          <w:color w:val="002060"/>
          <w:sz w:val="24"/>
          <w:szCs w:val="24"/>
        </w:rPr>
      </w:pPr>
      <w:bookmarkStart w:colFirst="0" w:colLast="0" w:name="_qg2vvqvurpmh" w:id="3"/>
      <w:bookmarkEnd w:id="3"/>
      <w:r w:rsidDel="00000000" w:rsidR="00000000" w:rsidRPr="00000000">
        <w:rPr>
          <w:rFonts w:ascii="Arial Narrow" w:cs="Arial Narrow" w:eastAsia="Arial Narrow" w:hAnsi="Arial Narrow"/>
          <w:color w:val="002060"/>
          <w:sz w:val="24"/>
          <w:szCs w:val="24"/>
          <w:rtl w:val="0"/>
        </w:rPr>
        <w:t xml:space="preserve">Documentación del Proyecto</w:t>
      </w:r>
    </w:p>
    <w:p w:rsidR="00000000" w:rsidDel="00000000" w:rsidP="00000000" w:rsidRDefault="00000000" w:rsidRPr="00000000" w14:paraId="0000008B">
      <w:pPr>
        <w:widowControl w:val="0"/>
        <w:pBdr>
          <w:top w:space="0" w:sz="0" w:val="nil"/>
          <w:left w:space="0" w:sz="0" w:val="nil"/>
          <w:bottom w:space="0" w:sz="0" w:val="nil"/>
          <w:right w:space="0" w:sz="0" w:val="nil"/>
          <w:between w:space="0" w:sz="0" w:val="nil"/>
        </w:pBdr>
        <w:spacing w:before="248" w:lineRule="auto"/>
        <w:ind w:left="19" w:firstLine="0"/>
        <w:jc w:val="both"/>
        <w:rPr>
          <w:rFonts w:ascii="Arial Narrow" w:cs="Arial Narrow" w:eastAsia="Arial Narrow" w:hAnsi="Arial Narrow"/>
          <w:color w:val="365f91"/>
          <w:sz w:val="24"/>
          <w:szCs w:val="24"/>
        </w:rPr>
      </w:pPr>
      <w:r w:rsidDel="00000000" w:rsidR="00000000" w:rsidRPr="00000000">
        <w:rPr>
          <w:rtl w:val="0"/>
        </w:rPr>
      </w:r>
    </w:p>
    <w:p w:rsidR="00000000" w:rsidDel="00000000" w:rsidP="00000000" w:rsidRDefault="00000000" w:rsidRPr="00000000" w14:paraId="0000008C">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465" w:line="276" w:lineRule="auto"/>
        <w:ind w:left="376" w:right="34" w:hanging="360"/>
        <w:jc w:val="both"/>
        <w:rPr>
          <w:rFonts w:ascii="Arial Narrow" w:cs="Arial Narrow" w:eastAsia="Arial Narrow" w:hAnsi="Arial Narrow"/>
          <w:b w:val="1"/>
          <w:bCs w:val="1"/>
          <w:i w:val="0"/>
          <w:iCs w:val="0"/>
          <w:smallCaps w:val="0"/>
          <w:strike w:val="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2060"/>
          <w:sz w:val="24"/>
          <w:szCs w:val="24"/>
          <w:u w:val="none"/>
          <w:shd w:fill="auto" w:val="clear"/>
          <w:vertAlign w:val="baseline"/>
          <w:rtl w:val="0"/>
        </w:rPr>
        <w:t xml:space="preserve">Análisis Preliminar del Caso. </w:t>
      </w:r>
      <w:r w:rsidDel="00000000" w:rsidR="00000000" w:rsidRPr="00000000">
        <w:rPr>
          <w:rtl w:val="0"/>
        </w:rPr>
      </w:r>
    </w:p>
    <w:p w:rsidR="00000000" w:rsidDel="00000000" w:rsidP="00000000" w:rsidRDefault="00000000" w:rsidRPr="00000000" w14:paraId="0000008D">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Contexto organizacional:</w:t>
      </w:r>
      <w:r w:rsidDel="00000000" w:rsidR="00000000" w:rsidRPr="00000000">
        <w:rPr>
          <w:rFonts w:ascii="Arial Narrow" w:cs="Arial Narrow" w:eastAsia="Arial Narrow" w:hAnsi="Arial Narrow"/>
          <w:color w:val="002060"/>
          <w:sz w:val="24"/>
          <w:szCs w:val="24"/>
          <w:rtl w:val="0"/>
        </w:rPr>
        <w:t xml:space="preserve"> </w:t>
      </w:r>
      <w:r w:rsidDel="00000000" w:rsidR="00000000" w:rsidRPr="00000000">
        <w:rPr>
          <w:rFonts w:ascii="Arial Narrow" w:cs="Arial Narrow" w:eastAsia="Arial Narrow" w:hAnsi="Arial Narrow"/>
          <w:sz w:val="24"/>
          <w:szCs w:val="24"/>
          <w:rtl w:val="0"/>
        </w:rPr>
        <w:t xml:space="preserve">El proyecto se sitúa en una empresa del rubro de la construcción y remodelación especializada en la fabricación, comercialización e instalación de ventanas y espejos a medida. La unidad directamente involucrada corresponde al área comercial y de atención al cliente, la cual es responsable de recibir requerimientos, procesar dimensiones técnicas de productos (perfiles de aluminio, PVC y termopaneles), generar cotizaciones y coordinar las solicitudes de rectificación de medidas en terreno antes de la fabricación.</w:t>
      </w:r>
    </w:p>
    <w:p w:rsidR="00000000" w:rsidDel="00000000" w:rsidP="00000000" w:rsidRDefault="00000000" w:rsidRPr="00000000" w14:paraId="0000008E">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Planteamiento del Problema</w:t>
      </w:r>
      <w:r w:rsidDel="00000000" w:rsidR="00000000" w:rsidRPr="00000000">
        <w:rPr>
          <w:rtl w:val="0"/>
        </w:rPr>
      </w:r>
    </w:p>
    <w:p w:rsidR="00000000" w:rsidDel="00000000" w:rsidP="00000000" w:rsidRDefault="00000000" w:rsidRPr="00000000" w14:paraId="0000008F">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465" w:line="276" w:lineRule="auto"/>
        <w:ind w:left="400" w:right="34" w:hanging="384"/>
        <w:jc w:val="both"/>
        <w:rPr>
          <w:b w:val="0"/>
          <w:bCs w:val="0"/>
          <w:i w:val="0"/>
          <w:iCs w:val="0"/>
          <w:smallCaps w:val="0"/>
          <w:strike w:val="0"/>
          <w:color w:val="000000"/>
          <w:sz w:val="22"/>
          <w:szCs w:val="22"/>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2"/>
          <w:szCs w:val="22"/>
          <w:u w:val="none"/>
          <w:shd w:fill="auto" w:val="clear"/>
          <w:vertAlign w:val="baseline"/>
          <w:rtl w:val="0"/>
        </w:rPr>
        <w:t xml:space="preserve">Situación actual:</w:t>
      </w:r>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 La empresa opera sus procesos de atención, consulta técnica y cotización exclusivamente mediante interacciones manuales a través de WhatsApp y llamadas telefónicas, sin contar con un sistema web especializado o centralizado. </w:t>
      </w:r>
      <w:r w:rsidDel="00000000" w:rsidR="00000000" w:rsidRPr="00000000">
        <w:rPr>
          <w:rtl w:val="0"/>
        </w:rPr>
      </w:r>
    </w:p>
    <w:p w:rsidR="00000000" w:rsidDel="00000000" w:rsidP="00000000" w:rsidRDefault="00000000" w:rsidRPr="00000000" w14:paraId="00000090">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76" w:lineRule="auto"/>
        <w:ind w:left="400" w:right="34" w:hanging="384"/>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Causas:</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La ausencia de una infraestructura digital dedicada que permita la captura estructurada de datos y la falta de estandarización en la recopilación de especificaciones técnicas ingresadas por los clientes. </w:t>
      </w:r>
      <w:r w:rsidDel="00000000" w:rsidR="00000000" w:rsidRPr="00000000">
        <w:rPr>
          <w:rtl w:val="0"/>
        </w:rPr>
      </w:r>
    </w:p>
    <w:p w:rsidR="00000000" w:rsidDel="00000000" w:rsidP="00000000" w:rsidRDefault="00000000" w:rsidRPr="00000000" w14:paraId="00000091">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76" w:lineRule="auto"/>
        <w:ind w:left="400" w:right="34" w:hanging="384"/>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Consecuencias:</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Dispersión y fragmentación en el registro de solicitudes, sobrecarga operativa del personal, incremento en los tiempos de respuesta, riesgo de errores en la transcripción de medidas y la imposibilidad de que los clientes coticen de manera autónoma fuera del horario laboral. </w:t>
      </w:r>
      <w:r w:rsidDel="00000000" w:rsidR="00000000" w:rsidRPr="00000000">
        <w:rPr>
          <w:rtl w:val="0"/>
        </w:rPr>
      </w:r>
    </w:p>
    <w:p w:rsidR="00000000" w:rsidDel="00000000" w:rsidP="00000000" w:rsidRDefault="00000000" w:rsidRPr="00000000" w14:paraId="00000092">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76" w:lineRule="auto"/>
        <w:ind w:left="400" w:right="34" w:hanging="384"/>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Necesidad de intervención y evidencia: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La alta dependencia de canales informales genera cuellos de botella en la atención y pérdida de trazabilidad en las solicitudes, evidenciado en la acumulación de mensajes sin categorizar, la dificultad para rastrear modificaciones de medidas y la pérdida de oportunidades comerciales por demoras en la entrega de presupuestos. Resulta indispensable intervenir mediante una solución de software que automatice el flujo de cotización y resguarde la integridad de los datos. </w:t>
      </w:r>
      <w:r w:rsidDel="00000000" w:rsidR="00000000" w:rsidRPr="00000000">
        <w:rPr>
          <w:rtl w:val="0"/>
        </w:rPr>
      </w:r>
    </w:p>
    <w:p w:rsidR="00000000" w:rsidDel="00000000" w:rsidP="00000000" w:rsidRDefault="00000000" w:rsidRPr="00000000" w14:paraId="00000093">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094">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095">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096">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097">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color w:val="002060"/>
          <w:sz w:val="24"/>
          <w:szCs w:val="24"/>
          <w:rtl w:val="0"/>
        </w:rPr>
        <w:t xml:space="preserve">Levantamiento de información</w:t>
      </w:r>
      <w:r w:rsidDel="00000000" w:rsidR="00000000" w:rsidRPr="00000000">
        <w:rPr>
          <w:rtl w:val="0"/>
        </w:rPr>
      </w:r>
    </w:p>
    <w:p w:rsidR="00000000" w:rsidDel="00000000" w:rsidP="00000000" w:rsidRDefault="00000000" w:rsidRPr="00000000" w14:paraId="0000009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465" w:line="276" w:lineRule="auto"/>
        <w:ind w:left="736" w:right="34" w:hanging="360"/>
        <w:jc w:val="both"/>
        <w:rPr>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2"/>
          <w:szCs w:val="22"/>
          <w:u w:val="none"/>
          <w:shd w:fill="auto" w:val="clear"/>
          <w:vertAlign w:val="baseline"/>
          <w:rtl w:val="0"/>
        </w:rPr>
        <w:t xml:space="preserve">Entrevistas semiestructuradas y reuniones con el mandante:</w:t>
      </w:r>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 Sesiones directas con el personal de ventas y el administrador para identificar las etapas del flujo de atención, los tipos de productos y las reglas de negocio para el cálculo de cotizaciones. </w:t>
      </w:r>
      <w:r w:rsidDel="00000000" w:rsidR="00000000" w:rsidRPr="00000000">
        <w:rPr>
          <w:rtl w:val="0"/>
        </w:rPr>
      </w:r>
    </w:p>
    <w:p w:rsidR="00000000" w:rsidDel="00000000" w:rsidP="00000000" w:rsidRDefault="00000000" w:rsidRPr="00000000" w14:paraId="00000099">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36" w:right="34"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Observación directa: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Registro y análisis del flujo de trabajo habitual llevado a cabo para responder mensajes, tabular medidas y generar cotizaciones manualmente. </w:t>
      </w:r>
      <w:r w:rsidDel="00000000" w:rsidR="00000000" w:rsidRPr="00000000">
        <w:rPr>
          <w:rtl w:val="0"/>
        </w:rPr>
      </w:r>
    </w:p>
    <w:p w:rsidR="00000000" w:rsidDel="00000000" w:rsidP="00000000" w:rsidRDefault="00000000" w:rsidRPr="00000000" w14:paraId="0000009A">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36" w:right="34"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Análisis documental:</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Revisión de catálogos técnicos de perfiles (aluminio, PVC, termopanel), registros históricos de solicitudes y planillas de especificaciones de medidas. </w:t>
      </w:r>
      <w:r w:rsidDel="00000000" w:rsidR="00000000" w:rsidRPr="00000000">
        <w:rPr>
          <w:rtl w:val="0"/>
        </w:rPr>
      </w:r>
    </w:p>
    <w:p w:rsidR="00000000" w:rsidDel="00000000" w:rsidP="00000000" w:rsidRDefault="00000000" w:rsidRPr="00000000" w14:paraId="0000009B">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36" w:right="34"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Evidencias obtenidas:</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Matriz de requerimientos funcionales y no funcionales, reglas de validación de medidas y una maqueta inicial en HTML que define la estructura visual y de navegación requerida. </w:t>
      </w:r>
      <w:r w:rsidDel="00000000" w:rsidR="00000000" w:rsidRPr="00000000">
        <w:rPr>
          <w:rtl w:val="0"/>
        </w:rPr>
      </w:r>
    </w:p>
    <w:p w:rsidR="00000000" w:rsidDel="00000000" w:rsidP="00000000" w:rsidRDefault="00000000" w:rsidRPr="00000000" w14:paraId="0000009C">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Justificación:</w:t>
      </w:r>
      <w:r w:rsidDel="00000000" w:rsidR="00000000" w:rsidRPr="00000000">
        <w:rPr>
          <w:rFonts w:ascii="Arial Narrow" w:cs="Arial Narrow" w:eastAsia="Arial Narrow" w:hAnsi="Arial Narrow"/>
          <w:color w:val="002060"/>
          <w:sz w:val="24"/>
          <w:szCs w:val="24"/>
          <w:rtl w:val="0"/>
        </w:rPr>
        <w:t xml:space="preserve"> </w:t>
      </w:r>
      <w:r w:rsidDel="00000000" w:rsidR="00000000" w:rsidRPr="00000000">
        <w:rPr>
          <w:rFonts w:ascii="Arial Narrow" w:cs="Arial Narrow" w:eastAsia="Arial Narrow" w:hAnsi="Arial Narrow"/>
          <w:sz w:val="24"/>
          <w:szCs w:val="24"/>
          <w:rtl w:val="0"/>
        </w:rPr>
        <w:t xml:space="preserve">El proyecto es relevante porque aplica de forma práctica competencias clave en arquitectura de software, bases de datos relacionales, desarrollo web y ciberseguridad para proteger la información del negocio. Para la empresa representa ordenar sus solicitudes, reducir tiempos de espera, evitar errores en medidas y habilitar atención continua. A nivel académico, responde directamente a las exigencias del perfil de egreso en construcción de software y aseguramiento de la calidad. </w:t>
      </w:r>
    </w:p>
    <w:p w:rsidR="00000000" w:rsidDel="00000000" w:rsidP="00000000" w:rsidRDefault="00000000" w:rsidRPr="00000000" w14:paraId="0000009D">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Objetivo General:</w:t>
      </w:r>
      <w:r w:rsidDel="00000000" w:rsidR="00000000" w:rsidRPr="00000000">
        <w:rPr>
          <w:rFonts w:ascii="Arial Narrow" w:cs="Arial Narrow" w:eastAsia="Arial Narrow" w:hAnsi="Arial Narrow"/>
          <w:color w:val="002060"/>
          <w:sz w:val="24"/>
          <w:szCs w:val="24"/>
          <w:rtl w:val="0"/>
        </w:rPr>
        <w:t xml:space="preserve"> </w:t>
      </w:r>
      <w:r w:rsidDel="00000000" w:rsidR="00000000" w:rsidRPr="00000000">
        <w:rPr>
          <w:rFonts w:ascii="Arial Narrow" w:cs="Arial Narrow" w:eastAsia="Arial Narrow" w:hAnsi="Arial Narrow"/>
          <w:sz w:val="24"/>
          <w:szCs w:val="24"/>
          <w:rtl w:val="0"/>
        </w:rPr>
        <w:t xml:space="preserve">Diseñar y desarrollar una plataforma web de cotización online y gestión operativa para una empresa de venta e instalación de ventanas y espejos, que centralice y automatice la atención de clientes y la persistencia de solicitudes mediante una arquitectura de software modular, estructurada y validada. </w:t>
      </w:r>
    </w:p>
    <w:p w:rsidR="00000000" w:rsidDel="00000000" w:rsidP="00000000" w:rsidRDefault="00000000" w:rsidRPr="00000000" w14:paraId="0000009E">
      <w:pPr>
        <w:widowControl w:val="0"/>
        <w:pBdr>
          <w:top w:space="0" w:sz="0" w:val="nil"/>
          <w:left w:space="0" w:sz="0" w:val="nil"/>
          <w:bottom w:space="0" w:sz="0" w:val="nil"/>
          <w:right w:space="0" w:sz="0" w:val="nil"/>
          <w:between w:space="0" w:sz="0" w:val="nil"/>
        </w:pBdr>
        <w:spacing w:before="465" w:lineRule="auto"/>
        <w:ind w:right="34"/>
        <w:jc w:val="both"/>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sz w:val="24"/>
          <w:szCs w:val="24"/>
          <w:rtl w:val="0"/>
        </w:rPr>
        <w:t xml:space="preserve">Objetivos específicos</w:t>
      </w:r>
      <w:r w:rsidDel="00000000" w:rsidR="00000000" w:rsidRPr="00000000">
        <w:rPr>
          <w:rtl w:val="0"/>
        </w:rPr>
      </w:r>
    </w:p>
    <w:p w:rsidR="00000000" w:rsidDel="00000000" w:rsidP="00000000" w:rsidRDefault="00000000" w:rsidRPr="00000000" w14:paraId="0000009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465" w:line="276" w:lineRule="auto"/>
        <w:ind w:left="736" w:right="34"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Levantar y documentar los requerimientos funcionales y no funcionales mediante historias de usuario y especificaciones técnicas. </w:t>
      </w:r>
      <w:r w:rsidDel="00000000" w:rsidR="00000000" w:rsidRPr="00000000">
        <w:rPr>
          <w:rtl w:val="0"/>
        </w:rPr>
      </w:r>
    </w:p>
    <w:p w:rsidR="00000000" w:rsidDel="00000000" w:rsidP="00000000" w:rsidRDefault="00000000" w:rsidRPr="00000000" w14:paraId="000000A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736" w:right="34"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Diseñar la arquitectura del sistema y el modelo de datos relacional para la gestión estructurada de usuarios, productos, perfiles, medidas y cotizaciones. </w:t>
      </w:r>
      <w:r w:rsidDel="00000000" w:rsidR="00000000" w:rsidRPr="00000000">
        <w:rPr>
          <w:rtl w:val="0"/>
        </w:rPr>
      </w:r>
    </w:p>
    <w:p w:rsidR="00000000" w:rsidDel="00000000" w:rsidP="00000000" w:rsidRDefault="00000000" w:rsidRPr="00000000" w14:paraId="000000A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736" w:right="34"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Desarrollar la lógica de negocio y los servicios de backend utilizando Python con el framework Django, incorporando mecanismos de autenticación y control de accesos. </w:t>
      </w:r>
      <w:r w:rsidDel="00000000" w:rsidR="00000000" w:rsidRPr="00000000">
        <w:rPr>
          <w:rtl w:val="0"/>
        </w:rPr>
      </w:r>
    </w:p>
    <w:p w:rsidR="00000000" w:rsidDel="00000000" w:rsidP="00000000" w:rsidRDefault="00000000" w:rsidRPr="00000000" w14:paraId="000000A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736" w:right="34"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Construir la interfaz de usuario frontend responsiva utilizando HTML, CSS y JavaScript, permitiendo la interacción fluida y la visualización de catálogos. </w:t>
      </w:r>
      <w:r w:rsidDel="00000000" w:rsidR="00000000" w:rsidRPr="00000000">
        <w:rPr>
          <w:rtl w:val="0"/>
        </w:rPr>
      </w:r>
    </w:p>
    <w:p w:rsidR="00000000" w:rsidDel="00000000" w:rsidP="00000000" w:rsidRDefault="00000000" w:rsidRPr="00000000" w14:paraId="000000A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736" w:right="34"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Integrar los componentes del sistema y ejecutar casos de pruebas unitarias y funcionales para asegurar la calidad y correcto funcionamiento de la plataforma.</w:t>
      </w:r>
      <w:r w:rsidDel="00000000" w:rsidR="00000000" w:rsidRPr="00000000">
        <w:rPr>
          <w:rtl w:val="0"/>
        </w:rPr>
      </w:r>
    </w:p>
    <w:p w:rsidR="00000000" w:rsidDel="00000000" w:rsidP="00000000" w:rsidRDefault="00000000" w:rsidRPr="00000000" w14:paraId="000000A4">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A5">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0A6">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Alcance y exclusiones</w:t>
      </w:r>
      <w:r w:rsidDel="00000000" w:rsidR="00000000" w:rsidRPr="00000000">
        <w:rPr>
          <w:rtl w:val="0"/>
        </w:rPr>
      </w:r>
    </w:p>
    <w:p w:rsidR="00000000" w:rsidDel="00000000" w:rsidP="00000000" w:rsidRDefault="00000000" w:rsidRPr="00000000" w14:paraId="000000A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465" w:line="276" w:lineRule="auto"/>
        <w:ind w:left="736" w:right="34" w:hanging="360"/>
        <w:jc w:val="both"/>
        <w:rPr>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Incluye (Alcance del proyecto):  </w:t>
      </w:r>
      <w:r w:rsidDel="00000000" w:rsidR="00000000" w:rsidRPr="00000000">
        <w:rPr>
          <w:rtl w:val="0"/>
        </w:rPr>
      </w:r>
    </w:p>
    <w:p w:rsidR="00000000" w:rsidDel="00000000" w:rsidP="00000000" w:rsidRDefault="00000000" w:rsidRPr="00000000" w14:paraId="000000A8">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456"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Catálogo digital de productos y perfiles (aluminio, PVC, termopanel). </w:t>
      </w:r>
      <w:r w:rsidDel="00000000" w:rsidR="00000000" w:rsidRPr="00000000">
        <w:rPr>
          <w:rtl w:val="0"/>
        </w:rPr>
      </w:r>
    </w:p>
    <w:p w:rsidR="00000000" w:rsidDel="00000000" w:rsidP="00000000" w:rsidRDefault="00000000" w:rsidRPr="00000000" w14:paraId="000000A9">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456"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Módulo de registro, inicio de sesión y gestión de perfiles de usuario con control de acceso. </w:t>
      </w:r>
      <w:r w:rsidDel="00000000" w:rsidR="00000000" w:rsidRPr="00000000">
        <w:rPr>
          <w:rtl w:val="0"/>
        </w:rPr>
      </w:r>
    </w:p>
    <w:p w:rsidR="00000000" w:rsidDel="00000000" w:rsidP="00000000" w:rsidRDefault="00000000" w:rsidRPr="00000000" w14:paraId="000000AA">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456"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Formulario interactivo para la solicitud de cotizaciones personalizadas y solicitudes de rectificación de medidas. </w:t>
      </w:r>
      <w:r w:rsidDel="00000000" w:rsidR="00000000" w:rsidRPr="00000000">
        <w:rPr>
          <w:rtl w:val="0"/>
        </w:rPr>
      </w:r>
    </w:p>
    <w:p w:rsidR="00000000" w:rsidDel="00000000" w:rsidP="00000000" w:rsidRDefault="00000000" w:rsidRPr="00000000" w14:paraId="000000AB">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456"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Módulo de asistencia y contacto mediante correo electrónico institucional. </w:t>
      </w:r>
      <w:r w:rsidDel="00000000" w:rsidR="00000000" w:rsidRPr="00000000">
        <w:rPr>
          <w:rtl w:val="0"/>
        </w:rPr>
      </w:r>
    </w:p>
    <w:p w:rsidR="00000000" w:rsidDel="00000000" w:rsidP="00000000" w:rsidRDefault="00000000" w:rsidRPr="00000000" w14:paraId="000000AC">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456"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Backend transaccional con persistencia en base de datos relacional y control de versiones mediante Git y GitHub. . </w:t>
      </w:r>
      <w:r w:rsidDel="00000000" w:rsidR="00000000" w:rsidRPr="00000000">
        <w:rPr>
          <w:rtl w:val="0"/>
        </w:rPr>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0" w:right="34" w:firstLine="0"/>
        <w:jc w:val="both"/>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E">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76" w:lineRule="auto"/>
        <w:ind w:left="736" w:right="34" w:hanging="360"/>
        <w:jc w:val="both"/>
        <w:rPr>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Exclusiones (No incluye):</w:t>
      </w:r>
      <w:r w:rsidDel="00000000" w:rsidR="00000000" w:rsidRPr="00000000">
        <w:rPr>
          <w:rtl w:val="0"/>
        </w:rPr>
      </w:r>
    </w:p>
    <w:p w:rsidR="00000000" w:rsidDel="00000000" w:rsidP="00000000" w:rsidRDefault="00000000" w:rsidRPr="00000000" w14:paraId="000000AF">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456"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Facturación electrónica directa ante el Servicio de Impuestos Internos (SII). </w:t>
      </w:r>
      <w:r w:rsidDel="00000000" w:rsidR="00000000" w:rsidRPr="00000000">
        <w:rPr>
          <w:rtl w:val="0"/>
        </w:rPr>
      </w:r>
    </w:p>
    <w:p w:rsidR="00000000" w:rsidDel="00000000" w:rsidP="00000000" w:rsidRDefault="00000000" w:rsidRPr="00000000" w14:paraId="000000B0">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456"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Módulos de analítica predictiva avanzada o motores de inteligencia de negocios de gran escala. </w:t>
      </w:r>
      <w:r w:rsidDel="00000000" w:rsidR="00000000" w:rsidRPr="00000000">
        <w:rPr>
          <w:rtl w:val="0"/>
        </w:rPr>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36" w:right="34" w:firstLine="0"/>
        <w:jc w:val="both"/>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2">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76" w:lineRule="auto"/>
        <w:ind w:left="736" w:right="34" w:hanging="360"/>
        <w:jc w:val="both"/>
        <w:rPr>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Trabajo a futuro:</w:t>
      </w:r>
      <w:r w:rsidDel="00000000" w:rsidR="00000000" w:rsidRPr="00000000">
        <w:rPr>
          <w:rtl w:val="0"/>
        </w:rPr>
      </w:r>
    </w:p>
    <w:p w:rsidR="00000000" w:rsidDel="00000000" w:rsidP="00000000" w:rsidRDefault="00000000" w:rsidRPr="00000000" w14:paraId="000000B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Integración con pasarelas de pago digitales para permitir el abono en línea de los servicios cotizados. </w:t>
      </w:r>
      <w:r w:rsidDel="00000000" w:rsidR="00000000" w:rsidRPr="00000000">
        <w:rPr>
          <w:rtl w:val="0"/>
        </w:rPr>
      </w:r>
    </w:p>
    <w:p w:rsidR="00000000" w:rsidDel="00000000" w:rsidP="00000000" w:rsidRDefault="00000000" w:rsidRPr="00000000" w14:paraId="000000B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56"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Desarrollo de una aplicación móvil nativa complementaria para el personal técnico en terreno encargados de la rectificación de medidas. </w:t>
      </w:r>
      <w:r w:rsidDel="00000000" w:rsidR="00000000" w:rsidRPr="00000000">
        <w:rPr>
          <w:rtl w:val="0"/>
        </w:rPr>
      </w:r>
    </w:p>
    <w:p w:rsidR="00000000" w:rsidDel="00000000" w:rsidP="00000000" w:rsidRDefault="00000000" w:rsidRPr="00000000" w14:paraId="000000B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56"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Implementación de un panel de reportería y Business Intelligence para el análisis de métricas de ventas y comportamiento de clientes.</w:t>
      </w:r>
      <w:r w:rsidDel="00000000" w:rsidR="00000000" w:rsidRPr="00000000">
        <w:rPr>
          <w:rtl w:val="0"/>
        </w:rPr>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36" w:right="34" w:firstLine="0"/>
        <w:jc w:val="both"/>
        <w:rPr>
          <w:rFonts w:ascii="Arial Narrow" w:cs="Arial Narrow" w:eastAsia="Arial Narrow" w:hAnsi="Arial Narrow"/>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36" w:right="34"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B8">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276" w:lineRule="auto"/>
        <w:ind w:left="376" w:right="34" w:hanging="360"/>
        <w:jc w:val="both"/>
        <w:rPr>
          <w:rFonts w:ascii="Arial Narrow" w:cs="Arial Narrow" w:eastAsia="Arial Narrow" w:hAnsi="Arial Narrow"/>
          <w:b w:val="1"/>
          <w:bCs w:val="1"/>
          <w:i w:val="0"/>
          <w:iCs w:val="0"/>
          <w:smallCaps w:val="0"/>
          <w:strike w:val="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2060"/>
          <w:sz w:val="24"/>
          <w:szCs w:val="24"/>
          <w:u w:val="none"/>
          <w:shd w:fill="auto" w:val="clear"/>
          <w:vertAlign w:val="baseline"/>
          <w:rtl w:val="0"/>
        </w:rPr>
        <w:t xml:space="preserve">Descubrimiento y visión del producto</w:t>
      </w:r>
      <w:r w:rsidDel="00000000" w:rsidR="00000000" w:rsidRPr="00000000">
        <w:rPr>
          <w:rtl w:val="0"/>
        </w:rPr>
      </w:r>
    </w:p>
    <w:p w:rsidR="00000000" w:rsidDel="00000000" w:rsidP="00000000" w:rsidRDefault="00000000" w:rsidRPr="00000000" w14:paraId="000000B9">
      <w:pPr>
        <w:pStyle w:val="Heading2"/>
        <w:rPr>
          <w:rFonts w:ascii="Arial Narrow" w:cs="Arial Narrow" w:eastAsia="Arial Narrow" w:hAnsi="Arial Narrow"/>
          <w:color w:val="002060"/>
          <w:sz w:val="24"/>
          <w:szCs w:val="24"/>
        </w:rPr>
      </w:pPr>
      <w:bookmarkStart w:colFirst="0" w:colLast="0" w:name="_cxy4dlu9pxr8" w:id="4"/>
      <w:bookmarkEnd w:id="4"/>
      <w:r w:rsidDel="00000000" w:rsidR="00000000" w:rsidRPr="00000000">
        <w:rPr>
          <w:rFonts w:ascii="Arial Narrow" w:cs="Arial Narrow" w:eastAsia="Arial Narrow" w:hAnsi="Arial Narrow"/>
          <w:color w:val="002060"/>
          <w:sz w:val="24"/>
          <w:szCs w:val="24"/>
          <w:rtl w:val="0"/>
        </w:rPr>
        <w:t xml:space="preserve">Mapa Mental </w:t>
      </w:r>
    </w:p>
    <w:p w:rsidR="00000000" w:rsidDel="00000000" w:rsidP="00000000" w:rsidRDefault="00000000" w:rsidRPr="00000000" w14:paraId="000000BA">
      <w:pPr>
        <w:widowControl w:val="0"/>
        <w:pBdr>
          <w:top w:space="0" w:sz="0" w:val="nil"/>
          <w:left w:space="0" w:sz="0" w:val="nil"/>
          <w:bottom w:space="0" w:sz="0" w:val="nil"/>
          <w:right w:space="0" w:sz="0" w:val="nil"/>
          <w:between w:space="0" w:sz="0" w:val="nil"/>
        </w:pBdr>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Problema Central:</w:t>
      </w:r>
      <w:r w:rsidDel="00000000" w:rsidR="00000000" w:rsidRPr="00000000">
        <w:rPr>
          <w:rFonts w:ascii="Arial Narrow" w:cs="Arial Narrow" w:eastAsia="Arial Narrow" w:hAnsi="Arial Narrow"/>
          <w:sz w:val="24"/>
          <w:szCs w:val="24"/>
          <w:rtl w:val="0"/>
        </w:rPr>
        <w:t xml:space="preserve"> Cotización ineficiente y manual sin plataforma web centralizada. </w:t>
      </w:r>
    </w:p>
    <w:p w:rsidR="00000000" w:rsidDel="00000000" w:rsidP="00000000" w:rsidRDefault="00000000" w:rsidRPr="00000000" w14:paraId="000000BB">
      <w:pPr>
        <w:widowControl w:val="0"/>
        <w:pBdr>
          <w:top w:space="0" w:sz="0" w:val="nil"/>
          <w:left w:space="0" w:sz="0" w:val="nil"/>
          <w:bottom w:space="0" w:sz="0" w:val="nil"/>
          <w:right w:space="0" w:sz="0" w:val="nil"/>
          <w:between w:space="0" w:sz="0" w:val="nil"/>
        </w:pBdr>
        <w:ind w:left="2" w:right="34" w:firstLine="14"/>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Ramas principales</w:t>
      </w:r>
    </w:p>
    <w:p w:rsidR="00000000" w:rsidDel="00000000" w:rsidP="00000000" w:rsidRDefault="00000000" w:rsidRPr="00000000" w14:paraId="000000BC">
      <w:pPr>
        <w:widowControl w:val="0"/>
        <w:numPr>
          <w:ilvl w:val="0"/>
          <w:numId w:val="1"/>
        </w:numPr>
        <w:pBdr>
          <w:top w:space="0" w:sz="0" w:val="nil"/>
          <w:left w:space="0" w:sz="0" w:val="nil"/>
          <w:bottom w:space="0" w:sz="0" w:val="nil"/>
          <w:right w:space="0" w:sz="0" w:val="nil"/>
          <w:between w:space="0" w:sz="0" w:val="nil"/>
        </w:pBdr>
        <w:ind w:left="720" w:right="34"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Dificultades</w:t>
      </w:r>
      <w:r w:rsidDel="00000000" w:rsidR="00000000" w:rsidRPr="00000000">
        <w:rPr>
          <w:rtl w:val="0"/>
        </w:rPr>
      </w:r>
    </w:p>
    <w:p w:rsidR="00000000" w:rsidDel="00000000" w:rsidP="00000000" w:rsidRDefault="00000000" w:rsidRPr="00000000" w14:paraId="000000BD">
      <w:pPr>
        <w:widowControl w:val="0"/>
        <w:pBdr>
          <w:top w:space="0" w:sz="0" w:val="nil"/>
          <w:left w:space="0" w:sz="0" w:val="nil"/>
          <w:bottom w:space="0" w:sz="0" w:val="nil"/>
          <w:right w:space="0" w:sz="0" w:val="nil"/>
          <w:between w:space="0" w:sz="0" w:val="nil"/>
        </w:pBdr>
        <w:ind w:left="0" w:right="34" w:firstLine="0"/>
        <w:jc w:val="both"/>
        <w:rPr/>
      </w:pPr>
      <w:r w:rsidDel="00000000" w:rsidR="00000000" w:rsidRPr="00000000">
        <w:rPr>
          <w:rFonts w:ascii="Arial Narrow" w:cs="Arial Narrow" w:eastAsia="Arial Narrow" w:hAnsi="Arial Narrow"/>
          <w:b w:val="1"/>
          <w:bCs w:val="1"/>
          <w:sz w:val="24"/>
          <w:szCs w:val="24"/>
          <w:rtl w:val="0"/>
        </w:rPr>
        <w:t xml:space="preserve">Canales informales:</w:t>
      </w:r>
      <w:r w:rsidDel="00000000" w:rsidR="00000000" w:rsidRPr="00000000">
        <w:rPr>
          <w:rtl w:val="0"/>
        </w:rPr>
        <w:t xml:space="preserve"> </w:t>
      </w:r>
      <w:r w:rsidDel="00000000" w:rsidR="00000000" w:rsidRPr="00000000">
        <w:rPr>
          <w:rFonts w:ascii="Arial Narrow" w:cs="Arial Narrow" w:eastAsia="Arial Narrow" w:hAnsi="Arial Narrow"/>
          <w:sz w:val="24"/>
          <w:szCs w:val="24"/>
          <w:rtl w:val="0"/>
        </w:rPr>
        <w:t xml:space="preserve">Atención concentrada exclusivamente en WhatsApp y llamadas telefónicas.</w:t>
      </w:r>
      <w:r w:rsidDel="00000000" w:rsidR="00000000" w:rsidRPr="00000000">
        <w:rPr>
          <w:rtl w:val="0"/>
        </w:rPr>
        <w:t xml:space="preserve"> </w:t>
      </w:r>
    </w:p>
    <w:p w:rsidR="00000000" w:rsidDel="00000000" w:rsidP="00000000" w:rsidRDefault="00000000" w:rsidRPr="00000000" w14:paraId="000000BE">
      <w:pPr>
        <w:widowControl w:val="0"/>
        <w:pBdr>
          <w:top w:space="0" w:sz="0" w:val="nil"/>
          <w:left w:space="0" w:sz="0" w:val="nil"/>
          <w:bottom w:space="0" w:sz="0" w:val="nil"/>
          <w:right w:space="0" w:sz="0" w:val="nil"/>
          <w:between w:space="0" w:sz="0" w:val="nil"/>
        </w:pBdr>
        <w:ind w:left="1440" w:right="34" w:firstLine="0"/>
        <w:jc w:val="both"/>
        <w:rPr/>
      </w:pPr>
      <w:r w:rsidDel="00000000" w:rsidR="00000000" w:rsidRPr="00000000">
        <w:rPr>
          <w:rFonts w:ascii="Arial Narrow" w:cs="Arial Narrow" w:eastAsia="Arial Narrow" w:hAnsi="Arial Narrow"/>
          <w:b w:val="1"/>
          <w:bCs w:val="1"/>
          <w:sz w:val="24"/>
          <w:szCs w:val="24"/>
          <w:rtl w:val="0"/>
        </w:rPr>
        <w:t xml:space="preserve">Errores de ingreso:</w:t>
      </w:r>
      <w:r w:rsidDel="00000000" w:rsidR="00000000" w:rsidRPr="00000000">
        <w:rPr>
          <w:rtl w:val="0"/>
        </w:rPr>
        <w:t xml:space="preserve"> </w:t>
      </w:r>
      <w:r w:rsidDel="00000000" w:rsidR="00000000" w:rsidRPr="00000000">
        <w:rPr>
          <w:rFonts w:ascii="Arial Narrow" w:cs="Arial Narrow" w:eastAsia="Arial Narrow" w:hAnsi="Arial Narrow"/>
          <w:sz w:val="24"/>
          <w:szCs w:val="24"/>
          <w:rtl w:val="0"/>
        </w:rPr>
        <w:t xml:space="preserve">Captura de medidas realizada sin estandarización ni validación automática. </w:t>
      </w:r>
      <w:r w:rsidDel="00000000" w:rsidR="00000000" w:rsidRPr="00000000">
        <w:rPr>
          <w:rtl w:val="0"/>
        </w:rPr>
      </w:r>
    </w:p>
    <w:p w:rsidR="00000000" w:rsidDel="00000000" w:rsidP="00000000" w:rsidRDefault="00000000" w:rsidRPr="00000000" w14:paraId="000000BF">
      <w:pPr>
        <w:widowControl w:val="0"/>
        <w:pBdr>
          <w:top w:space="0" w:sz="0" w:val="nil"/>
          <w:left w:space="0" w:sz="0" w:val="nil"/>
          <w:bottom w:space="0" w:sz="0" w:val="nil"/>
          <w:right w:space="0" w:sz="0" w:val="nil"/>
          <w:between w:space="0" w:sz="0" w:val="nil"/>
        </w:pBdr>
        <w:ind w:left="1440" w:right="34" w:firstLine="0"/>
        <w:jc w:val="both"/>
        <w:rPr/>
      </w:pPr>
      <w:r w:rsidDel="00000000" w:rsidR="00000000" w:rsidRPr="00000000">
        <w:rPr>
          <w:rFonts w:ascii="Arial Narrow" w:cs="Arial Narrow" w:eastAsia="Arial Narrow" w:hAnsi="Arial Narrow"/>
          <w:b w:val="1"/>
          <w:bCs w:val="1"/>
          <w:sz w:val="24"/>
          <w:szCs w:val="24"/>
          <w:rtl w:val="0"/>
        </w:rPr>
        <w:t xml:space="preserve">Cuello de botella en ventas:</w:t>
      </w:r>
      <w:r w:rsidDel="00000000" w:rsidR="00000000" w:rsidRPr="00000000">
        <w:rPr>
          <w:rtl w:val="0"/>
        </w:rPr>
        <w:t xml:space="preserve"> </w:t>
      </w:r>
      <w:r w:rsidDel="00000000" w:rsidR="00000000" w:rsidRPr="00000000">
        <w:rPr>
          <w:rFonts w:ascii="Arial Narrow" w:cs="Arial Narrow" w:eastAsia="Arial Narrow" w:hAnsi="Arial Narrow"/>
          <w:sz w:val="24"/>
          <w:szCs w:val="24"/>
          <w:rtl w:val="0"/>
        </w:rPr>
        <w:t xml:space="preserve">Sobrecarga operativa del personal al responder consultas repetitivas fuera de horario. </w:t>
      </w:r>
      <w:r w:rsidDel="00000000" w:rsidR="00000000" w:rsidRPr="00000000">
        <w:rPr>
          <w:rtl w:val="0"/>
        </w:rPr>
      </w:r>
    </w:p>
    <w:p w:rsidR="00000000" w:rsidDel="00000000" w:rsidP="00000000" w:rsidRDefault="00000000" w:rsidRPr="00000000" w14:paraId="000000C0">
      <w:pPr>
        <w:widowControl w:val="0"/>
        <w:numPr>
          <w:ilvl w:val="0"/>
          <w:numId w:val="1"/>
        </w:numPr>
        <w:pBdr>
          <w:top w:space="0" w:sz="0" w:val="nil"/>
          <w:left w:space="0" w:sz="0" w:val="nil"/>
          <w:bottom w:space="0" w:sz="0" w:val="nil"/>
          <w:right w:space="0" w:sz="0" w:val="nil"/>
          <w:between w:space="0" w:sz="0" w:val="nil"/>
        </w:pBdr>
        <w:ind w:left="720" w:right="34"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Impactos</w:t>
      </w:r>
      <w:r w:rsidDel="00000000" w:rsidR="00000000" w:rsidRPr="00000000">
        <w:rPr>
          <w:rtl w:val="0"/>
        </w:rPr>
      </w:r>
    </w:p>
    <w:p w:rsidR="00000000" w:rsidDel="00000000" w:rsidP="00000000" w:rsidRDefault="00000000" w:rsidRPr="00000000" w14:paraId="000000C1">
      <w:pPr>
        <w:widowControl w:val="0"/>
        <w:pBdr>
          <w:top w:space="0" w:sz="0" w:val="nil"/>
          <w:left w:space="0" w:sz="0" w:val="nil"/>
          <w:bottom w:space="0" w:sz="0" w:val="nil"/>
          <w:right w:space="0" w:sz="0" w:val="nil"/>
          <w:between w:space="0" w:sz="0" w:val="nil"/>
        </w:pBdr>
        <w:ind w:left="1440" w:right="34" w:firstLine="0"/>
        <w:jc w:val="both"/>
        <w:rPr/>
      </w:pPr>
      <w:r w:rsidDel="00000000" w:rsidR="00000000" w:rsidRPr="00000000">
        <w:rPr>
          <w:rFonts w:ascii="Arial Narrow" w:cs="Arial Narrow" w:eastAsia="Arial Narrow" w:hAnsi="Arial Narrow"/>
          <w:b w:val="1"/>
          <w:bCs w:val="1"/>
          <w:sz w:val="24"/>
          <w:szCs w:val="24"/>
          <w:rtl w:val="0"/>
        </w:rPr>
        <w:t xml:space="preserve">Respuesta lenta:</w:t>
      </w:r>
      <w:r w:rsidDel="00000000" w:rsidR="00000000" w:rsidRPr="00000000">
        <w:rPr>
          <w:rtl w:val="0"/>
        </w:rPr>
        <w:t xml:space="preserve"> </w:t>
      </w:r>
      <w:r w:rsidDel="00000000" w:rsidR="00000000" w:rsidRPr="00000000">
        <w:rPr>
          <w:rFonts w:ascii="Arial Narrow" w:cs="Arial Narrow" w:eastAsia="Arial Narrow" w:hAnsi="Arial Narrow"/>
          <w:sz w:val="24"/>
          <w:szCs w:val="24"/>
          <w:rtl w:val="0"/>
        </w:rPr>
        <w:t xml:space="preserve">Demora prolongada en la entrega de presupuestos formales. </w:t>
      </w:r>
      <w:r w:rsidDel="00000000" w:rsidR="00000000" w:rsidRPr="00000000">
        <w:rPr>
          <w:rtl w:val="0"/>
        </w:rPr>
      </w:r>
    </w:p>
    <w:p w:rsidR="00000000" w:rsidDel="00000000" w:rsidP="00000000" w:rsidRDefault="00000000" w:rsidRPr="00000000" w14:paraId="000000C2">
      <w:pPr>
        <w:widowControl w:val="0"/>
        <w:pBdr>
          <w:top w:space="0" w:sz="0" w:val="nil"/>
          <w:left w:space="0" w:sz="0" w:val="nil"/>
          <w:bottom w:space="0" w:sz="0" w:val="nil"/>
          <w:right w:space="0" w:sz="0" w:val="nil"/>
          <w:between w:space="0" w:sz="0" w:val="nil"/>
        </w:pBdr>
        <w:ind w:left="1440" w:right="34" w:firstLine="0"/>
        <w:jc w:val="both"/>
        <w:rPr/>
      </w:pPr>
      <w:r w:rsidDel="00000000" w:rsidR="00000000" w:rsidRPr="00000000">
        <w:rPr>
          <w:rFonts w:ascii="Arial Narrow" w:cs="Arial Narrow" w:eastAsia="Arial Narrow" w:hAnsi="Arial Narrow"/>
          <w:b w:val="1"/>
          <w:bCs w:val="1"/>
          <w:sz w:val="24"/>
          <w:szCs w:val="24"/>
          <w:rtl w:val="0"/>
        </w:rPr>
        <w:t xml:space="preserve">Re-trabajo por medidas:</w:t>
      </w:r>
      <w:r w:rsidDel="00000000" w:rsidR="00000000" w:rsidRPr="00000000">
        <w:rPr>
          <w:rtl w:val="0"/>
        </w:rPr>
        <w:t xml:space="preserve"> </w:t>
      </w:r>
      <w:r w:rsidDel="00000000" w:rsidR="00000000" w:rsidRPr="00000000">
        <w:rPr>
          <w:rFonts w:ascii="Arial Narrow" w:cs="Arial Narrow" w:eastAsia="Arial Narrow" w:hAnsi="Arial Narrow"/>
          <w:sz w:val="24"/>
          <w:szCs w:val="24"/>
          <w:rtl w:val="0"/>
        </w:rPr>
        <w:t xml:space="preserve">Incremento en costos por rectificaciones erróneas antes de la fabricación. </w:t>
      </w:r>
      <w:r w:rsidDel="00000000" w:rsidR="00000000" w:rsidRPr="00000000">
        <w:rPr>
          <w:rtl w:val="0"/>
        </w:rPr>
      </w:r>
    </w:p>
    <w:p w:rsidR="00000000" w:rsidDel="00000000" w:rsidP="00000000" w:rsidRDefault="00000000" w:rsidRPr="00000000" w14:paraId="000000C3">
      <w:pPr>
        <w:widowControl w:val="0"/>
        <w:pBdr>
          <w:top w:space="0" w:sz="0" w:val="nil"/>
          <w:left w:space="0" w:sz="0" w:val="nil"/>
          <w:bottom w:space="0" w:sz="0" w:val="nil"/>
          <w:right w:space="0" w:sz="0" w:val="nil"/>
          <w:between w:space="0" w:sz="0" w:val="nil"/>
        </w:pBdr>
        <w:ind w:left="1440" w:right="34" w:firstLine="0"/>
        <w:jc w:val="both"/>
        <w:rPr/>
      </w:pPr>
      <w:r w:rsidDel="00000000" w:rsidR="00000000" w:rsidRPr="00000000">
        <w:rPr>
          <w:rFonts w:ascii="Arial Narrow" w:cs="Arial Narrow" w:eastAsia="Arial Narrow" w:hAnsi="Arial Narrow"/>
          <w:b w:val="1"/>
          <w:bCs w:val="1"/>
          <w:sz w:val="24"/>
          <w:szCs w:val="24"/>
          <w:rtl w:val="0"/>
        </w:rPr>
        <w:t xml:space="preserve">Pérdida de ventas:</w:t>
      </w:r>
      <w:r w:rsidDel="00000000" w:rsidR="00000000" w:rsidRPr="00000000">
        <w:rPr>
          <w:rtl w:val="0"/>
        </w:rPr>
        <w:t xml:space="preserve"> </w:t>
      </w:r>
      <w:r w:rsidDel="00000000" w:rsidR="00000000" w:rsidRPr="00000000">
        <w:rPr>
          <w:rFonts w:ascii="Arial Narrow" w:cs="Arial Narrow" w:eastAsia="Arial Narrow" w:hAnsi="Arial Narrow"/>
          <w:sz w:val="24"/>
          <w:szCs w:val="24"/>
          <w:rtl w:val="0"/>
        </w:rPr>
        <w:t xml:space="preserve">Fuga de potenciales clientes por falta de un canal autónomo de consulta 24/7. </w:t>
      </w:r>
      <w:r w:rsidDel="00000000" w:rsidR="00000000" w:rsidRPr="00000000">
        <w:rPr>
          <w:rtl w:val="0"/>
        </w:rPr>
      </w:r>
    </w:p>
    <w:p w:rsidR="00000000" w:rsidDel="00000000" w:rsidP="00000000" w:rsidRDefault="00000000" w:rsidRPr="00000000" w14:paraId="000000C4">
      <w:pPr>
        <w:widowControl w:val="0"/>
        <w:numPr>
          <w:ilvl w:val="0"/>
          <w:numId w:val="1"/>
        </w:numPr>
        <w:pBdr>
          <w:top w:space="0" w:sz="0" w:val="nil"/>
          <w:left w:space="0" w:sz="0" w:val="nil"/>
          <w:bottom w:space="0" w:sz="0" w:val="nil"/>
          <w:right w:space="0" w:sz="0" w:val="nil"/>
          <w:between w:space="0" w:sz="0" w:val="nil"/>
        </w:pBdr>
        <w:ind w:left="720" w:right="34"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Solución Propuesta</w:t>
      </w:r>
      <w:r w:rsidDel="00000000" w:rsidR="00000000" w:rsidRPr="00000000">
        <w:rPr>
          <w:rtl w:val="0"/>
        </w:rPr>
      </w:r>
    </w:p>
    <w:p w:rsidR="00000000" w:rsidDel="00000000" w:rsidP="00000000" w:rsidRDefault="00000000" w:rsidRPr="00000000" w14:paraId="000000C5">
      <w:pPr>
        <w:widowControl w:val="0"/>
        <w:pBdr>
          <w:top w:space="0" w:sz="0" w:val="nil"/>
          <w:left w:space="0" w:sz="0" w:val="nil"/>
          <w:bottom w:space="0" w:sz="0" w:val="nil"/>
          <w:right w:space="0" w:sz="0" w:val="nil"/>
          <w:between w:space="0" w:sz="0" w:val="nil"/>
        </w:pBdr>
        <w:ind w:left="1440" w:right="34"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Catálogo y Configurador:</w:t>
      </w:r>
      <w:r w:rsidDel="00000000" w:rsidR="00000000" w:rsidRPr="00000000">
        <w:rPr>
          <w:rFonts w:ascii="Arial Narrow" w:cs="Arial Narrow" w:eastAsia="Arial Narrow" w:hAnsi="Arial Narrow"/>
          <w:b w:val="1"/>
          <w:bCs w:val="1"/>
          <w:sz w:val="24"/>
          <w:szCs w:val="24"/>
          <w:rtl w:val="0"/>
        </w:rPr>
        <w:t xml:space="preserve"> </w:t>
      </w:r>
      <w:r w:rsidDel="00000000" w:rsidR="00000000" w:rsidRPr="00000000">
        <w:rPr>
          <w:rFonts w:ascii="Arial Narrow" w:cs="Arial Narrow" w:eastAsia="Arial Narrow" w:hAnsi="Arial Narrow"/>
          <w:sz w:val="24"/>
          <w:szCs w:val="24"/>
          <w:rtl w:val="0"/>
        </w:rPr>
        <w:t xml:space="preserve">Implementar portal web responsive para selección de productos (PVC/Aluminio/Termopanel) e ingreso parametrizado de dimensiones. </w:t>
      </w:r>
    </w:p>
    <w:p w:rsidR="00000000" w:rsidDel="00000000" w:rsidP="00000000" w:rsidRDefault="00000000" w:rsidRPr="00000000" w14:paraId="000000C6">
      <w:pPr>
        <w:widowControl w:val="0"/>
        <w:pBdr>
          <w:top w:space="0" w:sz="0" w:val="nil"/>
          <w:left w:space="0" w:sz="0" w:val="nil"/>
          <w:bottom w:space="0" w:sz="0" w:val="nil"/>
          <w:right w:space="0" w:sz="0" w:val="nil"/>
          <w:between w:space="0" w:sz="0" w:val="nil"/>
        </w:pBdr>
        <w:ind w:left="1440" w:right="34"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Motor de Cotización:</w:t>
      </w:r>
      <w:r w:rsidDel="00000000" w:rsidR="00000000" w:rsidRPr="00000000">
        <w:rPr>
          <w:rFonts w:ascii="Arial Narrow" w:cs="Arial Narrow" w:eastAsia="Arial Narrow" w:hAnsi="Arial Narrow"/>
          <w:b w:val="1"/>
          <w:bCs w:val="1"/>
          <w:sz w:val="24"/>
          <w:szCs w:val="24"/>
          <w:rtl w:val="0"/>
        </w:rPr>
        <w:t xml:space="preserve"> </w:t>
      </w:r>
      <w:r w:rsidDel="00000000" w:rsidR="00000000" w:rsidRPr="00000000">
        <w:rPr>
          <w:rFonts w:ascii="Arial Narrow" w:cs="Arial Narrow" w:eastAsia="Arial Narrow" w:hAnsi="Arial Narrow"/>
          <w:sz w:val="24"/>
          <w:szCs w:val="24"/>
          <w:rtl w:val="0"/>
        </w:rPr>
        <w:t xml:space="preserve">Desarrollo de API REST backend en Django con fórmulas dinámicas para cálculo instantáneo. </w:t>
      </w:r>
    </w:p>
    <w:p w:rsidR="00000000" w:rsidDel="00000000" w:rsidP="00000000" w:rsidRDefault="00000000" w:rsidRPr="00000000" w14:paraId="000000C7">
      <w:pPr>
        <w:widowControl w:val="0"/>
        <w:pBdr>
          <w:top w:space="0" w:sz="0" w:val="nil"/>
          <w:left w:space="0" w:sz="0" w:val="nil"/>
          <w:bottom w:space="0" w:sz="0" w:val="nil"/>
          <w:right w:space="0" w:sz="0" w:val="nil"/>
          <w:between w:space="0" w:sz="0" w:val="nil"/>
        </w:pBdr>
        <w:ind w:left="1440" w:right="34"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Gestión y Rectificación:</w:t>
      </w:r>
      <w:r w:rsidDel="00000000" w:rsidR="00000000" w:rsidRPr="00000000">
        <w:rPr>
          <w:rFonts w:ascii="Arial Narrow" w:cs="Arial Narrow" w:eastAsia="Arial Narrow" w:hAnsi="Arial Narrow"/>
          <w:b w:val="1"/>
          <w:bCs w:val="1"/>
          <w:sz w:val="24"/>
          <w:szCs w:val="24"/>
          <w:rtl w:val="0"/>
        </w:rPr>
        <w:t xml:space="preserve"> </w:t>
      </w:r>
      <w:r w:rsidDel="00000000" w:rsidR="00000000" w:rsidRPr="00000000">
        <w:rPr>
          <w:rFonts w:ascii="Arial Narrow" w:cs="Arial Narrow" w:eastAsia="Arial Narrow" w:hAnsi="Arial Narrow"/>
          <w:sz w:val="24"/>
          <w:szCs w:val="24"/>
          <w:rtl w:val="0"/>
        </w:rPr>
        <w:t xml:space="preserve">Módulo de seguimiento de solicitudes y rectificación de medidas con roles para cliente, administrador e instaladores en terreno. </w:t>
      </w:r>
    </w:p>
    <w:p w:rsidR="00000000" w:rsidDel="00000000" w:rsidP="00000000" w:rsidRDefault="00000000" w:rsidRPr="00000000" w14:paraId="000000C8">
      <w:pPr>
        <w:widowControl w:val="0"/>
        <w:pBdr>
          <w:top w:space="0" w:sz="0" w:val="nil"/>
          <w:left w:space="0" w:sz="0" w:val="nil"/>
          <w:bottom w:space="0" w:sz="0" w:val="nil"/>
          <w:right w:space="0" w:sz="0" w:val="nil"/>
          <w:between w:space="0" w:sz="0" w:val="nil"/>
        </w:pBdr>
        <w:ind w:left="1440" w:right="34"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Dashboards Interactivos:</w:t>
      </w:r>
      <w:r w:rsidDel="00000000" w:rsidR="00000000" w:rsidRPr="00000000">
        <w:rPr>
          <w:rFonts w:ascii="Arial Narrow" w:cs="Arial Narrow" w:eastAsia="Arial Narrow" w:hAnsi="Arial Narrow"/>
          <w:b w:val="1"/>
          <w:bCs w:val="1"/>
          <w:sz w:val="24"/>
          <w:szCs w:val="24"/>
          <w:rtl w:val="0"/>
        </w:rPr>
        <w:t xml:space="preserve"> </w:t>
      </w:r>
      <w:r w:rsidDel="00000000" w:rsidR="00000000" w:rsidRPr="00000000">
        <w:rPr>
          <w:rFonts w:ascii="Arial Narrow" w:cs="Arial Narrow" w:eastAsia="Arial Narrow" w:hAnsi="Arial Narrow"/>
          <w:sz w:val="24"/>
          <w:szCs w:val="24"/>
          <w:rtl w:val="0"/>
        </w:rPr>
        <w:t xml:space="preserve">Panel interactivo para control operacional, métricas de conversión y agenda de instalaciones. </w:t>
      </w:r>
      <w:r w:rsidDel="00000000" w:rsidR="00000000" w:rsidRPr="00000000">
        <w:drawing>
          <wp:anchor allowOverlap="1" behindDoc="0" distB="114300" distT="114300" distL="114300" distR="114300" hidden="0" layoutInCell="1" locked="0" relativeHeight="0" simplePos="0">
            <wp:simplePos x="0" y="0"/>
            <wp:positionH relativeFrom="column">
              <wp:posOffset>209550</wp:posOffset>
            </wp:positionH>
            <wp:positionV relativeFrom="paragraph">
              <wp:posOffset>409575</wp:posOffset>
            </wp:positionV>
            <wp:extent cx="5619750" cy="3581784"/>
            <wp:effectExtent b="0" l="0" r="0" t="0"/>
            <wp:wrapNone/>
            <wp:docPr id="5"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619750" cy="3581784"/>
                    </a:xfrm>
                    <a:prstGeom prst="rect"/>
                    <a:ln/>
                  </pic:spPr>
                </pic:pic>
              </a:graphicData>
            </a:graphic>
          </wp:anchor>
        </w:drawing>
      </w:r>
    </w:p>
    <w:p w:rsidR="00000000" w:rsidDel="00000000" w:rsidP="00000000" w:rsidRDefault="00000000" w:rsidRPr="00000000" w14:paraId="000000C9">
      <w:pPr>
        <w:widowControl w:val="0"/>
        <w:pBdr>
          <w:top w:space="0" w:sz="0" w:val="nil"/>
          <w:left w:space="0" w:sz="0" w:val="nil"/>
          <w:bottom w:space="0" w:sz="0" w:val="nil"/>
          <w:right w:space="0" w:sz="0" w:val="nil"/>
          <w:between w:space="0" w:sz="0" w:val="nil"/>
        </w:pBdr>
        <w:ind w:left="1440" w:right="34"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CA">
      <w:pPr>
        <w:widowControl w:val="0"/>
        <w:pBdr>
          <w:top w:space="0" w:sz="0" w:val="nil"/>
          <w:left w:space="0" w:sz="0" w:val="nil"/>
          <w:bottom w:space="0" w:sz="0" w:val="nil"/>
          <w:right w:space="0" w:sz="0" w:val="nil"/>
          <w:between w:space="0" w:sz="0" w:val="nil"/>
        </w:pBdr>
        <w:ind w:left="2" w:right="34" w:firstLine="14"/>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CB">
      <w:pPr>
        <w:widowControl w:val="0"/>
        <w:pBdr>
          <w:top w:space="0" w:sz="0" w:val="nil"/>
          <w:left w:space="0" w:sz="0" w:val="nil"/>
          <w:bottom w:space="0" w:sz="0" w:val="nil"/>
          <w:right w:space="0" w:sz="0" w:val="nil"/>
          <w:between w:space="0" w:sz="0" w:val="nil"/>
        </w:pBdr>
        <w:ind w:left="2" w:right="34" w:firstLine="14"/>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CC">
      <w:pPr>
        <w:widowControl w:val="0"/>
        <w:pBdr>
          <w:top w:space="0" w:sz="0" w:val="nil"/>
          <w:left w:space="0" w:sz="0" w:val="nil"/>
          <w:bottom w:space="0" w:sz="0" w:val="nil"/>
          <w:right w:space="0" w:sz="0" w:val="nil"/>
          <w:between w:space="0" w:sz="0" w:val="nil"/>
        </w:pBdr>
        <w:ind w:left="2" w:right="34" w:firstLine="14"/>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CD">
      <w:pPr>
        <w:widowControl w:val="0"/>
        <w:pBdr>
          <w:top w:space="0" w:sz="0" w:val="nil"/>
          <w:left w:space="0" w:sz="0" w:val="nil"/>
          <w:bottom w:space="0" w:sz="0" w:val="nil"/>
          <w:right w:space="0" w:sz="0" w:val="nil"/>
          <w:between w:space="0" w:sz="0" w:val="nil"/>
        </w:pBdr>
        <w:ind w:left="2" w:right="34" w:firstLine="14"/>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CE">
      <w:pPr>
        <w:widowControl w:val="0"/>
        <w:pBdr>
          <w:top w:space="0" w:sz="0" w:val="nil"/>
          <w:left w:space="0" w:sz="0" w:val="nil"/>
          <w:bottom w:space="0" w:sz="0" w:val="nil"/>
          <w:right w:space="0" w:sz="0" w:val="nil"/>
          <w:between w:space="0" w:sz="0" w:val="nil"/>
        </w:pBdr>
        <w:ind w:left="2" w:right="34" w:firstLine="14"/>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34"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34"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34"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34"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34"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34"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34"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34"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34"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34"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34"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76" w:right="34" w:firstLine="0"/>
        <w:jc w:val="both"/>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Mapa de actores: </w:t>
      </w:r>
    </w:p>
    <w:p w:rsidR="00000000" w:rsidDel="00000000" w:rsidP="00000000" w:rsidRDefault="00000000" w:rsidRPr="00000000" w14:paraId="000000DB">
      <w:pPr>
        <w:widowControl w:val="0"/>
        <w:pBdr>
          <w:top w:space="0" w:sz="0" w:val="nil"/>
          <w:left w:space="0" w:sz="0" w:val="nil"/>
          <w:bottom w:space="0" w:sz="0" w:val="nil"/>
          <w:right w:space="0" w:sz="0" w:val="nil"/>
          <w:between w:space="0" w:sz="0" w:val="nil"/>
        </w:pBdr>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Un mapa de actores se divide en 4 círculos, en los que se integran actores pertenecientes a las siguientes categorías:</w:t>
      </w:r>
    </w:p>
    <w:p w:rsidR="00000000" w:rsidDel="00000000" w:rsidP="00000000" w:rsidRDefault="00000000" w:rsidRPr="00000000" w14:paraId="000000DC">
      <w:pPr>
        <w:widowControl w:val="0"/>
        <w:numPr>
          <w:ilvl w:val="0"/>
          <w:numId w:val="7"/>
        </w:numPr>
        <w:pBdr>
          <w:top w:space="0" w:sz="0" w:val="nil"/>
          <w:left w:space="0" w:sz="0" w:val="nil"/>
          <w:bottom w:space="0" w:sz="0" w:val="nil"/>
          <w:right w:space="0" w:sz="0" w:val="nil"/>
          <w:between w:space="0" w:sz="0" w:val="nil"/>
        </w:pBdr>
        <w:ind w:left="720" w:right="34" w:hanging="360"/>
        <w:jc w:val="both"/>
        <w:rPr/>
      </w:pPr>
      <w:r w:rsidDel="00000000" w:rsidR="00000000" w:rsidRPr="00000000">
        <w:rPr>
          <w:rFonts w:ascii="Arial Narrow" w:cs="Arial Narrow" w:eastAsia="Arial Narrow" w:hAnsi="Arial Narrow"/>
          <w:b w:val="1"/>
          <w:bCs w:val="1"/>
          <w:sz w:val="24"/>
          <w:szCs w:val="24"/>
          <w:rtl w:val="0"/>
        </w:rPr>
        <w:t xml:space="preserve">Usuarios: Clientes Particulares / Constructoras </w:t>
      </w:r>
      <w:r w:rsidDel="00000000" w:rsidR="00000000" w:rsidRPr="00000000">
        <w:rPr>
          <w:rFonts w:ascii="Arial Narrow" w:cs="Arial Narrow" w:eastAsia="Arial Narrow" w:hAnsi="Arial Narrow"/>
          <w:sz w:val="24"/>
          <w:szCs w:val="24"/>
          <w:rtl w:val="0"/>
        </w:rPr>
        <w:t xml:space="preserve">Usuario que busca visualizar catálogos, solicitar presupuestos a medida, hacer seguimiento y solicitar rectificación de dimensiones. </w:t>
      </w:r>
      <w:r w:rsidDel="00000000" w:rsidR="00000000" w:rsidRPr="00000000">
        <w:rPr>
          <w:rtl w:val="0"/>
        </w:rPr>
      </w:r>
    </w:p>
    <w:p w:rsidR="00000000" w:rsidDel="00000000" w:rsidP="00000000" w:rsidRDefault="00000000" w:rsidRPr="00000000" w14:paraId="000000DD">
      <w:pPr>
        <w:widowControl w:val="0"/>
        <w:numPr>
          <w:ilvl w:val="0"/>
          <w:numId w:val="7"/>
        </w:numPr>
        <w:pBdr>
          <w:top w:space="0" w:sz="0" w:val="nil"/>
          <w:left w:space="0" w:sz="0" w:val="nil"/>
          <w:bottom w:space="0" w:sz="0" w:val="nil"/>
          <w:right w:space="0" w:sz="0" w:val="nil"/>
          <w:between w:space="0" w:sz="0" w:val="nil"/>
        </w:pBdr>
        <w:ind w:left="720" w:right="34" w:hanging="360"/>
        <w:jc w:val="both"/>
        <w:rPr/>
      </w:pPr>
      <w:r w:rsidDel="00000000" w:rsidR="00000000" w:rsidRPr="00000000">
        <w:rPr>
          <w:rFonts w:ascii="Arial Narrow" w:cs="Arial Narrow" w:eastAsia="Arial Narrow" w:hAnsi="Arial Narrow"/>
          <w:b w:val="1"/>
          <w:bCs w:val="1"/>
          <w:sz w:val="24"/>
          <w:szCs w:val="24"/>
          <w:rtl w:val="0"/>
        </w:rPr>
        <w:t xml:space="preserve">Actores internos:</w:t>
      </w:r>
      <w:r w:rsidDel="00000000" w:rsidR="00000000" w:rsidRPr="00000000">
        <w:rPr>
          <w:rFonts w:ascii="Arial Narrow" w:cs="Arial Narrow" w:eastAsia="Arial Narrow" w:hAnsi="Arial Narrow"/>
          <w:sz w:val="24"/>
          <w:szCs w:val="24"/>
          <w:rtl w:val="0"/>
        </w:rPr>
        <w:t xml:space="preserve"> </w:t>
      </w:r>
      <w:r w:rsidDel="00000000" w:rsidR="00000000" w:rsidRPr="00000000">
        <w:rPr>
          <w:rFonts w:ascii="Arial Narrow" w:cs="Arial Narrow" w:eastAsia="Arial Narrow" w:hAnsi="Arial Narrow"/>
          <w:b w:val="1"/>
          <w:bCs w:val="1"/>
          <w:sz w:val="24"/>
          <w:szCs w:val="24"/>
          <w:rtl w:val="0"/>
        </w:rPr>
        <w:t xml:space="preserve">Administrador / Equipo de Ventas:</w:t>
      </w:r>
      <w:r w:rsidDel="00000000" w:rsidR="00000000" w:rsidRPr="00000000">
        <w:rPr>
          <w:rFonts w:ascii="Arial Narrow" w:cs="Arial Narrow" w:eastAsia="Arial Narrow" w:hAnsi="Arial Narrow"/>
          <w:sz w:val="24"/>
          <w:szCs w:val="24"/>
          <w:rtl w:val="0"/>
        </w:rPr>
        <w:t xml:space="preserve"> Personal que revisa, aprueba, ajusta o convierte cotizaciones a órdenes de trabajo en el sistema. </w:t>
      </w:r>
    </w:p>
    <w:p w:rsidR="00000000" w:rsidDel="00000000" w:rsidP="00000000" w:rsidRDefault="00000000" w:rsidRPr="00000000" w14:paraId="000000DE">
      <w:pPr>
        <w:widowControl w:val="0"/>
        <w:numPr>
          <w:ilvl w:val="0"/>
          <w:numId w:val="7"/>
        </w:numPr>
        <w:ind w:left="720" w:right="34"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Actores internos: Técnico u Operario de Terreno: </w:t>
      </w:r>
      <w:r w:rsidDel="00000000" w:rsidR="00000000" w:rsidRPr="00000000">
        <w:rPr>
          <w:rFonts w:ascii="Arial Narrow" w:cs="Arial Narrow" w:eastAsia="Arial Narrow" w:hAnsi="Arial Narrow"/>
          <w:sz w:val="24"/>
          <w:szCs w:val="24"/>
          <w:rtl w:val="0"/>
        </w:rPr>
        <w:t xml:space="preserve">Personal a cargo de la rectificación de medidas en terreno y ejecución de la instalación usando la aplicación móvil. </w:t>
      </w:r>
    </w:p>
    <w:p w:rsidR="00000000" w:rsidDel="00000000" w:rsidP="00000000" w:rsidRDefault="00000000" w:rsidRPr="00000000" w14:paraId="000000DF">
      <w:pPr>
        <w:widowControl w:val="0"/>
        <w:numPr>
          <w:ilvl w:val="0"/>
          <w:numId w:val="7"/>
        </w:numPr>
        <w:pBdr>
          <w:top w:space="0" w:sz="0" w:val="nil"/>
          <w:left w:space="0" w:sz="0" w:val="nil"/>
          <w:bottom w:space="0" w:sz="0" w:val="nil"/>
          <w:right w:space="0" w:sz="0" w:val="nil"/>
          <w:between w:space="0" w:sz="0" w:val="nil"/>
        </w:pBdr>
        <w:ind w:left="720" w:right="34" w:hanging="360"/>
        <w:jc w:val="both"/>
        <w:rPr/>
      </w:pPr>
      <w:r w:rsidDel="00000000" w:rsidR="00000000" w:rsidRPr="00000000">
        <w:rPr>
          <w:rFonts w:ascii="Arial Narrow" w:cs="Arial Narrow" w:eastAsia="Arial Narrow" w:hAnsi="Arial Narrow"/>
          <w:b w:val="1"/>
          <w:bCs w:val="1"/>
          <w:sz w:val="24"/>
          <w:szCs w:val="24"/>
          <w:rtl w:val="0"/>
        </w:rPr>
        <w:t xml:space="preserve">Actores externos:</w:t>
      </w:r>
      <w:r w:rsidDel="00000000" w:rsidR="00000000" w:rsidRPr="00000000">
        <w:rPr>
          <w:rFonts w:ascii="Arial Narrow" w:cs="Arial Narrow" w:eastAsia="Arial Narrow" w:hAnsi="Arial Narrow"/>
          <w:sz w:val="24"/>
          <w:szCs w:val="24"/>
          <w:rtl w:val="0"/>
        </w:rPr>
        <w:t xml:space="preserve"> </w:t>
      </w:r>
      <w:r w:rsidDel="00000000" w:rsidR="00000000" w:rsidRPr="00000000">
        <w:rPr>
          <w:rFonts w:ascii="Arial Narrow" w:cs="Arial Narrow" w:eastAsia="Arial Narrow" w:hAnsi="Arial Narrow"/>
          <w:b w:val="1"/>
          <w:bCs w:val="1"/>
          <w:sz w:val="24"/>
          <w:szCs w:val="24"/>
          <w:rtl w:val="0"/>
        </w:rPr>
        <w:t xml:space="preserve">Proveedores de Insumos:</w:t>
      </w:r>
      <w:r w:rsidDel="00000000" w:rsidR="00000000" w:rsidRPr="00000000">
        <w:rPr>
          <w:rFonts w:ascii="Arial Narrow" w:cs="Arial Narrow" w:eastAsia="Arial Narrow" w:hAnsi="Arial Narrow"/>
          <w:sz w:val="24"/>
          <w:szCs w:val="24"/>
          <w:rtl w:val="0"/>
        </w:rPr>
        <w:t xml:space="preserve"> Proveedores de perfiles (Aluminio/PVC), herrajes y cristales (termopaneles) cuyos costos alimentan el catálogo parametrizable. </w:t>
      </w:r>
    </w:p>
    <w:p w:rsidR="00000000" w:rsidDel="00000000" w:rsidP="00000000" w:rsidRDefault="00000000" w:rsidRPr="00000000" w14:paraId="000000E0">
      <w:pPr>
        <w:widowControl w:val="0"/>
        <w:numPr>
          <w:ilvl w:val="0"/>
          <w:numId w:val="7"/>
        </w:numPr>
        <w:ind w:left="720" w:right="34"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Actores externos: Servicios de Geolocalización: </w:t>
      </w:r>
      <w:r w:rsidDel="00000000" w:rsidR="00000000" w:rsidRPr="00000000">
        <w:rPr>
          <w:rFonts w:ascii="Arial Narrow" w:cs="Arial Narrow" w:eastAsia="Arial Narrow" w:hAnsi="Arial Narrow"/>
          <w:sz w:val="24"/>
          <w:szCs w:val="24"/>
          <w:rtl w:val="0"/>
        </w:rPr>
        <w:t xml:space="preserve">Servicios API utilizados por el sistema para el cálculo de flete y distancia de transporte. </w:t>
      </w:r>
    </w:p>
    <w:p w:rsidR="00000000" w:rsidDel="00000000" w:rsidP="00000000" w:rsidRDefault="00000000" w:rsidRPr="00000000" w14:paraId="000000E1">
      <w:pPr>
        <w:widowControl w:val="0"/>
        <w:numPr>
          <w:ilvl w:val="0"/>
          <w:numId w:val="7"/>
        </w:numPr>
        <w:pBdr>
          <w:top w:space="0" w:sz="0" w:val="nil"/>
          <w:left w:space="0" w:sz="0" w:val="nil"/>
          <w:bottom w:space="0" w:sz="0" w:val="nil"/>
          <w:right w:space="0" w:sz="0" w:val="nil"/>
          <w:between w:space="0" w:sz="0" w:val="nil"/>
        </w:pBdr>
        <w:ind w:left="720" w:right="34" w:hanging="360"/>
        <w:jc w:val="both"/>
        <w:rPr/>
      </w:pPr>
      <w:r w:rsidDel="00000000" w:rsidR="00000000" w:rsidRPr="00000000">
        <w:rPr>
          <w:rFonts w:ascii="Arial Narrow" w:cs="Arial Narrow" w:eastAsia="Arial Narrow" w:hAnsi="Arial Narrow"/>
          <w:b w:val="1"/>
          <w:bCs w:val="1"/>
          <w:sz w:val="24"/>
          <w:szCs w:val="24"/>
          <w:rtl w:val="0"/>
        </w:rPr>
        <w:t xml:space="preserve">Administraciones públicas:</w:t>
      </w:r>
      <w:r w:rsidDel="00000000" w:rsidR="00000000" w:rsidRPr="00000000">
        <w:rPr>
          <w:rFonts w:ascii="Arial Narrow" w:cs="Arial Narrow" w:eastAsia="Arial Narrow" w:hAnsi="Arial Narrow"/>
          <w:sz w:val="24"/>
          <w:szCs w:val="24"/>
          <w:rtl w:val="0"/>
        </w:rPr>
        <w:t xml:space="preserve"> </w:t>
      </w:r>
      <w:r w:rsidDel="00000000" w:rsidR="00000000" w:rsidRPr="00000000">
        <w:rPr>
          <w:rFonts w:ascii="Arial Narrow" w:cs="Arial Narrow" w:eastAsia="Arial Narrow" w:hAnsi="Arial Narrow"/>
          <w:b w:val="1"/>
          <w:bCs w:val="1"/>
          <w:sz w:val="24"/>
          <w:szCs w:val="24"/>
          <w:rtl w:val="0"/>
        </w:rPr>
        <w:t xml:space="preserve">Servicio de Impuestos Internos (SII):</w:t>
      </w:r>
      <w:r w:rsidDel="00000000" w:rsidR="00000000" w:rsidRPr="00000000">
        <w:rPr>
          <w:rFonts w:ascii="Arial Narrow" w:cs="Arial Narrow" w:eastAsia="Arial Narrow" w:hAnsi="Arial Narrow"/>
          <w:sz w:val="24"/>
          <w:szCs w:val="24"/>
          <w:rtl w:val="0"/>
        </w:rPr>
        <w:t xml:space="preserve"> Entidad fiscalizadora del marco tributario aplicable a las ventas comerciales. </w:t>
      </w:r>
    </w:p>
    <w:p w:rsidR="00000000" w:rsidDel="00000000" w:rsidP="00000000" w:rsidRDefault="00000000" w:rsidRPr="00000000" w14:paraId="000000E2">
      <w:pPr>
        <w:widowControl w:val="0"/>
        <w:numPr>
          <w:ilvl w:val="0"/>
          <w:numId w:val="7"/>
        </w:numPr>
        <w:pBdr>
          <w:top w:space="0" w:sz="0" w:val="nil"/>
          <w:left w:space="0" w:sz="0" w:val="nil"/>
          <w:bottom w:space="0" w:sz="0" w:val="nil"/>
          <w:right w:space="0" w:sz="0" w:val="nil"/>
          <w:between w:space="0" w:sz="0" w:val="nil"/>
        </w:pBdr>
        <w:ind w:left="720" w:right="34" w:hanging="360"/>
        <w:jc w:val="both"/>
        <w:rPr>
          <w:rFonts w:ascii="Arial Narrow" w:cs="Arial Narrow" w:eastAsia="Arial Narrow" w:hAnsi="Arial Narrow"/>
          <w:sz w:val="24"/>
          <w:szCs w:val="24"/>
          <w:u w:val="none"/>
        </w:rPr>
      </w:pPr>
      <w:r w:rsidDel="00000000" w:rsidR="00000000" w:rsidRPr="00000000">
        <w:rPr>
          <w:rFonts w:ascii="Arial Narrow" w:cs="Arial Narrow" w:eastAsia="Arial Narrow" w:hAnsi="Arial Narrow"/>
          <w:b w:val="1"/>
          <w:bCs w:val="1"/>
          <w:sz w:val="24"/>
          <w:szCs w:val="24"/>
          <w:rtl w:val="0"/>
        </w:rPr>
        <w:t xml:space="preserve">Administraciones públicas: Instituto Nacional de Normalización (INN):</w:t>
      </w:r>
      <w:r w:rsidDel="00000000" w:rsidR="00000000" w:rsidRPr="00000000">
        <w:rPr>
          <w:rFonts w:ascii="Arial Narrow" w:cs="Arial Narrow" w:eastAsia="Arial Narrow" w:hAnsi="Arial Narrow"/>
          <w:sz w:val="24"/>
          <w:szCs w:val="24"/>
          <w:rtl w:val="0"/>
        </w:rPr>
        <w:t xml:space="preserve"> Normativas técnicas relativas a la fabricación y seguridad estructural en acristalamiento y aislamiento térmico. </w:t>
      </w:r>
    </w:p>
    <w:p w:rsidR="00000000" w:rsidDel="00000000" w:rsidP="00000000" w:rsidRDefault="00000000" w:rsidRPr="00000000" w14:paraId="000000E3">
      <w:pPr>
        <w:widowControl w:val="0"/>
        <w:pBdr>
          <w:top w:space="0" w:sz="0" w:val="nil"/>
          <w:left w:space="0" w:sz="0" w:val="nil"/>
          <w:bottom w:space="0" w:sz="0" w:val="nil"/>
          <w:right w:space="0" w:sz="0" w:val="nil"/>
          <w:between w:space="0" w:sz="0" w:val="nil"/>
        </w:pBdr>
        <w:ind w:left="2" w:right="34" w:firstLine="14"/>
        <w:jc w:val="both"/>
        <w:rPr>
          <w:rFonts w:ascii="Arial Narrow" w:cs="Arial Narrow" w:eastAsia="Arial Narrow" w:hAnsi="Arial Narrow"/>
          <w:sz w:val="24"/>
          <w:szCs w:val="24"/>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276225</wp:posOffset>
            </wp:positionH>
            <wp:positionV relativeFrom="paragraph">
              <wp:posOffset>238125</wp:posOffset>
            </wp:positionV>
            <wp:extent cx="5553075" cy="4451393"/>
            <wp:effectExtent b="25400" l="25400" r="25400" t="25400"/>
            <wp:wrapNone/>
            <wp:docPr id="4" name="image3.png"/>
            <a:graphic>
              <a:graphicData uri="http://schemas.openxmlformats.org/drawingml/2006/picture">
                <pic:pic>
                  <pic:nvPicPr>
                    <pic:cNvPr id="0" name="image3.png"/>
                    <pic:cNvPicPr preferRelativeResize="0"/>
                  </pic:nvPicPr>
                  <pic:blipFill>
                    <a:blip r:embed="rId11"/>
                    <a:srcRect b="960" l="1107" r="0" t="2819"/>
                    <a:stretch>
                      <a:fillRect/>
                    </a:stretch>
                  </pic:blipFill>
                  <pic:spPr>
                    <a:xfrm>
                      <a:off x="0" y="0"/>
                      <a:ext cx="5553075" cy="4451393"/>
                    </a:xfrm>
                    <a:prstGeom prst="rect"/>
                    <a:ln w="25400">
                      <a:solidFill>
                        <a:srgbClr val="000000"/>
                      </a:solidFill>
                      <a:prstDash val="solid"/>
                    </a:ln>
                  </pic:spPr>
                </pic:pic>
              </a:graphicData>
            </a:graphic>
          </wp:anchor>
        </w:drawing>
      </w:r>
    </w:p>
    <w:p w:rsidR="00000000" w:rsidDel="00000000" w:rsidP="00000000" w:rsidRDefault="00000000" w:rsidRPr="00000000" w14:paraId="000000E4">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E5">
      <w:pPr>
        <w:widowControl w:val="0"/>
        <w:pBdr>
          <w:top w:space="0" w:sz="0" w:val="nil"/>
          <w:left w:space="0" w:sz="0" w:val="nil"/>
          <w:bottom w:space="0" w:sz="0" w:val="nil"/>
          <w:right w:space="0" w:sz="0" w:val="nil"/>
          <w:between w:space="0" w:sz="0" w:val="nil"/>
        </w:pBdr>
        <w:spacing w:before="465" w:lineRule="auto"/>
        <w:ind w:left="2" w:right="34" w:firstLine="14"/>
        <w:jc w:val="cente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E6">
      <w:pPr>
        <w:widowControl w:val="0"/>
        <w:pBdr>
          <w:top w:space="0" w:sz="0" w:val="nil"/>
          <w:left w:space="0" w:sz="0" w:val="nil"/>
          <w:bottom w:space="0" w:sz="0" w:val="nil"/>
          <w:right w:space="0" w:sz="0" w:val="nil"/>
          <w:between w:space="0" w:sz="0" w:val="nil"/>
        </w:pBdr>
        <w:spacing w:before="465" w:lineRule="auto"/>
        <w:ind w:left="2" w:right="34" w:firstLine="14"/>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5" w:line="276" w:lineRule="auto"/>
        <w:ind w:left="376" w:right="34" w:firstLine="0"/>
        <w:jc w:val="both"/>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76" w:right="34"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76" w:right="34"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76" w:right="34"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76" w:right="34"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76" w:right="34"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76" w:right="34"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76" w:right="34"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76" w:right="34"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76" w:right="34"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76" w:right="34"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76" w:right="34"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76" w:right="34"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76" w:right="34"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76" w:right="34"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76" w:right="34"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76" w:right="34" w:firstLine="0"/>
        <w:jc w:val="both"/>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76" w:right="34" w:firstLine="0"/>
        <w:jc w:val="both"/>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Necesidades de los usuarios: </w:t>
      </w:r>
    </w:p>
    <w:tbl>
      <w:tblPr>
        <w:tblStyle w:val="Table3"/>
        <w:tblW w:w="9977.952755905513"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494.4881889763783"/>
        <w:gridCol w:w="2494.4881889763783"/>
        <w:gridCol w:w="2494.4881889763783"/>
        <w:gridCol w:w="2494.4881889763783"/>
        <w:tblGridChange w:id="0">
          <w:tblGrid>
            <w:gridCol w:w="2494.4881889763783"/>
            <w:gridCol w:w="2494.4881889763783"/>
            <w:gridCol w:w="2494.4881889763783"/>
            <w:gridCol w:w="2494.4881889763783"/>
          </w:tblGrid>
        </w:tblGridChange>
      </w:tblGrid>
      <w:tr>
        <w:trPr>
          <w:cantSplit w:val="0"/>
          <w:trHeight w:val="944.9023513590785"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0F9">
            <w:pPr>
              <w:widowControl w:val="0"/>
              <w:spacing w:after="480" w:line="276" w:lineRule="auto"/>
              <w:jc w:val="center"/>
              <w:rPr>
                <w:b w:val="1"/>
                <w:bCs w:val="1"/>
                <w:color w:val="1f1f1f"/>
                <w:sz w:val="24"/>
                <w:szCs w:val="24"/>
              </w:rPr>
            </w:pPr>
            <w:r w:rsidDel="00000000" w:rsidR="00000000" w:rsidRPr="00000000">
              <w:rPr>
                <w:b w:val="1"/>
                <w:bCs w:val="1"/>
                <w:color w:val="1f1f1f"/>
                <w:sz w:val="24"/>
                <w:szCs w:val="24"/>
                <w:rtl w:val="0"/>
              </w:rPr>
              <w:t xml:space="preserve">Actor</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0FA">
            <w:pPr>
              <w:widowControl w:val="0"/>
              <w:spacing w:after="480" w:line="276" w:lineRule="auto"/>
              <w:jc w:val="center"/>
              <w:rPr>
                <w:b w:val="1"/>
                <w:bCs w:val="1"/>
                <w:color w:val="1f1f1f"/>
                <w:sz w:val="24"/>
                <w:szCs w:val="24"/>
              </w:rPr>
            </w:pPr>
            <w:r w:rsidDel="00000000" w:rsidR="00000000" w:rsidRPr="00000000">
              <w:rPr>
                <w:b w:val="1"/>
                <w:bCs w:val="1"/>
                <w:color w:val="1f1f1f"/>
                <w:sz w:val="24"/>
                <w:szCs w:val="24"/>
                <w:rtl w:val="0"/>
              </w:rPr>
              <w:t xml:space="preserve">Necesidad</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0FB">
            <w:pPr>
              <w:widowControl w:val="0"/>
              <w:spacing w:after="480" w:line="276" w:lineRule="auto"/>
              <w:jc w:val="center"/>
              <w:rPr>
                <w:b w:val="1"/>
                <w:bCs w:val="1"/>
                <w:color w:val="1f1f1f"/>
                <w:sz w:val="24"/>
                <w:szCs w:val="24"/>
              </w:rPr>
            </w:pPr>
            <w:r w:rsidDel="00000000" w:rsidR="00000000" w:rsidRPr="00000000">
              <w:rPr>
                <w:b w:val="1"/>
                <w:bCs w:val="1"/>
                <w:color w:val="1f1f1f"/>
                <w:sz w:val="24"/>
                <w:szCs w:val="24"/>
                <w:rtl w:val="0"/>
              </w:rPr>
              <w:t xml:space="preserve">Problema actual</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0FC">
            <w:pPr>
              <w:widowControl w:val="0"/>
              <w:spacing w:after="480" w:line="276" w:lineRule="auto"/>
              <w:jc w:val="center"/>
              <w:rPr>
                <w:b w:val="1"/>
                <w:bCs w:val="1"/>
                <w:color w:val="1f1f1f"/>
                <w:sz w:val="24"/>
                <w:szCs w:val="24"/>
              </w:rPr>
            </w:pPr>
            <w:r w:rsidDel="00000000" w:rsidR="00000000" w:rsidRPr="00000000">
              <w:rPr>
                <w:b w:val="1"/>
                <w:bCs w:val="1"/>
                <w:color w:val="1f1f1f"/>
                <w:sz w:val="24"/>
                <w:szCs w:val="24"/>
                <w:rtl w:val="0"/>
              </w:rPr>
              <w:t xml:space="preserve">Expectativa</w:t>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0FD">
            <w:pPr>
              <w:widowControl w:val="0"/>
              <w:spacing w:after="480" w:line="276" w:lineRule="auto"/>
              <w:jc w:val="center"/>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color w:val="002060"/>
                <w:sz w:val="24"/>
                <w:szCs w:val="24"/>
                <w:rtl w:val="0"/>
              </w:rPr>
              <w:t xml:space="preserve">Cliente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0FE">
            <w:pPr>
              <w:widowControl w:val="0"/>
              <w:spacing w:after="480" w:line="276" w:lineRule="auto"/>
              <w:jc w:val="center"/>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color w:val="002060"/>
                <w:sz w:val="24"/>
                <w:szCs w:val="24"/>
                <w:rtl w:val="0"/>
              </w:rPr>
              <w:t xml:space="preserve">Cotizar ventanas/espejos según dimensiones de forma autónoma.</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0FF">
            <w:pPr>
              <w:widowControl w:val="0"/>
              <w:spacing w:after="480" w:line="276" w:lineRule="auto"/>
              <w:jc w:val="center"/>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color w:val="002060"/>
                <w:sz w:val="24"/>
                <w:szCs w:val="24"/>
                <w:rtl w:val="0"/>
              </w:rPr>
              <w:t xml:space="preserve">Dependencia de horarios de atención y demoras en respuestas por WhatsApp.</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00">
            <w:pPr>
              <w:widowControl w:val="0"/>
              <w:spacing w:after="480" w:line="276" w:lineRule="auto"/>
              <w:jc w:val="center"/>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color w:val="002060"/>
                <w:sz w:val="24"/>
                <w:szCs w:val="24"/>
                <w:rtl w:val="0"/>
              </w:rPr>
              <w:t xml:space="preserve">Generación rápida de presupuesto, catálogo transparente y seguimiento en línea.</w:t>
            </w:r>
          </w:p>
        </w:tc>
      </w:tr>
      <w:tr>
        <w:trPr>
          <w:cantSplit w:val="0"/>
          <w:trHeight w:val="1530.708661417323"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01">
            <w:pPr>
              <w:widowControl w:val="0"/>
              <w:spacing w:after="480" w:line="276" w:lineRule="auto"/>
              <w:jc w:val="center"/>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color w:val="002060"/>
                <w:sz w:val="24"/>
                <w:szCs w:val="24"/>
                <w:rtl w:val="0"/>
              </w:rPr>
              <w:t xml:space="preserve">Administrador / Ventas</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02">
            <w:pPr>
              <w:widowControl w:val="0"/>
              <w:spacing w:after="480" w:line="276" w:lineRule="auto"/>
              <w:jc w:val="center"/>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color w:val="002060"/>
                <w:sz w:val="24"/>
                <w:szCs w:val="24"/>
                <w:rtl w:val="0"/>
              </w:rPr>
              <w:t xml:space="preserve">Centralizar las solicitudes y automatizar el cálculo de precios e insumos.</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03">
            <w:pPr>
              <w:widowControl w:val="0"/>
              <w:spacing w:after="480" w:line="276" w:lineRule="auto"/>
              <w:jc w:val="center"/>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color w:val="002060"/>
                <w:sz w:val="24"/>
                <w:szCs w:val="24"/>
                <w:rtl w:val="0"/>
              </w:rPr>
              <w:t xml:space="preserve">Registro disperso en chats, errores de transcripción y tiempo gastado en cálculos repetitivos.</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04">
            <w:pPr>
              <w:widowControl w:val="0"/>
              <w:spacing w:after="480" w:line="276" w:lineRule="auto"/>
              <w:jc w:val="center"/>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color w:val="002060"/>
                <w:sz w:val="24"/>
                <w:szCs w:val="24"/>
                <w:rtl w:val="0"/>
              </w:rPr>
              <w:t xml:space="preserve">Base de datos unificada, trazabilidad de estados y catálogo de precios editable dinámicamente.</w:t>
            </w:r>
          </w:p>
        </w:tc>
      </w:tr>
      <w:tr>
        <w:trPr>
          <w:cantSplit w:val="0"/>
          <w:trHeight w:val="1190.5511811023623"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05">
            <w:pPr>
              <w:widowControl w:val="0"/>
              <w:spacing w:after="480" w:line="276" w:lineRule="auto"/>
              <w:jc w:val="center"/>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color w:val="002060"/>
                <w:sz w:val="24"/>
                <w:szCs w:val="24"/>
                <w:rtl w:val="0"/>
              </w:rPr>
              <w:t xml:space="preserve">Operario de Terreno</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06">
            <w:pPr>
              <w:widowControl w:val="0"/>
              <w:spacing w:after="480" w:line="276" w:lineRule="auto"/>
              <w:jc w:val="center"/>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color w:val="002060"/>
                <w:sz w:val="24"/>
                <w:szCs w:val="24"/>
                <w:rtl w:val="0"/>
              </w:rPr>
              <w:t xml:space="preserve">Consultar la agenda diaria e ingresar rectificaciones de medidas desde el lugar de trabajo.</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07">
            <w:pPr>
              <w:widowControl w:val="0"/>
              <w:spacing w:after="480" w:line="276" w:lineRule="auto"/>
              <w:jc w:val="center"/>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color w:val="002060"/>
                <w:sz w:val="24"/>
                <w:szCs w:val="24"/>
                <w:rtl w:val="0"/>
              </w:rPr>
              <w:t xml:space="preserve">Planillas impresas o mensajes sueltos sin historial unificado.</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08">
            <w:pPr>
              <w:widowControl w:val="0"/>
              <w:spacing w:after="480" w:line="276" w:lineRule="auto"/>
              <w:jc w:val="center"/>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color w:val="002060"/>
                <w:sz w:val="24"/>
                <w:szCs w:val="24"/>
                <w:rtl w:val="0"/>
              </w:rPr>
              <w:t xml:space="preserve">Captura de evidencias y actualización de estado en tiempo real mediante app móvil conectada a API.</w:t>
            </w:r>
          </w:p>
        </w:tc>
      </w:tr>
    </w:tbl>
    <w:p w:rsidR="00000000" w:rsidDel="00000000" w:rsidP="00000000" w:rsidRDefault="00000000" w:rsidRPr="00000000" w14:paraId="00000109">
      <w:pPr>
        <w:pStyle w:val="Heading2"/>
        <w:rPr>
          <w:rFonts w:ascii="Arial Narrow" w:cs="Arial Narrow" w:eastAsia="Arial Narrow" w:hAnsi="Arial Narrow"/>
          <w:color w:val="002060"/>
        </w:rPr>
      </w:pPr>
      <w:bookmarkStart w:colFirst="0" w:colLast="0" w:name="_z94qzbxubnht" w:id="5"/>
      <w:bookmarkEnd w:id="5"/>
      <w:r w:rsidDel="00000000" w:rsidR="00000000" w:rsidRPr="00000000">
        <w:rPr>
          <w:rtl w:val="0"/>
        </w:rPr>
      </w:r>
    </w:p>
    <w:p w:rsidR="00000000" w:rsidDel="00000000" w:rsidP="00000000" w:rsidRDefault="00000000" w:rsidRPr="00000000" w14:paraId="0000010A">
      <w:pPr>
        <w:pStyle w:val="Heading2"/>
        <w:rPr>
          <w:rFonts w:ascii="Arial Narrow" w:cs="Arial Narrow" w:eastAsia="Arial Narrow" w:hAnsi="Arial Narrow"/>
          <w:color w:val="002060"/>
        </w:rPr>
      </w:pPr>
      <w:bookmarkStart w:colFirst="0" w:colLast="0" w:name="_ms3t47cgrr16" w:id="6"/>
      <w:bookmarkEnd w:id="6"/>
      <w:r w:rsidDel="00000000" w:rsidR="00000000" w:rsidRPr="00000000">
        <w:rPr>
          <w:rFonts w:ascii="Arial Narrow" w:cs="Arial Narrow" w:eastAsia="Arial Narrow" w:hAnsi="Arial Narrow"/>
          <w:color w:val="002060"/>
          <w:rtl w:val="0"/>
        </w:rPr>
        <w:t xml:space="preserve">C. Definición del producto</w:t>
      </w:r>
    </w:p>
    <w:p w:rsidR="00000000" w:rsidDel="00000000" w:rsidP="00000000" w:rsidRDefault="00000000" w:rsidRPr="00000000" w14:paraId="0000010B">
      <w:pPr>
        <w:pStyle w:val="Heading2"/>
        <w:rPr>
          <w:rFonts w:ascii="Arial Narrow" w:cs="Arial Narrow" w:eastAsia="Arial Narrow" w:hAnsi="Arial Narrow"/>
          <w:color w:val="002060"/>
          <w:sz w:val="24"/>
          <w:szCs w:val="24"/>
        </w:rPr>
      </w:pPr>
      <w:bookmarkStart w:colFirst="0" w:colLast="0" w:name="_v3qfqh7gj5f" w:id="7"/>
      <w:bookmarkEnd w:id="7"/>
      <w:r w:rsidDel="00000000" w:rsidR="00000000" w:rsidRPr="00000000">
        <w:rPr>
          <w:rFonts w:ascii="Arial Narrow" w:cs="Arial Narrow" w:eastAsia="Arial Narrow" w:hAnsi="Arial Narrow"/>
          <w:color w:val="002060"/>
          <w:sz w:val="24"/>
          <w:szCs w:val="24"/>
          <w:rtl w:val="0"/>
        </w:rPr>
        <w:t xml:space="preserve">Product Goal</w:t>
      </w:r>
    </w:p>
    <w:p w:rsidR="00000000" w:rsidDel="00000000" w:rsidP="00000000" w:rsidRDefault="00000000" w:rsidRPr="00000000" w14:paraId="0000010C">
      <w:pPr>
        <w:widowControl w:val="0"/>
        <w:pBdr>
          <w:top w:space="0" w:sz="0" w:val="nil"/>
          <w:left w:space="0" w:sz="0" w:val="nil"/>
          <w:bottom w:space="0" w:sz="0" w:val="nil"/>
          <w:right w:space="0" w:sz="0" w:val="nil"/>
          <w:between w:space="0" w:sz="0" w:val="nil"/>
        </w:pBdr>
        <w:spacing w:before="465" w:lineRule="auto"/>
        <w:ind w:right="3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 define de forma clara el objetivo de producto, es decir, qué se quiere lograr con el desarrollo. Representa la visión compartida del resultado esperado</w:t>
      </w:r>
    </w:p>
    <w:p w:rsidR="00000000" w:rsidDel="00000000" w:rsidP="00000000" w:rsidRDefault="00000000" w:rsidRPr="00000000" w14:paraId="0000010D">
      <w:pPr>
        <w:pStyle w:val="Heading2"/>
        <w:rPr>
          <w:rFonts w:ascii="Arial Narrow" w:cs="Arial Narrow" w:eastAsia="Arial Narrow" w:hAnsi="Arial Narrow"/>
          <w:color w:val="002060"/>
          <w:sz w:val="24"/>
          <w:szCs w:val="24"/>
        </w:rPr>
      </w:pPr>
      <w:bookmarkStart w:colFirst="0" w:colLast="0" w:name="_bb9aieq46rcp" w:id="8"/>
      <w:bookmarkEnd w:id="8"/>
      <w:r w:rsidDel="00000000" w:rsidR="00000000" w:rsidRPr="00000000">
        <w:rPr>
          <w:rFonts w:ascii="Arial Narrow" w:cs="Arial Narrow" w:eastAsia="Arial Narrow" w:hAnsi="Arial Narrow"/>
          <w:color w:val="002060"/>
          <w:sz w:val="24"/>
          <w:szCs w:val="24"/>
          <w:rtl w:val="0"/>
        </w:rPr>
        <w:t xml:space="preserve">Visión del Proyecto – Visión y Cuatro Pilares </w:t>
      </w:r>
    </w:p>
    <w:p w:rsidR="00000000" w:rsidDel="00000000" w:rsidP="00000000" w:rsidRDefault="00000000" w:rsidRPr="00000000" w14:paraId="0000010E">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Describe la visión estratégica del proyecto y los cuatro pilares que lo sustentan: valor para el cliente, factibilidad técnica, impacto organizacional y sostenibilidad del desarrollo</w:t>
      </w:r>
    </w:p>
    <w:p w:rsidR="00000000" w:rsidDel="00000000" w:rsidP="00000000" w:rsidRDefault="00000000" w:rsidRPr="00000000" w14:paraId="0000010F">
      <w:pPr>
        <w:pStyle w:val="Heading2"/>
        <w:jc w:val="both"/>
        <w:rPr>
          <w:rFonts w:ascii="Arial Narrow" w:cs="Arial Narrow" w:eastAsia="Arial Narrow" w:hAnsi="Arial Narrow"/>
          <w:b w:val="0"/>
          <w:bCs w:val="0"/>
          <w:sz w:val="24"/>
          <w:szCs w:val="24"/>
        </w:rPr>
      </w:pPr>
      <w:bookmarkStart w:colFirst="0" w:colLast="0" w:name="_uzhmew9u0qm4" w:id="9"/>
      <w:bookmarkEnd w:id="9"/>
      <w:r w:rsidDel="00000000" w:rsidR="00000000" w:rsidRPr="00000000">
        <w:rPr>
          <w:rFonts w:ascii="Arial Narrow" w:cs="Arial Narrow" w:eastAsia="Arial Narrow" w:hAnsi="Arial Narrow"/>
          <w:color w:val="002060"/>
          <w:sz w:val="24"/>
          <w:szCs w:val="24"/>
          <w:rtl w:val="0"/>
        </w:rPr>
        <w:t xml:space="preserve">Visión del alcance - Impact Mapping</w:t>
      </w:r>
      <w:r w:rsidDel="00000000" w:rsidR="00000000" w:rsidRPr="00000000">
        <w:rPr>
          <w:rFonts w:ascii="Arial Narrow" w:cs="Arial Narrow" w:eastAsia="Arial Narrow" w:hAnsi="Arial Narrow"/>
          <w:b w:val="0"/>
          <w:bCs w:val="0"/>
          <w:color w:val="002060"/>
          <w:sz w:val="24"/>
          <w:szCs w:val="24"/>
          <w:rtl w:val="0"/>
        </w:rPr>
        <w:t xml:space="preserve">: </w:t>
      </w:r>
      <w:r w:rsidDel="00000000" w:rsidR="00000000" w:rsidRPr="00000000">
        <w:rPr>
          <w:rFonts w:ascii="Arial Narrow" w:cs="Arial Narrow" w:eastAsia="Arial Narrow" w:hAnsi="Arial Narrow"/>
          <w:b w:val="0"/>
          <w:bCs w:val="0"/>
          <w:color w:val="262626"/>
          <w:sz w:val="24"/>
          <w:szCs w:val="24"/>
          <w:rtl w:val="0"/>
        </w:rPr>
        <w:t xml:space="preserve">Se delimita el alcance esperado mediante la técnica de Impact Mapping, que relaciona actores, impactos deseados y entregables. Permite definir fronteras claras del proyecto.</w:t>
      </w:r>
      <w:r w:rsidDel="00000000" w:rsidR="00000000" w:rsidRPr="00000000">
        <w:rPr>
          <w:rtl w:val="0"/>
        </w:rPr>
      </w:r>
    </w:p>
    <w:p w:rsidR="00000000" w:rsidDel="00000000" w:rsidP="00000000" w:rsidRDefault="00000000" w:rsidRPr="00000000" w14:paraId="00000110">
      <w:pPr>
        <w:pStyle w:val="Heading3"/>
        <w:rPr>
          <w:rFonts w:ascii="Arial Narrow" w:cs="Arial Narrow" w:eastAsia="Arial Narrow" w:hAnsi="Arial Narrow"/>
          <w:color w:val="002060"/>
        </w:rPr>
      </w:pPr>
      <w:bookmarkStart w:colFirst="0" w:colLast="0" w:name="_bjkakcy3d541" w:id="10"/>
      <w:bookmarkEnd w:id="10"/>
      <w:r w:rsidDel="00000000" w:rsidR="00000000" w:rsidRPr="00000000">
        <w:rPr>
          <w:rFonts w:ascii="Arial Narrow" w:cs="Arial Narrow" w:eastAsia="Arial Narrow" w:hAnsi="Arial Narrow"/>
          <w:color w:val="002060"/>
          <w:rtl w:val="0"/>
        </w:rPr>
        <w:t xml:space="preserve">Definición Formal de entregables </w:t>
      </w:r>
    </w:p>
    <w:tbl>
      <w:tblPr>
        <w:tblStyle w:val="Table4"/>
        <w:tblW w:w="72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3"/>
        <w:gridCol w:w="1659"/>
        <w:gridCol w:w="1842"/>
        <w:gridCol w:w="3261"/>
        <w:tblGridChange w:id="0">
          <w:tblGrid>
            <w:gridCol w:w="463"/>
            <w:gridCol w:w="1659"/>
            <w:gridCol w:w="1842"/>
            <w:gridCol w:w="3261"/>
          </w:tblGrid>
        </w:tblGridChange>
      </w:tblGrid>
      <w:tr>
        <w:trPr>
          <w:cantSplit w:val="0"/>
          <w:tblHeader w:val="0"/>
        </w:trPr>
        <w:tc>
          <w:tcPr/>
          <w:p w:rsidR="00000000" w:rsidDel="00000000" w:rsidP="00000000" w:rsidRDefault="00000000" w:rsidRPr="00000000" w14:paraId="00000111">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N.º</w:t>
            </w:r>
          </w:p>
        </w:tc>
        <w:tc>
          <w:tcPr/>
          <w:p w:rsidR="00000000" w:rsidDel="00000000" w:rsidP="00000000" w:rsidRDefault="00000000" w:rsidRPr="00000000" w14:paraId="00000112">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Entregable</w:t>
            </w:r>
          </w:p>
        </w:tc>
        <w:tc>
          <w:tcPr/>
          <w:p w:rsidR="00000000" w:rsidDel="00000000" w:rsidP="00000000" w:rsidRDefault="00000000" w:rsidRPr="00000000" w14:paraId="00000113">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Descripción</w:t>
            </w:r>
          </w:p>
        </w:tc>
        <w:tc>
          <w:tcPr/>
          <w:p w:rsidR="00000000" w:rsidDel="00000000" w:rsidP="00000000" w:rsidRDefault="00000000" w:rsidRPr="00000000" w14:paraId="00000114">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Criterio de aceptación</w:t>
            </w:r>
          </w:p>
        </w:tc>
      </w:tr>
    </w:tbl>
    <w:p w:rsidR="00000000" w:rsidDel="00000000" w:rsidP="00000000" w:rsidRDefault="00000000" w:rsidRPr="00000000" w14:paraId="00000115">
      <w:pP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116">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Se puede utilizar como referencia el listado provisto al momento de la aprobación del proyecto. </w:t>
      </w:r>
    </w:p>
    <w:p w:rsidR="00000000" w:rsidDel="00000000" w:rsidP="00000000" w:rsidRDefault="00000000" w:rsidRPr="00000000" w14:paraId="00000117">
      <w:pPr>
        <w:pStyle w:val="Heading3"/>
        <w:rPr>
          <w:rFonts w:ascii="Arial Narrow" w:cs="Arial Narrow" w:eastAsia="Arial Narrow" w:hAnsi="Arial Narrow"/>
          <w:color w:val="002060"/>
        </w:rPr>
      </w:pPr>
      <w:bookmarkStart w:colFirst="0" w:colLast="0" w:name="_jo9b0dcjb841" w:id="11"/>
      <w:bookmarkEnd w:id="11"/>
      <w:r w:rsidDel="00000000" w:rsidR="00000000" w:rsidRPr="00000000">
        <w:rPr>
          <w:rFonts w:ascii="Arial Narrow" w:cs="Arial Narrow" w:eastAsia="Arial Narrow" w:hAnsi="Arial Narrow"/>
          <w:color w:val="002060"/>
          <w:rtl w:val="0"/>
        </w:rPr>
        <w:t xml:space="preserve">D. Especificación de requisitos</w:t>
      </w:r>
    </w:p>
    <w:p w:rsidR="00000000" w:rsidDel="00000000" w:rsidP="00000000" w:rsidRDefault="00000000" w:rsidRPr="00000000" w14:paraId="00000118">
      <w:pPr>
        <w:pStyle w:val="Heading3"/>
        <w:rPr>
          <w:rFonts w:ascii="Arial Narrow" w:cs="Arial Narrow" w:eastAsia="Arial Narrow" w:hAnsi="Arial Narrow"/>
          <w:color w:val="002060"/>
        </w:rPr>
      </w:pPr>
      <w:bookmarkStart w:colFirst="0" w:colLast="0" w:name="_aeann0i9ju1a" w:id="12"/>
      <w:bookmarkEnd w:id="12"/>
      <w:r w:rsidDel="00000000" w:rsidR="00000000" w:rsidRPr="00000000">
        <w:rPr>
          <w:rFonts w:ascii="Arial Narrow" w:cs="Arial Narrow" w:eastAsia="Arial Narrow" w:hAnsi="Arial Narrow"/>
          <w:color w:val="002060"/>
          <w:rtl w:val="0"/>
        </w:rPr>
        <w:t xml:space="preserve">Requisitos funcionales</w:t>
      </w:r>
    </w:p>
    <w:tbl>
      <w:tblPr>
        <w:tblStyle w:val="Table5"/>
        <w:tblW w:w="77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3"/>
        <w:gridCol w:w="2193"/>
        <w:gridCol w:w="1784"/>
        <w:gridCol w:w="3402"/>
        <w:tblGridChange w:id="0">
          <w:tblGrid>
            <w:gridCol w:w="413"/>
            <w:gridCol w:w="2193"/>
            <w:gridCol w:w="1784"/>
            <w:gridCol w:w="3402"/>
          </w:tblGrid>
        </w:tblGridChange>
      </w:tblGrid>
      <w:tr>
        <w:trPr>
          <w:cantSplit w:val="0"/>
          <w:tblHeader w:val="0"/>
        </w:trPr>
        <w:tc>
          <w:tcPr/>
          <w:p w:rsidR="00000000" w:rsidDel="00000000" w:rsidP="00000000" w:rsidRDefault="00000000" w:rsidRPr="00000000" w14:paraId="00000119">
            <w:pPr>
              <w:pStyle w:val="Heading3"/>
              <w:spacing w:line="276" w:lineRule="auto"/>
              <w:rPr>
                <w:rFonts w:ascii="Arial Narrow" w:cs="Arial Narrow" w:eastAsia="Arial Narrow" w:hAnsi="Arial Narrow"/>
                <w:color w:val="000000"/>
              </w:rPr>
            </w:pPr>
            <w:bookmarkStart w:colFirst="0" w:colLast="0" w:name="_gingo9g3hszp" w:id="13"/>
            <w:bookmarkEnd w:id="13"/>
            <w:r w:rsidDel="00000000" w:rsidR="00000000" w:rsidRPr="00000000">
              <w:rPr>
                <w:rFonts w:ascii="Arial Narrow" w:cs="Arial Narrow" w:eastAsia="Arial Narrow" w:hAnsi="Arial Narrow"/>
                <w:color w:val="000000"/>
                <w:rtl w:val="0"/>
              </w:rPr>
              <w:t xml:space="preserve">ID</w:t>
            </w:r>
          </w:p>
        </w:tc>
        <w:tc>
          <w:tcPr/>
          <w:p w:rsidR="00000000" w:rsidDel="00000000" w:rsidP="00000000" w:rsidRDefault="00000000" w:rsidRPr="00000000" w14:paraId="0000011A">
            <w:pPr>
              <w:pStyle w:val="Heading3"/>
              <w:spacing w:line="276" w:lineRule="auto"/>
              <w:rPr>
                <w:rFonts w:ascii="Arial Narrow" w:cs="Arial Narrow" w:eastAsia="Arial Narrow" w:hAnsi="Arial Narrow"/>
                <w:color w:val="000000"/>
              </w:rPr>
            </w:pPr>
            <w:bookmarkStart w:colFirst="0" w:colLast="0" w:name="_vx6cee95fozw" w:id="14"/>
            <w:bookmarkEnd w:id="14"/>
            <w:r w:rsidDel="00000000" w:rsidR="00000000" w:rsidRPr="00000000">
              <w:rPr>
                <w:rFonts w:ascii="Arial Narrow" w:cs="Arial Narrow" w:eastAsia="Arial Narrow" w:hAnsi="Arial Narrow"/>
                <w:color w:val="000000"/>
                <w:rtl w:val="0"/>
              </w:rPr>
              <w:t xml:space="preserve">Requisito</w:t>
            </w:r>
          </w:p>
        </w:tc>
        <w:tc>
          <w:tcPr/>
          <w:p w:rsidR="00000000" w:rsidDel="00000000" w:rsidP="00000000" w:rsidRDefault="00000000" w:rsidRPr="00000000" w14:paraId="0000011B">
            <w:pPr>
              <w:pStyle w:val="Heading3"/>
              <w:spacing w:line="276" w:lineRule="auto"/>
              <w:rPr>
                <w:rFonts w:ascii="Arial Narrow" w:cs="Arial Narrow" w:eastAsia="Arial Narrow" w:hAnsi="Arial Narrow"/>
                <w:color w:val="000000"/>
              </w:rPr>
            </w:pPr>
            <w:bookmarkStart w:colFirst="0" w:colLast="0" w:name="_1mydpit40uvm" w:id="15"/>
            <w:bookmarkEnd w:id="15"/>
            <w:r w:rsidDel="00000000" w:rsidR="00000000" w:rsidRPr="00000000">
              <w:rPr>
                <w:rFonts w:ascii="Arial Narrow" w:cs="Arial Narrow" w:eastAsia="Arial Narrow" w:hAnsi="Arial Narrow"/>
                <w:color w:val="000000"/>
                <w:rtl w:val="0"/>
              </w:rPr>
              <w:t xml:space="preserve">Prioridad</w:t>
            </w:r>
          </w:p>
        </w:tc>
        <w:tc>
          <w:tcPr/>
          <w:p w:rsidR="00000000" w:rsidDel="00000000" w:rsidP="00000000" w:rsidRDefault="00000000" w:rsidRPr="00000000" w14:paraId="0000011C">
            <w:pPr>
              <w:pStyle w:val="Heading3"/>
              <w:spacing w:line="276" w:lineRule="auto"/>
              <w:rPr>
                <w:rFonts w:ascii="Arial Narrow" w:cs="Arial Narrow" w:eastAsia="Arial Narrow" w:hAnsi="Arial Narrow"/>
                <w:color w:val="000000"/>
              </w:rPr>
            </w:pPr>
            <w:bookmarkStart w:colFirst="0" w:colLast="0" w:name="_j8kazg7z0xzq" w:id="16"/>
            <w:bookmarkEnd w:id="16"/>
            <w:r w:rsidDel="00000000" w:rsidR="00000000" w:rsidRPr="00000000">
              <w:rPr>
                <w:rFonts w:ascii="Arial Narrow" w:cs="Arial Narrow" w:eastAsia="Arial Narrow" w:hAnsi="Arial Narrow"/>
                <w:color w:val="000000"/>
                <w:rtl w:val="0"/>
              </w:rPr>
              <w:t xml:space="preserve">Entregable asociado</w:t>
            </w:r>
          </w:p>
        </w:tc>
      </w:tr>
    </w:tbl>
    <w:p w:rsidR="00000000" w:rsidDel="00000000" w:rsidP="00000000" w:rsidRDefault="00000000" w:rsidRPr="00000000" w14:paraId="0000011D">
      <w:pPr>
        <w:pStyle w:val="Heading3"/>
        <w:rPr>
          <w:rFonts w:ascii="Arial Narrow" w:cs="Arial Narrow" w:eastAsia="Arial Narrow" w:hAnsi="Arial Narrow"/>
          <w:color w:val="002060"/>
        </w:rPr>
      </w:pPr>
      <w:bookmarkStart w:colFirst="0" w:colLast="0" w:name="_jzqu85l16npz" w:id="17"/>
      <w:bookmarkEnd w:id="17"/>
      <w:r w:rsidDel="00000000" w:rsidR="00000000" w:rsidRPr="00000000">
        <w:rPr>
          <w:rFonts w:ascii="Arial Narrow" w:cs="Arial Narrow" w:eastAsia="Arial Narrow" w:hAnsi="Arial Narrow"/>
          <w:color w:val="002060"/>
          <w:rtl w:val="0"/>
        </w:rPr>
        <w:t xml:space="preserve">Requisitos no funcionales</w:t>
      </w:r>
    </w:p>
    <w:p w:rsidR="00000000" w:rsidDel="00000000" w:rsidP="00000000" w:rsidRDefault="00000000" w:rsidRPr="00000000" w14:paraId="0000011E">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Como mínimo evaluar: seguridad, rendimiento, disponibilidad, usabilidad, accesibilidad, mantenibilidad, escalabilidad, compatibilidad.</w:t>
      </w:r>
    </w:p>
    <w:p w:rsidR="00000000" w:rsidDel="00000000" w:rsidP="00000000" w:rsidRDefault="00000000" w:rsidRPr="00000000" w14:paraId="0000011F">
      <w:pPr>
        <w:pStyle w:val="Heading3"/>
        <w:rPr>
          <w:rFonts w:ascii="Arial Narrow" w:cs="Arial Narrow" w:eastAsia="Arial Narrow" w:hAnsi="Arial Narrow"/>
          <w:b w:val="0"/>
          <w:bCs w:val="0"/>
          <w:color w:val="000000"/>
        </w:rPr>
      </w:pPr>
      <w:bookmarkStart w:colFirst="0" w:colLast="0" w:name="_qzwj1yhpm4pg" w:id="18"/>
      <w:bookmarkEnd w:id="18"/>
      <w:r w:rsidDel="00000000" w:rsidR="00000000" w:rsidRPr="00000000">
        <w:rPr>
          <w:rFonts w:ascii="Arial Narrow" w:cs="Arial Narrow" w:eastAsia="Arial Narrow" w:hAnsi="Arial Narrow"/>
          <w:color w:val="002060"/>
          <w:rtl w:val="0"/>
        </w:rPr>
        <w:t xml:space="preserve">Historias de Usuario:  </w:t>
      </w:r>
      <w:r w:rsidDel="00000000" w:rsidR="00000000" w:rsidRPr="00000000">
        <w:rPr>
          <w:rFonts w:ascii="Arial Narrow" w:cs="Arial Narrow" w:eastAsia="Arial Narrow" w:hAnsi="Arial Narrow"/>
          <w:b w:val="0"/>
          <w:bCs w:val="0"/>
          <w:color w:val="000000"/>
          <w:rtl w:val="0"/>
        </w:rPr>
        <w:t xml:space="preserve">Se definen los requisitos desde la perspectiva del usuario final, redactados en</w:t>
      </w:r>
      <w:r w:rsidDel="00000000" w:rsidR="00000000" w:rsidRPr="00000000">
        <w:rPr>
          <w:rFonts w:ascii="Arial Narrow" w:cs="Arial Narrow" w:eastAsia="Arial Narrow" w:hAnsi="Arial Narrow"/>
          <w:b w:val="0"/>
          <w:bCs w:val="0"/>
          <w:rtl w:val="0"/>
        </w:rPr>
        <w:t xml:space="preserve"> </w:t>
      </w:r>
      <w:r w:rsidDel="00000000" w:rsidR="00000000" w:rsidRPr="00000000">
        <w:rPr>
          <w:rFonts w:ascii="Arial Narrow" w:cs="Arial Narrow" w:eastAsia="Arial Narrow" w:hAnsi="Arial Narrow"/>
          <w:b w:val="0"/>
          <w:bCs w:val="0"/>
          <w:color w:val="000000"/>
          <w:rtl w:val="0"/>
        </w:rPr>
        <w:t xml:space="preserve">el formato: “Como [rol], quiero [funcionalidad], para [beneficio esperado]”.</w:t>
        <w:br w:type="textWrapping"/>
      </w:r>
    </w:p>
    <w:p w:rsidR="00000000" w:rsidDel="00000000" w:rsidP="00000000" w:rsidRDefault="00000000" w:rsidRPr="00000000" w14:paraId="00000120">
      <w:pPr>
        <w:rPr>
          <w:rFonts w:ascii="Arial Narrow" w:cs="Arial Narrow" w:eastAsia="Arial Narrow" w:hAnsi="Arial Narrow"/>
        </w:rPr>
      </w:pPr>
      <w:bookmarkStart w:colFirst="0" w:colLast="0" w:name="_5901x98f0lf1" w:id="19"/>
      <w:bookmarkEnd w:id="19"/>
      <w:r w:rsidDel="00000000" w:rsidR="00000000" w:rsidRPr="00000000">
        <w:rPr>
          <w:rFonts w:ascii="Arial Narrow" w:cs="Arial Narrow" w:eastAsia="Arial Narrow" w:hAnsi="Arial Narrow"/>
          <w:b w:val="1"/>
          <w:bCs w:val="1"/>
          <w:color w:val="002060"/>
          <w:sz w:val="24"/>
          <w:szCs w:val="24"/>
          <w:rtl w:val="0"/>
        </w:rPr>
        <w:t xml:space="preserve">Reglas de negocio:</w:t>
      </w:r>
      <w:r w:rsidDel="00000000" w:rsidR="00000000" w:rsidRPr="00000000">
        <w:rPr>
          <w:rFonts w:ascii="Arial Narrow" w:cs="Arial Narrow" w:eastAsia="Arial Narrow" w:hAnsi="Arial Narrow"/>
          <w:color w:val="002060"/>
          <w:sz w:val="20"/>
          <w:szCs w:val="20"/>
          <w:rtl w:val="0"/>
        </w:rPr>
        <w:t xml:space="preserve"> </w:t>
      </w:r>
      <w:r w:rsidDel="00000000" w:rsidR="00000000" w:rsidRPr="00000000">
        <w:rPr>
          <w:rFonts w:ascii="Arial Narrow" w:cs="Arial Narrow" w:eastAsia="Arial Narrow" w:hAnsi="Arial Narrow"/>
          <w:rtl w:val="0"/>
        </w:rPr>
        <w:t xml:space="preserve">corresponden a las condiciones, restricciones, criterios y decisiones que determinan cómo debe comportarse el sistema de acuerdo con la lógica del proceso real de la organización. A diferencia de un requisito funcional, que indica qué debe hacer el sistema, una regla de negocio establece bajo qué condiciones, límites o criterios debe hacerlo.</w:t>
      </w:r>
    </w:p>
    <w:p w:rsidR="00000000" w:rsidDel="00000000" w:rsidP="00000000" w:rsidRDefault="00000000" w:rsidRPr="00000000" w14:paraId="00000121">
      <w:pP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122">
      <w:pPr>
        <w:pStyle w:val="Heading2"/>
        <w:rPr>
          <w:rFonts w:ascii="Arial Narrow" w:cs="Arial Narrow" w:eastAsia="Arial Narrow" w:hAnsi="Arial Narrow"/>
          <w:color w:val="002060"/>
          <w:sz w:val="24"/>
          <w:szCs w:val="24"/>
        </w:rPr>
      </w:pPr>
      <w:bookmarkStart w:colFirst="0" w:colLast="0" w:name="_ch1rfyegi0eg" w:id="20"/>
      <w:bookmarkEnd w:id="20"/>
      <w:r w:rsidDel="00000000" w:rsidR="00000000" w:rsidRPr="00000000">
        <w:rPr>
          <w:rFonts w:ascii="Arial Narrow" w:cs="Arial Narrow" w:eastAsia="Arial Narrow" w:hAnsi="Arial Narrow"/>
          <w:color w:val="002060"/>
          <w:sz w:val="24"/>
          <w:szCs w:val="24"/>
          <w:rtl w:val="0"/>
        </w:rPr>
        <w:t xml:space="preserve">Restricciones y supuestos: </w:t>
      </w:r>
      <w:r w:rsidDel="00000000" w:rsidR="00000000" w:rsidRPr="00000000">
        <w:rPr>
          <w:rFonts w:ascii="Arial Narrow" w:cs="Arial Narrow" w:eastAsia="Arial Narrow" w:hAnsi="Arial Narrow"/>
          <w:b w:val="0"/>
          <w:bCs w:val="0"/>
          <w:color w:val="000000"/>
          <w:sz w:val="24"/>
          <w:szCs w:val="24"/>
          <w:rtl w:val="0"/>
        </w:rPr>
        <w:t xml:space="preserve">Tecnológicas, legales, económicas, acceso a APIs, hardware, disponibilidad de datos, tiempo, etc.</w:t>
      </w:r>
      <w:r w:rsidDel="00000000" w:rsidR="00000000" w:rsidRPr="00000000">
        <w:rPr>
          <w:rtl w:val="0"/>
        </w:rPr>
      </w:r>
    </w:p>
    <w:p w:rsidR="00000000" w:rsidDel="00000000" w:rsidP="00000000" w:rsidRDefault="00000000" w:rsidRPr="00000000" w14:paraId="00000123">
      <w:pP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124">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25">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E. Diseño de la solución</w:t>
      </w:r>
    </w:p>
    <w:p w:rsidR="00000000" w:rsidDel="00000000" w:rsidP="00000000" w:rsidRDefault="00000000" w:rsidRPr="00000000" w14:paraId="00000126">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127">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Arquitectura de software: </w:t>
      </w:r>
      <w:r w:rsidDel="00000000" w:rsidR="00000000" w:rsidRPr="00000000">
        <w:rPr>
          <w:rFonts w:ascii="Arial Narrow" w:cs="Arial Narrow" w:eastAsia="Arial Narrow" w:hAnsi="Arial Narrow"/>
          <w:sz w:val="24"/>
          <w:szCs w:val="24"/>
          <w:rtl w:val="0"/>
        </w:rPr>
        <w:t xml:space="preserve">frontend, backend, API, BD, servicios externos, IA, cloud, hardware, cuando corresponda.</w:t>
      </w:r>
    </w:p>
    <w:p w:rsidR="00000000" w:rsidDel="00000000" w:rsidP="00000000" w:rsidRDefault="00000000" w:rsidRPr="00000000" w14:paraId="00000128">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129">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Stack tecnológico</w:t>
      </w:r>
    </w:p>
    <w:p w:rsidR="00000000" w:rsidDel="00000000" w:rsidP="00000000" w:rsidRDefault="00000000" w:rsidRPr="00000000" w14:paraId="0000012A">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tbl>
      <w:tblPr>
        <w:tblStyle w:val="Table6"/>
        <w:tblW w:w="750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1842"/>
        <w:gridCol w:w="3544"/>
        <w:tblGridChange w:id="0">
          <w:tblGrid>
            <w:gridCol w:w="2122"/>
            <w:gridCol w:w="1842"/>
            <w:gridCol w:w="3544"/>
          </w:tblGrid>
        </w:tblGridChange>
      </w:tblGrid>
      <w:tr>
        <w:trPr>
          <w:cantSplit w:val="0"/>
          <w:tblHeader w:val="0"/>
        </w:trPr>
        <w:tc>
          <w:tcPr/>
          <w:p w:rsidR="00000000" w:rsidDel="00000000" w:rsidP="00000000" w:rsidRDefault="00000000" w:rsidRPr="00000000" w14:paraId="0000012B">
            <w:pPr>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Tecnología</w:t>
            </w:r>
          </w:p>
        </w:tc>
        <w:tc>
          <w:tcPr/>
          <w:p w:rsidR="00000000" w:rsidDel="00000000" w:rsidP="00000000" w:rsidRDefault="00000000" w:rsidRPr="00000000" w14:paraId="0000012C">
            <w:pPr>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Uso</w:t>
            </w:r>
          </w:p>
        </w:tc>
        <w:tc>
          <w:tcPr/>
          <w:p w:rsidR="00000000" w:rsidDel="00000000" w:rsidP="00000000" w:rsidRDefault="00000000" w:rsidRPr="00000000" w14:paraId="0000012D">
            <w:pPr>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Justificación</w:t>
            </w:r>
          </w:p>
        </w:tc>
      </w:tr>
      <w:tr>
        <w:trPr>
          <w:cantSplit w:val="0"/>
          <w:tblHeader w:val="0"/>
        </w:trPr>
        <w:tc>
          <w:tcPr/>
          <w:p w:rsidR="00000000" w:rsidDel="00000000" w:rsidP="00000000" w:rsidRDefault="00000000" w:rsidRPr="00000000" w14:paraId="0000012E">
            <w:pPr>
              <w:jc w:val="both"/>
              <w:rPr>
                <w:rFonts w:ascii="Arial Narrow" w:cs="Arial Narrow" w:eastAsia="Arial Narrow" w:hAnsi="Arial Narrow"/>
                <w:b w:val="1"/>
                <w:bCs w:val="1"/>
                <w:sz w:val="24"/>
                <w:szCs w:val="24"/>
              </w:rPr>
            </w:pPr>
            <w:r w:rsidDel="00000000" w:rsidR="00000000" w:rsidRPr="00000000">
              <w:rPr>
                <w:rtl w:val="0"/>
              </w:rPr>
            </w:r>
          </w:p>
        </w:tc>
        <w:tc>
          <w:tcPr/>
          <w:p w:rsidR="00000000" w:rsidDel="00000000" w:rsidP="00000000" w:rsidRDefault="00000000" w:rsidRPr="00000000" w14:paraId="0000012F">
            <w:pPr>
              <w:jc w:val="both"/>
              <w:rPr>
                <w:rFonts w:ascii="Arial Narrow" w:cs="Arial Narrow" w:eastAsia="Arial Narrow" w:hAnsi="Arial Narrow"/>
                <w:b w:val="1"/>
                <w:bCs w:val="1"/>
                <w:sz w:val="24"/>
                <w:szCs w:val="24"/>
              </w:rPr>
            </w:pPr>
            <w:r w:rsidDel="00000000" w:rsidR="00000000" w:rsidRPr="00000000">
              <w:rPr>
                <w:rtl w:val="0"/>
              </w:rPr>
            </w:r>
          </w:p>
        </w:tc>
        <w:tc>
          <w:tcPr/>
          <w:p w:rsidR="00000000" w:rsidDel="00000000" w:rsidP="00000000" w:rsidRDefault="00000000" w:rsidRPr="00000000" w14:paraId="00000130">
            <w:pPr>
              <w:jc w:val="both"/>
              <w:rPr>
                <w:rFonts w:ascii="Arial Narrow" w:cs="Arial Narrow" w:eastAsia="Arial Narrow" w:hAnsi="Arial Narrow"/>
                <w:b w:val="1"/>
                <w:bCs w:val="1"/>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31">
            <w:pPr>
              <w:jc w:val="both"/>
              <w:rPr>
                <w:rFonts w:ascii="Arial Narrow" w:cs="Arial Narrow" w:eastAsia="Arial Narrow" w:hAnsi="Arial Narrow"/>
                <w:b w:val="1"/>
                <w:bCs w:val="1"/>
                <w:sz w:val="24"/>
                <w:szCs w:val="24"/>
              </w:rPr>
            </w:pPr>
            <w:r w:rsidDel="00000000" w:rsidR="00000000" w:rsidRPr="00000000">
              <w:rPr>
                <w:rtl w:val="0"/>
              </w:rPr>
            </w:r>
          </w:p>
        </w:tc>
        <w:tc>
          <w:tcPr/>
          <w:p w:rsidR="00000000" w:rsidDel="00000000" w:rsidP="00000000" w:rsidRDefault="00000000" w:rsidRPr="00000000" w14:paraId="00000132">
            <w:pPr>
              <w:jc w:val="both"/>
              <w:rPr>
                <w:rFonts w:ascii="Arial Narrow" w:cs="Arial Narrow" w:eastAsia="Arial Narrow" w:hAnsi="Arial Narrow"/>
                <w:b w:val="1"/>
                <w:bCs w:val="1"/>
                <w:sz w:val="24"/>
                <w:szCs w:val="24"/>
              </w:rPr>
            </w:pPr>
            <w:r w:rsidDel="00000000" w:rsidR="00000000" w:rsidRPr="00000000">
              <w:rPr>
                <w:rtl w:val="0"/>
              </w:rPr>
            </w:r>
          </w:p>
        </w:tc>
        <w:tc>
          <w:tcPr/>
          <w:p w:rsidR="00000000" w:rsidDel="00000000" w:rsidP="00000000" w:rsidRDefault="00000000" w:rsidRPr="00000000" w14:paraId="00000133">
            <w:pPr>
              <w:jc w:val="both"/>
              <w:rPr>
                <w:rFonts w:ascii="Arial Narrow" w:cs="Arial Narrow" w:eastAsia="Arial Narrow" w:hAnsi="Arial Narrow"/>
                <w:b w:val="1"/>
                <w:bCs w:val="1"/>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34">
            <w:pPr>
              <w:jc w:val="both"/>
              <w:rPr>
                <w:rFonts w:ascii="Arial Narrow" w:cs="Arial Narrow" w:eastAsia="Arial Narrow" w:hAnsi="Arial Narrow"/>
                <w:b w:val="1"/>
                <w:bCs w:val="1"/>
                <w:sz w:val="24"/>
                <w:szCs w:val="24"/>
              </w:rPr>
            </w:pPr>
            <w:r w:rsidDel="00000000" w:rsidR="00000000" w:rsidRPr="00000000">
              <w:rPr>
                <w:rtl w:val="0"/>
              </w:rPr>
            </w:r>
          </w:p>
        </w:tc>
        <w:tc>
          <w:tcPr/>
          <w:p w:rsidR="00000000" w:rsidDel="00000000" w:rsidP="00000000" w:rsidRDefault="00000000" w:rsidRPr="00000000" w14:paraId="00000135">
            <w:pPr>
              <w:jc w:val="both"/>
              <w:rPr>
                <w:rFonts w:ascii="Arial Narrow" w:cs="Arial Narrow" w:eastAsia="Arial Narrow" w:hAnsi="Arial Narrow"/>
                <w:b w:val="1"/>
                <w:bCs w:val="1"/>
                <w:sz w:val="24"/>
                <w:szCs w:val="24"/>
              </w:rPr>
            </w:pPr>
            <w:r w:rsidDel="00000000" w:rsidR="00000000" w:rsidRPr="00000000">
              <w:rPr>
                <w:rtl w:val="0"/>
              </w:rPr>
            </w:r>
          </w:p>
        </w:tc>
        <w:tc>
          <w:tcPr/>
          <w:p w:rsidR="00000000" w:rsidDel="00000000" w:rsidP="00000000" w:rsidRDefault="00000000" w:rsidRPr="00000000" w14:paraId="00000136">
            <w:pPr>
              <w:jc w:val="both"/>
              <w:rPr>
                <w:rFonts w:ascii="Arial Narrow" w:cs="Arial Narrow" w:eastAsia="Arial Narrow" w:hAnsi="Arial Narrow"/>
                <w:b w:val="1"/>
                <w:bCs w:val="1"/>
                <w:sz w:val="24"/>
                <w:szCs w:val="24"/>
              </w:rPr>
            </w:pPr>
            <w:r w:rsidDel="00000000" w:rsidR="00000000" w:rsidRPr="00000000">
              <w:rPr>
                <w:rtl w:val="0"/>
              </w:rPr>
            </w:r>
          </w:p>
        </w:tc>
      </w:tr>
    </w:tbl>
    <w:p w:rsidR="00000000" w:rsidDel="00000000" w:rsidP="00000000" w:rsidRDefault="00000000" w:rsidRPr="00000000" w14:paraId="00000137">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138">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Modelo de datos: </w:t>
      </w:r>
      <w:r w:rsidDel="00000000" w:rsidR="00000000" w:rsidRPr="00000000">
        <w:rPr>
          <w:rFonts w:ascii="Arial Narrow" w:cs="Arial Narrow" w:eastAsia="Arial Narrow" w:hAnsi="Arial Narrow"/>
          <w:sz w:val="24"/>
          <w:szCs w:val="24"/>
          <w:rtl w:val="0"/>
        </w:rPr>
        <w:t xml:space="preserve">Modelo ER, entidades, relaciones;</w:t>
      </w:r>
      <w:r w:rsidDel="00000000" w:rsidR="00000000" w:rsidRPr="00000000">
        <w:rPr>
          <w:rFonts w:ascii="Arial Narrow" w:cs="Arial Narrow" w:eastAsia="Arial Narrow" w:hAnsi="Arial Narrow"/>
          <w:b w:val="1"/>
          <w:bCs w:val="1"/>
          <w:color w:val="002060"/>
          <w:sz w:val="24"/>
          <w:szCs w:val="24"/>
          <w:rtl w:val="0"/>
        </w:rPr>
        <w:t xml:space="preserve"> </w:t>
      </w:r>
      <w:r w:rsidDel="00000000" w:rsidR="00000000" w:rsidRPr="00000000">
        <w:rPr>
          <w:rFonts w:ascii="Arial Narrow" w:cs="Arial Narrow" w:eastAsia="Arial Narrow" w:hAnsi="Arial Narrow"/>
          <w:sz w:val="24"/>
          <w:szCs w:val="24"/>
          <w:rtl w:val="0"/>
        </w:rPr>
        <w:t xml:space="preserve">restricciones principales.</w:t>
      </w:r>
    </w:p>
    <w:p w:rsidR="00000000" w:rsidDel="00000000" w:rsidP="00000000" w:rsidRDefault="00000000" w:rsidRPr="00000000" w14:paraId="00000139">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3A">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Diseño de interfaces / UX-UI: </w:t>
      </w:r>
      <w:r w:rsidDel="00000000" w:rsidR="00000000" w:rsidRPr="00000000">
        <w:rPr>
          <w:rFonts w:ascii="Arial Narrow" w:cs="Arial Narrow" w:eastAsia="Arial Narrow" w:hAnsi="Arial Narrow"/>
          <w:sz w:val="24"/>
          <w:szCs w:val="24"/>
          <w:rtl w:val="0"/>
        </w:rPr>
        <w:t xml:space="preserve">wireframes, prototipos, flujo de navegación, criterios de usabilidad/accesibilidad.</w:t>
      </w:r>
    </w:p>
    <w:p w:rsidR="00000000" w:rsidDel="00000000" w:rsidP="00000000" w:rsidRDefault="00000000" w:rsidRPr="00000000" w14:paraId="0000013B">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13C">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Diseño de seguridad: Según corresponda: </w:t>
      </w:r>
      <w:r w:rsidDel="00000000" w:rsidR="00000000" w:rsidRPr="00000000">
        <w:rPr>
          <w:rFonts w:ascii="Arial Narrow" w:cs="Arial Narrow" w:eastAsia="Arial Narrow" w:hAnsi="Arial Narrow"/>
          <w:sz w:val="24"/>
          <w:szCs w:val="24"/>
          <w:rtl w:val="0"/>
        </w:rPr>
        <w:t xml:space="preserve">autenticación, autorización, roles, protección API, cifrado, manejo de secretos, datos personales, auditoría.</w:t>
      </w:r>
      <w:r w:rsidDel="00000000" w:rsidR="00000000" w:rsidRPr="00000000">
        <w:rPr>
          <w:rtl w:val="0"/>
        </w:rPr>
      </w:r>
    </w:p>
    <w:p w:rsidR="00000000" w:rsidDel="00000000" w:rsidP="00000000" w:rsidRDefault="00000000" w:rsidRPr="00000000" w14:paraId="0000013D">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13E">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Integraciones</w:t>
      </w:r>
      <w:r w:rsidDel="00000000" w:rsidR="00000000" w:rsidRPr="00000000">
        <w:rPr>
          <w:rFonts w:ascii="Arial Narrow" w:cs="Arial Narrow" w:eastAsia="Arial Narrow" w:hAnsi="Arial Narrow"/>
          <w:color w:val="002060"/>
          <w:sz w:val="24"/>
          <w:szCs w:val="24"/>
          <w:rtl w:val="0"/>
        </w:rPr>
        <w:t xml:space="preserve">: </w:t>
      </w:r>
      <w:r w:rsidDel="00000000" w:rsidR="00000000" w:rsidRPr="00000000">
        <w:rPr>
          <w:rFonts w:ascii="Arial Narrow" w:cs="Arial Narrow" w:eastAsia="Arial Narrow" w:hAnsi="Arial Narrow"/>
          <w:sz w:val="24"/>
          <w:szCs w:val="24"/>
          <w:rtl w:val="0"/>
        </w:rPr>
        <w:t xml:space="preserve">Para soluciones que funcionen con, Webpay / Mercado Pago / mapas / Azure / APIs oficiales / servicios IA / GPS / OCR / etc, se debe documentar la API/Servicio, información intercambiada, finalidad y manejo de errores. </w:t>
      </w:r>
    </w:p>
    <w:p w:rsidR="00000000" w:rsidDel="00000000" w:rsidP="00000000" w:rsidRDefault="00000000" w:rsidRPr="00000000" w14:paraId="0000013F">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40">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41">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42">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43">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44">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45">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46">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47">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48">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49">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4A">
      <w:pPr>
        <w:pStyle w:val="Heading2"/>
        <w:rPr>
          <w:rFonts w:ascii="Arial Narrow" w:cs="Arial Narrow" w:eastAsia="Arial Narrow" w:hAnsi="Arial Narrow"/>
          <w:color w:val="002060"/>
          <w:sz w:val="24"/>
          <w:szCs w:val="24"/>
        </w:rPr>
      </w:pPr>
      <w:bookmarkStart w:colFirst="0" w:colLast="0" w:name="_27e1w65s9dt" w:id="21"/>
      <w:bookmarkEnd w:id="21"/>
      <w:r w:rsidDel="00000000" w:rsidR="00000000" w:rsidRPr="00000000">
        <w:rPr>
          <w:rFonts w:ascii="Arial Narrow" w:cs="Arial Narrow" w:eastAsia="Arial Narrow" w:hAnsi="Arial Narrow"/>
          <w:color w:val="002060"/>
          <w:sz w:val="24"/>
          <w:szCs w:val="24"/>
          <w:rtl w:val="0"/>
        </w:rPr>
        <w:t xml:space="preserve">F. Diseño específico según naturaleza del proyecto</w:t>
      </w:r>
    </w:p>
    <w:p w:rsidR="00000000" w:rsidDel="00000000" w:rsidP="00000000" w:rsidRDefault="00000000" w:rsidRPr="00000000" w14:paraId="0000014B">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14C">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Componente especializado: Proyectos IA / Machine Learning</w:t>
      </w:r>
    </w:p>
    <w:p w:rsidR="00000000" w:rsidDel="00000000" w:rsidP="00000000" w:rsidRDefault="00000000" w:rsidRPr="00000000" w14:paraId="0000014D">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origen de datos, dataset, preparación, entrenamiento/adaptación, modelo, métricas, validación, inferencia, limitaciones.</w:t>
      </w:r>
    </w:p>
    <w:p w:rsidR="00000000" w:rsidDel="00000000" w:rsidP="00000000" w:rsidRDefault="00000000" w:rsidRPr="00000000" w14:paraId="0000014E">
      <w:pPr>
        <w:spacing w:line="240" w:lineRule="auto"/>
        <w:jc w:val="both"/>
        <w:rPr>
          <w:rFonts w:ascii="Arial Narrow" w:cs="Arial Narrow" w:eastAsia="Arial Narrow" w:hAnsi="Arial Narrow"/>
          <w:color w:val="002060"/>
          <w:sz w:val="24"/>
          <w:szCs w:val="24"/>
        </w:rPr>
      </w:pPr>
      <w:r w:rsidDel="00000000" w:rsidR="00000000" w:rsidRPr="00000000">
        <w:rPr>
          <w:rtl w:val="0"/>
        </w:rPr>
      </w:r>
    </w:p>
    <w:p w:rsidR="00000000" w:rsidDel="00000000" w:rsidP="00000000" w:rsidRDefault="00000000" w:rsidRPr="00000000" w14:paraId="0000014F">
      <w:pPr>
        <w:spacing w:line="240" w:lineRule="auto"/>
        <w:jc w:val="both"/>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Componente especializado: Proyectos georreferenciados</w:t>
      </w:r>
      <w:r w:rsidDel="00000000" w:rsidR="00000000" w:rsidRPr="00000000">
        <w:rPr>
          <w:rtl w:val="0"/>
        </w:rPr>
      </w:r>
    </w:p>
    <w:p w:rsidR="00000000" w:rsidDel="00000000" w:rsidP="00000000" w:rsidRDefault="00000000" w:rsidRPr="00000000" w14:paraId="00000150">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fuente de geolocalización, mapas, coordenadas, frecuencia de actualización, reglas espaciales, privacidad.</w:t>
      </w:r>
    </w:p>
    <w:p w:rsidR="00000000" w:rsidDel="00000000" w:rsidP="00000000" w:rsidRDefault="00000000" w:rsidRPr="00000000" w14:paraId="00000151">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52">
      <w:pPr>
        <w:spacing w:line="240" w:lineRule="auto"/>
        <w:jc w:val="both"/>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Componente especializado: Proyectos IoT/Hardware</w:t>
      </w:r>
      <w:r w:rsidDel="00000000" w:rsidR="00000000" w:rsidRPr="00000000">
        <w:rPr>
          <w:rtl w:val="0"/>
        </w:rPr>
      </w:r>
    </w:p>
    <w:p w:rsidR="00000000" w:rsidDel="00000000" w:rsidP="00000000" w:rsidRDefault="00000000" w:rsidRPr="00000000" w14:paraId="00000153">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Componentes, arquitectura física, comunicación hardware/software, consumo, latencia, limitaciones.</w:t>
      </w:r>
    </w:p>
    <w:p w:rsidR="00000000" w:rsidDel="00000000" w:rsidP="00000000" w:rsidRDefault="00000000" w:rsidRPr="00000000" w14:paraId="00000154">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155">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Componente especializado: Sistemas con motores de reglas</w:t>
      </w:r>
    </w:p>
    <w:p w:rsidR="00000000" w:rsidDel="00000000" w:rsidP="00000000" w:rsidRDefault="00000000" w:rsidRPr="00000000" w14:paraId="00000156">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Variables, reglas, ponderaciones, parámetros, resultados, explicabilidad.</w:t>
      </w:r>
    </w:p>
    <w:p w:rsidR="00000000" w:rsidDel="00000000" w:rsidP="00000000" w:rsidRDefault="00000000" w:rsidRPr="00000000" w14:paraId="00000157">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158">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159">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15A">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15B">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G. Planificación Ágil</w:t>
      </w:r>
    </w:p>
    <w:p w:rsidR="00000000" w:rsidDel="00000000" w:rsidP="00000000" w:rsidRDefault="00000000" w:rsidRPr="00000000" w14:paraId="0000015C">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15D">
      <w:pPr>
        <w:pStyle w:val="Heading2"/>
        <w:rPr>
          <w:rFonts w:ascii="Arial Narrow" w:cs="Arial Narrow" w:eastAsia="Arial Narrow" w:hAnsi="Arial Narrow"/>
          <w:b w:val="0"/>
          <w:bCs w:val="0"/>
          <w:color w:val="000000"/>
          <w:sz w:val="24"/>
          <w:szCs w:val="24"/>
        </w:rPr>
      </w:pPr>
      <w:bookmarkStart w:colFirst="0" w:colLast="0" w:name="_dc0vr42dxzm8" w:id="22"/>
      <w:bookmarkEnd w:id="22"/>
      <w:r w:rsidDel="00000000" w:rsidR="00000000" w:rsidRPr="00000000">
        <w:rPr>
          <w:rFonts w:ascii="Arial Narrow" w:cs="Arial Narrow" w:eastAsia="Arial Narrow" w:hAnsi="Arial Narrow"/>
          <w:color w:val="002060"/>
          <w:sz w:val="24"/>
          <w:szCs w:val="24"/>
          <w:rtl w:val="0"/>
        </w:rPr>
        <w:t xml:space="preserve">Squad y Responsabilidades: </w:t>
      </w:r>
      <w:r w:rsidDel="00000000" w:rsidR="00000000" w:rsidRPr="00000000">
        <w:rPr>
          <w:rFonts w:ascii="Arial Narrow" w:cs="Arial Narrow" w:eastAsia="Arial Narrow" w:hAnsi="Arial Narrow"/>
          <w:b w:val="0"/>
          <w:bCs w:val="0"/>
          <w:color w:val="000000"/>
          <w:sz w:val="24"/>
          <w:szCs w:val="24"/>
          <w:rtl w:val="0"/>
        </w:rPr>
        <w:t xml:space="preserve">Se detalla la conformación del equipo de trabajo, especificando roles (Product Owner, Scrum Master, Development Team) y responsabilidades asignadas</w:t>
      </w:r>
    </w:p>
    <w:p w:rsidR="00000000" w:rsidDel="00000000" w:rsidP="00000000" w:rsidRDefault="00000000" w:rsidRPr="00000000" w14:paraId="0000015E">
      <w:pPr>
        <w:pStyle w:val="Heading2"/>
        <w:rPr>
          <w:rFonts w:ascii="Arial Narrow" w:cs="Arial Narrow" w:eastAsia="Arial Narrow" w:hAnsi="Arial Narrow"/>
          <w:color w:val="002060"/>
          <w:sz w:val="24"/>
          <w:szCs w:val="24"/>
        </w:rPr>
      </w:pPr>
      <w:bookmarkStart w:colFirst="0" w:colLast="0" w:name="_878c6llkzyau" w:id="23"/>
      <w:bookmarkEnd w:id="23"/>
      <w:r w:rsidDel="00000000" w:rsidR="00000000" w:rsidRPr="00000000">
        <w:rPr>
          <w:rFonts w:ascii="Arial Narrow" w:cs="Arial Narrow" w:eastAsia="Arial Narrow" w:hAnsi="Arial Narrow"/>
          <w:color w:val="002060"/>
          <w:sz w:val="24"/>
          <w:szCs w:val="24"/>
        </w:rPr>
        <w:drawing>
          <wp:inline distB="114300" distT="114300" distL="114300" distR="114300">
            <wp:extent cx="304800" cy="304800"/>
            <wp:effectExtent b="0" l="0" r="0" t="0"/>
            <wp:docPr id="3"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304800" cy="304800"/>
                    </a:xfrm>
                    <a:prstGeom prst="rect"/>
                    <a:ln/>
                  </pic:spPr>
                </pic:pic>
              </a:graphicData>
            </a:graphic>
          </wp:inline>
        </w:drawing>
      </w:r>
      <w:r w:rsidDel="00000000" w:rsidR="00000000" w:rsidRPr="00000000">
        <w:rPr>
          <w:rFonts w:ascii="Arial Narrow" w:cs="Arial Narrow" w:eastAsia="Arial Narrow" w:hAnsi="Arial Narrow"/>
          <w:color w:val="002060"/>
          <w:sz w:val="24"/>
          <w:szCs w:val="24"/>
          <w:rtl w:val="0"/>
        </w:rPr>
        <w:t xml:space="preserve"> Miembros del equipo</w:t>
      </w:r>
    </w:p>
    <w:tbl>
      <w:tblPr>
        <w:tblStyle w:val="Table7"/>
        <w:tblW w:w="95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00"/>
        <w:gridCol w:w="5025"/>
        <w:tblGridChange w:id="0">
          <w:tblGrid>
            <w:gridCol w:w="4500"/>
            <w:gridCol w:w="5025"/>
          </w:tblGrid>
        </w:tblGridChange>
      </w:tblGrid>
      <w:tr>
        <w:trPr>
          <w:cantSplit w:val="0"/>
          <w:tblHeader w:val="0"/>
        </w:trPr>
        <w:tc>
          <w:tcPr>
            <w:tcBorders>
              <w:top w:color="999999" w:space="0" w:sz="8" w:val="single"/>
              <w:left w:color="999999" w:space="0" w:sz="8" w:val="single"/>
              <w:bottom w:color="999999" w:space="0" w:sz="8" w:val="single"/>
              <w:right w:color="999999" w:space="0" w:sz="8" w:val="single"/>
            </w:tcBorders>
            <w:shd w:fill="a4c2f4" w:val="clear"/>
            <w:tcMar>
              <w:top w:w="100.0" w:type="dxa"/>
              <w:left w:w="100.0" w:type="dxa"/>
              <w:bottom w:w="100.0" w:type="dxa"/>
              <w:right w:w="100.0" w:type="dxa"/>
            </w:tcMar>
          </w:tcPr>
          <w:p w:rsidR="00000000" w:rsidDel="00000000" w:rsidP="00000000" w:rsidRDefault="00000000" w:rsidRPr="00000000" w14:paraId="0000015F">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Roles</w:t>
            </w:r>
          </w:p>
        </w:tc>
        <w:tc>
          <w:tcPr>
            <w:tcBorders>
              <w:top w:color="999999" w:space="0" w:sz="8" w:val="single"/>
              <w:left w:color="999999" w:space="0" w:sz="8" w:val="single"/>
              <w:bottom w:color="999999" w:space="0" w:sz="8" w:val="single"/>
              <w:right w:color="999999" w:space="0" w:sz="8" w:val="single"/>
            </w:tcBorders>
            <w:shd w:fill="a4c2f4" w:val="clear"/>
            <w:tcMar>
              <w:top w:w="100.0" w:type="dxa"/>
              <w:left w:w="100.0" w:type="dxa"/>
              <w:bottom w:w="100.0" w:type="dxa"/>
              <w:right w:w="100.0" w:type="dxa"/>
            </w:tcMar>
          </w:tcPr>
          <w:p w:rsidR="00000000" w:rsidDel="00000000" w:rsidP="00000000" w:rsidRDefault="00000000" w:rsidRPr="00000000" w14:paraId="00000160">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Responsabilidades</w:t>
            </w:r>
          </w:p>
        </w:tc>
      </w:tr>
      <w:tr>
        <w:trPr>
          <w:cantSplit w:val="0"/>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tcPr>
          <w:p w:rsidR="00000000" w:rsidDel="00000000" w:rsidP="00000000" w:rsidRDefault="00000000" w:rsidRPr="00000000" w14:paraId="00000161">
            <w:pPr>
              <w:widowControl w:val="0"/>
              <w:spacing w:line="240" w:lineRule="auto"/>
              <w:rPr>
                <w:rFonts w:ascii="Arial Narrow" w:cs="Arial Narrow" w:eastAsia="Arial Narrow" w:hAnsi="Arial Narrow"/>
                <w:sz w:val="24"/>
                <w:szCs w:val="24"/>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tcPr>
          <w:p w:rsidR="00000000" w:rsidDel="00000000" w:rsidP="00000000" w:rsidRDefault="00000000" w:rsidRPr="00000000" w14:paraId="00000162">
            <w:pPr>
              <w:widowControl w:val="0"/>
              <w:spacing w:line="240" w:lineRule="auto"/>
              <w:rPr>
                <w:rFonts w:ascii="Arial Narrow" w:cs="Arial Narrow" w:eastAsia="Arial Narrow" w:hAnsi="Arial Narrow"/>
                <w:sz w:val="24"/>
                <w:szCs w:val="24"/>
              </w:rPr>
            </w:pPr>
            <w:r w:rsidDel="00000000" w:rsidR="00000000" w:rsidRPr="00000000">
              <w:rPr>
                <w:rtl w:val="0"/>
              </w:rPr>
            </w:r>
          </w:p>
        </w:tc>
      </w:tr>
      <w:tr>
        <w:trPr>
          <w:cantSplit w:val="0"/>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tcPr>
          <w:p w:rsidR="00000000" w:rsidDel="00000000" w:rsidP="00000000" w:rsidRDefault="00000000" w:rsidRPr="00000000" w14:paraId="00000163">
            <w:pPr>
              <w:widowControl w:val="0"/>
              <w:spacing w:line="240" w:lineRule="auto"/>
              <w:rPr>
                <w:rFonts w:ascii="Arial Narrow" w:cs="Arial Narrow" w:eastAsia="Arial Narrow" w:hAnsi="Arial Narrow"/>
                <w:sz w:val="24"/>
                <w:szCs w:val="24"/>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tcPr>
          <w:p w:rsidR="00000000" w:rsidDel="00000000" w:rsidP="00000000" w:rsidRDefault="00000000" w:rsidRPr="00000000" w14:paraId="00000164">
            <w:pPr>
              <w:widowControl w:val="0"/>
              <w:spacing w:line="240" w:lineRule="auto"/>
              <w:rPr>
                <w:rFonts w:ascii="Arial Narrow" w:cs="Arial Narrow" w:eastAsia="Arial Narrow" w:hAnsi="Arial Narrow"/>
                <w:sz w:val="24"/>
                <w:szCs w:val="24"/>
              </w:rPr>
            </w:pPr>
            <w:r w:rsidDel="00000000" w:rsidR="00000000" w:rsidRPr="00000000">
              <w:rPr>
                <w:rtl w:val="0"/>
              </w:rPr>
            </w:r>
          </w:p>
        </w:tc>
      </w:tr>
      <w:tr>
        <w:trPr>
          <w:cantSplit w:val="0"/>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tcPr>
          <w:p w:rsidR="00000000" w:rsidDel="00000000" w:rsidP="00000000" w:rsidRDefault="00000000" w:rsidRPr="00000000" w14:paraId="00000165">
            <w:pPr>
              <w:widowControl w:val="0"/>
              <w:spacing w:line="240" w:lineRule="auto"/>
              <w:rPr>
                <w:rFonts w:ascii="Arial Narrow" w:cs="Arial Narrow" w:eastAsia="Arial Narrow" w:hAnsi="Arial Narrow"/>
                <w:sz w:val="24"/>
                <w:szCs w:val="24"/>
              </w:rPr>
            </w:pP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tcPr>
          <w:p w:rsidR="00000000" w:rsidDel="00000000" w:rsidP="00000000" w:rsidRDefault="00000000" w:rsidRPr="00000000" w14:paraId="00000166">
            <w:pPr>
              <w:widowControl w:val="0"/>
              <w:spacing w:line="240" w:lineRule="auto"/>
              <w:rPr>
                <w:rFonts w:ascii="Arial Narrow" w:cs="Arial Narrow" w:eastAsia="Arial Narrow" w:hAnsi="Arial Narrow"/>
                <w:sz w:val="24"/>
                <w:szCs w:val="24"/>
              </w:rPr>
            </w:pPr>
            <w:r w:rsidDel="00000000" w:rsidR="00000000" w:rsidRPr="00000000">
              <w:rPr>
                <w:rtl w:val="0"/>
              </w:rPr>
            </w:r>
          </w:p>
        </w:tc>
      </w:tr>
    </w:tbl>
    <w:p w:rsidR="00000000" w:rsidDel="00000000" w:rsidP="00000000" w:rsidRDefault="00000000" w:rsidRPr="00000000" w14:paraId="00000167">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168">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169">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color w:val="002060"/>
          <w:rtl w:val="0"/>
        </w:rPr>
        <w:br w:type="textWrapping"/>
      </w:r>
      <w:r w:rsidDel="00000000" w:rsidR="00000000" w:rsidRPr="00000000">
        <w:rPr>
          <w:rFonts w:ascii="Arial Narrow" w:cs="Arial Narrow" w:eastAsia="Arial Narrow" w:hAnsi="Arial Narrow"/>
          <w:b w:val="1"/>
          <w:bCs w:val="1"/>
          <w:color w:val="002060"/>
          <w:rtl w:val="0"/>
        </w:rPr>
        <w:t xml:space="preserve">Épicas:</w:t>
      </w:r>
      <w:r w:rsidDel="00000000" w:rsidR="00000000" w:rsidRPr="00000000">
        <w:rPr>
          <w:rFonts w:ascii="Arial Narrow" w:cs="Arial Narrow" w:eastAsia="Arial Narrow" w:hAnsi="Arial Narrow"/>
          <w:color w:val="002060"/>
          <w:rtl w:val="0"/>
        </w:rPr>
        <w:t xml:space="preserve"> </w:t>
      </w:r>
      <w:r w:rsidDel="00000000" w:rsidR="00000000" w:rsidRPr="00000000">
        <w:rPr>
          <w:rFonts w:ascii="Arial Narrow" w:cs="Arial Narrow" w:eastAsia="Arial Narrow" w:hAnsi="Arial Narrow"/>
          <w:rtl w:val="0"/>
        </w:rPr>
        <w:t xml:space="preserve">Son los grandes bloques de funcionalidad que guiarán el desarrollo. Cada épica se descompondrá posteriormente en historias de usuario más manejables.</w:t>
      </w:r>
      <w:r w:rsidDel="00000000" w:rsidR="00000000" w:rsidRPr="00000000">
        <w:rPr>
          <w:rtl w:val="0"/>
        </w:rPr>
      </w:r>
    </w:p>
    <w:p w:rsidR="00000000" w:rsidDel="00000000" w:rsidP="00000000" w:rsidRDefault="00000000" w:rsidRPr="00000000" w14:paraId="0000016A">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16B">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16C">
      <w:pPr>
        <w:pStyle w:val="Heading3"/>
        <w:rPr>
          <w:rFonts w:ascii="Arial Narrow" w:cs="Arial Narrow" w:eastAsia="Arial Narrow" w:hAnsi="Arial Narrow"/>
          <w:color w:val="000000"/>
        </w:rPr>
      </w:pPr>
      <w:bookmarkStart w:colFirst="0" w:colLast="0" w:name="_46r1xv2s7xgd" w:id="24"/>
      <w:bookmarkEnd w:id="24"/>
      <w:r w:rsidDel="00000000" w:rsidR="00000000" w:rsidRPr="00000000">
        <w:rPr>
          <w:rFonts w:ascii="Arial Narrow" w:cs="Arial Narrow" w:eastAsia="Arial Narrow" w:hAnsi="Arial Narrow"/>
          <w:color w:val="002060"/>
          <w:rtl w:val="0"/>
        </w:rPr>
        <w:t xml:space="preserve">Product Backlog Priorizado: </w:t>
      </w:r>
      <w:r w:rsidDel="00000000" w:rsidR="00000000" w:rsidRPr="00000000">
        <w:rPr>
          <w:rFonts w:ascii="Arial Narrow" w:cs="Arial Narrow" w:eastAsia="Arial Narrow" w:hAnsi="Arial Narrow"/>
          <w:b w:val="0"/>
          <w:bCs w:val="0"/>
          <w:color w:val="000000"/>
          <w:rtl w:val="0"/>
        </w:rPr>
        <w:t xml:space="preserve">Listado ordenado de las historias de usuario y épicas según valor de negocio, urgencia y esfuerzo. Es el insumo principal de la planificación de los sprints.</w:t>
        <w:br w:type="textWrapping"/>
      </w:r>
      <w:r w:rsidDel="00000000" w:rsidR="00000000" w:rsidRPr="00000000">
        <w:rPr>
          <w:rtl w:val="0"/>
        </w:rPr>
      </w:r>
    </w:p>
    <w:p w:rsidR="00000000" w:rsidDel="00000000" w:rsidP="00000000" w:rsidRDefault="00000000" w:rsidRPr="00000000" w14:paraId="0000016D">
      <w:pPr>
        <w:spacing w:line="240" w:lineRule="auto"/>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16E">
      <w:pPr>
        <w:pStyle w:val="Heading3"/>
        <w:rPr>
          <w:rFonts w:ascii="Arial Narrow" w:cs="Arial Narrow" w:eastAsia="Arial Narrow" w:hAnsi="Arial Narrow"/>
          <w:b w:val="0"/>
          <w:bCs w:val="0"/>
        </w:rPr>
      </w:pPr>
      <w:bookmarkStart w:colFirst="0" w:colLast="0" w:name="_ibwdv6box37v" w:id="25"/>
      <w:bookmarkEnd w:id="25"/>
      <w:r w:rsidDel="00000000" w:rsidR="00000000" w:rsidRPr="00000000">
        <w:rPr>
          <w:rFonts w:ascii="Arial Narrow" w:cs="Arial Narrow" w:eastAsia="Arial Narrow" w:hAnsi="Arial Narrow"/>
          <w:color w:val="002060"/>
          <w:rtl w:val="0"/>
        </w:rPr>
        <w:t xml:space="preserve">Definición de entregables, User Story Mapping, Release Planning:  </w:t>
      </w:r>
      <w:r w:rsidDel="00000000" w:rsidR="00000000" w:rsidRPr="00000000">
        <w:rPr>
          <w:rFonts w:ascii="Arial Narrow" w:cs="Arial Narrow" w:eastAsia="Arial Narrow" w:hAnsi="Arial Narrow"/>
          <w:b w:val="0"/>
          <w:bCs w:val="0"/>
          <w:color w:val="000000"/>
          <w:rtl w:val="0"/>
        </w:rPr>
        <w:t xml:space="preserve">Se determinan los entregables principales, el mapa de historias de usuario y la planificación de lanzamientos. Esto permite visualizar cómo se entregará valor de forma incremental e iterativa.</w:t>
      </w:r>
      <w:r w:rsidDel="00000000" w:rsidR="00000000" w:rsidRPr="00000000">
        <w:rPr>
          <w:rtl w:val="0"/>
        </w:rPr>
      </w:r>
    </w:p>
    <w:p w:rsidR="00000000" w:rsidDel="00000000" w:rsidP="00000000" w:rsidRDefault="00000000" w:rsidRPr="00000000" w14:paraId="0000016F">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170">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171">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H. Ejecución iterativa — Sprints</w:t>
      </w:r>
    </w:p>
    <w:p w:rsidR="00000000" w:rsidDel="00000000" w:rsidP="00000000" w:rsidRDefault="00000000" w:rsidRPr="00000000" w14:paraId="00000172">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Sprint N</w:t>
      </w:r>
    </w:p>
    <w:p w:rsidR="00000000" w:rsidDel="00000000" w:rsidP="00000000" w:rsidRDefault="00000000" w:rsidRPr="00000000" w14:paraId="00000173">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Sprint Planning</w:t>
      </w:r>
    </w:p>
    <w:p w:rsidR="00000000" w:rsidDel="00000000" w:rsidP="00000000" w:rsidRDefault="00000000" w:rsidRPr="00000000" w14:paraId="00000174">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Sprint Goal</w:t>
      </w:r>
    </w:p>
    <w:p w:rsidR="00000000" w:rsidDel="00000000" w:rsidP="00000000" w:rsidRDefault="00000000" w:rsidRPr="00000000" w14:paraId="00000175">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Sprint Backlog</w:t>
      </w:r>
    </w:p>
    <w:p w:rsidR="00000000" w:rsidDel="00000000" w:rsidP="00000000" w:rsidRDefault="00000000" w:rsidRPr="00000000" w14:paraId="00000176">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Scrum Board</w:t>
      </w:r>
    </w:p>
    <w:p w:rsidR="00000000" w:rsidDel="00000000" w:rsidP="00000000" w:rsidRDefault="00000000" w:rsidRPr="00000000" w14:paraId="00000177">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Burndown Chart</w:t>
      </w:r>
    </w:p>
    <w:p w:rsidR="00000000" w:rsidDel="00000000" w:rsidP="00000000" w:rsidRDefault="00000000" w:rsidRPr="00000000" w14:paraId="00000178">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Daily Meetings</w:t>
      </w:r>
    </w:p>
    <w:p w:rsidR="00000000" w:rsidDel="00000000" w:rsidP="00000000" w:rsidRDefault="00000000" w:rsidRPr="00000000" w14:paraId="00000179">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Impediment Log</w:t>
      </w:r>
    </w:p>
    <w:p w:rsidR="00000000" w:rsidDel="00000000" w:rsidP="00000000" w:rsidRDefault="00000000" w:rsidRPr="00000000" w14:paraId="0000017A">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Definition of Done</w:t>
      </w:r>
    </w:p>
    <w:p w:rsidR="00000000" w:rsidDel="00000000" w:rsidP="00000000" w:rsidRDefault="00000000" w:rsidRPr="00000000" w14:paraId="0000017B">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Evidencias técnicas del Sprint</w:t>
      </w:r>
    </w:p>
    <w:p w:rsidR="00000000" w:rsidDel="00000000" w:rsidP="00000000" w:rsidRDefault="00000000" w:rsidRPr="00000000" w14:paraId="0000017C">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Sprint Review</w:t>
      </w:r>
    </w:p>
    <w:p w:rsidR="00000000" w:rsidDel="00000000" w:rsidP="00000000" w:rsidRDefault="00000000" w:rsidRPr="00000000" w14:paraId="0000017D">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Feedback del mandante/usuarios</w:t>
      </w:r>
    </w:p>
    <w:p w:rsidR="00000000" w:rsidDel="00000000" w:rsidP="00000000" w:rsidRDefault="00000000" w:rsidRPr="00000000" w14:paraId="0000017E">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Retrospective</w:t>
      </w:r>
    </w:p>
    <w:p w:rsidR="00000000" w:rsidDel="00000000" w:rsidP="00000000" w:rsidRDefault="00000000" w:rsidRPr="00000000" w14:paraId="0000017F">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80">
      <w:pPr>
        <w:pStyle w:val="Heading2"/>
        <w:numPr>
          <w:ilvl w:val="0"/>
          <w:numId w:val="13"/>
        </w:numPr>
        <w:ind w:left="720" w:hanging="720"/>
        <w:rPr>
          <w:rFonts w:ascii="Arial Narrow" w:cs="Arial Narrow" w:eastAsia="Arial Narrow" w:hAnsi="Arial Narrow"/>
          <w:color w:val="002060"/>
          <w:sz w:val="24"/>
          <w:szCs w:val="24"/>
        </w:rPr>
      </w:pPr>
      <w:bookmarkStart w:colFirst="0" w:colLast="0" w:name="_c8y76hsfnj70" w:id="26"/>
      <w:bookmarkEnd w:id="26"/>
      <w:r w:rsidDel="00000000" w:rsidR="00000000" w:rsidRPr="00000000">
        <w:rPr>
          <w:rFonts w:ascii="Arial Narrow" w:cs="Arial Narrow" w:eastAsia="Arial Narrow" w:hAnsi="Arial Narrow"/>
          <w:color w:val="002060"/>
          <w:sz w:val="24"/>
          <w:szCs w:val="24"/>
          <w:rtl w:val="0"/>
        </w:rPr>
        <w:t xml:space="preserve">Estrategia y ejecución de pruebas</w:t>
      </w:r>
    </w:p>
    <w:p w:rsidR="00000000" w:rsidDel="00000000" w:rsidP="00000000" w:rsidRDefault="00000000" w:rsidRPr="00000000" w14:paraId="00000181">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Plan de pruebas: </w:t>
      </w:r>
      <w:r w:rsidDel="00000000" w:rsidR="00000000" w:rsidRPr="00000000">
        <w:rPr>
          <w:rFonts w:ascii="Arial Narrow" w:cs="Arial Narrow" w:eastAsia="Arial Narrow" w:hAnsi="Arial Narrow"/>
          <w:sz w:val="24"/>
          <w:szCs w:val="24"/>
          <w:rtl w:val="0"/>
        </w:rPr>
        <w:t xml:space="preserve">alcance, estrategia, ambiente, tipos de prueba, criterios de entrada/salida.</w:t>
      </w:r>
      <w:r w:rsidDel="00000000" w:rsidR="00000000" w:rsidRPr="00000000">
        <w:rPr>
          <w:rtl w:val="0"/>
        </w:rPr>
      </w:r>
    </w:p>
    <w:p w:rsidR="00000000" w:rsidDel="00000000" w:rsidP="00000000" w:rsidRDefault="00000000" w:rsidRPr="00000000" w14:paraId="00000182">
      <w:pPr>
        <w:pStyle w:val="Heading2"/>
        <w:rPr>
          <w:rFonts w:ascii="Arial Narrow" w:cs="Arial Narrow" w:eastAsia="Arial Narrow" w:hAnsi="Arial Narrow"/>
          <w:color w:val="002060"/>
          <w:sz w:val="24"/>
          <w:szCs w:val="24"/>
        </w:rPr>
      </w:pPr>
      <w:bookmarkStart w:colFirst="0" w:colLast="0" w:name="_g4ouahm9ou6v" w:id="27"/>
      <w:bookmarkEnd w:id="27"/>
      <w:r w:rsidDel="00000000" w:rsidR="00000000" w:rsidRPr="00000000">
        <w:rPr>
          <w:rFonts w:ascii="Arial Narrow" w:cs="Arial Narrow" w:eastAsia="Arial Narrow" w:hAnsi="Arial Narrow"/>
          <w:color w:val="002060"/>
          <w:sz w:val="24"/>
          <w:szCs w:val="24"/>
          <w:rtl w:val="0"/>
        </w:rPr>
        <w:t xml:space="preserve">Casos de prueba</w:t>
      </w:r>
    </w:p>
    <w:tbl>
      <w:tblPr>
        <w:tblStyle w:val="Table8"/>
        <w:tblW w:w="706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7"/>
        <w:gridCol w:w="1349"/>
        <w:gridCol w:w="658"/>
        <w:gridCol w:w="1941"/>
        <w:gridCol w:w="1900"/>
        <w:gridCol w:w="818"/>
        <w:tblGridChange w:id="0">
          <w:tblGrid>
            <w:gridCol w:w="397"/>
            <w:gridCol w:w="1349"/>
            <w:gridCol w:w="658"/>
            <w:gridCol w:w="1941"/>
            <w:gridCol w:w="1900"/>
            <w:gridCol w:w="818"/>
          </w:tblGrid>
        </w:tblGridChange>
      </w:tblGrid>
      <w:tr>
        <w:trPr>
          <w:cantSplit w:val="0"/>
          <w:tblHeader w:val="0"/>
        </w:trPr>
        <w:tc>
          <w:tcPr/>
          <w:p w:rsidR="00000000" w:rsidDel="00000000" w:rsidP="00000000" w:rsidRDefault="00000000" w:rsidRPr="00000000" w14:paraId="00000183">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ID</w:t>
            </w:r>
          </w:p>
        </w:tc>
        <w:tc>
          <w:tcPr/>
          <w:p w:rsidR="00000000" w:rsidDel="00000000" w:rsidP="00000000" w:rsidRDefault="00000000" w:rsidRPr="00000000" w14:paraId="00000184">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Requisito/HU</w:t>
            </w:r>
          </w:p>
        </w:tc>
        <w:tc>
          <w:tcPr/>
          <w:p w:rsidR="00000000" w:rsidDel="00000000" w:rsidP="00000000" w:rsidRDefault="00000000" w:rsidRPr="00000000" w14:paraId="00000185">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Caso</w:t>
            </w:r>
          </w:p>
        </w:tc>
        <w:tc>
          <w:tcPr/>
          <w:p w:rsidR="00000000" w:rsidDel="00000000" w:rsidP="00000000" w:rsidRDefault="00000000" w:rsidRPr="00000000" w14:paraId="00000186">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Resultado esperado</w:t>
            </w:r>
          </w:p>
        </w:tc>
        <w:tc>
          <w:tcPr/>
          <w:p w:rsidR="00000000" w:rsidDel="00000000" w:rsidP="00000000" w:rsidRDefault="00000000" w:rsidRPr="00000000" w14:paraId="00000187">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Resultado obtenido</w:t>
            </w:r>
          </w:p>
        </w:tc>
        <w:tc>
          <w:tcPr/>
          <w:p w:rsidR="00000000" w:rsidDel="00000000" w:rsidP="00000000" w:rsidRDefault="00000000" w:rsidRPr="00000000" w14:paraId="00000188">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Estado</w:t>
            </w:r>
          </w:p>
        </w:tc>
      </w:tr>
      <w:tr>
        <w:trPr>
          <w:cantSplit w:val="0"/>
          <w:tblHeader w:val="0"/>
        </w:trPr>
        <w:tc>
          <w:tcPr/>
          <w:p w:rsidR="00000000" w:rsidDel="00000000" w:rsidP="00000000" w:rsidRDefault="00000000" w:rsidRPr="00000000" w14:paraId="00000189">
            <w:pPr>
              <w:rPr>
                <w:rFonts w:ascii="Arial Narrow" w:cs="Arial Narrow" w:eastAsia="Arial Narrow" w:hAnsi="Arial Narrow"/>
                <w:b w:val="1"/>
                <w:bCs w:val="1"/>
              </w:rPr>
            </w:pPr>
            <w:r w:rsidDel="00000000" w:rsidR="00000000" w:rsidRPr="00000000">
              <w:rPr>
                <w:rtl w:val="0"/>
              </w:rPr>
            </w:r>
          </w:p>
        </w:tc>
        <w:tc>
          <w:tcPr/>
          <w:p w:rsidR="00000000" w:rsidDel="00000000" w:rsidP="00000000" w:rsidRDefault="00000000" w:rsidRPr="00000000" w14:paraId="0000018A">
            <w:pPr>
              <w:rPr>
                <w:rFonts w:ascii="Arial Narrow" w:cs="Arial Narrow" w:eastAsia="Arial Narrow" w:hAnsi="Arial Narrow"/>
                <w:b w:val="1"/>
                <w:bCs w:val="1"/>
              </w:rPr>
            </w:pPr>
            <w:r w:rsidDel="00000000" w:rsidR="00000000" w:rsidRPr="00000000">
              <w:rPr>
                <w:rtl w:val="0"/>
              </w:rPr>
            </w:r>
          </w:p>
        </w:tc>
        <w:tc>
          <w:tcPr/>
          <w:p w:rsidR="00000000" w:rsidDel="00000000" w:rsidP="00000000" w:rsidRDefault="00000000" w:rsidRPr="00000000" w14:paraId="0000018B">
            <w:pPr>
              <w:rPr>
                <w:rFonts w:ascii="Arial Narrow" w:cs="Arial Narrow" w:eastAsia="Arial Narrow" w:hAnsi="Arial Narrow"/>
                <w:b w:val="1"/>
                <w:bCs w:val="1"/>
              </w:rPr>
            </w:pPr>
            <w:r w:rsidDel="00000000" w:rsidR="00000000" w:rsidRPr="00000000">
              <w:rPr>
                <w:rtl w:val="0"/>
              </w:rPr>
            </w:r>
          </w:p>
        </w:tc>
        <w:tc>
          <w:tcPr/>
          <w:p w:rsidR="00000000" w:rsidDel="00000000" w:rsidP="00000000" w:rsidRDefault="00000000" w:rsidRPr="00000000" w14:paraId="0000018C">
            <w:pPr>
              <w:rPr>
                <w:rFonts w:ascii="Arial Narrow" w:cs="Arial Narrow" w:eastAsia="Arial Narrow" w:hAnsi="Arial Narrow"/>
                <w:b w:val="1"/>
                <w:bCs w:val="1"/>
              </w:rPr>
            </w:pPr>
            <w:r w:rsidDel="00000000" w:rsidR="00000000" w:rsidRPr="00000000">
              <w:rPr>
                <w:rtl w:val="0"/>
              </w:rPr>
            </w:r>
          </w:p>
        </w:tc>
        <w:tc>
          <w:tcPr/>
          <w:p w:rsidR="00000000" w:rsidDel="00000000" w:rsidP="00000000" w:rsidRDefault="00000000" w:rsidRPr="00000000" w14:paraId="0000018D">
            <w:pPr>
              <w:rPr>
                <w:rFonts w:ascii="Arial Narrow" w:cs="Arial Narrow" w:eastAsia="Arial Narrow" w:hAnsi="Arial Narrow"/>
                <w:b w:val="1"/>
                <w:bCs w:val="1"/>
              </w:rPr>
            </w:pPr>
            <w:r w:rsidDel="00000000" w:rsidR="00000000" w:rsidRPr="00000000">
              <w:rPr>
                <w:rtl w:val="0"/>
              </w:rPr>
            </w:r>
          </w:p>
        </w:tc>
        <w:tc>
          <w:tcPr/>
          <w:p w:rsidR="00000000" w:rsidDel="00000000" w:rsidP="00000000" w:rsidRDefault="00000000" w:rsidRPr="00000000" w14:paraId="0000018E">
            <w:pPr>
              <w:rPr>
                <w:rFonts w:ascii="Arial Narrow" w:cs="Arial Narrow" w:eastAsia="Arial Narrow" w:hAnsi="Arial Narrow"/>
                <w:b w:val="1"/>
                <w:bCs w:val="1"/>
              </w:rPr>
            </w:pPr>
            <w:r w:rsidDel="00000000" w:rsidR="00000000" w:rsidRPr="00000000">
              <w:rPr>
                <w:rtl w:val="0"/>
              </w:rPr>
            </w:r>
          </w:p>
        </w:tc>
      </w:tr>
      <w:tr>
        <w:trPr>
          <w:cantSplit w:val="0"/>
          <w:tblHeader w:val="0"/>
        </w:trPr>
        <w:tc>
          <w:tcPr/>
          <w:p w:rsidR="00000000" w:rsidDel="00000000" w:rsidP="00000000" w:rsidRDefault="00000000" w:rsidRPr="00000000" w14:paraId="0000018F">
            <w:pPr>
              <w:rPr>
                <w:rFonts w:ascii="Arial Narrow" w:cs="Arial Narrow" w:eastAsia="Arial Narrow" w:hAnsi="Arial Narrow"/>
                <w:b w:val="1"/>
                <w:bCs w:val="1"/>
              </w:rPr>
            </w:pPr>
            <w:r w:rsidDel="00000000" w:rsidR="00000000" w:rsidRPr="00000000">
              <w:rPr>
                <w:rtl w:val="0"/>
              </w:rPr>
            </w:r>
          </w:p>
        </w:tc>
        <w:tc>
          <w:tcPr/>
          <w:p w:rsidR="00000000" w:rsidDel="00000000" w:rsidP="00000000" w:rsidRDefault="00000000" w:rsidRPr="00000000" w14:paraId="00000190">
            <w:pPr>
              <w:rPr>
                <w:rFonts w:ascii="Arial Narrow" w:cs="Arial Narrow" w:eastAsia="Arial Narrow" w:hAnsi="Arial Narrow"/>
                <w:b w:val="1"/>
                <w:bCs w:val="1"/>
              </w:rPr>
            </w:pPr>
            <w:r w:rsidDel="00000000" w:rsidR="00000000" w:rsidRPr="00000000">
              <w:rPr>
                <w:rtl w:val="0"/>
              </w:rPr>
            </w:r>
          </w:p>
        </w:tc>
        <w:tc>
          <w:tcPr/>
          <w:p w:rsidR="00000000" w:rsidDel="00000000" w:rsidP="00000000" w:rsidRDefault="00000000" w:rsidRPr="00000000" w14:paraId="00000191">
            <w:pPr>
              <w:rPr>
                <w:rFonts w:ascii="Arial Narrow" w:cs="Arial Narrow" w:eastAsia="Arial Narrow" w:hAnsi="Arial Narrow"/>
                <w:b w:val="1"/>
                <w:bCs w:val="1"/>
              </w:rPr>
            </w:pPr>
            <w:r w:rsidDel="00000000" w:rsidR="00000000" w:rsidRPr="00000000">
              <w:rPr>
                <w:rtl w:val="0"/>
              </w:rPr>
            </w:r>
          </w:p>
        </w:tc>
        <w:tc>
          <w:tcPr/>
          <w:p w:rsidR="00000000" w:rsidDel="00000000" w:rsidP="00000000" w:rsidRDefault="00000000" w:rsidRPr="00000000" w14:paraId="00000192">
            <w:pPr>
              <w:rPr>
                <w:rFonts w:ascii="Arial Narrow" w:cs="Arial Narrow" w:eastAsia="Arial Narrow" w:hAnsi="Arial Narrow"/>
                <w:b w:val="1"/>
                <w:bCs w:val="1"/>
              </w:rPr>
            </w:pPr>
            <w:r w:rsidDel="00000000" w:rsidR="00000000" w:rsidRPr="00000000">
              <w:rPr>
                <w:rtl w:val="0"/>
              </w:rPr>
            </w:r>
          </w:p>
        </w:tc>
        <w:tc>
          <w:tcPr/>
          <w:p w:rsidR="00000000" w:rsidDel="00000000" w:rsidP="00000000" w:rsidRDefault="00000000" w:rsidRPr="00000000" w14:paraId="00000193">
            <w:pPr>
              <w:rPr>
                <w:rFonts w:ascii="Arial Narrow" w:cs="Arial Narrow" w:eastAsia="Arial Narrow" w:hAnsi="Arial Narrow"/>
                <w:b w:val="1"/>
                <w:bCs w:val="1"/>
              </w:rPr>
            </w:pPr>
            <w:r w:rsidDel="00000000" w:rsidR="00000000" w:rsidRPr="00000000">
              <w:rPr>
                <w:rtl w:val="0"/>
              </w:rPr>
            </w:r>
          </w:p>
        </w:tc>
        <w:tc>
          <w:tcPr/>
          <w:p w:rsidR="00000000" w:rsidDel="00000000" w:rsidP="00000000" w:rsidRDefault="00000000" w:rsidRPr="00000000" w14:paraId="00000194">
            <w:pPr>
              <w:rPr>
                <w:rFonts w:ascii="Arial Narrow" w:cs="Arial Narrow" w:eastAsia="Arial Narrow" w:hAnsi="Arial Narrow"/>
                <w:b w:val="1"/>
                <w:bCs w:val="1"/>
              </w:rPr>
            </w:pPr>
            <w:r w:rsidDel="00000000" w:rsidR="00000000" w:rsidRPr="00000000">
              <w:rPr>
                <w:rtl w:val="0"/>
              </w:rPr>
            </w:r>
          </w:p>
        </w:tc>
      </w:tr>
      <w:tr>
        <w:trPr>
          <w:cantSplit w:val="0"/>
          <w:tblHeader w:val="0"/>
        </w:trPr>
        <w:tc>
          <w:tcPr/>
          <w:p w:rsidR="00000000" w:rsidDel="00000000" w:rsidP="00000000" w:rsidRDefault="00000000" w:rsidRPr="00000000" w14:paraId="00000195">
            <w:pPr>
              <w:rPr>
                <w:rFonts w:ascii="Arial Narrow" w:cs="Arial Narrow" w:eastAsia="Arial Narrow" w:hAnsi="Arial Narrow"/>
                <w:b w:val="1"/>
                <w:bCs w:val="1"/>
              </w:rPr>
            </w:pPr>
            <w:r w:rsidDel="00000000" w:rsidR="00000000" w:rsidRPr="00000000">
              <w:rPr>
                <w:rtl w:val="0"/>
              </w:rPr>
            </w:r>
          </w:p>
        </w:tc>
        <w:tc>
          <w:tcPr/>
          <w:p w:rsidR="00000000" w:rsidDel="00000000" w:rsidP="00000000" w:rsidRDefault="00000000" w:rsidRPr="00000000" w14:paraId="00000196">
            <w:pPr>
              <w:rPr>
                <w:rFonts w:ascii="Arial Narrow" w:cs="Arial Narrow" w:eastAsia="Arial Narrow" w:hAnsi="Arial Narrow"/>
                <w:b w:val="1"/>
                <w:bCs w:val="1"/>
              </w:rPr>
            </w:pPr>
            <w:r w:rsidDel="00000000" w:rsidR="00000000" w:rsidRPr="00000000">
              <w:rPr>
                <w:rtl w:val="0"/>
              </w:rPr>
            </w:r>
          </w:p>
        </w:tc>
        <w:tc>
          <w:tcPr/>
          <w:p w:rsidR="00000000" w:rsidDel="00000000" w:rsidP="00000000" w:rsidRDefault="00000000" w:rsidRPr="00000000" w14:paraId="00000197">
            <w:pPr>
              <w:rPr>
                <w:rFonts w:ascii="Arial Narrow" w:cs="Arial Narrow" w:eastAsia="Arial Narrow" w:hAnsi="Arial Narrow"/>
                <w:b w:val="1"/>
                <w:bCs w:val="1"/>
              </w:rPr>
            </w:pPr>
            <w:r w:rsidDel="00000000" w:rsidR="00000000" w:rsidRPr="00000000">
              <w:rPr>
                <w:rtl w:val="0"/>
              </w:rPr>
            </w:r>
          </w:p>
        </w:tc>
        <w:tc>
          <w:tcPr/>
          <w:p w:rsidR="00000000" w:rsidDel="00000000" w:rsidP="00000000" w:rsidRDefault="00000000" w:rsidRPr="00000000" w14:paraId="00000198">
            <w:pPr>
              <w:rPr>
                <w:rFonts w:ascii="Arial Narrow" w:cs="Arial Narrow" w:eastAsia="Arial Narrow" w:hAnsi="Arial Narrow"/>
                <w:b w:val="1"/>
                <w:bCs w:val="1"/>
              </w:rPr>
            </w:pPr>
            <w:r w:rsidDel="00000000" w:rsidR="00000000" w:rsidRPr="00000000">
              <w:rPr>
                <w:rtl w:val="0"/>
              </w:rPr>
            </w:r>
          </w:p>
        </w:tc>
        <w:tc>
          <w:tcPr/>
          <w:p w:rsidR="00000000" w:rsidDel="00000000" w:rsidP="00000000" w:rsidRDefault="00000000" w:rsidRPr="00000000" w14:paraId="00000199">
            <w:pPr>
              <w:rPr>
                <w:rFonts w:ascii="Arial Narrow" w:cs="Arial Narrow" w:eastAsia="Arial Narrow" w:hAnsi="Arial Narrow"/>
                <w:b w:val="1"/>
                <w:bCs w:val="1"/>
              </w:rPr>
            </w:pPr>
            <w:r w:rsidDel="00000000" w:rsidR="00000000" w:rsidRPr="00000000">
              <w:rPr>
                <w:rtl w:val="0"/>
              </w:rPr>
            </w:r>
          </w:p>
        </w:tc>
        <w:tc>
          <w:tcPr/>
          <w:p w:rsidR="00000000" w:rsidDel="00000000" w:rsidP="00000000" w:rsidRDefault="00000000" w:rsidRPr="00000000" w14:paraId="0000019A">
            <w:pPr>
              <w:rPr>
                <w:rFonts w:ascii="Arial Narrow" w:cs="Arial Narrow" w:eastAsia="Arial Narrow" w:hAnsi="Arial Narrow"/>
                <w:b w:val="1"/>
                <w:bCs w:val="1"/>
              </w:rPr>
            </w:pPr>
            <w:r w:rsidDel="00000000" w:rsidR="00000000" w:rsidRPr="00000000">
              <w:rPr>
                <w:rtl w:val="0"/>
              </w:rPr>
            </w:r>
          </w:p>
        </w:tc>
      </w:tr>
    </w:tbl>
    <w:p w:rsidR="00000000" w:rsidDel="00000000" w:rsidP="00000000" w:rsidRDefault="00000000" w:rsidRPr="00000000" w14:paraId="0000019B">
      <w:pP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19C">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19D">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Pruebas funcionales</w:t>
      </w:r>
    </w:p>
    <w:p w:rsidR="00000000" w:rsidDel="00000000" w:rsidP="00000000" w:rsidRDefault="00000000" w:rsidRPr="00000000" w14:paraId="0000019E">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19F">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1A0">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Pruebas no funcionales; </w:t>
      </w:r>
      <w:r w:rsidDel="00000000" w:rsidR="00000000" w:rsidRPr="00000000">
        <w:rPr>
          <w:rFonts w:ascii="Arial Narrow" w:cs="Arial Narrow" w:eastAsia="Arial Narrow" w:hAnsi="Arial Narrow"/>
          <w:sz w:val="24"/>
          <w:szCs w:val="24"/>
          <w:rtl w:val="0"/>
        </w:rPr>
        <w:t xml:space="preserve">según proyecto deben abarcar seguridad, rendimiento, carga, concurrencia, accesibilidad, usabilidad;, latencia, IA/modelo, geolocalización.</w:t>
      </w:r>
    </w:p>
    <w:p w:rsidR="00000000" w:rsidDel="00000000" w:rsidP="00000000" w:rsidRDefault="00000000" w:rsidRPr="00000000" w14:paraId="000001A1">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A2">
      <w:pPr>
        <w:pStyle w:val="Heading2"/>
        <w:rPr>
          <w:rFonts w:ascii="Arial Narrow" w:cs="Arial Narrow" w:eastAsia="Arial Narrow" w:hAnsi="Arial Narrow"/>
          <w:b w:val="0"/>
          <w:bCs w:val="0"/>
          <w:color w:val="000000"/>
          <w:sz w:val="24"/>
          <w:szCs w:val="24"/>
        </w:rPr>
      </w:pPr>
      <w:bookmarkStart w:colFirst="0" w:colLast="0" w:name="_25opxa5swq9g" w:id="28"/>
      <w:bookmarkEnd w:id="28"/>
      <w:r w:rsidDel="00000000" w:rsidR="00000000" w:rsidRPr="00000000">
        <w:rPr>
          <w:rFonts w:ascii="Arial Narrow" w:cs="Arial Narrow" w:eastAsia="Arial Narrow" w:hAnsi="Arial Narrow"/>
          <w:color w:val="002060"/>
          <w:sz w:val="24"/>
          <w:szCs w:val="24"/>
          <w:rtl w:val="0"/>
        </w:rPr>
        <w:t xml:space="preserve">Gestión de defectos</w:t>
      </w:r>
      <w:r w:rsidDel="00000000" w:rsidR="00000000" w:rsidRPr="00000000">
        <w:rPr>
          <w:rFonts w:ascii="Arial Narrow" w:cs="Arial Narrow" w:eastAsia="Arial Narrow" w:hAnsi="Arial Narrow"/>
          <w:b w:val="0"/>
          <w:bCs w:val="0"/>
          <w:color w:val="002060"/>
          <w:sz w:val="24"/>
          <w:szCs w:val="24"/>
          <w:rtl w:val="0"/>
        </w:rPr>
        <w:t xml:space="preserve">: </w:t>
      </w:r>
      <w:r w:rsidDel="00000000" w:rsidR="00000000" w:rsidRPr="00000000">
        <w:rPr>
          <w:rFonts w:ascii="Arial Narrow" w:cs="Arial Narrow" w:eastAsia="Arial Narrow" w:hAnsi="Arial Narrow"/>
          <w:b w:val="0"/>
          <w:bCs w:val="0"/>
          <w:color w:val="000000"/>
          <w:sz w:val="24"/>
          <w:szCs w:val="24"/>
          <w:rtl w:val="0"/>
        </w:rPr>
        <w:t xml:space="preserve">Indicar defecto, severidad, corrección, re-prueba, estado</w:t>
      </w:r>
      <w:r w:rsidDel="00000000" w:rsidR="00000000" w:rsidRPr="00000000">
        <w:rPr>
          <w:rFonts w:ascii="Arial Narrow" w:cs="Arial Narrow" w:eastAsia="Arial Narrow" w:hAnsi="Arial Narrow"/>
          <w:b w:val="0"/>
          <w:bCs w:val="0"/>
          <w:color w:val="002060"/>
          <w:sz w:val="24"/>
          <w:szCs w:val="24"/>
          <w:rtl w:val="0"/>
        </w:rPr>
        <w:t xml:space="preserve">.</w:t>
      </w:r>
      <w:r w:rsidDel="00000000" w:rsidR="00000000" w:rsidRPr="00000000">
        <w:rPr>
          <w:rtl w:val="0"/>
        </w:rPr>
      </w:r>
    </w:p>
    <w:p w:rsidR="00000000" w:rsidDel="00000000" w:rsidP="00000000" w:rsidRDefault="00000000" w:rsidRPr="00000000" w14:paraId="000001A3">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A4">
      <w:pPr>
        <w:pStyle w:val="Heading2"/>
        <w:rPr>
          <w:rFonts w:ascii="Arial Narrow" w:cs="Arial Narrow" w:eastAsia="Arial Narrow" w:hAnsi="Arial Narrow"/>
          <w:color w:val="002060"/>
          <w:sz w:val="24"/>
          <w:szCs w:val="24"/>
        </w:rPr>
      </w:pPr>
      <w:bookmarkStart w:colFirst="0" w:colLast="0" w:name="_jr96qrrrj8bs" w:id="29"/>
      <w:bookmarkEnd w:id="29"/>
      <w:r w:rsidDel="00000000" w:rsidR="00000000" w:rsidRPr="00000000">
        <w:rPr>
          <w:rFonts w:ascii="Arial Narrow" w:cs="Arial Narrow" w:eastAsia="Arial Narrow" w:hAnsi="Arial Narrow"/>
          <w:color w:val="002060"/>
          <w:sz w:val="24"/>
          <w:szCs w:val="24"/>
          <w:rtl w:val="0"/>
        </w:rPr>
        <w:t xml:space="preserve">J. Validación de la solución</w:t>
      </w:r>
    </w:p>
    <w:p w:rsidR="00000000" w:rsidDel="00000000" w:rsidP="00000000" w:rsidRDefault="00000000" w:rsidRPr="00000000" w14:paraId="000001A5">
      <w:pPr>
        <w:pStyle w:val="Heading2"/>
        <w:rPr>
          <w:rFonts w:ascii="Arial Narrow" w:cs="Arial Narrow" w:eastAsia="Arial Narrow" w:hAnsi="Arial Narrow"/>
          <w:b w:val="0"/>
          <w:bCs w:val="0"/>
          <w:color w:val="000000"/>
          <w:sz w:val="24"/>
          <w:szCs w:val="24"/>
        </w:rPr>
      </w:pPr>
      <w:bookmarkStart w:colFirst="0" w:colLast="0" w:name="_h3wxfjd08u05" w:id="30"/>
      <w:bookmarkEnd w:id="30"/>
      <w:r w:rsidDel="00000000" w:rsidR="00000000" w:rsidRPr="00000000">
        <w:rPr>
          <w:rFonts w:ascii="Arial Narrow" w:cs="Arial Narrow" w:eastAsia="Arial Narrow" w:hAnsi="Arial Narrow"/>
          <w:color w:val="002060"/>
          <w:sz w:val="24"/>
          <w:szCs w:val="24"/>
          <w:rtl w:val="0"/>
        </w:rPr>
        <w:t xml:space="preserve"> Validación con mandante/usuarios:</w:t>
      </w:r>
      <w:r w:rsidDel="00000000" w:rsidR="00000000" w:rsidRPr="00000000">
        <w:rPr>
          <w:rFonts w:ascii="Arial Narrow" w:cs="Arial Narrow" w:eastAsia="Arial Narrow" w:hAnsi="Arial Narrow"/>
          <w:color w:val="002060"/>
          <w:rtl w:val="0"/>
        </w:rPr>
        <w:t xml:space="preserve"> </w:t>
      </w:r>
      <w:r w:rsidDel="00000000" w:rsidR="00000000" w:rsidRPr="00000000">
        <w:rPr>
          <w:rFonts w:ascii="Arial Narrow" w:cs="Arial Narrow" w:eastAsia="Arial Narrow" w:hAnsi="Arial Narrow"/>
          <w:b w:val="0"/>
          <w:bCs w:val="0"/>
          <w:color w:val="000000"/>
          <w:sz w:val="24"/>
          <w:szCs w:val="24"/>
          <w:rtl w:val="0"/>
        </w:rPr>
        <w:t xml:space="preserve">Demostraciones, encuestas, entrevistas, pruebas de usuario, actas, feedback.</w:t>
        <w:tab/>
        <w:tab/>
      </w:r>
    </w:p>
    <w:p w:rsidR="00000000" w:rsidDel="00000000" w:rsidP="00000000" w:rsidRDefault="00000000" w:rsidRPr="00000000" w14:paraId="000001A6">
      <w:pPr>
        <w:pStyle w:val="Heading2"/>
        <w:rPr>
          <w:rFonts w:ascii="Arial Narrow" w:cs="Arial Narrow" w:eastAsia="Arial Narrow" w:hAnsi="Arial Narrow"/>
          <w:color w:val="002060"/>
          <w:sz w:val="24"/>
          <w:szCs w:val="24"/>
        </w:rPr>
      </w:pPr>
      <w:bookmarkStart w:colFirst="0" w:colLast="0" w:name="_4dxaicrywp6r" w:id="31"/>
      <w:bookmarkEnd w:id="31"/>
      <w:r w:rsidDel="00000000" w:rsidR="00000000" w:rsidRPr="00000000">
        <w:rPr>
          <w:rFonts w:ascii="Arial Narrow" w:cs="Arial Narrow" w:eastAsia="Arial Narrow" w:hAnsi="Arial Narrow"/>
          <w:color w:val="002060"/>
          <w:sz w:val="24"/>
          <w:szCs w:val="24"/>
          <w:rtl w:val="0"/>
        </w:rPr>
        <w:t xml:space="preserve">Cumplimiento de entregables</w:t>
      </w:r>
    </w:p>
    <w:tbl>
      <w:tblPr>
        <w:tblStyle w:val="Table9"/>
        <w:tblW w:w="864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97"/>
        <w:gridCol w:w="1701"/>
        <w:gridCol w:w="1701"/>
        <w:gridCol w:w="1843"/>
        <w:tblGridChange w:id="0">
          <w:tblGrid>
            <w:gridCol w:w="3397"/>
            <w:gridCol w:w="1701"/>
            <w:gridCol w:w="1701"/>
            <w:gridCol w:w="1843"/>
          </w:tblGrid>
        </w:tblGridChange>
      </w:tblGrid>
      <w:tr>
        <w:trPr>
          <w:cantSplit w:val="0"/>
          <w:tblHeader w:val="0"/>
        </w:trPr>
        <w:tc>
          <w:tcPr/>
          <w:p w:rsidR="00000000" w:rsidDel="00000000" w:rsidP="00000000" w:rsidRDefault="00000000" w:rsidRPr="00000000" w14:paraId="000001A7">
            <w:pPr>
              <w:spacing w:line="276"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Entregable comprometido</w:t>
            </w:r>
          </w:p>
        </w:tc>
        <w:tc>
          <w:tcPr/>
          <w:p w:rsidR="00000000" w:rsidDel="00000000" w:rsidP="00000000" w:rsidRDefault="00000000" w:rsidRPr="00000000" w14:paraId="000001A8">
            <w:pPr>
              <w:spacing w:line="276"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Estado</w:t>
            </w:r>
          </w:p>
        </w:tc>
        <w:tc>
          <w:tcPr/>
          <w:p w:rsidR="00000000" w:rsidDel="00000000" w:rsidP="00000000" w:rsidRDefault="00000000" w:rsidRPr="00000000" w14:paraId="000001A9">
            <w:pPr>
              <w:spacing w:line="276"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Evidencia</w:t>
            </w:r>
          </w:p>
        </w:tc>
        <w:tc>
          <w:tcPr/>
          <w:p w:rsidR="00000000" w:rsidDel="00000000" w:rsidP="00000000" w:rsidRDefault="00000000" w:rsidRPr="00000000" w14:paraId="000001AA">
            <w:pPr>
              <w:spacing w:line="276"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Resultado</w:t>
            </w:r>
          </w:p>
        </w:tc>
      </w:tr>
      <w:tr>
        <w:trPr>
          <w:cantSplit w:val="0"/>
          <w:tblHeader w:val="0"/>
        </w:trPr>
        <w:tc>
          <w:tcPr/>
          <w:p w:rsidR="00000000" w:rsidDel="00000000" w:rsidP="00000000" w:rsidRDefault="00000000" w:rsidRPr="00000000" w14:paraId="000001AB">
            <w:pPr>
              <w:rPr>
                <w:rFonts w:ascii="Arial Narrow" w:cs="Arial Narrow" w:eastAsia="Arial Narrow" w:hAnsi="Arial Narrow"/>
                <w:b w:val="1"/>
                <w:bCs w:val="1"/>
                <w:sz w:val="24"/>
                <w:szCs w:val="24"/>
              </w:rPr>
            </w:pPr>
            <w:r w:rsidDel="00000000" w:rsidR="00000000" w:rsidRPr="00000000">
              <w:rPr>
                <w:rtl w:val="0"/>
              </w:rPr>
            </w:r>
          </w:p>
        </w:tc>
        <w:tc>
          <w:tcPr/>
          <w:p w:rsidR="00000000" w:rsidDel="00000000" w:rsidP="00000000" w:rsidRDefault="00000000" w:rsidRPr="00000000" w14:paraId="000001AC">
            <w:pPr>
              <w:rPr>
                <w:rFonts w:ascii="Arial Narrow" w:cs="Arial Narrow" w:eastAsia="Arial Narrow" w:hAnsi="Arial Narrow"/>
                <w:b w:val="1"/>
                <w:bCs w:val="1"/>
                <w:sz w:val="24"/>
                <w:szCs w:val="24"/>
              </w:rPr>
            </w:pPr>
            <w:r w:rsidDel="00000000" w:rsidR="00000000" w:rsidRPr="00000000">
              <w:rPr>
                <w:rtl w:val="0"/>
              </w:rPr>
            </w:r>
          </w:p>
        </w:tc>
        <w:tc>
          <w:tcPr/>
          <w:p w:rsidR="00000000" w:rsidDel="00000000" w:rsidP="00000000" w:rsidRDefault="00000000" w:rsidRPr="00000000" w14:paraId="000001AD">
            <w:pPr>
              <w:rPr>
                <w:rFonts w:ascii="Arial Narrow" w:cs="Arial Narrow" w:eastAsia="Arial Narrow" w:hAnsi="Arial Narrow"/>
                <w:b w:val="1"/>
                <w:bCs w:val="1"/>
                <w:sz w:val="24"/>
                <w:szCs w:val="24"/>
              </w:rPr>
            </w:pPr>
            <w:r w:rsidDel="00000000" w:rsidR="00000000" w:rsidRPr="00000000">
              <w:rPr>
                <w:rtl w:val="0"/>
              </w:rPr>
            </w:r>
          </w:p>
        </w:tc>
        <w:tc>
          <w:tcPr/>
          <w:p w:rsidR="00000000" w:rsidDel="00000000" w:rsidP="00000000" w:rsidRDefault="00000000" w:rsidRPr="00000000" w14:paraId="000001AE">
            <w:pPr>
              <w:rPr>
                <w:rFonts w:ascii="Arial Narrow" w:cs="Arial Narrow" w:eastAsia="Arial Narrow" w:hAnsi="Arial Narrow"/>
                <w:b w:val="1"/>
                <w:bCs w:val="1"/>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AF">
            <w:pPr>
              <w:rPr>
                <w:rFonts w:ascii="Arial Narrow" w:cs="Arial Narrow" w:eastAsia="Arial Narrow" w:hAnsi="Arial Narrow"/>
                <w:b w:val="1"/>
                <w:bCs w:val="1"/>
                <w:sz w:val="24"/>
                <w:szCs w:val="24"/>
              </w:rPr>
            </w:pPr>
            <w:r w:rsidDel="00000000" w:rsidR="00000000" w:rsidRPr="00000000">
              <w:rPr>
                <w:rtl w:val="0"/>
              </w:rPr>
            </w:r>
          </w:p>
        </w:tc>
        <w:tc>
          <w:tcPr/>
          <w:p w:rsidR="00000000" w:rsidDel="00000000" w:rsidP="00000000" w:rsidRDefault="00000000" w:rsidRPr="00000000" w14:paraId="000001B0">
            <w:pPr>
              <w:rPr>
                <w:rFonts w:ascii="Arial Narrow" w:cs="Arial Narrow" w:eastAsia="Arial Narrow" w:hAnsi="Arial Narrow"/>
                <w:b w:val="1"/>
                <w:bCs w:val="1"/>
                <w:sz w:val="24"/>
                <w:szCs w:val="24"/>
              </w:rPr>
            </w:pPr>
            <w:r w:rsidDel="00000000" w:rsidR="00000000" w:rsidRPr="00000000">
              <w:rPr>
                <w:rtl w:val="0"/>
              </w:rPr>
            </w:r>
          </w:p>
        </w:tc>
        <w:tc>
          <w:tcPr/>
          <w:p w:rsidR="00000000" w:rsidDel="00000000" w:rsidP="00000000" w:rsidRDefault="00000000" w:rsidRPr="00000000" w14:paraId="000001B1">
            <w:pPr>
              <w:rPr>
                <w:rFonts w:ascii="Arial Narrow" w:cs="Arial Narrow" w:eastAsia="Arial Narrow" w:hAnsi="Arial Narrow"/>
                <w:b w:val="1"/>
                <w:bCs w:val="1"/>
                <w:sz w:val="24"/>
                <w:szCs w:val="24"/>
              </w:rPr>
            </w:pPr>
            <w:r w:rsidDel="00000000" w:rsidR="00000000" w:rsidRPr="00000000">
              <w:rPr>
                <w:rtl w:val="0"/>
              </w:rPr>
            </w:r>
          </w:p>
        </w:tc>
        <w:tc>
          <w:tcPr/>
          <w:p w:rsidR="00000000" w:rsidDel="00000000" w:rsidP="00000000" w:rsidRDefault="00000000" w:rsidRPr="00000000" w14:paraId="000001B2">
            <w:pPr>
              <w:rPr>
                <w:rFonts w:ascii="Arial Narrow" w:cs="Arial Narrow" w:eastAsia="Arial Narrow" w:hAnsi="Arial Narrow"/>
                <w:b w:val="1"/>
                <w:bCs w:val="1"/>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B3">
            <w:pPr>
              <w:rPr>
                <w:rFonts w:ascii="Arial Narrow" w:cs="Arial Narrow" w:eastAsia="Arial Narrow" w:hAnsi="Arial Narrow"/>
                <w:b w:val="1"/>
                <w:bCs w:val="1"/>
                <w:sz w:val="24"/>
                <w:szCs w:val="24"/>
              </w:rPr>
            </w:pPr>
            <w:r w:rsidDel="00000000" w:rsidR="00000000" w:rsidRPr="00000000">
              <w:rPr>
                <w:rtl w:val="0"/>
              </w:rPr>
            </w:r>
          </w:p>
        </w:tc>
        <w:tc>
          <w:tcPr/>
          <w:p w:rsidR="00000000" w:rsidDel="00000000" w:rsidP="00000000" w:rsidRDefault="00000000" w:rsidRPr="00000000" w14:paraId="000001B4">
            <w:pPr>
              <w:rPr>
                <w:rFonts w:ascii="Arial Narrow" w:cs="Arial Narrow" w:eastAsia="Arial Narrow" w:hAnsi="Arial Narrow"/>
                <w:b w:val="1"/>
                <w:bCs w:val="1"/>
                <w:sz w:val="24"/>
                <w:szCs w:val="24"/>
              </w:rPr>
            </w:pPr>
            <w:r w:rsidDel="00000000" w:rsidR="00000000" w:rsidRPr="00000000">
              <w:rPr>
                <w:rtl w:val="0"/>
              </w:rPr>
            </w:r>
          </w:p>
        </w:tc>
        <w:tc>
          <w:tcPr/>
          <w:p w:rsidR="00000000" w:rsidDel="00000000" w:rsidP="00000000" w:rsidRDefault="00000000" w:rsidRPr="00000000" w14:paraId="000001B5">
            <w:pPr>
              <w:rPr>
                <w:rFonts w:ascii="Arial Narrow" w:cs="Arial Narrow" w:eastAsia="Arial Narrow" w:hAnsi="Arial Narrow"/>
                <w:b w:val="1"/>
                <w:bCs w:val="1"/>
                <w:sz w:val="24"/>
                <w:szCs w:val="24"/>
              </w:rPr>
            </w:pPr>
            <w:r w:rsidDel="00000000" w:rsidR="00000000" w:rsidRPr="00000000">
              <w:rPr>
                <w:rtl w:val="0"/>
              </w:rPr>
            </w:r>
          </w:p>
        </w:tc>
        <w:tc>
          <w:tcPr/>
          <w:p w:rsidR="00000000" w:rsidDel="00000000" w:rsidP="00000000" w:rsidRDefault="00000000" w:rsidRPr="00000000" w14:paraId="000001B6">
            <w:pPr>
              <w:rPr>
                <w:rFonts w:ascii="Arial Narrow" w:cs="Arial Narrow" w:eastAsia="Arial Narrow" w:hAnsi="Arial Narrow"/>
                <w:b w:val="1"/>
                <w:bCs w:val="1"/>
                <w:sz w:val="24"/>
                <w:szCs w:val="24"/>
              </w:rPr>
            </w:pPr>
            <w:r w:rsidDel="00000000" w:rsidR="00000000" w:rsidRPr="00000000">
              <w:rPr>
                <w:rtl w:val="0"/>
              </w:rPr>
            </w:r>
          </w:p>
        </w:tc>
      </w:tr>
    </w:tbl>
    <w:p w:rsidR="00000000" w:rsidDel="00000000" w:rsidP="00000000" w:rsidRDefault="00000000" w:rsidRPr="00000000" w14:paraId="000001B7">
      <w:pP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1B8">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B9">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BA">
      <w:pPr>
        <w:pStyle w:val="Heading3"/>
        <w:rPr>
          <w:rFonts w:ascii="Arial Narrow" w:cs="Arial Narrow" w:eastAsia="Arial Narrow" w:hAnsi="Arial Narrow"/>
          <w:color w:val="002060"/>
        </w:rPr>
      </w:pPr>
      <w:bookmarkStart w:colFirst="0" w:colLast="0" w:name="_xfu1dwrkyzwv" w:id="32"/>
      <w:bookmarkEnd w:id="32"/>
      <w:r w:rsidDel="00000000" w:rsidR="00000000" w:rsidRPr="00000000">
        <w:rPr>
          <w:rFonts w:ascii="Arial Narrow" w:cs="Arial Narrow" w:eastAsia="Arial Narrow" w:hAnsi="Arial Narrow"/>
          <w:color w:val="002060"/>
          <w:rtl w:val="0"/>
        </w:rPr>
        <w:t xml:space="preserve">K. Evaluación económica y viabilidad</w:t>
      </w:r>
    </w:p>
    <w:p w:rsidR="00000000" w:rsidDel="00000000" w:rsidP="00000000" w:rsidRDefault="00000000" w:rsidRPr="00000000" w14:paraId="000001BB">
      <w:pPr>
        <w:pStyle w:val="Heading3"/>
        <w:rPr>
          <w:rFonts w:ascii="Arial Narrow" w:cs="Arial Narrow" w:eastAsia="Arial Narrow" w:hAnsi="Arial Narrow"/>
          <w:b w:val="0"/>
          <w:bCs w:val="0"/>
        </w:rPr>
      </w:pPr>
      <w:bookmarkStart w:colFirst="0" w:colLast="0" w:name="_mkm67xtpo13n" w:id="33"/>
      <w:bookmarkEnd w:id="33"/>
      <w:r w:rsidDel="00000000" w:rsidR="00000000" w:rsidRPr="00000000">
        <w:rPr>
          <w:rFonts w:ascii="Arial Narrow" w:cs="Arial Narrow" w:eastAsia="Arial Narrow" w:hAnsi="Arial Narrow"/>
          <w:color w:val="002060"/>
          <w:rtl w:val="0"/>
        </w:rPr>
        <w:t xml:space="preserve">Estimación de Costos y Viabilidad Económica: </w:t>
      </w:r>
      <w:r w:rsidDel="00000000" w:rsidR="00000000" w:rsidRPr="00000000">
        <w:rPr>
          <w:rFonts w:ascii="Arial Narrow" w:cs="Arial Narrow" w:eastAsia="Arial Narrow" w:hAnsi="Arial Narrow"/>
          <w:b w:val="0"/>
          <w:bCs w:val="0"/>
          <w:color w:val="000000"/>
          <w:rtl w:val="0"/>
        </w:rPr>
        <w:t xml:space="preserve">Presentar una estimación preliminar de los costos asociados al desarrollo del proyecto, con el fin de evaluar su viabilidad económica y la sostenibilidad de su implementación en un contexto real.</w:t>
      </w:r>
      <w:r w:rsidDel="00000000" w:rsidR="00000000" w:rsidRPr="00000000">
        <w:rPr>
          <w:rtl w:val="0"/>
        </w:rPr>
      </w:r>
    </w:p>
    <w:p w:rsidR="00000000" w:rsidDel="00000000" w:rsidP="00000000" w:rsidRDefault="00000000" w:rsidRPr="00000000" w14:paraId="000001BC">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BD">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 sugiere considerar los siguientes aspectos: </w:t>
      </w:r>
    </w:p>
    <w:p w:rsidR="00000000" w:rsidDel="00000000" w:rsidP="00000000" w:rsidRDefault="00000000" w:rsidRPr="00000000" w14:paraId="000001BE">
      <w:pPr>
        <w:spacing w:line="240" w:lineRule="auto"/>
        <w:jc w:val="both"/>
        <w:rPr>
          <w:rFonts w:ascii="Arial Narrow" w:cs="Arial Narrow" w:eastAsia="Arial Narrow" w:hAnsi="Arial Narrow"/>
          <w:color w:val="002060"/>
          <w:sz w:val="24"/>
          <w:szCs w:val="24"/>
        </w:rPr>
      </w:pPr>
      <w:r w:rsidDel="00000000" w:rsidR="00000000" w:rsidRPr="00000000">
        <w:rPr>
          <w:rtl w:val="0"/>
        </w:rPr>
      </w:r>
    </w:p>
    <w:p w:rsidR="00000000" w:rsidDel="00000000" w:rsidP="00000000" w:rsidRDefault="00000000" w:rsidRPr="00000000" w14:paraId="000001BF">
      <w:pPr>
        <w:spacing w:line="240" w:lineRule="auto"/>
        <w:jc w:val="both"/>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Recursos Humanos</w:t>
      </w:r>
      <w:r w:rsidDel="00000000" w:rsidR="00000000" w:rsidRPr="00000000">
        <w:rPr>
          <w:rtl w:val="0"/>
        </w:rPr>
      </w:r>
    </w:p>
    <w:p w:rsidR="00000000" w:rsidDel="00000000" w:rsidP="00000000" w:rsidRDefault="00000000" w:rsidRPr="00000000" w14:paraId="000001C0">
      <w:pPr>
        <w:numPr>
          <w:ilvl w:val="0"/>
          <w:numId w:val="8"/>
        </w:numPr>
        <w:spacing w:line="240" w:lineRule="auto"/>
        <w:ind w:left="720" w:hanging="360"/>
        <w:jc w:val="both"/>
        <w:rPr>
          <w:rFonts w:ascii="Arial Narrow" w:cs="Arial Narrow" w:eastAsia="Arial Narrow" w:hAnsi="Arial Narrow"/>
        </w:rPr>
      </w:pPr>
      <w:r w:rsidDel="00000000" w:rsidR="00000000" w:rsidRPr="00000000">
        <w:rPr>
          <w:rFonts w:ascii="Arial Narrow" w:cs="Arial Narrow" w:eastAsia="Arial Narrow" w:hAnsi="Arial Narrow"/>
          <w:sz w:val="24"/>
          <w:szCs w:val="24"/>
          <w:rtl w:val="0"/>
        </w:rPr>
        <w:t xml:space="preserve">Estimación de horas de trabajo por rol (ej. Product Owner, Scrum Master, Desarrollador).</w:t>
      </w:r>
      <w:r w:rsidDel="00000000" w:rsidR="00000000" w:rsidRPr="00000000">
        <w:rPr>
          <w:rtl w:val="0"/>
        </w:rPr>
      </w:r>
    </w:p>
    <w:p w:rsidR="00000000" w:rsidDel="00000000" w:rsidP="00000000" w:rsidRDefault="00000000" w:rsidRPr="00000000" w14:paraId="000001C1">
      <w:pPr>
        <w:numPr>
          <w:ilvl w:val="0"/>
          <w:numId w:val="8"/>
        </w:numPr>
        <w:spacing w:line="240" w:lineRule="auto"/>
        <w:ind w:left="720" w:hanging="360"/>
        <w:jc w:val="both"/>
        <w:rPr>
          <w:rFonts w:ascii="Arial Narrow" w:cs="Arial Narrow" w:eastAsia="Arial Narrow" w:hAnsi="Arial Narrow"/>
        </w:rPr>
      </w:pPr>
      <w:r w:rsidDel="00000000" w:rsidR="00000000" w:rsidRPr="00000000">
        <w:rPr>
          <w:rFonts w:ascii="Arial Narrow" w:cs="Arial Narrow" w:eastAsia="Arial Narrow" w:hAnsi="Arial Narrow"/>
          <w:sz w:val="24"/>
          <w:szCs w:val="24"/>
          <w:rtl w:val="0"/>
        </w:rPr>
        <w:t xml:space="preserve">Valoración de las horas en base a un costo de referencia (ej. $/hora).</w:t>
      </w:r>
      <w:r w:rsidDel="00000000" w:rsidR="00000000" w:rsidRPr="00000000">
        <w:rPr>
          <w:rtl w:val="0"/>
        </w:rPr>
      </w:r>
    </w:p>
    <w:p w:rsidR="00000000" w:rsidDel="00000000" w:rsidP="00000000" w:rsidRDefault="00000000" w:rsidRPr="00000000" w14:paraId="000001C2">
      <w:pPr>
        <w:spacing w:line="240" w:lineRule="auto"/>
        <w:jc w:val="both"/>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Recursos Tecnológicos</w:t>
      </w:r>
      <w:r w:rsidDel="00000000" w:rsidR="00000000" w:rsidRPr="00000000">
        <w:rPr>
          <w:rtl w:val="0"/>
        </w:rPr>
      </w:r>
    </w:p>
    <w:p w:rsidR="00000000" w:rsidDel="00000000" w:rsidP="00000000" w:rsidRDefault="00000000" w:rsidRPr="00000000" w14:paraId="000001C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Herramientas de software utilizadas (licencias, suscripciones).</w:t>
      </w:r>
    </w:p>
    <w:p w:rsidR="00000000" w:rsidDel="00000000" w:rsidP="00000000" w:rsidRDefault="00000000" w:rsidRPr="00000000" w14:paraId="000001C4">
      <w:pPr>
        <w:numPr>
          <w:ilvl w:val="0"/>
          <w:numId w:val="11"/>
        </w:numPr>
        <w:spacing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Infraestructura tecnológica (servidores, almacenamiento en la nube, hosting).</w:t>
      </w:r>
    </w:p>
    <w:p w:rsidR="00000000" w:rsidDel="00000000" w:rsidP="00000000" w:rsidRDefault="00000000" w:rsidRPr="00000000" w14:paraId="000001C5">
      <w:pPr>
        <w:numPr>
          <w:ilvl w:val="0"/>
          <w:numId w:val="11"/>
        </w:numPr>
        <w:spacing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Dispositivos o equipos de apoyo (ej. computadores, kits de electrónica).</w:t>
      </w:r>
    </w:p>
    <w:p w:rsidR="00000000" w:rsidDel="00000000" w:rsidP="00000000" w:rsidRDefault="00000000" w:rsidRPr="00000000" w14:paraId="000001C6">
      <w:pPr>
        <w:spacing w:line="240" w:lineRule="auto"/>
        <w:jc w:val="both"/>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Recursos Operativos</w:t>
      </w:r>
      <w:r w:rsidDel="00000000" w:rsidR="00000000" w:rsidRPr="00000000">
        <w:rPr>
          <w:rtl w:val="0"/>
        </w:rPr>
      </w:r>
    </w:p>
    <w:p w:rsidR="00000000" w:rsidDel="00000000" w:rsidP="00000000" w:rsidRDefault="00000000" w:rsidRPr="00000000" w14:paraId="000001C7">
      <w:pPr>
        <w:numPr>
          <w:ilvl w:val="0"/>
          <w:numId w:val="9"/>
        </w:numPr>
        <w:spacing w:line="240" w:lineRule="auto"/>
        <w:ind w:left="720" w:hanging="360"/>
        <w:jc w:val="both"/>
        <w:rPr>
          <w:rFonts w:ascii="Arial Narrow" w:cs="Arial Narrow" w:eastAsia="Arial Narrow" w:hAnsi="Arial Narrow"/>
        </w:rPr>
      </w:pPr>
      <w:r w:rsidDel="00000000" w:rsidR="00000000" w:rsidRPr="00000000">
        <w:rPr>
          <w:rFonts w:ascii="Arial Narrow" w:cs="Arial Narrow" w:eastAsia="Arial Narrow" w:hAnsi="Arial Narrow"/>
          <w:sz w:val="24"/>
          <w:szCs w:val="24"/>
          <w:rtl w:val="0"/>
        </w:rPr>
        <w:t xml:space="preserve">Materiales adicionales necesarios para prototipos o pruebas.</w:t>
      </w:r>
      <w:r w:rsidDel="00000000" w:rsidR="00000000" w:rsidRPr="00000000">
        <w:rPr>
          <w:rtl w:val="0"/>
        </w:rPr>
      </w:r>
    </w:p>
    <w:p w:rsidR="00000000" w:rsidDel="00000000" w:rsidP="00000000" w:rsidRDefault="00000000" w:rsidRPr="00000000" w14:paraId="000001C8">
      <w:pPr>
        <w:numPr>
          <w:ilvl w:val="0"/>
          <w:numId w:val="9"/>
        </w:numPr>
        <w:spacing w:line="240" w:lineRule="auto"/>
        <w:ind w:left="720" w:hanging="360"/>
        <w:jc w:val="both"/>
        <w:rPr>
          <w:rFonts w:ascii="Arial Narrow" w:cs="Arial Narrow" w:eastAsia="Arial Narrow" w:hAnsi="Arial Narrow"/>
        </w:rPr>
      </w:pPr>
      <w:r w:rsidDel="00000000" w:rsidR="00000000" w:rsidRPr="00000000">
        <w:rPr>
          <w:rFonts w:ascii="Arial Narrow" w:cs="Arial Narrow" w:eastAsia="Arial Narrow" w:hAnsi="Arial Narrow"/>
          <w:sz w:val="24"/>
          <w:szCs w:val="24"/>
          <w:rtl w:val="0"/>
        </w:rPr>
        <w:t xml:space="preserve">Gastos de difusión, encuestas, o validaciones con usuarios.</w:t>
      </w:r>
      <w:r w:rsidDel="00000000" w:rsidR="00000000" w:rsidRPr="00000000">
        <w:rPr>
          <w:rtl w:val="0"/>
        </w:rPr>
      </w:r>
    </w:p>
    <w:p w:rsidR="00000000" w:rsidDel="00000000" w:rsidP="00000000" w:rsidRDefault="00000000" w:rsidRPr="00000000" w14:paraId="000001C9">
      <w:pPr>
        <w:spacing w:line="240" w:lineRule="auto"/>
        <w:jc w:val="both"/>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Costos Totales y Observaciones</w:t>
      </w:r>
      <w:r w:rsidDel="00000000" w:rsidR="00000000" w:rsidRPr="00000000">
        <w:rPr>
          <w:rtl w:val="0"/>
        </w:rPr>
      </w:r>
    </w:p>
    <w:p w:rsidR="00000000" w:rsidDel="00000000" w:rsidP="00000000" w:rsidRDefault="00000000" w:rsidRPr="00000000" w14:paraId="000001CA">
      <w:pPr>
        <w:numPr>
          <w:ilvl w:val="0"/>
          <w:numId w:val="10"/>
        </w:numPr>
        <w:spacing w:line="240" w:lineRule="auto"/>
        <w:ind w:left="720" w:hanging="360"/>
        <w:jc w:val="both"/>
        <w:rPr>
          <w:rFonts w:ascii="Arial Narrow" w:cs="Arial Narrow" w:eastAsia="Arial Narrow" w:hAnsi="Arial Narrow"/>
        </w:rPr>
      </w:pPr>
      <w:r w:rsidDel="00000000" w:rsidR="00000000" w:rsidRPr="00000000">
        <w:rPr>
          <w:rFonts w:ascii="Arial Narrow" w:cs="Arial Narrow" w:eastAsia="Arial Narrow" w:hAnsi="Arial Narrow"/>
          <w:sz w:val="24"/>
          <w:szCs w:val="24"/>
          <w:rtl w:val="0"/>
        </w:rPr>
        <w:t xml:space="preserve">Suma de los costos estimados.</w:t>
      </w:r>
      <w:r w:rsidDel="00000000" w:rsidR="00000000" w:rsidRPr="00000000">
        <w:rPr>
          <w:rtl w:val="0"/>
        </w:rPr>
      </w:r>
    </w:p>
    <w:p w:rsidR="00000000" w:rsidDel="00000000" w:rsidP="00000000" w:rsidRDefault="00000000" w:rsidRPr="00000000" w14:paraId="000001CB">
      <w:pPr>
        <w:numPr>
          <w:ilvl w:val="0"/>
          <w:numId w:val="10"/>
        </w:numPr>
        <w:spacing w:line="240" w:lineRule="auto"/>
        <w:ind w:left="720" w:hanging="360"/>
        <w:jc w:val="both"/>
        <w:rPr>
          <w:rFonts w:ascii="Arial Narrow" w:cs="Arial Narrow" w:eastAsia="Arial Narrow" w:hAnsi="Arial Narrow"/>
        </w:rPr>
      </w:pPr>
      <w:r w:rsidDel="00000000" w:rsidR="00000000" w:rsidRPr="00000000">
        <w:rPr>
          <w:rFonts w:ascii="Arial Narrow" w:cs="Arial Narrow" w:eastAsia="Arial Narrow" w:hAnsi="Arial Narrow"/>
          <w:sz w:val="24"/>
          <w:szCs w:val="24"/>
          <w:rtl w:val="0"/>
        </w:rPr>
        <w:t xml:space="preserve">Notas sobre posibles financiamientos, apoyos institucionales o uso de recursos gratuitos (ej. software académico, infraestructura de la institución).</w:t>
      </w:r>
      <w:r w:rsidDel="00000000" w:rsidR="00000000" w:rsidRPr="00000000">
        <w:rPr>
          <w:rtl w:val="0"/>
        </w:rPr>
      </w:r>
    </w:p>
    <w:p w:rsidR="00000000" w:rsidDel="00000000" w:rsidP="00000000" w:rsidRDefault="00000000" w:rsidRPr="00000000" w14:paraId="000001CC">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CD">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CE">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CF">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D0">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D1">
      <w:pPr>
        <w:pStyle w:val="Heading2"/>
        <w:rPr>
          <w:rFonts w:ascii="Arial Narrow" w:cs="Arial Narrow" w:eastAsia="Arial Narrow" w:hAnsi="Arial Narrow"/>
          <w:b w:val="0"/>
          <w:bCs w:val="0"/>
          <w:color w:val="002060"/>
          <w:sz w:val="24"/>
          <w:szCs w:val="24"/>
        </w:rPr>
      </w:pPr>
      <w:bookmarkStart w:colFirst="0" w:colLast="0" w:name="_cf3i5rlabsdu" w:id="34"/>
      <w:bookmarkEnd w:id="34"/>
      <w:r w:rsidDel="00000000" w:rsidR="00000000" w:rsidRPr="00000000">
        <w:rPr>
          <w:rFonts w:ascii="Arial Narrow" w:cs="Arial Narrow" w:eastAsia="Arial Narrow" w:hAnsi="Arial Narrow"/>
          <w:color w:val="002060"/>
          <w:sz w:val="24"/>
          <w:szCs w:val="24"/>
          <w:rtl w:val="0"/>
        </w:rPr>
        <w:t xml:space="preserve">L. Despliegue y operación</w:t>
      </w:r>
      <w:r w:rsidDel="00000000" w:rsidR="00000000" w:rsidRPr="00000000">
        <w:rPr>
          <w:rtl w:val="0"/>
        </w:rPr>
      </w:r>
    </w:p>
    <w:p w:rsidR="00000000" w:rsidDel="00000000" w:rsidP="00000000" w:rsidRDefault="00000000" w:rsidRPr="00000000" w14:paraId="000001D2">
      <w:pPr>
        <w:pStyle w:val="Heading2"/>
        <w:rPr>
          <w:rFonts w:ascii="Arial Narrow" w:cs="Arial Narrow" w:eastAsia="Arial Narrow" w:hAnsi="Arial Narrow"/>
          <w:b w:val="0"/>
          <w:bCs w:val="0"/>
          <w:color w:val="002060"/>
          <w:sz w:val="24"/>
          <w:szCs w:val="24"/>
        </w:rPr>
      </w:pPr>
      <w:bookmarkStart w:colFirst="0" w:colLast="0" w:name="_fxm2mupub1ic" w:id="35"/>
      <w:bookmarkEnd w:id="35"/>
      <w:r w:rsidDel="00000000" w:rsidR="00000000" w:rsidRPr="00000000">
        <w:rPr>
          <w:rFonts w:ascii="Arial Narrow" w:cs="Arial Narrow" w:eastAsia="Arial Narrow" w:hAnsi="Arial Narrow"/>
          <w:color w:val="002060"/>
          <w:sz w:val="24"/>
          <w:szCs w:val="24"/>
          <w:rtl w:val="0"/>
        </w:rPr>
        <w:t xml:space="preserve">Arquitectura de despliegue: </w:t>
      </w:r>
      <w:r w:rsidDel="00000000" w:rsidR="00000000" w:rsidRPr="00000000">
        <w:rPr>
          <w:rFonts w:ascii="Arial Narrow" w:cs="Arial Narrow" w:eastAsia="Arial Narrow" w:hAnsi="Arial Narrow"/>
          <w:b w:val="0"/>
          <w:bCs w:val="0"/>
          <w:color w:val="000000"/>
          <w:sz w:val="24"/>
          <w:szCs w:val="24"/>
          <w:rtl w:val="0"/>
        </w:rPr>
        <w:t xml:space="preserve">Presentar un diagrama que muestre dónde y cómo se ejecutan los componentes de la solución (Web, App, Backend/API, BD, servicios externos, IA, hardware, etc.) y explicar brevemente su comunicación.</w:t>
      </w:r>
      <w:r w:rsidDel="00000000" w:rsidR="00000000" w:rsidRPr="00000000">
        <w:rPr>
          <w:rtl w:val="0"/>
        </w:rPr>
      </w:r>
    </w:p>
    <w:p w:rsidR="00000000" w:rsidDel="00000000" w:rsidP="00000000" w:rsidRDefault="00000000" w:rsidRPr="00000000" w14:paraId="000001D3">
      <w:pPr>
        <w:pStyle w:val="Heading2"/>
        <w:rPr>
          <w:rFonts w:ascii="Arial Narrow" w:cs="Arial Narrow" w:eastAsia="Arial Narrow" w:hAnsi="Arial Narrow"/>
          <w:color w:val="002060"/>
          <w:sz w:val="24"/>
          <w:szCs w:val="24"/>
        </w:rPr>
      </w:pPr>
      <w:bookmarkStart w:colFirst="0" w:colLast="0" w:name="_eswkwul4ujll" w:id="36"/>
      <w:bookmarkEnd w:id="36"/>
      <w:r w:rsidDel="00000000" w:rsidR="00000000" w:rsidRPr="00000000">
        <w:rPr>
          <w:rFonts w:ascii="Arial Narrow" w:cs="Arial Narrow" w:eastAsia="Arial Narrow" w:hAnsi="Arial Narrow"/>
          <w:color w:val="002060"/>
          <w:sz w:val="24"/>
          <w:szCs w:val="24"/>
          <w:rtl w:val="0"/>
        </w:rPr>
        <w:t xml:space="preserve">Ambiente: </w:t>
      </w:r>
      <w:r w:rsidDel="00000000" w:rsidR="00000000" w:rsidRPr="00000000">
        <w:rPr>
          <w:rFonts w:ascii="Arial Narrow" w:cs="Arial Narrow" w:eastAsia="Arial Narrow" w:hAnsi="Arial Narrow"/>
          <w:b w:val="0"/>
          <w:bCs w:val="0"/>
          <w:color w:val="000000"/>
          <w:sz w:val="24"/>
          <w:szCs w:val="24"/>
          <w:rtl w:val="0"/>
        </w:rPr>
        <w:t xml:space="preserve">Identificar los ambientes utilizados (desarrollo, pruebas y producción/demostración), indicando su propósito y principales características.</w:t>
      </w:r>
      <w:r w:rsidDel="00000000" w:rsidR="00000000" w:rsidRPr="00000000">
        <w:rPr>
          <w:rtl w:val="0"/>
        </w:rPr>
      </w:r>
    </w:p>
    <w:p w:rsidR="00000000" w:rsidDel="00000000" w:rsidP="00000000" w:rsidRDefault="00000000" w:rsidRPr="00000000" w14:paraId="000001D4">
      <w:pPr>
        <w:pStyle w:val="Heading2"/>
        <w:rPr>
          <w:rFonts w:ascii="Arial Narrow" w:cs="Arial Narrow" w:eastAsia="Arial Narrow" w:hAnsi="Arial Narrow"/>
          <w:b w:val="0"/>
          <w:bCs w:val="0"/>
          <w:color w:val="000000"/>
          <w:sz w:val="24"/>
          <w:szCs w:val="24"/>
        </w:rPr>
      </w:pPr>
      <w:bookmarkStart w:colFirst="0" w:colLast="0" w:name="_3t9svbtjbsqe" w:id="37"/>
      <w:bookmarkEnd w:id="37"/>
      <w:r w:rsidDel="00000000" w:rsidR="00000000" w:rsidRPr="00000000">
        <w:rPr>
          <w:rFonts w:ascii="Arial Narrow" w:cs="Arial Narrow" w:eastAsia="Arial Narrow" w:hAnsi="Arial Narrow"/>
          <w:color w:val="002060"/>
          <w:sz w:val="24"/>
          <w:szCs w:val="24"/>
          <w:rtl w:val="0"/>
        </w:rPr>
        <w:t xml:space="preserve">CI/CD, cuando corresponda: </w:t>
      </w:r>
      <w:r w:rsidDel="00000000" w:rsidR="00000000" w:rsidRPr="00000000">
        <w:rPr>
          <w:rFonts w:ascii="Arial Narrow" w:cs="Arial Narrow" w:eastAsia="Arial Narrow" w:hAnsi="Arial Narrow"/>
          <w:b w:val="0"/>
          <w:bCs w:val="0"/>
          <w:color w:val="000000"/>
          <w:sz w:val="24"/>
          <w:szCs w:val="24"/>
          <w:rtl w:val="0"/>
        </w:rPr>
        <w:t xml:space="preserve">Describir el proceso utilizado para integrar, probar y desplegar cambios, indicando herramientas y automatizaciones implementadas. Si no existe CI/CD, documentar el procedimiento de despliegue utilizado.</w:t>
      </w:r>
    </w:p>
    <w:p w:rsidR="00000000" w:rsidDel="00000000" w:rsidP="00000000" w:rsidRDefault="00000000" w:rsidRPr="00000000" w14:paraId="000001D5">
      <w:pPr>
        <w:pStyle w:val="Heading2"/>
        <w:rPr>
          <w:rFonts w:ascii="Arial Narrow" w:cs="Arial Narrow" w:eastAsia="Arial Narrow" w:hAnsi="Arial Narrow"/>
          <w:color w:val="002060"/>
          <w:sz w:val="24"/>
          <w:szCs w:val="24"/>
        </w:rPr>
      </w:pPr>
      <w:bookmarkStart w:colFirst="0" w:colLast="0" w:name="_h33a8crv0j6t" w:id="38"/>
      <w:bookmarkEnd w:id="38"/>
      <w:r w:rsidDel="00000000" w:rsidR="00000000" w:rsidRPr="00000000">
        <w:rPr>
          <w:rFonts w:ascii="Arial Narrow" w:cs="Arial Narrow" w:eastAsia="Arial Narrow" w:hAnsi="Arial Narrow"/>
          <w:color w:val="002060"/>
          <w:sz w:val="24"/>
          <w:szCs w:val="24"/>
          <w:rtl w:val="0"/>
        </w:rPr>
        <w:t xml:space="preserve">Configuración</w:t>
      </w:r>
      <w:r w:rsidDel="00000000" w:rsidR="00000000" w:rsidRPr="00000000">
        <w:rPr>
          <w:rFonts w:ascii="Arial Narrow" w:cs="Arial Narrow" w:eastAsia="Arial Narrow" w:hAnsi="Arial Narrow"/>
          <w:b w:val="0"/>
          <w:bCs w:val="0"/>
          <w:color w:val="000000"/>
          <w:sz w:val="22"/>
          <w:szCs w:val="22"/>
          <w:rtl w:val="0"/>
        </w:rPr>
        <w:t xml:space="preserve">: </w:t>
      </w:r>
      <w:r w:rsidDel="00000000" w:rsidR="00000000" w:rsidRPr="00000000">
        <w:rPr>
          <w:rFonts w:ascii="Arial Narrow" w:cs="Arial Narrow" w:eastAsia="Arial Narrow" w:hAnsi="Arial Narrow"/>
          <w:b w:val="0"/>
          <w:bCs w:val="0"/>
          <w:color w:val="000000"/>
          <w:sz w:val="24"/>
          <w:szCs w:val="24"/>
          <w:rtl w:val="0"/>
        </w:rPr>
        <w:t xml:space="preserve">Documentar las dependencias, variables de entorno, servicios, versiones y parámetros necesarios para ejecutar la solución, sin exponer contraseñas, tokens o credenciales.</w:t>
      </w:r>
      <w:r w:rsidDel="00000000" w:rsidR="00000000" w:rsidRPr="00000000">
        <w:rPr>
          <w:rtl w:val="0"/>
        </w:rPr>
      </w:r>
    </w:p>
    <w:p w:rsidR="00000000" w:rsidDel="00000000" w:rsidP="00000000" w:rsidRDefault="00000000" w:rsidRPr="00000000" w14:paraId="000001D6">
      <w:pPr>
        <w:pStyle w:val="Heading2"/>
        <w:rPr>
          <w:rFonts w:ascii="Arial Narrow" w:cs="Arial Narrow" w:eastAsia="Arial Narrow" w:hAnsi="Arial Narrow"/>
          <w:b w:val="0"/>
          <w:bCs w:val="0"/>
          <w:color w:val="002060"/>
          <w:sz w:val="24"/>
          <w:szCs w:val="24"/>
        </w:rPr>
      </w:pPr>
      <w:bookmarkStart w:colFirst="0" w:colLast="0" w:name="_fxohghbtibta" w:id="39"/>
      <w:bookmarkEnd w:id="39"/>
      <w:r w:rsidDel="00000000" w:rsidR="00000000" w:rsidRPr="00000000">
        <w:rPr>
          <w:rFonts w:ascii="Arial Narrow" w:cs="Arial Narrow" w:eastAsia="Arial Narrow" w:hAnsi="Arial Narrow"/>
          <w:color w:val="002060"/>
          <w:sz w:val="24"/>
          <w:szCs w:val="24"/>
          <w:rtl w:val="0"/>
        </w:rPr>
        <w:t xml:space="preserve">Manual de instalación/despliegue: </w:t>
      </w:r>
      <w:r w:rsidDel="00000000" w:rsidR="00000000" w:rsidRPr="00000000">
        <w:rPr>
          <w:rFonts w:ascii="Arial Narrow" w:cs="Arial Narrow" w:eastAsia="Arial Narrow" w:hAnsi="Arial Narrow"/>
          <w:b w:val="0"/>
          <w:bCs w:val="0"/>
          <w:color w:val="000000"/>
          <w:sz w:val="24"/>
          <w:szCs w:val="24"/>
          <w:rtl w:val="0"/>
        </w:rPr>
        <w:t xml:space="preserve">Indicar los pasos y prerrequisitos necesarios para instalar, configurar, ejecutar y desplegar la solución y sus componentes.</w:t>
      </w:r>
      <w:r w:rsidDel="00000000" w:rsidR="00000000" w:rsidRPr="00000000">
        <w:rPr>
          <w:rtl w:val="0"/>
        </w:rPr>
      </w:r>
    </w:p>
    <w:p w:rsidR="00000000" w:rsidDel="00000000" w:rsidP="00000000" w:rsidRDefault="00000000" w:rsidRPr="00000000" w14:paraId="000001D7">
      <w:pPr>
        <w:pStyle w:val="Heading2"/>
        <w:rPr>
          <w:rFonts w:ascii="Arial Narrow" w:cs="Arial Narrow" w:eastAsia="Arial Narrow" w:hAnsi="Arial Narrow"/>
          <w:b w:val="0"/>
          <w:bCs w:val="0"/>
          <w:color w:val="000000"/>
          <w:sz w:val="24"/>
          <w:szCs w:val="24"/>
        </w:rPr>
      </w:pPr>
      <w:bookmarkStart w:colFirst="0" w:colLast="0" w:name="_c6y2k57v8yvq" w:id="40"/>
      <w:bookmarkEnd w:id="40"/>
      <w:r w:rsidDel="00000000" w:rsidR="00000000" w:rsidRPr="00000000">
        <w:rPr>
          <w:rFonts w:ascii="Arial Narrow" w:cs="Arial Narrow" w:eastAsia="Arial Narrow" w:hAnsi="Arial Narrow"/>
          <w:color w:val="002060"/>
          <w:sz w:val="24"/>
          <w:szCs w:val="24"/>
          <w:rtl w:val="0"/>
        </w:rPr>
        <w:t xml:space="preserve">Manual de usuario/administrador: </w:t>
      </w:r>
      <w:r w:rsidDel="00000000" w:rsidR="00000000" w:rsidRPr="00000000">
        <w:rPr>
          <w:rFonts w:ascii="Arial Narrow" w:cs="Arial Narrow" w:eastAsia="Arial Narrow" w:hAnsi="Arial Narrow"/>
          <w:b w:val="0"/>
          <w:bCs w:val="0"/>
          <w:color w:val="000000"/>
          <w:sz w:val="24"/>
          <w:szCs w:val="24"/>
          <w:rtl w:val="0"/>
        </w:rPr>
        <w:t xml:space="preserve">Describir cómo utilizar las principales funcionalidades del sistema según los diferentes roles, incluyendo los procedimientos más relevantes.</w:t>
      </w:r>
    </w:p>
    <w:p w:rsidR="00000000" w:rsidDel="00000000" w:rsidP="00000000" w:rsidRDefault="00000000" w:rsidRPr="00000000" w14:paraId="000001D8">
      <w:pPr>
        <w:pStyle w:val="Heading2"/>
        <w:rPr>
          <w:rFonts w:ascii="Arial Narrow" w:cs="Arial Narrow" w:eastAsia="Arial Narrow" w:hAnsi="Arial Narrow"/>
          <w:b w:val="0"/>
          <w:bCs w:val="0"/>
          <w:color w:val="000000"/>
          <w:sz w:val="24"/>
          <w:szCs w:val="24"/>
        </w:rPr>
      </w:pPr>
      <w:bookmarkStart w:colFirst="0" w:colLast="0" w:name="_a5jbcste3sbd" w:id="41"/>
      <w:bookmarkEnd w:id="41"/>
      <w:r w:rsidDel="00000000" w:rsidR="00000000" w:rsidRPr="00000000">
        <w:rPr>
          <w:rFonts w:ascii="Arial Narrow" w:cs="Arial Narrow" w:eastAsia="Arial Narrow" w:hAnsi="Arial Narrow"/>
          <w:color w:val="002060"/>
          <w:sz w:val="24"/>
          <w:szCs w:val="24"/>
          <w:rtl w:val="0"/>
        </w:rPr>
        <w:t xml:space="preserve">Plan básico de continuidad/mantenimiento: </w:t>
      </w:r>
      <w:r w:rsidDel="00000000" w:rsidR="00000000" w:rsidRPr="00000000">
        <w:rPr>
          <w:rFonts w:ascii="Arial Narrow" w:cs="Arial Narrow" w:eastAsia="Arial Narrow" w:hAnsi="Arial Narrow"/>
          <w:b w:val="0"/>
          <w:bCs w:val="0"/>
          <w:color w:val="000000"/>
          <w:sz w:val="24"/>
          <w:szCs w:val="24"/>
          <w:rtl w:val="0"/>
        </w:rPr>
        <w:t xml:space="preserve">Definir las acciones mínimas para mantener la solución operativa, considerando respaldos, recuperación, actualización, monitoreo, mantenimiento y principales dependencias.</w:t>
      </w:r>
    </w:p>
    <w:p w:rsidR="00000000" w:rsidDel="00000000" w:rsidP="00000000" w:rsidRDefault="00000000" w:rsidRPr="00000000" w14:paraId="000001D9">
      <w:pPr>
        <w:pStyle w:val="Heading2"/>
        <w:rPr>
          <w:rFonts w:ascii="Arial Narrow" w:cs="Arial Narrow" w:eastAsia="Arial Narrow" w:hAnsi="Arial Narrow"/>
          <w:color w:val="002060"/>
          <w:sz w:val="24"/>
          <w:szCs w:val="24"/>
        </w:rPr>
      </w:pPr>
      <w:bookmarkStart w:colFirst="0" w:colLast="0" w:name="_o4abhpzhfmkw" w:id="42"/>
      <w:bookmarkEnd w:id="42"/>
      <w:r w:rsidDel="00000000" w:rsidR="00000000" w:rsidRPr="00000000">
        <w:rPr>
          <w:rFonts w:ascii="Arial Narrow" w:cs="Arial Narrow" w:eastAsia="Arial Narrow" w:hAnsi="Arial Narrow"/>
          <w:color w:val="002060"/>
          <w:sz w:val="24"/>
          <w:szCs w:val="24"/>
          <w:rtl w:val="0"/>
        </w:rPr>
        <w:t xml:space="preserve">M. Resultados del proyecto</w:t>
      </w:r>
    </w:p>
    <w:p w:rsidR="00000000" w:rsidDel="00000000" w:rsidP="00000000" w:rsidRDefault="00000000" w:rsidRPr="00000000" w14:paraId="000001DA">
      <w:pPr>
        <w:pStyle w:val="Heading2"/>
        <w:rPr>
          <w:rFonts w:ascii="Arial Narrow" w:cs="Arial Narrow" w:eastAsia="Arial Narrow" w:hAnsi="Arial Narrow"/>
          <w:b w:val="0"/>
          <w:bCs w:val="0"/>
          <w:color w:val="000000"/>
          <w:sz w:val="24"/>
          <w:szCs w:val="24"/>
        </w:rPr>
      </w:pPr>
      <w:bookmarkStart w:colFirst="0" w:colLast="0" w:name="_qd8fn0oxfjkz" w:id="43"/>
      <w:bookmarkEnd w:id="43"/>
      <w:r w:rsidDel="00000000" w:rsidR="00000000" w:rsidRPr="00000000">
        <w:rPr>
          <w:rFonts w:ascii="Arial Narrow" w:cs="Arial Narrow" w:eastAsia="Arial Narrow" w:hAnsi="Arial Narrow"/>
          <w:color w:val="002060"/>
          <w:sz w:val="24"/>
          <w:szCs w:val="24"/>
          <w:rtl w:val="0"/>
        </w:rPr>
        <w:t xml:space="preserve">Producto final: </w:t>
      </w:r>
      <w:r w:rsidDel="00000000" w:rsidR="00000000" w:rsidRPr="00000000">
        <w:rPr>
          <w:rFonts w:ascii="Arial Narrow" w:cs="Arial Narrow" w:eastAsia="Arial Narrow" w:hAnsi="Arial Narrow"/>
          <w:b w:val="0"/>
          <w:bCs w:val="0"/>
          <w:color w:val="000000"/>
          <w:sz w:val="24"/>
          <w:szCs w:val="24"/>
          <w:rtl w:val="0"/>
        </w:rPr>
        <w:t xml:space="preserve">Mostrar qué quedó construido.</w:t>
      </w:r>
    </w:p>
    <w:p w:rsidR="00000000" w:rsidDel="00000000" w:rsidP="00000000" w:rsidRDefault="00000000" w:rsidRPr="00000000" w14:paraId="000001DB">
      <w:pPr>
        <w:pStyle w:val="Heading2"/>
        <w:rPr>
          <w:rFonts w:ascii="Arial Narrow" w:cs="Arial Narrow" w:eastAsia="Arial Narrow" w:hAnsi="Arial Narrow"/>
          <w:b w:val="0"/>
          <w:bCs w:val="0"/>
          <w:color w:val="000000"/>
          <w:sz w:val="24"/>
          <w:szCs w:val="24"/>
        </w:rPr>
      </w:pPr>
      <w:bookmarkStart w:colFirst="0" w:colLast="0" w:name="_lbs0fs9g8p56" w:id="44"/>
      <w:bookmarkEnd w:id="44"/>
      <w:r w:rsidDel="00000000" w:rsidR="00000000" w:rsidRPr="00000000">
        <w:rPr>
          <w:rFonts w:ascii="Arial Narrow" w:cs="Arial Narrow" w:eastAsia="Arial Narrow" w:hAnsi="Arial Narrow"/>
          <w:color w:val="002060"/>
          <w:sz w:val="24"/>
          <w:szCs w:val="24"/>
          <w:rtl w:val="0"/>
        </w:rPr>
        <w:t xml:space="preserve">Resultados obtenidos: </w:t>
      </w:r>
      <w:r w:rsidDel="00000000" w:rsidR="00000000" w:rsidRPr="00000000">
        <w:rPr>
          <w:rFonts w:ascii="Arial Narrow" w:cs="Arial Narrow" w:eastAsia="Arial Narrow" w:hAnsi="Arial Narrow"/>
          <w:b w:val="0"/>
          <w:bCs w:val="0"/>
          <w:color w:val="000000"/>
          <w:sz w:val="24"/>
          <w:szCs w:val="24"/>
          <w:rtl w:val="0"/>
        </w:rPr>
        <w:t xml:space="preserve">No describir funcionalidades nuevamente, sino resultados.</w:t>
      </w:r>
    </w:p>
    <w:p w:rsidR="00000000" w:rsidDel="00000000" w:rsidP="00000000" w:rsidRDefault="00000000" w:rsidRPr="00000000" w14:paraId="000001DC">
      <w:pPr>
        <w:pStyle w:val="Heading2"/>
        <w:rPr>
          <w:rFonts w:ascii="Arial Narrow" w:cs="Arial Narrow" w:eastAsia="Arial Narrow" w:hAnsi="Arial Narrow"/>
          <w:color w:val="002060"/>
          <w:sz w:val="24"/>
          <w:szCs w:val="24"/>
        </w:rPr>
      </w:pPr>
      <w:bookmarkStart w:colFirst="0" w:colLast="0" w:name="_lard466x3be8" w:id="45"/>
      <w:bookmarkEnd w:id="45"/>
      <w:r w:rsidDel="00000000" w:rsidR="00000000" w:rsidRPr="00000000">
        <w:rPr>
          <w:rFonts w:ascii="Arial Narrow" w:cs="Arial Narrow" w:eastAsia="Arial Narrow" w:hAnsi="Arial Narrow"/>
          <w:color w:val="002060"/>
          <w:sz w:val="24"/>
          <w:szCs w:val="24"/>
          <w:rtl w:val="0"/>
        </w:rPr>
        <w:t xml:space="preserve">Indicadores y métricas: </w:t>
      </w:r>
      <w:r w:rsidDel="00000000" w:rsidR="00000000" w:rsidRPr="00000000">
        <w:rPr>
          <w:rFonts w:ascii="Arial Narrow" w:cs="Arial Narrow" w:eastAsia="Arial Narrow" w:hAnsi="Arial Narrow"/>
          <w:b w:val="0"/>
          <w:bCs w:val="0"/>
          <w:color w:val="000000"/>
          <w:sz w:val="24"/>
          <w:szCs w:val="24"/>
          <w:rtl w:val="0"/>
        </w:rPr>
        <w:t xml:space="preserve">Según proyecto.</w:t>
      </w:r>
      <w:r w:rsidDel="00000000" w:rsidR="00000000" w:rsidRPr="00000000">
        <w:rPr>
          <w:rtl w:val="0"/>
        </w:rPr>
      </w:r>
    </w:p>
    <w:p w:rsidR="00000000" w:rsidDel="00000000" w:rsidP="00000000" w:rsidRDefault="00000000" w:rsidRPr="00000000" w14:paraId="000001DD">
      <w:pPr>
        <w:pStyle w:val="Heading2"/>
        <w:rPr>
          <w:rFonts w:ascii="Arial Narrow" w:cs="Arial Narrow" w:eastAsia="Arial Narrow" w:hAnsi="Arial Narrow"/>
          <w:b w:val="0"/>
          <w:bCs w:val="0"/>
          <w:color w:val="000000"/>
          <w:sz w:val="24"/>
          <w:szCs w:val="24"/>
        </w:rPr>
      </w:pPr>
      <w:r w:rsidDel="00000000" w:rsidR="00000000" w:rsidRPr="00000000">
        <w:rPr>
          <w:rtl w:val="0"/>
        </w:rPr>
      </w:r>
    </w:p>
    <w:p w:rsidR="00000000" w:rsidDel="00000000" w:rsidP="00000000" w:rsidRDefault="00000000" w:rsidRPr="00000000" w14:paraId="000001DE">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DF">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E0">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E1">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E2">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E3">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E4">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E5">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E6">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E7">
      <w:pPr>
        <w:pStyle w:val="Heading1"/>
        <w:rPr>
          <w:rFonts w:ascii="Arial Narrow" w:cs="Arial Narrow" w:eastAsia="Arial Narrow" w:hAnsi="Arial Narrow"/>
          <w:color w:val="002060"/>
          <w:sz w:val="24"/>
          <w:szCs w:val="24"/>
        </w:rPr>
      </w:pPr>
      <w:bookmarkStart w:colFirst="0" w:colLast="0" w:name="_95slnybty4y9" w:id="46"/>
      <w:bookmarkEnd w:id="46"/>
      <w:r w:rsidDel="00000000" w:rsidR="00000000" w:rsidRPr="00000000">
        <w:rPr>
          <w:rFonts w:ascii="Arial Narrow" w:cs="Arial Narrow" w:eastAsia="Arial Narrow" w:hAnsi="Arial Narrow"/>
          <w:color w:val="002060"/>
          <w:sz w:val="24"/>
          <w:szCs w:val="24"/>
          <w:rtl w:val="0"/>
        </w:rPr>
        <w:t xml:space="preserve">Conclusión</w:t>
      </w:r>
    </w:p>
    <w:p w:rsidR="00000000" w:rsidDel="00000000" w:rsidP="00000000" w:rsidRDefault="00000000" w:rsidRPr="00000000" w14:paraId="000001E8">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Debe sintetizar los aspectos más relevantes desarrollados en el documento, retomando la problemática inicial y destacando los hallazgos principales obtenidos a lo largo del análisis. Es importante que exprese de manera clara si se cumplieron los objetivos planteados y qué aportes significativos ofrece el trabajo. Además, puede incluir una reflexión final sobre la importancia del tema y, de forma breve, sugerir posibles líneas de mejora, continuidad o proyección futura relacionadas con el estudio realizado.</w:t>
      </w:r>
    </w:p>
    <w:p w:rsidR="00000000" w:rsidDel="00000000" w:rsidP="00000000" w:rsidRDefault="00000000" w:rsidRPr="00000000" w14:paraId="000001E9">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tl w:val="0"/>
        </w:rPr>
      </w:r>
    </w:p>
    <w:sectPr>
      <w:type w:val="continuous"/>
      <w:pgSz w:h="15840" w:w="12240" w:orient="portrait"/>
      <w:pgMar w:bottom="1027" w:top="696" w:left="1702" w:right="1688" w:header="0"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mbria"/>
  <w:font w:name="Courier New"/>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6246"/>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p>
  <w:p w:rsidR="00000000" w:rsidDel="00000000" w:rsidP="00000000" w:rsidRDefault="00000000" w:rsidRPr="00000000" w14:paraId="000001E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Narrow" w:cs="Arial Narrow" w:eastAsia="Arial Narrow" w:hAnsi="Arial Narrow"/>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E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Narrow" w:cs="Arial Narrow" w:eastAsia="Arial Narrow" w:hAnsi="Arial Narrow"/>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E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Narrow" w:cs="Arial Narrow" w:eastAsia="Arial Narrow" w:hAnsi="Arial Narrow"/>
        <w:b w:val="1"/>
        <w:bCs w:val="1"/>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
    <w:lvl w:ilvl="0">
      <w:start w:val="1"/>
      <w:numFmt w:val="bullet"/>
      <w:lvlText w:val="●"/>
      <w:lvlJc w:val="left"/>
      <w:pPr>
        <w:ind w:left="736" w:hanging="360.0000000000001"/>
      </w:pPr>
      <w:rPr>
        <w:rFonts w:ascii="Noto Sans Symbols" w:cs="Noto Sans Symbols" w:eastAsia="Noto Sans Symbols" w:hAnsi="Noto Sans Symbols"/>
      </w:rPr>
    </w:lvl>
    <w:lvl w:ilvl="1">
      <w:start w:val="1"/>
      <w:numFmt w:val="bullet"/>
      <w:lvlText w:val="o"/>
      <w:lvlJc w:val="left"/>
      <w:pPr>
        <w:ind w:left="1456" w:hanging="360"/>
      </w:pPr>
      <w:rPr>
        <w:rFonts w:ascii="Courier New" w:cs="Courier New" w:eastAsia="Courier New" w:hAnsi="Courier New"/>
      </w:rPr>
    </w:lvl>
    <w:lvl w:ilvl="2">
      <w:start w:val="1"/>
      <w:numFmt w:val="bullet"/>
      <w:lvlText w:val="▪"/>
      <w:lvlJc w:val="left"/>
      <w:pPr>
        <w:ind w:left="2176" w:hanging="360"/>
      </w:pPr>
      <w:rPr>
        <w:rFonts w:ascii="Noto Sans Symbols" w:cs="Noto Sans Symbols" w:eastAsia="Noto Sans Symbols" w:hAnsi="Noto Sans Symbols"/>
      </w:rPr>
    </w:lvl>
    <w:lvl w:ilvl="3">
      <w:start w:val="1"/>
      <w:numFmt w:val="bullet"/>
      <w:lvlText w:val="●"/>
      <w:lvlJc w:val="left"/>
      <w:pPr>
        <w:ind w:left="2896" w:hanging="360"/>
      </w:pPr>
      <w:rPr>
        <w:rFonts w:ascii="Noto Sans Symbols" w:cs="Noto Sans Symbols" w:eastAsia="Noto Sans Symbols" w:hAnsi="Noto Sans Symbols"/>
      </w:rPr>
    </w:lvl>
    <w:lvl w:ilvl="4">
      <w:start w:val="1"/>
      <w:numFmt w:val="bullet"/>
      <w:lvlText w:val="o"/>
      <w:lvlJc w:val="left"/>
      <w:pPr>
        <w:ind w:left="3616" w:hanging="360"/>
      </w:pPr>
      <w:rPr>
        <w:rFonts w:ascii="Courier New" w:cs="Courier New" w:eastAsia="Courier New" w:hAnsi="Courier New"/>
      </w:rPr>
    </w:lvl>
    <w:lvl w:ilvl="5">
      <w:start w:val="1"/>
      <w:numFmt w:val="bullet"/>
      <w:lvlText w:val="▪"/>
      <w:lvlJc w:val="left"/>
      <w:pPr>
        <w:ind w:left="4336" w:hanging="360"/>
      </w:pPr>
      <w:rPr>
        <w:rFonts w:ascii="Noto Sans Symbols" w:cs="Noto Sans Symbols" w:eastAsia="Noto Sans Symbols" w:hAnsi="Noto Sans Symbols"/>
      </w:rPr>
    </w:lvl>
    <w:lvl w:ilvl="6">
      <w:start w:val="1"/>
      <w:numFmt w:val="bullet"/>
      <w:lvlText w:val="●"/>
      <w:lvlJc w:val="left"/>
      <w:pPr>
        <w:ind w:left="5056" w:hanging="360"/>
      </w:pPr>
      <w:rPr>
        <w:rFonts w:ascii="Noto Sans Symbols" w:cs="Noto Sans Symbols" w:eastAsia="Noto Sans Symbols" w:hAnsi="Noto Sans Symbols"/>
      </w:rPr>
    </w:lvl>
    <w:lvl w:ilvl="7">
      <w:start w:val="1"/>
      <w:numFmt w:val="bullet"/>
      <w:lvlText w:val="o"/>
      <w:lvlJc w:val="left"/>
      <w:pPr>
        <w:ind w:left="5776" w:hanging="360"/>
      </w:pPr>
      <w:rPr>
        <w:rFonts w:ascii="Courier New" w:cs="Courier New" w:eastAsia="Courier New" w:hAnsi="Courier New"/>
      </w:rPr>
    </w:lvl>
    <w:lvl w:ilvl="8">
      <w:start w:val="1"/>
      <w:numFmt w:val="bullet"/>
      <w:lvlText w:val="▪"/>
      <w:lvlJc w:val="left"/>
      <w:pPr>
        <w:ind w:left="6496" w:hanging="360"/>
      </w:pPr>
      <w:rPr>
        <w:rFonts w:ascii="Noto Sans Symbols" w:cs="Noto Sans Symbols" w:eastAsia="Noto Sans Symbols" w:hAnsi="Noto Sans Symbols"/>
      </w:rPr>
    </w:lvl>
  </w:abstractNum>
  <w:abstractNum w:abstractNumId="3">
    <w:lvl w:ilvl="0">
      <w:start w:val="1"/>
      <w:numFmt w:val="bullet"/>
      <w:lvlText w:val="●"/>
      <w:lvlJc w:val="left"/>
      <w:pPr>
        <w:ind w:left="736" w:hanging="360.0000000000001"/>
      </w:pPr>
      <w:rPr>
        <w:rFonts w:ascii="Noto Sans Symbols" w:cs="Noto Sans Symbols" w:eastAsia="Noto Sans Symbols" w:hAnsi="Noto Sans Symbols"/>
      </w:rPr>
    </w:lvl>
    <w:lvl w:ilvl="1">
      <w:start w:val="1"/>
      <w:numFmt w:val="bullet"/>
      <w:lvlText w:val="o"/>
      <w:lvlJc w:val="left"/>
      <w:pPr>
        <w:ind w:left="1456" w:hanging="360"/>
      </w:pPr>
      <w:rPr>
        <w:rFonts w:ascii="Courier New" w:cs="Courier New" w:eastAsia="Courier New" w:hAnsi="Courier New"/>
      </w:rPr>
    </w:lvl>
    <w:lvl w:ilvl="2">
      <w:start w:val="1"/>
      <w:numFmt w:val="bullet"/>
      <w:lvlText w:val="▪"/>
      <w:lvlJc w:val="left"/>
      <w:pPr>
        <w:ind w:left="2176" w:hanging="360"/>
      </w:pPr>
      <w:rPr>
        <w:rFonts w:ascii="Noto Sans Symbols" w:cs="Noto Sans Symbols" w:eastAsia="Noto Sans Symbols" w:hAnsi="Noto Sans Symbols"/>
      </w:rPr>
    </w:lvl>
    <w:lvl w:ilvl="3">
      <w:start w:val="1"/>
      <w:numFmt w:val="bullet"/>
      <w:lvlText w:val="●"/>
      <w:lvlJc w:val="left"/>
      <w:pPr>
        <w:ind w:left="2896" w:hanging="360"/>
      </w:pPr>
      <w:rPr>
        <w:rFonts w:ascii="Noto Sans Symbols" w:cs="Noto Sans Symbols" w:eastAsia="Noto Sans Symbols" w:hAnsi="Noto Sans Symbols"/>
      </w:rPr>
    </w:lvl>
    <w:lvl w:ilvl="4">
      <w:start w:val="1"/>
      <w:numFmt w:val="bullet"/>
      <w:lvlText w:val="o"/>
      <w:lvlJc w:val="left"/>
      <w:pPr>
        <w:ind w:left="3616" w:hanging="360"/>
      </w:pPr>
      <w:rPr>
        <w:rFonts w:ascii="Courier New" w:cs="Courier New" w:eastAsia="Courier New" w:hAnsi="Courier New"/>
      </w:rPr>
    </w:lvl>
    <w:lvl w:ilvl="5">
      <w:start w:val="1"/>
      <w:numFmt w:val="bullet"/>
      <w:lvlText w:val="▪"/>
      <w:lvlJc w:val="left"/>
      <w:pPr>
        <w:ind w:left="4336" w:hanging="360"/>
      </w:pPr>
      <w:rPr>
        <w:rFonts w:ascii="Noto Sans Symbols" w:cs="Noto Sans Symbols" w:eastAsia="Noto Sans Symbols" w:hAnsi="Noto Sans Symbols"/>
      </w:rPr>
    </w:lvl>
    <w:lvl w:ilvl="6">
      <w:start w:val="1"/>
      <w:numFmt w:val="bullet"/>
      <w:lvlText w:val="●"/>
      <w:lvlJc w:val="left"/>
      <w:pPr>
        <w:ind w:left="5056" w:hanging="360"/>
      </w:pPr>
      <w:rPr>
        <w:rFonts w:ascii="Noto Sans Symbols" w:cs="Noto Sans Symbols" w:eastAsia="Noto Sans Symbols" w:hAnsi="Noto Sans Symbols"/>
      </w:rPr>
    </w:lvl>
    <w:lvl w:ilvl="7">
      <w:start w:val="1"/>
      <w:numFmt w:val="bullet"/>
      <w:lvlText w:val="o"/>
      <w:lvlJc w:val="left"/>
      <w:pPr>
        <w:ind w:left="5776" w:hanging="360"/>
      </w:pPr>
      <w:rPr>
        <w:rFonts w:ascii="Courier New" w:cs="Courier New" w:eastAsia="Courier New" w:hAnsi="Courier New"/>
      </w:rPr>
    </w:lvl>
    <w:lvl w:ilvl="8">
      <w:start w:val="1"/>
      <w:numFmt w:val="bullet"/>
      <w:lvlText w:val="▪"/>
      <w:lvlJc w:val="left"/>
      <w:pPr>
        <w:ind w:left="6496" w:hanging="360"/>
      </w:pPr>
      <w:rPr>
        <w:rFonts w:ascii="Noto Sans Symbols" w:cs="Noto Sans Symbols" w:eastAsia="Noto Sans Symbols" w:hAnsi="Noto Sans Symbols"/>
      </w:rPr>
    </w:lvl>
  </w:abstractNum>
  <w:abstractNum w:abstractNumId="4">
    <w:lvl w:ilvl="0">
      <w:start w:val="1"/>
      <w:numFmt w:val="bullet"/>
      <w:lvlText w:val="●"/>
      <w:lvlJc w:val="left"/>
      <w:pPr>
        <w:ind w:left="736" w:hanging="360.0000000000001"/>
      </w:pPr>
      <w:rPr>
        <w:rFonts w:ascii="Noto Sans Symbols" w:cs="Noto Sans Symbols" w:eastAsia="Noto Sans Symbols" w:hAnsi="Noto Sans Symbols"/>
      </w:rPr>
    </w:lvl>
    <w:lvl w:ilvl="1">
      <w:start w:val="1"/>
      <w:numFmt w:val="bullet"/>
      <w:lvlText w:val="o"/>
      <w:lvlJc w:val="left"/>
      <w:pPr>
        <w:ind w:left="1456" w:hanging="360"/>
      </w:pPr>
      <w:rPr>
        <w:rFonts w:ascii="Courier New" w:cs="Courier New" w:eastAsia="Courier New" w:hAnsi="Courier New"/>
      </w:rPr>
    </w:lvl>
    <w:lvl w:ilvl="2">
      <w:start w:val="1"/>
      <w:numFmt w:val="bullet"/>
      <w:lvlText w:val="▪"/>
      <w:lvlJc w:val="left"/>
      <w:pPr>
        <w:ind w:left="2176" w:hanging="360"/>
      </w:pPr>
      <w:rPr>
        <w:rFonts w:ascii="Noto Sans Symbols" w:cs="Noto Sans Symbols" w:eastAsia="Noto Sans Symbols" w:hAnsi="Noto Sans Symbols"/>
      </w:rPr>
    </w:lvl>
    <w:lvl w:ilvl="3">
      <w:start w:val="1"/>
      <w:numFmt w:val="bullet"/>
      <w:lvlText w:val="●"/>
      <w:lvlJc w:val="left"/>
      <w:pPr>
        <w:ind w:left="2896" w:hanging="360"/>
      </w:pPr>
      <w:rPr>
        <w:rFonts w:ascii="Noto Sans Symbols" w:cs="Noto Sans Symbols" w:eastAsia="Noto Sans Symbols" w:hAnsi="Noto Sans Symbols"/>
      </w:rPr>
    </w:lvl>
    <w:lvl w:ilvl="4">
      <w:start w:val="1"/>
      <w:numFmt w:val="bullet"/>
      <w:lvlText w:val="o"/>
      <w:lvlJc w:val="left"/>
      <w:pPr>
        <w:ind w:left="3616" w:hanging="360"/>
      </w:pPr>
      <w:rPr>
        <w:rFonts w:ascii="Courier New" w:cs="Courier New" w:eastAsia="Courier New" w:hAnsi="Courier New"/>
      </w:rPr>
    </w:lvl>
    <w:lvl w:ilvl="5">
      <w:start w:val="1"/>
      <w:numFmt w:val="bullet"/>
      <w:lvlText w:val="▪"/>
      <w:lvlJc w:val="left"/>
      <w:pPr>
        <w:ind w:left="4336" w:hanging="360"/>
      </w:pPr>
      <w:rPr>
        <w:rFonts w:ascii="Noto Sans Symbols" w:cs="Noto Sans Symbols" w:eastAsia="Noto Sans Symbols" w:hAnsi="Noto Sans Symbols"/>
      </w:rPr>
    </w:lvl>
    <w:lvl w:ilvl="6">
      <w:start w:val="1"/>
      <w:numFmt w:val="bullet"/>
      <w:lvlText w:val="●"/>
      <w:lvlJc w:val="left"/>
      <w:pPr>
        <w:ind w:left="5056" w:hanging="360"/>
      </w:pPr>
      <w:rPr>
        <w:rFonts w:ascii="Noto Sans Symbols" w:cs="Noto Sans Symbols" w:eastAsia="Noto Sans Symbols" w:hAnsi="Noto Sans Symbols"/>
      </w:rPr>
    </w:lvl>
    <w:lvl w:ilvl="7">
      <w:start w:val="1"/>
      <w:numFmt w:val="bullet"/>
      <w:lvlText w:val="o"/>
      <w:lvlJc w:val="left"/>
      <w:pPr>
        <w:ind w:left="5776" w:hanging="360"/>
      </w:pPr>
      <w:rPr>
        <w:rFonts w:ascii="Courier New" w:cs="Courier New" w:eastAsia="Courier New" w:hAnsi="Courier New"/>
      </w:rPr>
    </w:lvl>
    <w:lvl w:ilvl="8">
      <w:start w:val="1"/>
      <w:numFmt w:val="bullet"/>
      <w:lvlText w:val="▪"/>
      <w:lvlJc w:val="left"/>
      <w:pPr>
        <w:ind w:left="6496" w:hanging="360"/>
      </w:pPr>
      <w:rPr>
        <w:rFonts w:ascii="Noto Sans Symbols" w:cs="Noto Sans Symbols" w:eastAsia="Noto Sans Symbols" w:hAnsi="Noto Sans Symbols"/>
      </w:rPr>
    </w:lvl>
  </w:abstractNum>
  <w:abstractNum w:abstractNumId="5">
    <w:lvl w:ilvl="0">
      <w:start w:val="1"/>
      <w:numFmt w:val="bullet"/>
      <w:lvlText w:val="o"/>
      <w:lvlJc w:val="left"/>
      <w:pPr>
        <w:ind w:left="1440" w:hanging="360"/>
      </w:pPr>
      <w:rPr>
        <w:rFonts w:ascii="Courier New" w:cs="Courier New" w:eastAsia="Courier New" w:hAnsi="Courier New"/>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6">
    <w:lvl w:ilvl="0">
      <w:start w:val="1"/>
      <w:numFmt w:val="bullet"/>
      <w:lvlText w:val="o"/>
      <w:lvlJc w:val="left"/>
      <w:pPr>
        <w:ind w:left="1456" w:hanging="360"/>
      </w:pPr>
      <w:rPr>
        <w:rFonts w:ascii="Courier New" w:cs="Courier New" w:eastAsia="Courier New" w:hAnsi="Courier New"/>
      </w:rPr>
    </w:lvl>
    <w:lvl w:ilvl="1">
      <w:start w:val="1"/>
      <w:numFmt w:val="bullet"/>
      <w:lvlText w:val="o"/>
      <w:lvlJc w:val="left"/>
      <w:pPr>
        <w:ind w:left="2176" w:hanging="360"/>
      </w:pPr>
      <w:rPr>
        <w:rFonts w:ascii="Courier New" w:cs="Courier New" w:eastAsia="Courier New" w:hAnsi="Courier New"/>
      </w:rPr>
    </w:lvl>
    <w:lvl w:ilvl="2">
      <w:start w:val="1"/>
      <w:numFmt w:val="bullet"/>
      <w:lvlText w:val="▪"/>
      <w:lvlJc w:val="left"/>
      <w:pPr>
        <w:ind w:left="2896" w:hanging="360"/>
      </w:pPr>
      <w:rPr>
        <w:rFonts w:ascii="Noto Sans Symbols" w:cs="Noto Sans Symbols" w:eastAsia="Noto Sans Symbols" w:hAnsi="Noto Sans Symbols"/>
      </w:rPr>
    </w:lvl>
    <w:lvl w:ilvl="3">
      <w:start w:val="1"/>
      <w:numFmt w:val="bullet"/>
      <w:lvlText w:val="●"/>
      <w:lvlJc w:val="left"/>
      <w:pPr>
        <w:ind w:left="3616" w:hanging="360"/>
      </w:pPr>
      <w:rPr>
        <w:rFonts w:ascii="Noto Sans Symbols" w:cs="Noto Sans Symbols" w:eastAsia="Noto Sans Symbols" w:hAnsi="Noto Sans Symbols"/>
      </w:rPr>
    </w:lvl>
    <w:lvl w:ilvl="4">
      <w:start w:val="1"/>
      <w:numFmt w:val="bullet"/>
      <w:lvlText w:val="o"/>
      <w:lvlJc w:val="left"/>
      <w:pPr>
        <w:ind w:left="4336" w:hanging="360"/>
      </w:pPr>
      <w:rPr>
        <w:rFonts w:ascii="Courier New" w:cs="Courier New" w:eastAsia="Courier New" w:hAnsi="Courier New"/>
      </w:rPr>
    </w:lvl>
    <w:lvl w:ilvl="5">
      <w:start w:val="1"/>
      <w:numFmt w:val="bullet"/>
      <w:lvlText w:val="▪"/>
      <w:lvlJc w:val="left"/>
      <w:pPr>
        <w:ind w:left="5056" w:hanging="360"/>
      </w:pPr>
      <w:rPr>
        <w:rFonts w:ascii="Noto Sans Symbols" w:cs="Noto Sans Symbols" w:eastAsia="Noto Sans Symbols" w:hAnsi="Noto Sans Symbols"/>
      </w:rPr>
    </w:lvl>
    <w:lvl w:ilvl="6">
      <w:start w:val="1"/>
      <w:numFmt w:val="bullet"/>
      <w:lvlText w:val="●"/>
      <w:lvlJc w:val="left"/>
      <w:pPr>
        <w:ind w:left="5776" w:hanging="360"/>
      </w:pPr>
      <w:rPr>
        <w:rFonts w:ascii="Noto Sans Symbols" w:cs="Noto Sans Symbols" w:eastAsia="Noto Sans Symbols" w:hAnsi="Noto Sans Symbols"/>
      </w:rPr>
    </w:lvl>
    <w:lvl w:ilvl="7">
      <w:start w:val="1"/>
      <w:numFmt w:val="bullet"/>
      <w:lvlText w:val="o"/>
      <w:lvlJc w:val="left"/>
      <w:pPr>
        <w:ind w:left="6496" w:hanging="360"/>
      </w:pPr>
      <w:rPr>
        <w:rFonts w:ascii="Courier New" w:cs="Courier New" w:eastAsia="Courier New" w:hAnsi="Courier New"/>
      </w:rPr>
    </w:lvl>
    <w:lvl w:ilvl="8">
      <w:start w:val="1"/>
      <w:numFmt w:val="bullet"/>
      <w:lvlText w:val="▪"/>
      <w:lvlJc w:val="left"/>
      <w:pPr>
        <w:ind w:left="7216"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720" w:hanging="360"/>
      </w:pPr>
      <w:rPr>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decimal"/>
      <w:lvlText w:val="%1."/>
      <w:lvlJc w:val="left"/>
      <w:pPr>
        <w:ind w:left="720" w:hanging="360"/>
      </w:pPr>
      <w:rPr>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decimal"/>
      <w:lvlText w:val="%1."/>
      <w:lvlJc w:val="left"/>
      <w:pPr>
        <w:ind w:left="720" w:hanging="360"/>
      </w:pPr>
      <w:rPr>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2">
    <w:lvl w:ilvl="0">
      <w:start w:val="1"/>
      <w:numFmt w:val="upperLetter"/>
      <w:lvlText w:val="%1."/>
      <w:lvlJc w:val="left"/>
      <w:pPr>
        <w:ind w:left="376" w:hanging="360"/>
      </w:pPr>
      <w:rPr>
        <w:color w:val="002060"/>
      </w:rPr>
    </w:lvl>
    <w:lvl w:ilvl="1">
      <w:start w:val="1"/>
      <w:numFmt w:val="lowerLetter"/>
      <w:lvlText w:val="%2."/>
      <w:lvlJc w:val="left"/>
      <w:pPr>
        <w:ind w:left="1096" w:hanging="360"/>
      </w:pPr>
      <w:rPr/>
    </w:lvl>
    <w:lvl w:ilvl="2">
      <w:start w:val="1"/>
      <w:numFmt w:val="lowerRoman"/>
      <w:lvlText w:val="%3."/>
      <w:lvlJc w:val="right"/>
      <w:pPr>
        <w:ind w:left="1816" w:hanging="180"/>
      </w:pPr>
      <w:rPr/>
    </w:lvl>
    <w:lvl w:ilvl="3">
      <w:start w:val="1"/>
      <w:numFmt w:val="decimal"/>
      <w:lvlText w:val="%4."/>
      <w:lvlJc w:val="left"/>
      <w:pPr>
        <w:ind w:left="2536" w:hanging="360"/>
      </w:pPr>
      <w:rPr/>
    </w:lvl>
    <w:lvl w:ilvl="4">
      <w:start w:val="1"/>
      <w:numFmt w:val="lowerLetter"/>
      <w:lvlText w:val="%5."/>
      <w:lvlJc w:val="left"/>
      <w:pPr>
        <w:ind w:left="3256" w:hanging="360"/>
      </w:pPr>
      <w:rPr/>
    </w:lvl>
    <w:lvl w:ilvl="5">
      <w:start w:val="1"/>
      <w:numFmt w:val="lowerRoman"/>
      <w:lvlText w:val="%6."/>
      <w:lvlJc w:val="right"/>
      <w:pPr>
        <w:ind w:left="3976" w:hanging="180"/>
      </w:pPr>
      <w:rPr/>
    </w:lvl>
    <w:lvl w:ilvl="6">
      <w:start w:val="1"/>
      <w:numFmt w:val="decimal"/>
      <w:lvlText w:val="%7."/>
      <w:lvlJc w:val="left"/>
      <w:pPr>
        <w:ind w:left="4696" w:hanging="360"/>
      </w:pPr>
      <w:rPr/>
    </w:lvl>
    <w:lvl w:ilvl="7">
      <w:start w:val="1"/>
      <w:numFmt w:val="lowerLetter"/>
      <w:lvlText w:val="%8."/>
      <w:lvlJc w:val="left"/>
      <w:pPr>
        <w:ind w:left="5416" w:hanging="360"/>
      </w:pPr>
      <w:rPr/>
    </w:lvl>
    <w:lvl w:ilvl="8">
      <w:start w:val="1"/>
      <w:numFmt w:val="lowerRoman"/>
      <w:lvlText w:val="%9."/>
      <w:lvlJc w:val="right"/>
      <w:pPr>
        <w:ind w:left="6136" w:hanging="180"/>
      </w:pPr>
      <w:rPr/>
    </w:lvl>
  </w:abstractNum>
  <w:abstractNum w:abstractNumId="13">
    <w:lvl w:ilvl="0">
      <w:start w:val="1"/>
      <w:numFmt w:val="upperRoman"/>
      <w:lvlText w:val="%1."/>
      <w:lvlJc w:val="left"/>
      <w:pPr>
        <w:ind w:left="720" w:hanging="72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14">
    <w:lvl w:ilvl="0">
      <w:start w:val="1"/>
      <w:numFmt w:val="bullet"/>
      <w:lvlText w:val="●"/>
      <w:lvlJc w:val="left"/>
      <w:pPr>
        <w:ind w:left="400" w:hanging="384"/>
      </w:pPr>
      <w:rPr>
        <w:rFonts w:ascii="Noto Sans Symbols" w:cs="Noto Sans Symbols" w:eastAsia="Noto Sans Symbols" w:hAnsi="Noto Sans Symbols"/>
      </w:rPr>
    </w:lvl>
    <w:lvl w:ilvl="1">
      <w:start w:val="1"/>
      <w:numFmt w:val="bullet"/>
      <w:lvlText w:val="o"/>
      <w:lvlJc w:val="left"/>
      <w:pPr>
        <w:ind w:left="1096" w:hanging="360"/>
      </w:pPr>
      <w:rPr>
        <w:rFonts w:ascii="Courier New" w:cs="Courier New" w:eastAsia="Courier New" w:hAnsi="Courier New"/>
      </w:rPr>
    </w:lvl>
    <w:lvl w:ilvl="2">
      <w:start w:val="1"/>
      <w:numFmt w:val="bullet"/>
      <w:lvlText w:val="▪"/>
      <w:lvlJc w:val="left"/>
      <w:pPr>
        <w:ind w:left="1816" w:hanging="360"/>
      </w:pPr>
      <w:rPr>
        <w:rFonts w:ascii="Noto Sans Symbols" w:cs="Noto Sans Symbols" w:eastAsia="Noto Sans Symbols" w:hAnsi="Noto Sans Symbols"/>
      </w:rPr>
    </w:lvl>
    <w:lvl w:ilvl="3">
      <w:start w:val="1"/>
      <w:numFmt w:val="bullet"/>
      <w:lvlText w:val="●"/>
      <w:lvlJc w:val="left"/>
      <w:pPr>
        <w:ind w:left="2536" w:hanging="360"/>
      </w:pPr>
      <w:rPr>
        <w:rFonts w:ascii="Noto Sans Symbols" w:cs="Noto Sans Symbols" w:eastAsia="Noto Sans Symbols" w:hAnsi="Noto Sans Symbols"/>
      </w:rPr>
    </w:lvl>
    <w:lvl w:ilvl="4">
      <w:start w:val="1"/>
      <w:numFmt w:val="bullet"/>
      <w:lvlText w:val="o"/>
      <w:lvlJc w:val="left"/>
      <w:pPr>
        <w:ind w:left="3256" w:hanging="360"/>
      </w:pPr>
      <w:rPr>
        <w:rFonts w:ascii="Courier New" w:cs="Courier New" w:eastAsia="Courier New" w:hAnsi="Courier New"/>
      </w:rPr>
    </w:lvl>
    <w:lvl w:ilvl="5">
      <w:start w:val="1"/>
      <w:numFmt w:val="bullet"/>
      <w:lvlText w:val="▪"/>
      <w:lvlJc w:val="left"/>
      <w:pPr>
        <w:ind w:left="3976" w:hanging="360"/>
      </w:pPr>
      <w:rPr>
        <w:rFonts w:ascii="Noto Sans Symbols" w:cs="Noto Sans Symbols" w:eastAsia="Noto Sans Symbols" w:hAnsi="Noto Sans Symbols"/>
      </w:rPr>
    </w:lvl>
    <w:lvl w:ilvl="6">
      <w:start w:val="1"/>
      <w:numFmt w:val="bullet"/>
      <w:lvlText w:val="●"/>
      <w:lvlJc w:val="left"/>
      <w:pPr>
        <w:ind w:left="4696" w:hanging="360"/>
      </w:pPr>
      <w:rPr>
        <w:rFonts w:ascii="Noto Sans Symbols" w:cs="Noto Sans Symbols" w:eastAsia="Noto Sans Symbols" w:hAnsi="Noto Sans Symbols"/>
      </w:rPr>
    </w:lvl>
    <w:lvl w:ilvl="7">
      <w:start w:val="1"/>
      <w:numFmt w:val="bullet"/>
      <w:lvlText w:val="o"/>
      <w:lvlJc w:val="left"/>
      <w:pPr>
        <w:ind w:left="5416" w:hanging="360"/>
      </w:pPr>
      <w:rPr>
        <w:rFonts w:ascii="Courier New" w:cs="Courier New" w:eastAsia="Courier New" w:hAnsi="Courier New"/>
      </w:rPr>
    </w:lvl>
    <w:lvl w:ilvl="8">
      <w:start w:val="1"/>
      <w:numFmt w:val="bullet"/>
      <w:lvlText w:val="▪"/>
      <w:lvlJc w:val="left"/>
      <w:pPr>
        <w:ind w:left="6136"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CL"/>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color w:val="4f81bd"/>
      <w:sz w:val="32"/>
      <w:szCs w:val="32"/>
    </w:rPr>
  </w:style>
  <w:style w:type="paragraph" w:styleId="Heading2">
    <w:name w:val="heading 2"/>
    <w:basedOn w:val="Normal"/>
    <w:next w:val="Normal"/>
    <w:pPr>
      <w:keepNext w:val="1"/>
      <w:keepLines w:val="1"/>
      <w:spacing w:after="80" w:before="360" w:lineRule="auto"/>
    </w:pPr>
    <w:rPr>
      <w:b w:val="1"/>
      <w:bCs w:val="1"/>
      <w:color w:val="4f81bd"/>
      <w:sz w:val="28"/>
      <w:szCs w:val="28"/>
    </w:rPr>
  </w:style>
  <w:style w:type="paragraph" w:styleId="Heading3">
    <w:name w:val="heading 3"/>
    <w:basedOn w:val="Normal"/>
    <w:next w:val="Normal"/>
    <w:pPr>
      <w:keepNext w:val="1"/>
      <w:keepLines w:val="1"/>
      <w:spacing w:after="80" w:before="280" w:lineRule="auto"/>
    </w:pPr>
    <w:rPr>
      <w:b w:val="1"/>
      <w:bCs w:val="1"/>
      <w:color w:val="4f81bd"/>
      <w:sz w:val="24"/>
      <w:szCs w:val="24"/>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pPr>
      <w:spacing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png"/><Relationship Id="rId10" Type="http://schemas.openxmlformats.org/officeDocument/2006/relationships/image" Target="media/image4.png"/><Relationship Id="rId12" Type="http://schemas.openxmlformats.org/officeDocument/2006/relationships/image" Target="media/image2.png"/><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5.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