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885" w:type="dxa"/>
        <w:tblInd w:w="-431" w:type="dxa"/>
        <w:tblLook w:val="04A0" w:firstRow="1" w:lastRow="0" w:firstColumn="1" w:lastColumn="0" w:noHBand="0" w:noVBand="1"/>
      </w:tblPr>
      <w:tblGrid>
        <w:gridCol w:w="710"/>
        <w:gridCol w:w="4111"/>
        <w:gridCol w:w="5670"/>
        <w:gridCol w:w="4394"/>
      </w:tblGrid>
      <w:tr w:rsidR="005B7164" w:rsidTr="005B7164">
        <w:tc>
          <w:tcPr>
            <w:tcW w:w="710" w:type="dxa"/>
          </w:tcPr>
          <w:p w:rsidR="005B7164" w:rsidRPr="00173A1B" w:rsidRDefault="005B7164" w:rsidP="005B7164">
            <w:pPr>
              <w:rPr>
                <w:b/>
                <w:sz w:val="24"/>
              </w:rPr>
            </w:pPr>
            <w:r w:rsidRPr="00173A1B">
              <w:rPr>
                <w:b/>
                <w:sz w:val="24"/>
              </w:rPr>
              <w:t>SN</w:t>
            </w:r>
          </w:p>
        </w:tc>
        <w:tc>
          <w:tcPr>
            <w:tcW w:w="4111" w:type="dxa"/>
          </w:tcPr>
          <w:p w:rsidR="005B7164" w:rsidRPr="00173A1B" w:rsidRDefault="005B7164" w:rsidP="005B7164">
            <w:pPr>
              <w:rPr>
                <w:b/>
                <w:sz w:val="24"/>
              </w:rPr>
            </w:pPr>
            <w:r w:rsidRPr="00173A1B">
              <w:rPr>
                <w:b/>
                <w:sz w:val="24"/>
              </w:rPr>
              <w:t>Challenges</w:t>
            </w:r>
          </w:p>
        </w:tc>
        <w:tc>
          <w:tcPr>
            <w:tcW w:w="5670" w:type="dxa"/>
          </w:tcPr>
          <w:p w:rsidR="005B7164" w:rsidRPr="00173A1B" w:rsidRDefault="005B7164" w:rsidP="005B7164">
            <w:pPr>
              <w:rPr>
                <w:b/>
                <w:sz w:val="24"/>
              </w:rPr>
            </w:pPr>
            <w:r w:rsidRPr="00173A1B">
              <w:rPr>
                <w:b/>
                <w:sz w:val="24"/>
              </w:rPr>
              <w:t>Details</w:t>
            </w:r>
          </w:p>
        </w:tc>
        <w:tc>
          <w:tcPr>
            <w:tcW w:w="4394" w:type="dxa"/>
          </w:tcPr>
          <w:p w:rsidR="005B7164" w:rsidRPr="00173A1B" w:rsidRDefault="005B7164" w:rsidP="005B7164">
            <w:pPr>
              <w:rPr>
                <w:b/>
                <w:sz w:val="24"/>
              </w:rPr>
            </w:pPr>
            <w:r w:rsidRPr="00173A1B">
              <w:rPr>
                <w:b/>
                <w:sz w:val="24"/>
              </w:rPr>
              <w:t>Solution</w:t>
            </w:r>
          </w:p>
        </w:tc>
      </w:tr>
      <w:tr w:rsidR="005B7164" w:rsidTr="005B7164">
        <w:tc>
          <w:tcPr>
            <w:tcW w:w="710" w:type="dxa"/>
          </w:tcPr>
          <w:p w:rsidR="005B7164" w:rsidRDefault="005B7164" w:rsidP="005B7164">
            <w:r>
              <w:t>1</w:t>
            </w:r>
          </w:p>
        </w:tc>
        <w:tc>
          <w:tcPr>
            <w:tcW w:w="4111" w:type="dxa"/>
          </w:tcPr>
          <w:p w:rsidR="005B7164" w:rsidRDefault="005B7164" w:rsidP="005B7164">
            <w:r>
              <w:t xml:space="preserve">Certainty of Competence was not established before contracting out the </w:t>
            </w:r>
            <w:proofErr w:type="spellStart"/>
            <w:r>
              <w:t>Eportal</w:t>
            </w:r>
            <w:proofErr w:type="spellEnd"/>
            <w:r>
              <w:t xml:space="preserve"> to 3i-Infotech</w:t>
            </w:r>
            <w:r w:rsidR="00056CE0">
              <w:t>.</w:t>
            </w:r>
            <w:r>
              <w:t xml:space="preserve">  </w:t>
            </w:r>
          </w:p>
        </w:tc>
        <w:tc>
          <w:tcPr>
            <w:tcW w:w="5670" w:type="dxa"/>
          </w:tcPr>
          <w:p w:rsidR="005B7164" w:rsidRDefault="005B7164" w:rsidP="005B7164">
            <w:r>
              <w:t>Due diligence to ascertain 3i-Infotech competence</w:t>
            </w:r>
            <w:r w:rsidR="00173A1B">
              <w:t xml:space="preserve"> level</w:t>
            </w:r>
            <w:r>
              <w:t xml:space="preserve"> required to build </w:t>
            </w:r>
            <w:r w:rsidR="00056CE0">
              <w:t>ecommerce</w:t>
            </w:r>
            <w:r>
              <w:t xml:space="preserve"> platform was not established before selecting them for the contract.</w:t>
            </w:r>
            <w:r>
              <w:br/>
              <w:t>We did not get any success story, sample successful portal built by 3i-Infotech, existing clients using 3i-</w:t>
            </w:r>
            <w:r w:rsidR="00173A1B">
              <w:t xml:space="preserve">Infotech Portal and site visited </w:t>
            </w:r>
            <w:r>
              <w:t>before engaging them.</w:t>
            </w:r>
            <w:r>
              <w:br/>
            </w:r>
            <w:r>
              <w:br/>
              <w:t>FBNI</w:t>
            </w:r>
            <w:r w:rsidR="00232D5A">
              <w:t xml:space="preserve"> Portal</w:t>
            </w:r>
            <w:r>
              <w:t xml:space="preserve"> is the first on</w:t>
            </w:r>
            <w:r w:rsidR="00232D5A">
              <w:t>line portal they will build for a Nigerian Insurance Operator.</w:t>
            </w:r>
            <w:r w:rsidR="00232D5A">
              <w:br/>
              <w:t>The project was difficult for them to implement due to inexperience</w:t>
            </w:r>
            <w:r w:rsidR="00173A1B">
              <w:t xml:space="preserve"> and incompetence</w:t>
            </w:r>
            <w:r w:rsidR="00232D5A">
              <w:t>.</w:t>
            </w:r>
          </w:p>
        </w:tc>
        <w:tc>
          <w:tcPr>
            <w:tcW w:w="4394" w:type="dxa"/>
          </w:tcPr>
          <w:p w:rsidR="005B7164" w:rsidRDefault="00232D5A" w:rsidP="00232D5A">
            <w:pPr>
              <w:pStyle w:val="ListParagraph"/>
              <w:numPr>
                <w:ilvl w:val="0"/>
                <w:numId w:val="1"/>
              </w:numPr>
            </w:pPr>
            <w:r>
              <w:t>For the next vendor applications, FBNI should ensure to a</w:t>
            </w:r>
            <w:r w:rsidR="00173A1B">
              <w:t>ss</w:t>
            </w:r>
            <w:r>
              <w:t xml:space="preserve">ess sample/existing running version of the applications. </w:t>
            </w:r>
          </w:p>
          <w:p w:rsidR="00232D5A" w:rsidRDefault="00232D5A" w:rsidP="00232D5A">
            <w:pPr>
              <w:pStyle w:val="ListParagraph"/>
              <w:numPr>
                <w:ilvl w:val="0"/>
                <w:numId w:val="1"/>
              </w:numPr>
            </w:pPr>
            <w:r>
              <w:t>A thorough Demo should be done.</w:t>
            </w:r>
          </w:p>
          <w:p w:rsidR="00232D5A" w:rsidRDefault="00232D5A" w:rsidP="00C75E46">
            <w:pPr>
              <w:pStyle w:val="ListParagraph"/>
              <w:numPr>
                <w:ilvl w:val="0"/>
                <w:numId w:val="1"/>
              </w:numPr>
            </w:pPr>
            <w:r>
              <w:t>There should be Site visit</w:t>
            </w:r>
            <w:r w:rsidR="00173A1B">
              <w:t>s</w:t>
            </w:r>
            <w:r>
              <w:t xml:space="preserve"> to existing firms using the </w:t>
            </w:r>
            <w:r w:rsidR="00C75E46">
              <w:t>solution</w:t>
            </w:r>
            <w:r>
              <w:t>.</w:t>
            </w:r>
          </w:p>
        </w:tc>
      </w:tr>
      <w:tr w:rsidR="00232D5A" w:rsidTr="005B7164">
        <w:tc>
          <w:tcPr>
            <w:tcW w:w="710" w:type="dxa"/>
          </w:tcPr>
          <w:p w:rsidR="00232D5A" w:rsidRDefault="00232D5A" w:rsidP="005B7164">
            <w:r>
              <w:t>2</w:t>
            </w:r>
          </w:p>
        </w:tc>
        <w:tc>
          <w:tcPr>
            <w:tcW w:w="4111" w:type="dxa"/>
          </w:tcPr>
          <w:p w:rsidR="00232D5A" w:rsidRDefault="00232D5A" w:rsidP="005B7164">
            <w:r>
              <w:t>Not considering professional advice of In-House IT staff.</w:t>
            </w:r>
          </w:p>
        </w:tc>
        <w:tc>
          <w:tcPr>
            <w:tcW w:w="5670" w:type="dxa"/>
          </w:tcPr>
          <w:p w:rsidR="00232D5A" w:rsidRDefault="00232D5A" w:rsidP="00070FD3">
            <w:r>
              <w:t>In-House IT staff understand the Nature and Architecture of the existing IT setup, Business Operations, Corporate Strategies and latest global IT trend</w:t>
            </w:r>
            <w:r w:rsidR="00070FD3">
              <w:t>s</w:t>
            </w:r>
            <w:r>
              <w:t xml:space="preserve"> and Strategies. Therefore, the Management should listen to Professional inputs from IT staff. They were employed in the first place because they </w:t>
            </w:r>
            <w:r w:rsidR="00382B3F">
              <w:t>were</w:t>
            </w:r>
            <w:r>
              <w:t xml:space="preserve"> professionals.</w:t>
            </w:r>
            <w:r>
              <w:br/>
            </w:r>
            <w:r>
              <w:br/>
              <w:t xml:space="preserve">For example, IT staff frowned </w:t>
            </w:r>
            <w:r w:rsidR="00382B3F">
              <w:t xml:space="preserve">at </w:t>
            </w:r>
            <w:r>
              <w:t xml:space="preserve">and advised the Management against allowing 3i-Infotech </w:t>
            </w:r>
            <w:r w:rsidR="00382B3F">
              <w:t>to use</w:t>
            </w:r>
            <w:r>
              <w:t xml:space="preserve"> JBOSS </w:t>
            </w:r>
            <w:r w:rsidR="00382B3F">
              <w:t>for</w:t>
            </w:r>
            <w:r>
              <w:t xml:space="preserve"> deploy</w:t>
            </w:r>
            <w:r w:rsidR="00382B3F">
              <w:t>ing</w:t>
            </w:r>
            <w:r>
              <w:t xml:space="preserve"> </w:t>
            </w:r>
            <w:r w:rsidR="00070FD3">
              <w:t xml:space="preserve">online Portal. </w:t>
            </w:r>
            <w:r w:rsidR="008703EC">
              <w:t xml:space="preserve">JBOSS is an outdated technology. </w:t>
            </w:r>
            <w:r w:rsidR="008703EC">
              <w:br/>
              <w:t>Most tech Manufacturers are shunning it.</w:t>
            </w:r>
            <w:r w:rsidR="008703EC">
              <w:br/>
            </w:r>
            <w:r w:rsidR="008703EC">
              <w:br/>
            </w:r>
            <w:r w:rsidR="00070FD3">
              <w:t xml:space="preserve">95% of ecommerce and Financial applications are built with PHP and .NET. This advice </w:t>
            </w:r>
            <w:r w:rsidR="00382B3F">
              <w:t xml:space="preserve">was </w:t>
            </w:r>
            <w:r w:rsidR="00070FD3">
              <w:t xml:space="preserve">not </w:t>
            </w:r>
            <w:r w:rsidR="00382B3F">
              <w:t>considered</w:t>
            </w:r>
            <w:r w:rsidR="00070FD3">
              <w:t xml:space="preserve"> by the Management. </w:t>
            </w:r>
            <w:r w:rsidR="00070FD3">
              <w:br/>
            </w:r>
            <w:r w:rsidR="00070FD3">
              <w:br/>
              <w:t xml:space="preserve">Now few days to </w:t>
            </w:r>
            <w:proofErr w:type="spellStart"/>
            <w:r w:rsidR="00070FD3">
              <w:t>golive</w:t>
            </w:r>
            <w:proofErr w:type="spellEnd"/>
            <w:r w:rsidR="00070FD3">
              <w:t xml:space="preserve">, FBNI </w:t>
            </w:r>
            <w:proofErr w:type="spellStart"/>
            <w:r w:rsidR="00070FD3">
              <w:t>EPortal</w:t>
            </w:r>
            <w:proofErr w:type="spellEnd"/>
            <w:r w:rsidR="00070FD3">
              <w:t xml:space="preserve"> JBOSS deployment keep crashing</w:t>
            </w:r>
            <w:r w:rsidR="008703EC">
              <w:t xml:space="preserve"> intermittently</w:t>
            </w:r>
            <w:r w:rsidR="00070FD3">
              <w:t xml:space="preserve"> without any solution in view.</w:t>
            </w:r>
            <w:r w:rsidR="00173A1B">
              <w:br/>
            </w:r>
          </w:p>
          <w:p w:rsidR="00173A1B" w:rsidRDefault="00173A1B" w:rsidP="00173A1B">
            <w:r>
              <w:t>(Email evidence: Project report sent to COO)</w:t>
            </w:r>
          </w:p>
        </w:tc>
        <w:tc>
          <w:tcPr>
            <w:tcW w:w="4394" w:type="dxa"/>
          </w:tcPr>
          <w:p w:rsidR="00232D5A" w:rsidRDefault="00070FD3" w:rsidP="00232D5A">
            <w:pPr>
              <w:pStyle w:val="ListParagraph"/>
              <w:numPr>
                <w:ilvl w:val="0"/>
                <w:numId w:val="1"/>
              </w:numPr>
            </w:pPr>
            <w:r>
              <w:t>Allo</w:t>
            </w:r>
            <w:r w:rsidR="008703EC">
              <w:t xml:space="preserve">w IT staff advice on effective </w:t>
            </w:r>
            <w:r>
              <w:t>Industry standard technologies.</w:t>
            </w:r>
          </w:p>
        </w:tc>
      </w:tr>
      <w:tr w:rsidR="00070FD3" w:rsidTr="005B7164">
        <w:tc>
          <w:tcPr>
            <w:tcW w:w="710" w:type="dxa"/>
          </w:tcPr>
          <w:p w:rsidR="00070FD3" w:rsidRDefault="00070FD3" w:rsidP="005B7164">
            <w:r>
              <w:lastRenderedPageBreak/>
              <w:t>3</w:t>
            </w:r>
          </w:p>
        </w:tc>
        <w:tc>
          <w:tcPr>
            <w:tcW w:w="4111" w:type="dxa"/>
          </w:tcPr>
          <w:p w:rsidR="00070FD3" w:rsidRDefault="00070FD3" w:rsidP="005B7164">
            <w:r>
              <w:t>3i-Infotech Unprofessional Software Development approaches.</w:t>
            </w:r>
          </w:p>
        </w:tc>
        <w:tc>
          <w:tcPr>
            <w:tcW w:w="5670" w:type="dxa"/>
          </w:tcPr>
          <w:p w:rsidR="00070FD3" w:rsidRDefault="008703EC" w:rsidP="008703EC">
            <w:r>
              <w:t>3i-Infotech do</w:t>
            </w:r>
            <w:r w:rsidR="00070FD3">
              <w:t xml:space="preserve"> not </w:t>
            </w:r>
            <w:r>
              <w:t>adhere to</w:t>
            </w:r>
            <w:r w:rsidR="00070FD3">
              <w:t xml:space="preserve"> Industry guidelines and standards for rolling out software and updates.</w:t>
            </w:r>
            <w:r w:rsidR="00070FD3">
              <w:br/>
            </w:r>
            <w:r w:rsidR="00070FD3">
              <w:br/>
              <w:t>In</w:t>
            </w:r>
            <w:r>
              <w:t xml:space="preserve"> standard Software companies, u</w:t>
            </w:r>
            <w:r w:rsidR="00070FD3">
              <w:t xml:space="preserve">pdates and patches pass through gateways called “Quality Control” or “Quality Assurance” before releasing them to customers. 3i-Infotech do not have these gateways. That is why in a bid to fix one bug, they end up creating 5 new </w:t>
            </w:r>
            <w:r>
              <w:t>bugs</w:t>
            </w:r>
            <w:r w:rsidR="00070FD3">
              <w:t xml:space="preserve">. Updates keep breaking existing working functionality. </w:t>
            </w:r>
          </w:p>
        </w:tc>
        <w:tc>
          <w:tcPr>
            <w:tcW w:w="4394" w:type="dxa"/>
          </w:tcPr>
          <w:p w:rsidR="00070FD3" w:rsidRDefault="00056CE0" w:rsidP="00056CE0">
            <w:pPr>
              <w:pStyle w:val="ListParagraph"/>
              <w:numPr>
                <w:ilvl w:val="0"/>
                <w:numId w:val="1"/>
              </w:numPr>
            </w:pPr>
            <w:r>
              <w:t xml:space="preserve">FBNI to ensure the next vendor comply with Industry Standard </w:t>
            </w:r>
            <w:r w:rsidRPr="00056CE0">
              <w:t>SDLC</w:t>
            </w:r>
            <w:r>
              <w:t xml:space="preserve"> guidelines.</w:t>
            </w:r>
          </w:p>
        </w:tc>
      </w:tr>
      <w:tr w:rsidR="00056CE0" w:rsidTr="005B7164">
        <w:tc>
          <w:tcPr>
            <w:tcW w:w="710" w:type="dxa"/>
          </w:tcPr>
          <w:p w:rsidR="00056CE0" w:rsidRDefault="00056CE0" w:rsidP="005B7164">
            <w:r>
              <w:t>4</w:t>
            </w:r>
          </w:p>
        </w:tc>
        <w:tc>
          <w:tcPr>
            <w:tcW w:w="4111" w:type="dxa"/>
          </w:tcPr>
          <w:p w:rsidR="00056CE0" w:rsidRDefault="00056CE0" w:rsidP="005B7164">
            <w:r>
              <w:t>Over reliance on vendors (3i-Infotech)</w:t>
            </w:r>
          </w:p>
        </w:tc>
        <w:tc>
          <w:tcPr>
            <w:tcW w:w="5670" w:type="dxa"/>
          </w:tcPr>
          <w:p w:rsidR="00173A1B" w:rsidRDefault="00056CE0" w:rsidP="00056CE0">
            <w:r>
              <w:t>For a Financial Servicing Organization like FBNI to thrive digitally, they need to start engaging in-House development team to roll out solutions. Vendors will not take them anywhere. Vendors don’t understand the pains being felt by the Organization.</w:t>
            </w:r>
          </w:p>
          <w:p w:rsidR="00173A1B" w:rsidRDefault="00173A1B" w:rsidP="00056CE0"/>
          <w:p w:rsidR="00056CE0" w:rsidRDefault="00173A1B" w:rsidP="00173A1B">
            <w:r>
              <w:t>IT development team</w:t>
            </w:r>
            <w:r w:rsidR="008703EC">
              <w:t xml:space="preserve"> have already</w:t>
            </w:r>
            <w:r>
              <w:t xml:space="preserve"> rolled out some solutions in the background. However, they need to be empowered and encouraged.</w:t>
            </w:r>
            <w:r w:rsidR="00056CE0">
              <w:br/>
            </w:r>
            <w:r w:rsidR="00056CE0">
              <w:br/>
              <w:t xml:space="preserve">For example, 3i-Infotech technician was approached to redesign an </w:t>
            </w:r>
            <w:proofErr w:type="spellStart"/>
            <w:r w:rsidR="00056CE0">
              <w:t>Eportal</w:t>
            </w:r>
            <w:proofErr w:type="spellEnd"/>
            <w:r w:rsidR="00056CE0">
              <w:t xml:space="preserve"> workflow to suit Nigerian market, he clearly said “That is how our portal work. We can’t change it to behave that way”. An In-house developer being paid salary by FBNI will never alter such statement.</w:t>
            </w:r>
            <w:r w:rsidR="00056CE0">
              <w:br/>
            </w:r>
          </w:p>
        </w:tc>
        <w:tc>
          <w:tcPr>
            <w:tcW w:w="4394" w:type="dxa"/>
          </w:tcPr>
          <w:p w:rsidR="00056CE0" w:rsidRDefault="00056CE0" w:rsidP="008703EC">
            <w:pPr>
              <w:pStyle w:val="ListParagraph"/>
              <w:numPr>
                <w:ilvl w:val="0"/>
                <w:numId w:val="1"/>
              </w:numPr>
            </w:pPr>
            <w:r>
              <w:t xml:space="preserve">Empower </w:t>
            </w:r>
            <w:r w:rsidR="00FF2C67">
              <w:t>In-House development team to quickly roll out solution without going through the hurdle of vendor back-and-forth.</w:t>
            </w:r>
          </w:p>
        </w:tc>
      </w:tr>
      <w:tr w:rsidR="00056CE0" w:rsidTr="005B7164">
        <w:tc>
          <w:tcPr>
            <w:tcW w:w="710" w:type="dxa"/>
          </w:tcPr>
          <w:p w:rsidR="00056CE0" w:rsidRDefault="00056CE0" w:rsidP="005B7164">
            <w:r>
              <w:t>5</w:t>
            </w:r>
          </w:p>
        </w:tc>
        <w:tc>
          <w:tcPr>
            <w:tcW w:w="4111" w:type="dxa"/>
          </w:tcPr>
          <w:p w:rsidR="00056CE0" w:rsidRDefault="00056CE0" w:rsidP="005B7164">
            <w:proofErr w:type="spellStart"/>
            <w:r>
              <w:t>Premia</w:t>
            </w:r>
            <w:proofErr w:type="spellEnd"/>
            <w:r w:rsidR="00FF2C67">
              <w:t xml:space="preserve"> does not have basic functions an Insurance application should have.</w:t>
            </w:r>
          </w:p>
        </w:tc>
        <w:tc>
          <w:tcPr>
            <w:tcW w:w="5670" w:type="dxa"/>
          </w:tcPr>
          <w:p w:rsidR="00056CE0" w:rsidRDefault="00FF2C67" w:rsidP="00FF2C67">
            <w:r>
              <w:t>Any Insurance application not capable of paying claims, process Reinsurance with different intricacies and Manage Fixed Asset and Petty Cash should not be considered an Insurance application. It is just a capturing application.</w:t>
            </w:r>
          </w:p>
        </w:tc>
        <w:tc>
          <w:tcPr>
            <w:tcW w:w="4394" w:type="dxa"/>
          </w:tcPr>
          <w:p w:rsidR="00056CE0" w:rsidRDefault="00FF2C67" w:rsidP="00056CE0">
            <w:pPr>
              <w:pStyle w:val="ListParagraph"/>
              <w:numPr>
                <w:ilvl w:val="0"/>
                <w:numId w:val="1"/>
              </w:numPr>
            </w:pPr>
            <w:r>
              <w:t xml:space="preserve">Review </w:t>
            </w:r>
            <w:proofErr w:type="spellStart"/>
            <w:r>
              <w:t>Premia</w:t>
            </w:r>
            <w:proofErr w:type="spellEnd"/>
            <w:r>
              <w:t xml:space="preserve"> contract to persuade 3i-Infotech open up the</w:t>
            </w:r>
            <w:r w:rsidR="00184867">
              <w:t>ir</w:t>
            </w:r>
            <w:r>
              <w:t xml:space="preserve"> database for in-house tech team to build missing functions. This </w:t>
            </w:r>
            <w:r w:rsidR="00184867">
              <w:t>should</w:t>
            </w:r>
            <w:r>
              <w:t xml:space="preserve"> also include training.</w:t>
            </w:r>
          </w:p>
          <w:p w:rsidR="00FF2C67" w:rsidRDefault="00FF2C67" w:rsidP="00056CE0">
            <w:pPr>
              <w:pStyle w:val="ListParagraph"/>
              <w:numPr>
                <w:ilvl w:val="0"/>
                <w:numId w:val="1"/>
              </w:numPr>
            </w:pPr>
            <w:r>
              <w:t>Source for another Insurance Software through due process and grillin</w:t>
            </w:r>
            <w:bookmarkStart w:id="0" w:name="_GoBack"/>
            <w:bookmarkEnd w:id="0"/>
            <w:r>
              <w:t>g demo.</w:t>
            </w:r>
          </w:p>
        </w:tc>
      </w:tr>
    </w:tbl>
    <w:p w:rsidR="000B7AA3" w:rsidRPr="005B7164" w:rsidRDefault="000B7AA3" w:rsidP="005B7164"/>
    <w:sectPr w:rsidR="000B7AA3" w:rsidRPr="005B7164" w:rsidSect="005B71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35258"/>
    <w:multiLevelType w:val="hybridMultilevel"/>
    <w:tmpl w:val="1960F63C"/>
    <w:lvl w:ilvl="0" w:tplc="25AEE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AA3"/>
    <w:rsid w:val="00056CE0"/>
    <w:rsid w:val="00070FD3"/>
    <w:rsid w:val="000B7AA3"/>
    <w:rsid w:val="0016222E"/>
    <w:rsid w:val="00173A1B"/>
    <w:rsid w:val="00184867"/>
    <w:rsid w:val="00232D5A"/>
    <w:rsid w:val="00382B3F"/>
    <w:rsid w:val="005B7164"/>
    <w:rsid w:val="008703EC"/>
    <w:rsid w:val="00AA62DA"/>
    <w:rsid w:val="00C75E46"/>
    <w:rsid w:val="00DD12C8"/>
    <w:rsid w:val="00FF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5D20"/>
  <w15:chartTrackingRefBased/>
  <w15:docId w15:val="{B8E98A8B-CABC-497A-A6A3-8C2D445B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7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FBN Holdings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Olusegun Akinyemi</dc:creator>
  <cp:keywords/>
  <dc:description/>
  <cp:lastModifiedBy>Olusegun Akinyemi</cp:lastModifiedBy>
  <cp:revision>5</cp:revision>
  <dcterms:created xsi:type="dcterms:W3CDTF">2018-03-15T07:29:00Z</dcterms:created>
  <dcterms:modified xsi:type="dcterms:W3CDTF">2018-03-15T10:15:00Z</dcterms:modified>
</cp:coreProperties>
</file>