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3C304" w14:textId="40A6AED9" w:rsidR="009E3C70" w:rsidRDefault="009E3C70">
      <w:pPr>
        <w:rPr>
          <w:b/>
          <w:bCs/>
          <w:sz w:val="36"/>
          <w:szCs w:val="36"/>
          <w:u w:val="single"/>
        </w:rPr>
      </w:pPr>
      <w:r w:rsidRPr="009E3C70">
        <w:rPr>
          <w:b/>
          <w:bCs/>
          <w:sz w:val="36"/>
          <w:szCs w:val="36"/>
          <w:u w:val="single"/>
        </w:rPr>
        <w:t>Part 4: Models based on trees:</w:t>
      </w:r>
    </w:p>
    <w:p w14:paraId="364FD29C" w14:textId="77777777" w:rsidR="006D227E" w:rsidRDefault="009E3C70" w:rsidP="006D227E">
      <w:pPr>
        <w:rPr>
          <w:sz w:val="24"/>
          <w:szCs w:val="24"/>
        </w:rPr>
      </w:pPr>
      <w:r>
        <w:rPr>
          <w:sz w:val="24"/>
          <w:szCs w:val="24"/>
        </w:rPr>
        <w:t xml:space="preserve">1.1. </w:t>
      </w:r>
      <w:r w:rsidRPr="009E3C70">
        <w:rPr>
          <w:sz w:val="24"/>
          <w:szCs w:val="24"/>
        </w:rPr>
        <w:t>A classification tree can return class probabilities by using the following approach:</w:t>
      </w:r>
      <w:r>
        <w:rPr>
          <w:sz w:val="24"/>
          <w:szCs w:val="24"/>
        </w:rPr>
        <w:t xml:space="preserve"> </w:t>
      </w:r>
      <w:r w:rsidRPr="009E3C70">
        <w:rPr>
          <w:sz w:val="24"/>
          <w:szCs w:val="24"/>
        </w:rPr>
        <w:t>At each leaf node, the class probabilities are calculated as the proportion of training samples belonging to each class in that node.</w:t>
      </w:r>
      <w:r w:rsidRPr="009E3C70">
        <w:rPr>
          <w:sz w:val="24"/>
          <w:szCs w:val="24"/>
        </w:rPr>
        <w:br/>
        <w:t>For example, if a leaf node contains 40 samples, with 30 samples from Class A and 10 samples from Class B, the class probabilities would be:</w:t>
      </w:r>
      <w:r>
        <w:rPr>
          <w:sz w:val="24"/>
          <w:szCs w:val="24"/>
        </w:rPr>
        <w:t xml:space="preserve"> </w:t>
      </w:r>
      <w:r w:rsidRPr="009E3C70">
        <w:rPr>
          <w:sz w:val="24"/>
          <w:szCs w:val="24"/>
        </w:rPr>
        <w:t>P(Class A)=30</w:t>
      </w:r>
      <w:r>
        <w:rPr>
          <w:sz w:val="24"/>
          <w:szCs w:val="24"/>
        </w:rPr>
        <w:t>/</w:t>
      </w:r>
      <w:r w:rsidRPr="009E3C70">
        <w:rPr>
          <w:sz w:val="24"/>
          <w:szCs w:val="24"/>
        </w:rPr>
        <w:t>40=0.75</w:t>
      </w:r>
      <w:r>
        <w:rPr>
          <w:sz w:val="24"/>
          <w:szCs w:val="24"/>
        </w:rPr>
        <w:t xml:space="preserve">, </w:t>
      </w:r>
      <w:r w:rsidRPr="009E3C70">
        <w:rPr>
          <w:sz w:val="24"/>
          <w:szCs w:val="24"/>
        </w:rPr>
        <w:t>P(Class B)=10</w:t>
      </w:r>
      <w:r>
        <w:rPr>
          <w:sz w:val="24"/>
          <w:szCs w:val="24"/>
        </w:rPr>
        <w:t>/</w:t>
      </w:r>
      <w:r w:rsidRPr="009E3C70">
        <w:rPr>
          <w:sz w:val="24"/>
          <w:szCs w:val="24"/>
        </w:rPr>
        <w:t>40=0.25</w:t>
      </w:r>
      <w:r>
        <w:rPr>
          <w:sz w:val="24"/>
          <w:szCs w:val="24"/>
        </w:rPr>
        <w:t xml:space="preserve">. </w:t>
      </w:r>
      <w:r w:rsidRPr="009E3C70">
        <w:rPr>
          <w:sz w:val="24"/>
          <w:szCs w:val="24"/>
        </w:rPr>
        <w:t xml:space="preserve">These probabilities can then be used for predictions or further analysis. Most libraries, such as scikit-learn, provide a </w:t>
      </w:r>
      <w:r>
        <w:rPr>
          <w:sz w:val="24"/>
          <w:szCs w:val="24"/>
        </w:rPr>
        <w:t>“</w:t>
      </w:r>
      <w:proofErr w:type="spellStart"/>
      <w:r w:rsidRPr="009E3C70">
        <w:rPr>
          <w:sz w:val="24"/>
          <w:szCs w:val="24"/>
        </w:rPr>
        <w:t>predict_proba</w:t>
      </w:r>
      <w:proofErr w:type="spellEnd"/>
      <w:r>
        <w:rPr>
          <w:sz w:val="24"/>
          <w:szCs w:val="24"/>
        </w:rPr>
        <w:t>”</w:t>
      </w:r>
      <w:r w:rsidRPr="009E3C70">
        <w:rPr>
          <w:sz w:val="24"/>
          <w:szCs w:val="24"/>
        </w:rPr>
        <w:t xml:space="preserve"> method for decision tree classifiers that computes these probabilities.</w:t>
      </w:r>
      <w:r w:rsidR="006D227E">
        <w:rPr>
          <w:rFonts w:hint="cs"/>
          <w:sz w:val="24"/>
          <w:szCs w:val="24"/>
          <w:rtl/>
        </w:rPr>
        <w:t xml:space="preserve"> </w:t>
      </w:r>
    </w:p>
    <w:p w14:paraId="7CA5907F" w14:textId="7A01E8E0" w:rsidR="006D227E" w:rsidRPr="009E3C70" w:rsidRDefault="006D227E" w:rsidP="006D227E">
      <w:pPr>
        <w:rPr>
          <w:sz w:val="24"/>
          <w:szCs w:val="24"/>
        </w:rPr>
      </w:pPr>
      <w:r>
        <w:rPr>
          <w:sz w:val="24"/>
          <w:szCs w:val="24"/>
        </w:rPr>
        <w:t xml:space="preserve">After class probabilities most often, the algorithm does argmax on the highest probability and return the classification that he decides to choose. </w:t>
      </w:r>
    </w:p>
    <w:p w14:paraId="0D7998CA" w14:textId="77777777" w:rsidR="006D227E" w:rsidRPr="006D227E" w:rsidRDefault="009E3C70" w:rsidP="006D227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1.2. </w:t>
      </w:r>
      <w:r w:rsidR="006D227E" w:rsidRPr="006D227E">
        <w:rPr>
          <w:sz w:val="24"/>
          <w:szCs w:val="24"/>
        </w:rPr>
        <w:t>Measures for Classification Trees:</w:t>
      </w:r>
    </w:p>
    <w:p w14:paraId="3325E6D2" w14:textId="5BF693FB" w:rsidR="006D227E" w:rsidRPr="006D227E" w:rsidRDefault="006D227E" w:rsidP="006D22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6D227E">
        <w:rPr>
          <w:b/>
          <w:bCs/>
          <w:sz w:val="24"/>
          <w:szCs w:val="24"/>
        </w:rPr>
        <w:t>Gini Index</w:t>
      </w:r>
      <w:r w:rsidRPr="006D227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D227E">
        <w:rPr>
          <w:sz w:val="24"/>
          <w:szCs w:val="24"/>
        </w:rPr>
        <w:t>Measures impurity of a node</w:t>
      </w:r>
      <w:r>
        <w:rPr>
          <w:sz w:val="24"/>
          <w:szCs w:val="24"/>
        </w:rPr>
        <w:t xml:space="preserve">, </w:t>
      </w:r>
      <w:r w:rsidRPr="006D227E">
        <w:rPr>
          <w:sz w:val="24"/>
          <w:szCs w:val="24"/>
        </w:rPr>
        <w:t>m</w:t>
      </w:r>
      <w:r w:rsidRPr="006D227E">
        <w:rPr>
          <w:sz w:val="24"/>
          <w:szCs w:val="24"/>
        </w:rPr>
        <w:t>erit</w:t>
      </w:r>
      <w:r w:rsidRPr="006D227E">
        <w:rPr>
          <w:sz w:val="24"/>
          <w:szCs w:val="24"/>
        </w:rPr>
        <w:t>s</w:t>
      </w:r>
      <w:r>
        <w:rPr>
          <w:sz w:val="24"/>
          <w:szCs w:val="24"/>
        </w:rPr>
        <w:t xml:space="preserve"> are</w:t>
      </w:r>
      <w:r w:rsidRPr="006D227E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6D227E">
        <w:rPr>
          <w:sz w:val="24"/>
          <w:szCs w:val="24"/>
        </w:rPr>
        <w:t>omputationally efficient and works well in most scenarios.</w:t>
      </w:r>
      <w:r>
        <w:rPr>
          <w:sz w:val="24"/>
          <w:szCs w:val="24"/>
        </w:rPr>
        <w:t xml:space="preserve"> The major d</w:t>
      </w:r>
      <w:r w:rsidRPr="006D227E">
        <w:rPr>
          <w:sz w:val="24"/>
          <w:szCs w:val="24"/>
        </w:rPr>
        <w:t>rawback</w:t>
      </w:r>
      <w:r>
        <w:rPr>
          <w:sz w:val="24"/>
          <w:szCs w:val="24"/>
        </w:rPr>
        <w:t xml:space="preserve"> is l</w:t>
      </w:r>
      <w:r w:rsidRPr="006D227E">
        <w:rPr>
          <w:sz w:val="24"/>
          <w:szCs w:val="24"/>
        </w:rPr>
        <w:t>ess interpretable than entropy.</w:t>
      </w:r>
    </w:p>
    <w:p w14:paraId="4851B4CA" w14:textId="562C2B93" w:rsidR="006D227E" w:rsidRPr="006D227E" w:rsidRDefault="00A27F25" w:rsidP="00A27F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6D227E" w:rsidRPr="006D227E">
        <w:rPr>
          <w:b/>
          <w:bCs/>
          <w:sz w:val="24"/>
          <w:szCs w:val="24"/>
        </w:rPr>
        <w:t>Entropy (Information Gain)</w:t>
      </w:r>
      <w:r w:rsidR="006D227E" w:rsidRPr="006D227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D227E" w:rsidRPr="006D227E">
        <w:rPr>
          <w:sz w:val="24"/>
          <w:szCs w:val="24"/>
        </w:rPr>
        <w:t>Measures the amount of information or uncertainty in a node.</w:t>
      </w:r>
      <w:r>
        <w:rPr>
          <w:sz w:val="24"/>
          <w:szCs w:val="24"/>
        </w:rPr>
        <w:t xml:space="preserve"> </w:t>
      </w:r>
      <w:r w:rsidR="006D227E" w:rsidRPr="006D227E">
        <w:rPr>
          <w:sz w:val="24"/>
          <w:szCs w:val="24"/>
        </w:rPr>
        <w:t>Merit</w:t>
      </w:r>
      <w:r>
        <w:rPr>
          <w:sz w:val="24"/>
          <w:szCs w:val="24"/>
        </w:rPr>
        <w:t>s are t</w:t>
      </w:r>
      <w:r w:rsidR="006D227E" w:rsidRPr="006D227E">
        <w:rPr>
          <w:sz w:val="24"/>
          <w:szCs w:val="24"/>
        </w:rPr>
        <w:t>heoretically grounded in information theory and more interpretable.</w:t>
      </w:r>
      <w:r>
        <w:rPr>
          <w:sz w:val="24"/>
          <w:szCs w:val="24"/>
        </w:rPr>
        <w:t xml:space="preserve"> The major d</w:t>
      </w:r>
      <w:r w:rsidR="006D227E" w:rsidRPr="006D227E">
        <w:rPr>
          <w:sz w:val="24"/>
          <w:szCs w:val="24"/>
        </w:rPr>
        <w:t>rawback</w:t>
      </w:r>
      <w:r>
        <w:rPr>
          <w:sz w:val="24"/>
          <w:szCs w:val="24"/>
        </w:rPr>
        <w:t xml:space="preserve"> is c</w:t>
      </w:r>
      <w:r w:rsidR="006D227E" w:rsidRPr="006D227E">
        <w:rPr>
          <w:sz w:val="24"/>
          <w:szCs w:val="24"/>
        </w:rPr>
        <w:t>omputationally more expensive due to the logarithmic calculation.</w:t>
      </w:r>
    </w:p>
    <w:p w14:paraId="218BE5A9" w14:textId="57BDC26A" w:rsidR="006D227E" w:rsidRPr="006D227E" w:rsidRDefault="00A27F25" w:rsidP="00941C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6D227E" w:rsidRPr="006D227E">
        <w:rPr>
          <w:b/>
          <w:bCs/>
          <w:sz w:val="24"/>
          <w:szCs w:val="24"/>
        </w:rPr>
        <w:t>Classification Error</w:t>
      </w:r>
      <w:r w:rsidR="006D227E" w:rsidRPr="006D227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D227E" w:rsidRPr="006D227E">
        <w:rPr>
          <w:sz w:val="24"/>
          <w:szCs w:val="24"/>
        </w:rPr>
        <w:t>Measures the misclassification rate.</w:t>
      </w:r>
      <w:r w:rsidR="00941CF1">
        <w:rPr>
          <w:rFonts w:hint="cs"/>
          <w:sz w:val="24"/>
          <w:szCs w:val="24"/>
          <w:rtl/>
        </w:rPr>
        <w:t xml:space="preserve"> </w:t>
      </w:r>
      <w:r w:rsidR="006D227E" w:rsidRPr="006D227E">
        <w:rPr>
          <w:sz w:val="24"/>
          <w:szCs w:val="24"/>
        </w:rPr>
        <w:t>Merit</w:t>
      </w:r>
      <w:r w:rsidR="00941CF1">
        <w:rPr>
          <w:sz w:val="24"/>
          <w:szCs w:val="24"/>
        </w:rPr>
        <w:t>s</w:t>
      </w:r>
      <w:r w:rsidR="006D227E" w:rsidRPr="006D227E">
        <w:rPr>
          <w:sz w:val="24"/>
          <w:szCs w:val="24"/>
        </w:rPr>
        <w:t xml:space="preserve"> </w:t>
      </w:r>
      <w:r w:rsidR="00941CF1">
        <w:rPr>
          <w:sz w:val="24"/>
          <w:szCs w:val="24"/>
        </w:rPr>
        <w:t>s</w:t>
      </w:r>
      <w:r w:rsidR="006D227E" w:rsidRPr="006D227E">
        <w:rPr>
          <w:sz w:val="24"/>
          <w:szCs w:val="24"/>
        </w:rPr>
        <w:t>imple and intuitive.</w:t>
      </w:r>
      <w:r w:rsidR="00941CF1">
        <w:rPr>
          <w:sz w:val="24"/>
          <w:szCs w:val="24"/>
        </w:rPr>
        <w:t xml:space="preserve"> The major </w:t>
      </w:r>
      <w:r w:rsidR="00941CF1" w:rsidRPr="00941CF1">
        <w:rPr>
          <w:sz w:val="24"/>
          <w:szCs w:val="24"/>
        </w:rPr>
        <w:t>d</w:t>
      </w:r>
      <w:r w:rsidR="006D227E" w:rsidRPr="006D227E">
        <w:rPr>
          <w:sz w:val="24"/>
          <w:szCs w:val="24"/>
        </w:rPr>
        <w:t>rawback</w:t>
      </w:r>
      <w:r w:rsidR="00941CF1">
        <w:rPr>
          <w:sz w:val="24"/>
          <w:szCs w:val="24"/>
        </w:rPr>
        <w:t>s are l</w:t>
      </w:r>
      <w:r w:rsidR="006D227E" w:rsidRPr="006D227E">
        <w:rPr>
          <w:sz w:val="24"/>
          <w:szCs w:val="24"/>
        </w:rPr>
        <w:t>ess sensitive to changes in node purity, making it less effective for tree building.</w:t>
      </w:r>
    </w:p>
    <w:p w14:paraId="4C478517" w14:textId="139B1D84" w:rsidR="006D227E" w:rsidRPr="006D227E" w:rsidRDefault="006D227E" w:rsidP="00941CF1">
      <w:pPr>
        <w:rPr>
          <w:b/>
          <w:bCs/>
          <w:sz w:val="24"/>
          <w:szCs w:val="24"/>
        </w:rPr>
      </w:pPr>
      <w:r w:rsidRPr="006D227E">
        <w:rPr>
          <w:sz w:val="24"/>
          <w:szCs w:val="24"/>
        </w:rPr>
        <w:t>Measure for Regression Trees</w:t>
      </w:r>
      <w:r w:rsidR="00941CF1" w:rsidRPr="00941CF1">
        <w:rPr>
          <w:sz w:val="24"/>
          <w:szCs w:val="24"/>
        </w:rPr>
        <w:t xml:space="preserve"> is</w:t>
      </w:r>
      <w:r w:rsidR="00941CF1">
        <w:rPr>
          <w:b/>
          <w:bCs/>
          <w:sz w:val="24"/>
          <w:szCs w:val="24"/>
        </w:rPr>
        <w:t xml:space="preserve"> </w:t>
      </w:r>
      <w:r w:rsidRPr="006D227E">
        <w:rPr>
          <w:b/>
          <w:bCs/>
          <w:sz w:val="24"/>
          <w:szCs w:val="24"/>
        </w:rPr>
        <w:t>Mean Squared Error (MSE)</w:t>
      </w:r>
      <w:r w:rsidRPr="006D227E">
        <w:rPr>
          <w:sz w:val="24"/>
          <w:szCs w:val="24"/>
        </w:rPr>
        <w:t>:</w:t>
      </w:r>
      <w:r w:rsidR="00941CF1">
        <w:rPr>
          <w:b/>
          <w:bCs/>
          <w:sz w:val="24"/>
          <w:szCs w:val="24"/>
        </w:rPr>
        <w:t xml:space="preserve"> </w:t>
      </w:r>
      <w:r w:rsidRPr="006D227E">
        <w:rPr>
          <w:sz w:val="24"/>
          <w:szCs w:val="24"/>
        </w:rPr>
        <w:t>Measures the variance of the target variable within each node.</w:t>
      </w:r>
      <w:r w:rsidR="00941CF1" w:rsidRPr="00941CF1">
        <w:rPr>
          <w:sz w:val="24"/>
          <w:szCs w:val="24"/>
        </w:rPr>
        <w:t xml:space="preserve"> The </w:t>
      </w:r>
      <w:r w:rsidR="00941CF1">
        <w:rPr>
          <w:sz w:val="24"/>
          <w:szCs w:val="24"/>
        </w:rPr>
        <w:t>m</w:t>
      </w:r>
      <w:r w:rsidRPr="006D227E">
        <w:rPr>
          <w:sz w:val="24"/>
          <w:szCs w:val="24"/>
        </w:rPr>
        <w:t>erit</w:t>
      </w:r>
      <w:r w:rsidR="00941CF1">
        <w:rPr>
          <w:sz w:val="24"/>
          <w:szCs w:val="24"/>
        </w:rPr>
        <w:t xml:space="preserve"> is d</w:t>
      </w:r>
      <w:r w:rsidRPr="006D227E">
        <w:rPr>
          <w:sz w:val="24"/>
          <w:szCs w:val="24"/>
        </w:rPr>
        <w:t xml:space="preserve">irectly </w:t>
      </w:r>
      <w:r w:rsidR="00941CF1" w:rsidRPr="006D227E">
        <w:rPr>
          <w:sz w:val="24"/>
          <w:szCs w:val="24"/>
        </w:rPr>
        <w:t>optimizing</w:t>
      </w:r>
      <w:r w:rsidRPr="006D227E">
        <w:rPr>
          <w:sz w:val="24"/>
          <w:szCs w:val="24"/>
        </w:rPr>
        <w:t xml:space="preserve"> for variance reduction in the predictions.</w:t>
      </w:r>
    </w:p>
    <w:p w14:paraId="3DBFCAF5" w14:textId="061A0564" w:rsidR="00941CF1" w:rsidRPr="00941CF1" w:rsidRDefault="00941CF1" w:rsidP="00941CF1">
      <w:r>
        <w:rPr>
          <w:sz w:val="24"/>
          <w:szCs w:val="24"/>
        </w:rPr>
        <w:t xml:space="preserve">1.3. </w:t>
      </w:r>
      <w:r w:rsidRPr="00941CF1">
        <w:t>The Gini index represents the probability of incorrectly classifying a randomly chosen sample if it were labeled according to the distribution of classes in the node</w:t>
      </w:r>
      <w:r>
        <w:t>. The</w:t>
      </w:r>
      <w:r>
        <w:rPr>
          <w:rFonts w:hint="cs"/>
          <w:rtl/>
        </w:rPr>
        <w:t xml:space="preserve"> </w:t>
      </w:r>
      <w:r>
        <w:t>r</w:t>
      </w:r>
      <w:r w:rsidRPr="00941CF1">
        <w:t>ange</w:t>
      </w:r>
      <w:r w:rsidRPr="00941CF1">
        <w:t xml:space="preserve"> is</w:t>
      </w:r>
      <w:r w:rsidRPr="00941CF1">
        <w:t xml:space="preserve"> 0 pure node, all samples belong to one class</w:t>
      </w:r>
      <w:r w:rsidRPr="00941CF1">
        <w:t xml:space="preserve"> </w:t>
      </w:r>
      <w:r w:rsidRPr="00941CF1">
        <w:t xml:space="preserve">to a maximum value </w:t>
      </w:r>
      <w:r w:rsidRPr="00941CF1">
        <w:t xml:space="preserve">where is the </w:t>
      </w:r>
      <w:r w:rsidRPr="00941CF1">
        <w:t>most impur</w:t>
      </w:r>
      <w:r w:rsidRPr="00941CF1">
        <w:rPr>
          <w:sz w:val="24"/>
          <w:szCs w:val="24"/>
        </w:rPr>
        <w:t>e, uniform distribution of classes.</w:t>
      </w:r>
      <w:r>
        <w:t xml:space="preserve"> The </w:t>
      </w:r>
      <w:r w:rsidRPr="00941CF1">
        <w:t>i</w:t>
      </w:r>
      <w:r w:rsidRPr="00941CF1">
        <w:t>nterpretation</w:t>
      </w:r>
      <w:r>
        <w:rPr>
          <w:sz w:val="24"/>
          <w:szCs w:val="24"/>
        </w:rPr>
        <w:t xml:space="preserve"> is a</w:t>
      </w:r>
      <w:r w:rsidRPr="00941CF1">
        <w:rPr>
          <w:sz w:val="24"/>
          <w:szCs w:val="24"/>
        </w:rPr>
        <w:t xml:space="preserve"> lower Gini index indicates a purer node, meaning it is better at distinguishing between classes.</w:t>
      </w:r>
    </w:p>
    <w:p w14:paraId="798B1020" w14:textId="43952409" w:rsidR="0081321E" w:rsidRPr="0081321E" w:rsidRDefault="00941CF1" w:rsidP="0081321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1.4. </w:t>
      </w:r>
      <w:r w:rsidR="0081321E">
        <w:rPr>
          <w:sz w:val="24"/>
          <w:szCs w:val="24"/>
        </w:rPr>
        <w:t xml:space="preserve">The disadvantages are first </w:t>
      </w:r>
      <w:r w:rsidR="0081321E">
        <w:rPr>
          <w:b/>
          <w:bCs/>
          <w:sz w:val="24"/>
          <w:szCs w:val="24"/>
        </w:rPr>
        <w:t>o</w:t>
      </w:r>
      <w:r w:rsidR="0081321E" w:rsidRPr="0081321E">
        <w:rPr>
          <w:b/>
          <w:bCs/>
          <w:sz w:val="24"/>
          <w:szCs w:val="24"/>
        </w:rPr>
        <w:t>verfitting</w:t>
      </w:r>
      <w:r w:rsidR="0081321E">
        <w:rPr>
          <w:sz w:val="24"/>
          <w:szCs w:val="24"/>
        </w:rPr>
        <w:t xml:space="preserve"> t</w:t>
      </w:r>
      <w:r w:rsidR="0081321E" w:rsidRPr="0081321E">
        <w:rPr>
          <w:sz w:val="24"/>
          <w:szCs w:val="24"/>
        </w:rPr>
        <w:t>rees can grow too complex, capturing noise in the training data and performing poorly on unseen data</w:t>
      </w:r>
      <w:r w:rsidR="0081321E">
        <w:rPr>
          <w:sz w:val="24"/>
          <w:szCs w:val="24"/>
        </w:rPr>
        <w:t xml:space="preserve">, </w:t>
      </w:r>
      <w:r w:rsidR="0081321E">
        <w:rPr>
          <w:b/>
          <w:bCs/>
          <w:sz w:val="24"/>
          <w:szCs w:val="24"/>
        </w:rPr>
        <w:t>i</w:t>
      </w:r>
      <w:r w:rsidR="0081321E" w:rsidRPr="0081321E">
        <w:rPr>
          <w:b/>
          <w:bCs/>
          <w:sz w:val="24"/>
          <w:szCs w:val="24"/>
        </w:rPr>
        <w:t>nstability</w:t>
      </w:r>
      <w:r w:rsidR="0081321E">
        <w:rPr>
          <w:sz w:val="24"/>
          <w:szCs w:val="24"/>
        </w:rPr>
        <w:t xml:space="preserve"> s</w:t>
      </w:r>
      <w:r w:rsidR="0081321E" w:rsidRPr="0081321E">
        <w:rPr>
          <w:sz w:val="24"/>
          <w:szCs w:val="24"/>
        </w:rPr>
        <w:t>mall changes in the dataset can result in drastically different trees due to the greedy splitting algorithm</w:t>
      </w:r>
      <w:r w:rsidR="0081321E">
        <w:rPr>
          <w:sz w:val="24"/>
          <w:szCs w:val="24"/>
        </w:rPr>
        <w:t xml:space="preserve">, </w:t>
      </w:r>
      <w:r w:rsidR="0081321E" w:rsidRPr="0081321E">
        <w:rPr>
          <w:b/>
          <w:bCs/>
          <w:sz w:val="24"/>
          <w:szCs w:val="24"/>
        </w:rPr>
        <w:t>b</w:t>
      </w:r>
      <w:r w:rsidR="0081321E" w:rsidRPr="0081321E">
        <w:rPr>
          <w:b/>
          <w:bCs/>
          <w:sz w:val="24"/>
          <w:szCs w:val="24"/>
        </w:rPr>
        <w:t>ias towards features with more levels</w:t>
      </w:r>
      <w:r w:rsidR="0081321E">
        <w:rPr>
          <w:b/>
          <w:bCs/>
          <w:sz w:val="24"/>
          <w:szCs w:val="24"/>
        </w:rPr>
        <w:t xml:space="preserve"> </w:t>
      </w:r>
      <w:r w:rsidR="0081321E">
        <w:rPr>
          <w:sz w:val="24"/>
          <w:szCs w:val="24"/>
        </w:rPr>
        <w:t>c</w:t>
      </w:r>
      <w:r w:rsidR="0081321E" w:rsidRPr="0081321E">
        <w:rPr>
          <w:sz w:val="24"/>
          <w:szCs w:val="24"/>
        </w:rPr>
        <w:t>ategorical features with many unique values tend to dominate splits, even when not truly important</w:t>
      </w:r>
      <w:r w:rsidR="0081321E">
        <w:rPr>
          <w:sz w:val="24"/>
          <w:szCs w:val="24"/>
        </w:rPr>
        <w:t xml:space="preserve"> and </w:t>
      </w:r>
      <w:r w:rsidR="0081321E">
        <w:rPr>
          <w:b/>
          <w:bCs/>
          <w:sz w:val="24"/>
          <w:szCs w:val="24"/>
        </w:rPr>
        <w:t>p</w:t>
      </w:r>
      <w:r w:rsidR="0081321E" w:rsidRPr="0081321E">
        <w:rPr>
          <w:b/>
          <w:bCs/>
          <w:sz w:val="24"/>
          <w:szCs w:val="24"/>
        </w:rPr>
        <w:t>rone to local optima</w:t>
      </w:r>
      <w:r w:rsidR="0081321E">
        <w:rPr>
          <w:sz w:val="24"/>
          <w:szCs w:val="24"/>
        </w:rPr>
        <w:t xml:space="preserve"> t</w:t>
      </w:r>
      <w:r w:rsidR="0081321E" w:rsidRPr="0081321E">
        <w:rPr>
          <w:sz w:val="24"/>
          <w:szCs w:val="24"/>
        </w:rPr>
        <w:t>he greedy nature of tree-building algorithms may miss globally optimal splits.</w:t>
      </w:r>
    </w:p>
    <w:p w14:paraId="158BE5A6" w14:textId="4AAE8B90" w:rsidR="0081321E" w:rsidRPr="0081321E" w:rsidRDefault="0081321E" w:rsidP="0081321E">
      <w:pPr>
        <w:rPr>
          <w:sz w:val="24"/>
          <w:szCs w:val="24"/>
        </w:rPr>
      </w:pPr>
      <w:r w:rsidRPr="0081321E">
        <w:rPr>
          <w:sz w:val="24"/>
          <w:szCs w:val="24"/>
        </w:rPr>
        <w:lastRenderedPageBreak/>
        <w:t>1.5.</w:t>
      </w:r>
      <w:r>
        <w:rPr>
          <w:sz w:val="24"/>
          <w:szCs w:val="24"/>
        </w:rPr>
        <w:t xml:space="preserve"> The </w:t>
      </w:r>
      <w:r>
        <w:rPr>
          <w:b/>
          <w:bCs/>
          <w:sz w:val="24"/>
          <w:szCs w:val="24"/>
        </w:rPr>
        <w:t>a</w:t>
      </w:r>
      <w:r w:rsidRPr="0081321E">
        <w:rPr>
          <w:b/>
          <w:bCs/>
          <w:sz w:val="24"/>
          <w:szCs w:val="24"/>
        </w:rPr>
        <w:t>im</w:t>
      </w:r>
      <w:r>
        <w:rPr>
          <w:sz w:val="24"/>
          <w:szCs w:val="24"/>
        </w:rPr>
        <w:t xml:space="preserve"> of p</w:t>
      </w:r>
      <w:r w:rsidRPr="0081321E">
        <w:rPr>
          <w:sz w:val="24"/>
          <w:szCs w:val="24"/>
        </w:rPr>
        <w:t>runing reduces overfitting by simplifying the tree, making it less sensitive to noise in the training data and improving generalization.</w:t>
      </w:r>
    </w:p>
    <w:p w14:paraId="39730489" w14:textId="02C7B8C1" w:rsidR="0081321E" w:rsidRPr="0081321E" w:rsidRDefault="0081321E" w:rsidP="008132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The m</w:t>
      </w:r>
      <w:r w:rsidRPr="0081321E">
        <w:rPr>
          <w:b/>
          <w:bCs/>
          <w:sz w:val="24"/>
          <w:szCs w:val="24"/>
        </w:rPr>
        <w:t>ethods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b/>
          <w:bCs/>
          <w:sz w:val="24"/>
          <w:szCs w:val="24"/>
        </w:rPr>
        <w:t>p</w:t>
      </w:r>
      <w:r w:rsidRPr="0081321E">
        <w:rPr>
          <w:b/>
          <w:bCs/>
          <w:sz w:val="24"/>
          <w:szCs w:val="24"/>
        </w:rPr>
        <w:t>re-</w:t>
      </w:r>
      <w:r>
        <w:rPr>
          <w:b/>
          <w:bCs/>
          <w:sz w:val="24"/>
          <w:szCs w:val="24"/>
        </w:rPr>
        <w:t>p</w:t>
      </w:r>
      <w:r w:rsidRPr="0081321E">
        <w:rPr>
          <w:b/>
          <w:bCs/>
          <w:sz w:val="24"/>
          <w:szCs w:val="24"/>
        </w:rPr>
        <w:t>runing (Early Stopping)</w:t>
      </w:r>
      <w:r>
        <w:rPr>
          <w:sz w:val="24"/>
          <w:szCs w:val="24"/>
        </w:rPr>
        <w:t xml:space="preserve"> </w:t>
      </w:r>
      <w:r w:rsidRPr="0081321E">
        <w:rPr>
          <w:sz w:val="24"/>
          <w:szCs w:val="24"/>
        </w:rPr>
        <w:t>Stop tree growth early based on criteria like maximum depth, minimum number of samples per leaf, or minimum information gain.</w:t>
      </w:r>
      <w:r>
        <w:rPr>
          <w:sz w:val="24"/>
          <w:szCs w:val="24"/>
        </w:rPr>
        <w:t xml:space="preserve"> Second method is </w:t>
      </w:r>
      <w:r w:rsidRPr="0081321E">
        <w:rPr>
          <w:b/>
          <w:bCs/>
          <w:sz w:val="24"/>
          <w:szCs w:val="24"/>
        </w:rPr>
        <w:t>post-pruning</w:t>
      </w:r>
      <w:r>
        <w:rPr>
          <w:sz w:val="24"/>
          <w:szCs w:val="24"/>
        </w:rPr>
        <w:t xml:space="preserve"> g</w:t>
      </w:r>
      <w:r w:rsidRPr="0081321E">
        <w:rPr>
          <w:sz w:val="24"/>
          <w:szCs w:val="24"/>
        </w:rPr>
        <w:t>row the tree fully and then remove branches that contribute the least to predictive power.</w:t>
      </w:r>
    </w:p>
    <w:p w14:paraId="5611D6BC" w14:textId="62CD59EF" w:rsidR="0081321E" w:rsidRDefault="0081321E" w:rsidP="0081321E">
      <w:pPr>
        <w:rPr>
          <w:sz w:val="24"/>
          <w:szCs w:val="24"/>
        </w:rPr>
      </w:pPr>
      <w:r w:rsidRPr="0081321E">
        <w:rPr>
          <w:sz w:val="24"/>
          <w:szCs w:val="24"/>
        </w:rPr>
        <w:t>Methods include</w:t>
      </w:r>
      <w:r>
        <w:rPr>
          <w:sz w:val="24"/>
          <w:szCs w:val="24"/>
        </w:rPr>
        <w:t xml:space="preserve"> c</w:t>
      </w:r>
      <w:r w:rsidRPr="0081321E">
        <w:rPr>
          <w:sz w:val="24"/>
          <w:szCs w:val="24"/>
        </w:rPr>
        <w:t xml:space="preserve">ost </w:t>
      </w:r>
      <w:r>
        <w:rPr>
          <w:sz w:val="24"/>
          <w:szCs w:val="24"/>
        </w:rPr>
        <w:t>c</w:t>
      </w:r>
      <w:r w:rsidRPr="0081321E">
        <w:rPr>
          <w:sz w:val="24"/>
          <w:szCs w:val="24"/>
        </w:rPr>
        <w:t xml:space="preserve">omplexity </w:t>
      </w:r>
      <w:r>
        <w:rPr>
          <w:sz w:val="24"/>
          <w:szCs w:val="24"/>
        </w:rPr>
        <w:t>p</w:t>
      </w:r>
      <w:r w:rsidRPr="0081321E">
        <w:rPr>
          <w:sz w:val="24"/>
          <w:szCs w:val="24"/>
        </w:rPr>
        <w:t>runing</w:t>
      </w:r>
      <w:r>
        <w:rPr>
          <w:sz w:val="24"/>
          <w:szCs w:val="24"/>
        </w:rPr>
        <w:t xml:space="preserve"> which m</w:t>
      </w:r>
      <w:r w:rsidRPr="0081321E">
        <w:rPr>
          <w:sz w:val="24"/>
          <w:szCs w:val="24"/>
        </w:rPr>
        <w:t>inimize a cost function that balances tree complexity and prediction accuracy</w:t>
      </w:r>
      <w:r>
        <w:rPr>
          <w:sz w:val="24"/>
          <w:szCs w:val="24"/>
        </w:rPr>
        <w:t xml:space="preserve"> and c</w:t>
      </w:r>
      <w:r w:rsidRPr="0081321E">
        <w:rPr>
          <w:sz w:val="24"/>
          <w:szCs w:val="24"/>
        </w:rPr>
        <w:t>ross-</w:t>
      </w:r>
      <w:r>
        <w:rPr>
          <w:sz w:val="24"/>
          <w:szCs w:val="24"/>
        </w:rPr>
        <w:t>v</w:t>
      </w:r>
      <w:r w:rsidRPr="0081321E">
        <w:rPr>
          <w:sz w:val="24"/>
          <w:szCs w:val="24"/>
        </w:rPr>
        <w:t>alidation</w:t>
      </w:r>
      <w:r>
        <w:rPr>
          <w:sz w:val="24"/>
          <w:szCs w:val="24"/>
        </w:rPr>
        <w:t xml:space="preserve"> which</w:t>
      </w:r>
      <w:r w:rsidRPr="0081321E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81321E">
        <w:rPr>
          <w:sz w:val="24"/>
          <w:szCs w:val="24"/>
        </w:rPr>
        <w:t>emove nodes and evaluate performance on validation data.</w:t>
      </w:r>
    </w:p>
    <w:p w14:paraId="0F88FFAE" w14:textId="7CD5F2D0" w:rsidR="0081321E" w:rsidRPr="0081321E" w:rsidRDefault="0081321E" w:rsidP="00955CD1">
      <w:pPr>
        <w:rPr>
          <w:sz w:val="24"/>
          <w:szCs w:val="24"/>
        </w:rPr>
      </w:pPr>
      <w:r>
        <w:rPr>
          <w:sz w:val="24"/>
          <w:szCs w:val="24"/>
        </w:rPr>
        <w:t xml:space="preserve">1.6. The </w:t>
      </w:r>
      <w:r w:rsidRPr="0081321E">
        <w:rPr>
          <w:b/>
          <w:bCs/>
          <w:sz w:val="24"/>
          <w:szCs w:val="24"/>
        </w:rPr>
        <w:t>Problem</w:t>
      </w:r>
      <w:r w:rsidR="00955CD1">
        <w:rPr>
          <w:b/>
          <w:bCs/>
          <w:sz w:val="24"/>
          <w:szCs w:val="24"/>
        </w:rPr>
        <w:t xml:space="preserve"> </w:t>
      </w:r>
      <w:r w:rsidR="00955CD1" w:rsidRPr="00955CD1">
        <w:rPr>
          <w:sz w:val="24"/>
          <w:szCs w:val="24"/>
        </w:rPr>
        <w:t>of c</w:t>
      </w:r>
      <w:r w:rsidRPr="0081321E">
        <w:rPr>
          <w:sz w:val="24"/>
          <w:szCs w:val="24"/>
        </w:rPr>
        <w:t xml:space="preserve">ategorical features with many levels </w:t>
      </w:r>
      <w:r w:rsidR="00955CD1">
        <w:rPr>
          <w:sz w:val="24"/>
          <w:szCs w:val="24"/>
        </w:rPr>
        <w:t xml:space="preserve">they </w:t>
      </w:r>
      <w:r w:rsidRPr="0081321E">
        <w:rPr>
          <w:sz w:val="24"/>
          <w:szCs w:val="24"/>
        </w:rPr>
        <w:t>can dominate the splitting process</w:t>
      </w:r>
      <w:r w:rsidR="00955CD1">
        <w:rPr>
          <w:sz w:val="24"/>
          <w:szCs w:val="24"/>
        </w:rPr>
        <w:t xml:space="preserve"> t</w:t>
      </w:r>
      <w:r w:rsidRPr="0081321E">
        <w:rPr>
          <w:sz w:val="24"/>
          <w:szCs w:val="24"/>
        </w:rPr>
        <w:t>hey tend to reduce impurity significantly due to the large number of small groups, even if the feature is not meaningful.</w:t>
      </w:r>
    </w:p>
    <w:p w14:paraId="700AD432" w14:textId="72CC8BA7" w:rsidR="0081321E" w:rsidRPr="0081321E" w:rsidRDefault="00955CD1" w:rsidP="00955CD1">
      <w:pPr>
        <w:rPr>
          <w:b/>
          <w:bCs/>
          <w:sz w:val="24"/>
          <w:szCs w:val="24"/>
        </w:rPr>
      </w:pPr>
      <w:r w:rsidRPr="00955CD1">
        <w:rPr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s</w:t>
      </w:r>
      <w:r w:rsidR="0081321E" w:rsidRPr="0081321E">
        <w:rPr>
          <w:b/>
          <w:bCs/>
          <w:sz w:val="24"/>
          <w:szCs w:val="24"/>
        </w:rPr>
        <w:t>olution</w:t>
      </w:r>
      <w:r>
        <w:rPr>
          <w:b/>
          <w:bCs/>
          <w:sz w:val="24"/>
          <w:szCs w:val="24"/>
        </w:rPr>
        <w:t xml:space="preserve"> </w:t>
      </w:r>
      <w:r w:rsidRPr="00955CD1">
        <w:rPr>
          <w:sz w:val="24"/>
          <w:szCs w:val="24"/>
        </w:rPr>
        <w:t>is first</w:t>
      </w:r>
      <w:r>
        <w:rPr>
          <w:b/>
          <w:bCs/>
          <w:sz w:val="24"/>
          <w:szCs w:val="24"/>
        </w:rPr>
        <w:t xml:space="preserve"> g</w:t>
      </w:r>
      <w:r w:rsidR="0081321E" w:rsidRPr="0081321E">
        <w:rPr>
          <w:b/>
          <w:bCs/>
          <w:sz w:val="24"/>
          <w:szCs w:val="24"/>
        </w:rPr>
        <w:t>roup Level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which means to c</w:t>
      </w:r>
      <w:r w:rsidR="0081321E" w:rsidRPr="0081321E">
        <w:rPr>
          <w:sz w:val="24"/>
          <w:szCs w:val="24"/>
        </w:rPr>
        <w:t>ombine similar levels into broader categories based on domain knowledge or statistical similarity</w:t>
      </w:r>
      <w:r>
        <w:rPr>
          <w:sz w:val="24"/>
          <w:szCs w:val="24"/>
        </w:rPr>
        <w:t xml:space="preserve">, second </w:t>
      </w:r>
      <w:r>
        <w:rPr>
          <w:b/>
          <w:bCs/>
          <w:sz w:val="24"/>
          <w:szCs w:val="24"/>
        </w:rPr>
        <w:t>o</w:t>
      </w:r>
      <w:r w:rsidR="0081321E" w:rsidRPr="0081321E">
        <w:rPr>
          <w:b/>
          <w:bCs/>
          <w:sz w:val="24"/>
          <w:szCs w:val="24"/>
        </w:rPr>
        <w:t>ne-Hot Encoding</w:t>
      </w:r>
      <w:r>
        <w:rPr>
          <w:sz w:val="24"/>
          <w:szCs w:val="24"/>
        </w:rPr>
        <w:t xml:space="preserve"> that t</w:t>
      </w:r>
      <w:r w:rsidR="0081321E" w:rsidRPr="0081321E">
        <w:rPr>
          <w:sz w:val="24"/>
          <w:szCs w:val="24"/>
        </w:rPr>
        <w:t>ransform the categorical feature into binary columns (though this increases dimensionality)</w:t>
      </w:r>
      <w:r>
        <w:rPr>
          <w:sz w:val="24"/>
          <w:szCs w:val="24"/>
        </w:rPr>
        <w:t xml:space="preserve"> and may </w:t>
      </w:r>
      <w:r w:rsidR="0081321E" w:rsidRPr="0081321E">
        <w:rPr>
          <w:b/>
          <w:bCs/>
          <w:sz w:val="24"/>
          <w:szCs w:val="24"/>
        </w:rPr>
        <w:t>Tree Ensembles</w:t>
      </w:r>
      <w:r>
        <w:rPr>
          <w:sz w:val="24"/>
          <w:szCs w:val="24"/>
        </w:rPr>
        <w:t xml:space="preserve"> to u</w:t>
      </w:r>
      <w:r w:rsidR="0081321E" w:rsidRPr="0081321E">
        <w:rPr>
          <w:sz w:val="24"/>
          <w:szCs w:val="24"/>
        </w:rPr>
        <w:t>se ensemble methods like Random Forest or Gradient Boosting, which average splits over multiple trees and reduce bias toward features with many levels.</w:t>
      </w:r>
    </w:p>
    <w:p w14:paraId="3E034452" w14:textId="3C7F6E47" w:rsidR="00743EE7" w:rsidRDefault="00955CD1" w:rsidP="000F048F">
      <w:pPr>
        <w:rPr>
          <w:sz w:val="24"/>
          <w:szCs w:val="24"/>
        </w:rPr>
      </w:pPr>
      <w:r>
        <w:rPr>
          <w:sz w:val="24"/>
          <w:szCs w:val="24"/>
        </w:rPr>
        <w:t xml:space="preserve">2.1. </w:t>
      </w:r>
      <w:r w:rsidR="00743EE7" w:rsidRPr="00743EE7">
        <w:rPr>
          <w:b/>
          <w:bCs/>
          <w:sz w:val="24"/>
          <w:szCs w:val="24"/>
        </w:rPr>
        <w:t>Bagging (Bootstrap Aggregating)</w:t>
      </w:r>
      <w:r w:rsidR="00743EE7" w:rsidRPr="00743EE7">
        <w:rPr>
          <w:sz w:val="24"/>
          <w:szCs w:val="24"/>
        </w:rPr>
        <w:t xml:space="preserve"> is an ensemble learning technique designed to reduce variance and improve the stability and accuracy of machine learning algorithms.</w:t>
      </w:r>
      <w:r w:rsidR="00743EE7" w:rsidRPr="00743EE7">
        <w:rPr>
          <w:sz w:val="24"/>
          <w:szCs w:val="24"/>
        </w:rPr>
        <w:br/>
        <w:t>The key steps a</w:t>
      </w:r>
      <w:r w:rsidR="000F048F">
        <w:rPr>
          <w:sz w:val="24"/>
          <w:szCs w:val="24"/>
        </w:rPr>
        <w:t>re</w:t>
      </w:r>
      <w:r w:rsidR="00743EE7">
        <w:rPr>
          <w:rFonts w:hint="cs"/>
          <w:sz w:val="24"/>
          <w:szCs w:val="24"/>
          <w:rtl/>
        </w:rPr>
        <w:t xml:space="preserve"> </w:t>
      </w:r>
      <w:r w:rsidR="00743EE7" w:rsidRPr="00743EE7">
        <w:rPr>
          <w:b/>
          <w:bCs/>
          <w:sz w:val="24"/>
          <w:szCs w:val="24"/>
        </w:rPr>
        <w:t>Bootstrap Sampling</w:t>
      </w:r>
      <w:r w:rsidR="000F048F">
        <w:rPr>
          <w:sz w:val="24"/>
          <w:szCs w:val="24"/>
        </w:rPr>
        <w:t xml:space="preserve"> which means m</w:t>
      </w:r>
      <w:r w:rsidR="00743EE7" w:rsidRPr="00743EE7">
        <w:rPr>
          <w:sz w:val="24"/>
          <w:szCs w:val="24"/>
        </w:rPr>
        <w:t>ultiple datasets are created by randomly sampling with replacement from the original dataset</w:t>
      </w:r>
      <w:r w:rsidR="000F048F">
        <w:rPr>
          <w:sz w:val="24"/>
          <w:szCs w:val="24"/>
        </w:rPr>
        <w:t xml:space="preserve">, </w:t>
      </w:r>
      <w:r w:rsidR="00743EE7" w:rsidRPr="00743EE7">
        <w:rPr>
          <w:b/>
          <w:bCs/>
          <w:sz w:val="24"/>
          <w:szCs w:val="24"/>
        </w:rPr>
        <w:t>Training Models</w:t>
      </w:r>
      <w:r w:rsidR="000F048F">
        <w:rPr>
          <w:sz w:val="24"/>
          <w:szCs w:val="24"/>
        </w:rPr>
        <w:t xml:space="preserve"> a </w:t>
      </w:r>
      <w:r w:rsidR="00743EE7" w:rsidRPr="00743EE7">
        <w:rPr>
          <w:sz w:val="24"/>
          <w:szCs w:val="24"/>
        </w:rPr>
        <w:t>separate model (e.g., decision tree) is trained on each bootstrap sample</w:t>
      </w:r>
      <w:r w:rsidR="000F048F">
        <w:rPr>
          <w:sz w:val="24"/>
          <w:szCs w:val="24"/>
        </w:rPr>
        <w:t xml:space="preserve"> and </w:t>
      </w:r>
      <w:r w:rsidR="00743EE7" w:rsidRPr="00743EE7">
        <w:rPr>
          <w:b/>
          <w:bCs/>
          <w:sz w:val="24"/>
          <w:szCs w:val="24"/>
        </w:rPr>
        <w:t>Aggregation</w:t>
      </w:r>
      <w:r w:rsidR="000F048F">
        <w:rPr>
          <w:sz w:val="24"/>
          <w:szCs w:val="24"/>
        </w:rPr>
        <w:t xml:space="preserve"> in p</w:t>
      </w:r>
      <w:r w:rsidR="00743EE7" w:rsidRPr="00743EE7">
        <w:rPr>
          <w:sz w:val="24"/>
          <w:szCs w:val="24"/>
        </w:rPr>
        <w:t>redictions from all models are combined to produce the final output</w:t>
      </w:r>
      <w:r w:rsidR="000F048F">
        <w:rPr>
          <w:sz w:val="24"/>
          <w:szCs w:val="24"/>
        </w:rPr>
        <w:t xml:space="preserve"> f</w:t>
      </w:r>
      <w:r w:rsidR="00743EE7" w:rsidRPr="00743EE7">
        <w:rPr>
          <w:sz w:val="24"/>
          <w:szCs w:val="24"/>
        </w:rPr>
        <w:t>or classification</w:t>
      </w:r>
      <w:r w:rsidR="000F048F">
        <w:rPr>
          <w:sz w:val="24"/>
          <w:szCs w:val="24"/>
        </w:rPr>
        <w:t xml:space="preserve"> this is m</w:t>
      </w:r>
      <w:r w:rsidR="00743EE7" w:rsidRPr="00743EE7">
        <w:rPr>
          <w:sz w:val="24"/>
          <w:szCs w:val="24"/>
        </w:rPr>
        <w:t>ajority voting</w:t>
      </w:r>
      <w:r w:rsidR="000F048F">
        <w:rPr>
          <w:sz w:val="24"/>
          <w:szCs w:val="24"/>
        </w:rPr>
        <w:t xml:space="preserve"> and f</w:t>
      </w:r>
      <w:r w:rsidR="00743EE7" w:rsidRPr="00743EE7">
        <w:rPr>
          <w:sz w:val="24"/>
          <w:szCs w:val="24"/>
        </w:rPr>
        <w:t>or regression</w:t>
      </w:r>
      <w:r w:rsidR="000F048F">
        <w:rPr>
          <w:sz w:val="24"/>
          <w:szCs w:val="24"/>
        </w:rPr>
        <w:t xml:space="preserve"> is a</w:t>
      </w:r>
      <w:r w:rsidR="00743EE7" w:rsidRPr="00743EE7">
        <w:rPr>
          <w:sz w:val="24"/>
          <w:szCs w:val="24"/>
        </w:rPr>
        <w:t>veraging predictions.</w:t>
      </w:r>
      <w:r w:rsidR="000F048F">
        <w:rPr>
          <w:sz w:val="24"/>
          <w:szCs w:val="24"/>
        </w:rPr>
        <w:t xml:space="preserve"> </w:t>
      </w:r>
      <w:r w:rsidR="00743EE7" w:rsidRPr="00743EE7">
        <w:rPr>
          <w:sz w:val="24"/>
          <w:szCs w:val="24"/>
        </w:rPr>
        <w:t>Bagging reduces overfitting and enhances generalization by combining multiple models trained on slightly different datasets.</w:t>
      </w:r>
    </w:p>
    <w:p w14:paraId="4656064F" w14:textId="3864420F" w:rsidR="005D0EFC" w:rsidRPr="005D0EFC" w:rsidRDefault="000F048F" w:rsidP="005D0EFC">
      <w:pPr>
        <w:rPr>
          <w:sz w:val="24"/>
          <w:szCs w:val="24"/>
        </w:rPr>
      </w:pPr>
      <w:r>
        <w:rPr>
          <w:sz w:val="24"/>
          <w:szCs w:val="24"/>
        </w:rPr>
        <w:t xml:space="preserve">2.2. </w:t>
      </w:r>
      <w:r w:rsidR="005D0EFC" w:rsidRPr="005D0EFC">
        <w:rPr>
          <w:b/>
          <w:bCs/>
          <w:sz w:val="24"/>
          <w:szCs w:val="24"/>
        </w:rPr>
        <w:t>Small m</w:t>
      </w:r>
      <w:r w:rsidR="005D0EFC">
        <w:rPr>
          <w:rFonts w:hint="cs"/>
          <w:sz w:val="24"/>
          <w:szCs w:val="24"/>
          <w:rtl/>
        </w:rPr>
        <w:t xml:space="preserve"> </w:t>
      </w:r>
      <w:r w:rsidR="005D0EFC">
        <w:rPr>
          <w:sz w:val="24"/>
          <w:szCs w:val="24"/>
        </w:rPr>
        <w:t>e</w:t>
      </w:r>
      <w:r w:rsidR="005D0EFC" w:rsidRPr="005D0EFC">
        <w:rPr>
          <w:sz w:val="24"/>
          <w:szCs w:val="24"/>
        </w:rPr>
        <w:t>ncourages diversity among trees, as different features are considered at each split.</w:t>
      </w:r>
      <w:r w:rsidR="005D0EFC">
        <w:rPr>
          <w:sz w:val="24"/>
          <w:szCs w:val="24"/>
        </w:rPr>
        <w:t xml:space="preserve"> </w:t>
      </w:r>
      <w:r w:rsidR="005D0EFC" w:rsidRPr="005D0EFC">
        <w:rPr>
          <w:sz w:val="24"/>
          <w:szCs w:val="24"/>
        </w:rPr>
        <w:t>Helps when there are irrelevant or noisy features</w:t>
      </w:r>
      <w:r w:rsidR="005D0EFC">
        <w:rPr>
          <w:sz w:val="24"/>
          <w:szCs w:val="24"/>
        </w:rPr>
        <w:t xml:space="preserve"> but </w:t>
      </w:r>
      <w:r w:rsidR="005D0EFC">
        <w:rPr>
          <w:b/>
          <w:bCs/>
          <w:sz w:val="24"/>
          <w:szCs w:val="24"/>
        </w:rPr>
        <w:t>i</w:t>
      </w:r>
      <w:r w:rsidR="005D0EFC" w:rsidRPr="005D0EFC">
        <w:rPr>
          <w:sz w:val="24"/>
          <w:szCs w:val="24"/>
        </w:rPr>
        <w:t>f m is too small, relevant features may be missed, leading to underfitting.</w:t>
      </w:r>
      <w:r w:rsidR="005D0EFC">
        <w:rPr>
          <w:sz w:val="24"/>
          <w:szCs w:val="24"/>
        </w:rPr>
        <w:t xml:space="preserve"> </w:t>
      </w:r>
      <w:r w:rsidR="005D0EFC" w:rsidRPr="005D0EFC">
        <w:rPr>
          <w:b/>
          <w:bCs/>
          <w:sz w:val="24"/>
          <w:szCs w:val="24"/>
        </w:rPr>
        <w:t>Large m</w:t>
      </w:r>
      <w:r w:rsidR="005D0EFC">
        <w:rPr>
          <w:sz w:val="24"/>
          <w:szCs w:val="24"/>
        </w:rPr>
        <w:t xml:space="preserve"> a</w:t>
      </w:r>
      <w:r w:rsidR="005D0EFC" w:rsidRPr="005D0EFC">
        <w:rPr>
          <w:sz w:val="24"/>
          <w:szCs w:val="24"/>
        </w:rPr>
        <w:t>llows the model to consider more relevant features at each split.</w:t>
      </w:r>
      <w:r w:rsidR="005D0EFC">
        <w:rPr>
          <w:sz w:val="24"/>
          <w:szCs w:val="24"/>
        </w:rPr>
        <w:t xml:space="preserve"> </w:t>
      </w:r>
      <w:r w:rsidR="005D0EFC" w:rsidRPr="005D0EFC">
        <w:rPr>
          <w:sz w:val="24"/>
          <w:szCs w:val="24"/>
        </w:rPr>
        <w:t>Improves individual tree performance</w:t>
      </w:r>
      <w:r w:rsidR="005D0EFC">
        <w:rPr>
          <w:sz w:val="24"/>
          <w:szCs w:val="24"/>
        </w:rPr>
        <w:t xml:space="preserve"> but increases </w:t>
      </w:r>
      <w:r w:rsidR="005D0EFC" w:rsidRPr="005D0EFC">
        <w:rPr>
          <w:sz w:val="24"/>
          <w:szCs w:val="24"/>
        </w:rPr>
        <w:t>correlation between trees, reducing the benefit of aggregation and potentially overfitting.</w:t>
      </w:r>
      <w:r w:rsidR="005D0EFC">
        <w:rPr>
          <w:sz w:val="24"/>
          <w:szCs w:val="24"/>
        </w:rPr>
        <w:t xml:space="preserve"> </w:t>
      </w:r>
      <w:r w:rsidR="005D0EFC" w:rsidRPr="005D0EFC">
        <w:rPr>
          <w:sz w:val="24"/>
          <w:szCs w:val="24"/>
        </w:rPr>
        <w:t>The optimal m</w:t>
      </w:r>
      <w:r w:rsidR="005D0EFC">
        <w:rPr>
          <w:sz w:val="24"/>
          <w:szCs w:val="24"/>
        </w:rPr>
        <w:t xml:space="preserve"> </w:t>
      </w:r>
      <w:r w:rsidR="005D0EFC" w:rsidRPr="005D0EFC">
        <w:rPr>
          <w:sz w:val="24"/>
          <w:szCs w:val="24"/>
        </w:rPr>
        <w:t xml:space="preserve">balances diversity and strength of individual trees. </w:t>
      </w:r>
    </w:p>
    <w:p w14:paraId="2123E50C" w14:textId="0BF2F3DD" w:rsidR="00B812BC" w:rsidRPr="00B812BC" w:rsidRDefault="005D0EFC" w:rsidP="00F03EAD">
      <w:pPr>
        <w:rPr>
          <w:sz w:val="24"/>
          <w:szCs w:val="24"/>
        </w:rPr>
      </w:pPr>
      <w:r>
        <w:rPr>
          <w:sz w:val="24"/>
          <w:szCs w:val="24"/>
        </w:rPr>
        <w:t xml:space="preserve">2.3. </w:t>
      </w:r>
      <w:r w:rsidR="00B812BC" w:rsidRPr="00B812BC">
        <w:rPr>
          <w:b/>
          <w:bCs/>
          <w:sz w:val="24"/>
          <w:szCs w:val="24"/>
        </w:rPr>
        <w:t>Out-of-Bag Sampling (OOB)</w:t>
      </w:r>
      <w:r w:rsidR="00F03EAD">
        <w:rPr>
          <w:sz w:val="24"/>
          <w:szCs w:val="24"/>
        </w:rPr>
        <w:t xml:space="preserve"> i</w:t>
      </w:r>
      <w:r w:rsidR="00B812BC" w:rsidRPr="00B812BC">
        <w:rPr>
          <w:sz w:val="24"/>
          <w:szCs w:val="24"/>
        </w:rPr>
        <w:t xml:space="preserve">n bagging, each bootstrap sample excludes some observations. These excluded samples </w:t>
      </w:r>
      <w:r w:rsidR="00F03EAD" w:rsidRPr="00B812BC">
        <w:rPr>
          <w:sz w:val="24"/>
          <w:szCs w:val="24"/>
        </w:rPr>
        <w:t>from</w:t>
      </w:r>
      <w:r w:rsidR="00B812BC" w:rsidRPr="00B812BC">
        <w:rPr>
          <w:sz w:val="24"/>
          <w:szCs w:val="24"/>
        </w:rPr>
        <w:t xml:space="preserve"> the OOB set for a given tree.</w:t>
      </w:r>
      <w:r w:rsidR="00F03EAD">
        <w:rPr>
          <w:sz w:val="24"/>
          <w:szCs w:val="24"/>
        </w:rPr>
        <w:t xml:space="preserve"> </w:t>
      </w:r>
      <w:r w:rsidR="00B812BC" w:rsidRPr="00B812BC">
        <w:rPr>
          <w:sz w:val="24"/>
          <w:szCs w:val="24"/>
        </w:rPr>
        <w:t>OOB samples are used to evaluate the model's performance without requiring a separate validation dataset.</w:t>
      </w:r>
    </w:p>
    <w:p w14:paraId="7BBAD7AA" w14:textId="66422631" w:rsidR="00B812BC" w:rsidRPr="00B812BC" w:rsidRDefault="00F03EAD" w:rsidP="00F03EAD">
      <w:pPr>
        <w:rPr>
          <w:sz w:val="24"/>
          <w:szCs w:val="24"/>
        </w:rPr>
      </w:pPr>
      <w:r w:rsidRPr="00F03EAD">
        <w:rPr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s</w:t>
      </w:r>
      <w:r w:rsidR="00B812BC" w:rsidRPr="00B812BC">
        <w:rPr>
          <w:b/>
          <w:bCs/>
          <w:sz w:val="24"/>
          <w:szCs w:val="24"/>
        </w:rPr>
        <w:t>ize of OOB Se</w:t>
      </w:r>
      <w:r>
        <w:rPr>
          <w:b/>
          <w:bCs/>
          <w:sz w:val="24"/>
          <w:szCs w:val="24"/>
        </w:rPr>
        <w:t xml:space="preserve">t </w:t>
      </w:r>
      <w:r>
        <w:rPr>
          <w:sz w:val="24"/>
          <w:szCs w:val="24"/>
        </w:rPr>
        <w:t>f</w:t>
      </w:r>
      <w:r w:rsidR="00B812BC" w:rsidRPr="00B812BC">
        <w:rPr>
          <w:sz w:val="24"/>
          <w:szCs w:val="24"/>
        </w:rPr>
        <w:t>or large datasets, approximately 1</w:t>
      </w:r>
      <w:r>
        <w:rPr>
          <w:sz w:val="24"/>
          <w:szCs w:val="24"/>
        </w:rPr>
        <w:t>/</w:t>
      </w:r>
      <w:r w:rsidR="00B812BC" w:rsidRPr="00B812BC">
        <w:rPr>
          <w:sz w:val="24"/>
          <w:szCs w:val="24"/>
        </w:rPr>
        <w:t>e≈0.368 of the data is left out in each bootstrap sample because the probability of a sample being excluded in one draw is 1−1</w:t>
      </w:r>
      <w:r>
        <w:rPr>
          <w:sz w:val="24"/>
          <w:szCs w:val="24"/>
        </w:rPr>
        <w:t>/n</w:t>
      </w:r>
      <w:r w:rsidR="00B812BC" w:rsidRPr="00B812BC">
        <w:rPr>
          <w:sz w:val="24"/>
          <w:szCs w:val="24"/>
        </w:rPr>
        <w:t xml:space="preserve"> and over n draws, this approaches </w:t>
      </w:r>
      <w:r w:rsidRPr="00B812BC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Pr="00B812BC"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4C5B1BD8" w14:textId="073D3135" w:rsidR="00F03EAD" w:rsidRPr="00F03EAD" w:rsidRDefault="00F03EAD" w:rsidP="00F03EAD">
      <w:r>
        <w:rPr>
          <w:sz w:val="24"/>
          <w:szCs w:val="24"/>
        </w:rPr>
        <w:lastRenderedPageBreak/>
        <w:t xml:space="preserve">2.4. </w:t>
      </w:r>
      <w:r w:rsidRPr="00F03EAD">
        <w:t>Feature importance in Random Forest can be measured in two main ways</w:t>
      </w:r>
      <w:r>
        <w:t xml:space="preserve">. First way, </w:t>
      </w:r>
      <w:r w:rsidRPr="00F03EAD">
        <w:rPr>
          <w:b/>
          <w:bCs/>
          <w:sz w:val="24"/>
          <w:szCs w:val="24"/>
        </w:rPr>
        <w:t>Gini Importance (Impurity Reduction)</w:t>
      </w:r>
      <w:r>
        <w:rPr>
          <w:sz w:val="24"/>
          <w:szCs w:val="24"/>
        </w:rPr>
        <w:t>, m</w:t>
      </w:r>
      <w:r w:rsidRPr="00F03EAD">
        <w:rPr>
          <w:sz w:val="24"/>
          <w:szCs w:val="24"/>
        </w:rPr>
        <w:t>easures the total reduction in impurity (e.g., Gini index or entropy) brought by a feature across all trees.</w:t>
      </w:r>
      <w:r>
        <w:t xml:space="preserve"> </w:t>
      </w:r>
      <w:r w:rsidRPr="00F03EAD">
        <w:rPr>
          <w:sz w:val="24"/>
          <w:szCs w:val="24"/>
        </w:rPr>
        <w:t>Features contributing more to node splits have higher importance scores.</w:t>
      </w:r>
      <w:r>
        <w:t xml:space="preserve"> The second way is </w:t>
      </w:r>
      <w:r w:rsidRPr="00F03EAD">
        <w:rPr>
          <w:b/>
          <w:bCs/>
          <w:sz w:val="24"/>
          <w:szCs w:val="24"/>
        </w:rPr>
        <w:t>Permutation Importance</w:t>
      </w:r>
      <w:r>
        <w:rPr>
          <w:sz w:val="24"/>
          <w:szCs w:val="24"/>
        </w:rPr>
        <w:t>, r</w:t>
      </w:r>
      <w:r w:rsidRPr="00F03EAD">
        <w:rPr>
          <w:sz w:val="24"/>
          <w:szCs w:val="24"/>
        </w:rPr>
        <w:t>andomly permute the values of a feature and observe the decrease in model performance (e.g., accuracy or R^2).</w:t>
      </w:r>
      <w:r>
        <w:t xml:space="preserve">        </w:t>
      </w:r>
      <w:r w:rsidRPr="00F03EAD">
        <w:rPr>
          <w:sz w:val="24"/>
          <w:szCs w:val="24"/>
        </w:rPr>
        <w:t>A significant drop in performance indicates the feature's importance.</w:t>
      </w:r>
      <w:r>
        <w:t xml:space="preserve"> </w:t>
      </w:r>
      <w:r w:rsidRPr="00F03EAD">
        <w:rPr>
          <w:sz w:val="24"/>
          <w:szCs w:val="24"/>
        </w:rPr>
        <w:t>Both methods are implemented in popular libraries like scikit-learn.</w:t>
      </w:r>
    </w:p>
    <w:p w14:paraId="679E8DB0" w14:textId="5E481DB6" w:rsidR="00B812BC" w:rsidRPr="00743EE7" w:rsidRDefault="00B812BC" w:rsidP="000F048F">
      <w:pPr>
        <w:rPr>
          <w:rFonts w:hint="cs"/>
          <w:sz w:val="24"/>
          <w:szCs w:val="24"/>
          <w:rtl/>
        </w:rPr>
      </w:pPr>
    </w:p>
    <w:p w14:paraId="1898148E" w14:textId="77777777" w:rsidR="0081321E" w:rsidRPr="009E3C70" w:rsidRDefault="0081321E">
      <w:pPr>
        <w:rPr>
          <w:rFonts w:hint="cs"/>
          <w:sz w:val="24"/>
          <w:szCs w:val="24"/>
          <w:rtl/>
        </w:rPr>
      </w:pPr>
    </w:p>
    <w:sectPr w:rsidR="0081321E" w:rsidRPr="009E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5192"/>
    <w:multiLevelType w:val="multilevel"/>
    <w:tmpl w:val="4F7C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220CB"/>
    <w:multiLevelType w:val="multilevel"/>
    <w:tmpl w:val="7284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93DB5"/>
    <w:multiLevelType w:val="multilevel"/>
    <w:tmpl w:val="13BC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23A6A"/>
    <w:multiLevelType w:val="multilevel"/>
    <w:tmpl w:val="76D0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837AC"/>
    <w:multiLevelType w:val="multilevel"/>
    <w:tmpl w:val="E4B8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E6F37"/>
    <w:multiLevelType w:val="multilevel"/>
    <w:tmpl w:val="A876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B7325"/>
    <w:multiLevelType w:val="multilevel"/>
    <w:tmpl w:val="5B54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B063C"/>
    <w:multiLevelType w:val="multilevel"/>
    <w:tmpl w:val="C728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E73BA"/>
    <w:multiLevelType w:val="multilevel"/>
    <w:tmpl w:val="066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5674A"/>
    <w:multiLevelType w:val="multilevel"/>
    <w:tmpl w:val="BB5A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C7ACC"/>
    <w:multiLevelType w:val="multilevel"/>
    <w:tmpl w:val="6FF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7015C"/>
    <w:multiLevelType w:val="multilevel"/>
    <w:tmpl w:val="AE24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150920">
    <w:abstractNumId w:val="6"/>
  </w:num>
  <w:num w:numId="2" w16cid:durableId="1512992441">
    <w:abstractNumId w:val="1"/>
  </w:num>
  <w:num w:numId="3" w16cid:durableId="1152791615">
    <w:abstractNumId w:val="11"/>
  </w:num>
  <w:num w:numId="4" w16cid:durableId="1959333696">
    <w:abstractNumId w:val="8"/>
  </w:num>
  <w:num w:numId="5" w16cid:durableId="1508056016">
    <w:abstractNumId w:val="0"/>
  </w:num>
  <w:num w:numId="6" w16cid:durableId="1341279266">
    <w:abstractNumId w:val="2"/>
  </w:num>
  <w:num w:numId="7" w16cid:durableId="276955914">
    <w:abstractNumId w:val="9"/>
  </w:num>
  <w:num w:numId="8" w16cid:durableId="2141802922">
    <w:abstractNumId w:val="5"/>
  </w:num>
  <w:num w:numId="9" w16cid:durableId="1861046213">
    <w:abstractNumId w:val="7"/>
  </w:num>
  <w:num w:numId="10" w16cid:durableId="945425928">
    <w:abstractNumId w:val="3"/>
  </w:num>
  <w:num w:numId="11" w16cid:durableId="310865780">
    <w:abstractNumId w:val="10"/>
  </w:num>
  <w:num w:numId="12" w16cid:durableId="1252932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70"/>
    <w:rsid w:val="000F048F"/>
    <w:rsid w:val="00254EE0"/>
    <w:rsid w:val="004F4083"/>
    <w:rsid w:val="005D0EFC"/>
    <w:rsid w:val="006D227E"/>
    <w:rsid w:val="00743EE7"/>
    <w:rsid w:val="0081321E"/>
    <w:rsid w:val="00941CF1"/>
    <w:rsid w:val="00955CD1"/>
    <w:rsid w:val="009E3C70"/>
    <w:rsid w:val="00A27F25"/>
    <w:rsid w:val="00B812BC"/>
    <w:rsid w:val="00F0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96DB"/>
  <w15:chartTrackingRefBased/>
  <w15:docId w15:val="{E86FBBF8-AD03-4DE1-9006-91226C4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D22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41C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9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0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6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5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57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9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8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15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2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4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1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8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5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3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9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87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6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66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04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1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8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7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2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0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35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13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81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29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1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8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3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94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2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39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69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367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60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4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4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44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KATZ</dc:creator>
  <cp:keywords/>
  <dc:description/>
  <cp:lastModifiedBy>MAXIM KATZ</cp:lastModifiedBy>
  <cp:revision>4</cp:revision>
  <dcterms:created xsi:type="dcterms:W3CDTF">2024-12-23T16:08:00Z</dcterms:created>
  <dcterms:modified xsi:type="dcterms:W3CDTF">2024-12-25T10:57:00Z</dcterms:modified>
</cp:coreProperties>
</file>