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Series Analysis - Exercise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Planning Director approached the Data Science team to examine the feasibility of a joint project.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commander wants to know what the overall fuel consumption will be per day in advance, and through this information, to reduce fuel transportation costs.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PD has linked you to an experienced DCO who does these calculations every day and tries to estimate the total amount of fuel the next day but without success.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is very sure there is a connection between the amount of fuel measured in the previous days and the amount measured tomorrow, but can not model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conduct an initial feasibility study, the CSV provided us with overall jet fuel 2008-2016.csv, which includes the total fuel consumption per day between 2008-2016 in liters.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1.Is it possible to predict total fuel consumption from 20.10.15 or later for the given series?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2.If not - explain, use terms such as stationary, ACF PACF test Dicky Fuller, etc.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3.If so - given one test group (from 20.10.15 onwards), how often do you think the model should be updated with new values if it is known that the RMSE has to be less than 1 liter?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graph describing the original series against your predicted value and RMSE (Root Mean Squared Error)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4.Bonus - Create a dynamic forecast for the series values, provide a graph describing the original series against your predicted value and RMSE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alot of material on the subject in this folder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