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36C74DC2" w14:textId="77777777">
        <w:trPr>
          <w:jc w:val="center"/>
        </w:trPr>
        <w:tc>
          <w:tcPr>
            <w:tcW w:w="532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0F2FCD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172A"/>
                <w:sz w:val="23"/>
                <w:lang w:val="ru-RU"/>
              </w:rPr>
              <w:t>ПРОДУКТОВЫЙ БРИФ: КАРКАС</w:t>
            </w:r>
            <w:r w:rsidRPr="00E07732">
              <w:rPr>
                <w:b/>
                <w:color w:val="0F172A"/>
                <w:sz w:val="23"/>
                <w:lang w:val="ru-RU"/>
              </w:rPr>
              <w:br/>
            </w:r>
            <w:r w:rsidRPr="00E07732">
              <w:rPr>
                <w:b/>
                <w:color w:val="2563EB"/>
                <w:lang w:val="ru-RU"/>
              </w:rPr>
              <w:t xml:space="preserve">ИИ-агент образовательных программ с верифицируемым каркасом и </w:t>
            </w:r>
            <w:r>
              <w:rPr>
                <w:b/>
                <w:color w:val="2563EB"/>
              </w:rPr>
              <w:t>Human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in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the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Loop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12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A9AFBB" w14:textId="77777777" w:rsidR="004225E7" w:rsidRPr="00E07732" w:rsidRDefault="00000000">
            <w:pPr>
              <w:spacing w:line="252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5"/>
                <w:lang w:val="ru-RU"/>
              </w:rPr>
              <w:t>Хакатон «Точка сборки» · Чекпоинт 1 (10 б.)</w:t>
            </w:r>
            <w:r w:rsidRPr="00E07732">
              <w:rPr>
                <w:b/>
                <w:color w:val="1E3A8A"/>
                <w:sz w:val="15"/>
                <w:lang w:val="ru-RU"/>
              </w:rPr>
              <w:br/>
            </w:r>
            <w:r w:rsidRPr="00E07732">
              <w:rPr>
                <w:color w:val="64748B"/>
                <w:sz w:val="14"/>
                <w:lang w:val="ru-RU"/>
              </w:rPr>
              <w:t xml:space="preserve">Кейс 1: АЦР / </w:t>
            </w:r>
            <w:proofErr w:type="spellStart"/>
            <w:r>
              <w:rPr>
                <w:color w:val="64748B"/>
                <w:sz w:val="14"/>
              </w:rPr>
              <w:t>GigaCowork</w:t>
            </w:r>
            <w:proofErr w:type="spellEnd"/>
            <w:r w:rsidRPr="00E07732">
              <w:rPr>
                <w:color w:val="64748B"/>
                <w:sz w:val="14"/>
                <w:lang w:val="ru-RU"/>
              </w:rPr>
              <w:t xml:space="preserve"> (Сбер) / </w:t>
            </w:r>
            <w:r>
              <w:rPr>
                <w:color w:val="64748B"/>
                <w:sz w:val="14"/>
              </w:rPr>
              <w:t>Cloud</w:t>
            </w:r>
            <w:r w:rsidRPr="00E07732">
              <w:rPr>
                <w:color w:val="64748B"/>
                <w:sz w:val="14"/>
                <w:lang w:val="ru-RU"/>
              </w:rPr>
              <w:t>.</w:t>
            </w:r>
            <w:proofErr w:type="spellStart"/>
            <w:r>
              <w:rPr>
                <w:color w:val="64748B"/>
                <w:sz w:val="14"/>
              </w:rPr>
              <w:t>ru</w:t>
            </w:r>
            <w:proofErr w:type="spellEnd"/>
            <w:r w:rsidRPr="00E07732">
              <w:rPr>
                <w:color w:val="64748B"/>
                <w:sz w:val="14"/>
                <w:lang w:val="ru-RU"/>
              </w:rPr>
              <w:br/>
              <w:t>Сдача: 15.10.2026, до 16:59 МСК · Порт: 8000</w:t>
            </w:r>
          </w:p>
        </w:tc>
      </w:tr>
    </w:tbl>
    <w:p w14:paraId="16FEE77E" w14:textId="4E1085E2" w:rsidR="004225E7" w:rsidRPr="00E07732" w:rsidRDefault="00000000" w:rsidP="00E07732">
      <w:pPr>
        <w:pStyle w:val="ae"/>
        <w:numPr>
          <w:ilvl w:val="0"/>
          <w:numId w:val="10"/>
        </w:numPr>
        <w:spacing w:before="60"/>
        <w:rPr>
          <w:i/>
          <w:color w:val="64748B"/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Какую задачу бизнеса вы решаете и кто ваш </w:t>
      </w:r>
      <w:proofErr w:type="gramStart"/>
      <w:r w:rsidRPr="00E07732">
        <w:rPr>
          <w:b/>
          <w:color w:val="1E3A8A"/>
          <w:sz w:val="19"/>
          <w:lang w:val="ru-RU"/>
        </w:rPr>
        <w:t>пользователь?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Проблема, регуляторика и целевая аудитория</w:t>
      </w:r>
    </w:p>
    <w:p w14:paraId="7CD68DF2" w14:textId="77777777" w:rsidR="00E07732" w:rsidRPr="00E07732" w:rsidRDefault="00E07732" w:rsidP="00E07732">
      <w:pPr>
        <w:pStyle w:val="ae"/>
        <w:spacing w:before="60"/>
        <w:rPr>
          <w:lang w:val="ru-RU"/>
        </w:rPr>
      </w:pPr>
    </w:p>
    <w:p w14:paraId="4C038259" w14:textId="77777777" w:rsidR="004225E7" w:rsidRPr="00E07732" w:rsidRDefault="00000000">
      <w:pPr>
        <w:rPr>
          <w:lang w:val="ru-RU"/>
        </w:rPr>
      </w:pPr>
      <w:r w:rsidRPr="00E07732">
        <w:rPr>
          <w:b/>
          <w:lang w:val="ru-RU"/>
        </w:rPr>
        <w:t xml:space="preserve">• Конкретная бизнес-проблема заказчика (АЦР / Корпоративные центры): </w:t>
      </w:r>
      <w:r w:rsidRPr="00E07732">
        <w:rPr>
          <w:lang w:val="ru-RU"/>
        </w:rPr>
        <w:t xml:space="preserve">Методисты и авторы тратят от 2 до 8 недель и свыше 60 часов труда, чтобы собрать образовательную программу вручную (ФОТ 60–100 тыс. руб. на курс). В ИТ-сфере технологии обновляются каждый квартал: из-за долгих согласований программы устаревают еще до старта, а учебный центр срывает наборы (падает </w:t>
      </w:r>
      <w:r>
        <w:t>Time</w:t>
      </w:r>
      <w:r w:rsidRPr="00E07732">
        <w:rPr>
          <w:lang w:val="ru-RU"/>
        </w:rPr>
        <w:t>-</w:t>
      </w:r>
      <w:r>
        <w:t>to</w:t>
      </w:r>
      <w:r w:rsidRPr="00E07732">
        <w:rPr>
          <w:lang w:val="ru-RU"/>
        </w:rPr>
        <w:t>-</w:t>
      </w:r>
      <w:r>
        <w:t>Market</w:t>
      </w:r>
      <w:r w:rsidRPr="00E07732">
        <w:rPr>
          <w:lang w:val="ru-RU"/>
        </w:rPr>
        <w:t>). Главный риск связан с регуляторным комплаенсом: по 273-ФЗ («Об образовании в РФ») расхождения в академических часах (лекции, практики, СРС) и разрыв связей ЗУН приводят к тому, что методсовет отклоняет программы (</w:t>
      </w:r>
      <w:r>
        <w:t>First</w:t>
      </w:r>
      <w:r w:rsidRPr="00E07732">
        <w:rPr>
          <w:lang w:val="ru-RU"/>
        </w:rPr>
        <w:t>-</w:t>
      </w:r>
      <w:r>
        <w:t>Time</w:t>
      </w:r>
      <w:r w:rsidRPr="00E07732">
        <w:rPr>
          <w:lang w:val="ru-RU"/>
        </w:rPr>
        <w:t xml:space="preserve"> </w:t>
      </w:r>
      <w:r>
        <w:t>Approval</w:t>
      </w:r>
      <w:r w:rsidRPr="00E07732">
        <w:rPr>
          <w:lang w:val="ru-RU"/>
        </w:rPr>
        <w:t xml:space="preserve"> </w:t>
      </w:r>
      <w:r>
        <w:t>Rate</w:t>
      </w:r>
      <w:r w:rsidRPr="00E07732">
        <w:rPr>
          <w:lang w:val="ru-RU"/>
        </w:rPr>
        <w:t xml:space="preserve"> всего ~35%), срываются контракты и возникают риски предписаний надзорных органов. Бизнес-задача: собрать черновик за 20 минут, избавить методиста от ручных проверок, гарантировать 100% сходимость часов и масштабировать линейку курсов без роста штата.</w:t>
      </w:r>
    </w:p>
    <w:p w14:paraId="6C6D632B" w14:textId="77777777" w:rsidR="00E07732" w:rsidRDefault="00E07732">
      <w:pPr>
        <w:rPr>
          <w:b/>
          <w:lang w:val="ru-RU"/>
        </w:rPr>
      </w:pPr>
    </w:p>
    <w:p w14:paraId="709F3FBC" w14:textId="2BBC2893" w:rsidR="00E07732" w:rsidRDefault="00000000">
      <w:pPr>
        <w:rPr>
          <w:b/>
          <w:lang w:val="ru-RU"/>
        </w:rPr>
      </w:pPr>
      <w:r w:rsidRPr="00E07732">
        <w:rPr>
          <w:b/>
          <w:lang w:val="ru-RU"/>
        </w:rPr>
        <w:t xml:space="preserve">• Четкий портрет целевых пользователей: </w:t>
      </w:r>
    </w:p>
    <w:p w14:paraId="10ECC3EE" w14:textId="77777777" w:rsidR="00E07732" w:rsidRDefault="00000000">
      <w:pPr>
        <w:rPr>
          <w:lang w:val="ru-RU"/>
        </w:rPr>
      </w:pPr>
      <w:r w:rsidRPr="00E07732">
        <w:rPr>
          <w:lang w:val="ru-RU"/>
        </w:rPr>
        <w:t xml:space="preserve">1) </w:t>
      </w:r>
      <w:r w:rsidRPr="00E07732">
        <w:rPr>
          <w:b/>
          <w:lang w:val="ru-RU"/>
        </w:rPr>
        <w:t xml:space="preserve">Методист АЦР (первичный оператор интерфейса): </w:t>
      </w:r>
      <w:r w:rsidRPr="00E07732">
        <w:rPr>
          <w:lang w:val="ru-RU"/>
        </w:rPr>
        <w:t xml:space="preserve">владеет нормативной базой (273-ФЗ, приказы № 499 и № 629) и </w:t>
      </w:r>
      <w:proofErr w:type="spellStart"/>
      <w:r w:rsidRPr="00E07732">
        <w:rPr>
          <w:lang w:val="ru-RU"/>
        </w:rPr>
        <w:t>педдизайном</w:t>
      </w:r>
      <w:proofErr w:type="spellEnd"/>
      <w:r w:rsidRPr="00E07732">
        <w:rPr>
          <w:lang w:val="ru-RU"/>
        </w:rPr>
        <w:t xml:space="preserve">; агент освобождает его от рутинного сведения часов в </w:t>
      </w:r>
      <w:r>
        <w:t>Excel</w:t>
      </w:r>
      <w:r w:rsidRPr="00E07732">
        <w:rPr>
          <w:lang w:val="ru-RU"/>
        </w:rPr>
        <w:t xml:space="preserve"> и поиска кодов профстандартов. </w:t>
      </w:r>
    </w:p>
    <w:p w14:paraId="3F386CA8" w14:textId="77777777" w:rsidR="00E07732" w:rsidRDefault="00000000">
      <w:pPr>
        <w:rPr>
          <w:lang w:val="ru-RU"/>
        </w:rPr>
      </w:pPr>
      <w:r w:rsidRPr="00E07732">
        <w:rPr>
          <w:lang w:val="ru-RU"/>
        </w:rPr>
        <w:t xml:space="preserve">2) </w:t>
      </w:r>
      <w:r w:rsidRPr="00E07732">
        <w:rPr>
          <w:b/>
          <w:lang w:val="ru-RU"/>
        </w:rPr>
        <w:t xml:space="preserve">Эксперт-преподаватель (предметный автор): </w:t>
      </w:r>
      <w:r w:rsidRPr="00E07732">
        <w:rPr>
          <w:lang w:val="ru-RU"/>
        </w:rPr>
        <w:t xml:space="preserve">наполняет темы прикладным содержанием, точечно редактирует лекции и кейсы без риска нарушить общую структуру программы. </w:t>
      </w:r>
    </w:p>
    <w:p w14:paraId="3DAC654D" w14:textId="66254798" w:rsidR="004225E7" w:rsidRPr="00E07732" w:rsidRDefault="00000000">
      <w:pPr>
        <w:rPr>
          <w:lang w:val="ru-RU"/>
        </w:rPr>
      </w:pPr>
      <w:r w:rsidRPr="00E07732">
        <w:rPr>
          <w:lang w:val="ru-RU"/>
        </w:rPr>
        <w:t xml:space="preserve">3) </w:t>
      </w:r>
      <w:r w:rsidRPr="00E07732">
        <w:rPr>
          <w:b/>
          <w:lang w:val="ru-RU"/>
        </w:rPr>
        <w:t xml:space="preserve">Руководитель учебного центра / Председатель методсовета: </w:t>
      </w:r>
      <w:r w:rsidRPr="00E07732">
        <w:rPr>
          <w:lang w:val="ru-RU"/>
        </w:rPr>
        <w:t>контролирует соблюдение сроков наборов, получает прозрачный протокол самопроверки с нулем дефектов и своевременно подписывает приказ об утверждении программы.</w:t>
      </w:r>
    </w:p>
    <w:p w14:paraId="13A4539C" w14:textId="77777777" w:rsidR="00E07732" w:rsidRDefault="00E07732">
      <w:pPr>
        <w:spacing w:before="60"/>
        <w:rPr>
          <w:b/>
          <w:color w:val="1E3A8A"/>
          <w:sz w:val="19"/>
          <w:lang w:val="ru-RU"/>
        </w:rPr>
      </w:pPr>
    </w:p>
    <w:p w14:paraId="19B71411" w14:textId="05F14302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2. Какие требования и ограничения кейса учитывает ваше </w:t>
      </w:r>
      <w:proofErr w:type="gramStart"/>
      <w:r w:rsidRPr="00E07732">
        <w:rPr>
          <w:b/>
          <w:color w:val="1E3A8A"/>
          <w:sz w:val="19"/>
          <w:lang w:val="ru-RU"/>
        </w:rPr>
        <w:t>решение?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Требования ТЗ и инфраструктурные рамки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04F92468" w14:textId="77777777">
        <w:tc>
          <w:tcPr>
            <w:tcW w:w="5320" w:type="dxa"/>
            <w:tcBorders>
              <w:top w:val="single" w:sz="4" w:space="0" w:color="E2E8F0"/>
              <w:left w:val="single" w:sz="8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898288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1E3A8A"/>
                <w:lang w:val="ru-RU"/>
              </w:rPr>
              <w:t xml:space="preserve">Учтенные требования ТЗ (АЦР / </w:t>
            </w:r>
            <w:proofErr w:type="spellStart"/>
            <w:r>
              <w:rPr>
                <w:b/>
                <w:color w:val="1E3A8A"/>
              </w:rPr>
              <w:t>GigaCowork</w:t>
            </w:r>
            <w:proofErr w:type="spellEnd"/>
            <w:r w:rsidRPr="00E07732">
              <w:rPr>
                <w:b/>
                <w:color w:val="1E3A8A"/>
                <w:lang w:val="ru-RU"/>
              </w:rPr>
              <w:t>):</w:t>
            </w:r>
            <w:r w:rsidRPr="00E07732">
              <w:rPr>
                <w:b/>
                <w:color w:val="1E3A8A"/>
                <w:lang w:val="ru-RU"/>
              </w:rPr>
              <w:br/>
            </w:r>
          </w:p>
          <w:p w14:paraId="79615147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Принцип «Сначала каркас»:</w:t>
            </w:r>
            <w:r w:rsidRPr="00E07732">
              <w:rPr>
                <w:sz w:val="14"/>
                <w:lang w:val="ru-RU"/>
              </w:rPr>
              <w:t xml:space="preserve"> двухфазная </w:t>
            </w:r>
            <w:proofErr w:type="spellStart"/>
            <w:r w:rsidRPr="00E07732">
              <w:rPr>
                <w:sz w:val="14"/>
                <w:lang w:val="ru-RU"/>
              </w:rPr>
              <w:t>оркестрация</w:t>
            </w:r>
            <w:proofErr w:type="spellEnd"/>
            <w:r w:rsidRPr="00E07732">
              <w:rPr>
                <w:sz w:val="14"/>
                <w:lang w:val="ru-RU"/>
              </w:rPr>
              <w:t>: генерация контента заблокирована до верификации структуры методистом.</w:t>
            </w:r>
          </w:p>
          <w:p w14:paraId="257801A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Детерминированный </w:t>
            </w:r>
            <w:proofErr w:type="spellStart"/>
            <w:r w:rsidRPr="00E07732">
              <w:rPr>
                <w:b/>
                <w:sz w:val="14"/>
                <w:lang w:val="ru-RU"/>
              </w:rPr>
              <w:t>солвер</w:t>
            </w:r>
            <w:proofErr w:type="spellEnd"/>
            <w:r w:rsidRPr="00E07732">
              <w:rPr>
                <w:b/>
                <w:sz w:val="14"/>
                <w:lang w:val="ru-RU"/>
              </w:rPr>
              <w:t xml:space="preserve"> часов:</w:t>
            </w:r>
            <w:r w:rsidRPr="00E07732">
              <w:rPr>
                <w:sz w:val="14"/>
                <w:lang w:val="ru-RU"/>
              </w:rPr>
              <w:t xml:space="preserve"> баланс часов (лекции, практики, СРС) рассчитывает детерминированный код, а не вероятностная </w:t>
            </w:r>
            <w:r>
              <w:rPr>
                <w:sz w:val="14"/>
              </w:rPr>
              <w:t>LLM</w:t>
            </w:r>
            <w:r w:rsidRPr="00E07732">
              <w:rPr>
                <w:sz w:val="14"/>
                <w:lang w:val="ru-RU"/>
              </w:rPr>
              <w:t xml:space="preserve"> (инвариант 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HRS</w:t>
            </w:r>
            <w:r w:rsidRPr="00E07732">
              <w:rPr>
                <w:sz w:val="14"/>
                <w:lang w:val="ru-RU"/>
              </w:rPr>
              <w:t xml:space="preserve"> = 0).</w:t>
            </w:r>
          </w:p>
          <w:p w14:paraId="07E392D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</w:t>
            </w:r>
            <w:r>
              <w:rPr>
                <w:b/>
                <w:sz w:val="14"/>
              </w:rPr>
              <w:t>Human</w:t>
            </w:r>
            <w:r w:rsidRPr="00E07732">
              <w:rPr>
                <w:b/>
                <w:sz w:val="14"/>
                <w:lang w:val="ru-RU"/>
              </w:rPr>
              <w:t xml:space="preserve"> </w:t>
            </w:r>
            <w:r>
              <w:rPr>
                <w:b/>
                <w:sz w:val="14"/>
              </w:rPr>
              <w:t>Gate</w:t>
            </w:r>
            <w:r w:rsidRPr="00E07732">
              <w:rPr>
                <w:b/>
                <w:sz w:val="14"/>
                <w:lang w:val="ru-RU"/>
              </w:rPr>
              <w:t xml:space="preserve"> (</w:t>
            </w:r>
            <w:r>
              <w:rPr>
                <w:b/>
                <w:sz w:val="14"/>
              </w:rPr>
              <w:t>Human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in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the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Loop</w:t>
            </w:r>
            <w:r w:rsidRPr="00E07732">
              <w:rPr>
                <w:b/>
                <w:sz w:val="14"/>
                <w:lang w:val="ru-RU"/>
              </w:rPr>
              <w:t>):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API</w:t>
            </w:r>
            <w:r w:rsidRPr="00E07732">
              <w:rPr>
                <w:sz w:val="14"/>
                <w:lang w:val="ru-RU"/>
              </w:rPr>
              <w:t xml:space="preserve"> и триггеры БД блокируют переход к генерации контента до подтверждения каркаса методистом.</w:t>
            </w:r>
          </w:p>
          <w:p w14:paraId="40845C81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Два шаблона АЦР:</w:t>
            </w:r>
            <w:r w:rsidRPr="00E07732">
              <w:rPr>
                <w:sz w:val="14"/>
                <w:lang w:val="ru-RU"/>
              </w:rPr>
              <w:t xml:space="preserve"> раздельная логика сборки для ДПП ПК (273-ФЗ, приказ № 499) и ДОП (приказ № 629) с сохранением их обязательной структуры.</w:t>
            </w:r>
          </w:p>
          <w:p w14:paraId="30DD8F04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Реестры профстандартов:</w:t>
            </w:r>
            <w:r w:rsidRPr="00E07732">
              <w:rPr>
                <w:sz w:val="14"/>
                <w:lang w:val="ru-RU"/>
              </w:rPr>
              <w:t xml:space="preserve"> компетенции строго опираются на реальные коды трудовых функций Минтруда РФ, исключая галлюцинации несуществующих стандартов.</w:t>
            </w:r>
          </w:p>
          <w:p w14:paraId="3EC4513D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Полный комплект артефактов:</w:t>
            </w:r>
            <w:r w:rsidRPr="00E07732">
              <w:rPr>
                <w:sz w:val="14"/>
                <w:lang w:val="ru-RU"/>
              </w:rPr>
              <w:t xml:space="preserve"> автоматическая сборка программы (.</w:t>
            </w:r>
            <w:r>
              <w:rPr>
                <w:sz w:val="14"/>
              </w:rPr>
              <w:t>docx</w:t>
            </w:r>
            <w:r w:rsidRPr="00E07732">
              <w:rPr>
                <w:sz w:val="14"/>
                <w:lang w:val="ru-RU"/>
              </w:rPr>
              <w:t>), банка тестов с ключами (</w:t>
            </w:r>
            <w:r>
              <w:rPr>
                <w:sz w:val="14"/>
              </w:rPr>
              <w:t>GIFT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XML</w:t>
            </w:r>
            <w:r w:rsidRPr="00E07732">
              <w:rPr>
                <w:sz w:val="14"/>
                <w:lang w:val="ru-RU"/>
              </w:rPr>
              <w:t>), слайдов (.</w:t>
            </w:r>
            <w:r>
              <w:rPr>
                <w:sz w:val="14"/>
              </w:rPr>
              <w:t>pptx</w:t>
            </w:r>
            <w:r w:rsidRPr="00E07732">
              <w:rPr>
                <w:sz w:val="14"/>
                <w:lang w:val="ru-RU"/>
              </w:rPr>
              <w:t xml:space="preserve">) и единой </w:t>
            </w:r>
            <w:r>
              <w:rPr>
                <w:sz w:val="14"/>
              </w:rPr>
              <w:t>JSON</w:t>
            </w:r>
            <w:r w:rsidRPr="00E07732">
              <w:rPr>
                <w:sz w:val="14"/>
                <w:lang w:val="ru-RU"/>
              </w:rPr>
              <w:t>-схемы курса.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8" w:space="0" w:color="0F766E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6D6143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766E"/>
                <w:lang w:val="ru-RU"/>
              </w:rPr>
              <w:t>Технические и инфраструктурные ограничения:</w:t>
            </w:r>
            <w:r w:rsidRPr="00E07732">
              <w:rPr>
                <w:b/>
                <w:color w:val="0F766E"/>
                <w:lang w:val="ru-RU"/>
              </w:rPr>
              <w:br/>
            </w:r>
          </w:p>
          <w:p w14:paraId="5B39017C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Стек моделей </w:t>
            </w:r>
            <w:r>
              <w:rPr>
                <w:b/>
                <w:sz w:val="14"/>
              </w:rPr>
              <w:t>Cloud</w:t>
            </w:r>
            <w:r w:rsidRPr="00E07732">
              <w:rPr>
                <w:b/>
                <w:sz w:val="14"/>
                <w:lang w:val="ru-RU"/>
              </w:rPr>
              <w:t>.</w:t>
            </w:r>
            <w:proofErr w:type="spellStart"/>
            <w:r>
              <w:rPr>
                <w:b/>
                <w:sz w:val="14"/>
              </w:rPr>
              <w:t>ru</w:t>
            </w:r>
            <w:proofErr w:type="spellEnd"/>
            <w:r w:rsidRPr="00E07732">
              <w:rPr>
                <w:b/>
                <w:sz w:val="14"/>
                <w:lang w:val="ru-RU"/>
              </w:rPr>
              <w:t>:</w:t>
            </w:r>
            <w:r w:rsidRPr="00E07732">
              <w:rPr>
                <w:sz w:val="14"/>
                <w:lang w:val="ru-RU"/>
              </w:rPr>
              <w:t xml:space="preserve"> исключительно модели каталога </w:t>
            </w:r>
            <w:r>
              <w:rPr>
                <w:sz w:val="14"/>
              </w:rPr>
              <w:t>Evolution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Foundation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Models</w:t>
            </w:r>
            <w:r w:rsidRPr="00E07732">
              <w:rPr>
                <w:sz w:val="14"/>
                <w:lang w:val="ru-RU"/>
              </w:rPr>
              <w:t xml:space="preserve"> (</w:t>
            </w:r>
            <w:proofErr w:type="spellStart"/>
            <w:r>
              <w:rPr>
                <w:sz w:val="14"/>
              </w:rPr>
              <w:t>GigaChat</w:t>
            </w:r>
            <w:proofErr w:type="spellEnd"/>
            <w:r w:rsidRPr="00E07732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Qwen</w:t>
            </w:r>
            <w:r w:rsidRPr="00E07732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DeepSeek</w:t>
            </w:r>
            <w:r w:rsidRPr="00E07732">
              <w:rPr>
                <w:sz w:val="14"/>
                <w:lang w:val="ru-RU"/>
              </w:rPr>
              <w:t>).</w:t>
            </w:r>
          </w:p>
          <w:p w14:paraId="34FACA17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Лимиты </w:t>
            </w:r>
            <w:r>
              <w:rPr>
                <w:b/>
                <w:sz w:val="14"/>
              </w:rPr>
              <w:t>LLM</w:t>
            </w:r>
            <w:r w:rsidRPr="00E07732">
              <w:rPr>
                <w:b/>
                <w:sz w:val="14"/>
                <w:lang w:val="ru-RU"/>
              </w:rPr>
              <w:t xml:space="preserve"> и </w:t>
            </w:r>
            <w:r>
              <w:rPr>
                <w:b/>
                <w:sz w:val="14"/>
              </w:rPr>
              <w:t>DAG</w:t>
            </w:r>
            <w:r w:rsidRPr="00E07732">
              <w:rPr>
                <w:b/>
                <w:sz w:val="14"/>
                <w:lang w:val="ru-RU"/>
              </w:rPr>
              <w:t xml:space="preserve"> навыков:</w:t>
            </w:r>
            <w:r w:rsidRPr="00E07732">
              <w:rPr>
                <w:sz w:val="14"/>
                <w:lang w:val="ru-RU"/>
              </w:rPr>
              <w:t xml:space="preserve"> вместо слепой генерации одним </w:t>
            </w:r>
            <w:proofErr w:type="spellStart"/>
            <w:r w:rsidRPr="00E07732">
              <w:rPr>
                <w:sz w:val="14"/>
                <w:lang w:val="ru-RU"/>
              </w:rPr>
              <w:t>промптом</w:t>
            </w:r>
            <w:proofErr w:type="spellEnd"/>
            <w:r w:rsidRPr="00E07732">
              <w:rPr>
                <w:sz w:val="14"/>
                <w:lang w:val="ru-RU"/>
              </w:rPr>
              <w:t xml:space="preserve"> </w:t>
            </w:r>
            <w:proofErr w:type="spellStart"/>
            <w:r w:rsidRPr="00E07732">
              <w:rPr>
                <w:sz w:val="14"/>
                <w:lang w:val="ru-RU"/>
              </w:rPr>
              <w:t>пайплайн</w:t>
            </w:r>
            <w:proofErr w:type="spellEnd"/>
            <w:r w:rsidRPr="00E07732">
              <w:rPr>
                <w:sz w:val="14"/>
                <w:lang w:val="ru-RU"/>
              </w:rPr>
              <w:t xml:space="preserve"> декомпозирован на 23 изолированных навыка с </w:t>
            </w:r>
            <w:r>
              <w:rPr>
                <w:sz w:val="14"/>
              </w:rPr>
              <w:t>S</w:t>
            </w:r>
            <w:r w:rsidRPr="00E07732">
              <w:rPr>
                <w:sz w:val="14"/>
                <w:lang w:val="ru-RU"/>
              </w:rPr>
              <w:t xml:space="preserve">01 по </w:t>
            </w:r>
            <w:r>
              <w:rPr>
                <w:sz w:val="14"/>
              </w:rPr>
              <w:t>S</w:t>
            </w:r>
            <w:r w:rsidRPr="00E07732">
              <w:rPr>
                <w:sz w:val="14"/>
                <w:lang w:val="ru-RU"/>
              </w:rPr>
              <w:t>23 с жестким контролем контекста.</w:t>
            </w:r>
          </w:p>
          <w:p w14:paraId="1427983E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Диапазон объема программ:</w:t>
            </w:r>
            <w:r w:rsidRPr="00E07732">
              <w:rPr>
                <w:sz w:val="14"/>
                <w:lang w:val="ru-RU"/>
              </w:rPr>
              <w:t xml:space="preserve"> гарантированная сборка образовательных программ любого объема от 16 до 500+ академических часов.</w:t>
            </w:r>
          </w:p>
          <w:p w14:paraId="4E084BBA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Бюджет времени генерации:</w:t>
            </w:r>
            <w:r w:rsidRPr="00E07732">
              <w:rPr>
                <w:sz w:val="14"/>
                <w:lang w:val="ru-RU"/>
              </w:rPr>
              <w:t xml:space="preserve"> генерация каркаса занимает до 3 минут (≤ 180 с), а полный комплект УМК на 72 ч создается за 20 минут.</w:t>
            </w:r>
          </w:p>
          <w:p w14:paraId="2F4E0A2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</w:t>
            </w:r>
            <w:r>
              <w:rPr>
                <w:b/>
                <w:sz w:val="14"/>
              </w:rPr>
              <w:t>Confidence</w:t>
            </w:r>
            <w:r w:rsidRPr="00E07732">
              <w:rPr>
                <w:b/>
                <w:sz w:val="14"/>
                <w:lang w:val="ru-RU"/>
              </w:rPr>
              <w:t xml:space="preserve"> </w:t>
            </w:r>
            <w:r>
              <w:rPr>
                <w:b/>
                <w:sz w:val="14"/>
              </w:rPr>
              <w:t>score</w:t>
            </w:r>
            <w:r w:rsidRPr="00E07732">
              <w:rPr>
                <w:b/>
                <w:sz w:val="14"/>
                <w:lang w:val="ru-RU"/>
              </w:rPr>
              <w:t xml:space="preserve"> &amp; Валидация:</w:t>
            </w:r>
            <w:r w:rsidRPr="00E07732">
              <w:rPr>
                <w:sz w:val="14"/>
                <w:lang w:val="ru-RU"/>
              </w:rPr>
              <w:t xml:space="preserve"> сквозной протокол автопроверки по 28 детерминированным инвариантам сходимости часов, нормативной базы и покрытия ЗУН (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HRS</w:t>
            </w:r>
            <w:r w:rsidRPr="00E07732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COV</w:t>
            </w:r>
            <w:r w:rsidRPr="00E07732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REG</w:t>
            </w:r>
            <w:r w:rsidRPr="00E07732">
              <w:rPr>
                <w:sz w:val="14"/>
                <w:lang w:val="ru-RU"/>
              </w:rPr>
              <w:t>).</w:t>
            </w:r>
          </w:p>
          <w:p w14:paraId="5FE8E72A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Единый </w:t>
            </w:r>
            <w:r>
              <w:rPr>
                <w:b/>
                <w:sz w:val="14"/>
              </w:rPr>
              <w:t>API</w:t>
            </w:r>
            <w:r w:rsidRPr="00E07732">
              <w:rPr>
                <w:b/>
                <w:sz w:val="14"/>
                <w:lang w:val="ru-RU"/>
              </w:rPr>
              <w:t xml:space="preserve"> и стенд демо:</w:t>
            </w:r>
            <w:r w:rsidRPr="00E07732">
              <w:rPr>
                <w:sz w:val="14"/>
                <w:lang w:val="ru-RU"/>
              </w:rPr>
              <w:t xml:space="preserve"> стандартизированный контракт </w:t>
            </w:r>
            <w:r>
              <w:rPr>
                <w:sz w:val="14"/>
              </w:rPr>
              <w:t>POST</w:t>
            </w:r>
            <w:r w:rsidRPr="00E07732">
              <w:rPr>
                <w:sz w:val="14"/>
                <w:lang w:val="ru-RU"/>
              </w:rPr>
              <w:t xml:space="preserve"> /</w:t>
            </w:r>
            <w:r>
              <w:rPr>
                <w:sz w:val="14"/>
              </w:rPr>
              <w:t>api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1/</w:t>
            </w:r>
            <w:r>
              <w:rPr>
                <w:sz w:val="14"/>
              </w:rPr>
              <w:t>agent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run</w:t>
            </w:r>
            <w:r w:rsidRPr="00E07732">
              <w:rPr>
                <w:sz w:val="14"/>
                <w:lang w:val="ru-RU"/>
              </w:rPr>
              <w:t xml:space="preserve"> для </w:t>
            </w:r>
            <w:proofErr w:type="spellStart"/>
            <w:r w:rsidRPr="00E07732">
              <w:rPr>
                <w:sz w:val="14"/>
                <w:lang w:val="ru-RU"/>
              </w:rPr>
              <w:t>автопроверок</w:t>
            </w:r>
            <w:proofErr w:type="spellEnd"/>
            <w:r w:rsidRPr="00E07732">
              <w:rPr>
                <w:sz w:val="14"/>
                <w:lang w:val="ru-RU"/>
              </w:rPr>
              <w:t xml:space="preserve"> и веб-интерфейс методиста на порту 8000.</w:t>
            </w:r>
          </w:p>
        </w:tc>
      </w:tr>
    </w:tbl>
    <w:p w14:paraId="17D47DB4" w14:textId="77777777" w:rsidR="00E07732" w:rsidRDefault="00E07732" w:rsidP="00E07732">
      <w:pPr>
        <w:rPr>
          <w:lang w:val="ru-RU"/>
        </w:rPr>
      </w:pPr>
    </w:p>
    <w:p w14:paraId="5A75BDDF" w14:textId="524ABA28" w:rsidR="004225E7" w:rsidRPr="00E07732" w:rsidRDefault="00000000" w:rsidP="00E07732">
      <w:pPr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3. Как устроен основной сценарий решения </w:t>
      </w:r>
      <w:proofErr w:type="gramStart"/>
      <w:r w:rsidRPr="00E07732">
        <w:rPr>
          <w:b/>
          <w:color w:val="1E3A8A"/>
          <w:sz w:val="19"/>
          <w:lang w:val="ru-RU"/>
        </w:rPr>
        <w:t>кейса?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</w:t>
      </w:r>
      <w:r>
        <w:rPr>
          <w:i/>
          <w:color w:val="64748B"/>
        </w:rPr>
        <w:t>Customer</w:t>
      </w:r>
      <w:r w:rsidRPr="00E07732">
        <w:rPr>
          <w:i/>
          <w:color w:val="64748B"/>
          <w:lang w:val="ru-RU"/>
        </w:rPr>
        <w:t xml:space="preserve"> </w:t>
      </w:r>
      <w:r>
        <w:rPr>
          <w:i/>
          <w:color w:val="64748B"/>
        </w:rPr>
        <w:t>Journey</w:t>
      </w:r>
      <w:r w:rsidRPr="00E07732">
        <w:rPr>
          <w:i/>
          <w:color w:val="64748B"/>
          <w:lang w:val="ru-RU"/>
        </w:rPr>
        <w:t xml:space="preserve">, архитектурная логика и прототип </w:t>
      </w:r>
      <w:r>
        <w:rPr>
          <w:i/>
          <w:color w:val="64748B"/>
        </w:rPr>
        <w:t>UI</w:t>
      </w:r>
    </w:p>
    <w:p w14:paraId="09803943" w14:textId="77777777" w:rsidR="00E07732" w:rsidRDefault="00E07732">
      <w:pPr>
        <w:rPr>
          <w:b/>
          <w:sz w:val="15"/>
          <w:lang w:val="ru-RU"/>
        </w:rPr>
      </w:pPr>
    </w:p>
    <w:p w14:paraId="7D4CC6C6" w14:textId="1569737D" w:rsidR="00E07732" w:rsidRDefault="00000000">
      <w:pPr>
        <w:rPr>
          <w:b/>
          <w:sz w:val="15"/>
          <w:lang w:val="ru-RU"/>
        </w:rPr>
      </w:pPr>
      <w:r>
        <w:rPr>
          <w:b/>
          <w:sz w:val="15"/>
        </w:rPr>
        <w:t>Customer</w:t>
      </w:r>
      <w:r w:rsidRPr="00E07732">
        <w:rPr>
          <w:b/>
          <w:sz w:val="15"/>
          <w:lang w:val="ru-RU"/>
        </w:rPr>
        <w:t xml:space="preserve"> </w:t>
      </w:r>
      <w:r>
        <w:rPr>
          <w:b/>
          <w:sz w:val="15"/>
        </w:rPr>
        <w:t>Journey</w:t>
      </w:r>
      <w:r w:rsidRPr="00E07732">
        <w:rPr>
          <w:b/>
          <w:sz w:val="15"/>
          <w:lang w:val="ru-RU"/>
        </w:rPr>
        <w:t xml:space="preserve"> (пользовательский путь): </w:t>
      </w:r>
    </w:p>
    <w:p w14:paraId="17482AD8" w14:textId="77777777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1. Первичный бриф: </w:t>
      </w:r>
      <w:r w:rsidRPr="00E07732">
        <w:rPr>
          <w:sz w:val="15"/>
          <w:lang w:val="ru-RU"/>
        </w:rPr>
        <w:t>методист вводит текстовый запрос либо загружает файлы (.</w:t>
      </w:r>
      <w:r>
        <w:rPr>
          <w:sz w:val="15"/>
        </w:rPr>
        <w:t>docx</w:t>
      </w:r>
      <w:r w:rsidRPr="00E07732">
        <w:rPr>
          <w:sz w:val="15"/>
          <w:lang w:val="ru-RU"/>
        </w:rPr>
        <w:t>, .</w:t>
      </w:r>
      <w:r>
        <w:rPr>
          <w:sz w:val="15"/>
        </w:rPr>
        <w:t>pdf</w:t>
      </w:r>
      <w:r w:rsidRPr="00E07732">
        <w:rPr>
          <w:sz w:val="15"/>
          <w:lang w:val="ru-RU"/>
        </w:rPr>
        <w:t xml:space="preserve">), после чего </w:t>
      </w:r>
      <w:r>
        <w:rPr>
          <w:sz w:val="15"/>
        </w:rPr>
        <w:t>RAG</w:t>
      </w:r>
      <w:r w:rsidRPr="00E07732">
        <w:rPr>
          <w:sz w:val="15"/>
          <w:lang w:val="ru-RU"/>
        </w:rPr>
        <w:t>-экстрактор строит профиль курса.</w:t>
      </w:r>
    </w:p>
    <w:p w14:paraId="1225810B" w14:textId="3B826BAC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2. Интеллектуальные уточнения: </w:t>
      </w:r>
      <w:r w:rsidRPr="00E07732">
        <w:rPr>
          <w:sz w:val="15"/>
          <w:lang w:val="ru-RU"/>
        </w:rPr>
        <w:t>агент задает до 5 адресных вопросов для снятия неопределенности по аудитории, уровню входа, аттестации и формату обучения.</w:t>
      </w:r>
    </w:p>
    <w:p w14:paraId="3FD8AA84" w14:textId="77777777" w:rsidR="00E07732" w:rsidRDefault="00000000">
      <w:pPr>
        <w:rPr>
          <w:sz w:val="15"/>
          <w:lang w:val="ru-RU"/>
        </w:rPr>
      </w:pPr>
      <w:r w:rsidRPr="00E07732">
        <w:rPr>
          <w:sz w:val="15"/>
          <w:lang w:val="ru-RU"/>
        </w:rPr>
        <w:t xml:space="preserve"> </w:t>
      </w:r>
      <w:r w:rsidRPr="00E07732">
        <w:rPr>
          <w:b/>
          <w:sz w:val="15"/>
          <w:lang w:val="ru-RU"/>
        </w:rPr>
        <w:t xml:space="preserve">3. Верифицируемый каркас: </w:t>
      </w:r>
      <w:r w:rsidRPr="00E07732">
        <w:rPr>
          <w:sz w:val="15"/>
          <w:lang w:val="ru-RU"/>
        </w:rPr>
        <w:t xml:space="preserve">система подбирает профстандарт из реестра, декомпозирует ЗУН по таксономии Блума, а детерминированный </w:t>
      </w:r>
      <w:proofErr w:type="spellStart"/>
      <w:r w:rsidRPr="00E07732">
        <w:rPr>
          <w:sz w:val="15"/>
          <w:lang w:val="ru-RU"/>
        </w:rPr>
        <w:t>солвер</w:t>
      </w:r>
      <w:proofErr w:type="spellEnd"/>
      <w:r w:rsidRPr="00E07732">
        <w:rPr>
          <w:sz w:val="15"/>
          <w:lang w:val="ru-RU"/>
        </w:rPr>
        <w:t xml:space="preserve"> рассчитывает сетку часов. </w:t>
      </w:r>
    </w:p>
    <w:p w14:paraId="3B010F1E" w14:textId="77777777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4. </w:t>
      </w:r>
      <w:r>
        <w:rPr>
          <w:b/>
          <w:sz w:val="15"/>
        </w:rPr>
        <w:t>Human</w:t>
      </w:r>
      <w:r w:rsidRPr="00E07732">
        <w:rPr>
          <w:b/>
          <w:sz w:val="15"/>
          <w:lang w:val="ru-RU"/>
        </w:rPr>
        <w:t xml:space="preserve"> </w:t>
      </w:r>
      <w:r>
        <w:rPr>
          <w:b/>
          <w:sz w:val="15"/>
        </w:rPr>
        <w:t>Gate</w:t>
      </w:r>
      <w:r w:rsidRPr="00E07732">
        <w:rPr>
          <w:b/>
          <w:sz w:val="15"/>
          <w:lang w:val="ru-RU"/>
        </w:rPr>
        <w:t xml:space="preserve"> и матрица связей: </w:t>
      </w:r>
      <w:r w:rsidRPr="00E07732">
        <w:rPr>
          <w:sz w:val="15"/>
          <w:lang w:val="ru-RU"/>
        </w:rPr>
        <w:t xml:space="preserve">методист верифицирует граф «Компетенция → ЗУН → Тема → Тест»; утверждение каркаса заблокировано при любых ошибках баланса часов. </w:t>
      </w:r>
    </w:p>
    <w:p w14:paraId="7201FB09" w14:textId="761266DC" w:rsidR="004225E7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5. Генерация УМК и точечные правки: </w:t>
      </w:r>
      <w:r w:rsidRPr="00E07732">
        <w:rPr>
          <w:sz w:val="15"/>
          <w:lang w:val="ru-RU"/>
        </w:rPr>
        <w:t>запускается параллельный синтез программ, тестов с ключами и слайдов .</w:t>
      </w:r>
      <w:r>
        <w:rPr>
          <w:sz w:val="15"/>
        </w:rPr>
        <w:t>pptx</w:t>
      </w:r>
      <w:r w:rsidRPr="00E07732">
        <w:rPr>
          <w:sz w:val="15"/>
          <w:lang w:val="ru-RU"/>
        </w:rPr>
        <w:t xml:space="preserve"> с возможностью локальной пересборки только затронутых веток курса.</w:t>
      </w:r>
      <w:r w:rsidRPr="00E07732">
        <w:rPr>
          <w:sz w:val="15"/>
          <w:lang w:val="ru-RU"/>
        </w:rPr>
        <w:br/>
      </w:r>
      <w:r w:rsidRPr="00E07732">
        <w:rPr>
          <w:b/>
          <w:sz w:val="15"/>
          <w:lang w:val="ru-RU"/>
        </w:rPr>
        <w:t xml:space="preserve">Архитектурная логика: </w:t>
      </w:r>
      <w:r>
        <w:rPr>
          <w:sz w:val="15"/>
        </w:rPr>
        <w:t>RAG</w:t>
      </w:r>
      <w:r w:rsidRPr="00E07732">
        <w:rPr>
          <w:sz w:val="15"/>
          <w:lang w:val="ru-RU"/>
        </w:rPr>
        <w:t xml:space="preserve"> &amp; База знаний (поиск по реестрам профстандартов и шаблонам АЦР) → Оркестратор </w:t>
      </w:r>
      <w:r>
        <w:rPr>
          <w:sz w:val="15"/>
        </w:rPr>
        <w:t>DAG</w:t>
      </w:r>
      <w:r w:rsidRPr="00E07732">
        <w:rPr>
          <w:sz w:val="15"/>
          <w:lang w:val="ru-RU"/>
        </w:rPr>
        <w:t xml:space="preserve"> навыков </w:t>
      </w:r>
      <w:proofErr w:type="spellStart"/>
      <w:r>
        <w:rPr>
          <w:sz w:val="15"/>
        </w:rPr>
        <w:t>GigaCowork</w:t>
      </w:r>
      <w:proofErr w:type="spellEnd"/>
      <w:r w:rsidRPr="00E07732">
        <w:rPr>
          <w:sz w:val="15"/>
          <w:lang w:val="ru-RU"/>
        </w:rPr>
        <w:t xml:space="preserve"> (с </w:t>
      </w:r>
      <w:r>
        <w:rPr>
          <w:sz w:val="15"/>
        </w:rPr>
        <w:t>S</w:t>
      </w:r>
      <w:r w:rsidRPr="00E07732">
        <w:rPr>
          <w:sz w:val="15"/>
          <w:lang w:val="ru-RU"/>
        </w:rPr>
        <w:t xml:space="preserve">01 по </w:t>
      </w:r>
      <w:r>
        <w:rPr>
          <w:sz w:val="15"/>
        </w:rPr>
        <w:t>S</w:t>
      </w:r>
      <w:r w:rsidRPr="00E07732">
        <w:rPr>
          <w:sz w:val="15"/>
          <w:lang w:val="ru-RU"/>
        </w:rPr>
        <w:t xml:space="preserve">23 с </w:t>
      </w:r>
      <w:r>
        <w:rPr>
          <w:sz w:val="15"/>
        </w:rPr>
        <w:t>Pydantic</w:t>
      </w:r>
      <w:r w:rsidRPr="00E07732">
        <w:rPr>
          <w:sz w:val="15"/>
          <w:lang w:val="ru-RU"/>
        </w:rPr>
        <w:t xml:space="preserve">-схемами) → Детерминированный </w:t>
      </w:r>
      <w:proofErr w:type="spellStart"/>
      <w:r w:rsidRPr="00E07732">
        <w:rPr>
          <w:sz w:val="15"/>
          <w:lang w:val="ru-RU"/>
        </w:rPr>
        <w:t>солвер</w:t>
      </w:r>
      <w:proofErr w:type="spellEnd"/>
      <w:r w:rsidRPr="00E07732">
        <w:rPr>
          <w:sz w:val="15"/>
          <w:lang w:val="ru-RU"/>
        </w:rPr>
        <w:t xml:space="preserve"> часов → </w:t>
      </w:r>
      <w:r>
        <w:rPr>
          <w:sz w:val="15"/>
        </w:rPr>
        <w:t>PostgreSQL</w:t>
      </w:r>
      <w:r w:rsidRPr="00E07732">
        <w:rPr>
          <w:sz w:val="15"/>
          <w:lang w:val="ru-RU"/>
        </w:rPr>
        <w:t xml:space="preserve"> 17 (триггеры </w:t>
      </w:r>
      <w:r>
        <w:rPr>
          <w:sz w:val="15"/>
        </w:rPr>
        <w:t>Human</w:t>
      </w:r>
      <w:r w:rsidRPr="00E07732">
        <w:rPr>
          <w:sz w:val="15"/>
          <w:lang w:val="ru-RU"/>
        </w:rPr>
        <w:t xml:space="preserve"> </w:t>
      </w:r>
      <w:r>
        <w:rPr>
          <w:sz w:val="15"/>
        </w:rPr>
        <w:t>Gate</w:t>
      </w:r>
      <w:r w:rsidRPr="00E07732">
        <w:rPr>
          <w:sz w:val="15"/>
          <w:lang w:val="ru-RU"/>
        </w:rPr>
        <w:t xml:space="preserve">) → </w:t>
      </w:r>
      <w:r>
        <w:rPr>
          <w:sz w:val="15"/>
        </w:rPr>
        <w:t>FastAPI</w:t>
      </w:r>
      <w:r w:rsidRPr="00E07732">
        <w:rPr>
          <w:sz w:val="15"/>
          <w:lang w:val="ru-RU"/>
        </w:rPr>
        <w:t xml:space="preserve"> + </w:t>
      </w:r>
      <w:r>
        <w:rPr>
          <w:sz w:val="15"/>
        </w:rPr>
        <w:t>React</w:t>
      </w:r>
      <w:r w:rsidRPr="00E07732">
        <w:rPr>
          <w:sz w:val="15"/>
          <w:lang w:val="ru-RU"/>
        </w:rPr>
        <w:t xml:space="preserve"> </w:t>
      </w:r>
      <w:r>
        <w:rPr>
          <w:sz w:val="15"/>
        </w:rPr>
        <w:t>SPA</w:t>
      </w:r>
      <w:r w:rsidRPr="00E07732">
        <w:rPr>
          <w:sz w:val="15"/>
          <w:lang w:val="ru-RU"/>
        </w:rPr>
        <w:t xml:space="preserve"> (порт 8000).</w:t>
      </w:r>
    </w:p>
    <w:p w14:paraId="48B99203" w14:textId="77777777" w:rsidR="00E07732" w:rsidRPr="00E07732" w:rsidRDefault="00E07732">
      <w:pPr>
        <w:rPr>
          <w:lang w:val="ru-RU"/>
        </w:rPr>
      </w:pPr>
    </w:p>
    <w:p w14:paraId="51087F1B" w14:textId="07E9E425" w:rsidR="004225E7" w:rsidRDefault="00A61525">
      <w:pPr>
        <w:spacing w:before="10" w:after="10"/>
        <w:jc w:val="center"/>
        <w:rPr>
          <w:lang w:val="ru-RU"/>
        </w:rPr>
      </w:pPr>
      <w:r w:rsidRPr="00A61525">
        <w:rPr>
          <w:lang w:val="ru-RU"/>
        </w:rPr>
        <w:drawing>
          <wp:inline distT="0" distB="0" distL="0" distR="0" wp14:anchorId="32E20AAD" wp14:editId="69554CDA">
            <wp:extent cx="6757035" cy="2373630"/>
            <wp:effectExtent l="0" t="0" r="0" b="1270"/>
            <wp:docPr id="136810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E44F" w14:textId="6337441F" w:rsidR="006520BA" w:rsidRDefault="007E3ED2">
      <w:pPr>
        <w:spacing w:before="10" w:after="10"/>
        <w:jc w:val="center"/>
        <w:rPr>
          <w:lang w:val="ru-RU"/>
        </w:rPr>
      </w:pPr>
      <w:r w:rsidRPr="007E3ED2">
        <w:rPr>
          <w:lang w:val="ru-RU"/>
        </w:rPr>
        <w:lastRenderedPageBreak/>
        <w:drawing>
          <wp:inline distT="0" distB="0" distL="0" distR="0" wp14:anchorId="5A3D3C77" wp14:editId="09260762">
            <wp:extent cx="6757035" cy="1635760"/>
            <wp:effectExtent l="0" t="0" r="0" b="2540"/>
            <wp:docPr id="17302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F90B" w14:textId="08724035" w:rsidR="00766FE4" w:rsidRPr="00766FE4" w:rsidRDefault="00766FE4">
      <w:pPr>
        <w:spacing w:before="10" w:after="10"/>
        <w:jc w:val="center"/>
        <w:rPr>
          <w:lang w:val="ru-RU"/>
        </w:rPr>
      </w:pPr>
    </w:p>
    <w:p w14:paraId="4E010BCB" w14:textId="77777777" w:rsidR="004225E7" w:rsidRDefault="00000000">
      <w:pPr>
        <w:jc w:val="center"/>
        <w:rPr>
          <w:i/>
          <w:color w:val="64748B"/>
          <w:sz w:val="14"/>
          <w:lang w:val="ru-RU"/>
        </w:rPr>
      </w:pPr>
      <w:r w:rsidRPr="00E07732">
        <w:rPr>
          <w:i/>
          <w:color w:val="64748B"/>
          <w:sz w:val="14"/>
          <w:lang w:val="ru-RU"/>
        </w:rPr>
        <w:t>Рисунок 3.1: Интерактивный прототип веб-интерфейса методиста (5 экранов сквозного сценария: Новый запрос → Уточнения → Каркас и проверка часов → Матрица связей → Комплект УМК; запуск: порт 8000)</w:t>
      </w:r>
    </w:p>
    <w:p w14:paraId="4E0C7EC0" w14:textId="77777777" w:rsidR="00E07732" w:rsidRPr="00E07732" w:rsidRDefault="00E07732">
      <w:pPr>
        <w:jc w:val="center"/>
        <w:rPr>
          <w:lang w:val="ru-RU"/>
        </w:rPr>
      </w:pPr>
    </w:p>
    <w:p w14:paraId="192E548C" w14:textId="77777777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4. Какую ценность получают пользователь и </w:t>
      </w:r>
      <w:proofErr w:type="gramStart"/>
      <w:r w:rsidRPr="00E07732">
        <w:rPr>
          <w:b/>
          <w:color w:val="1E3A8A"/>
          <w:sz w:val="19"/>
          <w:lang w:val="ru-RU"/>
        </w:rPr>
        <w:t>бизнес?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Польза для методистов, экономия ФОТ и безопасность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65F99D31" w14:textId="77777777">
        <w:tc>
          <w:tcPr>
            <w:tcW w:w="5320" w:type="dxa"/>
            <w:tcBorders>
              <w:top w:val="single" w:sz="4" w:space="0" w:color="E2E8F0"/>
              <w:left w:val="single" w:sz="8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6E449F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1E3A8A"/>
                <w:lang w:val="ru-RU"/>
              </w:rPr>
              <w:t>Ценность для пользователя (Методист / Автор):</w:t>
            </w:r>
            <w:r w:rsidRPr="00E07732">
              <w:rPr>
                <w:b/>
                <w:color w:val="1E3A8A"/>
                <w:lang w:val="ru-RU"/>
              </w:rPr>
              <w:br/>
            </w:r>
          </w:p>
          <w:p w14:paraId="1E4B3F5C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Экономия времени:</w:t>
            </w:r>
            <w:r w:rsidRPr="00E07732">
              <w:rPr>
                <w:sz w:val="14"/>
                <w:lang w:val="ru-RU"/>
              </w:rPr>
              <w:t xml:space="preserve"> сокращает рутину с 60+ ч до 3–4 ч на курс (методист экономит до 85% рабочего времени).</w:t>
            </w:r>
          </w:p>
          <w:p w14:paraId="47CA7DB8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Удобство и прозрачность </w:t>
            </w:r>
            <w:r>
              <w:rPr>
                <w:b/>
                <w:sz w:val="14"/>
              </w:rPr>
              <w:t>UI</w:t>
            </w:r>
            <w:r w:rsidRPr="00E07732">
              <w:rPr>
                <w:b/>
                <w:sz w:val="14"/>
                <w:lang w:val="ru-RU"/>
              </w:rPr>
              <w:t>:</w:t>
            </w:r>
            <w:r w:rsidRPr="00E07732">
              <w:rPr>
                <w:sz w:val="14"/>
                <w:lang w:val="ru-RU"/>
              </w:rPr>
              <w:t xml:space="preserve"> интерфейс предлагает цветовую индикацию баланса часов, наглядную матрицу связей ЗУН и формулировки без лишнего </w:t>
            </w:r>
            <w:r>
              <w:rPr>
                <w:sz w:val="14"/>
              </w:rPr>
              <w:t>ML</w:t>
            </w:r>
            <w:r w:rsidRPr="00E07732">
              <w:rPr>
                <w:sz w:val="14"/>
                <w:lang w:val="ru-RU"/>
              </w:rPr>
              <w:t>-жаргона.</w:t>
            </w:r>
          </w:p>
          <w:p w14:paraId="3E45D8C1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Минимум ручных действий:</w:t>
            </w:r>
            <w:r w:rsidRPr="00E07732">
              <w:rPr>
                <w:sz w:val="14"/>
                <w:lang w:val="ru-RU"/>
              </w:rPr>
              <w:t xml:space="preserve"> алгоритм самостоятельно подбирает коды профстандартов и рассчитывает академическую сетку детерминированным кодом.</w:t>
            </w:r>
          </w:p>
          <w:p w14:paraId="189946F2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</w:t>
            </w:r>
            <w:proofErr w:type="spellStart"/>
            <w:r w:rsidRPr="00E07732">
              <w:rPr>
                <w:b/>
                <w:sz w:val="14"/>
                <w:lang w:val="ru-RU"/>
              </w:rPr>
              <w:t>Автосинхронизация</w:t>
            </w:r>
            <w:proofErr w:type="spellEnd"/>
            <w:r w:rsidRPr="00E07732">
              <w:rPr>
                <w:b/>
                <w:sz w:val="14"/>
                <w:lang w:val="ru-RU"/>
              </w:rPr>
              <w:t xml:space="preserve"> правок:</w:t>
            </w:r>
            <w:r w:rsidRPr="00E07732">
              <w:rPr>
                <w:sz w:val="14"/>
                <w:lang w:val="ru-RU"/>
              </w:rPr>
              <w:t xml:space="preserve"> изменение темы автоматически пересобирает связанные тесты и слайды, не ломая структуру курса.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8" w:space="0" w:color="0F766E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437BCB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766E"/>
                <w:lang w:val="ru-RU"/>
              </w:rPr>
              <w:t>Ценность для бизнеса (АЦР / Корпоративный центр):</w:t>
            </w:r>
            <w:r w:rsidRPr="00E07732">
              <w:rPr>
                <w:b/>
                <w:color w:val="0F766E"/>
                <w:lang w:val="ru-RU"/>
              </w:rPr>
              <w:br/>
            </w:r>
          </w:p>
          <w:p w14:paraId="76F0F854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Снижение расходов на единицу курса:</w:t>
            </w:r>
            <w:r w:rsidRPr="00E07732">
              <w:rPr>
                <w:sz w:val="14"/>
                <w:lang w:val="ru-RU"/>
              </w:rPr>
              <w:t xml:space="preserve"> себестоимость сборки программы падает с ~70 000 руб. ФОТ до </w:t>
            </w:r>
            <w:proofErr w:type="gramStart"/>
            <w:r w:rsidRPr="00E07732">
              <w:rPr>
                <w:sz w:val="14"/>
                <w:lang w:val="ru-RU"/>
              </w:rPr>
              <w:t>&lt; 250</w:t>
            </w:r>
            <w:proofErr w:type="gramEnd"/>
            <w:r w:rsidRPr="00E07732">
              <w:rPr>
                <w:sz w:val="14"/>
                <w:lang w:val="ru-RU"/>
              </w:rPr>
              <w:t xml:space="preserve"> руб. на токены </w:t>
            </w:r>
            <w:r>
              <w:rPr>
                <w:sz w:val="14"/>
              </w:rPr>
              <w:t>Cloud</w:t>
            </w:r>
            <w:r w:rsidRPr="00E07732">
              <w:rPr>
                <w:sz w:val="14"/>
                <w:lang w:val="ru-RU"/>
              </w:rPr>
              <w:t>.</w:t>
            </w:r>
            <w:proofErr w:type="spellStart"/>
            <w:r>
              <w:rPr>
                <w:sz w:val="14"/>
              </w:rPr>
              <w:t>ru</w:t>
            </w:r>
            <w:proofErr w:type="spellEnd"/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FM</w:t>
            </w:r>
            <w:r w:rsidRPr="00E07732">
              <w:rPr>
                <w:sz w:val="14"/>
                <w:lang w:val="ru-RU"/>
              </w:rPr>
              <w:t>.</w:t>
            </w:r>
          </w:p>
          <w:p w14:paraId="1573A9B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Ускорение </w:t>
            </w:r>
            <w:r>
              <w:rPr>
                <w:b/>
                <w:sz w:val="14"/>
              </w:rPr>
              <w:t>Time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to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Market</w:t>
            </w:r>
            <w:r w:rsidRPr="00E07732">
              <w:rPr>
                <w:b/>
                <w:sz w:val="14"/>
                <w:lang w:val="ru-RU"/>
              </w:rPr>
              <w:t xml:space="preserve"> в 10+ раз:</w:t>
            </w:r>
            <w:r w:rsidRPr="00E07732">
              <w:rPr>
                <w:sz w:val="14"/>
                <w:lang w:val="ru-RU"/>
              </w:rPr>
              <w:t xml:space="preserve"> запуск новой программы сокращается с 2–8 недель до 1–2 рабочих дней.</w:t>
            </w:r>
          </w:p>
          <w:p w14:paraId="1142032F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Повышение проходимости методсовета:</w:t>
            </w:r>
            <w:r w:rsidRPr="00E07732">
              <w:rPr>
                <w:sz w:val="14"/>
                <w:lang w:val="ru-RU"/>
              </w:rPr>
              <w:t xml:space="preserve"> рост показателя </w:t>
            </w:r>
            <w:r>
              <w:rPr>
                <w:sz w:val="14"/>
              </w:rPr>
              <w:t>First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Time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Approval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Rate</w:t>
            </w:r>
            <w:r w:rsidRPr="00E07732">
              <w:rPr>
                <w:sz w:val="14"/>
                <w:lang w:val="ru-RU"/>
              </w:rPr>
              <w:t xml:space="preserve"> с ~35% до ≥ 90% с первой подачи.</w:t>
            </w:r>
          </w:p>
          <w:p w14:paraId="2C80DCA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Масштабируемость без роста штата:</w:t>
            </w:r>
            <w:r w:rsidRPr="00E07732">
              <w:rPr>
                <w:sz w:val="14"/>
                <w:lang w:val="ru-RU"/>
              </w:rPr>
              <w:t xml:space="preserve"> методический отдел может готовить в 5 раз больше программ без расширения штата.</w:t>
            </w:r>
          </w:p>
          <w:p w14:paraId="669E679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100% регуляторный комплаенс:</w:t>
            </w:r>
            <w:r w:rsidRPr="00E07732">
              <w:rPr>
                <w:sz w:val="14"/>
                <w:lang w:val="ru-RU"/>
              </w:rPr>
              <w:t xml:space="preserve"> гарантирует соответствие нормам 273-ФЗ, защищая от предписаний Рособрнадзора и лицензионных рисков.</w:t>
            </w:r>
          </w:p>
        </w:tc>
      </w:tr>
    </w:tbl>
    <w:p w14:paraId="4E24C701" w14:textId="77777777" w:rsidR="00E07732" w:rsidRDefault="00E07732">
      <w:pPr>
        <w:spacing w:before="60"/>
        <w:rPr>
          <w:b/>
          <w:color w:val="1E3A8A"/>
          <w:sz w:val="19"/>
          <w:lang w:val="ru-RU"/>
        </w:rPr>
      </w:pPr>
    </w:p>
    <w:p w14:paraId="3410529E" w14:textId="7E5CEE09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5. По каким метрикам вы поймете, что решение работает </w:t>
      </w:r>
      <w:proofErr w:type="gramStart"/>
      <w:r w:rsidRPr="00E07732">
        <w:rPr>
          <w:b/>
          <w:color w:val="1E3A8A"/>
          <w:sz w:val="19"/>
          <w:lang w:val="ru-RU"/>
        </w:rPr>
        <w:t>успешно?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Система продуктовых, бизнес и </w:t>
      </w:r>
      <w:r>
        <w:rPr>
          <w:i/>
          <w:color w:val="64748B"/>
        </w:rPr>
        <w:t>ML</w:t>
      </w:r>
      <w:r w:rsidRPr="00E07732">
        <w:rPr>
          <w:i/>
          <w:color w:val="64748B"/>
          <w:lang w:val="ru-RU"/>
        </w:rPr>
        <w:t>-метрик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4225E7" w14:paraId="69079AA7" w14:textId="77777777"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13E4DDD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Категория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E3E08A6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Метрика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успеха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CDEC1C4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Способ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измерения</w:t>
            </w:r>
            <w:proofErr w:type="spellEnd"/>
            <w:r>
              <w:rPr>
                <w:b/>
                <w:color w:val="FFFFFF"/>
                <w:sz w:val="14"/>
              </w:rPr>
              <w:t xml:space="preserve"> / </w:t>
            </w:r>
            <w:proofErr w:type="spellStart"/>
            <w:r>
              <w:rPr>
                <w:b/>
                <w:color w:val="FFFFFF"/>
                <w:sz w:val="14"/>
              </w:rPr>
              <w:t>Валидация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8BC409C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Целевое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значение</w:t>
            </w:r>
            <w:proofErr w:type="spellEnd"/>
          </w:p>
        </w:tc>
      </w:tr>
      <w:tr w:rsidR="004225E7" w:rsidRPr="00A61525" w14:paraId="72A8B324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3C4EDC7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Продуктовые</w:t>
            </w:r>
            <w:proofErr w:type="spellEnd"/>
            <w:r>
              <w:rPr>
                <w:b/>
                <w:color w:val="1E3A8A"/>
                <w:sz w:val="14"/>
              </w:rPr>
              <w:t xml:space="preserve">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14E2E7D4" w14:textId="77777777" w:rsidR="004225E7" w:rsidRDefault="00000000">
            <w:pPr>
              <w:spacing w:after="0" w:line="250" w:lineRule="auto"/>
            </w:pPr>
            <w:r>
              <w:rPr>
                <w:sz w:val="14"/>
              </w:rPr>
              <w:t>Time-on-Review (</w:t>
            </w:r>
            <w:proofErr w:type="spellStart"/>
            <w:r>
              <w:rPr>
                <w:sz w:val="14"/>
              </w:rPr>
              <w:t>время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методиста</w:t>
            </w:r>
            <w:proofErr w:type="spellEnd"/>
            <w:r>
              <w:rPr>
                <w:sz w:val="14"/>
              </w:rPr>
              <w:t>)</w:t>
            </w:r>
            <w:r>
              <w:rPr>
                <w:sz w:val="14"/>
              </w:rPr>
              <w:br/>
              <w:t>Task Success Rate (</w:t>
            </w:r>
            <w:proofErr w:type="spellStart"/>
            <w:r>
              <w:rPr>
                <w:sz w:val="14"/>
              </w:rPr>
              <w:t>успешность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5FE45F25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>
              <w:rPr>
                <w:sz w:val="14"/>
              </w:rPr>
              <w:t>audit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log</w:t>
            </w:r>
            <w:r w:rsidRPr="00E07732">
              <w:rPr>
                <w:sz w:val="14"/>
                <w:lang w:val="ru-RU"/>
              </w:rPr>
              <w:t>: активное время методиста за период сборки и выгрузки УМК</w:t>
            </w:r>
            <w:r w:rsidRPr="00E07732">
              <w:rPr>
                <w:sz w:val="14"/>
                <w:lang w:val="ru-RU"/>
              </w:rPr>
              <w:br/>
            </w:r>
            <w:r>
              <w:rPr>
                <w:sz w:val="14"/>
              </w:rPr>
              <w:t>report</w:t>
            </w:r>
            <w:r w:rsidRPr="00E07732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errors</w:t>
            </w:r>
            <w:r w:rsidRPr="00E07732">
              <w:rPr>
                <w:sz w:val="14"/>
                <w:lang w:val="ru-RU"/>
              </w:rPr>
              <w:t xml:space="preserve"> = 0 на полном пакете </w:t>
            </w:r>
            <w:r>
              <w:rPr>
                <w:sz w:val="14"/>
              </w:rPr>
              <w:t>eval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5722F1F2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≤ 3–4 ч (вместо 2–8 недель)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≥ 98% прогонов без сбоев</w:t>
            </w:r>
          </w:p>
        </w:tc>
      </w:tr>
      <w:tr w:rsidR="004225E7" w:rsidRPr="00A61525" w14:paraId="1DD30B34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CED714D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Бизнес</w:t>
            </w:r>
            <w:proofErr w:type="spellEnd"/>
            <w:r>
              <w:rPr>
                <w:b/>
                <w:color w:val="1E3A8A"/>
                <w:sz w:val="14"/>
              </w:rPr>
              <w:t xml:space="preserve">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C206F2A" w14:textId="77777777" w:rsidR="004225E7" w:rsidRDefault="00000000">
            <w:pPr>
              <w:spacing w:after="0" w:line="250" w:lineRule="auto"/>
            </w:pPr>
            <w:r>
              <w:rPr>
                <w:sz w:val="14"/>
              </w:rPr>
              <w:t>First-Time Approval Rate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Себестоимость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генерации</w:t>
            </w:r>
            <w:proofErr w:type="spellEnd"/>
            <w:r>
              <w:rPr>
                <w:sz w:val="14"/>
              </w:rPr>
              <w:t xml:space="preserve"> (Unit-</w:t>
            </w:r>
            <w:proofErr w:type="spellStart"/>
            <w:r>
              <w:rPr>
                <w:sz w:val="14"/>
              </w:rPr>
              <w:t>экономика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13557015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Доля программ, утвержденных методсоветом с 1-й итерации</w:t>
            </w:r>
            <w:r w:rsidRPr="00E07732">
              <w:rPr>
                <w:sz w:val="14"/>
                <w:lang w:val="ru-RU"/>
              </w:rPr>
              <w:br/>
            </w:r>
            <w:r>
              <w:rPr>
                <w:sz w:val="14"/>
              </w:rPr>
              <w:t>Σ</w:t>
            </w:r>
            <w:r w:rsidRPr="00E07732">
              <w:rPr>
                <w:sz w:val="14"/>
                <w:lang w:val="ru-RU"/>
              </w:rPr>
              <w:t xml:space="preserve"> токенов </w:t>
            </w:r>
            <w:r>
              <w:rPr>
                <w:sz w:val="14"/>
              </w:rPr>
              <w:t>Cloud</w:t>
            </w:r>
            <w:r w:rsidRPr="00E07732">
              <w:rPr>
                <w:sz w:val="14"/>
                <w:lang w:val="ru-RU"/>
              </w:rPr>
              <w:t>.</w:t>
            </w:r>
            <w:proofErr w:type="spellStart"/>
            <w:r>
              <w:rPr>
                <w:sz w:val="14"/>
              </w:rPr>
              <w:t>ru</w:t>
            </w:r>
            <w:proofErr w:type="spellEnd"/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Evolution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FM</w:t>
            </w:r>
            <w:r w:rsidRPr="00E07732">
              <w:rPr>
                <w:sz w:val="14"/>
                <w:lang w:val="ru-RU"/>
              </w:rPr>
              <w:t xml:space="preserve"> × тариф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FB99697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≥ 90% (рост с ~35%)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≤ 150–250 руб. на курс 72 ч</w:t>
            </w:r>
          </w:p>
        </w:tc>
      </w:tr>
      <w:tr w:rsidR="004225E7" w:rsidRPr="00A61525" w14:paraId="7DF8578D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4619664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Технические</w:t>
            </w:r>
            <w:proofErr w:type="spellEnd"/>
            <w:r>
              <w:rPr>
                <w:b/>
                <w:color w:val="1E3A8A"/>
                <w:sz w:val="14"/>
              </w:rPr>
              <w:t xml:space="preserve"> / ML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ED3659F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Точность часов (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HRS</w:t>
            </w:r>
            <w:r w:rsidRPr="00E07732">
              <w:rPr>
                <w:sz w:val="14"/>
                <w:lang w:val="ru-RU"/>
              </w:rPr>
              <w:t>)</w:t>
            </w:r>
            <w:r w:rsidRPr="00E07732">
              <w:rPr>
                <w:sz w:val="14"/>
                <w:lang w:val="ru-RU"/>
              </w:rPr>
              <w:br/>
            </w:r>
            <w:r>
              <w:rPr>
                <w:sz w:val="14"/>
              </w:rPr>
              <w:t>Accuracy</w:t>
            </w:r>
            <w:r w:rsidRPr="00E07732">
              <w:rPr>
                <w:sz w:val="14"/>
                <w:lang w:val="ru-RU"/>
              </w:rPr>
              <w:t xml:space="preserve"> кодов стандартов (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REG</w:t>
            </w:r>
            <w:r w:rsidRPr="00E07732">
              <w:rPr>
                <w:sz w:val="14"/>
                <w:lang w:val="ru-RU"/>
              </w:rPr>
              <w:t>)</w:t>
            </w:r>
            <w:r w:rsidRPr="00E07732">
              <w:rPr>
                <w:sz w:val="14"/>
                <w:lang w:val="ru-RU"/>
              </w:rPr>
              <w:br/>
              <w:t>Задержка генерации (</w:t>
            </w:r>
            <w:r>
              <w:rPr>
                <w:sz w:val="14"/>
              </w:rPr>
              <w:t>Latency</w:t>
            </w:r>
            <w:r w:rsidRPr="00E07732">
              <w:rPr>
                <w:sz w:val="14"/>
                <w:lang w:val="ru-RU"/>
              </w:rPr>
              <w:t>)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3EEE8929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Детерминированная проверка равенства сумм</w:t>
            </w:r>
            <w:r w:rsidRPr="00E07732">
              <w:rPr>
                <w:sz w:val="14"/>
                <w:lang w:val="ru-RU"/>
              </w:rPr>
              <w:br/>
              <w:t>Валидация по официальным реестрам Минтруда РФ</w:t>
            </w:r>
            <w:r w:rsidRPr="00E07732">
              <w:rPr>
                <w:sz w:val="14"/>
                <w:lang w:val="ru-RU"/>
              </w:rPr>
              <w:br/>
              <w:t xml:space="preserve">Метрики </w:t>
            </w:r>
            <w:proofErr w:type="spellStart"/>
            <w:r>
              <w:rPr>
                <w:sz w:val="14"/>
              </w:rPr>
              <w:t>karkas</w:t>
            </w:r>
            <w:proofErr w:type="spellEnd"/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framework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seconds</w:t>
            </w:r>
            <w:r w:rsidRPr="00E07732">
              <w:rPr>
                <w:sz w:val="14"/>
                <w:lang w:val="ru-RU"/>
              </w:rPr>
              <w:t xml:space="preserve"> / </w:t>
            </w:r>
            <w:r>
              <w:rPr>
                <w:sz w:val="14"/>
              </w:rPr>
              <w:t>kit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seconds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010C23C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100% (ноль математических ошибок)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100% кодов из реестров РФ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≤ 180 с (каркас) / ≤ 20 мин (72 ч)</w:t>
            </w:r>
          </w:p>
        </w:tc>
      </w:tr>
    </w:tbl>
    <w:p w14:paraId="3B43C1AC" w14:textId="77777777" w:rsidR="00F365E7" w:rsidRPr="00E07732" w:rsidRDefault="00F365E7">
      <w:pPr>
        <w:rPr>
          <w:lang w:val="ru-RU"/>
        </w:rPr>
      </w:pPr>
    </w:p>
    <w:sectPr w:rsidR="00F365E7" w:rsidRPr="00E07732" w:rsidSect="00034616">
      <w:pgSz w:w="11909" w:h="16834"/>
      <w:pgMar w:top="475" w:right="634" w:bottom="475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C4FA9"/>
    <w:multiLevelType w:val="hybridMultilevel"/>
    <w:tmpl w:val="EB6E5A72"/>
    <w:lvl w:ilvl="0" w:tplc="1432137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E3A8A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92035">
    <w:abstractNumId w:val="8"/>
  </w:num>
  <w:num w:numId="2" w16cid:durableId="1843087118">
    <w:abstractNumId w:val="6"/>
  </w:num>
  <w:num w:numId="3" w16cid:durableId="2103141293">
    <w:abstractNumId w:val="5"/>
  </w:num>
  <w:num w:numId="4" w16cid:durableId="1452900283">
    <w:abstractNumId w:val="4"/>
  </w:num>
  <w:num w:numId="5" w16cid:durableId="1122772417">
    <w:abstractNumId w:val="7"/>
  </w:num>
  <w:num w:numId="6" w16cid:durableId="166755579">
    <w:abstractNumId w:val="3"/>
  </w:num>
  <w:num w:numId="7" w16cid:durableId="1047609882">
    <w:abstractNumId w:val="2"/>
  </w:num>
  <w:num w:numId="8" w16cid:durableId="226188686">
    <w:abstractNumId w:val="1"/>
  </w:num>
  <w:num w:numId="9" w16cid:durableId="1254972177">
    <w:abstractNumId w:val="0"/>
  </w:num>
  <w:num w:numId="10" w16cid:durableId="5616759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1F3"/>
    <w:rsid w:val="004225E7"/>
    <w:rsid w:val="004A51E2"/>
    <w:rsid w:val="006520BA"/>
    <w:rsid w:val="00766FE4"/>
    <w:rsid w:val="007E3ED2"/>
    <w:rsid w:val="00A61525"/>
    <w:rsid w:val="00AA1D8D"/>
    <w:rsid w:val="00B47730"/>
    <w:rsid w:val="00CB0664"/>
    <w:rsid w:val="00E07732"/>
    <w:rsid w:val="00F36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BBFC0"/>
  <w14:defaultImageDpi w14:val="300"/>
  <w15:docId w15:val="{4DF12CC6-7C22-914E-8979-90BB4C1C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54" w:lineRule="auto"/>
    </w:pPr>
    <w:rPr>
      <w:rFonts w:ascii="Arial" w:hAnsi="Arial"/>
      <w:color w:val="1E293B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1110</Words>
  <Characters>6327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c3200</cp:lastModifiedBy>
  <cp:revision>4</cp:revision>
  <dcterms:created xsi:type="dcterms:W3CDTF">2026-10-15T10:17:00Z</dcterms:created>
  <dcterms:modified xsi:type="dcterms:W3CDTF">2026-10-15T10:49:00Z</dcterms:modified>
  <cp:category/>
</cp:coreProperties>
</file>