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1. Активности дня (список из 10+ активностей)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Проснуться по будильнику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Утренняя зарядка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Принять душ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Приготовить завтрак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Позавтракать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Проверить почту и сообщения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Участвовать в утреннем совещании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 xml:space="preserve">Работа над </w:t>
      </w:r>
      <w:proofErr w:type="spellStart"/>
      <w:r w:rsidRPr="00244CC9">
        <w:rPr>
          <w:rFonts w:ascii="Times New Roman" w:hAnsi="Times New Roman" w:cs="Times New Roman"/>
          <w:sz w:val="28"/>
          <w:szCs w:val="28"/>
        </w:rPr>
        <w:t>завками</w:t>
      </w:r>
      <w:proofErr w:type="spellEnd"/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Сделать перерыв на обед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Изучение новых технологий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Участие во второй рабочей встрече (обсуждение задач)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Подведение итогов рабочего дня, планирование задач на завтра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Приготовить ужин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Посмотреть фильм или почитать книгу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Пообщаться с семьей/друзьями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Привести в порядок рабочее пространство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Лечь спать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2. Цели декомпозиции, пользователи и потребности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Цель 1: Оптимизация рабочего времени для повышения личной продуктивности.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Пользователь: Я (как сотрудник/специалист).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Потребность: Выявить «узкие места» и временные потери в рабочем процессе, перераспределить время в пользу приоритетных задач, сократить время на рутинные операции, чтобы увеличить время на глубокую работу.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Цель 2: Обеспечение баланса между работой и личной жизнью (</w:t>
      </w:r>
      <w:proofErr w:type="spellStart"/>
      <w:r w:rsidRPr="00244CC9">
        <w:rPr>
          <w:rFonts w:ascii="Times New Roman" w:hAnsi="Times New Roman" w:cs="Times New Roman"/>
          <w:sz w:val="28"/>
          <w:szCs w:val="28"/>
        </w:rPr>
        <w:t>Work-Life</w:t>
      </w:r>
      <w:proofErr w:type="spellEnd"/>
      <w:r w:rsidRPr="0024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CC9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244CC9">
        <w:rPr>
          <w:rFonts w:ascii="Times New Roman" w:hAnsi="Times New Roman" w:cs="Times New Roman"/>
          <w:sz w:val="28"/>
          <w:szCs w:val="28"/>
        </w:rPr>
        <w:t>).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Пользователь: Я (как личность).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 xml:space="preserve">Потребность: Наглядно убедиться, что в течение дня достаточно времени уделяется не только работе, но и отдыху, саморазвитию, физической активности и общению с </w:t>
      </w:r>
      <w:proofErr w:type="gramStart"/>
      <w:r w:rsidRPr="00244CC9">
        <w:rPr>
          <w:rFonts w:ascii="Times New Roman" w:hAnsi="Times New Roman" w:cs="Times New Roman"/>
          <w:sz w:val="28"/>
          <w:szCs w:val="28"/>
        </w:rPr>
        <w:t>близкими</w:t>
      </w:r>
      <w:proofErr w:type="gramEnd"/>
      <w:r w:rsidRPr="00244CC9">
        <w:rPr>
          <w:rFonts w:ascii="Times New Roman" w:hAnsi="Times New Roman" w:cs="Times New Roman"/>
          <w:sz w:val="28"/>
          <w:szCs w:val="28"/>
        </w:rPr>
        <w:t>. Выявить, не происходит ли перекос в какую-либо одну сферу.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3. Событийная декомпозиция (для Цели 1 — «Оптимизация рабочего времени»)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Для построения событийной декомпозиции выберем Цель 1. Критерием разбиения будет являться ключевое событие или этап, которые переводят день на следующую стадию.</w:t>
      </w:r>
    </w:p>
    <w:p w:rsidR="00244CC9" w:rsidRPr="00244CC9" w:rsidRDefault="00244CC9" w:rsidP="00244CC9">
      <w:pPr>
        <w:shd w:val="clear" w:color="auto" w:fill="FFFFFF"/>
        <w:spacing w:before="211" w:after="0" w:line="240" w:lineRule="auto"/>
        <w:rPr>
          <w:rFonts w:ascii="Segoe UI" w:eastAsia="Times New Roman" w:hAnsi="Segoe UI" w:cs="Segoe UI"/>
          <w:color w:val="0F1115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0F1115"/>
          <w:sz w:val="21"/>
          <w:szCs w:val="21"/>
          <w:lang w:eastAsia="ru-RU"/>
        </w:rPr>
        <w:lastRenderedPageBreak/>
        <w:drawing>
          <wp:inline distT="0" distB="0" distL="0" distR="0">
            <wp:extent cx="9262709" cy="1289872"/>
            <wp:effectExtent l="0" t="3981450" r="0" b="3967928"/>
            <wp:docPr id="8" name="Рисунок 8" descr="C:\Users\student\Downloads\deepseek_mermaid_20250916_e58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ownloads\deepseek_mermaid_20250916_e5814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11710" cy="129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lastRenderedPageBreak/>
        <w:t>Пояснение, как данная декомпозиция соответствует правилам: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 xml:space="preserve">Правило единого основания: На каждом уровне используется один критерий деления. На Уровне 1 — это крупные временные блоки дня. На Уровне 2 — это ключевые события, </w:t>
      </w:r>
      <w:proofErr w:type="spellStart"/>
      <w:r w:rsidRPr="00244CC9">
        <w:rPr>
          <w:rFonts w:ascii="Times New Roman" w:hAnsi="Times New Roman" w:cs="Times New Roman"/>
          <w:sz w:val="28"/>
          <w:szCs w:val="28"/>
        </w:rPr>
        <w:t>marking</w:t>
      </w:r>
      <w:proofErr w:type="spellEnd"/>
      <w:r w:rsidRPr="00244CC9">
        <w:rPr>
          <w:rFonts w:ascii="Times New Roman" w:hAnsi="Times New Roman" w:cs="Times New Roman"/>
          <w:sz w:val="28"/>
          <w:szCs w:val="28"/>
        </w:rPr>
        <w:t xml:space="preserve"> начало и конец каждого блока (например, "окончание планерки", "начало обеда").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Правило полноты: Декомпозиция охватывает весь рабочий день от пробуждения до его завершения, включая перерывы. Все активности из списка могут быть отнесены к одному из этих блоков.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 xml:space="preserve">Правило отсутствия избыточности: Каждый элемент декомпозиции уникален и не дублирует другие. "Утренний рабочий блок" и "Дневной рабочий блок" </w:t>
      </w:r>
      <w:proofErr w:type="gramStart"/>
      <w:r w:rsidRPr="00244CC9">
        <w:rPr>
          <w:rFonts w:ascii="Times New Roman" w:hAnsi="Times New Roman" w:cs="Times New Roman"/>
          <w:sz w:val="28"/>
          <w:szCs w:val="28"/>
        </w:rPr>
        <w:t>разделены</w:t>
      </w:r>
      <w:proofErr w:type="gramEnd"/>
      <w:r w:rsidRPr="00244CC9">
        <w:rPr>
          <w:rFonts w:ascii="Times New Roman" w:hAnsi="Times New Roman" w:cs="Times New Roman"/>
          <w:sz w:val="28"/>
          <w:szCs w:val="28"/>
        </w:rPr>
        <w:t xml:space="preserve"> событием "Обеденный перерыв".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Правило соразмерности: Элементы на одном уровне являются однородными по уровню абстракции. "Подготовка к рабочему дню" и "Активная рабочая фаза" — равноценные по масштабу этапы.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>Правило ограниченной глубины: Глубина декомпозиции (2 уровня) достаточна для анализа временных затрат на крупные этапы. Детализация до уровня "написать строку кода" или "налить чай" не требуется для данной цели.</w:t>
      </w:r>
    </w:p>
    <w:p w:rsidR="00244CC9" w:rsidRPr="00244CC9" w:rsidRDefault="00244CC9" w:rsidP="0024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CC9">
        <w:rPr>
          <w:rFonts w:ascii="Times New Roman" w:hAnsi="Times New Roman" w:cs="Times New Roman"/>
          <w:sz w:val="28"/>
          <w:szCs w:val="28"/>
        </w:rPr>
        <w:t xml:space="preserve">Правило </w:t>
      </w:r>
      <w:proofErr w:type="spellStart"/>
      <w:r w:rsidRPr="00244CC9">
        <w:rPr>
          <w:rFonts w:ascii="Times New Roman" w:hAnsi="Times New Roman" w:cs="Times New Roman"/>
          <w:sz w:val="28"/>
          <w:szCs w:val="28"/>
        </w:rPr>
        <w:t>понимаемости</w:t>
      </w:r>
      <w:proofErr w:type="spellEnd"/>
      <w:r w:rsidRPr="00244CC9">
        <w:rPr>
          <w:rFonts w:ascii="Times New Roman" w:hAnsi="Times New Roman" w:cs="Times New Roman"/>
          <w:sz w:val="28"/>
          <w:szCs w:val="28"/>
        </w:rPr>
        <w:t>: Названия блоков и событий интуитивно понятны и точно описывают процессы.</w:t>
      </w:r>
    </w:p>
    <w:p w:rsidR="00A81784" w:rsidRDefault="00A81784" w:rsidP="00244CC9">
      <w:pPr>
        <w:spacing w:after="0"/>
      </w:pPr>
    </w:p>
    <w:sectPr w:rsidR="00A81784" w:rsidSect="00A81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5F9"/>
    <w:multiLevelType w:val="multilevel"/>
    <w:tmpl w:val="01F4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912C1"/>
    <w:multiLevelType w:val="multilevel"/>
    <w:tmpl w:val="6732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501B23"/>
    <w:multiLevelType w:val="multilevel"/>
    <w:tmpl w:val="E93A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0550CF"/>
    <w:multiLevelType w:val="multilevel"/>
    <w:tmpl w:val="9F14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244CC9"/>
    <w:rsid w:val="00244CC9"/>
    <w:rsid w:val="00266CF3"/>
    <w:rsid w:val="0037310B"/>
    <w:rsid w:val="00A81784"/>
    <w:rsid w:val="00D343FF"/>
    <w:rsid w:val="00F72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784"/>
  </w:style>
  <w:style w:type="paragraph" w:styleId="4">
    <w:name w:val="heading 4"/>
    <w:basedOn w:val="a"/>
    <w:link w:val="40"/>
    <w:uiPriority w:val="9"/>
    <w:qFormat/>
    <w:rsid w:val="00244C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44CC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44CC9"/>
    <w:rPr>
      <w:b/>
      <w:bCs/>
    </w:rPr>
  </w:style>
  <w:style w:type="paragraph" w:customStyle="1" w:styleId="ds-markdown-paragraph">
    <w:name w:val="ds-markdown-paragraph"/>
    <w:basedOn w:val="a"/>
    <w:rsid w:val="00244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44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4C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3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2025-09-16T12:50:00Z</dcterms:created>
  <dcterms:modified xsi:type="dcterms:W3CDTF">2025-09-16T12:53:00Z</dcterms:modified>
</cp:coreProperties>
</file>