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CF" w:rsidRPr="004C6F84" w:rsidRDefault="001223CF" w:rsidP="003A2EFA">
      <w:pPr>
        <w:jc w:val="center"/>
        <w:rPr>
          <w:rFonts w:cs="Times New Roman"/>
          <w:sz w:val="36"/>
          <w:szCs w:val="36"/>
          <w:lang w:val="en-US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107739">
      <w:pPr>
        <w:pStyle w:val="10"/>
        <w:jc w:val="center"/>
      </w:pPr>
    </w:p>
    <w:p w:rsidR="00107739" w:rsidRPr="00107739" w:rsidRDefault="00107739" w:rsidP="00107739">
      <w:pPr>
        <w:pStyle w:val="10"/>
        <w:jc w:val="center"/>
      </w:pPr>
      <w:bookmarkStart w:id="0" w:name="_Toc9482566"/>
      <w:bookmarkStart w:id="1" w:name="_Toc9951888"/>
      <w:r w:rsidRPr="00107739">
        <w:t>Подготовка к лабораторным работам.</w:t>
      </w:r>
      <w:bookmarkEnd w:id="0"/>
      <w:bookmarkEnd w:id="1"/>
    </w:p>
    <w:p w:rsidR="001223CF" w:rsidRDefault="00107739" w:rsidP="00107739">
      <w:pPr>
        <w:pStyle w:val="10"/>
        <w:jc w:val="center"/>
      </w:pPr>
      <w:bookmarkStart w:id="2" w:name="_Toc9482567"/>
      <w:bookmarkStart w:id="3" w:name="_Toc9951889"/>
      <w:r w:rsidRPr="00107739">
        <w:t xml:space="preserve">Установка сервера и клиента </w:t>
      </w:r>
      <w:proofErr w:type="spellStart"/>
      <w:r w:rsidRPr="00107739">
        <w:t>PostgreSQL</w:t>
      </w:r>
      <w:bookmarkEnd w:id="2"/>
      <w:bookmarkEnd w:id="3"/>
      <w:proofErr w:type="spellEnd"/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Default="001223CF" w:rsidP="003A2EFA">
      <w:pPr>
        <w:jc w:val="center"/>
        <w:rPr>
          <w:rFonts w:cs="Times New Roman"/>
          <w:sz w:val="36"/>
          <w:szCs w:val="36"/>
        </w:rPr>
      </w:pPr>
    </w:p>
    <w:p w:rsidR="001223CF" w:rsidRPr="004C6F84" w:rsidRDefault="001223CF" w:rsidP="003A2EFA">
      <w:pPr>
        <w:jc w:val="center"/>
        <w:rPr>
          <w:rFonts w:cs="Times New Roman"/>
          <w:sz w:val="32"/>
          <w:szCs w:val="36"/>
        </w:rPr>
        <w:sectPr w:rsidR="001223CF" w:rsidRPr="004C6F84" w:rsidSect="00667EB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C6F84">
        <w:rPr>
          <w:rFonts w:cs="Times New Roman"/>
          <w:sz w:val="32"/>
          <w:szCs w:val="36"/>
        </w:rPr>
        <w:t>ВятГУ, 2019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013694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9C1B1D" w:rsidRPr="009C1B1D" w:rsidRDefault="009C1B1D" w:rsidP="007C6B1A">
          <w:pPr>
            <w:pStyle w:val="a5"/>
            <w:rPr>
              <w:rFonts w:cs="Times New Roman"/>
              <w:sz w:val="28"/>
              <w:szCs w:val="28"/>
            </w:rPr>
          </w:pPr>
          <w:r w:rsidRPr="009C1B1D">
            <w:rPr>
              <w:rFonts w:cs="Times New Roman"/>
              <w:sz w:val="28"/>
              <w:szCs w:val="28"/>
            </w:rPr>
            <w:t>Оглавление</w:t>
          </w:r>
        </w:p>
        <w:p w:rsidR="00DA0DE8" w:rsidRDefault="009C1B1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C1B1D">
            <w:rPr>
              <w:rFonts w:cs="Times New Roman"/>
              <w:szCs w:val="28"/>
            </w:rPr>
            <w:fldChar w:fldCharType="begin"/>
          </w:r>
          <w:r w:rsidRPr="009C1B1D">
            <w:rPr>
              <w:rFonts w:cs="Times New Roman"/>
              <w:szCs w:val="28"/>
            </w:rPr>
            <w:instrText xml:space="preserve"> TOC \o "1-3" \h \z \u </w:instrText>
          </w:r>
          <w:r w:rsidRPr="009C1B1D">
            <w:rPr>
              <w:rFonts w:cs="Times New Roman"/>
              <w:szCs w:val="28"/>
            </w:rPr>
            <w:fldChar w:fldCharType="separate"/>
          </w:r>
        </w:p>
        <w:p w:rsidR="00DA0DE8" w:rsidRDefault="00DA0DE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0" w:history="1">
            <w:r w:rsidRPr="00DF6CA1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1" w:history="1">
            <w:r w:rsidRPr="00DF6CA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 xml:space="preserve">Установка сервера </w:t>
            </w:r>
            <w:r w:rsidRPr="00DF6CA1">
              <w:rPr>
                <w:rStyle w:val="a6"/>
                <w:noProof/>
                <w:lang w:val="en-US"/>
              </w:rPr>
              <w:t>PostgreSQL</w:t>
            </w:r>
            <w:r w:rsidRPr="00DF6CA1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2" w:history="1">
            <w:r w:rsidRPr="00DF6CA1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 xml:space="preserve">Установка на </w:t>
            </w:r>
            <w:r w:rsidRPr="00DF6CA1">
              <w:rPr>
                <w:rStyle w:val="a6"/>
                <w:noProof/>
                <w:lang w:val="en-US"/>
              </w:rPr>
              <w:t>OC</w:t>
            </w:r>
            <w:r w:rsidRPr="00DF6CA1">
              <w:rPr>
                <w:rStyle w:val="a6"/>
                <w:noProof/>
              </w:rPr>
              <w:t xml:space="preserve"> </w:t>
            </w:r>
            <w:r w:rsidRPr="00DF6CA1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3" w:history="1">
            <w:r w:rsidRPr="00DF6CA1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 xml:space="preserve">Установка на </w:t>
            </w:r>
            <w:r w:rsidRPr="00DF6CA1">
              <w:rPr>
                <w:rStyle w:val="a6"/>
                <w:noProof/>
                <w:lang w:val="en-US"/>
              </w:rPr>
              <w:t>OC Linux</w:t>
            </w:r>
            <w:r w:rsidRPr="00DF6CA1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4" w:history="1">
            <w:r w:rsidRPr="00DF6CA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>Установка клиента.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5" w:history="1">
            <w:r w:rsidRPr="00DF6CA1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>Работа с клиентами.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6" w:history="1">
            <w:r w:rsidRPr="00DF6CA1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 xml:space="preserve">Работа с </w:t>
            </w:r>
            <w:r w:rsidRPr="00DF6CA1">
              <w:rPr>
                <w:rStyle w:val="a6"/>
                <w:bCs/>
                <w:iCs/>
                <w:noProof/>
              </w:rPr>
              <w:t>DataGrip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7" w:history="1">
            <w:r w:rsidRPr="00DF6CA1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 xml:space="preserve">Работа с </w:t>
            </w:r>
            <w:r w:rsidRPr="00DF6CA1">
              <w:rPr>
                <w:rStyle w:val="a6"/>
                <w:noProof/>
                <w:lang w:val="en-US"/>
              </w:rPr>
              <w:t>pgAdmin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8" w:history="1">
            <w:r w:rsidRPr="00DF6CA1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 xml:space="preserve">Работа с </w:t>
            </w:r>
            <w:r w:rsidRPr="00DF6CA1">
              <w:rPr>
                <w:rStyle w:val="a6"/>
                <w:noProof/>
                <w:lang w:val="en-US"/>
              </w:rPr>
              <w:t>pgAdmin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899" w:history="1">
            <w:r w:rsidRPr="00DF6CA1">
              <w:rPr>
                <w:rStyle w:val="a6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>Работа с psql.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E8" w:rsidRDefault="00DA0DE8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1900" w:history="1">
            <w:r w:rsidRPr="00DF6CA1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6CA1">
              <w:rPr>
                <w:rStyle w:val="a6"/>
                <w:noProof/>
              </w:rPr>
              <w:t>Ссылки.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B1D" w:rsidRDefault="009C1B1D" w:rsidP="007C6B1A">
          <w:r w:rsidRPr="009C1B1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9C1B1D" w:rsidRPr="00412DAD" w:rsidRDefault="009C1B1D" w:rsidP="007C6B1A">
      <w:pPr>
        <w:rPr>
          <w:lang w:val="en-US"/>
        </w:rPr>
        <w:sectPr w:rsidR="009C1B1D" w:rsidRPr="00412DAD" w:rsidSect="00667EB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br w:type="page"/>
      </w:r>
      <w:r w:rsidR="00412DAD">
        <w:rPr>
          <w:lang w:val="en-US"/>
        </w:rPr>
        <w:lastRenderedPageBreak/>
        <w:t xml:space="preserve"> </w:t>
      </w:r>
      <w:bookmarkStart w:id="4" w:name="_GoBack"/>
      <w:bookmarkEnd w:id="4"/>
    </w:p>
    <w:p w:rsidR="00F75945" w:rsidRDefault="009C1B1D" w:rsidP="007C6B1A">
      <w:pPr>
        <w:pStyle w:val="1"/>
      </w:pPr>
      <w:bookmarkStart w:id="5" w:name="_Toc9951890"/>
      <w:r>
        <w:lastRenderedPageBreak/>
        <w:t>Введение</w:t>
      </w:r>
      <w:bookmarkEnd w:id="5"/>
    </w:p>
    <w:p w:rsidR="004C6F84" w:rsidRDefault="00DF1CA5" w:rsidP="007C6B1A">
      <w:pPr>
        <w:pStyle w:val="a3"/>
      </w:pPr>
      <w:r>
        <w:t xml:space="preserve">В рамках курса лабораторных работ по дисциплине «Базы данных» будут рассмотрены основы работы со свободной объектно-реляционной СУБД </w:t>
      </w:r>
      <w:proofErr w:type="spellStart"/>
      <w:r>
        <w:t>PostgreSQL</w:t>
      </w:r>
      <w:proofErr w:type="spellEnd"/>
      <w:r>
        <w:t>.</w:t>
      </w:r>
    </w:p>
    <w:p w:rsidR="00DA13E5" w:rsidRPr="00DA13E5" w:rsidRDefault="00DA13E5" w:rsidP="007C6B1A">
      <w:pPr>
        <w:pStyle w:val="a3"/>
      </w:pPr>
      <w:r>
        <w:rPr>
          <w:rFonts w:eastAsia="Times New Roman"/>
        </w:rPr>
        <w:t xml:space="preserve">Для чего </w:t>
      </w:r>
      <w:r w:rsidRPr="00DA13E5">
        <w:t>нужны базы данных?</w:t>
      </w:r>
    </w:p>
    <w:p w:rsidR="00DA13E5" w:rsidRPr="00DA13E5" w:rsidRDefault="00DA13E5" w:rsidP="007C6B1A">
      <w:pPr>
        <w:pStyle w:val="a3"/>
      </w:pPr>
      <w:r w:rsidRPr="00DA13E5">
        <w:t>Компьютеры были созданы для решения вычислительных задач, однако со временем они все чаще стали использоваться для построения систем обработки документов, а точнее, содержащейся в них ин</w:t>
      </w:r>
      <w:r>
        <w:t>формации. Такие системы обычно называют информационными, они требуют</w:t>
      </w:r>
      <w:r w:rsidRPr="00DA13E5">
        <w:t xml:space="preserve"> создания в памяти ЭВМ динамически обновляемой модели внешнего мира с использованием единого хранилища - базы данных. </w:t>
      </w:r>
    </w:p>
    <w:p w:rsidR="00DA13E5" w:rsidRPr="00DA13E5" w:rsidRDefault="00DA13E5" w:rsidP="007C6B1A">
      <w:pPr>
        <w:pStyle w:val="a3"/>
      </w:pPr>
      <w:r w:rsidRPr="00DA13E5">
        <w:t>Словосочетание "динамически обновляемая" означает, что соответствие базы данных текущему состоянию предметной области обеспечивается не периодически, а в режиме реального времени. При этом одни и те же данные могут быть по-разному представлены в соответствии с потребностями различных групп пользователей.</w:t>
      </w:r>
    </w:p>
    <w:p w:rsidR="00DA13E5" w:rsidRPr="00DA13E5" w:rsidRDefault="00DA13E5" w:rsidP="007C6B1A">
      <w:pPr>
        <w:pStyle w:val="a3"/>
      </w:pPr>
      <w:r w:rsidRPr="00DA13E5">
        <w:t>Отличительной чертой баз данных следует считать то, что данные хранятся совместно с их описанием, а в прикладных программах описание данных не содержится. Независимые от программ пользователя данные обычно называются метаданными. В ряде современных систем метаданные, содержащие также информацию о пользователях, форматы отображения, статистику обращения к данным и др. сведения, хранятся в словаре базы данных.</w:t>
      </w:r>
    </w:p>
    <w:p w:rsidR="00DA13E5" w:rsidRPr="00DA13E5" w:rsidRDefault="00DA13E5" w:rsidP="007C6B1A">
      <w:pPr>
        <w:pStyle w:val="a3"/>
      </w:pPr>
      <w:r w:rsidRPr="00DA13E5">
        <w:t xml:space="preserve">Таким образом, система управления базой данных (СУБД) - важнейший компонент информационной системы. Для создания и управления информационной системой СУБД необходима в той же степени, как для разработки программы на алгоритмическом языке необходим транслятор. </w:t>
      </w:r>
    </w:p>
    <w:p w:rsidR="00DF1CA5" w:rsidRPr="00DA13E5" w:rsidRDefault="00DF1CA5" w:rsidP="007C6B1A">
      <w:pPr>
        <w:pStyle w:val="a3"/>
      </w:pPr>
      <w:r w:rsidRPr="00DA13E5">
        <w:t xml:space="preserve">Что такое </w:t>
      </w:r>
      <w:proofErr w:type="spellStart"/>
      <w:r w:rsidRPr="00DA13E5">
        <w:t>PostgreSQL</w:t>
      </w:r>
      <w:proofErr w:type="spellEnd"/>
      <w:r w:rsidRPr="00DA13E5">
        <w:t xml:space="preserve">? </w:t>
      </w:r>
    </w:p>
    <w:p w:rsidR="004C6F84" w:rsidRDefault="00DF1CA5" w:rsidP="007C6B1A">
      <w:pPr>
        <w:pStyle w:val="a3"/>
      </w:pPr>
      <w:proofErr w:type="spellStart"/>
      <w:r w:rsidRPr="00DA13E5">
        <w:t>PostgreSQL</w:t>
      </w:r>
      <w:proofErr w:type="spellEnd"/>
      <w:r w:rsidRPr="00DA13E5">
        <w:t xml:space="preserve"> — это объектно-реляционная система управления базами данных (ОРСУБД, ORDBMS), основанная на POSTGRES, </w:t>
      </w:r>
      <w:proofErr w:type="spellStart"/>
      <w:r w:rsidRPr="00DA13E5">
        <w:t>Version</w:t>
      </w:r>
      <w:proofErr w:type="spellEnd"/>
      <w:r w:rsidRPr="00DA13E5">
        <w:t xml:space="preserve"> 4.2 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</w:t>
      </w:r>
      <w:r w:rsidRPr="00DF1CA5">
        <w:t xml:space="preserve"> гораздо позднее</w:t>
      </w:r>
      <w:r>
        <w:rPr>
          <w:rStyle w:val="af0"/>
        </w:rPr>
        <w:footnoteReference w:id="1"/>
      </w:r>
      <w:r w:rsidRPr="00DF1CA5">
        <w:t>.</w:t>
      </w:r>
      <w:r>
        <w:t xml:space="preserve"> Более подробно о создании и использовании </w:t>
      </w:r>
      <w:proofErr w:type="spellStart"/>
      <w:r w:rsidRPr="00DF1CA5">
        <w:t>PostgreSQL</w:t>
      </w:r>
      <w:proofErr w:type="spellEnd"/>
      <w:r>
        <w:t xml:space="preserve"> можно прочесть на официальном сайте </w:t>
      </w:r>
      <w:proofErr w:type="spellStart"/>
      <w:r w:rsidRPr="00DF1CA5">
        <w:t>PostgreSQL</w:t>
      </w:r>
      <w:proofErr w:type="spellEnd"/>
      <w:r>
        <w:t xml:space="preserve"> (</w:t>
      </w:r>
      <w:r w:rsidRPr="00DF1CA5">
        <w:t>https://www.postgresql.org</w:t>
      </w:r>
      <w:r>
        <w:t xml:space="preserve">) и документации к </w:t>
      </w:r>
      <w:proofErr w:type="spellStart"/>
      <w:proofErr w:type="gramStart"/>
      <w:r w:rsidRPr="00DF1CA5">
        <w:t>PostgreSQL</w:t>
      </w:r>
      <w:proofErr w:type="spellEnd"/>
      <w:r w:rsidR="00DA0DE8">
        <w:t>[</w:t>
      </w:r>
      <w:proofErr w:type="gramEnd"/>
      <w:r w:rsidR="00DA0DE8">
        <w:t>3]</w:t>
      </w:r>
      <w:r>
        <w:t>.</w:t>
      </w:r>
    </w:p>
    <w:p w:rsidR="00DA13E5" w:rsidRDefault="00DF1CA5" w:rsidP="007C6B1A">
      <w:pPr>
        <w:pStyle w:val="a3"/>
      </w:pPr>
      <w:r>
        <w:t xml:space="preserve">Курс состоит из четырёх лабораторных работ, при выполнении которых можно изучить основы DML и DDL запросов в </w:t>
      </w:r>
      <w:proofErr w:type="spellStart"/>
      <w:r>
        <w:t>PostgreSQL</w:t>
      </w:r>
      <w:proofErr w:type="spellEnd"/>
      <w:r>
        <w:t xml:space="preserve">, основы встроенного в </w:t>
      </w:r>
      <w:proofErr w:type="spellStart"/>
      <w:r>
        <w:t>PostgreSQL</w:t>
      </w:r>
      <w:proofErr w:type="spellEnd"/>
      <w:r>
        <w:t xml:space="preserve"> процедурного языка PL/</w:t>
      </w:r>
      <w:proofErr w:type="spellStart"/>
      <w:r>
        <w:t>pgSQL</w:t>
      </w:r>
      <w:proofErr w:type="spellEnd"/>
      <w:r>
        <w:t xml:space="preserve"> и базовые способы связи приложения на языке программирована </w:t>
      </w:r>
      <w:proofErr w:type="spellStart"/>
      <w:r>
        <w:t>Java</w:t>
      </w:r>
      <w:proofErr w:type="spellEnd"/>
      <w:r>
        <w:t xml:space="preserve"> с базой данных под управлением </w:t>
      </w:r>
      <w:proofErr w:type="spellStart"/>
      <w:r>
        <w:t>PostgreSQL</w:t>
      </w:r>
      <w:proofErr w:type="spellEnd"/>
      <w:r>
        <w:t>.</w:t>
      </w:r>
    </w:p>
    <w:p w:rsidR="009C1B1D" w:rsidRPr="00223D34" w:rsidRDefault="00DA13E5" w:rsidP="007C6B1A">
      <w:pPr>
        <w:pStyle w:val="1"/>
      </w:pPr>
      <w:r>
        <w:br w:type="page"/>
      </w:r>
      <w:bookmarkStart w:id="6" w:name="_Toc9951891"/>
      <w:r w:rsidR="009C1B1D">
        <w:lastRenderedPageBreak/>
        <w:t xml:space="preserve">Установка сервера </w:t>
      </w:r>
      <w:r w:rsidR="009C1B1D">
        <w:rPr>
          <w:lang w:val="en-US"/>
        </w:rPr>
        <w:t>PostgreSQL</w:t>
      </w:r>
      <w:r w:rsidR="009A0BF7">
        <w:t>.</w:t>
      </w:r>
      <w:bookmarkEnd w:id="6"/>
    </w:p>
    <w:p w:rsidR="00223D34" w:rsidRPr="009A0BF7" w:rsidRDefault="00223D34" w:rsidP="007C6B1A">
      <w:r w:rsidRPr="00223D34">
        <w:tab/>
      </w:r>
      <w:r>
        <w:rPr>
          <w:lang w:val="en-US"/>
        </w:rPr>
        <w:t>PostgreSQL</w:t>
      </w:r>
      <w:r w:rsidRPr="00223D34">
        <w:t xml:space="preserve"> </w:t>
      </w:r>
      <w:r>
        <w:t xml:space="preserve">можно установить как на основную операционную систему, так и на виртуальную машину. Если вы хотите использовать виртуальную машину, то предлагается использовать </w:t>
      </w:r>
      <w:r>
        <w:rPr>
          <w:lang w:val="en-US"/>
        </w:rPr>
        <w:t>Oracle</w:t>
      </w:r>
      <w:r w:rsidRPr="00223D34">
        <w:t xml:space="preserve"> </w:t>
      </w:r>
      <w:r>
        <w:rPr>
          <w:lang w:val="en-US"/>
        </w:rPr>
        <w:t>VM</w:t>
      </w:r>
      <w:r w:rsidRPr="00223D34"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t>. Данное программное обеспечение позволяет запустить виртуальную машину, на которую можете установить любую операционную систему</w:t>
      </w:r>
      <w:r w:rsidRPr="00223D34">
        <w:t xml:space="preserve">. </w:t>
      </w:r>
      <w:r>
        <w:t>Скачать</w:t>
      </w:r>
      <w:r w:rsidR="009A0BF7">
        <w:t xml:space="preserve"> свежую версию данного программного обеспечения</w:t>
      </w:r>
      <w:r>
        <w:t xml:space="preserve"> можно по данной ссылке: </w:t>
      </w:r>
      <w:r w:rsidR="00DA0DE8" w:rsidRPr="00DA0DE8">
        <w:t>[1]</w:t>
      </w:r>
      <w:r>
        <w:t>.</w:t>
      </w:r>
      <w:r w:rsidR="009A0BF7">
        <w:t xml:space="preserve"> В дальнейшем будет рассматривать установку </w:t>
      </w:r>
      <w:r w:rsidR="009A0BF7">
        <w:rPr>
          <w:lang w:val="en-US"/>
        </w:rPr>
        <w:t>PostgreSQL</w:t>
      </w:r>
      <w:r w:rsidR="009A0BF7">
        <w:t xml:space="preserve"> 9.6 на основную ОС.</w:t>
      </w:r>
    </w:p>
    <w:p w:rsidR="00AC1D2C" w:rsidRPr="000C67D4" w:rsidRDefault="009C1B1D" w:rsidP="007C6B1A">
      <w:pPr>
        <w:pStyle w:val="2"/>
      </w:pPr>
      <w:bookmarkStart w:id="7" w:name="_Toc9951892"/>
      <w:r>
        <w:t xml:space="preserve">Установка на </w:t>
      </w:r>
      <w:r>
        <w:rPr>
          <w:lang w:val="en-US"/>
        </w:rPr>
        <w:t>OC</w:t>
      </w:r>
      <w:r w:rsidRPr="009A0BF7">
        <w:t xml:space="preserve"> </w:t>
      </w:r>
      <w:r>
        <w:rPr>
          <w:lang w:val="en-US"/>
        </w:rPr>
        <w:t>Windows</w:t>
      </w:r>
      <w:bookmarkEnd w:id="7"/>
    </w:p>
    <w:p w:rsidR="009A0BF7" w:rsidRDefault="000C67D4" w:rsidP="007C6B1A">
      <w:pPr>
        <w:pStyle w:val="a3"/>
      </w:pPr>
      <w:r>
        <w:t xml:space="preserve">Перед установкой </w:t>
      </w:r>
      <w:r>
        <w:rPr>
          <w:lang w:val="en-US"/>
        </w:rPr>
        <w:t>PostgreSQL</w:t>
      </w:r>
      <w:r>
        <w:t xml:space="preserve"> на </w:t>
      </w:r>
      <w:r>
        <w:rPr>
          <w:lang w:val="en-US"/>
        </w:rPr>
        <w:t>Windows</w:t>
      </w:r>
      <w:r>
        <w:t xml:space="preserve"> необходимо скачать нужный дистрибутив на сайте </w:t>
      </w:r>
      <w:r>
        <w:rPr>
          <w:lang w:val="en-US"/>
        </w:rPr>
        <w:t>PostgreSQL</w:t>
      </w:r>
      <w:r w:rsidR="00DA0DE8">
        <w:t xml:space="preserve"> </w:t>
      </w:r>
      <w:r w:rsidR="00DA0DE8" w:rsidRPr="00DA0DE8">
        <w:t>[2]</w:t>
      </w:r>
      <w:r>
        <w:t>.</w:t>
      </w:r>
    </w:p>
    <w:p w:rsidR="009A0BF7" w:rsidRDefault="009A0BF7" w:rsidP="007C6B1A">
      <w:pPr>
        <w:pStyle w:val="a3"/>
      </w:pPr>
      <w:r>
        <w:t>При запуске установщика может возникнуть ошибка, представленная на рисунке</w:t>
      </w:r>
      <w:r w:rsidR="000C67D4">
        <w:t xml:space="preserve"> </w:t>
      </w:r>
      <w:r>
        <w:t>1.</w:t>
      </w:r>
    </w:p>
    <w:p w:rsidR="009A0BF7" w:rsidRDefault="009A0BF7" w:rsidP="007C6B1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6F214730" wp14:editId="6AB4DEBE">
            <wp:extent cx="3961905" cy="113333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F7" w:rsidRDefault="009A0BF7" w:rsidP="007C6B1A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1</w:t>
        </w:r>
      </w:fldSimple>
      <w:r>
        <w:t xml:space="preserve"> - Ошибка при установке при открытии установщика </w:t>
      </w:r>
      <w:r>
        <w:rPr>
          <w:lang w:val="en-US"/>
        </w:rPr>
        <w:t>PostgreSQL</w:t>
      </w:r>
    </w:p>
    <w:p w:rsidR="006215AF" w:rsidRDefault="006215AF" w:rsidP="007C6B1A">
      <w:pPr>
        <w:pStyle w:val="a3"/>
        <w:rPr>
          <w:rStyle w:val="af2"/>
          <w:b w:val="0"/>
        </w:rPr>
      </w:pPr>
      <w:r>
        <w:t xml:space="preserve">Для её устранения необходимо создать ярлык установщика, открыть его свойства, и добавить к строке поля «Объект» строку </w:t>
      </w:r>
      <w:r>
        <w:rPr>
          <w:rStyle w:val="af2"/>
        </w:rPr>
        <w:t>--</w:t>
      </w:r>
      <w:proofErr w:type="spellStart"/>
      <w:r>
        <w:rPr>
          <w:rStyle w:val="af2"/>
        </w:rPr>
        <w:t>install_runtimes</w:t>
      </w:r>
      <w:proofErr w:type="spellEnd"/>
      <w:r>
        <w:rPr>
          <w:rStyle w:val="af2"/>
        </w:rPr>
        <w:t xml:space="preserve"> 0</w:t>
      </w:r>
      <w:r>
        <w:rPr>
          <w:rStyle w:val="af2"/>
          <w:b w:val="0"/>
        </w:rPr>
        <w:t>, затем нажать кнопку «Применить» (рисунок 2)</w:t>
      </w:r>
      <w:r w:rsidR="006800F3">
        <w:rPr>
          <w:rStyle w:val="af2"/>
          <w:b w:val="0"/>
        </w:rPr>
        <w:t xml:space="preserve"> и запустить</w:t>
      </w:r>
      <w:r w:rsidR="009C5448">
        <w:rPr>
          <w:rStyle w:val="af2"/>
          <w:b w:val="0"/>
        </w:rPr>
        <w:t xml:space="preserve"> ярлык установщика.</w:t>
      </w:r>
    </w:p>
    <w:p w:rsidR="006215AF" w:rsidRPr="00DA0DE8" w:rsidRDefault="009C5448" w:rsidP="007C6B1A">
      <w:pPr>
        <w:pStyle w:val="a3"/>
      </w:pPr>
      <w:r>
        <w:t>После следуйте дальнейшим инструкциям</w:t>
      </w:r>
      <w:r w:rsidR="003C1BF7" w:rsidRPr="003C1BF7">
        <w:t xml:space="preserve"> </w:t>
      </w:r>
      <w:r w:rsidR="003C1BF7">
        <w:t>мастера установки</w:t>
      </w:r>
      <w:r>
        <w:t xml:space="preserve"> для последующей установки. ВАЖНО! Запомните введённый вами пароль и порт (лучше оставить тот, который идёт по умолчанию).</w:t>
      </w:r>
    </w:p>
    <w:p w:rsidR="007C6B1A" w:rsidRDefault="006215AF" w:rsidP="007C6B1A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7D204DA" wp14:editId="0F10F345">
            <wp:extent cx="4000000" cy="501904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AF" w:rsidRPr="006215AF" w:rsidRDefault="007C6B1A" w:rsidP="007C6B1A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2</w:t>
        </w:r>
      </w:fldSimple>
      <w:r>
        <w:t xml:space="preserve"> - Свойства ярлыка</w:t>
      </w:r>
    </w:p>
    <w:p w:rsidR="00C243F2" w:rsidRDefault="00C243F2" w:rsidP="007C6B1A">
      <w:pPr>
        <w:pStyle w:val="a3"/>
        <w:ind w:firstLine="0"/>
      </w:pPr>
    </w:p>
    <w:p w:rsidR="00C243F2" w:rsidRPr="009C1B1D" w:rsidRDefault="00C243F2" w:rsidP="007C6B1A">
      <w:pPr>
        <w:pStyle w:val="a3"/>
      </w:pPr>
    </w:p>
    <w:p w:rsidR="003A2EFA" w:rsidRDefault="003A2EFA">
      <w:pPr>
        <w:jc w:val="left"/>
        <w:rPr>
          <w:rFonts w:eastAsia="Times New Roman" w:cs="Times New Roman"/>
          <w:b/>
          <w:szCs w:val="20"/>
          <w:highlight w:val="lightGray"/>
          <w:lang w:eastAsia="ru-RU"/>
        </w:rPr>
      </w:pPr>
      <w:r>
        <w:rPr>
          <w:highlight w:val="lightGray"/>
        </w:rPr>
        <w:br w:type="page"/>
      </w:r>
    </w:p>
    <w:p w:rsidR="00B452DC" w:rsidRDefault="009C1B1D" w:rsidP="00B452DC">
      <w:pPr>
        <w:pStyle w:val="2"/>
      </w:pPr>
      <w:r>
        <w:rPr>
          <w:lang w:val="en-US"/>
        </w:rPr>
        <w:lastRenderedPageBreak/>
        <w:t xml:space="preserve"> </w:t>
      </w:r>
      <w:bookmarkStart w:id="8" w:name="_Toc9951893"/>
      <w:r>
        <w:t xml:space="preserve">Установка на </w:t>
      </w:r>
      <w:r>
        <w:rPr>
          <w:lang w:val="en-US"/>
        </w:rPr>
        <w:t>OC Linux</w:t>
      </w:r>
      <w:r w:rsidR="00C62579">
        <w:t>.</w:t>
      </w:r>
      <w:bookmarkEnd w:id="8"/>
    </w:p>
    <w:p w:rsidR="00B452DC" w:rsidRDefault="00B452DC" w:rsidP="00B452DC">
      <w:r>
        <w:t>Шаги:</w:t>
      </w:r>
    </w:p>
    <w:p w:rsidR="00B452DC" w:rsidRDefault="00B452DC" w:rsidP="00B452DC">
      <w:pPr>
        <w:pStyle w:val="af6"/>
        <w:numPr>
          <w:ilvl w:val="0"/>
          <w:numId w:val="25"/>
        </w:numPr>
      </w:pPr>
      <w:r>
        <w:t xml:space="preserve">Установку и настройку </w:t>
      </w:r>
      <w:proofErr w:type="spellStart"/>
      <w:r>
        <w:t>PostgreSQL</w:t>
      </w:r>
      <w:proofErr w:type="spellEnd"/>
      <w:r>
        <w:t xml:space="preserve"> необходимо осуществлять с правами </w:t>
      </w:r>
      <w:proofErr w:type="spellStart"/>
      <w:r>
        <w:t>суперпользователя</w:t>
      </w:r>
      <w:proofErr w:type="spellEnd"/>
      <w:r>
        <w:t xml:space="preserve">, поэтому давайте сразу переключимся на пользователя </w:t>
      </w:r>
      <w:proofErr w:type="spellStart"/>
      <w:r>
        <w:t>root</w:t>
      </w:r>
      <w:proofErr w:type="spellEnd"/>
      <w:r w:rsidR="00B564E1">
        <w:t xml:space="preserve">. Для этого вводим </w:t>
      </w:r>
      <w:proofErr w:type="spellStart"/>
      <w:r w:rsidR="00B564E1" w:rsidRPr="00B564E1">
        <w:rPr>
          <w:i/>
        </w:rPr>
        <w:t>sudo</w:t>
      </w:r>
      <w:proofErr w:type="spellEnd"/>
      <w:r w:rsidR="00B564E1" w:rsidRPr="00B564E1">
        <w:rPr>
          <w:i/>
        </w:rPr>
        <w:t xml:space="preserve"> </w:t>
      </w:r>
      <w:proofErr w:type="spellStart"/>
      <w:r w:rsidR="00B564E1" w:rsidRPr="00B564E1">
        <w:rPr>
          <w:i/>
        </w:rPr>
        <w:t>su</w:t>
      </w:r>
      <w:proofErr w:type="spellEnd"/>
      <w:r>
        <w:t xml:space="preserve"> и жмем </w:t>
      </w:r>
      <w:proofErr w:type="spellStart"/>
      <w:r>
        <w:t>Enter</w:t>
      </w:r>
      <w:proofErr w:type="spellEnd"/>
      <w:r>
        <w:t>.</w:t>
      </w:r>
    </w:p>
    <w:p w:rsidR="00B564E1" w:rsidRDefault="00B564E1" w:rsidP="00B564E1">
      <w:pPr>
        <w:pStyle w:val="af6"/>
        <w:ind w:left="1068"/>
      </w:pPr>
    </w:p>
    <w:p w:rsidR="00B452DC" w:rsidRPr="00B452DC" w:rsidRDefault="00B452DC" w:rsidP="00B452DC">
      <w:pPr>
        <w:pStyle w:val="af6"/>
        <w:numPr>
          <w:ilvl w:val="0"/>
          <w:numId w:val="25"/>
        </w:numPr>
      </w:pPr>
      <w:r w:rsidRPr="00B452DC">
        <w:rPr>
          <w:lang w:eastAsia="ru-RU"/>
        </w:rPr>
        <w:t xml:space="preserve">Затем первое, что нам нужно сделать, это проверить есть ли в </w:t>
      </w:r>
      <w:proofErr w:type="spellStart"/>
      <w:r w:rsidRPr="00B452DC">
        <w:rPr>
          <w:lang w:eastAsia="ru-RU"/>
        </w:rPr>
        <w:t>р</w:t>
      </w:r>
      <w:r>
        <w:rPr>
          <w:lang w:eastAsia="ru-RU"/>
        </w:rPr>
        <w:t>епозиториях</w:t>
      </w:r>
      <w:proofErr w:type="spellEnd"/>
      <w:r>
        <w:rPr>
          <w:lang w:eastAsia="ru-RU"/>
        </w:rPr>
        <w:t xml:space="preserve"> версия </w:t>
      </w:r>
      <w:proofErr w:type="spellStart"/>
      <w:r>
        <w:rPr>
          <w:lang w:eastAsia="ru-RU"/>
        </w:rPr>
        <w:t>PostgreSQL</w:t>
      </w:r>
      <w:proofErr w:type="spellEnd"/>
      <w:r>
        <w:rPr>
          <w:lang w:eastAsia="ru-RU"/>
        </w:rPr>
        <w:t xml:space="preserve"> 9.6</w:t>
      </w:r>
      <w:r w:rsidRPr="00B452DC">
        <w:rPr>
          <w:lang w:eastAsia="ru-RU"/>
        </w:rPr>
        <w:t>. Это можно сделать</w:t>
      </w:r>
      <w:r>
        <w:rPr>
          <w:lang w:eastAsia="ru-RU"/>
        </w:rPr>
        <w:t xml:space="preserve"> путем ввода следующей команды: </w:t>
      </w:r>
      <w:proofErr w:type="spellStart"/>
      <w:r>
        <w:rPr>
          <w:lang w:eastAsia="ru-RU"/>
        </w:rPr>
        <w:t>apt-cache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search</w:t>
      </w:r>
      <w:proofErr w:type="spellEnd"/>
      <w:r>
        <w:rPr>
          <w:lang w:eastAsia="ru-RU"/>
        </w:rPr>
        <w:t xml:space="preserve"> postgresql-9.6</w:t>
      </w:r>
    </w:p>
    <w:p w:rsidR="00B452DC" w:rsidRPr="00B452DC" w:rsidRDefault="00B452DC" w:rsidP="00B452DC">
      <w:pPr>
        <w:pStyle w:val="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564E1" w:rsidRPr="00B564E1" w:rsidRDefault="00B452DC" w:rsidP="00B564E1">
      <w:pPr>
        <w:pStyle w:val="af6"/>
        <w:numPr>
          <w:ilvl w:val="0"/>
          <w:numId w:val="25"/>
        </w:numPr>
        <w:jc w:val="left"/>
      </w:pPr>
      <w:r>
        <w:t xml:space="preserve">Если нужная версия </w:t>
      </w:r>
      <w:proofErr w:type="gramStart"/>
      <w:r>
        <w:t>имеется</w:t>
      </w:r>
      <w:proofErr w:type="gramEnd"/>
      <w:r>
        <w:t xml:space="preserve"> то пропустить данный шаг. </w:t>
      </w:r>
      <w:r w:rsidR="00B564E1">
        <w:t>Вводим в терминале:</w:t>
      </w:r>
    </w:p>
    <w:p w:rsidR="00B564E1" w:rsidRDefault="00B452DC" w:rsidP="00B564E1">
      <w:pPr>
        <w:pStyle w:val="af6"/>
        <w:ind w:left="1068"/>
        <w:jc w:val="left"/>
        <w:rPr>
          <w:i/>
          <w:lang w:val="en-US"/>
        </w:rPr>
      </w:pPr>
      <w:proofErr w:type="spellStart"/>
      <w:r w:rsidRPr="00B564E1">
        <w:rPr>
          <w:i/>
          <w:lang w:val="en-US"/>
        </w:rPr>
        <w:t>sh</w:t>
      </w:r>
      <w:proofErr w:type="spellEnd"/>
      <w:r w:rsidRPr="00B564E1">
        <w:rPr>
          <w:i/>
          <w:lang w:val="en-US"/>
        </w:rPr>
        <w:t xml:space="preserve"> -c 'echo "deb http://apt.postgresql.org/pub/repos/apt/ </w:t>
      </w:r>
      <w:proofErr w:type="spellStart"/>
      <w:r w:rsidRPr="00B564E1">
        <w:rPr>
          <w:i/>
          <w:lang w:val="en-US"/>
        </w:rPr>
        <w:t>xenial-pgdg</w:t>
      </w:r>
      <w:proofErr w:type="spellEnd"/>
      <w:r w:rsidRPr="00B564E1">
        <w:rPr>
          <w:i/>
          <w:lang w:val="en-US"/>
        </w:rPr>
        <w:t xml:space="preserve"> main" &gt;&gt; /</w:t>
      </w:r>
      <w:proofErr w:type="spellStart"/>
      <w:r w:rsidRPr="00B564E1">
        <w:rPr>
          <w:i/>
          <w:lang w:val="en-US"/>
        </w:rPr>
        <w:t>etc</w:t>
      </w:r>
      <w:proofErr w:type="spellEnd"/>
      <w:r w:rsidRPr="00B564E1">
        <w:rPr>
          <w:i/>
          <w:lang w:val="en-US"/>
        </w:rPr>
        <w:t>/apt/</w:t>
      </w:r>
      <w:proofErr w:type="spellStart"/>
      <w:r w:rsidRPr="00B564E1">
        <w:rPr>
          <w:i/>
          <w:lang w:val="en-US"/>
        </w:rPr>
        <w:t>sources.list.d</w:t>
      </w:r>
      <w:proofErr w:type="spellEnd"/>
      <w:r w:rsidRPr="00B564E1">
        <w:rPr>
          <w:i/>
          <w:lang w:val="en-US"/>
        </w:rPr>
        <w:t>/</w:t>
      </w:r>
      <w:proofErr w:type="spellStart"/>
      <w:r w:rsidRPr="00B564E1">
        <w:rPr>
          <w:i/>
          <w:lang w:val="en-US"/>
        </w:rPr>
        <w:t>pgdg.list</w:t>
      </w:r>
      <w:proofErr w:type="spellEnd"/>
      <w:r w:rsidRPr="00B564E1">
        <w:rPr>
          <w:i/>
          <w:lang w:val="en-US"/>
        </w:rPr>
        <w:t>'</w:t>
      </w:r>
      <w:r w:rsidR="00B564E1">
        <w:rPr>
          <w:i/>
          <w:lang w:val="en-US"/>
        </w:rPr>
        <w:t>;</w:t>
      </w:r>
    </w:p>
    <w:p w:rsidR="00B564E1" w:rsidRDefault="00B564E1" w:rsidP="00B564E1">
      <w:pPr>
        <w:pStyle w:val="af6"/>
        <w:ind w:left="1068"/>
        <w:jc w:val="left"/>
        <w:rPr>
          <w:lang w:val="en-US"/>
        </w:rPr>
      </w:pPr>
      <w:r>
        <w:t>жмём</w:t>
      </w:r>
      <w:r w:rsidRPr="00B564E1">
        <w:rPr>
          <w:lang w:val="en-US"/>
        </w:rPr>
        <w:t xml:space="preserve"> </w:t>
      </w:r>
      <w:r w:rsidR="00B452DC" w:rsidRPr="00B564E1">
        <w:rPr>
          <w:lang w:val="en-US"/>
        </w:rPr>
        <w:t>ENTER</w:t>
      </w:r>
      <w:r>
        <w:rPr>
          <w:lang w:val="en-US"/>
        </w:rPr>
        <w:t>;</w:t>
      </w:r>
    </w:p>
    <w:p w:rsidR="00B564E1" w:rsidRDefault="00B452DC" w:rsidP="00B564E1">
      <w:pPr>
        <w:pStyle w:val="af6"/>
        <w:ind w:left="1068"/>
        <w:jc w:val="left"/>
        <w:rPr>
          <w:lang w:val="en-US"/>
        </w:rPr>
      </w:pPr>
      <w:r>
        <w:t>вводим</w:t>
      </w:r>
      <w:r w:rsidRPr="00B564E1">
        <w:rPr>
          <w:lang w:val="en-US"/>
        </w:rPr>
        <w:t xml:space="preserve"> </w:t>
      </w:r>
    </w:p>
    <w:p w:rsidR="00B564E1" w:rsidRDefault="00B452DC" w:rsidP="00B564E1">
      <w:pPr>
        <w:pStyle w:val="af6"/>
        <w:ind w:left="1068"/>
        <w:jc w:val="left"/>
        <w:rPr>
          <w:lang w:val="en-US"/>
        </w:rPr>
      </w:pPr>
      <w:proofErr w:type="spellStart"/>
      <w:r w:rsidRPr="00B564E1">
        <w:rPr>
          <w:i/>
          <w:lang w:val="en-US"/>
        </w:rPr>
        <w:t>wget</w:t>
      </w:r>
      <w:proofErr w:type="spellEnd"/>
      <w:r w:rsidRPr="00B564E1">
        <w:rPr>
          <w:i/>
          <w:lang w:val="en-US"/>
        </w:rPr>
        <w:t xml:space="preserve"> --quiet -O - https://www.postgresql.org/media/keys/ACCC4CF8.asc | \apt-key add </w:t>
      </w:r>
      <w:r w:rsidR="00B564E1" w:rsidRPr="00B564E1">
        <w:rPr>
          <w:i/>
          <w:lang w:val="en-US"/>
        </w:rPr>
        <w:t>–</w:t>
      </w:r>
      <w:r w:rsidR="00B564E1">
        <w:rPr>
          <w:lang w:val="en-US"/>
        </w:rPr>
        <w:t>;</w:t>
      </w:r>
    </w:p>
    <w:p w:rsidR="00B452DC" w:rsidRDefault="00B564E1" w:rsidP="00B564E1">
      <w:pPr>
        <w:pStyle w:val="af6"/>
        <w:ind w:left="1068"/>
        <w:jc w:val="left"/>
        <w:rPr>
          <w:lang w:val="en-US"/>
        </w:rPr>
      </w:pPr>
      <w:r w:rsidRPr="00B564E1">
        <w:t>жмём</w:t>
      </w:r>
      <w:r w:rsidRPr="00B564E1">
        <w:rPr>
          <w:lang w:val="en-US"/>
        </w:rPr>
        <w:t xml:space="preserve"> ENTER</w:t>
      </w:r>
    </w:p>
    <w:p w:rsidR="00B564E1" w:rsidRDefault="00B564E1" w:rsidP="00B564E1">
      <w:pPr>
        <w:pStyle w:val="af6"/>
        <w:ind w:left="1068"/>
        <w:jc w:val="left"/>
        <w:rPr>
          <w:lang w:val="en-US"/>
        </w:rPr>
      </w:pPr>
    </w:p>
    <w:p w:rsidR="00B564E1" w:rsidRDefault="00B564E1" w:rsidP="00B564E1">
      <w:pPr>
        <w:pStyle w:val="af6"/>
        <w:numPr>
          <w:ilvl w:val="0"/>
          <w:numId w:val="25"/>
        </w:numPr>
        <w:jc w:val="left"/>
      </w:pPr>
      <w:r w:rsidRPr="00B564E1">
        <w:t xml:space="preserve">Для установки </w:t>
      </w:r>
      <w:r w:rsidRPr="00B564E1">
        <w:rPr>
          <w:lang w:val="en-US"/>
        </w:rPr>
        <w:t>PostgreSQL</w:t>
      </w:r>
      <w:r>
        <w:t xml:space="preserve"> 10 пишем следующую команду:</w:t>
      </w:r>
    </w:p>
    <w:p w:rsidR="00B564E1" w:rsidRPr="00B564E1" w:rsidRDefault="00B564E1" w:rsidP="00B564E1">
      <w:pPr>
        <w:pStyle w:val="af6"/>
        <w:ind w:left="1068"/>
        <w:jc w:val="left"/>
        <w:rPr>
          <w:i/>
          <w:lang w:val="en-US"/>
        </w:rPr>
      </w:pPr>
      <w:r w:rsidRPr="00B564E1">
        <w:rPr>
          <w:i/>
          <w:lang w:val="en-US"/>
        </w:rPr>
        <w:t>apt-get -y install postgresql-10</w:t>
      </w:r>
    </w:p>
    <w:p w:rsidR="00B564E1" w:rsidRPr="00B564E1" w:rsidRDefault="00B564E1" w:rsidP="00B564E1">
      <w:pPr>
        <w:pStyle w:val="af6"/>
        <w:ind w:left="1068"/>
        <w:jc w:val="left"/>
        <w:rPr>
          <w:lang w:val="en-US"/>
        </w:rPr>
      </w:pPr>
    </w:p>
    <w:p w:rsidR="00B564E1" w:rsidRPr="00B564E1" w:rsidRDefault="00B564E1" w:rsidP="00B564E1">
      <w:pPr>
        <w:pStyle w:val="af6"/>
        <w:numPr>
          <w:ilvl w:val="0"/>
          <w:numId w:val="25"/>
        </w:numPr>
        <w:jc w:val="left"/>
      </w:pPr>
      <w:r w:rsidRPr="00B564E1">
        <w:t xml:space="preserve">По окончанию процесса установки проверяем, запущен ли сервер </w:t>
      </w:r>
      <w:r w:rsidRPr="00B564E1">
        <w:rPr>
          <w:lang w:val="en-US"/>
        </w:rPr>
        <w:t>PostgreSQL</w:t>
      </w:r>
      <w:r>
        <w:t xml:space="preserve"> командой </w:t>
      </w:r>
      <w:proofErr w:type="spellStart"/>
      <w:r w:rsidRPr="00B564E1">
        <w:rPr>
          <w:i/>
          <w:lang w:val="en-US"/>
        </w:rPr>
        <w:t>systemctl</w:t>
      </w:r>
      <w:proofErr w:type="spellEnd"/>
      <w:r w:rsidRPr="00B564E1">
        <w:rPr>
          <w:i/>
        </w:rPr>
        <w:t xml:space="preserve"> </w:t>
      </w:r>
      <w:r w:rsidRPr="00B564E1">
        <w:rPr>
          <w:i/>
          <w:lang w:val="en-US"/>
        </w:rPr>
        <w:t>status</w:t>
      </w:r>
      <w:r w:rsidRPr="00B564E1">
        <w:rPr>
          <w:i/>
        </w:rPr>
        <w:t xml:space="preserve"> </w:t>
      </w:r>
      <w:proofErr w:type="spellStart"/>
      <w:r w:rsidRPr="00B564E1">
        <w:rPr>
          <w:i/>
          <w:lang w:val="en-US"/>
        </w:rPr>
        <w:t>postgresql</w:t>
      </w:r>
      <w:proofErr w:type="spellEnd"/>
    </w:p>
    <w:p w:rsidR="00B564E1" w:rsidRDefault="00B564E1" w:rsidP="00B564E1">
      <w:pPr>
        <w:keepNext/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185149E7" wp14:editId="018CE05D">
            <wp:extent cx="5940425" cy="1383270"/>
            <wp:effectExtent l="0" t="0" r="3175" b="7620"/>
            <wp:docPr id="50" name="Рисунок 50" descr="Скриншо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E1" w:rsidRDefault="00B564E1" w:rsidP="00B564E1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Положительный результат проверки</w:t>
      </w:r>
    </w:p>
    <w:p w:rsidR="00B564E1" w:rsidRPr="00B564E1" w:rsidRDefault="00B564E1" w:rsidP="00B564E1">
      <w:r>
        <w:t>БД готова к подключению клиентов.</w:t>
      </w:r>
    </w:p>
    <w:p w:rsidR="00B564E1" w:rsidRPr="00B564E1" w:rsidRDefault="00B564E1" w:rsidP="00B564E1">
      <w:pPr>
        <w:pStyle w:val="af6"/>
        <w:ind w:left="1068"/>
        <w:jc w:val="left"/>
        <w:rPr>
          <w:i/>
        </w:rPr>
      </w:pPr>
    </w:p>
    <w:p w:rsidR="007B2C6F" w:rsidRPr="003C1BF7" w:rsidRDefault="003A2EFA" w:rsidP="003A2EFA">
      <w:pPr>
        <w:jc w:val="left"/>
      </w:pPr>
      <w:r>
        <w:br w:type="page"/>
      </w:r>
    </w:p>
    <w:p w:rsidR="00C62579" w:rsidRDefault="009C1B1D" w:rsidP="007C6B1A">
      <w:pPr>
        <w:pStyle w:val="1"/>
      </w:pPr>
      <w:bookmarkStart w:id="9" w:name="_Toc9951894"/>
      <w:r>
        <w:lastRenderedPageBreak/>
        <w:t xml:space="preserve">Установка </w:t>
      </w:r>
      <w:r w:rsidR="00C62579">
        <w:t>клиента.</w:t>
      </w:r>
      <w:bookmarkEnd w:id="9"/>
    </w:p>
    <w:p w:rsidR="00C62579" w:rsidRDefault="00C62579" w:rsidP="007C6B1A">
      <w:pPr>
        <w:ind w:firstLine="360"/>
      </w:pPr>
      <w:r>
        <w:t xml:space="preserve">За время существования и развития </w:t>
      </w:r>
      <w:proofErr w:type="spellStart"/>
      <w:r>
        <w:t>PostgreSQL</w:t>
      </w:r>
      <w:proofErr w:type="spellEnd"/>
      <w:r>
        <w:t xml:space="preserve"> было создано большое</w:t>
      </w:r>
    </w:p>
    <w:p w:rsidR="00C62579" w:rsidRDefault="00C62579" w:rsidP="007C6B1A">
      <w:r>
        <w:t>количество различных клиентов для общения с СУБД. Для выполнения</w:t>
      </w:r>
    </w:p>
    <w:p w:rsidR="00C62579" w:rsidRDefault="00C62579" w:rsidP="007C6B1A">
      <w:r>
        <w:t>лабораторных работ можно использовать любой из них, совместимый с</w:t>
      </w:r>
    </w:p>
    <w:p w:rsidR="00C62579" w:rsidRDefault="00C62579" w:rsidP="007C6B1A">
      <w:r>
        <w:t xml:space="preserve">установленной версией </w:t>
      </w:r>
      <w:proofErr w:type="spellStart"/>
      <w:r>
        <w:t>PostgreSQL</w:t>
      </w:r>
      <w:proofErr w:type="spellEnd"/>
      <w:r>
        <w:t xml:space="preserve">. Для примера рассмотрены три средства: </w:t>
      </w:r>
      <w:proofErr w:type="spellStart"/>
      <w:r>
        <w:t>psql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 и </w:t>
      </w:r>
      <w:proofErr w:type="spellStart"/>
      <w:r>
        <w:t>DataGrip</w:t>
      </w:r>
      <w:proofErr w:type="spellEnd"/>
      <w:r>
        <w:t>.</w:t>
      </w:r>
    </w:p>
    <w:p w:rsidR="00C62579" w:rsidRDefault="00C62579" w:rsidP="007C6B1A">
      <w:pPr>
        <w:spacing w:before="240"/>
        <w:ind w:firstLine="708"/>
      </w:pPr>
      <w:proofErr w:type="spellStart"/>
      <w:r w:rsidRPr="00C62579">
        <w:rPr>
          <w:b/>
          <w:i/>
        </w:rPr>
        <w:t>psql</w:t>
      </w:r>
      <w:proofErr w:type="spellEnd"/>
      <w:r>
        <w:t>. Стандартный клиент для командной строки. Будет доступен сразу</w:t>
      </w:r>
    </w:p>
    <w:p w:rsidR="00C62579" w:rsidRDefault="00C62579" w:rsidP="007C6B1A">
      <w:r>
        <w:t xml:space="preserve">же после установки СУБД </w:t>
      </w:r>
      <w:proofErr w:type="spellStart"/>
      <w:r>
        <w:t>PostgreSQL</w:t>
      </w:r>
      <w:proofErr w:type="spellEnd"/>
      <w:r>
        <w:t xml:space="preserve"> (либо после перезагрузки компьютера</w:t>
      </w:r>
    </w:p>
    <w:p w:rsidR="00C62579" w:rsidRDefault="00C62579" w:rsidP="007C6B1A">
      <w:r>
        <w:t>на версиях Windows до 10).</w:t>
      </w:r>
    </w:p>
    <w:p w:rsidR="00C62579" w:rsidRDefault="00C62579" w:rsidP="007C6B1A">
      <w:r>
        <w:t>Преимущества:</w:t>
      </w:r>
    </w:p>
    <w:p w:rsidR="00C62579" w:rsidRDefault="00C62579" w:rsidP="007C6B1A">
      <w:pPr>
        <w:pStyle w:val="af6"/>
        <w:numPr>
          <w:ilvl w:val="0"/>
          <w:numId w:val="15"/>
        </w:numPr>
      </w:pPr>
      <w:r>
        <w:t>имеет расширенный синтаксис команд, что удобно при построении обновлений для БД, скриптов создания БД;</w:t>
      </w:r>
    </w:p>
    <w:p w:rsidR="00C62579" w:rsidRDefault="00C62579" w:rsidP="007C6B1A">
      <w:pPr>
        <w:pStyle w:val="af6"/>
        <w:numPr>
          <w:ilvl w:val="0"/>
          <w:numId w:val="15"/>
        </w:numPr>
      </w:pPr>
      <w:r>
        <w:t xml:space="preserve">по умолчанию доступен на большинстве серверов </w:t>
      </w:r>
      <w:proofErr w:type="spellStart"/>
      <w:r>
        <w:t>PostgreSQL</w:t>
      </w:r>
      <w:proofErr w:type="spellEnd"/>
      <w:r>
        <w:t>.</w:t>
      </w:r>
    </w:p>
    <w:p w:rsidR="00C62579" w:rsidRDefault="00C62579" w:rsidP="007C6B1A">
      <w:r>
        <w:t>Недостатки:</w:t>
      </w:r>
    </w:p>
    <w:p w:rsidR="00C62579" w:rsidRDefault="00C62579" w:rsidP="007C6B1A">
      <w:pPr>
        <w:pStyle w:val="af6"/>
        <w:numPr>
          <w:ilvl w:val="0"/>
          <w:numId w:val="16"/>
        </w:numPr>
      </w:pPr>
      <w:r>
        <w:t>необходимость использования командной строки;</w:t>
      </w:r>
    </w:p>
    <w:p w:rsidR="00C62579" w:rsidRDefault="00C62579" w:rsidP="007C6B1A">
      <w:pPr>
        <w:pStyle w:val="af6"/>
        <w:numPr>
          <w:ilvl w:val="0"/>
          <w:numId w:val="16"/>
        </w:numPr>
      </w:pPr>
      <w:r>
        <w:t xml:space="preserve">отсутствие </w:t>
      </w:r>
      <w:proofErr w:type="spellStart"/>
      <w:r>
        <w:t>автодополнения</w:t>
      </w:r>
      <w:proofErr w:type="spellEnd"/>
      <w:r>
        <w:t xml:space="preserve"> (по крайней мере, в версии для Windows);</w:t>
      </w:r>
    </w:p>
    <w:p w:rsidR="00C62579" w:rsidRDefault="00C62579" w:rsidP="007C6B1A">
      <w:pPr>
        <w:pStyle w:val="af6"/>
        <w:numPr>
          <w:ilvl w:val="0"/>
          <w:numId w:val="16"/>
        </w:numPr>
      </w:pPr>
      <w:r>
        <w:t>проблемы с кодировкой в консоли под Windows;</w:t>
      </w:r>
    </w:p>
    <w:p w:rsidR="00C62579" w:rsidRDefault="00C62579" w:rsidP="007C6B1A">
      <w:pPr>
        <w:pStyle w:val="af6"/>
        <w:numPr>
          <w:ilvl w:val="0"/>
          <w:numId w:val="16"/>
        </w:numPr>
      </w:pPr>
      <w:r>
        <w:t>скудные возможности для администрирования и разработки.</w:t>
      </w:r>
    </w:p>
    <w:p w:rsidR="00C62579" w:rsidRDefault="00C62579" w:rsidP="007F5664">
      <w:pPr>
        <w:spacing w:before="240"/>
        <w:ind w:firstLine="360"/>
      </w:pPr>
      <w:proofErr w:type="spellStart"/>
      <w:r w:rsidRPr="00C62579">
        <w:rPr>
          <w:b/>
          <w:i/>
        </w:rPr>
        <w:t>pgAdmin</w:t>
      </w:r>
      <w:proofErr w:type="spellEnd"/>
      <w:r>
        <w:t>. Будет доступен по умолчанию при установке под Windows</w:t>
      </w:r>
    </w:p>
    <w:p w:rsidR="00C62579" w:rsidRDefault="00C62579" w:rsidP="007C6B1A">
      <w:r>
        <w:t xml:space="preserve">установщиком от </w:t>
      </w:r>
      <w:proofErr w:type="spellStart"/>
      <w:r>
        <w:t>EnterpriseDB</w:t>
      </w:r>
      <w:proofErr w:type="spellEnd"/>
      <w:r>
        <w:t xml:space="preserve">. Рассматривается последняя версия </w:t>
      </w:r>
      <w:proofErr w:type="spellStart"/>
      <w:r>
        <w:t>pgAdmin</w:t>
      </w:r>
      <w:proofErr w:type="spellEnd"/>
    </w:p>
    <w:p w:rsidR="00C62579" w:rsidRDefault="00C62579" w:rsidP="007C6B1A">
      <w:r>
        <w:t xml:space="preserve">3. Официально она не поддерживает </w:t>
      </w:r>
      <w:proofErr w:type="spellStart"/>
      <w:r>
        <w:t>PostgreSQL</w:t>
      </w:r>
      <w:proofErr w:type="spellEnd"/>
      <w:r>
        <w:t xml:space="preserve"> 9.6, тем не менее может с</w:t>
      </w:r>
    </w:p>
    <w:p w:rsidR="00C62579" w:rsidRDefault="00C62579" w:rsidP="007C6B1A">
      <w:r>
        <w:t>ним работать и её будет достаточно для выполнения лабораторных работ.</w:t>
      </w:r>
    </w:p>
    <w:p w:rsidR="00C62579" w:rsidRDefault="00C62579" w:rsidP="007C6B1A">
      <w:proofErr w:type="spellStart"/>
      <w:r>
        <w:t>pgAdmin</w:t>
      </w:r>
      <w:proofErr w:type="spellEnd"/>
      <w:r>
        <w:t xml:space="preserve"> 4 нестабилен и имеет гораздо меньше возможностей, чем</w:t>
      </w:r>
    </w:p>
    <w:p w:rsidR="00C62579" w:rsidRDefault="00C62579" w:rsidP="007C6B1A">
      <w:proofErr w:type="spellStart"/>
      <w:r>
        <w:t>pgAdmin</w:t>
      </w:r>
      <w:proofErr w:type="spellEnd"/>
      <w:r>
        <w:t xml:space="preserve"> 3, поэтому не рекомендуется его использовать.</w:t>
      </w:r>
    </w:p>
    <w:p w:rsidR="00C62579" w:rsidRDefault="00C62579" w:rsidP="007C6B1A">
      <w:r>
        <w:t xml:space="preserve">Загрузить </w:t>
      </w:r>
      <w:proofErr w:type="spellStart"/>
      <w:r>
        <w:t>pgAdmin</w:t>
      </w:r>
      <w:proofErr w:type="spellEnd"/>
      <w:r>
        <w:t xml:space="preserve"> можно </w:t>
      </w:r>
      <w:r w:rsidR="001F7610" w:rsidRPr="001F7610">
        <w:t>здесь</w:t>
      </w:r>
      <w:r w:rsidR="00DA0DE8" w:rsidRPr="00DA0DE8">
        <w:t xml:space="preserve"> [4]</w:t>
      </w:r>
      <w:r>
        <w:t>.</w:t>
      </w:r>
    </w:p>
    <w:p w:rsidR="007F5664" w:rsidRDefault="007F5664" w:rsidP="007C6B1A">
      <w:r>
        <w:t>Преимущества:</w:t>
      </w:r>
    </w:p>
    <w:p w:rsidR="007F5664" w:rsidRDefault="00C62579" w:rsidP="007C6B1A">
      <w:pPr>
        <w:pStyle w:val="af6"/>
        <w:numPr>
          <w:ilvl w:val="0"/>
          <w:numId w:val="19"/>
        </w:numPr>
      </w:pPr>
      <w:r>
        <w:t xml:space="preserve">наиболее крупный и развитый клиент </w:t>
      </w:r>
      <w:proofErr w:type="spellStart"/>
      <w:r>
        <w:t>PostgreSQL</w:t>
      </w:r>
      <w:proofErr w:type="spellEnd"/>
      <w:r>
        <w:t>;</w:t>
      </w:r>
    </w:p>
    <w:p w:rsidR="007F5664" w:rsidRDefault="00C62579" w:rsidP="007C6B1A">
      <w:pPr>
        <w:pStyle w:val="af6"/>
        <w:numPr>
          <w:ilvl w:val="0"/>
          <w:numId w:val="19"/>
        </w:numPr>
      </w:pPr>
      <w:r>
        <w:t>прост в использовании;</w:t>
      </w:r>
    </w:p>
    <w:p w:rsidR="00C62579" w:rsidRDefault="00C62579" w:rsidP="007C6B1A">
      <w:pPr>
        <w:pStyle w:val="af6"/>
        <w:numPr>
          <w:ilvl w:val="0"/>
          <w:numId w:val="19"/>
        </w:numPr>
      </w:pPr>
      <w:r>
        <w:t>богатые возможности для администрирования и разработки;</w:t>
      </w:r>
    </w:p>
    <w:p w:rsidR="007F5664" w:rsidRDefault="00C62579" w:rsidP="007C6B1A">
      <w:r>
        <w:t>Н</w:t>
      </w:r>
      <w:r w:rsidR="007F5664">
        <w:t>едостатки:</w:t>
      </w:r>
    </w:p>
    <w:p w:rsidR="007F5664" w:rsidRDefault="00C62579" w:rsidP="007C6B1A">
      <w:pPr>
        <w:pStyle w:val="af6"/>
        <w:numPr>
          <w:ilvl w:val="0"/>
          <w:numId w:val="20"/>
        </w:numPr>
      </w:pPr>
      <w:r>
        <w:lastRenderedPageBreak/>
        <w:t>некоторые функции реализованы неудобно (например,</w:t>
      </w:r>
      <w:r w:rsidR="007F5664">
        <w:t xml:space="preserve"> </w:t>
      </w:r>
      <w:r>
        <w:t>редактирование таблиц);</w:t>
      </w:r>
    </w:p>
    <w:p w:rsidR="007F5664" w:rsidRDefault="00C62579" w:rsidP="007C6B1A">
      <w:pPr>
        <w:pStyle w:val="af6"/>
        <w:numPr>
          <w:ilvl w:val="0"/>
          <w:numId w:val="20"/>
        </w:numPr>
      </w:pPr>
      <w:r>
        <w:t>иногда может зависнуть или «упасть»;</w:t>
      </w:r>
    </w:p>
    <w:p w:rsidR="009B43DE" w:rsidRDefault="00C62579" w:rsidP="007C6B1A">
      <w:pPr>
        <w:pStyle w:val="af6"/>
        <w:numPr>
          <w:ilvl w:val="0"/>
          <w:numId w:val="20"/>
        </w:numPr>
      </w:pPr>
      <w:proofErr w:type="spellStart"/>
      <w:r>
        <w:t>автодополнение</w:t>
      </w:r>
      <w:proofErr w:type="spellEnd"/>
      <w:r>
        <w:t xml:space="preserve"> работает не на лету (для подсказок </w:t>
      </w:r>
      <w:proofErr w:type="spellStart"/>
      <w:r>
        <w:t>автодополнения</w:t>
      </w:r>
      <w:proofErr w:type="spellEnd"/>
      <w:r w:rsidR="007F5664">
        <w:t xml:space="preserve"> </w:t>
      </w:r>
      <w:r>
        <w:t xml:space="preserve">нужно нажать </w:t>
      </w:r>
      <w:proofErr w:type="spellStart"/>
      <w:r>
        <w:t>Crtl+Пробел</w:t>
      </w:r>
      <w:proofErr w:type="spellEnd"/>
      <w:r>
        <w:t>).</w:t>
      </w:r>
    </w:p>
    <w:p w:rsidR="00C62579" w:rsidRDefault="00C62579" w:rsidP="007F5664">
      <w:pPr>
        <w:spacing w:before="240"/>
        <w:ind w:firstLine="708"/>
      </w:pPr>
      <w:proofErr w:type="spellStart"/>
      <w:r w:rsidRPr="009B43DE">
        <w:rPr>
          <w:b/>
          <w:i/>
        </w:rPr>
        <w:t>DataGrip</w:t>
      </w:r>
      <w:proofErr w:type="spellEnd"/>
      <w:r>
        <w:t xml:space="preserve">. IDE для разработчиков </w:t>
      </w:r>
      <w:r w:rsidR="007F5664">
        <w:t xml:space="preserve">БД от </w:t>
      </w:r>
      <w:proofErr w:type="spellStart"/>
      <w:r w:rsidR="007F5664">
        <w:t>Jet</w:t>
      </w:r>
      <w:proofErr w:type="spellEnd"/>
      <w:r w:rsidR="007F5664">
        <w:t xml:space="preserve"> </w:t>
      </w:r>
      <w:proofErr w:type="spellStart"/>
      <w:r w:rsidR="007F5664">
        <w:t>Brains</w:t>
      </w:r>
      <w:proofErr w:type="spellEnd"/>
      <w:r w:rsidR="007F5664">
        <w:t>. Загрузить 30-</w:t>
      </w:r>
      <w:r>
        <w:t xml:space="preserve">дневную пробную версию или купить можно </w:t>
      </w:r>
      <w:proofErr w:type="gramStart"/>
      <w:r>
        <w:t>здесь</w:t>
      </w:r>
      <w:r w:rsidR="007F5664">
        <w:t>:</w:t>
      </w:r>
      <w:r w:rsidR="00DA0DE8" w:rsidRPr="00DA0DE8">
        <w:t>[</w:t>
      </w:r>
      <w:proofErr w:type="gramEnd"/>
      <w:r w:rsidR="00DA0DE8" w:rsidRPr="00DA0DE8">
        <w:t>5]</w:t>
      </w:r>
      <w:r>
        <w:t>.</w:t>
      </w:r>
    </w:p>
    <w:p w:rsidR="00C62579" w:rsidRDefault="00C62579" w:rsidP="007C6B1A">
      <w:r>
        <w:t>Преимущества:</w:t>
      </w:r>
    </w:p>
    <w:p w:rsidR="009B43DE" w:rsidRDefault="00C62579" w:rsidP="007C6B1A">
      <w:pPr>
        <w:pStyle w:val="af6"/>
        <w:numPr>
          <w:ilvl w:val="0"/>
          <w:numId w:val="17"/>
        </w:numPr>
      </w:pPr>
      <w:r>
        <w:t xml:space="preserve">наиболее удобный клиент для </w:t>
      </w:r>
      <w:proofErr w:type="spellStart"/>
      <w:r>
        <w:t>PostgreSQL</w:t>
      </w:r>
      <w:proofErr w:type="spellEnd"/>
      <w:r>
        <w:t xml:space="preserve"> из существующих;</w:t>
      </w:r>
    </w:p>
    <w:p w:rsidR="009B43DE" w:rsidRDefault="00C62579" w:rsidP="007C6B1A">
      <w:pPr>
        <w:pStyle w:val="af6"/>
        <w:numPr>
          <w:ilvl w:val="0"/>
          <w:numId w:val="17"/>
        </w:numPr>
      </w:pPr>
      <w:proofErr w:type="spellStart"/>
      <w:r>
        <w:t>автодополнение</w:t>
      </w:r>
      <w:proofErr w:type="spellEnd"/>
      <w:r>
        <w:t xml:space="preserve"> работает на лету и поддерживает множество</w:t>
      </w:r>
      <w:r w:rsidR="009B43DE">
        <w:t xml:space="preserve"> </w:t>
      </w:r>
      <w:r>
        <w:t>различных шаблонов;</w:t>
      </w:r>
    </w:p>
    <w:p w:rsidR="009B43DE" w:rsidRDefault="00C62579" w:rsidP="007C6B1A">
      <w:pPr>
        <w:pStyle w:val="af6"/>
        <w:numPr>
          <w:ilvl w:val="0"/>
          <w:numId w:val="17"/>
        </w:numPr>
      </w:pPr>
      <w:r>
        <w:t>очень просто просматривать и редактировать таблицы;</w:t>
      </w:r>
    </w:p>
    <w:p w:rsidR="009B43DE" w:rsidRDefault="00C62579" w:rsidP="007C6B1A">
      <w:pPr>
        <w:pStyle w:val="af6"/>
        <w:numPr>
          <w:ilvl w:val="0"/>
          <w:numId w:val="17"/>
        </w:numPr>
      </w:pPr>
      <w:r>
        <w:t>использование сильно знакомо тем, кто использует другие продукты</w:t>
      </w:r>
      <w:r w:rsidR="009B43DE">
        <w:t xml:space="preserve"> </w:t>
      </w:r>
      <w:r w:rsidRPr="009B43DE">
        <w:rPr>
          <w:lang w:val="en-US"/>
        </w:rPr>
        <w:t>Jet</w:t>
      </w:r>
      <w:r w:rsidRPr="009B43DE">
        <w:t xml:space="preserve"> </w:t>
      </w:r>
      <w:r w:rsidRPr="009B43DE">
        <w:rPr>
          <w:lang w:val="en-US"/>
        </w:rPr>
        <w:t>Brains</w:t>
      </w:r>
      <w:r w:rsidRPr="009B43DE">
        <w:t xml:space="preserve"> (</w:t>
      </w:r>
      <w:r>
        <w:t>например</w:t>
      </w:r>
      <w:r w:rsidRPr="009B43DE">
        <w:t xml:space="preserve">, </w:t>
      </w:r>
      <w:r w:rsidRPr="009B43DE">
        <w:rPr>
          <w:lang w:val="en-US"/>
        </w:rPr>
        <w:t>IntelliJ</w:t>
      </w:r>
      <w:r w:rsidRPr="009B43DE">
        <w:t xml:space="preserve"> </w:t>
      </w:r>
      <w:r w:rsidRPr="009B43DE">
        <w:rPr>
          <w:lang w:val="en-US"/>
        </w:rPr>
        <w:t>IDEA</w:t>
      </w:r>
      <w:r w:rsidR="009B43DE" w:rsidRPr="009B43DE">
        <w:t xml:space="preserve">, </w:t>
      </w:r>
      <w:proofErr w:type="spellStart"/>
      <w:r w:rsidR="009B43DE">
        <w:rPr>
          <w:lang w:val="en-US"/>
        </w:rPr>
        <w:t>PyCharm</w:t>
      </w:r>
      <w:proofErr w:type="spellEnd"/>
      <w:r w:rsidR="009B43DE" w:rsidRPr="009B43DE">
        <w:t xml:space="preserve">, </w:t>
      </w:r>
      <w:proofErr w:type="spellStart"/>
      <w:r w:rsidR="009B43DE">
        <w:rPr>
          <w:lang w:val="en-US"/>
        </w:rPr>
        <w:t>PHPStorm</w:t>
      </w:r>
      <w:proofErr w:type="spellEnd"/>
      <w:r w:rsidR="009B43DE" w:rsidRPr="009B43DE">
        <w:t>…</w:t>
      </w:r>
      <w:r w:rsidRPr="009B43DE">
        <w:t>);</w:t>
      </w:r>
    </w:p>
    <w:p w:rsidR="00C62579" w:rsidRDefault="00C62579" w:rsidP="007C6B1A">
      <w:pPr>
        <w:pStyle w:val="af6"/>
        <w:numPr>
          <w:ilvl w:val="0"/>
          <w:numId w:val="17"/>
        </w:numPr>
      </w:pPr>
      <w:r>
        <w:t>рисование структуры БД и связей.</w:t>
      </w:r>
    </w:p>
    <w:p w:rsidR="009B43DE" w:rsidRDefault="009B43DE" w:rsidP="007C6B1A">
      <w:r>
        <w:t>Недостатки:</w:t>
      </w:r>
    </w:p>
    <w:p w:rsidR="009B43DE" w:rsidRDefault="00C62579" w:rsidP="007C6B1A">
      <w:pPr>
        <w:pStyle w:val="af6"/>
        <w:numPr>
          <w:ilvl w:val="0"/>
          <w:numId w:val="18"/>
        </w:numPr>
      </w:pPr>
      <w:r>
        <w:t>платный</w:t>
      </w:r>
      <w:r w:rsidR="009B43DE" w:rsidRPr="009B43DE">
        <w:t xml:space="preserve"> (</w:t>
      </w:r>
      <w:r w:rsidR="009B43DE">
        <w:t>но можно получить бесплатную лицензию на 1 год по студенческому билету)</w:t>
      </w:r>
      <w:r>
        <w:t>;</w:t>
      </w:r>
    </w:p>
    <w:p w:rsidR="009B43DE" w:rsidRDefault="00C62579" w:rsidP="007C6B1A">
      <w:pPr>
        <w:pStyle w:val="af6"/>
        <w:numPr>
          <w:ilvl w:val="0"/>
          <w:numId w:val="18"/>
        </w:numPr>
      </w:pPr>
      <w:r>
        <w:t>скудные возможности для администрирования;</w:t>
      </w:r>
    </w:p>
    <w:p w:rsidR="00C62579" w:rsidRDefault="00C62579" w:rsidP="007C6B1A">
      <w:pPr>
        <w:pStyle w:val="af6"/>
        <w:numPr>
          <w:ilvl w:val="0"/>
          <w:numId w:val="18"/>
        </w:numPr>
      </w:pPr>
      <w:r>
        <w:t>сложно просматривать комментарии к таблицам и колонкам</w:t>
      </w:r>
      <w:r w:rsidR="009B43DE">
        <w:t xml:space="preserve"> </w:t>
      </w:r>
      <w:r>
        <w:t xml:space="preserve">(доступны по нажатию </w:t>
      </w:r>
      <w:proofErr w:type="spellStart"/>
      <w:r>
        <w:t>Ctrl+Q</w:t>
      </w:r>
      <w:proofErr w:type="spellEnd"/>
      <w:r>
        <w:t>).</w:t>
      </w:r>
    </w:p>
    <w:p w:rsidR="00447C6E" w:rsidRDefault="00447C6E">
      <w:pPr>
        <w:rPr>
          <w:rFonts w:eastAsiaTheme="majorEastAsia" w:cstheme="majorBidi"/>
          <w:b/>
          <w:bCs/>
          <w:sz w:val="32"/>
          <w:szCs w:val="28"/>
          <w:lang w:eastAsia="ru-RU"/>
        </w:rPr>
      </w:pPr>
      <w:r>
        <w:br w:type="page"/>
      </w:r>
    </w:p>
    <w:p w:rsidR="009B43DE" w:rsidRDefault="009B43DE" w:rsidP="007C6B1A">
      <w:pPr>
        <w:pStyle w:val="1"/>
      </w:pPr>
      <w:bookmarkStart w:id="10" w:name="_Toc9951895"/>
      <w:r>
        <w:lastRenderedPageBreak/>
        <w:t>Работа с клиентами.</w:t>
      </w:r>
      <w:bookmarkEnd w:id="10"/>
    </w:p>
    <w:p w:rsidR="007C6B1A" w:rsidRPr="007C6B1A" w:rsidRDefault="009C1B1D" w:rsidP="007C6B1A">
      <w:pPr>
        <w:pStyle w:val="2"/>
      </w:pPr>
      <w:bookmarkStart w:id="11" w:name="_Toc9951896"/>
      <w:r w:rsidRPr="009C1B1D">
        <w:t>Работа</w:t>
      </w:r>
      <w:r>
        <w:t xml:space="preserve"> </w:t>
      </w:r>
      <w:r w:rsidRPr="009C1B1D">
        <w:t xml:space="preserve">с </w:t>
      </w:r>
      <w:proofErr w:type="spellStart"/>
      <w:r w:rsidRPr="009C1B1D">
        <w:rPr>
          <w:bCs/>
          <w:iCs/>
          <w:szCs w:val="28"/>
        </w:rPr>
        <w:t>DataGrip</w:t>
      </w:r>
      <w:bookmarkEnd w:id="11"/>
      <w:proofErr w:type="spellEnd"/>
    </w:p>
    <w:p w:rsidR="007C6B1A" w:rsidRPr="00447C6E" w:rsidRDefault="007C6B1A" w:rsidP="007C6B1A">
      <w:pPr>
        <w:ind w:left="360" w:firstLine="348"/>
      </w:pPr>
      <w:r>
        <w:t xml:space="preserve">После установки и запуска </w:t>
      </w:r>
      <w:proofErr w:type="spellStart"/>
      <w:r>
        <w:rPr>
          <w:lang w:val="en-US"/>
        </w:rPr>
        <w:t>DataGrip</w:t>
      </w:r>
      <w:proofErr w:type="spellEnd"/>
      <w:r w:rsidRPr="007C6B1A">
        <w:t xml:space="preserve"> </w:t>
      </w:r>
      <w:r>
        <w:t>появиться окно, изображенное на р</w:t>
      </w:r>
      <w:r w:rsidR="003A2EFA">
        <w:t>исунке 4</w:t>
      </w:r>
      <w:r>
        <w:t>.</w:t>
      </w:r>
      <w:r w:rsidRPr="007C6B1A">
        <w:t xml:space="preserve"> </w:t>
      </w:r>
      <w:r>
        <w:t xml:space="preserve">В нём необходимо выбрать </w:t>
      </w:r>
      <w:r>
        <w:rPr>
          <w:lang w:val="en-US"/>
        </w:rPr>
        <w:t>PostgreSQL</w:t>
      </w:r>
      <w:r w:rsidRPr="007C6B1A">
        <w:t xml:space="preserve"> </w:t>
      </w:r>
      <w:r>
        <w:t>и прописать до него путь.</w:t>
      </w:r>
      <w:r w:rsidR="00447C6E">
        <w:t xml:space="preserve"> </w:t>
      </w:r>
    </w:p>
    <w:p w:rsidR="007C6B1A" w:rsidRDefault="007C6B1A" w:rsidP="007C6B1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1488012A" wp14:editId="40A176A2">
            <wp:extent cx="3867150" cy="4131712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056" cy="41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04" w:rsidRPr="003A2EFA" w:rsidRDefault="007C6B1A" w:rsidP="007C6B1A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5</w:t>
        </w:r>
      </w:fldSimple>
      <w:r>
        <w:t xml:space="preserve"> - </w:t>
      </w:r>
      <w:r>
        <w:rPr>
          <w:lang w:val="en-US"/>
        </w:rPr>
        <w:t>Customize</w:t>
      </w:r>
      <w:r w:rsidRPr="003A2EFA">
        <w:t xml:space="preserve"> </w:t>
      </w:r>
      <w:proofErr w:type="spellStart"/>
      <w:r>
        <w:rPr>
          <w:lang w:val="en-US"/>
        </w:rPr>
        <w:t>DataGrip</w:t>
      </w:r>
      <w:proofErr w:type="spellEnd"/>
    </w:p>
    <w:p w:rsidR="00373F3D" w:rsidRPr="00E106DB" w:rsidRDefault="00373F3D" w:rsidP="007F5664">
      <w:pPr>
        <w:ind w:firstLine="708"/>
      </w:pPr>
      <w:r>
        <w:t>После</w:t>
      </w:r>
      <w:r w:rsidRPr="003A2EFA">
        <w:t xml:space="preserve"> </w:t>
      </w:r>
      <w:r>
        <w:t>нужно</w:t>
      </w:r>
      <w:r w:rsidRPr="003A2EFA">
        <w:t xml:space="preserve"> </w:t>
      </w:r>
      <w:r>
        <w:t>слева</w:t>
      </w:r>
      <w:r w:rsidRPr="003A2EFA">
        <w:t xml:space="preserve"> </w:t>
      </w:r>
      <w:r>
        <w:t>открыть</w:t>
      </w:r>
      <w:r w:rsidRPr="003A2EFA">
        <w:t xml:space="preserve"> </w:t>
      </w:r>
      <w:r>
        <w:t>панель</w:t>
      </w:r>
      <w:r w:rsidRPr="003A2EFA">
        <w:t xml:space="preserve"> </w:t>
      </w:r>
      <w:r>
        <w:rPr>
          <w:lang w:val="en-US"/>
        </w:rPr>
        <w:t>Database</w:t>
      </w:r>
      <w:r w:rsidRPr="003A2EFA">
        <w:t xml:space="preserve">, </w:t>
      </w:r>
      <w:r>
        <w:t>затем</w:t>
      </w:r>
      <w:r w:rsidRPr="003A2EFA">
        <w:t xml:space="preserve"> «+», </w:t>
      </w:r>
      <w:r>
        <w:rPr>
          <w:lang w:val="en-US"/>
        </w:rPr>
        <w:t>Data</w:t>
      </w:r>
      <w:r w:rsidRPr="003A2EFA">
        <w:t xml:space="preserve"> </w:t>
      </w:r>
      <w:r>
        <w:rPr>
          <w:lang w:val="en-US"/>
        </w:rPr>
        <w:t>Source</w:t>
      </w:r>
      <w:r w:rsidRPr="003A2EFA">
        <w:t xml:space="preserve">, </w:t>
      </w:r>
      <w:r>
        <w:t>после</w:t>
      </w:r>
      <w:r w:rsidRPr="003A2EFA">
        <w:t xml:space="preserve"> </w:t>
      </w:r>
      <w:r>
        <w:rPr>
          <w:lang w:val="en-US"/>
        </w:rPr>
        <w:t>PostgreSQL</w:t>
      </w:r>
      <w:r w:rsidRPr="003A2EFA">
        <w:t xml:space="preserve"> (</w:t>
      </w:r>
      <w:r>
        <w:t>рисунок</w:t>
      </w:r>
      <w:r w:rsidR="003A2EFA" w:rsidRPr="003A2EFA">
        <w:t xml:space="preserve"> 5</w:t>
      </w:r>
      <w:r w:rsidRPr="003A2EFA">
        <w:t xml:space="preserve">). </w:t>
      </w:r>
      <w:r>
        <w:t>Откроется окно, в котором необходимо ввести данные</w:t>
      </w:r>
      <w:r w:rsidR="003A2EFA">
        <w:t xml:space="preserve"> (рисунок 6)</w:t>
      </w:r>
      <w:r>
        <w:t xml:space="preserve">. В поле </w:t>
      </w:r>
      <w:r>
        <w:rPr>
          <w:lang w:val="en-US"/>
        </w:rPr>
        <w:t>User</w:t>
      </w:r>
      <w:r w:rsidRPr="00373F3D">
        <w:t xml:space="preserve"> </w:t>
      </w:r>
      <w:r>
        <w:t xml:space="preserve">нужно ввести </w:t>
      </w:r>
      <w:proofErr w:type="spellStart"/>
      <w:r w:rsidRPr="00373F3D">
        <w:rPr>
          <w:i/>
          <w:lang w:val="en-US"/>
        </w:rPr>
        <w:t>postgres</w:t>
      </w:r>
      <w:proofErr w:type="spellEnd"/>
      <w:r>
        <w:rPr>
          <w:i/>
        </w:rPr>
        <w:t xml:space="preserve">, </w:t>
      </w:r>
      <w:r>
        <w:t xml:space="preserve">в поле </w:t>
      </w:r>
      <w:r>
        <w:rPr>
          <w:lang w:val="en-US"/>
        </w:rPr>
        <w:t>Password</w:t>
      </w:r>
      <w:r w:rsidRPr="00373F3D">
        <w:t xml:space="preserve"> </w:t>
      </w:r>
      <w:r>
        <w:t xml:space="preserve">тот пароль, который вводили при установке </w:t>
      </w:r>
      <w:r>
        <w:rPr>
          <w:lang w:val="en-US"/>
        </w:rPr>
        <w:t>PostgreSQL</w:t>
      </w:r>
      <w:r w:rsidRPr="00373F3D">
        <w:t xml:space="preserve">, </w:t>
      </w:r>
      <w:r>
        <w:t xml:space="preserve">в поле </w:t>
      </w:r>
      <w:r>
        <w:rPr>
          <w:lang w:val="en-US"/>
        </w:rPr>
        <w:t>Port</w:t>
      </w:r>
      <w:r w:rsidRPr="00373F3D">
        <w:t xml:space="preserve"> </w:t>
      </w:r>
      <w:r>
        <w:t xml:space="preserve">необходимый порт, который прописали при установке </w:t>
      </w:r>
      <w:r>
        <w:rPr>
          <w:lang w:val="en-US"/>
        </w:rPr>
        <w:t>PostgreSQL</w:t>
      </w:r>
      <w:r w:rsidRPr="00373F3D">
        <w:t xml:space="preserve"> (</w:t>
      </w:r>
      <w:r>
        <w:t>если не меняли, то по умолчанию 5432), остальные поля заполнены автоматически</w:t>
      </w:r>
      <w:r w:rsidR="00E106DB">
        <w:t xml:space="preserve"> и менять их не следует</w:t>
      </w:r>
      <w:r>
        <w:t>.</w:t>
      </w:r>
      <w:r w:rsidR="00E106DB">
        <w:t xml:space="preserve"> Если </w:t>
      </w:r>
      <w:r w:rsidR="00E106DB">
        <w:rPr>
          <w:lang w:val="en-US"/>
        </w:rPr>
        <w:t>IDE</w:t>
      </w:r>
      <w:r w:rsidR="00E106DB" w:rsidRPr="00E106DB">
        <w:t xml:space="preserve"> </w:t>
      </w:r>
      <w:r w:rsidR="00E106DB">
        <w:t xml:space="preserve">потребует установку драйвера, то нужно нажать на кнопку </w:t>
      </w:r>
      <w:r w:rsidR="00E106DB" w:rsidRPr="00E106DB">
        <w:rPr>
          <w:i/>
          <w:lang w:val="en-US"/>
        </w:rPr>
        <w:t>Install</w:t>
      </w:r>
      <w:r w:rsidR="00E106DB" w:rsidRPr="00E106DB">
        <w:rPr>
          <w:i/>
        </w:rPr>
        <w:t xml:space="preserve"> </w:t>
      </w:r>
      <w:r w:rsidR="00E106DB" w:rsidRPr="00E106DB">
        <w:rPr>
          <w:i/>
          <w:lang w:val="en-US"/>
        </w:rPr>
        <w:t>driver</w:t>
      </w:r>
      <w:r w:rsidR="00E106DB" w:rsidRPr="00E106DB">
        <w:t xml:space="preserve">. </w:t>
      </w:r>
      <w:r w:rsidR="00E106DB">
        <w:t xml:space="preserve">После этого нажмите на кнопку </w:t>
      </w:r>
      <w:r w:rsidR="00E106DB" w:rsidRPr="00E106DB">
        <w:rPr>
          <w:i/>
          <w:lang w:val="en-US"/>
        </w:rPr>
        <w:t>Test</w:t>
      </w:r>
      <w:r w:rsidR="00E106DB" w:rsidRPr="00E106DB">
        <w:rPr>
          <w:i/>
        </w:rPr>
        <w:t xml:space="preserve"> </w:t>
      </w:r>
      <w:r w:rsidR="00E106DB" w:rsidRPr="00E106DB">
        <w:rPr>
          <w:i/>
          <w:lang w:val="en-US"/>
        </w:rPr>
        <w:t>Connection</w:t>
      </w:r>
      <w:r w:rsidR="00E106DB" w:rsidRPr="00E106DB">
        <w:t xml:space="preserve"> </w:t>
      </w:r>
      <w:r w:rsidR="00E106DB">
        <w:t xml:space="preserve">для проверки соединения. Если предыдущие шаги были сделаны правильно, то произойдёт подключение к серверу БД. После нужно нажать на кнопку </w:t>
      </w:r>
      <w:r w:rsidR="00E106DB">
        <w:rPr>
          <w:i/>
          <w:lang w:val="en-US"/>
        </w:rPr>
        <w:t>OK</w:t>
      </w:r>
      <w:r w:rsidR="00E106DB" w:rsidRPr="00E106DB">
        <w:t xml:space="preserve">. </w:t>
      </w:r>
      <w:r w:rsidR="00E106DB">
        <w:t>После всех вышеперечисленных шагов клиент полностью готов к работе.</w:t>
      </w:r>
    </w:p>
    <w:p w:rsidR="00447C6E" w:rsidRDefault="00447C6E" w:rsidP="00447C6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510A0C" wp14:editId="78FB1A6A">
            <wp:extent cx="3771900" cy="3980622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903" cy="39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6E" w:rsidRDefault="00447C6E" w:rsidP="00447C6E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6</w:t>
        </w:r>
      </w:fldSimple>
      <w:r>
        <w:rPr>
          <w:lang w:val="en-US"/>
        </w:rPr>
        <w:t xml:space="preserve"> - </w:t>
      </w:r>
      <w:r>
        <w:t xml:space="preserve">Выбор </w:t>
      </w:r>
      <w:r>
        <w:rPr>
          <w:lang w:val="en-US"/>
        </w:rPr>
        <w:t>PostgreSQL</w:t>
      </w:r>
    </w:p>
    <w:p w:rsidR="00373F3D" w:rsidRDefault="00373F3D" w:rsidP="00373F3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314D37" wp14:editId="026C28CD">
            <wp:extent cx="4181475" cy="320886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883" cy="32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D" w:rsidRDefault="00373F3D" w:rsidP="00373F3D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7</w:t>
        </w:r>
      </w:fldSimple>
      <w:r w:rsidRPr="0039024B">
        <w:t xml:space="preserve"> -</w:t>
      </w:r>
      <w:r>
        <w:t xml:space="preserve"> Окно подключения к серверу</w:t>
      </w:r>
    </w:p>
    <w:p w:rsidR="00335525" w:rsidRDefault="00335525">
      <w:pPr>
        <w:rPr>
          <w:rFonts w:eastAsia="Times New Roman" w:cs="Times New Roman"/>
          <w:b/>
          <w:szCs w:val="20"/>
          <w:lang w:eastAsia="ru-RU"/>
        </w:rPr>
      </w:pPr>
      <w:r>
        <w:br w:type="page"/>
      </w:r>
    </w:p>
    <w:p w:rsidR="009C1B1D" w:rsidRPr="00335525" w:rsidRDefault="001F7610" w:rsidP="001F7610">
      <w:pPr>
        <w:pStyle w:val="2"/>
      </w:pPr>
      <w:r>
        <w:lastRenderedPageBreak/>
        <w:t xml:space="preserve"> </w:t>
      </w:r>
      <w:bookmarkStart w:id="12" w:name="_Toc9951897"/>
      <w:r>
        <w:t xml:space="preserve">Работа с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3.</w:t>
      </w:r>
      <w:bookmarkEnd w:id="12"/>
    </w:p>
    <w:p w:rsidR="00335525" w:rsidRDefault="00335525" w:rsidP="00335525">
      <w:pPr>
        <w:ind w:firstLine="360"/>
      </w:pPr>
      <w:r>
        <w:t xml:space="preserve">После установки и запуска </w:t>
      </w:r>
      <w:proofErr w:type="spellStart"/>
      <w:r w:rsidRPr="00335525">
        <w:rPr>
          <w:i/>
          <w:lang w:val="en-US"/>
        </w:rPr>
        <w:t>pgAdmin</w:t>
      </w:r>
      <w:proofErr w:type="spellEnd"/>
      <w:r w:rsidRPr="00335525">
        <w:rPr>
          <w:i/>
        </w:rPr>
        <w:t xml:space="preserve"> 3</w:t>
      </w:r>
      <w:r w:rsidRPr="00335525">
        <w:t xml:space="preserve"> </w:t>
      </w:r>
      <w:r>
        <w:t xml:space="preserve">необходимо подключиться к серверу БД. Для этого необходимо: </w:t>
      </w:r>
    </w:p>
    <w:p w:rsidR="00335525" w:rsidRDefault="00335525" w:rsidP="00335525">
      <w:pPr>
        <w:pStyle w:val="af6"/>
        <w:numPr>
          <w:ilvl w:val="0"/>
          <w:numId w:val="21"/>
        </w:numPr>
      </w:pPr>
      <w:r>
        <w:t xml:space="preserve">Открыть свойства сервера, отображаемого в списке (если его нет, то кликнуть на </w:t>
      </w:r>
      <w:r w:rsidRPr="00335525">
        <w:rPr>
          <w:i/>
        </w:rPr>
        <w:t>Файл-Добавить сервер</w:t>
      </w:r>
      <w:r>
        <w:t>).</w:t>
      </w:r>
    </w:p>
    <w:p w:rsidR="00335525" w:rsidRDefault="00335525" w:rsidP="00335525">
      <w:pPr>
        <w:pStyle w:val="af6"/>
        <w:numPr>
          <w:ilvl w:val="0"/>
          <w:numId w:val="21"/>
        </w:numPr>
      </w:pPr>
      <w:r>
        <w:t xml:space="preserve">Ввести </w:t>
      </w:r>
      <w:r w:rsidR="0039024B">
        <w:t>данный в соответствии с ри</w:t>
      </w:r>
      <w:r w:rsidR="003A2EFA">
        <w:t>сунком 7</w:t>
      </w:r>
      <w:r w:rsidR="0039024B">
        <w:t xml:space="preserve"> (пароль и порт</w:t>
      </w:r>
      <w:r w:rsidR="0039024B" w:rsidRPr="0039024B">
        <w:t xml:space="preserve"> </w:t>
      </w:r>
      <w:r w:rsidR="0039024B">
        <w:t xml:space="preserve">те же, что были введены при установке </w:t>
      </w:r>
      <w:r w:rsidR="0039024B">
        <w:rPr>
          <w:lang w:val="en-US"/>
        </w:rPr>
        <w:t>PostgreSQL</w:t>
      </w:r>
      <w:r w:rsidR="0039024B" w:rsidRPr="0039024B">
        <w:t>)</w:t>
      </w:r>
      <w:r w:rsidR="0039024B">
        <w:t>.</w:t>
      </w:r>
      <w:r w:rsidR="0039024B" w:rsidRPr="0039024B">
        <w:t xml:space="preserve"> </w:t>
      </w:r>
      <w:r w:rsidR="0039024B">
        <w:t xml:space="preserve">Если поле </w:t>
      </w:r>
      <w:r w:rsidR="0039024B" w:rsidRPr="0039024B">
        <w:rPr>
          <w:i/>
        </w:rPr>
        <w:t>Пароль</w:t>
      </w:r>
      <w:r w:rsidR="0039024B">
        <w:t xml:space="preserve"> неактивно, то при подключении к серверу появится окно ввода пароля, где его и необходимо ввести.</w:t>
      </w:r>
    </w:p>
    <w:p w:rsidR="0039024B" w:rsidRDefault="0039024B" w:rsidP="0039024B">
      <w:pPr>
        <w:pStyle w:val="af6"/>
        <w:ind w:left="1080"/>
      </w:pPr>
    </w:p>
    <w:p w:rsidR="0039024B" w:rsidRDefault="0039024B" w:rsidP="0039024B">
      <w:pPr>
        <w:pStyle w:val="af6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0A65F095" wp14:editId="03CB28C6">
            <wp:extent cx="4104762" cy="3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B" w:rsidRDefault="0039024B" w:rsidP="0039024B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8</w:t>
        </w:r>
      </w:fldSimple>
      <w:r>
        <w:t xml:space="preserve"> - Окно подключения</w:t>
      </w:r>
    </w:p>
    <w:p w:rsidR="0039024B" w:rsidRDefault="0039024B" w:rsidP="0039024B">
      <w:pPr>
        <w:pStyle w:val="af6"/>
        <w:numPr>
          <w:ilvl w:val="0"/>
          <w:numId w:val="21"/>
        </w:numPr>
      </w:pPr>
      <w:r>
        <w:t>После этого нужно подключиться к се</w:t>
      </w:r>
      <w:r w:rsidR="003A2EFA">
        <w:t>рверу, как показано на рисунке 8</w:t>
      </w:r>
      <w:r>
        <w:t xml:space="preserve"> (и ввести пароль при необходимости).</w:t>
      </w:r>
    </w:p>
    <w:p w:rsidR="0039024B" w:rsidRDefault="0039024B" w:rsidP="0039024B">
      <w:pPr>
        <w:pStyle w:val="af6"/>
        <w:ind w:left="1080"/>
      </w:pPr>
    </w:p>
    <w:p w:rsidR="0039024B" w:rsidRDefault="0039024B" w:rsidP="0039024B">
      <w:pPr>
        <w:pStyle w:val="af6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23E7F795" wp14:editId="1511DA8A">
            <wp:extent cx="3780952" cy="1752381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B" w:rsidRDefault="0039024B" w:rsidP="0039024B">
      <w:pPr>
        <w:pStyle w:val="af5"/>
        <w:jc w:val="center"/>
      </w:pPr>
      <w:r>
        <w:t xml:space="preserve">Рисунок </w:t>
      </w:r>
      <w:fldSimple w:instr=" SEQ Рисунок \* ARABIC ">
        <w:r w:rsidR="00B564E1">
          <w:rPr>
            <w:noProof/>
          </w:rPr>
          <w:t>9</w:t>
        </w:r>
      </w:fldSimple>
      <w:r>
        <w:t xml:space="preserve"> - Подключение к серверу</w:t>
      </w:r>
    </w:p>
    <w:p w:rsidR="00F1568A" w:rsidRDefault="0039024B" w:rsidP="0039024B">
      <w:r>
        <w:t xml:space="preserve">После вышеперечисленных шагов </w:t>
      </w:r>
      <w:proofErr w:type="spellStart"/>
      <w:r>
        <w:rPr>
          <w:lang w:val="en-US"/>
        </w:rPr>
        <w:t>pgAdmin</w:t>
      </w:r>
      <w:proofErr w:type="spellEnd"/>
      <w:r>
        <w:t xml:space="preserve"> полностью</w:t>
      </w:r>
      <w:r w:rsidRPr="0039024B">
        <w:t xml:space="preserve"> </w:t>
      </w:r>
      <w:r>
        <w:t>готов к работе.</w:t>
      </w:r>
    </w:p>
    <w:p w:rsidR="00F1568A" w:rsidRPr="00335525" w:rsidRDefault="00F1568A" w:rsidP="00F1568A">
      <w:pPr>
        <w:pStyle w:val="2"/>
      </w:pPr>
      <w:bookmarkStart w:id="13" w:name="_Toc9951898"/>
      <w:r>
        <w:lastRenderedPageBreak/>
        <w:t xml:space="preserve">Работа с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4.</w:t>
      </w:r>
      <w:bookmarkEnd w:id="13"/>
    </w:p>
    <w:p w:rsidR="002C017F" w:rsidRPr="002C017F" w:rsidRDefault="00F1568A" w:rsidP="002C017F">
      <w:pPr>
        <w:ind w:firstLine="360"/>
      </w:pPr>
      <w:proofErr w:type="spellStart"/>
      <w:r>
        <w:rPr>
          <w:lang w:val="en-US"/>
        </w:rPr>
        <w:t>PgAdmin</w:t>
      </w:r>
      <w:proofErr w:type="spellEnd"/>
      <w:r w:rsidRPr="00F1568A">
        <w:t xml:space="preserve"> 4 </w:t>
      </w:r>
      <w:r>
        <w:t xml:space="preserve">поставляется вместе с </w:t>
      </w:r>
      <w:r>
        <w:rPr>
          <w:lang w:val="en-US"/>
        </w:rPr>
        <w:t>PostgreSQL</w:t>
      </w:r>
      <w:r>
        <w:t xml:space="preserve">, отдельно его устанавливать необходимости нет. </w:t>
      </w:r>
      <w:r w:rsidR="002C017F">
        <w:t xml:space="preserve">При его открытии он уже подключен к серверу и нет необходимости его настраивать. Если же подключения не произошло, то нужно проделать те же шаги, что и в </w:t>
      </w:r>
      <w:proofErr w:type="spellStart"/>
      <w:r w:rsidR="002C017F">
        <w:rPr>
          <w:lang w:val="en-US"/>
        </w:rPr>
        <w:t>pgAdmin</w:t>
      </w:r>
      <w:proofErr w:type="spellEnd"/>
      <w:r w:rsidR="002C017F" w:rsidRPr="002C017F">
        <w:t xml:space="preserve"> 3</w:t>
      </w:r>
      <w:r w:rsidR="002C017F">
        <w:t>:</w:t>
      </w:r>
    </w:p>
    <w:p w:rsidR="002C017F" w:rsidRDefault="007839A9" w:rsidP="002C017F">
      <w:pPr>
        <w:pStyle w:val="af6"/>
        <w:numPr>
          <w:ilvl w:val="0"/>
          <w:numId w:val="24"/>
        </w:numPr>
      </w:pPr>
      <w:r>
        <w:t xml:space="preserve">Создать сервер, нажав ПКМ на </w:t>
      </w:r>
      <w:r w:rsidRPr="007839A9">
        <w:rPr>
          <w:i/>
          <w:lang w:val="en-US"/>
        </w:rPr>
        <w:t>Servers</w:t>
      </w:r>
      <w:r>
        <w:t xml:space="preserve">, в выпадающем меню выбрать </w:t>
      </w:r>
      <w:r w:rsidRPr="007839A9">
        <w:rPr>
          <w:i/>
          <w:lang w:val="en-US"/>
        </w:rPr>
        <w:t>Create</w:t>
      </w:r>
      <w:r w:rsidRPr="007839A9">
        <w:rPr>
          <w:i/>
        </w:rPr>
        <w:t xml:space="preserve"> </w:t>
      </w:r>
      <w:r>
        <w:rPr>
          <w:i/>
        </w:rPr>
        <w:t>–</w:t>
      </w:r>
      <w:r w:rsidRPr="007839A9">
        <w:rPr>
          <w:i/>
        </w:rPr>
        <w:t xml:space="preserve"> </w:t>
      </w:r>
      <w:r w:rsidRPr="007839A9">
        <w:rPr>
          <w:i/>
          <w:lang w:val="en-US"/>
        </w:rPr>
        <w:t>Server</w:t>
      </w:r>
      <w:r w:rsidRPr="007839A9">
        <w:t>.</w:t>
      </w:r>
    </w:p>
    <w:p w:rsidR="007839A9" w:rsidRDefault="007839A9" w:rsidP="002C017F">
      <w:pPr>
        <w:pStyle w:val="af6"/>
        <w:numPr>
          <w:ilvl w:val="0"/>
          <w:numId w:val="24"/>
        </w:numPr>
      </w:pPr>
      <w:r>
        <w:t xml:space="preserve">Ввести любое имя, после выбрать вкладку </w:t>
      </w:r>
      <w:r w:rsidRPr="007839A9">
        <w:rPr>
          <w:i/>
          <w:lang w:val="en-US"/>
        </w:rPr>
        <w:t>Connection</w:t>
      </w:r>
      <w:r w:rsidRPr="007839A9">
        <w:t>.</w:t>
      </w:r>
    </w:p>
    <w:p w:rsidR="00F1568A" w:rsidRDefault="00F1568A" w:rsidP="009C1945">
      <w:pPr>
        <w:pStyle w:val="af6"/>
        <w:numPr>
          <w:ilvl w:val="0"/>
          <w:numId w:val="24"/>
        </w:numPr>
        <w:ind w:left="1080"/>
      </w:pPr>
      <w:r>
        <w:t xml:space="preserve">Ввести </w:t>
      </w:r>
      <w:r w:rsidR="007839A9">
        <w:t>данные</w:t>
      </w:r>
      <w:r>
        <w:t xml:space="preserve"> в соответствии с ри</w:t>
      </w:r>
      <w:r w:rsidR="003A2EFA">
        <w:t>сунком 9</w:t>
      </w:r>
      <w:r>
        <w:t xml:space="preserve"> (пароль и порт</w:t>
      </w:r>
      <w:r w:rsidRPr="0039024B">
        <w:t xml:space="preserve"> </w:t>
      </w:r>
      <w:r>
        <w:t xml:space="preserve">те же, что были введены при установке </w:t>
      </w:r>
      <w:r w:rsidRPr="007839A9">
        <w:rPr>
          <w:lang w:val="en-US"/>
        </w:rPr>
        <w:t>PostgreSQL</w:t>
      </w:r>
      <w:r w:rsidRPr="0039024B">
        <w:t>)</w:t>
      </w:r>
      <w:r>
        <w:t>.</w:t>
      </w:r>
      <w:r w:rsidRPr="0039024B">
        <w:t xml:space="preserve"> </w:t>
      </w:r>
    </w:p>
    <w:p w:rsidR="00F1568A" w:rsidRDefault="007839A9" w:rsidP="00F1568A">
      <w:pPr>
        <w:pStyle w:val="af6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68F990AF" wp14:editId="49307E63">
            <wp:extent cx="4723809" cy="3980952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8A" w:rsidRDefault="00F1568A" w:rsidP="00F1568A">
      <w:pPr>
        <w:pStyle w:val="af5"/>
        <w:jc w:val="center"/>
      </w:pPr>
      <w:r>
        <w:t xml:space="preserve">Рисунок </w:t>
      </w:r>
      <w:r w:rsidR="003A2EFA">
        <w:t>9</w:t>
      </w:r>
      <w:r>
        <w:t xml:space="preserve"> - Окно подключения</w:t>
      </w:r>
    </w:p>
    <w:p w:rsidR="007839A9" w:rsidRDefault="00F1568A" w:rsidP="0039024B">
      <w:r>
        <w:t xml:space="preserve">После вышеперечисленных шагов </w:t>
      </w:r>
      <w:proofErr w:type="spellStart"/>
      <w:r>
        <w:rPr>
          <w:lang w:val="en-US"/>
        </w:rPr>
        <w:t>pgAdmin</w:t>
      </w:r>
      <w:proofErr w:type="spellEnd"/>
      <w:r>
        <w:t xml:space="preserve"> полностью</w:t>
      </w:r>
      <w:r w:rsidRPr="0039024B">
        <w:t xml:space="preserve"> </w:t>
      </w:r>
      <w:r>
        <w:t>готов к работе.</w:t>
      </w:r>
    </w:p>
    <w:p w:rsidR="007839A9" w:rsidRDefault="007839A9">
      <w:pPr>
        <w:jc w:val="left"/>
      </w:pPr>
      <w:r>
        <w:br w:type="page"/>
      </w:r>
    </w:p>
    <w:p w:rsidR="00F1568A" w:rsidRDefault="00F1568A" w:rsidP="0039024B"/>
    <w:p w:rsidR="0039024B" w:rsidRDefault="0039024B" w:rsidP="00F55658">
      <w:pPr>
        <w:pStyle w:val="2"/>
      </w:pPr>
      <w:bookmarkStart w:id="14" w:name="_Toc9951899"/>
      <w:r>
        <w:t>Работа</w:t>
      </w:r>
      <w:r w:rsidR="00F55658">
        <w:t xml:space="preserve"> с </w:t>
      </w:r>
      <w:proofErr w:type="spellStart"/>
      <w:r w:rsidR="00F55658" w:rsidRPr="00F55658">
        <w:t>psql</w:t>
      </w:r>
      <w:proofErr w:type="spellEnd"/>
      <w:r w:rsidR="00F55658">
        <w:t>.</w:t>
      </w:r>
      <w:bookmarkEnd w:id="14"/>
    </w:p>
    <w:p w:rsidR="00210E05" w:rsidRDefault="00210E05" w:rsidP="00210E05">
      <w:pPr>
        <w:ind w:firstLine="360"/>
      </w:pPr>
      <w:proofErr w:type="spellStart"/>
      <w:r>
        <w:rPr>
          <w:lang w:val="en-US"/>
        </w:rPr>
        <w:t>PSql</w:t>
      </w:r>
      <w:proofErr w:type="spellEnd"/>
      <w:r w:rsidRPr="00210E05">
        <w:t xml:space="preserve"> </w:t>
      </w:r>
      <w:r>
        <w:t xml:space="preserve">поставляется с </w:t>
      </w:r>
      <w:r>
        <w:rPr>
          <w:lang w:val="en-US"/>
        </w:rPr>
        <w:t>PostgreSQL</w:t>
      </w:r>
      <w:r w:rsidRPr="00210E05">
        <w:t xml:space="preserve"> (</w:t>
      </w:r>
      <w:r w:rsidR="003A2EFA">
        <w:t>рисунок 10</w:t>
      </w:r>
      <w:r>
        <w:t>).</w:t>
      </w:r>
    </w:p>
    <w:p w:rsidR="00210E05" w:rsidRDefault="00210E05" w:rsidP="00210E05">
      <w:pPr>
        <w:keepNext/>
      </w:pPr>
      <w:r>
        <w:rPr>
          <w:noProof/>
          <w:lang w:eastAsia="ru-RU"/>
        </w:rPr>
        <w:drawing>
          <wp:inline distT="0" distB="0" distL="0" distR="0" wp14:anchorId="646D7C9F" wp14:editId="5752C5BD">
            <wp:extent cx="5304762" cy="126666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05" w:rsidRPr="00210E05" w:rsidRDefault="00210E05" w:rsidP="00210E05">
      <w:pPr>
        <w:pStyle w:val="af5"/>
        <w:jc w:val="center"/>
      </w:pPr>
      <w:r>
        <w:t xml:space="preserve">Рисунок </w:t>
      </w:r>
      <w:r w:rsidR="007839A9" w:rsidRPr="00DA0DE8">
        <w:t>9</w:t>
      </w:r>
      <w:r>
        <w:t xml:space="preserve"> - Расположение </w:t>
      </w:r>
      <w:proofErr w:type="spellStart"/>
      <w:r>
        <w:rPr>
          <w:lang w:val="en-US"/>
        </w:rPr>
        <w:t>psql</w:t>
      </w:r>
      <w:proofErr w:type="spellEnd"/>
    </w:p>
    <w:p w:rsidR="00210E05" w:rsidRDefault="00210E05" w:rsidP="00210E05">
      <w:pPr>
        <w:ind w:firstLine="708"/>
      </w:pPr>
      <w:r>
        <w:t xml:space="preserve">После открытия </w:t>
      </w:r>
      <w:proofErr w:type="spellStart"/>
      <w:r>
        <w:rPr>
          <w:lang w:val="en-US"/>
        </w:rPr>
        <w:t>runpsql</w:t>
      </w:r>
      <w:proofErr w:type="spellEnd"/>
      <w:r w:rsidRPr="00210E05">
        <w:t>.</w:t>
      </w:r>
      <w:r>
        <w:rPr>
          <w:lang w:val="en-US"/>
        </w:rPr>
        <w:t>bat</w:t>
      </w:r>
      <w:r>
        <w:t xml:space="preserve"> появится окно командной строки, в котором будет необходимо ввести данные для подключения к серверу. Все вводимые данные аналогичны тем, которые вводятся при подключении к серверу через </w:t>
      </w:r>
      <w:proofErr w:type="spellStart"/>
      <w:r>
        <w:rPr>
          <w:lang w:val="en-US"/>
        </w:rPr>
        <w:t>pgAdmin</w:t>
      </w:r>
      <w:proofErr w:type="spellEnd"/>
      <w:r w:rsidRPr="00210E05">
        <w:t xml:space="preserve"> </w:t>
      </w:r>
      <w:r>
        <w:t xml:space="preserve">или </w:t>
      </w:r>
      <w:proofErr w:type="spellStart"/>
      <w:r>
        <w:rPr>
          <w:lang w:val="en-US"/>
        </w:rPr>
        <w:t>DataGrip</w:t>
      </w:r>
      <w:proofErr w:type="spellEnd"/>
      <w:r>
        <w:t xml:space="preserve">. Но в ОС </w:t>
      </w:r>
      <w:r>
        <w:rPr>
          <w:lang w:val="en-US"/>
        </w:rPr>
        <w:t>Windows</w:t>
      </w:r>
      <w:r w:rsidRPr="00210E05">
        <w:t xml:space="preserve"> </w:t>
      </w:r>
      <w:r>
        <w:t xml:space="preserve">данным инструментом пользоваться неудобно, так как присутствуют проблемы с кодировкой. </w:t>
      </w:r>
    </w:p>
    <w:p w:rsidR="00DA0DE8" w:rsidRDefault="00DA0DE8" w:rsidP="00DA0DE8">
      <w:pPr>
        <w:pStyle w:val="1"/>
      </w:pPr>
      <w:bookmarkStart w:id="15" w:name="_Toc9951900"/>
      <w:r>
        <w:t>Ссылки.</w:t>
      </w:r>
      <w:bookmarkEnd w:id="15"/>
    </w:p>
    <w:p w:rsidR="00DA0DE8" w:rsidRPr="00DA0DE8" w:rsidRDefault="00DA0DE8" w:rsidP="00DA0DE8">
      <w:r w:rsidRPr="00DA0DE8">
        <w:t xml:space="preserve">[1] </w:t>
      </w:r>
      <w:hyperlink r:id="rId19" w:history="1">
        <w:r w:rsidRPr="00223D34">
          <w:rPr>
            <w:rStyle w:val="a6"/>
          </w:rPr>
          <w:t>https://www.virtualbox.org/wiki/Downloads</w:t>
        </w:r>
      </w:hyperlink>
    </w:p>
    <w:p w:rsidR="00DA0DE8" w:rsidRPr="00DA0DE8" w:rsidRDefault="00DA0DE8" w:rsidP="00DA0DE8">
      <w:r w:rsidRPr="00DA0DE8">
        <w:t xml:space="preserve">[2] </w:t>
      </w:r>
      <w:hyperlink r:id="rId20" w:history="1">
        <w:r w:rsidRPr="004F705D">
          <w:rPr>
            <w:rStyle w:val="a6"/>
          </w:rPr>
          <w:t>https://www.postgresql.org/download/</w:t>
        </w:r>
      </w:hyperlink>
    </w:p>
    <w:p w:rsidR="00DA0DE8" w:rsidRPr="00DA0DE8" w:rsidRDefault="00DA0DE8" w:rsidP="00DA0DE8">
      <w:r w:rsidRPr="00DA0DE8">
        <w:t xml:space="preserve">[3] </w:t>
      </w:r>
      <w:hyperlink r:id="rId21" w:history="1">
        <w:r w:rsidRPr="00B137E0">
          <w:rPr>
            <w:rStyle w:val="a6"/>
          </w:rPr>
          <w:t>https://www.postgresql.org/docs/</w:t>
        </w:r>
      </w:hyperlink>
    </w:p>
    <w:p w:rsidR="00DA0DE8" w:rsidRPr="00DA0DE8" w:rsidRDefault="00DA0DE8" w:rsidP="00DA0DE8">
      <w:r w:rsidRPr="00DA0DE8">
        <w:t xml:space="preserve">[4] </w:t>
      </w:r>
      <w:hyperlink r:id="rId22" w:history="1">
        <w:r w:rsidRPr="001F7610">
          <w:rPr>
            <w:rStyle w:val="a6"/>
          </w:rPr>
          <w:t>https://www.pgadmin.org/download/</w:t>
        </w:r>
      </w:hyperlink>
    </w:p>
    <w:p w:rsidR="00DA0DE8" w:rsidRPr="00DA0DE8" w:rsidRDefault="00DA0DE8" w:rsidP="00DA0DE8">
      <w:r w:rsidRPr="00DA0DE8">
        <w:t xml:space="preserve">[5] </w:t>
      </w:r>
      <w:hyperlink r:id="rId23" w:history="1">
        <w:r w:rsidRPr="007F5664">
          <w:rPr>
            <w:rStyle w:val="a6"/>
          </w:rPr>
          <w:t>https://www.jetbrains.com/datagrip/</w:t>
        </w:r>
      </w:hyperlink>
    </w:p>
    <w:p w:rsidR="00F55658" w:rsidRPr="0039024B" w:rsidRDefault="00F55658" w:rsidP="00F55658"/>
    <w:p w:rsidR="001F7610" w:rsidRPr="001F7610" w:rsidRDefault="001F7610" w:rsidP="001F7610">
      <w:pPr>
        <w:pStyle w:val="-1"/>
        <w:framePr w:wrap="notBeside"/>
      </w:pPr>
    </w:p>
    <w:sectPr w:rsidR="001F7610" w:rsidRPr="001F7610" w:rsidSect="00667EB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4F" w:rsidRDefault="00B94F4F" w:rsidP="00667EBA">
      <w:pPr>
        <w:spacing w:after="0" w:line="240" w:lineRule="auto"/>
      </w:pPr>
      <w:r>
        <w:separator/>
      </w:r>
    </w:p>
  </w:endnote>
  <w:endnote w:type="continuationSeparator" w:id="0">
    <w:p w:rsidR="00B94F4F" w:rsidRDefault="00B94F4F" w:rsidP="006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379245"/>
      <w:docPartObj>
        <w:docPartGallery w:val="Page Numbers (Bottom of Page)"/>
        <w:docPartUnique/>
      </w:docPartObj>
    </w:sdtPr>
    <w:sdtEndPr/>
    <w:sdtContent>
      <w:p w:rsidR="00447C6E" w:rsidRDefault="00447C6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DAD">
          <w:rPr>
            <w:noProof/>
          </w:rPr>
          <w:t>2</w:t>
        </w:r>
        <w:r>
          <w:fldChar w:fldCharType="end"/>
        </w:r>
      </w:p>
    </w:sdtContent>
  </w:sdt>
  <w:p w:rsidR="00447C6E" w:rsidRDefault="00447C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4F" w:rsidRDefault="00B94F4F" w:rsidP="00667EBA">
      <w:pPr>
        <w:spacing w:after="0" w:line="240" w:lineRule="auto"/>
      </w:pPr>
      <w:r>
        <w:separator/>
      </w:r>
    </w:p>
  </w:footnote>
  <w:footnote w:type="continuationSeparator" w:id="0">
    <w:p w:rsidR="00B94F4F" w:rsidRDefault="00B94F4F" w:rsidP="00667EBA">
      <w:pPr>
        <w:spacing w:after="0" w:line="240" w:lineRule="auto"/>
      </w:pPr>
      <w:r>
        <w:continuationSeparator/>
      </w:r>
    </w:p>
  </w:footnote>
  <w:footnote w:id="1">
    <w:p w:rsidR="00447C6E" w:rsidRDefault="00447C6E">
      <w:pPr>
        <w:pStyle w:val="ae"/>
      </w:pPr>
      <w:r>
        <w:rPr>
          <w:rStyle w:val="af0"/>
        </w:rPr>
        <w:footnoteRef/>
      </w:r>
      <w:r>
        <w:t xml:space="preserve"> Документация к </w:t>
      </w:r>
      <w:proofErr w:type="spellStart"/>
      <w:r w:rsidRPr="00DF1CA5">
        <w:t>PostgreSQL</w:t>
      </w:r>
      <w:proofErr w:type="spellEnd"/>
      <w:r>
        <w:t>. Предисловие.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0B4"/>
    <w:multiLevelType w:val="hybridMultilevel"/>
    <w:tmpl w:val="A9B86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7DD"/>
    <w:multiLevelType w:val="hybridMultilevel"/>
    <w:tmpl w:val="4274B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1190"/>
    <w:multiLevelType w:val="multilevel"/>
    <w:tmpl w:val="956016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4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32B7D7A"/>
    <w:multiLevelType w:val="hybridMultilevel"/>
    <w:tmpl w:val="B5D8A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3838"/>
    <w:multiLevelType w:val="multilevel"/>
    <w:tmpl w:val="187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4961"/>
    <w:multiLevelType w:val="hybridMultilevel"/>
    <w:tmpl w:val="6818C8B6"/>
    <w:lvl w:ilvl="0" w:tplc="A98AB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EE23A5"/>
    <w:multiLevelType w:val="hybridMultilevel"/>
    <w:tmpl w:val="9536A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7B0B"/>
    <w:multiLevelType w:val="hybridMultilevel"/>
    <w:tmpl w:val="35EA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F4A37"/>
    <w:multiLevelType w:val="hybridMultilevel"/>
    <w:tmpl w:val="CA6884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633117"/>
    <w:multiLevelType w:val="hybridMultilevel"/>
    <w:tmpl w:val="1264D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A77C0"/>
    <w:multiLevelType w:val="hybridMultilevel"/>
    <w:tmpl w:val="ACFCB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108F"/>
    <w:multiLevelType w:val="hybridMultilevel"/>
    <w:tmpl w:val="CA1C4C8A"/>
    <w:lvl w:ilvl="0" w:tplc="BF78D652">
      <w:start w:val="1"/>
      <w:numFmt w:val="decimal"/>
      <w:lvlText w:val="Таблица %1 -"/>
      <w:lvlJc w:val="left"/>
      <w:pPr>
        <w:ind w:left="935" w:firstLine="841"/>
      </w:pPr>
      <w:rPr>
        <w:rFonts w:hint="default"/>
      </w:rPr>
    </w:lvl>
    <w:lvl w:ilvl="1" w:tplc="D6283C74">
      <w:start w:val="1"/>
      <w:numFmt w:val="decimal"/>
      <w:pStyle w:val="-"/>
      <w:lvlText w:val="Таблица %2 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D7155"/>
    <w:multiLevelType w:val="multilevel"/>
    <w:tmpl w:val="0E5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028DF"/>
    <w:multiLevelType w:val="hybridMultilevel"/>
    <w:tmpl w:val="810AB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554BB"/>
    <w:multiLevelType w:val="hybridMultilevel"/>
    <w:tmpl w:val="3E768588"/>
    <w:lvl w:ilvl="0" w:tplc="40DC9D4C">
      <w:start w:val="1"/>
      <w:numFmt w:val="decimal"/>
      <w:pStyle w:val="-0"/>
      <w:lvlText w:val="Рисунок %1 -"/>
      <w:lvlJc w:val="left"/>
      <w:pPr>
        <w:ind w:left="0" w:firstLine="8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5" w15:restartNumberingAfterBreak="0">
    <w:nsid w:val="55C405CA"/>
    <w:multiLevelType w:val="hybridMultilevel"/>
    <w:tmpl w:val="94920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A63D11"/>
    <w:multiLevelType w:val="multilevel"/>
    <w:tmpl w:val="4DF6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8866058"/>
    <w:multiLevelType w:val="hybridMultilevel"/>
    <w:tmpl w:val="B06A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D6C00"/>
    <w:multiLevelType w:val="multilevel"/>
    <w:tmpl w:val="1FE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02CED"/>
    <w:multiLevelType w:val="multilevel"/>
    <w:tmpl w:val="6818C8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"/>
  </w:num>
  <w:num w:numId="3">
    <w:abstractNumId w:val="16"/>
  </w:num>
  <w:num w:numId="4">
    <w:abstractNumId w:val="14"/>
  </w:num>
  <w:num w:numId="5">
    <w:abstractNumId w:val="11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8"/>
  </w:num>
  <w:num w:numId="11">
    <w:abstractNumId w:val="12"/>
  </w:num>
  <w:num w:numId="12">
    <w:abstractNumId w:val="15"/>
  </w:num>
  <w:num w:numId="13">
    <w:abstractNumId w:val="6"/>
  </w:num>
  <w:num w:numId="14">
    <w:abstractNumId w:val="9"/>
  </w:num>
  <w:num w:numId="15">
    <w:abstractNumId w:val="10"/>
  </w:num>
  <w:num w:numId="16">
    <w:abstractNumId w:val="17"/>
  </w:num>
  <w:num w:numId="17">
    <w:abstractNumId w:val="13"/>
  </w:num>
  <w:num w:numId="18">
    <w:abstractNumId w:val="7"/>
  </w:num>
  <w:num w:numId="19">
    <w:abstractNumId w:val="0"/>
  </w:num>
  <w:num w:numId="20">
    <w:abstractNumId w:val="1"/>
  </w:num>
  <w:num w:numId="21">
    <w:abstractNumId w:val="8"/>
  </w:num>
  <w:num w:numId="22">
    <w:abstractNumId w:val="3"/>
  </w:num>
  <w:num w:numId="23">
    <w:abstractNumId w:val="2"/>
    <w:lvlOverride w:ilvl="0">
      <w:startOverride w:val="1"/>
    </w:lvlOverride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CF"/>
    <w:rsid w:val="000C67D4"/>
    <w:rsid w:val="000C7265"/>
    <w:rsid w:val="00107739"/>
    <w:rsid w:val="001223CF"/>
    <w:rsid w:val="001479A2"/>
    <w:rsid w:val="001655B6"/>
    <w:rsid w:val="00184124"/>
    <w:rsid w:val="00186B37"/>
    <w:rsid w:val="001F7126"/>
    <w:rsid w:val="001F7610"/>
    <w:rsid w:val="00210E05"/>
    <w:rsid w:val="00223D34"/>
    <w:rsid w:val="0024102D"/>
    <w:rsid w:val="002646FC"/>
    <w:rsid w:val="002C017F"/>
    <w:rsid w:val="00335525"/>
    <w:rsid w:val="00373F3D"/>
    <w:rsid w:val="0039024B"/>
    <w:rsid w:val="003A2EFA"/>
    <w:rsid w:val="003C1BF7"/>
    <w:rsid w:val="00412DAD"/>
    <w:rsid w:val="00447C6E"/>
    <w:rsid w:val="004C6F84"/>
    <w:rsid w:val="004E010E"/>
    <w:rsid w:val="00597B76"/>
    <w:rsid w:val="00606A7C"/>
    <w:rsid w:val="006215AF"/>
    <w:rsid w:val="00667EBA"/>
    <w:rsid w:val="006800F3"/>
    <w:rsid w:val="00687F01"/>
    <w:rsid w:val="00736767"/>
    <w:rsid w:val="007839A9"/>
    <w:rsid w:val="007B2C6F"/>
    <w:rsid w:val="007C6B1A"/>
    <w:rsid w:val="007F5664"/>
    <w:rsid w:val="009A0BF7"/>
    <w:rsid w:val="009B43DE"/>
    <w:rsid w:val="009C1B1D"/>
    <w:rsid w:val="009C5448"/>
    <w:rsid w:val="00A1231D"/>
    <w:rsid w:val="00AC1D2C"/>
    <w:rsid w:val="00B4416B"/>
    <w:rsid w:val="00B452DC"/>
    <w:rsid w:val="00B564E1"/>
    <w:rsid w:val="00B94F4F"/>
    <w:rsid w:val="00C243F2"/>
    <w:rsid w:val="00C50CA0"/>
    <w:rsid w:val="00C62579"/>
    <w:rsid w:val="00D63110"/>
    <w:rsid w:val="00DA0DE8"/>
    <w:rsid w:val="00DA13E5"/>
    <w:rsid w:val="00DF1CA5"/>
    <w:rsid w:val="00E106DB"/>
    <w:rsid w:val="00F11104"/>
    <w:rsid w:val="00F1568A"/>
    <w:rsid w:val="00F42B81"/>
    <w:rsid w:val="00F55658"/>
    <w:rsid w:val="00F75945"/>
    <w:rsid w:val="00F9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D4A27"/>
  <w15:chartTrackingRefBased/>
  <w15:docId w15:val="{01D63658-3649-4322-8C58-1E209175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E05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23D3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A0BF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E0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Курсовая Заголовок 2"/>
    <w:basedOn w:val="20"/>
    <w:link w:val="22"/>
    <w:uiPriority w:val="1"/>
    <w:qFormat/>
    <w:rsid w:val="004E010E"/>
    <w:pPr>
      <w:keepLines w:val="0"/>
      <w:numPr>
        <w:ilvl w:val="1"/>
        <w:numId w:val="8"/>
      </w:numPr>
      <w:tabs>
        <w:tab w:val="left" w:pos="1276"/>
      </w:tabs>
      <w:spacing w:before="120" w:after="120" w:line="240" w:lineRule="auto"/>
    </w:pPr>
    <w:rPr>
      <w:rFonts w:eastAsia="Times New Roman" w:cs="Times New Roman"/>
      <w:szCs w:val="20"/>
      <w:lang w:eastAsia="ru-RU"/>
    </w:rPr>
  </w:style>
  <w:style w:type="character" w:customStyle="1" w:styleId="22">
    <w:name w:val="Курсовая Заголовок 2 Знак"/>
    <w:basedOn w:val="a0"/>
    <w:link w:val="2"/>
    <w:uiPriority w:val="1"/>
    <w:rsid w:val="004E010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A0BF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Курсовая Стиль текста"/>
    <w:basedOn w:val="a"/>
    <w:link w:val="a4"/>
    <w:uiPriority w:val="3"/>
    <w:qFormat/>
    <w:rsid w:val="004E010E"/>
    <w:pPr>
      <w:spacing w:after="0" w:line="240" w:lineRule="auto"/>
      <w:ind w:firstLine="708"/>
    </w:pPr>
    <w:rPr>
      <w:rFonts w:eastAsiaTheme="minorEastAsia"/>
      <w:lang w:eastAsia="ru-RU"/>
    </w:rPr>
  </w:style>
  <w:style w:type="character" w:customStyle="1" w:styleId="a4">
    <w:name w:val="Курсовая Стиль текста Знак"/>
    <w:basedOn w:val="a0"/>
    <w:link w:val="a3"/>
    <w:uiPriority w:val="3"/>
    <w:rsid w:val="004E010E"/>
    <w:rPr>
      <w:rFonts w:ascii="Times New Roman" w:eastAsiaTheme="minorEastAsia" w:hAnsi="Times New Roman"/>
      <w:sz w:val="28"/>
      <w:lang w:eastAsia="ru-RU"/>
    </w:rPr>
  </w:style>
  <w:style w:type="paragraph" w:customStyle="1" w:styleId="-0">
    <w:name w:val="Курсовая - Рисунки"/>
    <w:basedOn w:val="a3"/>
    <w:uiPriority w:val="5"/>
    <w:qFormat/>
    <w:rsid w:val="004E010E"/>
    <w:pPr>
      <w:numPr>
        <w:numId w:val="4"/>
      </w:numPr>
      <w:jc w:val="center"/>
    </w:pPr>
    <w:rPr>
      <w:sz w:val="24"/>
    </w:rPr>
  </w:style>
  <w:style w:type="paragraph" w:customStyle="1" w:styleId="-">
    <w:name w:val="Курсовая - Таблицы"/>
    <w:basedOn w:val="a3"/>
    <w:uiPriority w:val="6"/>
    <w:qFormat/>
    <w:rsid w:val="004E010E"/>
    <w:pPr>
      <w:numPr>
        <w:ilvl w:val="1"/>
        <w:numId w:val="5"/>
      </w:numPr>
      <w:ind w:right="566"/>
      <w:jc w:val="center"/>
    </w:pPr>
    <w:rPr>
      <w:sz w:val="24"/>
    </w:rPr>
  </w:style>
  <w:style w:type="paragraph" w:customStyle="1" w:styleId="1">
    <w:name w:val="Курсовая Заголовок 1"/>
    <w:basedOn w:val="10"/>
    <w:link w:val="12"/>
    <w:qFormat/>
    <w:rsid w:val="00C62579"/>
    <w:pPr>
      <w:numPr>
        <w:numId w:val="8"/>
      </w:numPr>
      <w:tabs>
        <w:tab w:val="left" w:pos="840"/>
        <w:tab w:val="left" w:pos="3276"/>
      </w:tabs>
      <w:spacing w:after="240" w:line="240" w:lineRule="auto"/>
    </w:pPr>
    <w:rPr>
      <w:bCs/>
      <w:szCs w:val="28"/>
      <w:lang w:eastAsia="ru-RU"/>
    </w:rPr>
  </w:style>
  <w:style w:type="character" w:customStyle="1" w:styleId="12">
    <w:name w:val="Курсовая Заголовок 1 Знак"/>
    <w:basedOn w:val="a0"/>
    <w:link w:val="1"/>
    <w:rsid w:val="00C62579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23D3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3">
    <w:name w:val="Курсовая Заголовок 3"/>
    <w:basedOn w:val="30"/>
    <w:uiPriority w:val="2"/>
    <w:qFormat/>
    <w:rsid w:val="004E010E"/>
    <w:pPr>
      <w:numPr>
        <w:ilvl w:val="2"/>
        <w:numId w:val="8"/>
      </w:numPr>
      <w:spacing w:before="28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4E0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">
    <w:name w:val="Курсовая Стиль текста - курсив"/>
    <w:basedOn w:val="a"/>
    <w:link w:val="-2"/>
    <w:uiPriority w:val="4"/>
    <w:qFormat/>
    <w:rsid w:val="004E010E"/>
    <w:pPr>
      <w:keepLines/>
      <w:framePr w:wrap="notBeside" w:vAnchor="text" w:hAnchor="text" w:y="1"/>
      <w:spacing w:before="240" w:after="240" w:line="240" w:lineRule="auto"/>
    </w:pPr>
    <w:rPr>
      <w:rFonts w:eastAsiaTheme="minorEastAsia" w:cs="Times New Roman"/>
      <w:i/>
      <w:szCs w:val="32"/>
      <w:lang w:eastAsia="ru-RU"/>
    </w:rPr>
  </w:style>
  <w:style w:type="character" w:customStyle="1" w:styleId="-2">
    <w:name w:val="Курсовая Стиль текста - курсив Знак"/>
    <w:basedOn w:val="a0"/>
    <w:link w:val="-1"/>
    <w:uiPriority w:val="4"/>
    <w:rsid w:val="004E010E"/>
    <w:rPr>
      <w:rFonts w:ascii="Times New Roman" w:eastAsiaTheme="minorEastAsia" w:hAnsi="Times New Roman" w:cs="Times New Roman"/>
      <w:i/>
      <w:sz w:val="28"/>
      <w:szCs w:val="32"/>
      <w:lang w:eastAsia="ru-RU"/>
    </w:rPr>
  </w:style>
  <w:style w:type="paragraph" w:customStyle="1" w:styleId="Default">
    <w:name w:val="Default"/>
    <w:rsid w:val="001223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OC Heading"/>
    <w:basedOn w:val="10"/>
    <w:next w:val="a"/>
    <w:uiPriority w:val="39"/>
    <w:unhideWhenUsed/>
    <w:qFormat/>
    <w:rsid w:val="009C1B1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C1B1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C1B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C1B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67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EBA"/>
  </w:style>
  <w:style w:type="paragraph" w:styleId="a9">
    <w:name w:val="footer"/>
    <w:basedOn w:val="a"/>
    <w:link w:val="aa"/>
    <w:uiPriority w:val="99"/>
    <w:unhideWhenUsed/>
    <w:rsid w:val="00667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EBA"/>
  </w:style>
  <w:style w:type="paragraph" w:styleId="ab">
    <w:name w:val="endnote text"/>
    <w:basedOn w:val="a"/>
    <w:link w:val="ac"/>
    <w:uiPriority w:val="99"/>
    <w:semiHidden/>
    <w:unhideWhenUsed/>
    <w:rsid w:val="00DF1CA5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F1CA5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F1CA5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DF1CA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F1CA5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F1CA5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DA13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24102D"/>
    <w:rPr>
      <w:b/>
      <w:bCs/>
    </w:rPr>
  </w:style>
  <w:style w:type="paragraph" w:styleId="af3">
    <w:name w:val="Title"/>
    <w:basedOn w:val="a"/>
    <w:next w:val="a"/>
    <w:link w:val="af4"/>
    <w:uiPriority w:val="10"/>
    <w:qFormat/>
    <w:rsid w:val="000C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C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caption"/>
    <w:basedOn w:val="a"/>
    <w:next w:val="a"/>
    <w:uiPriority w:val="35"/>
    <w:unhideWhenUsed/>
    <w:qFormat/>
    <w:rsid w:val="009A0BF7"/>
    <w:pPr>
      <w:spacing w:after="200" w:line="240" w:lineRule="auto"/>
    </w:pPr>
    <w:rPr>
      <w:i/>
      <w:iCs/>
      <w:szCs w:val="18"/>
    </w:rPr>
  </w:style>
  <w:style w:type="paragraph" w:styleId="af6">
    <w:name w:val="List Paragraph"/>
    <w:basedOn w:val="a"/>
    <w:uiPriority w:val="34"/>
    <w:qFormat/>
    <w:rsid w:val="00C62579"/>
    <w:pPr>
      <w:ind w:left="720"/>
      <w:contextualSpacing/>
    </w:pPr>
  </w:style>
  <w:style w:type="character" w:styleId="af7">
    <w:name w:val="FollowedHyperlink"/>
    <w:basedOn w:val="a0"/>
    <w:uiPriority w:val="99"/>
    <w:semiHidden/>
    <w:unhideWhenUsed/>
    <w:rsid w:val="001F761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2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ostgresql.org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datagri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virtualbox.org/wiki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pgadmin.org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1F06-059D-45B1-B773-3D99290E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Осколкова</dc:creator>
  <cp:keywords/>
  <dc:description/>
  <cp:lastModifiedBy>Павел Караваев</cp:lastModifiedBy>
  <cp:revision>4</cp:revision>
  <dcterms:created xsi:type="dcterms:W3CDTF">2019-05-23T02:43:00Z</dcterms:created>
  <dcterms:modified xsi:type="dcterms:W3CDTF">2019-05-28T13:07:00Z</dcterms:modified>
</cp:coreProperties>
</file>