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191ECB" w:rsidRPr="00191ECB" w:rsidRDefault="00191ECB" w:rsidP="00191ECB">
          <w:pPr>
            <w:pStyle w:val="16"/>
            <w:spacing w:line="360" w:lineRule="auto"/>
            <w:rPr>
              <w:rFonts w:asciiTheme="minorHAnsi" w:eastAsiaTheme="minorEastAsia" w:hAnsiTheme="minorHAnsi" w:cstheme="minorBidi"/>
              <w:color w:val="auto"/>
              <w:sz w:val="24"/>
              <w:szCs w:val="24"/>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501524139" w:history="1">
            <w:r w:rsidRPr="00191ECB">
              <w:rPr>
                <w:rStyle w:val="af5"/>
                <w:sz w:val="24"/>
                <w:szCs w:val="24"/>
              </w:rPr>
              <w:t>Введение.</w:t>
            </w:r>
            <w:r w:rsidRPr="00191ECB">
              <w:rPr>
                <w:webHidden/>
                <w:sz w:val="24"/>
                <w:szCs w:val="24"/>
              </w:rPr>
              <w:tab/>
            </w:r>
            <w:r w:rsidRPr="00191ECB">
              <w:rPr>
                <w:webHidden/>
                <w:sz w:val="24"/>
                <w:szCs w:val="24"/>
              </w:rPr>
              <w:fldChar w:fldCharType="begin"/>
            </w:r>
            <w:r w:rsidRPr="00191ECB">
              <w:rPr>
                <w:webHidden/>
                <w:sz w:val="24"/>
                <w:szCs w:val="24"/>
              </w:rPr>
              <w:instrText xml:space="preserve"> PAGEREF _Toc501524139 \h </w:instrText>
            </w:r>
            <w:r w:rsidRPr="00191ECB">
              <w:rPr>
                <w:webHidden/>
                <w:sz w:val="24"/>
                <w:szCs w:val="24"/>
              </w:rPr>
            </w:r>
            <w:r w:rsidRPr="00191ECB">
              <w:rPr>
                <w:webHidden/>
                <w:sz w:val="24"/>
                <w:szCs w:val="24"/>
              </w:rPr>
              <w:fldChar w:fldCharType="separate"/>
            </w:r>
            <w:r w:rsidR="000D51F7">
              <w:rPr>
                <w:webHidden/>
                <w:sz w:val="24"/>
                <w:szCs w:val="24"/>
              </w:rPr>
              <w:t>4</w:t>
            </w:r>
            <w:r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0" w:history="1">
            <w:r w:rsidR="00191ECB" w:rsidRPr="00191ECB">
              <w:rPr>
                <w:rStyle w:val="af5"/>
                <w:sz w:val="24"/>
                <w:szCs w:val="24"/>
              </w:rPr>
              <w:t>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Постановка задачи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_Toc501524140 \h </w:instrText>
            </w:r>
            <w:r w:rsidR="00191ECB" w:rsidRPr="00191ECB">
              <w:rPr>
                <w:webHidden/>
                <w:sz w:val="24"/>
                <w:szCs w:val="24"/>
              </w:rPr>
            </w:r>
            <w:r w:rsidR="00191ECB" w:rsidRPr="00191ECB">
              <w:rPr>
                <w:webHidden/>
                <w:sz w:val="24"/>
                <w:szCs w:val="24"/>
              </w:rPr>
              <w:fldChar w:fldCharType="separate"/>
            </w:r>
            <w:r w:rsidR="000D51F7">
              <w:rPr>
                <w:webHidden/>
                <w:sz w:val="24"/>
                <w:szCs w:val="24"/>
              </w:rPr>
              <w:t>5</w:t>
            </w:r>
            <w:r w:rsidR="00191ECB"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1" w:history="1">
            <w:r w:rsidR="00191ECB" w:rsidRPr="00191ECB">
              <w:rPr>
                <w:rStyle w:val="af5"/>
                <w:sz w:val="24"/>
                <w:szCs w:val="24"/>
              </w:rPr>
              <w:t>3</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Описание алгоритмов функционирования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_Toc501524141 \h </w:instrText>
            </w:r>
            <w:r w:rsidR="00191ECB" w:rsidRPr="00191ECB">
              <w:rPr>
                <w:webHidden/>
                <w:sz w:val="24"/>
                <w:szCs w:val="24"/>
              </w:rPr>
            </w:r>
            <w:r w:rsidR="00191ECB" w:rsidRPr="00191ECB">
              <w:rPr>
                <w:webHidden/>
                <w:sz w:val="24"/>
                <w:szCs w:val="24"/>
              </w:rPr>
              <w:fldChar w:fldCharType="separate"/>
            </w:r>
            <w:r w:rsidR="000D51F7">
              <w:rPr>
                <w:webHidden/>
                <w:sz w:val="24"/>
                <w:szCs w:val="24"/>
              </w:rPr>
              <w:t>6</w:t>
            </w:r>
            <w:r w:rsidR="00191ECB" w:rsidRPr="00191ECB">
              <w:rPr>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2" w:history="1">
            <w:r w:rsidR="00191ECB" w:rsidRPr="00191ECB">
              <w:rPr>
                <w:rStyle w:val="af5"/>
                <w:noProof/>
                <w:sz w:val="24"/>
                <w:szCs w:val="24"/>
              </w:rPr>
              <w:t>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3" w:history="1">
            <w:r w:rsidR="00191ECB" w:rsidRPr="00191ECB">
              <w:rPr>
                <w:rStyle w:val="af5"/>
                <w:noProof/>
                <w:sz w:val="24"/>
                <w:szCs w:val="24"/>
              </w:rPr>
              <w:t>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4" w:history="1">
            <w:r w:rsidR="00191ECB" w:rsidRPr="00191ECB">
              <w:rPr>
                <w:rStyle w:val="af5"/>
                <w:noProof/>
                <w:sz w:val="24"/>
                <w:szCs w:val="24"/>
                <w:lang w:val="en-US"/>
              </w:rPr>
              <w:t>3.3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5" w:history="1">
            <w:r w:rsidR="00191ECB" w:rsidRPr="00191ECB">
              <w:rPr>
                <w:rStyle w:val="af5"/>
                <w:noProof/>
                <w:sz w:val="24"/>
                <w:szCs w:val="24"/>
              </w:rPr>
              <w:t>3.4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6" w:history="1">
            <w:r w:rsidR="00191ECB" w:rsidRPr="00191ECB">
              <w:rPr>
                <w:rStyle w:val="af5"/>
                <w:sz w:val="24"/>
                <w:szCs w:val="24"/>
              </w:rPr>
              <w:t>4</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Численные примеры для операций</w:t>
            </w:r>
            <w:r w:rsidR="00E35F99">
              <w:rPr>
                <w:rStyle w:val="af5"/>
                <w:sz w:val="24"/>
                <w:szCs w:val="24"/>
                <w:lang w:val="en-GB"/>
              </w:rPr>
              <w:t>§</w:t>
            </w:r>
            <w:r w:rsidR="00191ECB" w:rsidRPr="00191ECB">
              <w:rPr>
                <w:rStyle w:val="af5"/>
                <w:sz w:val="24"/>
                <w:szCs w:val="24"/>
              </w:rPr>
              <w:t xml:space="preserve"> АЛУ</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_Toc501524146 \h </w:instrText>
            </w:r>
            <w:r w:rsidR="00191ECB" w:rsidRPr="00191ECB">
              <w:rPr>
                <w:webHidden/>
                <w:sz w:val="24"/>
                <w:szCs w:val="24"/>
              </w:rPr>
            </w:r>
            <w:r w:rsidR="00191ECB" w:rsidRPr="00191ECB">
              <w:rPr>
                <w:webHidden/>
                <w:sz w:val="24"/>
                <w:szCs w:val="24"/>
              </w:rPr>
              <w:fldChar w:fldCharType="separate"/>
            </w:r>
            <w:r w:rsidR="000D51F7">
              <w:rPr>
                <w:webHidden/>
                <w:sz w:val="24"/>
                <w:szCs w:val="24"/>
              </w:rPr>
              <w:t>8</w:t>
            </w:r>
            <w:r w:rsidR="00191ECB" w:rsidRPr="00191ECB">
              <w:rPr>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7" w:history="1">
            <w:r w:rsidR="00191ECB" w:rsidRPr="00191ECB">
              <w:rPr>
                <w:rStyle w:val="af5"/>
                <w:noProof/>
                <w:sz w:val="24"/>
                <w:szCs w:val="24"/>
              </w:rPr>
              <w:t>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деления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8" w:history="1">
            <w:r w:rsidR="00191ECB" w:rsidRPr="00191ECB">
              <w:rPr>
                <w:rStyle w:val="af5"/>
                <w:noProof/>
                <w:sz w:val="24"/>
                <w:szCs w:val="24"/>
              </w:rPr>
              <w:t>4.1.1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9" w:history="1">
            <w:r w:rsidR="00191ECB" w:rsidRPr="00191ECB">
              <w:rPr>
                <w:rStyle w:val="af5"/>
                <w:rFonts w:eastAsia="Calibri"/>
                <w:noProof/>
                <w:sz w:val="24"/>
                <w:szCs w:val="24"/>
              </w:rPr>
              <w:t>4.1.2</w:t>
            </w:r>
            <w:r w:rsidR="00191ECB" w:rsidRPr="00191ECB">
              <w:rPr>
                <w:rFonts w:asciiTheme="minorHAnsi" w:eastAsiaTheme="minorEastAsia" w:hAnsiTheme="minorHAnsi" w:cstheme="minorBidi"/>
                <w:noProof/>
                <w:sz w:val="24"/>
                <w:szCs w:val="24"/>
              </w:rPr>
              <w:tab/>
            </w:r>
            <w:r w:rsidR="00191ECB" w:rsidRPr="00191ECB">
              <w:rPr>
                <w:rStyle w:val="af5"/>
                <w:rFonts w:eastAsia="Calibri"/>
                <w:noProof/>
                <w:sz w:val="24"/>
                <w:szCs w:val="24"/>
              </w:rPr>
              <w:t>Множитель равен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0" w:history="1">
            <w:r w:rsidR="00191ECB" w:rsidRPr="00191ECB">
              <w:rPr>
                <w:rStyle w:val="af5"/>
                <w:noProof/>
                <w:sz w:val="24"/>
                <w:szCs w:val="24"/>
              </w:rPr>
              <w:t>4.1.3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shd w:val="clear" w:color="auto" w:fill="FFFFFF"/>
              </w:rPr>
              <w:t>Множимое равно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1" w:history="1">
            <w:r w:rsidR="00191ECB" w:rsidRPr="00191ECB">
              <w:rPr>
                <w:rStyle w:val="af5"/>
                <w:noProof/>
                <w:sz w:val="24"/>
                <w:szCs w:val="24"/>
              </w:rPr>
              <w:t>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2" w:history="1">
            <w:r w:rsidR="00191ECB" w:rsidRPr="00191ECB">
              <w:rPr>
                <w:rStyle w:val="af5"/>
                <w:noProof/>
                <w:sz w:val="24"/>
                <w:szCs w:val="24"/>
              </w:rPr>
              <w:t>4.2.1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3" w:history="1">
            <w:r w:rsidR="00191ECB" w:rsidRPr="00191ECB">
              <w:rPr>
                <w:rStyle w:val="af5"/>
                <w:noProof/>
                <w:sz w:val="24"/>
                <w:szCs w:val="24"/>
              </w:rPr>
              <w:t>4.2.2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4" w:history="1">
            <w:r w:rsidR="00191ECB" w:rsidRPr="00191ECB">
              <w:rPr>
                <w:rStyle w:val="af5"/>
                <w:noProof/>
                <w:sz w:val="24"/>
                <w:szCs w:val="24"/>
              </w:rPr>
              <w:t>4.3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5" w:history="1">
            <w:r w:rsidR="00191ECB" w:rsidRPr="00191ECB">
              <w:rPr>
                <w:rStyle w:val="af5"/>
                <w:noProof/>
                <w:sz w:val="24"/>
                <w:szCs w:val="24"/>
              </w:rPr>
              <w:t>4.3.1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6" w:history="1">
            <w:r w:rsidR="00191ECB" w:rsidRPr="00191ECB">
              <w:rPr>
                <w:rStyle w:val="af5"/>
                <w:noProof/>
                <w:sz w:val="24"/>
                <w:szCs w:val="24"/>
              </w:rPr>
              <w:t>4.3.2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7" w:history="1">
            <w:r w:rsidR="00191ECB" w:rsidRPr="00191ECB">
              <w:rPr>
                <w:rStyle w:val="af5"/>
                <w:noProof/>
                <w:sz w:val="24"/>
                <w:szCs w:val="24"/>
              </w:rPr>
              <w:t>4.4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 операции инкремент</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8" w:history="1">
            <w:r w:rsidR="00191ECB" w:rsidRPr="00191ECB">
              <w:rPr>
                <w:rStyle w:val="af5"/>
                <w:noProof/>
                <w:sz w:val="24"/>
                <w:szCs w:val="24"/>
              </w:rPr>
              <w:t>4.4.1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D60A5E"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9" w:history="1">
            <w:r w:rsidR="00191ECB" w:rsidRPr="00191ECB">
              <w:rPr>
                <w:rStyle w:val="af5"/>
                <w:noProof/>
                <w:sz w:val="24"/>
                <w:szCs w:val="24"/>
              </w:rPr>
              <w:t>4.4.2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0" w:history="1">
            <w:r w:rsidR="00191ECB" w:rsidRPr="00191ECB">
              <w:rPr>
                <w:rStyle w:val="af5"/>
                <w:sz w:val="24"/>
                <w:szCs w:val="24"/>
              </w:rPr>
              <w:t>5</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функциональных схем для отдельных операций</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_Toc501524160 \h </w:instrText>
            </w:r>
            <w:r w:rsidR="00191ECB" w:rsidRPr="00191ECB">
              <w:rPr>
                <w:webHidden/>
                <w:sz w:val="24"/>
                <w:szCs w:val="24"/>
              </w:rPr>
            </w:r>
            <w:r w:rsidR="00191ECB" w:rsidRPr="00191ECB">
              <w:rPr>
                <w:webHidden/>
                <w:sz w:val="24"/>
                <w:szCs w:val="24"/>
              </w:rPr>
              <w:fldChar w:fldCharType="separate"/>
            </w:r>
            <w:r w:rsidR="000D51F7">
              <w:rPr>
                <w:webHidden/>
                <w:sz w:val="24"/>
                <w:szCs w:val="24"/>
              </w:rPr>
              <w:t>11</w:t>
            </w:r>
            <w:r w:rsidR="00191ECB" w:rsidRPr="00191ECB">
              <w:rPr>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1" w:history="1">
            <w:r w:rsidR="00191ECB" w:rsidRPr="00191ECB">
              <w:rPr>
                <w:rStyle w:val="af5"/>
                <w:noProof/>
                <w:sz w:val="24"/>
                <w:szCs w:val="24"/>
              </w:rPr>
              <w:t>5.1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11</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2" w:history="1">
            <w:r w:rsidR="00191ECB" w:rsidRPr="00191ECB">
              <w:rPr>
                <w:rStyle w:val="af5"/>
                <w:noProof/>
                <w:sz w:val="24"/>
                <w:szCs w:val="24"/>
              </w:rPr>
              <w:t>5.2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сложения модулей 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12</w:t>
            </w:r>
            <w:r w:rsidR="00191ECB" w:rsidRPr="00191ECB">
              <w:rPr>
                <w:noProof/>
                <w:webHidden/>
                <w:sz w:val="24"/>
                <w:szCs w:val="24"/>
              </w:rPr>
              <w:fldChar w:fldCharType="end"/>
            </w:r>
          </w:hyperlink>
        </w:p>
        <w:p w:rsidR="00191ECB" w:rsidRDefault="00D60A5E" w:rsidP="00191ECB">
          <w:pPr>
            <w:pStyle w:val="26"/>
            <w:tabs>
              <w:tab w:val="left" w:pos="1701"/>
              <w:tab w:val="right" w:leader="dot" w:pos="9487"/>
            </w:tabs>
            <w:spacing w:line="360" w:lineRule="auto"/>
            <w:ind w:left="1134"/>
            <w:rPr>
              <w:rStyle w:val="af5"/>
              <w:noProof/>
              <w:sz w:val="24"/>
              <w:szCs w:val="24"/>
            </w:rPr>
          </w:pPr>
          <w:hyperlink w:anchor="_Toc501524163" w:history="1">
            <w:r w:rsidR="00191ECB" w:rsidRPr="00191ECB">
              <w:rPr>
                <w:rStyle w:val="af5"/>
                <w:noProof/>
                <w:sz w:val="24"/>
                <w:szCs w:val="24"/>
              </w:rPr>
              <w:t>5.3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13</w:t>
            </w:r>
            <w:r w:rsidR="00191ECB" w:rsidRPr="00191ECB">
              <w:rPr>
                <w:noProof/>
                <w:webHidden/>
                <w:sz w:val="24"/>
                <w:szCs w:val="24"/>
              </w:rPr>
              <w:fldChar w:fldCharType="end"/>
            </w:r>
          </w:hyperlink>
        </w:p>
        <w:p w:rsidR="00191ECB" w:rsidRDefault="00191ECB" w:rsidP="00191ECB">
          <w:pPr>
            <w:rPr>
              <w:rStyle w:val="af5"/>
              <w:noProof/>
              <w:sz w:val="24"/>
              <w:szCs w:val="24"/>
              <w:lang w:eastAsia="ru-RU"/>
            </w:rPr>
          </w:pPr>
          <w:r>
            <w:rPr>
              <w:rStyle w:val="af5"/>
              <w:noProof/>
              <w:sz w:val="24"/>
              <w:szCs w:val="24"/>
            </w:rPr>
            <w:br w:type="page"/>
          </w:r>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4" w:history="1">
            <w:r w:rsidR="00191ECB" w:rsidRPr="00191ECB">
              <w:rPr>
                <w:rStyle w:val="af5"/>
                <w:sz w:val="24"/>
                <w:szCs w:val="24"/>
              </w:rPr>
              <w:t>6</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объединенной ГСА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_Toc501524164 \h </w:instrText>
            </w:r>
            <w:r w:rsidR="00191ECB" w:rsidRPr="00191ECB">
              <w:rPr>
                <w:webHidden/>
                <w:sz w:val="24"/>
                <w:szCs w:val="24"/>
              </w:rPr>
            </w:r>
            <w:r w:rsidR="00191ECB" w:rsidRPr="00191ECB">
              <w:rPr>
                <w:webHidden/>
                <w:sz w:val="24"/>
                <w:szCs w:val="24"/>
              </w:rPr>
              <w:fldChar w:fldCharType="separate"/>
            </w:r>
            <w:r w:rsidR="000D51F7">
              <w:rPr>
                <w:webHidden/>
                <w:sz w:val="24"/>
                <w:szCs w:val="24"/>
              </w:rPr>
              <w:t>14</w:t>
            </w:r>
            <w:r w:rsidR="00191ECB"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5" w:history="1">
            <w:r w:rsidR="00191ECB" w:rsidRPr="00191ECB">
              <w:rPr>
                <w:rStyle w:val="af5"/>
                <w:b/>
                <w:sz w:val="24"/>
                <w:szCs w:val="24"/>
              </w:rPr>
              <w:t>7</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и описание принципиальной схемы операционной части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_Toc501524165 \h </w:instrText>
            </w:r>
            <w:r w:rsidR="00191ECB" w:rsidRPr="00191ECB">
              <w:rPr>
                <w:webHidden/>
                <w:sz w:val="24"/>
                <w:szCs w:val="24"/>
              </w:rPr>
            </w:r>
            <w:r w:rsidR="00191ECB" w:rsidRPr="00191ECB">
              <w:rPr>
                <w:webHidden/>
                <w:sz w:val="24"/>
                <w:szCs w:val="24"/>
              </w:rPr>
              <w:fldChar w:fldCharType="separate"/>
            </w:r>
            <w:r w:rsidR="000D51F7">
              <w:rPr>
                <w:webHidden/>
                <w:sz w:val="24"/>
                <w:szCs w:val="24"/>
              </w:rPr>
              <w:t>15</w:t>
            </w:r>
            <w:r w:rsidR="00191ECB" w:rsidRPr="00191ECB">
              <w:rPr>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6" w:history="1">
            <w:r w:rsidR="00191ECB" w:rsidRPr="00191ECB">
              <w:rPr>
                <w:rStyle w:val="af5"/>
                <w:noProof/>
                <w:sz w:val="24"/>
                <w:szCs w:val="24"/>
              </w:rPr>
              <w:t>7.1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Регистры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15</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7" w:history="1">
            <w:r w:rsidR="00191ECB" w:rsidRPr="00191ECB">
              <w:rPr>
                <w:rStyle w:val="af5"/>
                <w:noProof/>
                <w:sz w:val="24"/>
                <w:szCs w:val="24"/>
              </w:rPr>
              <w:t>7.2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Счетчики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19</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8" w:history="1">
            <w:r w:rsidR="00191ECB" w:rsidRPr="00191ECB">
              <w:rPr>
                <w:rStyle w:val="af5"/>
                <w:noProof/>
                <w:sz w:val="24"/>
                <w:szCs w:val="24"/>
              </w:rPr>
              <w:t>7.3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Триггеры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21</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9" w:history="1">
            <w:r w:rsidR="00191ECB" w:rsidRPr="00191ECB">
              <w:rPr>
                <w:rStyle w:val="af5"/>
                <w:noProof/>
                <w:sz w:val="24"/>
                <w:szCs w:val="24"/>
              </w:rPr>
              <w:t>7.4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Логические элементы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22</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0" w:history="1">
            <w:r w:rsidR="00191ECB" w:rsidRPr="00191ECB">
              <w:rPr>
                <w:rStyle w:val="af5"/>
                <w:noProof/>
                <w:sz w:val="24"/>
                <w:szCs w:val="24"/>
              </w:rPr>
              <w:t>7.5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Шинный формирователь</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23</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1" w:history="1">
            <w:r w:rsidR="00191ECB" w:rsidRPr="00191ECB">
              <w:rPr>
                <w:rStyle w:val="af5"/>
                <w:noProof/>
                <w:sz w:val="24"/>
                <w:szCs w:val="24"/>
              </w:rPr>
              <w:t>7.6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Резистор</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24</w:t>
            </w:r>
            <w:r w:rsidR="00191ECB" w:rsidRPr="00191ECB">
              <w:rPr>
                <w:noProof/>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2" w:history="1">
            <w:r w:rsidR="00191ECB" w:rsidRPr="00191ECB">
              <w:rPr>
                <w:rStyle w:val="af5"/>
                <w:sz w:val="24"/>
                <w:szCs w:val="24"/>
              </w:rPr>
              <w:t>8</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Расчет потребляемой мощности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_Toc501524172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3" w:history="1">
            <w:r w:rsidR="00191ECB" w:rsidRPr="00191ECB">
              <w:rPr>
                <w:rStyle w:val="af5"/>
                <w:sz w:val="24"/>
                <w:szCs w:val="24"/>
              </w:rPr>
              <w:t>9</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фильтра питания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_Toc501524173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4" w:history="1">
            <w:r w:rsidR="00191ECB" w:rsidRPr="00191ECB">
              <w:rPr>
                <w:rStyle w:val="af5"/>
                <w:noProof/>
                <w:sz w:val="24"/>
                <w:szCs w:val="24"/>
              </w:rPr>
              <w:t>9.1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амплитуды ступенчатого скачка тока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25</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5" w:history="1">
            <w:r w:rsidR="00191ECB" w:rsidRPr="00191ECB">
              <w:rPr>
                <w:rStyle w:val="af5"/>
                <w:noProof/>
                <w:sz w:val="24"/>
                <w:szCs w:val="24"/>
              </w:rPr>
              <w:t>9.2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импеданса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6" w:history="1">
            <w:r w:rsidR="00191ECB" w:rsidRPr="00191ECB">
              <w:rPr>
                <w:rStyle w:val="af5"/>
                <w:noProof/>
                <w:sz w:val="24"/>
                <w:szCs w:val="24"/>
              </w:rPr>
              <w:t>9.3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индуктивности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7" w:history="1">
            <w:r w:rsidR="00191ECB" w:rsidRPr="00191ECB">
              <w:rPr>
                <w:rStyle w:val="af5"/>
                <w:noProof/>
                <w:sz w:val="24"/>
                <w:szCs w:val="24"/>
              </w:rPr>
              <w:t>9.4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частоты помех</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8" w:history="1">
            <w:r w:rsidR="00191ECB" w:rsidRPr="00191ECB">
              <w:rPr>
                <w:rStyle w:val="af5"/>
                <w:noProof/>
                <w:sz w:val="24"/>
                <w:szCs w:val="24"/>
              </w:rPr>
              <w:t>9.5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емкости конденсатора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D60A5E"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9" w:history="1">
            <w:r w:rsidR="00191ECB" w:rsidRPr="00191ECB">
              <w:rPr>
                <w:rStyle w:val="af5"/>
                <w:noProof/>
                <w:sz w:val="24"/>
                <w:szCs w:val="24"/>
              </w:rPr>
              <w:t>9.6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Обеспечения устойчивости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27</w:t>
            </w:r>
            <w:r w:rsidR="00191ECB" w:rsidRPr="00191ECB">
              <w:rPr>
                <w:noProof/>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0" w:history="1">
            <w:r w:rsidR="00191ECB" w:rsidRPr="00191ECB">
              <w:rPr>
                <w:rStyle w:val="af5"/>
                <w:sz w:val="24"/>
                <w:szCs w:val="24"/>
              </w:rPr>
              <w:t>10</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длительности такта и 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_Toc501524180 \h </w:instrText>
            </w:r>
            <w:r w:rsidR="00191ECB" w:rsidRPr="00191ECB">
              <w:rPr>
                <w:webHidden/>
                <w:sz w:val="24"/>
                <w:szCs w:val="24"/>
              </w:rPr>
            </w:r>
            <w:r w:rsidR="00191ECB" w:rsidRPr="00191ECB">
              <w:rPr>
                <w:webHidden/>
                <w:sz w:val="24"/>
                <w:szCs w:val="24"/>
              </w:rPr>
              <w:fldChar w:fldCharType="separate"/>
            </w:r>
            <w:r w:rsidR="000D51F7">
              <w:rPr>
                <w:webHidden/>
                <w:sz w:val="24"/>
                <w:szCs w:val="24"/>
              </w:rPr>
              <w:t>28</w:t>
            </w:r>
            <w:r w:rsidR="00191ECB"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1" w:history="1">
            <w:r w:rsidR="00191ECB" w:rsidRPr="00191ECB">
              <w:rPr>
                <w:rStyle w:val="af5"/>
                <w:sz w:val="24"/>
                <w:szCs w:val="24"/>
              </w:rPr>
              <w:t>11</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_Toc501524181 \h </w:instrText>
            </w:r>
            <w:r w:rsidR="00191ECB" w:rsidRPr="00191ECB">
              <w:rPr>
                <w:webHidden/>
                <w:sz w:val="24"/>
                <w:szCs w:val="24"/>
              </w:rPr>
            </w:r>
            <w:r w:rsidR="00191ECB" w:rsidRPr="00191ECB">
              <w:rPr>
                <w:webHidden/>
                <w:sz w:val="24"/>
                <w:szCs w:val="24"/>
              </w:rPr>
              <w:fldChar w:fldCharType="separate"/>
            </w:r>
            <w:r w:rsidR="000D51F7">
              <w:rPr>
                <w:webHidden/>
                <w:sz w:val="24"/>
                <w:szCs w:val="24"/>
              </w:rPr>
              <w:t>29</w:t>
            </w:r>
            <w:r w:rsidR="00191ECB" w:rsidRPr="00191ECB">
              <w:rPr>
                <w:webHidden/>
                <w:sz w:val="24"/>
                <w:szCs w:val="24"/>
              </w:rPr>
              <w:fldChar w:fldCharType="end"/>
            </w:r>
          </w:hyperlink>
        </w:p>
        <w:p w:rsidR="00191ECB" w:rsidRPr="00191ECB" w:rsidRDefault="00D60A5E"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2" w:history="1">
            <w:r w:rsidR="00191ECB" w:rsidRPr="00191ECB">
              <w:rPr>
                <w:rStyle w:val="af5"/>
                <w:sz w:val="24"/>
                <w:szCs w:val="24"/>
              </w:rPr>
              <w:t>12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быстродействия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_Toc501524182 \h </w:instrText>
            </w:r>
            <w:r w:rsidR="00191ECB" w:rsidRPr="00191ECB">
              <w:rPr>
                <w:webHidden/>
                <w:sz w:val="24"/>
                <w:szCs w:val="24"/>
              </w:rPr>
            </w:r>
            <w:r w:rsidR="00191ECB" w:rsidRPr="00191ECB">
              <w:rPr>
                <w:webHidden/>
                <w:sz w:val="24"/>
                <w:szCs w:val="24"/>
              </w:rPr>
              <w:fldChar w:fldCharType="separate"/>
            </w:r>
            <w:r w:rsidR="000D51F7">
              <w:rPr>
                <w:webHidden/>
                <w:sz w:val="24"/>
                <w:szCs w:val="24"/>
              </w:rPr>
              <w:t>31</w:t>
            </w:r>
            <w:r w:rsidR="00191ECB" w:rsidRPr="00191ECB">
              <w:rPr>
                <w:webHidden/>
                <w:sz w:val="24"/>
                <w:szCs w:val="24"/>
              </w:rPr>
              <w:fldChar w:fldCharType="end"/>
            </w:r>
          </w:hyperlink>
        </w:p>
        <w:p w:rsidR="00191ECB" w:rsidRPr="00191ECB" w:rsidRDefault="00D60A5E" w:rsidP="00191ECB">
          <w:pPr>
            <w:pStyle w:val="16"/>
            <w:spacing w:line="360" w:lineRule="auto"/>
            <w:rPr>
              <w:rFonts w:asciiTheme="minorHAnsi" w:eastAsiaTheme="minorEastAsia" w:hAnsiTheme="minorHAnsi" w:cstheme="minorBidi"/>
              <w:color w:val="auto"/>
              <w:sz w:val="24"/>
              <w:szCs w:val="24"/>
              <w:lang w:eastAsia="ru-RU"/>
            </w:rPr>
          </w:pPr>
          <w:hyperlink w:anchor="_Toc501524183" w:history="1">
            <w:r w:rsidR="00191ECB" w:rsidRPr="00191ECB">
              <w:rPr>
                <w:rStyle w:val="af5"/>
                <w:sz w:val="24"/>
                <w:szCs w:val="24"/>
              </w:rPr>
              <w:t>Приложение 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_Toc501524183 \h </w:instrText>
            </w:r>
            <w:r w:rsidR="00191ECB" w:rsidRPr="00191ECB">
              <w:rPr>
                <w:webHidden/>
                <w:sz w:val="24"/>
                <w:szCs w:val="24"/>
              </w:rPr>
            </w:r>
            <w:r w:rsidR="00191ECB" w:rsidRPr="00191ECB">
              <w:rPr>
                <w:webHidden/>
                <w:sz w:val="24"/>
                <w:szCs w:val="24"/>
              </w:rPr>
              <w:fldChar w:fldCharType="separate"/>
            </w:r>
            <w:r w:rsidR="000D51F7">
              <w:rPr>
                <w:webHidden/>
                <w:sz w:val="24"/>
                <w:szCs w:val="24"/>
              </w:rPr>
              <w:t>35</w:t>
            </w:r>
            <w:r w:rsidR="00191ECB" w:rsidRPr="00191ECB">
              <w:rPr>
                <w:webHidden/>
                <w:sz w:val="24"/>
                <w:szCs w:val="24"/>
              </w:rPr>
              <w:fldChar w:fldCharType="end"/>
            </w:r>
          </w:hyperlink>
        </w:p>
        <w:p w:rsidR="00191ECB" w:rsidRPr="00191ECB" w:rsidRDefault="00D60A5E" w:rsidP="00191ECB">
          <w:pPr>
            <w:pStyle w:val="16"/>
            <w:spacing w:line="360" w:lineRule="auto"/>
            <w:rPr>
              <w:rFonts w:asciiTheme="minorHAnsi" w:eastAsiaTheme="minorEastAsia" w:hAnsiTheme="minorHAnsi" w:cstheme="minorBidi"/>
              <w:color w:val="auto"/>
              <w:sz w:val="24"/>
              <w:szCs w:val="24"/>
              <w:lang w:eastAsia="ru-RU"/>
            </w:rPr>
          </w:pPr>
          <w:hyperlink w:anchor="_Toc501524184" w:history="1">
            <w:r w:rsidR="00191ECB" w:rsidRPr="00191ECB">
              <w:rPr>
                <w:rStyle w:val="af5"/>
                <w:sz w:val="24"/>
                <w:szCs w:val="24"/>
              </w:rPr>
              <w:t>Приложение Б</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_Toc501524184 \h </w:instrText>
            </w:r>
            <w:r w:rsidR="00191ECB" w:rsidRPr="00191ECB">
              <w:rPr>
                <w:webHidden/>
                <w:sz w:val="24"/>
                <w:szCs w:val="24"/>
              </w:rPr>
            </w:r>
            <w:r w:rsidR="00191ECB" w:rsidRPr="00191ECB">
              <w:rPr>
                <w:webHidden/>
                <w:sz w:val="24"/>
                <w:szCs w:val="24"/>
              </w:rPr>
              <w:fldChar w:fldCharType="separate"/>
            </w:r>
            <w:r w:rsidR="000D51F7">
              <w:rPr>
                <w:webHidden/>
                <w:sz w:val="24"/>
                <w:szCs w:val="24"/>
              </w:rPr>
              <w:t>39</w:t>
            </w:r>
            <w:r w:rsidR="00191ECB" w:rsidRPr="00191ECB">
              <w:rPr>
                <w:webHidden/>
                <w:sz w:val="24"/>
                <w:szCs w:val="24"/>
              </w:rPr>
              <w:fldChar w:fldCharType="end"/>
            </w:r>
          </w:hyperlink>
        </w:p>
        <w:p w:rsidR="00191ECB" w:rsidRPr="00191ECB" w:rsidRDefault="00D60A5E" w:rsidP="00191ECB">
          <w:pPr>
            <w:pStyle w:val="16"/>
            <w:spacing w:line="360" w:lineRule="auto"/>
            <w:rPr>
              <w:rFonts w:asciiTheme="minorHAnsi" w:eastAsiaTheme="minorEastAsia" w:hAnsiTheme="minorHAnsi" w:cstheme="minorBidi"/>
              <w:color w:val="auto"/>
              <w:sz w:val="24"/>
              <w:szCs w:val="24"/>
              <w:lang w:eastAsia="ru-RU"/>
            </w:rPr>
          </w:pPr>
          <w:hyperlink w:anchor="_Toc501524185" w:history="1">
            <w:r w:rsidR="00191ECB" w:rsidRPr="000D51F7">
              <w:rPr>
                <w:rStyle w:val="af5"/>
                <w:sz w:val="24"/>
                <w:szCs w:val="24"/>
              </w:rPr>
              <w:t>Приложение В</w:t>
            </w:r>
            <w:r w:rsidR="00191ECB" w:rsidRPr="000D51F7">
              <w:rPr>
                <w:webHidden/>
                <w:sz w:val="24"/>
                <w:szCs w:val="24"/>
              </w:rPr>
              <w:tab/>
            </w:r>
            <w:r w:rsidR="00191ECB" w:rsidRPr="000D51F7">
              <w:rPr>
                <w:webHidden/>
                <w:sz w:val="24"/>
                <w:szCs w:val="24"/>
              </w:rPr>
              <w:fldChar w:fldCharType="begin"/>
            </w:r>
            <w:r w:rsidR="00191ECB" w:rsidRPr="000D51F7">
              <w:rPr>
                <w:webHidden/>
                <w:sz w:val="24"/>
                <w:szCs w:val="24"/>
              </w:rPr>
              <w:instrText xml:space="preserve"> PAGEREF _Toc501524185 \h </w:instrText>
            </w:r>
            <w:r w:rsidR="00191ECB" w:rsidRPr="000D51F7">
              <w:rPr>
                <w:webHidden/>
                <w:sz w:val="24"/>
                <w:szCs w:val="24"/>
              </w:rPr>
            </w:r>
            <w:r w:rsidR="00191ECB" w:rsidRPr="000D51F7">
              <w:rPr>
                <w:webHidden/>
                <w:sz w:val="24"/>
                <w:szCs w:val="24"/>
              </w:rPr>
              <w:fldChar w:fldCharType="separate"/>
            </w:r>
            <w:r w:rsidR="000D51F7" w:rsidRPr="000D51F7">
              <w:rPr>
                <w:webHidden/>
                <w:sz w:val="24"/>
                <w:szCs w:val="24"/>
              </w:rPr>
              <w:t>43</w:t>
            </w:r>
            <w:r w:rsidR="00191ECB" w:rsidRPr="000D51F7">
              <w:rPr>
                <w:webHidden/>
                <w:sz w:val="24"/>
                <w:szCs w:val="24"/>
              </w:rPr>
              <w:fldChar w:fldCharType="end"/>
            </w:r>
          </w:hyperlink>
        </w:p>
        <w:p w:rsidR="00191ECB" w:rsidRPr="00191ECB" w:rsidRDefault="00D60A5E" w:rsidP="00191ECB">
          <w:pPr>
            <w:pStyle w:val="16"/>
            <w:spacing w:line="360" w:lineRule="auto"/>
            <w:rPr>
              <w:rFonts w:asciiTheme="minorHAnsi" w:eastAsiaTheme="minorEastAsia" w:hAnsiTheme="minorHAnsi" w:cstheme="minorBidi"/>
              <w:color w:val="auto"/>
              <w:sz w:val="24"/>
              <w:szCs w:val="24"/>
              <w:lang w:eastAsia="ru-RU"/>
            </w:rPr>
          </w:pPr>
          <w:hyperlink w:anchor="_Toc501524186" w:history="1">
            <w:r w:rsidR="00191ECB" w:rsidRPr="000D51F7">
              <w:rPr>
                <w:rStyle w:val="af5"/>
                <w:sz w:val="24"/>
                <w:szCs w:val="24"/>
              </w:rPr>
              <w:t>Перечень элементов</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_Toc501524186 \h </w:instrText>
            </w:r>
            <w:r w:rsidR="00191ECB" w:rsidRPr="00191ECB">
              <w:rPr>
                <w:webHidden/>
                <w:sz w:val="24"/>
                <w:szCs w:val="24"/>
              </w:rPr>
            </w:r>
            <w:r w:rsidR="00191ECB" w:rsidRPr="00191ECB">
              <w:rPr>
                <w:webHidden/>
                <w:sz w:val="24"/>
                <w:szCs w:val="24"/>
              </w:rPr>
              <w:fldChar w:fldCharType="separate"/>
            </w:r>
            <w:r w:rsidR="000D51F7">
              <w:rPr>
                <w:webHidden/>
                <w:sz w:val="24"/>
                <w:szCs w:val="24"/>
              </w:rPr>
              <w:t>44</w:t>
            </w:r>
            <w:r w:rsidR="00191ECB" w:rsidRPr="00191ECB">
              <w:rPr>
                <w:webHidden/>
                <w:sz w:val="24"/>
                <w:szCs w:val="24"/>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501524139"/>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501524140"/>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501524141"/>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501524142"/>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501524143"/>
      <w:r w:rsidRPr="00F4488E">
        <w:t xml:space="preserve">Описание алгоритма </w:t>
      </w:r>
      <w:bookmarkEnd w:id="4"/>
      <w:r w:rsidR="00F7543F">
        <w:t>сложения</w:t>
      </w:r>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501524144"/>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501524148"/>
      <w:r w:rsidRPr="00815D4A">
        <w:lastRenderedPageBreak/>
        <w:t>Численные примеры</w:t>
      </w:r>
    </w:p>
    <w:p w:rsidR="00815D4A" w:rsidRDefault="00815D4A" w:rsidP="00815D4A">
      <w:pPr>
        <w:pStyle w:val="2"/>
      </w:pPr>
      <w:r>
        <w:t>Численный примеры операции умножения</w:t>
      </w:r>
    </w:p>
    <w:p w:rsidR="00815D4A" w:rsidRPr="00815D4A" w:rsidRDefault="00815D4A" w:rsidP="00815D4A">
      <w:pPr>
        <w:ind w:left="360"/>
        <w:rPr>
          <w:sz w:val="24"/>
          <w:szCs w:val="24"/>
        </w:rPr>
      </w:pPr>
    </w:p>
    <w:bookmarkEnd w:id="6"/>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7" w:name="_Toc501524151"/>
      <w:r w:rsidRPr="00D651CB">
        <w:t>Примеры операции сложения</w:t>
      </w:r>
      <w:r w:rsidR="0033274F" w:rsidRPr="00D651CB">
        <w:t xml:space="preserve"> модулей</w:t>
      </w:r>
      <w:bookmarkEnd w:id="7"/>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8" w:name="_Toc501524157"/>
      <w:r w:rsidRPr="0027593A">
        <w:lastRenderedPageBreak/>
        <w:t>Пример</w:t>
      </w:r>
      <w:bookmarkEnd w:id="8"/>
      <w:r w:rsidR="00381FC4" w:rsidRPr="0027593A">
        <w:t>ы</w:t>
      </w:r>
      <w:r w:rsidR="00381FC4" w:rsidRPr="00E70024">
        <w:t xml:space="preserve"> операции ИЛИ-НЕ</w:t>
      </w:r>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9" w:name="_Toc501524160"/>
      <w:r>
        <w:lastRenderedPageBreak/>
        <w:t>Разработка функциональных схем для отдельных операций</w:t>
      </w:r>
      <w:bookmarkEnd w:id="9"/>
    </w:p>
    <w:p w:rsidR="00960DBC" w:rsidRPr="00CC36E4" w:rsidRDefault="00960DBC" w:rsidP="00CC36E4">
      <w:pPr>
        <w:pStyle w:val="2"/>
      </w:pPr>
      <w:bookmarkStart w:id="10" w:name="_Toc501524161"/>
      <w:r w:rsidRPr="00CC36E4">
        <w:t xml:space="preserve">Функциональная схема для операции </w:t>
      </w:r>
      <w:r w:rsidR="00E71F51" w:rsidRPr="00CC36E4">
        <w:t>умножения</w:t>
      </w:r>
      <w:r w:rsidRPr="00CC36E4">
        <w:t>.</w:t>
      </w:r>
      <w:bookmarkEnd w:id="10"/>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1" w:name="_Toc501524162"/>
      <w:r w:rsidRPr="0089188F">
        <w:lastRenderedPageBreak/>
        <w:t>Функциональная схема для операции сложения</w:t>
      </w:r>
      <w:bookmarkEnd w:id="11"/>
      <w:r w:rsidR="00CC319A" w:rsidRPr="0089188F">
        <w:t>.</w:t>
      </w:r>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24-х разрядный сдвиговый регистр RG1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8-разрядный счетчик СТ1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24-х разрядный управляемый;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8-разрядный управляемый;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8-разрядный сумматор SM2;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24-х разрядный реверсивный сдвиговый регистр RG2;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8-разрядный счетчик СТ2;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7-разрядный управляемый инвертор;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23-х разрядное логическое ИЛИ;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8-разрядный компаратор CMP;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7-рязрядная схема ИЛИ;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7-разрядная схема ИЛИ;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2 элемента «ИЛИ», 2 элемента «НЕ»;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5 элемента «XOR», 5 элементов «И»; </w:t>
      </w:r>
    </w:p>
    <w:p w:rsidR="0089188F" w:rsidRPr="003734AA" w:rsidRDefault="0089188F" w:rsidP="0089188F">
      <w:pPr>
        <w:pStyle w:val="aa"/>
        <w:numPr>
          <w:ilvl w:val="0"/>
          <w:numId w:val="7"/>
        </w:numPr>
        <w:tabs>
          <w:tab w:val="left" w:pos="1134"/>
        </w:tabs>
        <w:spacing w:line="360" w:lineRule="auto"/>
        <w:ind w:left="567" w:firstLine="284"/>
        <w:jc w:val="both"/>
        <w:rPr>
          <w:sz w:val="24"/>
          <w:szCs w:val="28"/>
          <w:highlight w:val="yellow"/>
        </w:rPr>
      </w:pPr>
      <w:r w:rsidRPr="003734AA">
        <w:rPr>
          <w:sz w:val="24"/>
          <w:szCs w:val="28"/>
          <w:highlight w:val="yellow"/>
        </w:rPr>
        <w:t xml:space="preserve">4 D-триггера; </w:t>
      </w:r>
    </w:p>
    <w:p w:rsidR="00C418D2" w:rsidRPr="003734AA" w:rsidRDefault="00C418D2" w:rsidP="0089188F">
      <w:pPr>
        <w:pStyle w:val="aa"/>
        <w:numPr>
          <w:ilvl w:val="0"/>
          <w:numId w:val="7"/>
        </w:numPr>
        <w:tabs>
          <w:tab w:val="left" w:pos="1134"/>
        </w:tabs>
        <w:spacing w:line="360" w:lineRule="auto"/>
        <w:ind w:left="567" w:firstLine="284"/>
        <w:jc w:val="both"/>
        <w:rPr>
          <w:sz w:val="22"/>
          <w:szCs w:val="28"/>
          <w:highlight w:val="yellow"/>
        </w:rPr>
      </w:pPr>
      <w:r w:rsidRPr="003734AA">
        <w:rPr>
          <w:sz w:val="24"/>
          <w:szCs w:val="28"/>
          <w:highlight w:val="yellow"/>
        </w:rPr>
        <w:t>Усилитель-формирователь для выдачи результата на выходную шину</w:t>
      </w:r>
      <w:r w:rsidR="009B3055" w:rsidRPr="003734AA">
        <w:rPr>
          <w:sz w:val="24"/>
          <w:szCs w:val="28"/>
          <w:highlight w:val="yellow"/>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lastRenderedPageBreak/>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663095" w:rsidRDefault="003734AA" w:rsidP="001F7BF0">
            <w:pPr>
              <w:rPr>
                <w:sz w:val="24"/>
                <w:szCs w:val="24"/>
                <w:lang w:val="en-US"/>
              </w:rPr>
            </w:pPr>
            <w:r>
              <w:rPr>
                <w:sz w:val="24"/>
                <w:szCs w:val="24"/>
              </w:rPr>
              <w:t>О</w:t>
            </w:r>
            <w:r w:rsidR="00663095">
              <w:rPr>
                <w:sz w:val="24"/>
                <w:szCs w:val="24"/>
              </w:rPr>
              <w:t xml:space="preserve">бнуление </w:t>
            </w:r>
            <w:bookmarkStart w:id="12" w:name="_GoBack"/>
            <w:bookmarkEnd w:id="12"/>
            <w:r>
              <w:rPr>
                <w:sz w:val="24"/>
                <w:szCs w:val="24"/>
                <w:lang w:val="en-US"/>
              </w:rPr>
              <w:t>RG2</w:t>
            </w:r>
            <w:r w:rsidR="00663095">
              <w:rPr>
                <w:sz w:val="24"/>
                <w:szCs w:val="24"/>
                <w:lang w:val="en-US"/>
              </w:rPr>
              <w:t>, CT1</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51161A" w:rsidRDefault="003734AA" w:rsidP="003734AA">
            <w:pPr>
              <w:autoSpaceDE w:val="0"/>
              <w:autoSpaceDN w:val="0"/>
              <w:adjustRightInd w:val="0"/>
              <w:rPr>
                <w:color w:val="000000"/>
                <w:sz w:val="24"/>
                <w:szCs w:val="24"/>
              </w:rPr>
            </w:pPr>
            <w:r>
              <w:rPr>
                <w:color w:val="000000"/>
                <w:sz w:val="24"/>
                <w:szCs w:val="24"/>
              </w:rPr>
              <w:t>У15</w:t>
            </w:r>
          </w:p>
        </w:tc>
        <w:tc>
          <w:tcPr>
            <w:tcW w:w="2588" w:type="dxa"/>
          </w:tcPr>
          <w:p w:rsidR="003734AA" w:rsidRPr="0051161A" w:rsidRDefault="003734AA" w:rsidP="003734AA">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501524163"/>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501524164"/>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501524165"/>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501524166"/>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844B58"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6.85pt;height:648.65pt;mso-width-percent:0;mso-height-percent:0;mso-width-percent:0;mso-height-percent:0" o:ole="">
            <v:imagedata r:id="rId8" o:title=""/>
          </v:shape>
          <o:OLEObject Type="Embed" ProgID="Visio.Drawing.15" ShapeID="_x0000_i1025" DrawAspect="Content" ObjectID="_1636889288"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844B58" w:rsidP="00FB77E4">
      <w:pPr>
        <w:spacing w:line="360" w:lineRule="auto"/>
        <w:ind w:firstLine="426"/>
        <w:jc w:val="center"/>
        <w:rPr>
          <w:sz w:val="24"/>
          <w:szCs w:val="28"/>
        </w:rPr>
      </w:pPr>
      <w:r w:rsidRPr="00CC5BB9">
        <w:rPr>
          <w:noProof/>
          <w:sz w:val="28"/>
          <w:szCs w:val="28"/>
          <w:highlight w:val="yellow"/>
        </w:rPr>
        <w:object w:dxaOrig="14026" w:dyaOrig="20416">
          <v:shape id="_x0000_i1026" type="#_x0000_t75" alt="" style="width:453.3pt;height:655.5pt;mso-width-percent:0;mso-height-percent:0;mso-width-percent:0;mso-height-percent:0" o:ole="">
            <v:imagedata r:id="rId10" o:title=""/>
          </v:shape>
          <o:OLEObject Type="Embed" ProgID="Visio.Drawing.15" ShapeID="_x0000_i1026" DrawAspect="Content" ObjectID="_1636889289"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501524167"/>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844B58" w:rsidP="00FB77E4">
      <w:pPr>
        <w:spacing w:line="360" w:lineRule="auto"/>
        <w:jc w:val="center"/>
        <w:rPr>
          <w:sz w:val="28"/>
          <w:szCs w:val="28"/>
        </w:rPr>
      </w:pPr>
      <w:r>
        <w:rPr>
          <w:noProof/>
        </w:rPr>
        <w:object w:dxaOrig="2985" w:dyaOrig="4065">
          <v:shape id="_x0000_i1027" type="#_x0000_t75" alt="" style="width:149.65pt;height:201.6pt;mso-width-percent:0;mso-height-percent:0;mso-width-percent:0;mso-height-percent:0" o:ole="">
            <v:imagedata r:id="rId12" o:title=""/>
          </v:shape>
          <o:OLEObject Type="Embed" ProgID="Visio.Drawing.15" ShapeID="_x0000_i1027" DrawAspect="Content" ObjectID="_1636889290"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D60A5E"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844B58"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4.9pt;mso-width-percent:0;mso-height-percent:0;mso-width-percent:0;mso-height-percent:0" o:ole="">
            <v:imagedata r:id="rId15" o:title=""/>
          </v:shape>
          <o:OLEObject Type="Embed" ProgID="Visio.Drawing.15" ShapeID="_x0000_i1028" DrawAspect="Content" ObjectID="_1636889291"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501524168"/>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844B58" w:rsidP="00221210">
      <w:pPr>
        <w:spacing w:line="360" w:lineRule="auto"/>
        <w:ind w:firstLine="567"/>
        <w:jc w:val="center"/>
        <w:rPr>
          <w:sz w:val="28"/>
          <w:szCs w:val="28"/>
        </w:rPr>
      </w:pPr>
      <w:r>
        <w:rPr>
          <w:noProof/>
        </w:rPr>
        <w:object w:dxaOrig="2356" w:dyaOrig="3615">
          <v:shape id="_x0000_i1029" type="#_x0000_t75" alt="" style="width:114.55pt;height:180.95pt;mso-width-percent:0;mso-height-percent:0;mso-width-percent:0;mso-height-percent:0" o:ole="">
            <v:imagedata r:id="rId17" o:title=""/>
          </v:shape>
          <o:OLEObject Type="Embed" ProgID="Visio.Drawing.15" ShapeID="_x0000_i1029" DrawAspect="Content" ObjectID="_1636889292"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501524169"/>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844B58"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9pt;height:344.95pt;mso-width-percent:0;mso-height-percent:0;mso-width-percent:0;mso-height-percent:0" o:ole="">
            <v:imagedata r:id="rId19" o:title=""/>
          </v:shape>
          <o:OLEObject Type="Embed" ProgID="Visio.Drawing.15" ShapeID="_x0000_i1030" DrawAspect="Content" ObjectID="_1636889293" r:id="rId20"/>
        </w:object>
      </w:r>
      <w:r w:rsidR="00A0215E">
        <w:rPr>
          <w:sz w:val="28"/>
          <w:szCs w:val="28"/>
        </w:rPr>
        <w:t xml:space="preserve"> </w:t>
      </w:r>
      <w:r w:rsidRPr="00F10D89">
        <w:rPr>
          <w:noProof/>
          <w:sz w:val="28"/>
          <w:szCs w:val="28"/>
        </w:rPr>
        <w:object w:dxaOrig="1846" w:dyaOrig="4576">
          <v:shape id="_x0000_i1031" type="#_x0000_t75" alt="" style="width:93.9pt;height:230.4pt;mso-width-percent:0;mso-height-percent:0;mso-width-percent:0;mso-height-percent:0" o:ole="">
            <v:imagedata r:id="rId21" o:title=""/>
          </v:shape>
          <o:OLEObject Type="Embed" ProgID="Visio.Drawing.15" ShapeID="_x0000_i1031" DrawAspect="Content" ObjectID="_1636889294" r:id="rId22"/>
        </w:object>
      </w:r>
      <w:r w:rsidR="00A0215E">
        <w:rPr>
          <w:sz w:val="28"/>
          <w:szCs w:val="28"/>
        </w:rPr>
        <w:t xml:space="preserve"> </w:t>
      </w:r>
      <w:r w:rsidRPr="00F10D89">
        <w:rPr>
          <w:noProof/>
          <w:sz w:val="28"/>
          <w:szCs w:val="28"/>
        </w:rPr>
        <w:object w:dxaOrig="1846" w:dyaOrig="4576">
          <v:shape id="_x0000_i1032" type="#_x0000_t75" alt="" style="width:93.9pt;height:230.4pt;mso-width-percent:0;mso-height-percent:0;mso-width-percent:0;mso-height-percent:0" o:ole="">
            <v:imagedata r:id="rId23" o:title=""/>
          </v:shape>
          <o:OLEObject Type="Embed" ProgID="Visio.Drawing.15" ShapeID="_x0000_i1032" DrawAspect="Content" ObjectID="_1636889295" r:id="rId24"/>
        </w:object>
      </w:r>
      <w:r w:rsidR="00A0215E">
        <w:rPr>
          <w:sz w:val="28"/>
          <w:szCs w:val="28"/>
        </w:rPr>
        <w:t xml:space="preserve"> </w:t>
      </w:r>
      <w:r w:rsidRPr="00F10D89">
        <w:rPr>
          <w:noProof/>
          <w:sz w:val="28"/>
          <w:szCs w:val="28"/>
        </w:rPr>
        <w:object w:dxaOrig="1846" w:dyaOrig="4576">
          <v:shape id="_x0000_i1033" type="#_x0000_t75" alt="" style="width:93.9pt;height:230.4pt;mso-width-percent:0;mso-height-percent:0;mso-width-percent:0;mso-height-percent:0" o:ole="">
            <v:imagedata r:id="rId25" o:title=""/>
          </v:shape>
          <o:OLEObject Type="Embed" ProgID="Visio.Drawing.15" ShapeID="_x0000_i1033" DrawAspect="Content" ObjectID="_1636889296"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501524170"/>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844B58" w:rsidP="005930B3">
      <w:pPr>
        <w:spacing w:line="300" w:lineRule="auto"/>
        <w:ind w:firstLine="567"/>
        <w:jc w:val="center"/>
        <w:rPr>
          <w:sz w:val="28"/>
          <w:szCs w:val="28"/>
        </w:rPr>
      </w:pPr>
      <w:r w:rsidRPr="00F10D89">
        <w:rPr>
          <w:noProof/>
          <w:sz w:val="28"/>
          <w:szCs w:val="28"/>
        </w:rPr>
        <w:object w:dxaOrig="3241" w:dyaOrig="3286">
          <v:shape id="_x0000_i1034" type="#_x0000_t75" alt="" style="width:128.95pt;height:138.35pt;mso-width-percent:0;mso-height-percent:0;mso-width-percent:0;mso-height-percent:0" o:ole="">
            <v:imagedata r:id="rId27" o:title=""/>
          </v:shape>
          <o:OLEObject Type="Embed" ProgID="Visio.Drawing.15" ShapeID="_x0000_i1034" DrawAspect="Content" ObjectID="_1636889297"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501524171"/>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D60A5E"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501524172"/>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r w:rsidR="00A0215E">
        <w:rPr>
          <w:color w:val="000000"/>
          <w:sz w:val="28"/>
          <w:szCs w:val="28"/>
        </w:rPr>
        <w:t xml:space="preserve">,1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501524173"/>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501524174"/>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=5.25В, Δ</w:t>
      </w:r>
      <w:r w:rsidRPr="00AD2476">
        <w:rPr>
          <w:sz w:val="24"/>
          <w:szCs w:val="28"/>
          <w:lang w:val="en-US"/>
        </w:rPr>
        <w:t>t</w:t>
      </w:r>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501524175"/>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501524176"/>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D60A5E"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501524177"/>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D60A5E"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501524178"/>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D60A5E"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D60A5E"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501524179"/>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D60A5E"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D60A5E"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D60A5E"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D60A5E"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501524180"/>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501524181"/>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844B58" w:rsidP="005930B3">
      <w:pPr>
        <w:spacing w:line="300" w:lineRule="auto"/>
        <w:ind w:firstLine="567"/>
        <w:jc w:val="center"/>
        <w:rPr>
          <w:sz w:val="24"/>
          <w:szCs w:val="28"/>
          <w:highlight w:val="yellow"/>
        </w:rPr>
      </w:pPr>
      <w:r w:rsidRPr="00844B58">
        <w:rPr>
          <w:noProof/>
          <w:sz w:val="24"/>
          <w:szCs w:val="28"/>
        </w:rPr>
        <w:object w:dxaOrig="6046" w:dyaOrig="5596">
          <v:shape id="_x0000_i1035" type="#_x0000_t75" alt="" style="width:296.15pt;height:266.1pt;mso-width-percent:0;mso-height-percent:0;mso-width-percent:0;mso-height-percent:0" o:ole="">
            <v:imagedata r:id="rId30" o:title=""/>
          </v:shape>
          <o:OLEObject Type="Embed" ProgID="Visio.Drawing.15" ShapeID="_x0000_i1035" DrawAspect="Content" ObjectID="_1636889298"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844B58" w:rsidP="00593C1D">
      <w:pPr>
        <w:spacing w:line="300" w:lineRule="auto"/>
        <w:ind w:firstLine="567"/>
        <w:jc w:val="center"/>
        <w:rPr>
          <w:sz w:val="24"/>
          <w:szCs w:val="28"/>
        </w:rPr>
      </w:pPr>
      <w:r w:rsidRPr="00844B58">
        <w:rPr>
          <w:noProof/>
          <w:sz w:val="24"/>
          <w:szCs w:val="28"/>
        </w:rPr>
        <w:object w:dxaOrig="10996" w:dyaOrig="11671">
          <v:shape id="_x0000_i1036" type="#_x0000_t75" alt="" style="width:301.75pt;height:344.95pt;mso-width-percent:0;mso-height-percent:0;mso-width-percent:0;mso-height-percent:0" o:ole="">
            <v:imagedata r:id="rId32" o:title="" cropleft="3801f"/>
          </v:shape>
          <o:OLEObject Type="Embed" ProgID="Visio.Drawing.15" ShapeID="_x0000_i1036" DrawAspect="Content" ObjectID="_1636889299"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501524182"/>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844B58" w:rsidP="001115D6">
      <w:pPr>
        <w:spacing w:line="300" w:lineRule="auto"/>
        <w:jc w:val="center"/>
        <w:rPr>
          <w:sz w:val="24"/>
          <w:szCs w:val="28"/>
          <w:highlight w:val="lightGray"/>
        </w:rPr>
      </w:pPr>
      <w:r w:rsidRPr="00AD2476">
        <w:rPr>
          <w:noProof/>
          <w:sz w:val="18"/>
        </w:rPr>
        <w:object w:dxaOrig="4140" w:dyaOrig="10425">
          <v:shape id="_x0000_i1037" type="#_x0000_t75" alt="" style="width:208.5pt;height:519.05pt;mso-width-percent:0;mso-height-percent:0;mso-width-percent:0;mso-height-percent:0" o:ole="">
            <v:imagedata r:id="rId34" o:title=""/>
          </v:shape>
          <o:OLEObject Type="Embed" ProgID="Visio.Drawing.15" ShapeID="_x0000_i1037" DrawAspect="Content" ObjectID="_1636889300"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+ 0,01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844B58" w:rsidP="001115D6">
      <w:pPr>
        <w:spacing w:line="300" w:lineRule="auto"/>
        <w:rPr>
          <w:sz w:val="24"/>
          <w:szCs w:val="28"/>
          <w:highlight w:val="lightGray"/>
        </w:rPr>
      </w:pPr>
      <w:r w:rsidRPr="00AD2476">
        <w:rPr>
          <w:noProof/>
          <w:sz w:val="18"/>
        </w:rPr>
        <w:object w:dxaOrig="9465" w:dyaOrig="11206">
          <v:shape id="_x0000_i1038" type="#_x0000_t75" alt="" style="width:476.45pt;height:560.95pt;mso-width-percent:0;mso-height-percent:0;mso-width-percent:0;mso-height-percent:0" o:ole="">
            <v:imagedata r:id="rId36" o:title=""/>
          </v:shape>
          <o:OLEObject Type="Embed" ProgID="Visio.Drawing.15" ShapeID="_x0000_i1038" DrawAspect="Content" ObjectID="_1636889301"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А1+ 0.5(А7+А9+ 0.5(А10+0.5(0.99(А5)+0.01(А6))+0,5(А12+А13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844B58" w:rsidP="002144E4">
      <w:pPr>
        <w:spacing w:line="300" w:lineRule="auto"/>
        <w:jc w:val="center"/>
        <w:rPr>
          <w:sz w:val="24"/>
          <w:szCs w:val="28"/>
          <w:highlight w:val="lightGray"/>
        </w:rPr>
      </w:pPr>
      <w:r w:rsidRPr="00AD2476">
        <w:rPr>
          <w:noProof/>
          <w:sz w:val="18"/>
        </w:rPr>
        <w:object w:dxaOrig="5655" w:dyaOrig="9975">
          <v:shape id="_x0000_i1039" type="#_x0000_t75" alt="" style="width:281.75pt;height:495.85pt;mso-width-percent:0;mso-height-percent:0;mso-width-percent:0;mso-height-percent:0" o:ole="">
            <v:imagedata r:id="rId38" o:title=""/>
          </v:shape>
          <o:OLEObject Type="Embed" ProgID="Visio.Drawing.15" ShapeID="_x0000_i1039" DrawAspect="Content" ObjectID="_1636889302"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0.005(А5</w:t>
      </w:r>
      <w:proofErr w:type="gramStart"/>
      <w:r w:rsidR="00A13DE9" w:rsidRPr="00AD2476">
        <w:rPr>
          <w:sz w:val="24"/>
          <w:szCs w:val="28"/>
        </w:rPr>
        <w:t>)+</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D60A5E"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501524183"/>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844B58" w:rsidP="00221210">
      <w:pPr>
        <w:spacing w:line="360" w:lineRule="auto"/>
        <w:jc w:val="center"/>
      </w:pPr>
      <w:r w:rsidRPr="00375861">
        <w:rPr>
          <w:noProof/>
        </w:rPr>
        <w:object w:dxaOrig="15658" w:dyaOrig="12656">
          <v:shape id="_x0000_i1040" type="#_x0000_t75" alt="" style="width:482.1pt;height:390.05pt;mso-width-percent:0;mso-height-percent:0;mso-width-percent:0;mso-height-percent:0" o:ole="">
            <v:imagedata r:id="rId40" o:title=""/>
          </v:shape>
          <o:OLEObject Type="Embed" ProgID="Visio.Drawing.11" ShapeID="_x0000_i1040" DrawAspect="Content" ObjectID="_1636889303"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844B58" w:rsidP="000121B7">
      <w:pPr>
        <w:spacing w:line="360" w:lineRule="auto"/>
        <w:ind w:right="-1"/>
        <w:jc w:val="center"/>
        <w:rPr>
          <w:highlight w:val="yellow"/>
        </w:rPr>
      </w:pPr>
      <w:r>
        <w:rPr>
          <w:noProof/>
        </w:rPr>
        <w:object w:dxaOrig="14559" w:dyaOrig="14278">
          <v:shape id="_x0000_i1041" type="#_x0000_t75" alt="" style="width:483.35pt;height:474.55pt;mso-width-percent:0;mso-height-percent:0;mso-width-percent:0;mso-height-percent:0" o:ole="">
            <v:imagedata r:id="rId42" o:title=""/>
          </v:shape>
          <o:OLEObject Type="Embed" ProgID="Visio.Drawing.11" ShapeID="_x0000_i1041" DrawAspect="Content" ObjectID="_1636889304"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844B58" w:rsidP="00221210">
      <w:pPr>
        <w:spacing w:line="360" w:lineRule="auto"/>
        <w:jc w:val="center"/>
        <w:rPr>
          <w:highlight w:val="yellow"/>
        </w:rPr>
      </w:pPr>
      <w:r>
        <w:rPr>
          <w:noProof/>
        </w:rPr>
        <w:object w:dxaOrig="9744" w:dyaOrig="8107">
          <v:shape id="_x0000_i1042" type="#_x0000_t75" alt="" style="width:482.1pt;height:403.2pt;mso-width-percent:0;mso-height-percent:0;mso-width-percent:0;mso-height-percent:0" o:ole="">
            <v:imagedata r:id="rId44" o:title=""/>
          </v:shape>
          <o:OLEObject Type="Embed" ProgID="Visio.Drawing.11" ShapeID="_x0000_i1042" DrawAspect="Content" ObjectID="_1636889305"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844B58">
        <w:rPr>
          <w:noProof/>
        </w:rPr>
        <w:object w:dxaOrig="21844" w:dyaOrig="15238">
          <v:shape id="_x0000_i1043" type="#_x0000_t75" alt="" style="width:482.7pt;height:338.1pt;mso-width-percent:0;mso-height-percent:0;mso-width-percent:0;mso-height-percent:0" o:ole="">
            <v:imagedata r:id="rId46" o:title=""/>
          </v:shape>
          <o:OLEObject Type="Embed" ProgID="Visio.Drawing.11" ShapeID="_x0000_i1043" DrawAspect="Content" ObjectID="_1636889306"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501524184"/>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844B58" w:rsidP="00221210">
      <w:pPr>
        <w:spacing w:line="360" w:lineRule="auto"/>
        <w:jc w:val="center"/>
        <w:rPr>
          <w:highlight w:val="yellow"/>
        </w:rPr>
      </w:pPr>
      <w:r>
        <w:rPr>
          <w:noProof/>
        </w:rPr>
        <w:object w:dxaOrig="4383" w:dyaOrig="13978">
          <v:shape id="_x0000_i1044" type="#_x0000_t75" alt="" style="width:197.2pt;height:626.1pt;mso-width-percent:0;mso-height-percent:0;mso-width-percent:0;mso-height-percent:0" o:ole="">
            <v:imagedata r:id="rId48" o:title=""/>
          </v:shape>
          <o:OLEObject Type="Embed" ProgID="Visio.Drawing.11" ShapeID="_x0000_i1044" DrawAspect="Content" ObjectID="_1636889307"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844B58" w:rsidP="00221210">
      <w:pPr>
        <w:tabs>
          <w:tab w:val="left" w:pos="6630"/>
        </w:tabs>
        <w:spacing w:line="360" w:lineRule="auto"/>
        <w:jc w:val="center"/>
        <w:rPr>
          <w:highlight w:val="yellow"/>
        </w:rPr>
      </w:pPr>
      <w:r>
        <w:rPr>
          <w:noProof/>
        </w:rPr>
        <w:object w:dxaOrig="9718" w:dyaOrig="17789">
          <v:shape id="_x0000_i1045" type="#_x0000_t75" alt="" style="width:5in;height:662.4pt;mso-width-percent:0;mso-height-percent:0;mso-width-percent:0;mso-height-percent:0" o:ole="">
            <v:imagedata r:id="rId50" o:title=""/>
          </v:shape>
          <o:OLEObject Type="Embed" ProgID="Visio.Drawing.11" ShapeID="_x0000_i1045" DrawAspect="Content" ObjectID="_1636889308"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844B58" w:rsidP="00221210">
      <w:pPr>
        <w:tabs>
          <w:tab w:val="left" w:pos="6630"/>
        </w:tabs>
        <w:spacing w:line="360" w:lineRule="auto"/>
        <w:jc w:val="center"/>
      </w:pPr>
      <w:r>
        <w:rPr>
          <w:noProof/>
        </w:rPr>
        <w:object w:dxaOrig="5895" w:dyaOrig="11250">
          <v:shape id="_x0000_i1046" type="#_x0000_t75" alt="" style="width:296.15pt;height:560.95pt;mso-width-percent:0;mso-height-percent:0;mso-width-percent:0;mso-height-percent:0" o:ole="">
            <v:imagedata r:id="rId52" o:title=""/>
          </v:shape>
          <o:OLEObject Type="Embed" ProgID="Visio.Drawing.11" ShapeID="_x0000_i1046" DrawAspect="Content" ObjectID="_1636889309"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844B58">
        <w:rPr>
          <w:noProof/>
        </w:rPr>
        <w:object w:dxaOrig="16821" w:dyaOrig="18062">
          <v:shape id="_x0000_i1047" type="#_x0000_t75" alt="" style="width:482.7pt;height:518.4pt;mso-width-percent:0;mso-height-percent:0;mso-width-percent:0;mso-height-percent:0" o:ole="">
            <v:imagedata r:id="rId54" o:title=""/>
          </v:shape>
          <o:OLEObject Type="Embed" ProgID="Visio.Drawing.11" ShapeID="_x0000_i1047" DrawAspect="Content" ObjectID="_1636889310"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5" w:name="_Toc501524185"/>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6" w:name="_Toc501524186"/>
      <w:r w:rsidRPr="000D51F7">
        <w:rPr>
          <w:sz w:val="28"/>
          <w:highlight w:val="yellow"/>
        </w:rPr>
        <w:lastRenderedPageBreak/>
        <w:t>Перечень элементов</w:t>
      </w:r>
      <w:bookmarkEnd w:id="36"/>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2C8" w:rsidRDefault="00A472C8" w:rsidP="00700738">
      <w:r>
        <w:separator/>
      </w:r>
    </w:p>
  </w:endnote>
  <w:endnote w:type="continuationSeparator" w:id="0">
    <w:p w:rsidR="00A472C8" w:rsidRDefault="00A472C8"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2C8" w:rsidRDefault="00A472C8" w:rsidP="00700738">
      <w:r>
        <w:separator/>
      </w:r>
    </w:p>
  </w:footnote>
  <w:footnote w:type="continuationSeparator" w:id="0">
    <w:p w:rsidR="00A472C8" w:rsidRDefault="00A472C8"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663095">
                              <w:rPr>
                                <w:rFonts w:ascii="ISOCPEUR" w:hAnsi="ISOCPEUR"/>
                                <w:i/>
                                <w:noProof/>
                              </w:rPr>
                              <w:t>19</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D60A5E" w:rsidRDefault="00D60A5E"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D60A5E" w:rsidRDefault="00D60A5E"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D60A5E" w:rsidRDefault="00D60A5E"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D60A5E" w:rsidRPr="000E7B88" w:rsidRDefault="00D60A5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663095">
                        <w:rPr>
                          <w:rFonts w:ascii="ISOCPEUR" w:hAnsi="ISOCPEUR"/>
                          <w:i/>
                          <w:noProof/>
                        </w:rPr>
                        <w:t>19</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D60A5E" w:rsidRPr="000E7B88" w:rsidRDefault="00D60A5E"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3</w:t>
                      </w:r>
                      <w:r>
                        <w:rPr>
                          <w:rFonts w:ascii="ISOCPEUR" w:hAnsi="ISOCPEUR"/>
                          <w:i/>
                          <w:sz w:val="30"/>
                          <w:szCs w:val="36"/>
                          <w:lang w:val="en-GB"/>
                        </w:rPr>
                        <w:t>8</w:t>
                      </w:r>
                      <w:r w:rsidRPr="000E7B88">
                        <w:rPr>
                          <w:rFonts w:ascii="ISOCPEUR" w:hAnsi="ISOCPEUR"/>
                          <w:i/>
                          <w:sz w:val="30"/>
                          <w:szCs w:val="36"/>
                        </w:rPr>
                        <w:t xml:space="preserve"> ПЗ</w:t>
                      </w:r>
                    </w:p>
                    <w:p w:rsidR="00D60A5E" w:rsidRDefault="00D60A5E"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D60A5E" w:rsidRPr="000E7B88" w:rsidRDefault="00D60A5E"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D60A5E" w:rsidRPr="00191ECB" w:rsidRDefault="00D60A5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D60A5E" w:rsidRPr="000E7B88" w:rsidRDefault="00D60A5E"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D60A5E" w:rsidRPr="000E7B88" w:rsidRDefault="00D60A5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D60A5E" w:rsidRPr="000E7B88" w:rsidRDefault="00D60A5E"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D60A5E" w:rsidRDefault="00D60A5E"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D60A5E" w:rsidRPr="00191ECB" w:rsidRDefault="00D60A5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D60A5E" w:rsidRDefault="00D60A5E"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D60A5E" w:rsidRPr="00191ECB" w:rsidRDefault="00D60A5E"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D60A5E" w:rsidRDefault="00D60A5E"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D60A5E" w:rsidRDefault="00D60A5E"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D60A5E" w:rsidRDefault="00D60A5E"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D60A5E" w:rsidRDefault="00D60A5E"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D60A5E" w:rsidRDefault="00D60A5E"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D60A5E" w:rsidRDefault="00D60A5E"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D60A5E" w:rsidRPr="00191ECB" w:rsidRDefault="00D60A5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D60A5E" w:rsidRDefault="00D60A5E"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D60A5E" w:rsidRPr="000E7B88" w:rsidRDefault="00D60A5E"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D60A5E" w:rsidRDefault="00D60A5E"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67127"/>
    <w:rsid w:val="00091CC1"/>
    <w:rsid w:val="000A3E25"/>
    <w:rsid w:val="000A6A98"/>
    <w:rsid w:val="000C6B7D"/>
    <w:rsid w:val="000D20EA"/>
    <w:rsid w:val="000D51F7"/>
    <w:rsid w:val="000F4C79"/>
    <w:rsid w:val="001115D6"/>
    <w:rsid w:val="001170E2"/>
    <w:rsid w:val="00135840"/>
    <w:rsid w:val="001475CA"/>
    <w:rsid w:val="00147ACD"/>
    <w:rsid w:val="001524CE"/>
    <w:rsid w:val="00184398"/>
    <w:rsid w:val="00191ECB"/>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401C"/>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5D4A"/>
    <w:rsid w:val="00844B58"/>
    <w:rsid w:val="00876D2F"/>
    <w:rsid w:val="00886041"/>
    <w:rsid w:val="0089188F"/>
    <w:rsid w:val="008A7295"/>
    <w:rsid w:val="008D72D2"/>
    <w:rsid w:val="008E635B"/>
    <w:rsid w:val="00915D12"/>
    <w:rsid w:val="00936B62"/>
    <w:rsid w:val="00954ADF"/>
    <w:rsid w:val="00960DBC"/>
    <w:rsid w:val="00983285"/>
    <w:rsid w:val="009A3FBD"/>
    <w:rsid w:val="009B3055"/>
    <w:rsid w:val="009D2629"/>
    <w:rsid w:val="00A0215E"/>
    <w:rsid w:val="00A13DE9"/>
    <w:rsid w:val="00A44E83"/>
    <w:rsid w:val="00A472C8"/>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B0873"/>
    <w:rsid w:val="00EC4A0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EB864"/>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F6C4D-DB05-4935-BBC0-FC0EF2D2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50</Pages>
  <Words>6182</Words>
  <Characters>35239</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2</cp:revision>
  <cp:lastPrinted>2017-12-12T16:56:00Z</cp:lastPrinted>
  <dcterms:created xsi:type="dcterms:W3CDTF">2017-12-20T19:18:00Z</dcterms:created>
  <dcterms:modified xsi:type="dcterms:W3CDTF">2019-12-03T11:41:00Z</dcterms:modified>
</cp:coreProperties>
</file>