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3D8" w:rsidRPr="00DD58A1" w:rsidRDefault="00DD5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8A1">
        <w:rPr>
          <w:rFonts w:ascii="Times New Roman" w:hAnsi="Times New Roman" w:cs="Times New Roman"/>
          <w:b/>
          <w:bCs/>
          <w:sz w:val="28"/>
          <w:szCs w:val="28"/>
        </w:rPr>
        <w:t>Разработка виртуальной карты объектов ВятГу.</w:t>
      </w:r>
    </w:p>
    <w:p w:rsidR="005B73D8" w:rsidRDefault="005B73D8" w:rsidP="00A310D0">
      <w:pPr>
        <w:ind w:left="-851"/>
      </w:pPr>
      <w:r>
        <w:rPr>
          <w:noProof/>
        </w:rPr>
        <w:drawing>
          <wp:inline distT="0" distB="0" distL="0" distR="0">
            <wp:extent cx="6653305" cy="3092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308" cy="318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76" w:rsidRPr="009B1076" w:rsidRDefault="009B1076" w:rsidP="009B1076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076">
        <w:rPr>
          <w:rFonts w:ascii="Times New Roman" w:hAnsi="Times New Roman" w:cs="Times New Roman"/>
          <w:iCs/>
          <w:color w:val="000000"/>
          <w:sz w:val="28"/>
          <w:szCs w:val="28"/>
        </w:rPr>
        <w:t>Рис.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1</w:t>
      </w:r>
      <w:bookmarkStart w:id="0" w:name="_GoBack"/>
      <w:bookmarkEnd w:id="0"/>
      <w:r w:rsidRPr="009B1076">
        <w:rPr>
          <w:rFonts w:ascii="Times New Roman" w:hAnsi="Times New Roman" w:cs="Times New Roman"/>
          <w:iCs/>
          <w:color w:val="000000"/>
          <w:sz w:val="28"/>
          <w:szCs w:val="28"/>
        </w:rPr>
        <w:t>.  Диаграмма идентификации точек зрения</w:t>
      </w:r>
    </w:p>
    <w:p w:rsidR="005B73D8" w:rsidRPr="002039F8" w:rsidRDefault="005B73D8">
      <w:pPr>
        <w:rPr>
          <w:rFonts w:ascii="Times New Roman" w:hAnsi="Times New Roman" w:cs="Times New Roman"/>
          <w:sz w:val="28"/>
          <w:szCs w:val="28"/>
        </w:rPr>
      </w:pPr>
    </w:p>
    <w:p w:rsidR="00223951" w:rsidRPr="002039F8" w:rsidRDefault="000977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9F8">
        <w:rPr>
          <w:rFonts w:ascii="Times New Roman" w:hAnsi="Times New Roman" w:cs="Times New Roman"/>
          <w:b/>
          <w:bCs/>
          <w:sz w:val="28"/>
          <w:szCs w:val="28"/>
        </w:rPr>
        <w:t>Пользовательские требования:</w:t>
      </w:r>
    </w:p>
    <w:p w:rsidR="000977CE" w:rsidRPr="002039F8" w:rsidRDefault="000977CE" w:rsidP="0009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Hlk20423525"/>
      <w:r w:rsidRPr="002039F8">
        <w:rPr>
          <w:rFonts w:ascii="Times New Roman" w:hAnsi="Times New Roman" w:cs="Times New Roman"/>
          <w:sz w:val="28"/>
          <w:szCs w:val="28"/>
        </w:rPr>
        <w:t>Возможность просмотра карты города Кирова, содержащей изображения корпусов ВятГу</w:t>
      </w:r>
      <w:r w:rsidR="00220535" w:rsidRPr="002039F8">
        <w:rPr>
          <w:rFonts w:ascii="Times New Roman" w:hAnsi="Times New Roman" w:cs="Times New Roman"/>
          <w:sz w:val="28"/>
          <w:szCs w:val="28"/>
        </w:rPr>
        <w:t xml:space="preserve">, </w:t>
      </w:r>
      <w:r w:rsidR="007C4158" w:rsidRPr="002039F8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220535" w:rsidRPr="002039F8">
        <w:rPr>
          <w:rFonts w:ascii="Times New Roman" w:hAnsi="Times New Roman" w:cs="Times New Roman"/>
          <w:i/>
          <w:iCs/>
          <w:sz w:val="28"/>
          <w:szCs w:val="28"/>
        </w:rPr>
        <w:t xml:space="preserve">зданий поблизости </w:t>
      </w:r>
      <w:r w:rsidRPr="002039F8">
        <w:rPr>
          <w:rFonts w:ascii="Times New Roman" w:hAnsi="Times New Roman" w:cs="Times New Roman"/>
          <w:i/>
          <w:iCs/>
          <w:sz w:val="28"/>
          <w:szCs w:val="28"/>
        </w:rPr>
        <w:t xml:space="preserve">и улицы, соединяющие </w:t>
      </w:r>
      <w:r w:rsidR="00220535" w:rsidRPr="002039F8">
        <w:rPr>
          <w:rFonts w:ascii="Times New Roman" w:hAnsi="Times New Roman" w:cs="Times New Roman"/>
          <w:i/>
          <w:iCs/>
          <w:sz w:val="28"/>
          <w:szCs w:val="28"/>
        </w:rPr>
        <w:t>корпуса</w:t>
      </w:r>
      <w:r w:rsidR="007C4158" w:rsidRPr="002039F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220535" w:rsidRPr="002039F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20535" w:rsidRPr="002039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7CE" w:rsidRPr="002039F8" w:rsidRDefault="000977CE" w:rsidP="0009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39F8">
        <w:rPr>
          <w:rFonts w:ascii="Times New Roman" w:hAnsi="Times New Roman" w:cs="Times New Roman"/>
          <w:sz w:val="28"/>
          <w:szCs w:val="28"/>
        </w:rPr>
        <w:t xml:space="preserve">Возможность изменения </w:t>
      </w:r>
      <w:r w:rsidR="00D064B6">
        <w:rPr>
          <w:rFonts w:ascii="Times New Roman" w:hAnsi="Times New Roman" w:cs="Times New Roman"/>
          <w:sz w:val="28"/>
          <w:szCs w:val="28"/>
        </w:rPr>
        <w:t xml:space="preserve">пользователем </w:t>
      </w:r>
      <w:r w:rsidRPr="002039F8">
        <w:rPr>
          <w:rFonts w:ascii="Times New Roman" w:hAnsi="Times New Roman" w:cs="Times New Roman"/>
          <w:sz w:val="28"/>
          <w:szCs w:val="28"/>
        </w:rPr>
        <w:t>масштаба карты.</w:t>
      </w:r>
    </w:p>
    <w:p w:rsidR="007C4158" w:rsidRPr="002039F8" w:rsidRDefault="000977CE" w:rsidP="007C41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39F8">
        <w:rPr>
          <w:rFonts w:ascii="Times New Roman" w:hAnsi="Times New Roman" w:cs="Times New Roman"/>
          <w:sz w:val="28"/>
          <w:szCs w:val="28"/>
        </w:rPr>
        <w:t>Возможность передвижения</w:t>
      </w:r>
      <w:r w:rsidR="005B73D8" w:rsidRPr="002039F8">
        <w:rPr>
          <w:rFonts w:ascii="Times New Roman" w:hAnsi="Times New Roman" w:cs="Times New Roman"/>
          <w:sz w:val="28"/>
          <w:szCs w:val="28"/>
        </w:rPr>
        <w:t xml:space="preserve"> </w:t>
      </w:r>
      <w:r w:rsidRPr="002039F8">
        <w:rPr>
          <w:rFonts w:ascii="Times New Roman" w:hAnsi="Times New Roman" w:cs="Times New Roman"/>
          <w:sz w:val="28"/>
          <w:szCs w:val="28"/>
        </w:rPr>
        <w:t>по карте</w:t>
      </w:r>
      <w:r w:rsidR="005B73D8" w:rsidRPr="002039F8">
        <w:rPr>
          <w:rFonts w:ascii="Times New Roman" w:hAnsi="Times New Roman" w:cs="Times New Roman"/>
          <w:sz w:val="28"/>
          <w:szCs w:val="28"/>
        </w:rPr>
        <w:t xml:space="preserve"> (</w:t>
      </w:r>
      <w:r w:rsidR="007C4158" w:rsidRPr="002039F8">
        <w:rPr>
          <w:rFonts w:ascii="Times New Roman" w:hAnsi="Times New Roman" w:cs="Times New Roman"/>
          <w:sz w:val="28"/>
          <w:szCs w:val="28"/>
        </w:rPr>
        <w:t>смещения видимой области карты относительно экрана</w:t>
      </w:r>
      <w:r w:rsidR="005B73D8" w:rsidRPr="002039F8">
        <w:rPr>
          <w:rFonts w:ascii="Times New Roman" w:hAnsi="Times New Roman" w:cs="Times New Roman"/>
          <w:sz w:val="28"/>
          <w:szCs w:val="28"/>
        </w:rPr>
        <w:t>)</w:t>
      </w:r>
      <w:r w:rsidR="00D064B6">
        <w:rPr>
          <w:rFonts w:ascii="Times New Roman" w:hAnsi="Times New Roman" w:cs="Times New Roman"/>
          <w:sz w:val="28"/>
          <w:szCs w:val="28"/>
        </w:rPr>
        <w:t>.</w:t>
      </w:r>
    </w:p>
    <w:p w:rsidR="008D491E" w:rsidRPr="002039F8" w:rsidRDefault="008D491E" w:rsidP="008D49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39F8">
        <w:rPr>
          <w:rFonts w:ascii="Times New Roman" w:hAnsi="Times New Roman" w:cs="Times New Roman"/>
          <w:sz w:val="28"/>
          <w:szCs w:val="28"/>
        </w:rPr>
        <w:t>Возможность увидеть адрес (улицу и номер дома) здания при наведении на изображение здания курсором мыши.</w:t>
      </w:r>
    </w:p>
    <w:p w:rsidR="008D491E" w:rsidRPr="002039F8" w:rsidRDefault="008D491E" w:rsidP="008D49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39F8">
        <w:rPr>
          <w:rFonts w:ascii="Times New Roman" w:hAnsi="Times New Roman" w:cs="Times New Roman"/>
          <w:sz w:val="28"/>
          <w:szCs w:val="28"/>
        </w:rPr>
        <w:t>Возможность поиска корпуса на карте по адресу или порядковому номеру.</w:t>
      </w:r>
    </w:p>
    <w:p w:rsidR="000977CE" w:rsidRPr="002039F8" w:rsidRDefault="000977CE" w:rsidP="0009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39F8">
        <w:rPr>
          <w:rFonts w:ascii="Times New Roman" w:hAnsi="Times New Roman" w:cs="Times New Roman"/>
          <w:sz w:val="28"/>
          <w:szCs w:val="28"/>
        </w:rPr>
        <w:t>Возможность при н</w:t>
      </w:r>
      <w:r w:rsidR="00633E2A" w:rsidRPr="002039F8">
        <w:rPr>
          <w:rFonts w:ascii="Times New Roman" w:hAnsi="Times New Roman" w:cs="Times New Roman"/>
          <w:sz w:val="28"/>
          <w:szCs w:val="28"/>
        </w:rPr>
        <w:t xml:space="preserve">ажатии на область изображения корпуса получения дополнительной информации о </w:t>
      </w:r>
      <w:r w:rsidR="008D491E" w:rsidRPr="002039F8">
        <w:rPr>
          <w:rFonts w:ascii="Times New Roman" w:hAnsi="Times New Roman" w:cs="Times New Roman"/>
          <w:sz w:val="28"/>
          <w:szCs w:val="28"/>
        </w:rPr>
        <w:t>выбранном</w:t>
      </w:r>
      <w:r w:rsidR="00633E2A" w:rsidRPr="002039F8">
        <w:rPr>
          <w:rFonts w:ascii="Times New Roman" w:hAnsi="Times New Roman" w:cs="Times New Roman"/>
          <w:sz w:val="28"/>
          <w:szCs w:val="28"/>
        </w:rPr>
        <w:t xml:space="preserve"> корпусе, которая включает:</w:t>
      </w:r>
    </w:p>
    <w:p w:rsidR="00633E2A" w:rsidRPr="002039F8" w:rsidRDefault="00633E2A" w:rsidP="00633E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39F8">
        <w:rPr>
          <w:rFonts w:ascii="Times New Roman" w:hAnsi="Times New Roman" w:cs="Times New Roman"/>
          <w:sz w:val="28"/>
          <w:szCs w:val="28"/>
        </w:rPr>
        <w:t>Фотографию корпуса</w:t>
      </w:r>
    </w:p>
    <w:p w:rsidR="00633E2A" w:rsidRPr="002039F8" w:rsidRDefault="00633E2A" w:rsidP="00633E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39F8">
        <w:rPr>
          <w:rFonts w:ascii="Times New Roman" w:hAnsi="Times New Roman" w:cs="Times New Roman"/>
          <w:sz w:val="28"/>
          <w:szCs w:val="28"/>
        </w:rPr>
        <w:t>Номер корпуса</w:t>
      </w:r>
    </w:p>
    <w:p w:rsidR="00CC62A3" w:rsidRPr="002039F8" w:rsidRDefault="00CC62A3" w:rsidP="008D49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39F8">
        <w:rPr>
          <w:rFonts w:ascii="Times New Roman" w:hAnsi="Times New Roman" w:cs="Times New Roman"/>
          <w:sz w:val="28"/>
          <w:szCs w:val="28"/>
        </w:rPr>
        <w:t>Телефон</w:t>
      </w:r>
    </w:p>
    <w:p w:rsidR="00CC62A3" w:rsidRDefault="00CC62A3" w:rsidP="00633E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39F8">
        <w:rPr>
          <w:rFonts w:ascii="Times New Roman" w:hAnsi="Times New Roman" w:cs="Times New Roman"/>
          <w:sz w:val="28"/>
          <w:szCs w:val="28"/>
        </w:rPr>
        <w:t>Институты и факультеты</w:t>
      </w:r>
    </w:p>
    <w:bookmarkEnd w:id="1"/>
    <w:p w:rsidR="00A310D0" w:rsidRDefault="00A310D0" w:rsidP="00A310D0">
      <w:pPr>
        <w:rPr>
          <w:rFonts w:ascii="Times New Roman" w:hAnsi="Times New Roman" w:cs="Times New Roman"/>
          <w:sz w:val="28"/>
          <w:szCs w:val="28"/>
        </w:rPr>
      </w:pPr>
    </w:p>
    <w:p w:rsidR="00A310D0" w:rsidRDefault="00A310D0" w:rsidP="00A310D0">
      <w:pPr>
        <w:rPr>
          <w:rFonts w:ascii="Times New Roman" w:hAnsi="Times New Roman" w:cs="Times New Roman"/>
          <w:sz w:val="28"/>
          <w:szCs w:val="28"/>
        </w:rPr>
      </w:pPr>
    </w:p>
    <w:p w:rsidR="00A310D0" w:rsidRDefault="00A310D0" w:rsidP="00A310D0">
      <w:pPr>
        <w:rPr>
          <w:rFonts w:ascii="Times New Roman" w:hAnsi="Times New Roman" w:cs="Times New Roman"/>
          <w:sz w:val="28"/>
          <w:szCs w:val="28"/>
        </w:rPr>
      </w:pPr>
    </w:p>
    <w:p w:rsidR="00A310D0" w:rsidRPr="00A310D0" w:rsidRDefault="00A310D0" w:rsidP="00A310D0">
      <w:pPr>
        <w:rPr>
          <w:rFonts w:ascii="Times New Roman" w:hAnsi="Times New Roman" w:cs="Times New Roman"/>
          <w:sz w:val="28"/>
          <w:szCs w:val="28"/>
        </w:rPr>
      </w:pPr>
    </w:p>
    <w:p w:rsidR="005B7652" w:rsidRPr="002039F8" w:rsidRDefault="005B7652" w:rsidP="005B7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9F8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E27F1C" w:rsidRPr="002039F8" w:rsidRDefault="00E27F1C" w:rsidP="00A310D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>Требования к архитектуре системы</w:t>
      </w:r>
      <w:r w:rsidRPr="002039F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27F1C" w:rsidRPr="002039F8" w:rsidRDefault="00E27F1C" w:rsidP="00A310D0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color w:val="000000"/>
          <w:sz w:val="28"/>
          <w:szCs w:val="28"/>
        </w:rPr>
        <w:t>Архитектура программного обеспечения представляет собой однопользовательское приложение</w:t>
      </w:r>
      <w:r w:rsidR="003B0942">
        <w:rPr>
          <w:rFonts w:ascii="Times New Roman" w:hAnsi="Times New Roman" w:cs="Times New Roman"/>
          <w:color w:val="000000"/>
          <w:sz w:val="28"/>
          <w:szCs w:val="28"/>
        </w:rPr>
        <w:t xml:space="preserve"> с о</w:t>
      </w:r>
      <w:r w:rsidR="003B0942" w:rsidRPr="003B0942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</w:t>
      </w:r>
      <w:r w:rsidR="003B0942">
        <w:rPr>
          <w:rFonts w:ascii="Times New Roman" w:hAnsi="Times New Roman" w:cs="Times New Roman"/>
          <w:color w:val="000000"/>
          <w:sz w:val="28"/>
          <w:szCs w:val="28"/>
        </w:rPr>
        <w:t>ой архитектурой.</w:t>
      </w:r>
    </w:p>
    <w:p w:rsidR="00A23D55" w:rsidRPr="002039F8" w:rsidRDefault="00E27F1C" w:rsidP="00A310D0">
      <w:pPr>
        <w:pStyle w:val="ab"/>
        <w:numPr>
          <w:ilvl w:val="0"/>
          <w:numId w:val="8"/>
        </w:numPr>
        <w:ind w:left="0" w:firstLine="426"/>
        <w:jc w:val="both"/>
        <w:rPr>
          <w:color w:val="000000"/>
          <w:sz w:val="28"/>
          <w:szCs w:val="28"/>
        </w:rPr>
      </w:pPr>
      <w:r w:rsidRPr="002039F8">
        <w:rPr>
          <w:i/>
          <w:color w:val="000000"/>
          <w:sz w:val="28"/>
          <w:szCs w:val="28"/>
        </w:rPr>
        <w:t xml:space="preserve">Требования к </w:t>
      </w:r>
      <w:r w:rsidR="00A23D55" w:rsidRPr="002039F8">
        <w:rPr>
          <w:i/>
          <w:color w:val="000000"/>
          <w:sz w:val="28"/>
          <w:szCs w:val="28"/>
        </w:rPr>
        <w:t xml:space="preserve">минимальному </w:t>
      </w:r>
      <w:r w:rsidRPr="002039F8">
        <w:rPr>
          <w:i/>
          <w:color w:val="000000"/>
          <w:sz w:val="28"/>
          <w:szCs w:val="28"/>
        </w:rPr>
        <w:t>техническому обеспечению.</w:t>
      </w:r>
      <w:r w:rsidRPr="002039F8">
        <w:rPr>
          <w:color w:val="000000"/>
          <w:sz w:val="28"/>
          <w:szCs w:val="28"/>
        </w:rPr>
        <w:t xml:space="preserve"> </w:t>
      </w:r>
      <w:r w:rsidR="00A23D55" w:rsidRPr="002039F8">
        <w:rPr>
          <w:color w:val="000000"/>
          <w:sz w:val="28"/>
          <w:szCs w:val="28"/>
        </w:rPr>
        <w:t xml:space="preserve"> </w:t>
      </w:r>
    </w:p>
    <w:p w:rsidR="00A23D55" w:rsidRPr="002039F8" w:rsidRDefault="00A23D55" w:rsidP="00A310D0">
      <w:pPr>
        <w:pStyle w:val="ab"/>
        <w:numPr>
          <w:ilvl w:val="0"/>
          <w:numId w:val="6"/>
        </w:numPr>
        <w:ind w:left="0" w:firstLine="426"/>
        <w:jc w:val="both"/>
        <w:rPr>
          <w:color w:val="000000"/>
          <w:sz w:val="28"/>
          <w:szCs w:val="28"/>
        </w:rPr>
      </w:pPr>
      <w:r w:rsidRPr="002039F8">
        <w:rPr>
          <w:color w:val="000000"/>
          <w:sz w:val="28"/>
          <w:szCs w:val="28"/>
        </w:rPr>
        <w:t>Операционная система: Windows 7 и старше</w:t>
      </w:r>
      <w:r w:rsidR="00390B84">
        <w:rPr>
          <w:color w:val="000000"/>
          <w:sz w:val="28"/>
          <w:szCs w:val="28"/>
        </w:rPr>
        <w:t>.</w:t>
      </w:r>
    </w:p>
    <w:p w:rsidR="00A23D55" w:rsidRPr="002039F8" w:rsidRDefault="00A23D55" w:rsidP="00A310D0">
      <w:pPr>
        <w:pStyle w:val="ab"/>
        <w:numPr>
          <w:ilvl w:val="0"/>
          <w:numId w:val="6"/>
        </w:numPr>
        <w:ind w:left="0" w:firstLine="426"/>
        <w:jc w:val="both"/>
        <w:rPr>
          <w:color w:val="000000"/>
          <w:sz w:val="28"/>
          <w:szCs w:val="28"/>
        </w:rPr>
      </w:pPr>
      <w:r w:rsidRPr="002039F8">
        <w:rPr>
          <w:color w:val="000000"/>
          <w:sz w:val="28"/>
          <w:szCs w:val="28"/>
        </w:rPr>
        <w:t>Размер оперативной памяти: не менее 256 Mb.</w:t>
      </w:r>
    </w:p>
    <w:p w:rsidR="00A23D55" w:rsidRPr="002039F8" w:rsidRDefault="00A23D55" w:rsidP="00A310D0">
      <w:pPr>
        <w:pStyle w:val="ab"/>
        <w:numPr>
          <w:ilvl w:val="0"/>
          <w:numId w:val="6"/>
        </w:numPr>
        <w:ind w:left="0" w:firstLine="426"/>
        <w:jc w:val="both"/>
        <w:rPr>
          <w:color w:val="000000"/>
          <w:sz w:val="28"/>
          <w:szCs w:val="28"/>
        </w:rPr>
      </w:pPr>
      <w:r w:rsidRPr="002039F8">
        <w:rPr>
          <w:color w:val="000000"/>
          <w:sz w:val="28"/>
          <w:szCs w:val="28"/>
        </w:rPr>
        <w:t>Требуемый объем памяти для хранения данных: не менее 128 Mb.</w:t>
      </w:r>
    </w:p>
    <w:p w:rsidR="00E27F1C" w:rsidRPr="002039F8" w:rsidRDefault="00A23D55" w:rsidP="00A310D0">
      <w:pPr>
        <w:numPr>
          <w:ilvl w:val="0"/>
          <w:numId w:val="8"/>
        </w:numPr>
        <w:shd w:val="clear" w:color="auto" w:fill="FFFFFF"/>
        <w:spacing w:before="240" w:after="0"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E27F1C" w:rsidRPr="002039F8">
        <w:rPr>
          <w:rFonts w:ascii="Times New Roman" w:hAnsi="Times New Roman" w:cs="Times New Roman"/>
          <w:i/>
          <w:color w:val="000000"/>
          <w:sz w:val="28"/>
          <w:szCs w:val="28"/>
        </w:rPr>
        <w:t>Требования к параметрам системы</w:t>
      </w:r>
      <w:r w:rsidR="00E27F1C" w:rsidRPr="002039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27F1C" w:rsidRPr="002039F8" w:rsidRDefault="00E27F1C" w:rsidP="00A310D0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9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39F8">
        <w:rPr>
          <w:rFonts w:ascii="Times New Roman" w:hAnsi="Times New Roman" w:cs="Times New Roman"/>
          <w:color w:val="000000"/>
          <w:sz w:val="28"/>
          <w:szCs w:val="28"/>
        </w:rPr>
        <w:t xml:space="preserve">Время перерисовки </w:t>
      </w:r>
      <w:r w:rsidR="00390B84">
        <w:rPr>
          <w:rFonts w:ascii="Times New Roman" w:hAnsi="Times New Roman" w:cs="Times New Roman"/>
          <w:color w:val="000000"/>
          <w:sz w:val="28"/>
          <w:szCs w:val="28"/>
        </w:rPr>
        <w:t>изображений</w:t>
      </w:r>
      <w:r w:rsidRPr="002039F8">
        <w:rPr>
          <w:rFonts w:ascii="Times New Roman" w:hAnsi="Times New Roman" w:cs="Times New Roman"/>
          <w:color w:val="000000"/>
          <w:sz w:val="28"/>
          <w:szCs w:val="28"/>
        </w:rPr>
        <w:t xml:space="preserve"> не более 2 секунд</w:t>
      </w:r>
      <w:r w:rsidR="00390B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27F1C" w:rsidRPr="002039F8" w:rsidRDefault="00E27F1C" w:rsidP="00A310D0">
      <w:pPr>
        <w:numPr>
          <w:ilvl w:val="0"/>
          <w:numId w:val="8"/>
        </w:numPr>
        <w:shd w:val="clear" w:color="auto" w:fill="FFFFFF"/>
        <w:spacing w:before="240" w:after="0"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>Требования к программному интерфейсу</w:t>
      </w:r>
      <w:r w:rsidRPr="002039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73364" w:rsidRPr="002039F8" w:rsidRDefault="00773364" w:rsidP="00A310D0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39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API</w:t>
      </w:r>
      <w:r w:rsidRPr="002039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2039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Windows Forms</w:t>
      </w:r>
      <w:r w:rsidRPr="002039F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.</w:t>
      </w:r>
    </w:p>
    <w:p w:rsidR="002E35AC" w:rsidRPr="002039F8" w:rsidRDefault="00E27F1C" w:rsidP="00A310D0">
      <w:pPr>
        <w:numPr>
          <w:ilvl w:val="0"/>
          <w:numId w:val="8"/>
        </w:numPr>
        <w:shd w:val="clear" w:color="auto" w:fill="FFFFFF"/>
        <w:spacing w:before="240" w:after="0" w:line="360" w:lineRule="auto"/>
        <w:ind w:left="0" w:firstLine="426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>Требования к структуре системы</w:t>
      </w:r>
      <w:r w:rsidRPr="002039F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039F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2E35AC" w:rsidRPr="002039F8" w:rsidRDefault="002E35AC" w:rsidP="00A310D0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>Модульность.</w:t>
      </w:r>
    </w:p>
    <w:p w:rsidR="002E35AC" w:rsidRPr="002039F8" w:rsidRDefault="003B0942" w:rsidP="00A310D0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Хранилище данных представляет собой локальную</w:t>
      </w:r>
      <w:r w:rsidR="002E35AC" w:rsidRPr="002039F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БД.</w:t>
      </w:r>
    </w:p>
    <w:p w:rsidR="00181063" w:rsidRPr="002039F8" w:rsidRDefault="00181063" w:rsidP="00A310D0">
      <w:pPr>
        <w:numPr>
          <w:ilvl w:val="0"/>
          <w:numId w:val="8"/>
        </w:numPr>
        <w:shd w:val="clear" w:color="auto" w:fill="FFFFFF"/>
        <w:spacing w:before="240" w:after="0" w:line="360" w:lineRule="auto"/>
        <w:ind w:left="0" w:firstLine="426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>Технологии разработки.</w:t>
      </w:r>
    </w:p>
    <w:p w:rsidR="00181063" w:rsidRPr="0068023D" w:rsidRDefault="00181063" w:rsidP="00A310D0">
      <w:pPr>
        <w:pStyle w:val="ab"/>
        <w:numPr>
          <w:ilvl w:val="0"/>
          <w:numId w:val="11"/>
        </w:numPr>
        <w:ind w:left="0" w:firstLine="426"/>
        <w:jc w:val="both"/>
        <w:rPr>
          <w:color w:val="000000"/>
          <w:sz w:val="28"/>
          <w:szCs w:val="28"/>
          <w:lang w:val="en-US"/>
        </w:rPr>
      </w:pPr>
      <w:r w:rsidRPr="002039F8">
        <w:rPr>
          <w:color w:val="000000"/>
          <w:sz w:val="28"/>
          <w:szCs w:val="28"/>
        </w:rPr>
        <w:t>Среда</w:t>
      </w:r>
      <w:r w:rsidRPr="0068023D">
        <w:rPr>
          <w:color w:val="000000"/>
          <w:sz w:val="28"/>
          <w:szCs w:val="28"/>
          <w:lang w:val="en-US"/>
        </w:rPr>
        <w:t xml:space="preserve"> </w:t>
      </w:r>
      <w:r w:rsidRPr="002039F8">
        <w:rPr>
          <w:color w:val="000000"/>
          <w:sz w:val="28"/>
          <w:szCs w:val="28"/>
        </w:rPr>
        <w:t>разработки</w:t>
      </w:r>
      <w:r w:rsidRPr="0068023D">
        <w:rPr>
          <w:color w:val="000000"/>
          <w:sz w:val="28"/>
          <w:szCs w:val="28"/>
          <w:lang w:val="en-US"/>
        </w:rPr>
        <w:t xml:space="preserve"> </w:t>
      </w:r>
      <w:r w:rsidR="009A4917" w:rsidRPr="002039F8">
        <w:rPr>
          <w:color w:val="000000"/>
          <w:sz w:val="28"/>
          <w:szCs w:val="28"/>
          <w:lang w:val="en-US"/>
        </w:rPr>
        <w:t>M</w:t>
      </w:r>
      <w:r w:rsidR="009A4917" w:rsidRPr="0068023D">
        <w:rPr>
          <w:color w:val="000000"/>
          <w:sz w:val="28"/>
          <w:szCs w:val="28"/>
          <w:lang w:val="en-US"/>
        </w:rPr>
        <w:t>icrosoft</w:t>
      </w:r>
      <w:r w:rsidR="0068023D" w:rsidRPr="0068023D">
        <w:rPr>
          <w:color w:val="000000"/>
          <w:sz w:val="28"/>
          <w:szCs w:val="28"/>
          <w:lang w:val="en-US"/>
        </w:rPr>
        <w:t xml:space="preserve"> </w:t>
      </w:r>
      <w:r w:rsidRPr="002039F8">
        <w:rPr>
          <w:color w:val="000000"/>
          <w:sz w:val="28"/>
          <w:szCs w:val="28"/>
          <w:lang w:val="en-US"/>
        </w:rPr>
        <w:t>Visual</w:t>
      </w:r>
      <w:r w:rsidRPr="0068023D">
        <w:rPr>
          <w:color w:val="000000"/>
          <w:sz w:val="28"/>
          <w:szCs w:val="28"/>
          <w:lang w:val="en-US"/>
        </w:rPr>
        <w:t xml:space="preserve"> </w:t>
      </w:r>
      <w:r w:rsidRPr="002039F8">
        <w:rPr>
          <w:color w:val="000000"/>
          <w:sz w:val="28"/>
          <w:szCs w:val="28"/>
          <w:lang w:val="en-US"/>
        </w:rPr>
        <w:t>Studio</w:t>
      </w:r>
      <w:r w:rsidRPr="0068023D">
        <w:rPr>
          <w:color w:val="000000"/>
          <w:sz w:val="28"/>
          <w:szCs w:val="28"/>
          <w:lang w:val="en-US"/>
        </w:rPr>
        <w:t xml:space="preserve"> </w:t>
      </w:r>
    </w:p>
    <w:p w:rsidR="00181063" w:rsidRPr="002039F8" w:rsidRDefault="00181063" w:rsidP="00A310D0">
      <w:pPr>
        <w:pStyle w:val="ab"/>
        <w:numPr>
          <w:ilvl w:val="0"/>
          <w:numId w:val="11"/>
        </w:numPr>
        <w:ind w:left="0" w:firstLine="426"/>
        <w:jc w:val="both"/>
        <w:rPr>
          <w:color w:val="000000"/>
          <w:sz w:val="28"/>
          <w:szCs w:val="28"/>
        </w:rPr>
      </w:pPr>
      <w:r w:rsidRPr="002039F8">
        <w:rPr>
          <w:color w:val="000000"/>
          <w:sz w:val="28"/>
          <w:szCs w:val="28"/>
        </w:rPr>
        <w:t xml:space="preserve">Язык программирования </w:t>
      </w:r>
      <w:r w:rsidRPr="002039F8">
        <w:rPr>
          <w:color w:val="000000"/>
          <w:sz w:val="28"/>
          <w:szCs w:val="28"/>
          <w:lang w:val="en-US"/>
        </w:rPr>
        <w:t>C</w:t>
      </w:r>
      <w:r w:rsidRPr="002039F8">
        <w:rPr>
          <w:color w:val="000000"/>
          <w:sz w:val="28"/>
          <w:szCs w:val="28"/>
        </w:rPr>
        <w:t>#</w:t>
      </w:r>
    </w:p>
    <w:p w:rsidR="00773364" w:rsidRDefault="00181063" w:rsidP="00A310D0">
      <w:pPr>
        <w:pStyle w:val="ab"/>
        <w:numPr>
          <w:ilvl w:val="0"/>
          <w:numId w:val="11"/>
        </w:numPr>
        <w:ind w:left="0" w:firstLine="426"/>
        <w:jc w:val="both"/>
        <w:rPr>
          <w:sz w:val="28"/>
          <w:szCs w:val="28"/>
          <w:shd w:val="clear" w:color="auto" w:fill="FFFFFF"/>
        </w:rPr>
      </w:pPr>
      <w:r w:rsidRPr="002039F8">
        <w:rPr>
          <w:sz w:val="28"/>
          <w:szCs w:val="28"/>
          <w:shd w:val="clear" w:color="auto" w:fill="FFFFFF"/>
        </w:rPr>
        <w:t>И</w:t>
      </w:r>
      <w:hyperlink r:id="rId6" w:history="1">
        <w:r w:rsidRPr="002039F8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нтерфейс программирования приложений</w:t>
        </w:r>
      </w:hyperlink>
      <w:r w:rsidRPr="002039F8">
        <w:rPr>
          <w:sz w:val="28"/>
          <w:szCs w:val="28"/>
          <w:shd w:val="clear" w:color="auto" w:fill="FFFFFF"/>
        </w:rPr>
        <w:t> </w:t>
      </w:r>
      <w:r w:rsidR="00773364" w:rsidRPr="002039F8">
        <w:rPr>
          <w:sz w:val="28"/>
          <w:szCs w:val="28"/>
          <w:shd w:val="clear" w:color="auto" w:fill="FFFFFF"/>
        </w:rPr>
        <w:t>Windows Forms</w:t>
      </w:r>
      <w:r w:rsidR="002039F8" w:rsidRPr="002039F8">
        <w:rPr>
          <w:sz w:val="28"/>
          <w:szCs w:val="28"/>
          <w:shd w:val="clear" w:color="auto" w:fill="FFFFFF"/>
        </w:rPr>
        <w:t>.</w:t>
      </w:r>
    </w:p>
    <w:p w:rsidR="001C0625" w:rsidRPr="001C0625" w:rsidRDefault="001C0625" w:rsidP="001C0625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2" w:name="_Toc534442417"/>
      <w:r w:rsidRPr="001C0625">
        <w:rPr>
          <w:rFonts w:ascii="Times New Roman" w:eastAsiaTheme="majorEastAsia" w:hAnsi="Times New Roman" w:cstheme="majorBidi"/>
          <w:b/>
          <w:sz w:val="32"/>
          <w:szCs w:val="32"/>
        </w:rPr>
        <w:t>Введение</w:t>
      </w:r>
      <w:bookmarkEnd w:id="2"/>
    </w:p>
    <w:p w:rsidR="001C0625" w:rsidRPr="001C0625" w:rsidRDefault="001C0625" w:rsidP="001C0625">
      <w:pPr>
        <w:spacing w:line="240" w:lineRule="auto"/>
        <w:ind w:firstLine="708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Карта является одним из самых распространенных и удобных способов представления расположения в пространстве объектов. В настоящее время большой популярностью пользуются компьютерные и мобильные приложения, позволяющие легко ориентироваться в городах с помощью виртуальных карт местности. </w:t>
      </w:r>
    </w:p>
    <w:p w:rsidR="001C0625" w:rsidRPr="001C0625" w:rsidRDefault="001C0625" w:rsidP="001C0625">
      <w:pPr>
        <w:spacing w:line="240" w:lineRule="auto"/>
        <w:ind w:firstLine="708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Одна из задач подобных сервисов – предоставить пользователю максимально полную и точную информацию о расположении объектов, </w:t>
      </w:r>
      <w:r w:rsidRPr="001C0625">
        <w:rPr>
          <w:rFonts w:ascii="Times New Roman" w:hAnsi="Times New Roman"/>
          <w:sz w:val="28"/>
        </w:rPr>
        <w:lastRenderedPageBreak/>
        <w:t xml:space="preserve">содержащихся на карте, также изготовители добавляют к основным возможностям программных продуктов множество других разнообразных по своему содержанию функций. Упомянутые особенности, являющиеся преимуществами для общих целей ориентирования в городах, становятся недостатками, когда речь идет о локальных задачах. Так, существует необходимость максимально упрощенно показать схему расположения в пространстве ограниченного количества связанных объектов, которыми могут выступать корпуса учебного заведения находящиеся в разных частях города. </w:t>
      </w:r>
    </w:p>
    <w:p w:rsidR="001C0625" w:rsidRPr="001C0625" w:rsidRDefault="001C0625" w:rsidP="001C0625">
      <w:pPr>
        <w:spacing w:line="240" w:lineRule="auto"/>
        <w:ind w:firstLine="360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Средство помогающее пользователю, незнакомому с конкретной местностью, ориентироваться, опираясь на основные улицы, соединяющие интересующие его объекты без лишних, затрудняющих восприятие элементов и предоставляющее ему основную информацию об этих объектах будет полезным и востребованным в некоторых узких кругах.  Таким образом, приложение, отображающее карту объектов ВятГУ заинтересует абитуриентов и учащихся первых курсов, незнакомых с планом города Кирова. </w:t>
      </w:r>
    </w:p>
    <w:p w:rsidR="001C0625" w:rsidRPr="001C0625" w:rsidRDefault="001C0625" w:rsidP="001C0625">
      <w:pPr>
        <w:spacing w:line="360" w:lineRule="auto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 </w:t>
      </w:r>
    </w:p>
    <w:p w:rsidR="001C0625" w:rsidRPr="001C0625" w:rsidRDefault="001C0625" w:rsidP="001C0625">
      <w:pPr>
        <w:spacing w:line="360" w:lineRule="auto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br w:type="page"/>
      </w:r>
    </w:p>
    <w:p w:rsidR="001C0625" w:rsidRPr="001C0625" w:rsidRDefault="001C0625" w:rsidP="001C0625">
      <w:pPr>
        <w:keepNext/>
        <w:keepLines/>
        <w:numPr>
          <w:ilvl w:val="0"/>
          <w:numId w:val="14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3" w:name="_Toc534001157"/>
      <w:bookmarkStart w:id="4" w:name="_Toc534002000"/>
      <w:bookmarkStart w:id="5" w:name="_Toc534002064"/>
      <w:bookmarkStart w:id="6" w:name="_Toc534002097"/>
      <w:bookmarkStart w:id="7" w:name="_Toc534002342"/>
      <w:bookmarkStart w:id="8" w:name="_Toc534003574"/>
      <w:bookmarkStart w:id="9" w:name="_Toc534003706"/>
      <w:bookmarkStart w:id="10" w:name="_Toc534010725"/>
      <w:bookmarkStart w:id="11" w:name="_Toc534442368"/>
      <w:bookmarkStart w:id="12" w:name="_Toc53444242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C0625" w:rsidRPr="001C0625" w:rsidRDefault="001C0625" w:rsidP="001C0625">
      <w:pPr>
        <w:keepNext/>
        <w:keepLines/>
        <w:numPr>
          <w:ilvl w:val="1"/>
          <w:numId w:val="14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13" w:name="_Toc534001158"/>
      <w:bookmarkStart w:id="14" w:name="_Toc534002001"/>
      <w:bookmarkStart w:id="15" w:name="_Toc534002065"/>
      <w:bookmarkStart w:id="16" w:name="_Toc534002098"/>
      <w:bookmarkStart w:id="17" w:name="_Toc534002343"/>
      <w:bookmarkStart w:id="18" w:name="_Toc534003575"/>
      <w:bookmarkStart w:id="19" w:name="_Toc534003707"/>
      <w:bookmarkStart w:id="20" w:name="_Toc534010726"/>
      <w:bookmarkStart w:id="21" w:name="_Toc534442369"/>
      <w:bookmarkStart w:id="22" w:name="_Toc53444242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C0625" w:rsidRPr="001C0625" w:rsidRDefault="001C0625" w:rsidP="001C0625">
      <w:pPr>
        <w:keepNext/>
        <w:keepLines/>
        <w:spacing w:before="160" w:after="120" w:line="240" w:lineRule="auto"/>
        <w:ind w:left="360"/>
        <w:jc w:val="both"/>
        <w:outlineLvl w:val="1"/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23" w:name="_Toc534442425"/>
      <w:r w:rsidRPr="001C0625">
        <w:rPr>
          <w:rFonts w:ascii="Times New Roman" w:eastAsiaTheme="majorEastAsia" w:hAnsi="Times New Roman" w:cstheme="majorBidi"/>
          <w:b/>
          <w:sz w:val="32"/>
          <w:szCs w:val="32"/>
        </w:rPr>
        <w:t>Постановка технического задания</w:t>
      </w:r>
      <w:bookmarkEnd w:id="23"/>
    </w:p>
    <w:p w:rsidR="001C0625" w:rsidRPr="001C0625" w:rsidRDefault="001C0625" w:rsidP="001C0625">
      <w:pPr>
        <w:keepNext/>
        <w:keepLines/>
        <w:numPr>
          <w:ilvl w:val="0"/>
          <w:numId w:val="19"/>
        </w:numPr>
        <w:spacing w:before="160" w:after="120" w:line="240" w:lineRule="auto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bookmarkStart w:id="24" w:name="_Toc534442429"/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Основание для разработки</w:t>
      </w:r>
      <w:bookmarkEnd w:id="24"/>
    </w:p>
    <w:p w:rsidR="001C0625" w:rsidRPr="001C0625" w:rsidRDefault="001C0625" w:rsidP="001C06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0625">
        <w:rPr>
          <w:rFonts w:ascii="Times New Roman" w:hAnsi="Times New Roman"/>
          <w:sz w:val="28"/>
          <w:szCs w:val="28"/>
        </w:rPr>
        <w:t>?</w:t>
      </w:r>
    </w:p>
    <w:p w:rsidR="001C0625" w:rsidRPr="001C0625" w:rsidRDefault="001C0625" w:rsidP="00AA41A3">
      <w:pPr>
        <w:keepNext/>
        <w:keepLines/>
        <w:numPr>
          <w:ilvl w:val="0"/>
          <w:numId w:val="19"/>
        </w:numPr>
        <w:tabs>
          <w:tab w:val="clear" w:pos="420"/>
          <w:tab w:val="num" w:pos="0"/>
        </w:tabs>
        <w:spacing w:before="160" w:after="120" w:line="240" w:lineRule="auto"/>
        <w:ind w:left="0" w:firstLine="0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bookmarkStart w:id="25" w:name="_Toc534442430"/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Назначение разработки</w:t>
      </w:r>
      <w:bookmarkEnd w:id="25"/>
    </w:p>
    <w:p w:rsidR="001C0625" w:rsidRPr="001C0625" w:rsidRDefault="001C0625" w:rsidP="001C0625">
      <w:pPr>
        <w:spacing w:after="120" w:line="360" w:lineRule="auto"/>
        <w:ind w:firstLine="709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Основным назначением программного обеспечения служит облегчение формирования у пользователя представления о расположении корпусов ВятГу, оперативное получение основной информации об учебном заведении и конкретных корпусах. </w:t>
      </w:r>
    </w:p>
    <w:p w:rsidR="001C0625" w:rsidRPr="00AA41A3" w:rsidRDefault="001C0625" w:rsidP="00AA41A3">
      <w:pPr>
        <w:pStyle w:val="a3"/>
        <w:numPr>
          <w:ilvl w:val="0"/>
          <w:numId w:val="23"/>
        </w:numPr>
        <w:spacing w:after="120" w:line="360" w:lineRule="auto"/>
        <w:ind w:left="0" w:firstLine="0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AA41A3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 xml:space="preserve">Технические требования к программе или программному </w:t>
      </w:r>
      <w:r w:rsidRPr="00AA41A3">
        <w:rPr>
          <w:rFonts w:ascii="Times New Roman" w:hAnsi="Times New Roman"/>
          <w:b/>
          <w:bCs/>
          <w:color w:val="000000" w:themeColor="text1"/>
          <w:spacing w:val="-6"/>
          <w:sz w:val="28"/>
          <w:szCs w:val="28"/>
        </w:rPr>
        <w:t>изделию.</w:t>
      </w:r>
    </w:p>
    <w:p w:rsidR="001C0625" w:rsidRPr="00AA41A3" w:rsidRDefault="001C0625" w:rsidP="00AA41A3">
      <w:pPr>
        <w:spacing w:line="240" w:lineRule="auto"/>
        <w:ind w:left="426"/>
        <w:jc w:val="both"/>
        <w:rPr>
          <w:rFonts w:ascii="Times New Roman" w:hAnsi="Times New Roman"/>
          <w:b/>
          <w:sz w:val="28"/>
        </w:rPr>
      </w:pPr>
      <w:r w:rsidRPr="00AA41A3">
        <w:rPr>
          <w:rFonts w:ascii="Times New Roman" w:hAnsi="Times New Roman"/>
          <w:b/>
          <w:sz w:val="28"/>
        </w:rPr>
        <w:t>Требования к функциональным характеристикам</w:t>
      </w:r>
    </w:p>
    <w:p w:rsidR="001C0625" w:rsidRPr="001C0625" w:rsidRDefault="001C0625" w:rsidP="00AA41A3">
      <w:pPr>
        <w:numPr>
          <w:ilvl w:val="0"/>
          <w:numId w:val="26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0625">
        <w:rPr>
          <w:rFonts w:ascii="Times New Roman" w:hAnsi="Times New Roman" w:cs="Times New Roman"/>
          <w:sz w:val="28"/>
          <w:szCs w:val="28"/>
        </w:rPr>
        <w:t xml:space="preserve">Возможность просмотра карты города Кирова, содержащей изображения корпусов ВятГу, </w:t>
      </w:r>
      <w:r w:rsidRPr="001C0625">
        <w:rPr>
          <w:rFonts w:ascii="Times New Roman" w:hAnsi="Times New Roman" w:cs="Times New Roman"/>
          <w:i/>
          <w:iCs/>
          <w:sz w:val="28"/>
          <w:szCs w:val="28"/>
        </w:rPr>
        <w:t>(зданий поблизости и улицы, соединяющие корпуса).</w:t>
      </w:r>
      <w:r w:rsidRPr="001C06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0625" w:rsidRPr="001C0625" w:rsidRDefault="001C0625" w:rsidP="00AA41A3">
      <w:pPr>
        <w:numPr>
          <w:ilvl w:val="0"/>
          <w:numId w:val="26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0625">
        <w:rPr>
          <w:rFonts w:ascii="Times New Roman" w:hAnsi="Times New Roman" w:cs="Times New Roman"/>
          <w:sz w:val="28"/>
          <w:szCs w:val="28"/>
        </w:rPr>
        <w:t>Возможность изменения пользователем масштаба карты.</w:t>
      </w:r>
    </w:p>
    <w:p w:rsidR="001C0625" w:rsidRPr="001C0625" w:rsidRDefault="001C0625" w:rsidP="00AA41A3">
      <w:pPr>
        <w:numPr>
          <w:ilvl w:val="0"/>
          <w:numId w:val="26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0625">
        <w:rPr>
          <w:rFonts w:ascii="Times New Roman" w:hAnsi="Times New Roman" w:cs="Times New Roman"/>
          <w:sz w:val="28"/>
          <w:szCs w:val="28"/>
        </w:rPr>
        <w:t>Возможность передвижения по карте (смещения видимой области карты относительно экрана).</w:t>
      </w:r>
    </w:p>
    <w:p w:rsidR="001C0625" w:rsidRPr="001C0625" w:rsidRDefault="001C0625" w:rsidP="00AA41A3">
      <w:pPr>
        <w:numPr>
          <w:ilvl w:val="0"/>
          <w:numId w:val="26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0625">
        <w:rPr>
          <w:rFonts w:ascii="Times New Roman" w:hAnsi="Times New Roman" w:cs="Times New Roman"/>
          <w:sz w:val="28"/>
          <w:szCs w:val="28"/>
        </w:rPr>
        <w:t>Возможность увидеть адрес (улицу и номер дома) здания при наведении на изображение здания курсором мыши.</w:t>
      </w:r>
    </w:p>
    <w:p w:rsidR="001C0625" w:rsidRPr="001C0625" w:rsidRDefault="001C0625" w:rsidP="00AA41A3">
      <w:pPr>
        <w:numPr>
          <w:ilvl w:val="0"/>
          <w:numId w:val="26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0625">
        <w:rPr>
          <w:rFonts w:ascii="Times New Roman" w:hAnsi="Times New Roman" w:cs="Times New Roman"/>
          <w:sz w:val="28"/>
          <w:szCs w:val="28"/>
        </w:rPr>
        <w:t>Возможность поиска корпуса на карте по адресу или порядковому номеру.</w:t>
      </w:r>
    </w:p>
    <w:p w:rsidR="001C0625" w:rsidRPr="001C0625" w:rsidRDefault="001C0625" w:rsidP="00AA41A3">
      <w:pPr>
        <w:numPr>
          <w:ilvl w:val="0"/>
          <w:numId w:val="26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0625">
        <w:rPr>
          <w:rFonts w:ascii="Times New Roman" w:hAnsi="Times New Roman" w:cs="Times New Roman"/>
          <w:sz w:val="28"/>
          <w:szCs w:val="28"/>
        </w:rPr>
        <w:t>Возможность при нажатии на область изображения корпуса получения дополнительной информации о выбранном корпусе, которая включает:</w:t>
      </w:r>
    </w:p>
    <w:p w:rsidR="001C0625" w:rsidRPr="001C0625" w:rsidRDefault="001C0625" w:rsidP="001C0625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0625">
        <w:rPr>
          <w:rFonts w:ascii="Times New Roman" w:hAnsi="Times New Roman" w:cs="Times New Roman"/>
          <w:sz w:val="28"/>
          <w:szCs w:val="28"/>
        </w:rPr>
        <w:t>Фотографию корпуса</w:t>
      </w:r>
    </w:p>
    <w:p w:rsidR="001C0625" w:rsidRPr="001C0625" w:rsidRDefault="001C0625" w:rsidP="001C0625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0625">
        <w:rPr>
          <w:rFonts w:ascii="Times New Roman" w:hAnsi="Times New Roman" w:cs="Times New Roman"/>
          <w:sz w:val="28"/>
          <w:szCs w:val="28"/>
        </w:rPr>
        <w:t>Номер корпуса</w:t>
      </w:r>
    </w:p>
    <w:p w:rsidR="001C0625" w:rsidRPr="001C0625" w:rsidRDefault="001C0625" w:rsidP="001C0625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0625">
        <w:rPr>
          <w:rFonts w:ascii="Times New Roman" w:hAnsi="Times New Roman" w:cs="Times New Roman"/>
          <w:sz w:val="28"/>
          <w:szCs w:val="28"/>
        </w:rPr>
        <w:t>Телефон</w:t>
      </w:r>
    </w:p>
    <w:p w:rsidR="001C0625" w:rsidRPr="001C0625" w:rsidRDefault="001C0625" w:rsidP="001C0625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0625">
        <w:rPr>
          <w:rFonts w:ascii="Times New Roman" w:hAnsi="Times New Roman" w:cs="Times New Roman"/>
          <w:sz w:val="28"/>
          <w:szCs w:val="28"/>
        </w:rPr>
        <w:t>Институты и факультеты</w:t>
      </w:r>
    </w:p>
    <w:p w:rsidR="001C0625" w:rsidRPr="001C0625" w:rsidRDefault="001C0625" w:rsidP="001C0625">
      <w:pPr>
        <w:spacing w:line="240" w:lineRule="auto"/>
        <w:ind w:left="720"/>
        <w:jc w:val="both"/>
        <w:rPr>
          <w:rFonts w:ascii="Times New Roman" w:hAnsi="Times New Roman"/>
          <w:b/>
          <w:sz w:val="28"/>
        </w:rPr>
      </w:pPr>
    </w:p>
    <w:p w:rsidR="001C0625" w:rsidRPr="001C0625" w:rsidRDefault="001C0625" w:rsidP="001C0625">
      <w:pPr>
        <w:spacing w:after="120" w:line="240" w:lineRule="auto"/>
        <w:ind w:left="720"/>
        <w:jc w:val="both"/>
        <w:rPr>
          <w:rFonts w:ascii="Times New Roman" w:hAnsi="Times New Roman"/>
          <w:b/>
          <w:sz w:val="28"/>
        </w:rPr>
      </w:pPr>
      <w:r w:rsidRPr="001C0625">
        <w:rPr>
          <w:rFonts w:ascii="Times New Roman" w:hAnsi="Times New Roman"/>
          <w:b/>
          <w:sz w:val="28"/>
        </w:rPr>
        <w:t>Входные данные</w:t>
      </w:r>
    </w:p>
    <w:p w:rsidR="001C0625" w:rsidRPr="001C0625" w:rsidRDefault="001C0625" w:rsidP="001C0625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Входными данными для ПО являются события, порожденные действиями пользователя с помощью компьютерной мыши и клавиатуры.</w:t>
      </w:r>
    </w:p>
    <w:p w:rsidR="001C0625" w:rsidRPr="001C0625" w:rsidRDefault="001C0625" w:rsidP="001C0625">
      <w:pPr>
        <w:spacing w:after="120" w:line="240" w:lineRule="auto"/>
        <w:ind w:left="720"/>
        <w:jc w:val="both"/>
        <w:rPr>
          <w:rFonts w:ascii="Times New Roman" w:hAnsi="Times New Roman"/>
          <w:b/>
          <w:sz w:val="28"/>
        </w:rPr>
      </w:pPr>
      <w:r w:rsidRPr="001C0625">
        <w:rPr>
          <w:rFonts w:ascii="Times New Roman" w:hAnsi="Times New Roman"/>
          <w:b/>
          <w:sz w:val="28"/>
        </w:rPr>
        <w:t>Требования к надежности</w:t>
      </w:r>
    </w:p>
    <w:p w:rsidR="001C0625" w:rsidRPr="001C0625" w:rsidRDefault="001C0625" w:rsidP="001C0625">
      <w:pPr>
        <w:spacing w:line="240" w:lineRule="auto"/>
        <w:ind w:left="720"/>
        <w:jc w:val="both"/>
        <w:rPr>
          <w:rFonts w:ascii="Times New Roman" w:hAnsi="Times New Roman"/>
          <w:b/>
          <w:sz w:val="28"/>
        </w:rPr>
      </w:pPr>
      <w:r w:rsidRPr="001C0625">
        <w:rPr>
          <w:rFonts w:ascii="Times New Roman" w:hAnsi="Times New Roman"/>
          <w:sz w:val="28"/>
        </w:rPr>
        <w:t>Не предъявляются.</w:t>
      </w:r>
    </w:p>
    <w:p w:rsidR="001C0625" w:rsidRPr="001C0625" w:rsidRDefault="001C0625" w:rsidP="001C0625">
      <w:pPr>
        <w:spacing w:line="240" w:lineRule="auto"/>
        <w:ind w:left="720"/>
        <w:jc w:val="both"/>
        <w:rPr>
          <w:rFonts w:ascii="Times New Roman" w:hAnsi="Times New Roman"/>
          <w:b/>
          <w:sz w:val="28"/>
        </w:rPr>
      </w:pPr>
      <w:r w:rsidRPr="001C0625">
        <w:rPr>
          <w:rFonts w:ascii="Times New Roman" w:hAnsi="Times New Roman"/>
          <w:b/>
          <w:sz w:val="28"/>
        </w:rPr>
        <w:t>Требования к составу и параметрам технических средств</w:t>
      </w:r>
    </w:p>
    <w:p w:rsidR="001C0625" w:rsidRPr="001C0625" w:rsidRDefault="001C0625" w:rsidP="001C0625">
      <w:pPr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C06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Размер оперативной памяти: не менее 256 Mb.</w:t>
      </w:r>
    </w:p>
    <w:p w:rsidR="001C0625" w:rsidRPr="001C0625" w:rsidRDefault="001C0625" w:rsidP="001C0625">
      <w:pPr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C06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Требуемый объем памяти для хранения данных: не менее 256 Mb.</w:t>
      </w:r>
    </w:p>
    <w:p w:rsidR="001C0625" w:rsidRPr="001C0625" w:rsidRDefault="001C0625" w:rsidP="001C0625">
      <w:pPr>
        <w:spacing w:line="240" w:lineRule="auto"/>
        <w:ind w:left="720"/>
        <w:jc w:val="both"/>
        <w:rPr>
          <w:rFonts w:ascii="Times New Roman" w:hAnsi="Times New Roman"/>
          <w:b/>
          <w:sz w:val="28"/>
        </w:rPr>
      </w:pPr>
      <w:r w:rsidRPr="001C0625">
        <w:rPr>
          <w:rFonts w:ascii="Times New Roman" w:hAnsi="Times New Roman"/>
          <w:b/>
          <w:sz w:val="28"/>
        </w:rPr>
        <w:t>Требования к информационной и программной совместимости</w:t>
      </w:r>
    </w:p>
    <w:p w:rsidR="001C0625" w:rsidRPr="001C0625" w:rsidRDefault="001C0625" w:rsidP="001C0625">
      <w:pPr>
        <w:numPr>
          <w:ilvl w:val="0"/>
          <w:numId w:val="17"/>
        </w:numPr>
        <w:spacing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Операционная система: </w:t>
      </w:r>
      <w:r w:rsidRPr="001C0625">
        <w:rPr>
          <w:rFonts w:ascii="Times New Roman" w:hAnsi="Times New Roman"/>
          <w:sz w:val="28"/>
          <w:lang w:val="en-US"/>
        </w:rPr>
        <w:t>Windows</w:t>
      </w:r>
      <w:r w:rsidRPr="001C0625">
        <w:rPr>
          <w:rFonts w:ascii="Times New Roman" w:hAnsi="Times New Roman"/>
          <w:sz w:val="28"/>
        </w:rPr>
        <w:t xml:space="preserve"> 7 и старше.</w:t>
      </w:r>
    </w:p>
    <w:p w:rsidR="001C0625" w:rsidRPr="001C0625" w:rsidRDefault="001C0625" w:rsidP="001C0625">
      <w:pPr>
        <w:numPr>
          <w:ilvl w:val="0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numPr>
          <w:ilvl w:val="1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numPr>
          <w:ilvl w:val="1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numPr>
          <w:ilvl w:val="2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numPr>
          <w:ilvl w:val="2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numPr>
          <w:ilvl w:val="2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keepNext/>
        <w:keepLines/>
        <w:numPr>
          <w:ilvl w:val="0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26" w:name="_Toc534002009"/>
      <w:bookmarkStart w:id="27" w:name="_Toc534002073"/>
      <w:bookmarkStart w:id="28" w:name="_Toc534002106"/>
      <w:bookmarkStart w:id="29" w:name="_Toc534002351"/>
      <w:bookmarkStart w:id="30" w:name="_Toc534003583"/>
      <w:bookmarkStart w:id="31" w:name="_Toc534003715"/>
      <w:bookmarkStart w:id="32" w:name="_Toc534010734"/>
      <w:bookmarkStart w:id="33" w:name="_Toc534442377"/>
      <w:bookmarkStart w:id="34" w:name="_Toc534442432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1C0625" w:rsidRPr="001C0625" w:rsidRDefault="001C0625" w:rsidP="001C0625">
      <w:pPr>
        <w:keepNext/>
        <w:keepLines/>
        <w:numPr>
          <w:ilvl w:val="1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35" w:name="_Toc534002010"/>
      <w:bookmarkStart w:id="36" w:name="_Toc534002074"/>
      <w:bookmarkStart w:id="37" w:name="_Toc534002107"/>
      <w:bookmarkStart w:id="38" w:name="_Toc534002352"/>
      <w:bookmarkStart w:id="39" w:name="_Toc534003584"/>
      <w:bookmarkStart w:id="40" w:name="_Toc534003716"/>
      <w:bookmarkStart w:id="41" w:name="_Toc534010735"/>
      <w:bookmarkStart w:id="42" w:name="_Toc534442378"/>
      <w:bookmarkStart w:id="43" w:name="_Toc534442433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1C0625" w:rsidRPr="001C0625" w:rsidRDefault="001C0625" w:rsidP="001C0625">
      <w:pPr>
        <w:keepNext/>
        <w:keepLines/>
        <w:numPr>
          <w:ilvl w:val="1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44" w:name="_Toc534002011"/>
      <w:bookmarkStart w:id="45" w:name="_Toc534002075"/>
      <w:bookmarkStart w:id="46" w:name="_Toc534002108"/>
      <w:bookmarkStart w:id="47" w:name="_Toc534002353"/>
      <w:bookmarkStart w:id="48" w:name="_Toc534003585"/>
      <w:bookmarkStart w:id="49" w:name="_Toc534003717"/>
      <w:bookmarkStart w:id="50" w:name="_Toc534010736"/>
      <w:bookmarkStart w:id="51" w:name="_Toc534442379"/>
      <w:bookmarkStart w:id="52" w:name="_Toc534442434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1C0625" w:rsidRPr="001C0625" w:rsidRDefault="001C0625" w:rsidP="001C0625">
      <w:pPr>
        <w:keepNext/>
        <w:keepLines/>
        <w:numPr>
          <w:ilvl w:val="2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53" w:name="_Toc534002012"/>
      <w:bookmarkStart w:id="54" w:name="_Toc534002076"/>
      <w:bookmarkStart w:id="55" w:name="_Toc534002109"/>
      <w:bookmarkStart w:id="56" w:name="_Toc534002354"/>
      <w:bookmarkStart w:id="57" w:name="_Toc534003586"/>
      <w:bookmarkStart w:id="58" w:name="_Toc534003718"/>
      <w:bookmarkStart w:id="59" w:name="_Toc534010737"/>
      <w:bookmarkStart w:id="60" w:name="_Toc534442380"/>
      <w:bookmarkStart w:id="61" w:name="_Toc534442435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1C0625" w:rsidRPr="001C0625" w:rsidRDefault="001C0625" w:rsidP="001C0625">
      <w:pPr>
        <w:keepNext/>
        <w:keepLines/>
        <w:numPr>
          <w:ilvl w:val="2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62" w:name="_Toc534002013"/>
      <w:bookmarkStart w:id="63" w:name="_Toc534002077"/>
      <w:bookmarkStart w:id="64" w:name="_Toc534002110"/>
      <w:bookmarkStart w:id="65" w:name="_Toc534002355"/>
      <w:bookmarkStart w:id="66" w:name="_Toc534003587"/>
      <w:bookmarkStart w:id="67" w:name="_Toc534003719"/>
      <w:bookmarkStart w:id="68" w:name="_Toc534010738"/>
      <w:bookmarkStart w:id="69" w:name="_Toc534442381"/>
      <w:bookmarkStart w:id="70" w:name="_Toc534442436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1C0625" w:rsidRPr="001C0625" w:rsidRDefault="001C0625" w:rsidP="001C0625">
      <w:pPr>
        <w:keepNext/>
        <w:keepLines/>
        <w:numPr>
          <w:ilvl w:val="2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71" w:name="_Toc534002014"/>
      <w:bookmarkStart w:id="72" w:name="_Toc534002078"/>
      <w:bookmarkStart w:id="73" w:name="_Toc534002111"/>
      <w:bookmarkStart w:id="74" w:name="_Toc534002356"/>
      <w:bookmarkStart w:id="75" w:name="_Toc534003588"/>
      <w:bookmarkStart w:id="76" w:name="_Toc534003720"/>
      <w:bookmarkStart w:id="77" w:name="_Toc534010739"/>
      <w:bookmarkStart w:id="78" w:name="_Toc534442382"/>
      <w:bookmarkStart w:id="79" w:name="_Toc534442437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1C0625" w:rsidRPr="001C0625" w:rsidRDefault="001C0625" w:rsidP="00AA41A3">
      <w:pPr>
        <w:keepNext/>
        <w:keepLines/>
        <w:numPr>
          <w:ilvl w:val="2"/>
          <w:numId w:val="20"/>
        </w:numPr>
        <w:tabs>
          <w:tab w:val="clear" w:pos="720"/>
        </w:tabs>
        <w:spacing w:before="160" w:after="120" w:line="240" w:lineRule="auto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bookmarkStart w:id="80" w:name="_Toc534442438"/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Требования к программной документации</w:t>
      </w:r>
      <w:bookmarkEnd w:id="80"/>
    </w:p>
    <w:p w:rsidR="001C0625" w:rsidRPr="001C0625" w:rsidRDefault="001C0625" w:rsidP="001C0625">
      <w:pPr>
        <w:spacing w:line="360" w:lineRule="auto"/>
        <w:ind w:left="360" w:firstLine="360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Состав программной документации должен включать в себя: </w:t>
      </w:r>
    </w:p>
    <w:p w:rsidR="001C0625" w:rsidRPr="001C0625" w:rsidRDefault="001C0625" w:rsidP="001C0625">
      <w:pPr>
        <w:numPr>
          <w:ilvl w:val="0"/>
          <w:numId w:val="18"/>
        </w:numPr>
        <w:spacing w:line="360" w:lineRule="auto"/>
        <w:ind w:left="1080"/>
        <w:contextualSpacing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Техническое задание.</w:t>
      </w:r>
    </w:p>
    <w:p w:rsidR="001C0625" w:rsidRPr="001C0625" w:rsidRDefault="001C0625" w:rsidP="001C0625">
      <w:pPr>
        <w:numPr>
          <w:ilvl w:val="0"/>
          <w:numId w:val="18"/>
        </w:numPr>
        <w:spacing w:line="360" w:lineRule="auto"/>
        <w:ind w:left="1080"/>
        <w:contextualSpacing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Руководство пользователя.</w:t>
      </w:r>
    </w:p>
    <w:p w:rsidR="001C0625" w:rsidRPr="001C0625" w:rsidRDefault="001C0625" w:rsidP="001C0625">
      <w:pPr>
        <w:numPr>
          <w:ilvl w:val="0"/>
          <w:numId w:val="18"/>
        </w:numPr>
        <w:spacing w:line="360" w:lineRule="auto"/>
        <w:ind w:left="1080"/>
        <w:contextualSpacing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Пояснительная записка, содержащая описание разработки.</w:t>
      </w:r>
    </w:p>
    <w:p w:rsidR="001C0625" w:rsidRPr="001C0625" w:rsidRDefault="001C0625" w:rsidP="001C0625">
      <w:pPr>
        <w:numPr>
          <w:ilvl w:val="0"/>
          <w:numId w:val="18"/>
        </w:numPr>
        <w:spacing w:line="360" w:lineRule="auto"/>
        <w:ind w:left="1080"/>
        <w:contextualSpacing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Тексты программ должны содержать все необходимые комментарии.</w:t>
      </w:r>
    </w:p>
    <w:p w:rsidR="001C0625" w:rsidRPr="001C0625" w:rsidRDefault="001C0625" w:rsidP="00AA41A3">
      <w:pPr>
        <w:keepNext/>
        <w:keepLines/>
        <w:numPr>
          <w:ilvl w:val="2"/>
          <w:numId w:val="20"/>
        </w:numPr>
        <w:tabs>
          <w:tab w:val="clear" w:pos="720"/>
        </w:tabs>
        <w:spacing w:before="160" w:after="120" w:line="240" w:lineRule="auto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bookmarkStart w:id="81" w:name="_Toc534442439"/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Технико-экономические характеристики</w:t>
      </w:r>
      <w:bookmarkEnd w:id="81"/>
    </w:p>
    <w:p w:rsidR="001C0625" w:rsidRPr="001C0625" w:rsidRDefault="001C0625" w:rsidP="001C062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Реализованное программное обеспечение использует бесплатную модель распространения и разрабатывается с помощью бесплатных решений.</w:t>
      </w:r>
    </w:p>
    <w:p w:rsidR="00AA41A3" w:rsidRPr="00AA41A3" w:rsidRDefault="00AA41A3" w:rsidP="00AA41A3">
      <w:pPr>
        <w:pStyle w:val="a3"/>
        <w:keepNext/>
        <w:keepLines/>
        <w:numPr>
          <w:ilvl w:val="0"/>
          <w:numId w:val="21"/>
        </w:numPr>
        <w:spacing w:before="160" w:after="120" w:line="240" w:lineRule="auto"/>
        <w:contextualSpacing w:val="0"/>
        <w:jc w:val="both"/>
        <w:outlineLvl w:val="2"/>
        <w:rPr>
          <w:rFonts w:ascii="Times New Roman" w:eastAsiaTheme="majorEastAsia" w:hAnsi="Times New Roman" w:cstheme="majorBidi"/>
          <w:b/>
          <w:vanish/>
          <w:sz w:val="28"/>
          <w:szCs w:val="24"/>
        </w:rPr>
      </w:pPr>
      <w:bookmarkStart w:id="82" w:name="_Toc534002017"/>
      <w:bookmarkStart w:id="83" w:name="_Toc534002081"/>
      <w:bookmarkStart w:id="84" w:name="_Toc534002114"/>
      <w:bookmarkStart w:id="85" w:name="_Toc534002359"/>
      <w:bookmarkStart w:id="86" w:name="_Toc534003591"/>
      <w:bookmarkStart w:id="87" w:name="_Toc534003723"/>
      <w:bookmarkStart w:id="88" w:name="_Toc534010742"/>
      <w:bookmarkStart w:id="89" w:name="_Toc534442385"/>
      <w:bookmarkStart w:id="90" w:name="_Toc534442440"/>
      <w:bookmarkStart w:id="91" w:name="_Toc53444244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AA41A3" w:rsidRPr="00AA41A3" w:rsidRDefault="00AA41A3" w:rsidP="00AA41A3">
      <w:pPr>
        <w:pStyle w:val="a3"/>
        <w:keepNext/>
        <w:keepLines/>
        <w:numPr>
          <w:ilvl w:val="0"/>
          <w:numId w:val="21"/>
        </w:numPr>
        <w:spacing w:before="160" w:after="120" w:line="240" w:lineRule="auto"/>
        <w:contextualSpacing w:val="0"/>
        <w:jc w:val="both"/>
        <w:outlineLvl w:val="2"/>
        <w:rPr>
          <w:rFonts w:ascii="Times New Roman" w:eastAsiaTheme="majorEastAsia" w:hAnsi="Times New Roman" w:cstheme="majorBidi"/>
          <w:b/>
          <w:vanish/>
          <w:sz w:val="28"/>
          <w:szCs w:val="24"/>
        </w:rPr>
      </w:pPr>
    </w:p>
    <w:p w:rsidR="00AA41A3" w:rsidRPr="00AA41A3" w:rsidRDefault="00AA41A3" w:rsidP="00AA41A3">
      <w:pPr>
        <w:pStyle w:val="a3"/>
        <w:keepNext/>
        <w:keepLines/>
        <w:numPr>
          <w:ilvl w:val="0"/>
          <w:numId w:val="21"/>
        </w:numPr>
        <w:spacing w:before="160" w:after="120" w:line="240" w:lineRule="auto"/>
        <w:contextualSpacing w:val="0"/>
        <w:jc w:val="both"/>
        <w:outlineLvl w:val="2"/>
        <w:rPr>
          <w:rFonts w:ascii="Times New Roman" w:eastAsiaTheme="majorEastAsia" w:hAnsi="Times New Roman" w:cstheme="majorBidi"/>
          <w:b/>
          <w:vanish/>
          <w:sz w:val="28"/>
          <w:szCs w:val="24"/>
        </w:rPr>
      </w:pPr>
    </w:p>
    <w:p w:rsidR="00AA41A3" w:rsidRPr="00AA41A3" w:rsidRDefault="00AA41A3" w:rsidP="00AA41A3">
      <w:pPr>
        <w:pStyle w:val="a3"/>
        <w:keepNext/>
        <w:keepLines/>
        <w:numPr>
          <w:ilvl w:val="0"/>
          <w:numId w:val="21"/>
        </w:numPr>
        <w:spacing w:before="160" w:after="120" w:line="240" w:lineRule="auto"/>
        <w:contextualSpacing w:val="0"/>
        <w:jc w:val="both"/>
        <w:outlineLvl w:val="2"/>
        <w:rPr>
          <w:rFonts w:ascii="Times New Roman" w:eastAsiaTheme="majorEastAsia" w:hAnsi="Times New Roman" w:cstheme="majorBidi"/>
          <w:b/>
          <w:vanish/>
          <w:sz w:val="28"/>
          <w:szCs w:val="24"/>
        </w:rPr>
      </w:pPr>
    </w:p>
    <w:p w:rsidR="00AA41A3" w:rsidRPr="00AA41A3" w:rsidRDefault="00AA41A3" w:rsidP="00AA41A3">
      <w:pPr>
        <w:pStyle w:val="a3"/>
        <w:keepNext/>
        <w:keepLines/>
        <w:numPr>
          <w:ilvl w:val="0"/>
          <w:numId w:val="21"/>
        </w:numPr>
        <w:spacing w:before="160" w:after="120" w:line="240" w:lineRule="auto"/>
        <w:contextualSpacing w:val="0"/>
        <w:jc w:val="both"/>
        <w:outlineLvl w:val="2"/>
        <w:rPr>
          <w:rFonts w:ascii="Times New Roman" w:eastAsiaTheme="majorEastAsia" w:hAnsi="Times New Roman" w:cstheme="majorBidi"/>
          <w:b/>
          <w:vanish/>
          <w:sz w:val="28"/>
          <w:szCs w:val="24"/>
        </w:rPr>
      </w:pPr>
    </w:p>
    <w:p w:rsidR="001C0625" w:rsidRPr="001C0625" w:rsidRDefault="001C0625" w:rsidP="00AA41A3">
      <w:pPr>
        <w:keepNext/>
        <w:keepLines/>
        <w:numPr>
          <w:ilvl w:val="0"/>
          <w:numId w:val="21"/>
        </w:numPr>
        <w:spacing w:before="160" w:after="120" w:line="240" w:lineRule="auto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Стадии и этапы разработки</w:t>
      </w:r>
      <w:bookmarkEnd w:id="91"/>
    </w:p>
    <w:p w:rsidR="001C0625" w:rsidRPr="001C0625" w:rsidRDefault="001C0625" w:rsidP="001C06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1C0625">
        <w:rPr>
          <w:rFonts w:ascii="Times New Roman" w:hAnsi="Times New Roman"/>
          <w:sz w:val="24"/>
        </w:rPr>
        <w:t xml:space="preserve">Таблица </w:t>
      </w:r>
      <w:r w:rsidR="004F51EA">
        <w:rPr>
          <w:rFonts w:ascii="Times New Roman" w:hAnsi="Times New Roman"/>
          <w:sz w:val="24"/>
        </w:rPr>
        <w:t>1</w:t>
      </w:r>
      <w:r w:rsidRPr="001C0625">
        <w:rPr>
          <w:rFonts w:ascii="Times New Roman" w:hAnsi="Times New Roman"/>
          <w:sz w:val="24"/>
        </w:rPr>
        <w:t xml:space="preserve"> – Этапы разработки</w:t>
      </w:r>
    </w:p>
    <w:tbl>
      <w:tblPr>
        <w:tblStyle w:val="ad"/>
        <w:tblW w:w="8745" w:type="dxa"/>
        <w:tblInd w:w="705" w:type="dxa"/>
        <w:tblLook w:val="04A0" w:firstRow="1" w:lastRow="0" w:firstColumn="1" w:lastColumn="0" w:noHBand="0" w:noVBand="1"/>
      </w:tblPr>
      <w:tblGrid>
        <w:gridCol w:w="3010"/>
        <w:gridCol w:w="5735"/>
      </w:tblGrid>
      <w:tr w:rsidR="001C0625" w:rsidRPr="001C0625" w:rsidTr="00777816">
        <w:trPr>
          <w:trHeight w:val="220"/>
        </w:trPr>
        <w:tc>
          <w:tcPr>
            <w:tcW w:w="3010" w:type="dxa"/>
          </w:tcPr>
          <w:p w:rsidR="001C0625" w:rsidRPr="001C0625" w:rsidRDefault="001C0625" w:rsidP="001C0625">
            <w:pPr>
              <w:ind w:right="167"/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Месяц</w:t>
            </w:r>
          </w:p>
        </w:tc>
        <w:tc>
          <w:tcPr>
            <w:tcW w:w="5735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Этап разработки</w:t>
            </w:r>
          </w:p>
        </w:tc>
      </w:tr>
      <w:tr w:rsidR="001C0625" w:rsidRPr="001C0625" w:rsidTr="00777816">
        <w:trPr>
          <w:trHeight w:val="408"/>
        </w:trPr>
        <w:tc>
          <w:tcPr>
            <w:tcW w:w="3010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Октябрь</w:t>
            </w:r>
          </w:p>
        </w:tc>
        <w:tc>
          <w:tcPr>
            <w:tcW w:w="5735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Проектирование</w:t>
            </w:r>
          </w:p>
        </w:tc>
      </w:tr>
      <w:tr w:rsidR="001C0625" w:rsidRPr="001C0625" w:rsidTr="00777816">
        <w:trPr>
          <w:trHeight w:val="399"/>
        </w:trPr>
        <w:tc>
          <w:tcPr>
            <w:tcW w:w="3010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Ноябрь</w:t>
            </w:r>
          </w:p>
        </w:tc>
        <w:tc>
          <w:tcPr>
            <w:tcW w:w="5735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Разработка программного обеспечения</w:t>
            </w:r>
          </w:p>
        </w:tc>
      </w:tr>
      <w:tr w:rsidR="001C0625" w:rsidRPr="001C0625" w:rsidTr="00777816">
        <w:trPr>
          <w:trHeight w:val="530"/>
        </w:trPr>
        <w:tc>
          <w:tcPr>
            <w:tcW w:w="3010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Декабрь</w:t>
            </w:r>
          </w:p>
        </w:tc>
        <w:tc>
          <w:tcPr>
            <w:tcW w:w="5735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Разработка программной документации, тестирование</w:t>
            </w:r>
          </w:p>
        </w:tc>
      </w:tr>
    </w:tbl>
    <w:p w:rsidR="001C0625" w:rsidRPr="001C0625" w:rsidRDefault="001C0625" w:rsidP="00AA41A3">
      <w:pPr>
        <w:keepNext/>
        <w:keepLines/>
        <w:numPr>
          <w:ilvl w:val="0"/>
          <w:numId w:val="21"/>
        </w:numPr>
        <w:spacing w:before="160" w:after="120" w:line="240" w:lineRule="auto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bookmarkStart w:id="92" w:name="_Toc534442449"/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Порядок контроля и приемки</w:t>
      </w:r>
      <w:bookmarkEnd w:id="92"/>
    </w:p>
    <w:p w:rsidR="001C0625" w:rsidRPr="001C0625" w:rsidRDefault="001C0625" w:rsidP="001C062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Контроль выполнения и приемка осуществляется в соответствии с функциональными требованиями, представленными в техническом задании.</w:t>
      </w:r>
    </w:p>
    <w:p w:rsidR="001C0625" w:rsidRPr="001C0625" w:rsidRDefault="001C0625" w:rsidP="001C0625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1C0625" w:rsidRPr="002039F8" w:rsidRDefault="001C0625" w:rsidP="001C0625">
      <w:pPr>
        <w:pStyle w:val="ab"/>
        <w:ind w:left="426"/>
        <w:jc w:val="both"/>
        <w:rPr>
          <w:sz w:val="28"/>
          <w:szCs w:val="28"/>
          <w:shd w:val="clear" w:color="auto" w:fill="FFFFFF"/>
        </w:rPr>
      </w:pPr>
    </w:p>
    <w:p w:rsidR="00633E2A" w:rsidRPr="005B73D8" w:rsidRDefault="00633E2A" w:rsidP="00A310D0">
      <w:pPr>
        <w:pStyle w:val="a3"/>
        <w:ind w:left="0" w:firstLine="851"/>
      </w:pPr>
    </w:p>
    <w:sectPr w:rsidR="00633E2A" w:rsidRPr="005B7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AFE"/>
    <w:multiLevelType w:val="hybridMultilevel"/>
    <w:tmpl w:val="ABBCE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4653"/>
    <w:multiLevelType w:val="hybridMultilevel"/>
    <w:tmpl w:val="ACA02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84297"/>
    <w:multiLevelType w:val="hybridMultilevel"/>
    <w:tmpl w:val="DF3470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743697"/>
    <w:multiLevelType w:val="hybridMultilevel"/>
    <w:tmpl w:val="F698B5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22141"/>
    <w:multiLevelType w:val="multilevel"/>
    <w:tmpl w:val="4A121440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CC2FC3"/>
    <w:multiLevelType w:val="hybridMultilevel"/>
    <w:tmpl w:val="1C7C3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A789F"/>
    <w:multiLevelType w:val="hybridMultilevel"/>
    <w:tmpl w:val="8CDEA5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71F3"/>
    <w:multiLevelType w:val="multilevel"/>
    <w:tmpl w:val="76E83E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73300"/>
    <w:multiLevelType w:val="multilevel"/>
    <w:tmpl w:val="C374D930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3B07C7"/>
    <w:multiLevelType w:val="hybridMultilevel"/>
    <w:tmpl w:val="266C4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7396F5B"/>
    <w:multiLevelType w:val="hybridMultilevel"/>
    <w:tmpl w:val="958226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34177"/>
    <w:multiLevelType w:val="hybridMultilevel"/>
    <w:tmpl w:val="8CB8D0B0"/>
    <w:lvl w:ilvl="0" w:tplc="EA2E6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A732F"/>
    <w:multiLevelType w:val="multilevel"/>
    <w:tmpl w:val="F72619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48052D2E"/>
    <w:multiLevelType w:val="multilevel"/>
    <w:tmpl w:val="7A220F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48CD12DA"/>
    <w:multiLevelType w:val="hybridMultilevel"/>
    <w:tmpl w:val="ACEED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203E33"/>
    <w:multiLevelType w:val="hybridMultilevel"/>
    <w:tmpl w:val="156667AC"/>
    <w:lvl w:ilvl="0" w:tplc="ABA6745A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D355A"/>
    <w:multiLevelType w:val="multilevel"/>
    <w:tmpl w:val="660C53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66843397"/>
    <w:multiLevelType w:val="hybridMultilevel"/>
    <w:tmpl w:val="D57C82CA"/>
    <w:lvl w:ilvl="0" w:tplc="10E210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643FA"/>
    <w:multiLevelType w:val="hybridMultilevel"/>
    <w:tmpl w:val="2F009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2F4A7E"/>
    <w:multiLevelType w:val="hybridMultilevel"/>
    <w:tmpl w:val="2D22F4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EB06F8"/>
    <w:multiLevelType w:val="multilevel"/>
    <w:tmpl w:val="65B070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788D16C3"/>
    <w:multiLevelType w:val="hybridMultilevel"/>
    <w:tmpl w:val="D8026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1221B"/>
    <w:multiLevelType w:val="multilevel"/>
    <w:tmpl w:val="617A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2473AA"/>
    <w:multiLevelType w:val="hybridMultilevel"/>
    <w:tmpl w:val="3E34D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9"/>
  </w:num>
  <w:num w:numId="6">
    <w:abstractNumId w:val="1"/>
  </w:num>
  <w:num w:numId="7">
    <w:abstractNumId w:val="6"/>
  </w:num>
  <w:num w:numId="8">
    <w:abstractNumId w:val="22"/>
  </w:num>
  <w:num w:numId="9">
    <w:abstractNumId w:val="7"/>
  </w:num>
  <w:num w:numId="10">
    <w:abstractNumId w:val="1"/>
  </w:num>
  <w:num w:numId="11">
    <w:abstractNumId w:val="3"/>
  </w:num>
  <w:num w:numId="12">
    <w:abstractNumId w:val="10"/>
  </w:num>
  <w:num w:numId="13">
    <w:abstractNumId w:val="15"/>
  </w:num>
  <w:num w:numId="14">
    <w:abstractNumId w:val="4"/>
  </w:num>
  <w:num w:numId="15">
    <w:abstractNumId w:val="8"/>
  </w:num>
  <w:num w:numId="16">
    <w:abstractNumId w:val="2"/>
  </w:num>
  <w:num w:numId="17">
    <w:abstractNumId w:val="9"/>
  </w:num>
  <w:num w:numId="18">
    <w:abstractNumId w:val="23"/>
  </w:num>
  <w:num w:numId="19">
    <w:abstractNumId w:val="12"/>
  </w:num>
  <w:num w:numId="20">
    <w:abstractNumId w:val="16"/>
  </w:num>
  <w:num w:numId="21">
    <w:abstractNumId w:val="20"/>
  </w:num>
  <w:num w:numId="22">
    <w:abstractNumId w:val="21"/>
  </w:num>
  <w:num w:numId="23">
    <w:abstractNumId w:val="17"/>
  </w:num>
  <w:num w:numId="24">
    <w:abstractNumId w:val="13"/>
  </w:num>
  <w:num w:numId="25">
    <w:abstractNumId w:val="1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CE"/>
    <w:rsid w:val="000977CE"/>
    <w:rsid w:val="00181063"/>
    <w:rsid w:val="001C0625"/>
    <w:rsid w:val="002039F8"/>
    <w:rsid w:val="00220535"/>
    <w:rsid w:val="00223951"/>
    <w:rsid w:val="002E35AC"/>
    <w:rsid w:val="00390B84"/>
    <w:rsid w:val="003B0942"/>
    <w:rsid w:val="004270F3"/>
    <w:rsid w:val="004379FC"/>
    <w:rsid w:val="004F51EA"/>
    <w:rsid w:val="005B73D8"/>
    <w:rsid w:val="005B7652"/>
    <w:rsid w:val="00633E2A"/>
    <w:rsid w:val="0065726E"/>
    <w:rsid w:val="0068023D"/>
    <w:rsid w:val="00773364"/>
    <w:rsid w:val="00780FF7"/>
    <w:rsid w:val="007C4158"/>
    <w:rsid w:val="008D491E"/>
    <w:rsid w:val="008F79D9"/>
    <w:rsid w:val="009A4917"/>
    <w:rsid w:val="009B1076"/>
    <w:rsid w:val="00A16268"/>
    <w:rsid w:val="00A23D55"/>
    <w:rsid w:val="00A310D0"/>
    <w:rsid w:val="00A43259"/>
    <w:rsid w:val="00AA41A3"/>
    <w:rsid w:val="00AD45ED"/>
    <w:rsid w:val="00CC62A3"/>
    <w:rsid w:val="00D064B6"/>
    <w:rsid w:val="00DD58A1"/>
    <w:rsid w:val="00E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136B"/>
  <w15:chartTrackingRefBased/>
  <w15:docId w15:val="{A0CE02F5-194C-46C0-A8CC-71DE5B23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7C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C415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C415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C415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C415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C415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C4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C4158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B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18106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73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uiPriority w:val="39"/>
    <w:rsid w:val="001C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Куликова</dc:creator>
  <cp:keywords/>
  <dc:description/>
  <cp:lastModifiedBy>Анастасия Куликова</cp:lastModifiedBy>
  <cp:revision>19</cp:revision>
  <dcterms:created xsi:type="dcterms:W3CDTF">2019-09-19T08:20:00Z</dcterms:created>
  <dcterms:modified xsi:type="dcterms:W3CDTF">2019-09-26T19:36:00Z</dcterms:modified>
</cp:coreProperties>
</file>