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3D8" w:rsidRPr="00DD58A1" w:rsidRDefault="00DD58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8A1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виртуальной карты объектов </w:t>
      </w:r>
      <w:proofErr w:type="spellStart"/>
      <w:r w:rsidRPr="00DD58A1">
        <w:rPr>
          <w:rFonts w:ascii="Times New Roman" w:hAnsi="Times New Roman" w:cs="Times New Roman"/>
          <w:b/>
          <w:bCs/>
          <w:sz w:val="28"/>
          <w:szCs w:val="28"/>
        </w:rPr>
        <w:t>ВятГу</w:t>
      </w:r>
      <w:proofErr w:type="spellEnd"/>
      <w:r w:rsidRPr="00DD58A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B73D8" w:rsidRDefault="005B73D8" w:rsidP="00A310D0">
      <w:pPr>
        <w:ind w:left="-851"/>
      </w:pPr>
      <w:r>
        <w:rPr>
          <w:noProof/>
        </w:rPr>
        <w:drawing>
          <wp:inline distT="0" distB="0" distL="0" distR="0">
            <wp:extent cx="6653305" cy="3092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308" cy="318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076" w:rsidRPr="009B1076" w:rsidRDefault="009B1076" w:rsidP="009B1076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B1076">
        <w:rPr>
          <w:rFonts w:ascii="Times New Roman" w:hAnsi="Times New Roman" w:cs="Times New Roman"/>
          <w:iCs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1</w:t>
      </w:r>
      <w:r w:rsidRPr="009B1076">
        <w:rPr>
          <w:rFonts w:ascii="Times New Roman" w:hAnsi="Times New Roman" w:cs="Times New Roman"/>
          <w:iCs/>
          <w:color w:val="000000"/>
          <w:sz w:val="28"/>
          <w:szCs w:val="28"/>
        </w:rPr>
        <w:t>.  Диаграмма идентификации точек зрения</w:t>
      </w:r>
    </w:p>
    <w:p w:rsidR="005B73D8" w:rsidRPr="002039F8" w:rsidRDefault="005B73D8">
      <w:pPr>
        <w:rPr>
          <w:rFonts w:ascii="Times New Roman" w:hAnsi="Times New Roman" w:cs="Times New Roman"/>
          <w:sz w:val="28"/>
          <w:szCs w:val="28"/>
        </w:rPr>
      </w:pPr>
    </w:p>
    <w:p w:rsidR="00223951" w:rsidRPr="002039F8" w:rsidRDefault="000977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39F8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требования:</w:t>
      </w:r>
    </w:p>
    <w:p w:rsidR="000977CE" w:rsidRPr="002039F8" w:rsidRDefault="000977CE" w:rsidP="0009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20423525"/>
      <w:r w:rsidRPr="002039F8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1A5BD0">
        <w:rPr>
          <w:rFonts w:ascii="Times New Roman" w:hAnsi="Times New Roman" w:cs="Times New Roman"/>
          <w:sz w:val="28"/>
          <w:szCs w:val="28"/>
        </w:rPr>
        <w:t xml:space="preserve">трудовых договоров по сотруднику университета </w:t>
      </w:r>
      <w:proofErr w:type="spellStart"/>
      <w:r w:rsidR="001A5BD0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="00220535" w:rsidRPr="002039F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20535" w:rsidRPr="00203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77CE" w:rsidRPr="002039F8" w:rsidRDefault="001A5BD0" w:rsidP="00097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показателей по выбранному договору (так же по показателю видно плановое значение и фактическое значение в режиме реального времени)</w:t>
      </w:r>
      <w:r w:rsidR="000977CE" w:rsidRPr="002039F8">
        <w:rPr>
          <w:rFonts w:ascii="Times New Roman" w:hAnsi="Times New Roman" w:cs="Times New Roman"/>
          <w:sz w:val="28"/>
          <w:szCs w:val="28"/>
        </w:rPr>
        <w:t>.</w:t>
      </w:r>
    </w:p>
    <w:p w:rsidR="007C4158" w:rsidRPr="002039F8" w:rsidRDefault="001A5BD0" w:rsidP="007C4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некоторый показатель открывается новая страница, в которой доступен детальный анализ показателя</w:t>
      </w:r>
      <w:r w:rsidR="00D064B6">
        <w:rPr>
          <w:rFonts w:ascii="Times New Roman" w:hAnsi="Times New Roman" w:cs="Times New Roman"/>
          <w:sz w:val="28"/>
          <w:szCs w:val="28"/>
        </w:rPr>
        <w:t>.</w:t>
      </w:r>
    </w:p>
    <w:p w:rsidR="009C53D2" w:rsidRDefault="009C53D2" w:rsidP="009C53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для дальнейшей работы при помощи логина и пароля конкретного сотрудника</w:t>
      </w:r>
      <w:r w:rsidR="008D491E" w:rsidRPr="002039F8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9C53D2" w:rsidRPr="009C53D2" w:rsidRDefault="009C53D2" w:rsidP="009C53D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B7652" w:rsidRPr="002039F8" w:rsidRDefault="005B7652" w:rsidP="005B76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9F8">
        <w:rPr>
          <w:rFonts w:ascii="Times New Roman" w:hAnsi="Times New Roman" w:cs="Times New Roman"/>
          <w:b/>
          <w:sz w:val="28"/>
          <w:szCs w:val="28"/>
        </w:rPr>
        <w:t>Системные требования:</w:t>
      </w:r>
    </w:p>
    <w:p w:rsidR="00E27F1C" w:rsidRPr="002039F8" w:rsidRDefault="00E27F1C" w:rsidP="00A310D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архитектуре системы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27F1C" w:rsidRDefault="00E27F1C" w:rsidP="00A310D0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color w:val="000000"/>
          <w:sz w:val="28"/>
          <w:szCs w:val="28"/>
        </w:rPr>
        <w:t>Архитектура программного обеспечения представляет собой однопользовательское приложение</w:t>
      </w:r>
      <w:r w:rsidR="003B0942">
        <w:rPr>
          <w:rFonts w:ascii="Times New Roman" w:hAnsi="Times New Roman" w:cs="Times New Roman"/>
          <w:color w:val="000000"/>
          <w:sz w:val="28"/>
          <w:szCs w:val="28"/>
        </w:rPr>
        <w:t xml:space="preserve"> с о</w:t>
      </w:r>
      <w:r w:rsidR="003B0942" w:rsidRPr="003B0942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</w:t>
      </w:r>
      <w:r w:rsidR="003B0942">
        <w:rPr>
          <w:rFonts w:ascii="Times New Roman" w:hAnsi="Times New Roman" w:cs="Times New Roman"/>
          <w:color w:val="000000"/>
          <w:sz w:val="28"/>
          <w:szCs w:val="28"/>
        </w:rPr>
        <w:t>ой архитектурой.</w:t>
      </w:r>
    </w:p>
    <w:p w:rsidR="009C53D2" w:rsidRDefault="009C53D2" w:rsidP="00A310D0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53D2" w:rsidRPr="002039F8" w:rsidRDefault="009C53D2" w:rsidP="00A310D0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23D55" w:rsidRPr="002039F8" w:rsidRDefault="00E27F1C" w:rsidP="00A310D0">
      <w:pPr>
        <w:pStyle w:val="ab"/>
        <w:numPr>
          <w:ilvl w:val="0"/>
          <w:numId w:val="8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i/>
          <w:color w:val="000000"/>
          <w:sz w:val="28"/>
          <w:szCs w:val="28"/>
        </w:rPr>
        <w:lastRenderedPageBreak/>
        <w:t xml:space="preserve">Требования к </w:t>
      </w:r>
      <w:r w:rsidR="00A23D55" w:rsidRPr="002039F8">
        <w:rPr>
          <w:i/>
          <w:color w:val="000000"/>
          <w:sz w:val="28"/>
          <w:szCs w:val="28"/>
        </w:rPr>
        <w:t xml:space="preserve">минимальному </w:t>
      </w:r>
      <w:r w:rsidRPr="002039F8">
        <w:rPr>
          <w:i/>
          <w:color w:val="000000"/>
          <w:sz w:val="28"/>
          <w:szCs w:val="28"/>
        </w:rPr>
        <w:t>техническому обеспечению.</w:t>
      </w:r>
      <w:r w:rsidRPr="002039F8">
        <w:rPr>
          <w:color w:val="000000"/>
          <w:sz w:val="28"/>
          <w:szCs w:val="28"/>
        </w:rPr>
        <w:t xml:space="preserve"> </w:t>
      </w:r>
      <w:r w:rsidR="00A23D55" w:rsidRPr="002039F8">
        <w:rPr>
          <w:color w:val="000000"/>
          <w:sz w:val="28"/>
          <w:szCs w:val="28"/>
        </w:rPr>
        <w:t xml:space="preserve"> </w:t>
      </w:r>
    </w:p>
    <w:p w:rsidR="00A23D55" w:rsidRPr="002039F8" w:rsidRDefault="00A23D55" w:rsidP="00A310D0">
      <w:pPr>
        <w:pStyle w:val="ab"/>
        <w:numPr>
          <w:ilvl w:val="0"/>
          <w:numId w:val="6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 xml:space="preserve">Операционная система: </w:t>
      </w:r>
      <w:r w:rsidR="009C53D2">
        <w:rPr>
          <w:color w:val="000000"/>
          <w:sz w:val="28"/>
          <w:szCs w:val="28"/>
          <w:lang w:val="en-GB"/>
        </w:rPr>
        <w:t>Android</w:t>
      </w:r>
      <w:r w:rsidR="009C53D2" w:rsidRPr="009C53D2">
        <w:rPr>
          <w:color w:val="000000"/>
          <w:sz w:val="28"/>
          <w:szCs w:val="28"/>
        </w:rPr>
        <w:t xml:space="preserve"> 6.0 </w:t>
      </w:r>
      <w:r w:rsidR="009C53D2">
        <w:rPr>
          <w:color w:val="000000"/>
          <w:sz w:val="28"/>
          <w:szCs w:val="28"/>
        </w:rPr>
        <w:t>и старше</w:t>
      </w:r>
      <w:r w:rsidR="00E00FCB" w:rsidRPr="00E00FCB">
        <w:rPr>
          <w:color w:val="000000"/>
          <w:sz w:val="28"/>
          <w:szCs w:val="28"/>
        </w:rPr>
        <w:t xml:space="preserve">, </w:t>
      </w:r>
      <w:r w:rsidR="00E00FCB">
        <w:rPr>
          <w:color w:val="000000"/>
          <w:sz w:val="28"/>
          <w:szCs w:val="28"/>
          <w:lang w:val="en-GB"/>
        </w:rPr>
        <w:t>Windows</w:t>
      </w:r>
      <w:r w:rsidR="00E00FCB" w:rsidRPr="00E00FCB">
        <w:rPr>
          <w:color w:val="000000"/>
          <w:sz w:val="28"/>
          <w:szCs w:val="28"/>
        </w:rPr>
        <w:t xml:space="preserve"> 10</w:t>
      </w:r>
    </w:p>
    <w:p w:rsidR="00A23D55" w:rsidRPr="002039F8" w:rsidRDefault="00A23D55" w:rsidP="00A310D0">
      <w:pPr>
        <w:pStyle w:val="ab"/>
        <w:numPr>
          <w:ilvl w:val="0"/>
          <w:numId w:val="6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 xml:space="preserve">Размер оперативной памяти: не менее 256 </w:t>
      </w:r>
      <w:proofErr w:type="spellStart"/>
      <w:r w:rsidRPr="002039F8">
        <w:rPr>
          <w:color w:val="000000"/>
          <w:sz w:val="28"/>
          <w:szCs w:val="28"/>
        </w:rPr>
        <w:t>Mb</w:t>
      </w:r>
      <w:proofErr w:type="spellEnd"/>
      <w:r w:rsidRPr="002039F8">
        <w:rPr>
          <w:color w:val="000000"/>
          <w:sz w:val="28"/>
          <w:szCs w:val="28"/>
        </w:rPr>
        <w:t>.</w:t>
      </w:r>
    </w:p>
    <w:p w:rsidR="00A23D55" w:rsidRPr="002039F8" w:rsidRDefault="00A23D55" w:rsidP="00A310D0">
      <w:pPr>
        <w:pStyle w:val="ab"/>
        <w:numPr>
          <w:ilvl w:val="0"/>
          <w:numId w:val="6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 xml:space="preserve">Требуемый объем памяти для хранения данных: не менее </w:t>
      </w:r>
      <w:r w:rsidR="009C53D2">
        <w:rPr>
          <w:color w:val="000000"/>
          <w:sz w:val="28"/>
          <w:szCs w:val="28"/>
        </w:rPr>
        <w:t>256</w:t>
      </w:r>
      <w:r w:rsidRPr="002039F8">
        <w:rPr>
          <w:color w:val="000000"/>
          <w:sz w:val="28"/>
          <w:szCs w:val="28"/>
        </w:rPr>
        <w:t xml:space="preserve"> </w:t>
      </w:r>
      <w:proofErr w:type="spellStart"/>
      <w:r w:rsidRPr="002039F8">
        <w:rPr>
          <w:color w:val="000000"/>
          <w:sz w:val="28"/>
          <w:szCs w:val="28"/>
        </w:rPr>
        <w:t>Mb</w:t>
      </w:r>
      <w:proofErr w:type="spellEnd"/>
      <w:r w:rsidRPr="002039F8">
        <w:rPr>
          <w:color w:val="000000"/>
          <w:sz w:val="28"/>
          <w:szCs w:val="28"/>
        </w:rPr>
        <w:t>.</w:t>
      </w:r>
    </w:p>
    <w:p w:rsidR="00E27F1C" w:rsidRPr="002039F8" w:rsidRDefault="00A23D55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E27F1C"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параметрам системы</w:t>
      </w:r>
      <w:r w:rsidR="00E27F1C" w:rsidRPr="002039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7F1C" w:rsidRPr="002039F8" w:rsidRDefault="00732FCA" w:rsidP="00732FC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работы в мобильном приложении необходимо интернет соединение</w:t>
      </w:r>
      <w:r w:rsidR="00390B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27F1C" w:rsidRPr="002039F8" w:rsidRDefault="00E27F1C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программному интерфейсу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73364" w:rsidRPr="00732FCA" w:rsidRDefault="00732FCA" w:rsidP="00732FCA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Фреймворк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Xamarin</w:t>
      </w:r>
      <w:r w:rsidRPr="00732F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Forms</w:t>
      </w:r>
      <w:r w:rsidRPr="00732F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средства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Android</w:t>
      </w:r>
      <w:r w:rsidRPr="00732FC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GB"/>
        </w:rPr>
        <w:t>SDK</w:t>
      </w:r>
      <w:r w:rsidR="00773364" w:rsidRPr="00732F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2E35AC" w:rsidRPr="002039F8" w:rsidRDefault="00E27F1C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Требования к структуре системы</w:t>
      </w:r>
      <w:r w:rsidRPr="002039F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039F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2E35AC" w:rsidRPr="002039F8" w:rsidRDefault="002E35AC" w:rsidP="00A310D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Модульность.</w:t>
      </w:r>
    </w:p>
    <w:p w:rsidR="002E35AC" w:rsidRPr="002039F8" w:rsidRDefault="003B0942" w:rsidP="00A310D0">
      <w:pPr>
        <w:pStyle w:val="a3"/>
        <w:numPr>
          <w:ilvl w:val="0"/>
          <w:numId w:val="12"/>
        </w:numPr>
        <w:shd w:val="clear" w:color="auto" w:fill="FFFFFF"/>
        <w:spacing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Хранилище данных представляет собой </w:t>
      </w:r>
      <w:r w:rsidR="00732FCA">
        <w:rPr>
          <w:rFonts w:ascii="Times New Roman" w:hAnsi="Times New Roman" w:cs="Times New Roman"/>
          <w:i/>
          <w:color w:val="000000"/>
          <w:sz w:val="28"/>
          <w:szCs w:val="28"/>
        </w:rPr>
        <w:t>базу данных, находящуюся на сервере</w:t>
      </w:r>
      <w:r w:rsidR="002E35AC" w:rsidRPr="002039F8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</w:p>
    <w:p w:rsidR="00181063" w:rsidRPr="002039F8" w:rsidRDefault="00181063" w:rsidP="00A310D0">
      <w:pPr>
        <w:numPr>
          <w:ilvl w:val="0"/>
          <w:numId w:val="8"/>
        </w:numPr>
        <w:shd w:val="clear" w:color="auto" w:fill="FFFFFF"/>
        <w:spacing w:before="240" w:after="0" w:line="360" w:lineRule="auto"/>
        <w:ind w:left="0" w:firstLine="426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039F8">
        <w:rPr>
          <w:rFonts w:ascii="Times New Roman" w:hAnsi="Times New Roman" w:cs="Times New Roman"/>
          <w:i/>
          <w:color w:val="000000"/>
          <w:sz w:val="28"/>
          <w:szCs w:val="28"/>
        </w:rPr>
        <w:t>Технологии разработки.</w:t>
      </w:r>
    </w:p>
    <w:p w:rsidR="00181063" w:rsidRPr="0068023D" w:rsidRDefault="00181063" w:rsidP="00A310D0">
      <w:pPr>
        <w:pStyle w:val="ab"/>
        <w:numPr>
          <w:ilvl w:val="0"/>
          <w:numId w:val="11"/>
        </w:numPr>
        <w:ind w:left="0" w:firstLine="426"/>
        <w:jc w:val="both"/>
        <w:rPr>
          <w:color w:val="000000"/>
          <w:sz w:val="28"/>
          <w:szCs w:val="28"/>
          <w:lang w:val="en-US"/>
        </w:rPr>
      </w:pPr>
      <w:r w:rsidRPr="002039F8">
        <w:rPr>
          <w:color w:val="000000"/>
          <w:sz w:val="28"/>
          <w:szCs w:val="28"/>
        </w:rPr>
        <w:t>Среда</w:t>
      </w:r>
      <w:r w:rsidRPr="0068023D">
        <w:rPr>
          <w:color w:val="000000"/>
          <w:sz w:val="28"/>
          <w:szCs w:val="28"/>
          <w:lang w:val="en-US"/>
        </w:rPr>
        <w:t xml:space="preserve"> </w:t>
      </w:r>
      <w:r w:rsidRPr="002039F8">
        <w:rPr>
          <w:color w:val="000000"/>
          <w:sz w:val="28"/>
          <w:szCs w:val="28"/>
        </w:rPr>
        <w:t>разработки</w:t>
      </w:r>
      <w:r w:rsidR="007B223D">
        <w:rPr>
          <w:color w:val="000000"/>
          <w:sz w:val="28"/>
          <w:szCs w:val="28"/>
          <w:lang w:val="en-GB"/>
        </w:rPr>
        <w:t>:</w:t>
      </w:r>
      <w:r w:rsidRPr="0068023D">
        <w:rPr>
          <w:color w:val="000000"/>
          <w:sz w:val="28"/>
          <w:szCs w:val="28"/>
          <w:lang w:val="en-US"/>
        </w:rPr>
        <w:t xml:space="preserve"> </w:t>
      </w:r>
      <w:r w:rsidR="009A4917" w:rsidRPr="002039F8">
        <w:rPr>
          <w:color w:val="000000"/>
          <w:sz w:val="28"/>
          <w:szCs w:val="28"/>
          <w:lang w:val="en-US"/>
        </w:rPr>
        <w:t>M</w:t>
      </w:r>
      <w:r w:rsidR="009A4917" w:rsidRPr="0068023D">
        <w:rPr>
          <w:color w:val="000000"/>
          <w:sz w:val="28"/>
          <w:szCs w:val="28"/>
          <w:lang w:val="en-US"/>
        </w:rPr>
        <w:t>icrosoft</w:t>
      </w:r>
      <w:r w:rsidR="0068023D" w:rsidRPr="0068023D">
        <w:rPr>
          <w:color w:val="000000"/>
          <w:sz w:val="28"/>
          <w:szCs w:val="28"/>
          <w:lang w:val="en-US"/>
        </w:rPr>
        <w:t xml:space="preserve"> </w:t>
      </w:r>
      <w:r w:rsidRPr="002039F8">
        <w:rPr>
          <w:color w:val="000000"/>
          <w:sz w:val="28"/>
          <w:szCs w:val="28"/>
          <w:lang w:val="en-US"/>
        </w:rPr>
        <w:t>Visual</w:t>
      </w:r>
      <w:r w:rsidRPr="0068023D">
        <w:rPr>
          <w:color w:val="000000"/>
          <w:sz w:val="28"/>
          <w:szCs w:val="28"/>
          <w:lang w:val="en-US"/>
        </w:rPr>
        <w:t xml:space="preserve"> </w:t>
      </w:r>
      <w:r w:rsidRPr="002039F8">
        <w:rPr>
          <w:color w:val="000000"/>
          <w:sz w:val="28"/>
          <w:szCs w:val="28"/>
          <w:lang w:val="en-US"/>
        </w:rPr>
        <w:t>Studio</w:t>
      </w:r>
      <w:r w:rsidRPr="0068023D">
        <w:rPr>
          <w:color w:val="000000"/>
          <w:sz w:val="28"/>
          <w:szCs w:val="28"/>
          <w:lang w:val="en-US"/>
        </w:rPr>
        <w:t xml:space="preserve"> </w:t>
      </w:r>
    </w:p>
    <w:p w:rsidR="00181063" w:rsidRPr="002039F8" w:rsidRDefault="00181063" w:rsidP="00A310D0">
      <w:pPr>
        <w:pStyle w:val="ab"/>
        <w:numPr>
          <w:ilvl w:val="0"/>
          <w:numId w:val="11"/>
        </w:numPr>
        <w:ind w:left="0" w:firstLine="426"/>
        <w:jc w:val="both"/>
        <w:rPr>
          <w:color w:val="000000"/>
          <w:sz w:val="28"/>
          <w:szCs w:val="28"/>
        </w:rPr>
      </w:pPr>
      <w:r w:rsidRPr="002039F8">
        <w:rPr>
          <w:color w:val="000000"/>
          <w:sz w:val="28"/>
          <w:szCs w:val="28"/>
        </w:rPr>
        <w:t>Язык программирования</w:t>
      </w:r>
      <w:r w:rsidR="007B223D">
        <w:rPr>
          <w:color w:val="000000"/>
          <w:sz w:val="28"/>
          <w:szCs w:val="28"/>
          <w:lang w:val="en-GB"/>
        </w:rPr>
        <w:t>:</w:t>
      </w:r>
      <w:r w:rsidRPr="002039F8">
        <w:rPr>
          <w:color w:val="000000"/>
          <w:sz w:val="28"/>
          <w:szCs w:val="28"/>
        </w:rPr>
        <w:t xml:space="preserve"> </w:t>
      </w:r>
      <w:r w:rsidRPr="002039F8">
        <w:rPr>
          <w:color w:val="000000"/>
          <w:sz w:val="28"/>
          <w:szCs w:val="28"/>
          <w:lang w:val="en-US"/>
        </w:rPr>
        <w:t>C</w:t>
      </w:r>
      <w:r w:rsidRPr="002039F8">
        <w:rPr>
          <w:color w:val="000000"/>
          <w:sz w:val="28"/>
          <w:szCs w:val="28"/>
        </w:rPr>
        <w:t>#</w:t>
      </w:r>
    </w:p>
    <w:p w:rsidR="00773364" w:rsidRDefault="007B223D" w:rsidP="00A310D0">
      <w:pPr>
        <w:pStyle w:val="ab"/>
        <w:numPr>
          <w:ilvl w:val="0"/>
          <w:numId w:val="11"/>
        </w:numPr>
        <w:ind w:left="0" w:firstLine="42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Пользовательский интерфейс приложения</w:t>
      </w:r>
      <w:r w:rsidRPr="007B223D">
        <w:rPr>
          <w:sz w:val="28"/>
          <w:szCs w:val="28"/>
          <w:shd w:val="clear" w:color="auto" w:fill="FFFFFF"/>
        </w:rPr>
        <w:t>:</w:t>
      </w:r>
      <w:r w:rsidR="00181063" w:rsidRPr="002039F8">
        <w:rPr>
          <w:sz w:val="28"/>
          <w:szCs w:val="28"/>
          <w:shd w:val="clear" w:color="auto" w:fill="FFFFFF"/>
        </w:rPr>
        <w:t> </w:t>
      </w:r>
      <w:r w:rsidR="00732FCA">
        <w:rPr>
          <w:sz w:val="28"/>
          <w:szCs w:val="28"/>
          <w:shd w:val="clear" w:color="auto" w:fill="FFFFFF"/>
          <w:lang w:val="en-GB"/>
        </w:rPr>
        <w:t>Xamarin</w:t>
      </w:r>
      <w:r w:rsidR="00732FCA" w:rsidRPr="00732FCA">
        <w:rPr>
          <w:sz w:val="28"/>
          <w:szCs w:val="28"/>
          <w:shd w:val="clear" w:color="auto" w:fill="FFFFFF"/>
        </w:rPr>
        <w:t xml:space="preserve"> </w:t>
      </w:r>
      <w:r w:rsidR="00732FCA">
        <w:rPr>
          <w:sz w:val="28"/>
          <w:szCs w:val="28"/>
          <w:shd w:val="clear" w:color="auto" w:fill="FFFFFF"/>
          <w:lang w:val="en-GB"/>
        </w:rPr>
        <w:t>Forms</w:t>
      </w:r>
      <w:r w:rsidR="002039F8" w:rsidRPr="002039F8">
        <w:rPr>
          <w:sz w:val="28"/>
          <w:szCs w:val="28"/>
          <w:shd w:val="clear" w:color="auto" w:fill="FFFFFF"/>
        </w:rPr>
        <w:t>.</w:t>
      </w:r>
    </w:p>
    <w:p w:rsidR="001C0625" w:rsidRPr="001C0625" w:rsidRDefault="001C0625" w:rsidP="001C0625">
      <w:pPr>
        <w:keepNext/>
        <w:keepLines/>
        <w:spacing w:before="240" w:after="0" w:line="360" w:lineRule="auto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1" w:name="_Toc534442417"/>
      <w:r w:rsidRPr="001C0625">
        <w:rPr>
          <w:rFonts w:ascii="Times New Roman" w:eastAsiaTheme="majorEastAsia" w:hAnsi="Times New Roman" w:cstheme="majorBidi"/>
          <w:b/>
          <w:sz w:val="32"/>
          <w:szCs w:val="32"/>
        </w:rPr>
        <w:t>Введение</w:t>
      </w:r>
      <w:bookmarkEnd w:id="1"/>
    </w:p>
    <w:p w:rsidR="001C0625" w:rsidRPr="001C0625" w:rsidRDefault="001C0625" w:rsidP="001C0625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В настоящее время большой популярностью пользуются компьютерные и мобильные приложения, позволяющие </w:t>
      </w:r>
      <w:r w:rsidR="00ED548E">
        <w:rPr>
          <w:rFonts w:ascii="Times New Roman" w:hAnsi="Times New Roman"/>
          <w:sz w:val="28"/>
        </w:rPr>
        <w:t>быстро получать текущую информацию по выполнению показателей своих договоров</w:t>
      </w:r>
      <w:r w:rsidRPr="001C0625">
        <w:rPr>
          <w:rFonts w:ascii="Times New Roman" w:hAnsi="Times New Roman"/>
          <w:sz w:val="28"/>
        </w:rPr>
        <w:t xml:space="preserve">. </w:t>
      </w:r>
    </w:p>
    <w:p w:rsidR="001C0625" w:rsidRPr="001C0625" w:rsidRDefault="001C0625" w:rsidP="00CF1C85">
      <w:pPr>
        <w:spacing w:line="240" w:lineRule="auto"/>
        <w:ind w:firstLine="708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Одна из задач подобных сервисов – предоставить пользователю максимально полную и точную информацию о </w:t>
      </w:r>
      <w:r w:rsidR="00CF1C85">
        <w:rPr>
          <w:rFonts w:ascii="Times New Roman" w:hAnsi="Times New Roman"/>
          <w:sz w:val="28"/>
        </w:rPr>
        <w:t>показателях</w:t>
      </w:r>
      <w:r w:rsidRPr="001C0625">
        <w:rPr>
          <w:rFonts w:ascii="Times New Roman" w:hAnsi="Times New Roman"/>
          <w:sz w:val="28"/>
        </w:rPr>
        <w:t xml:space="preserve">, также изготовители добавляют к основным возможностям программных продуктов множество других разнообразных по своему содержанию функций. </w:t>
      </w:r>
      <w:r w:rsidR="00CF1C85">
        <w:rPr>
          <w:rFonts w:ascii="Times New Roman" w:hAnsi="Times New Roman"/>
          <w:sz w:val="28"/>
        </w:rPr>
        <w:t>В настоящее время данные, отражающие состояние каждого показателя по трудовому договору, не работают в режиме реального времени. Так же необходимо обрабатывать информацию, которая в дальнейшем доносится до факультетов, кафедр и т.д.</w:t>
      </w:r>
      <w:r w:rsidRPr="001C0625">
        <w:rPr>
          <w:rFonts w:ascii="Times New Roman" w:hAnsi="Times New Roman"/>
          <w:sz w:val="28"/>
        </w:rPr>
        <w:t xml:space="preserve"> </w:t>
      </w:r>
    </w:p>
    <w:p w:rsidR="001C0625" w:rsidRPr="001C0625" w:rsidRDefault="00F65E6B" w:rsidP="001C0625">
      <w:pPr>
        <w:spacing w:line="24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Кроссплатформенная разработка, направленная на мобильную платформу и на персональные компьютеры под операционной системой </w:t>
      </w:r>
      <w:r>
        <w:rPr>
          <w:rFonts w:ascii="Times New Roman" w:hAnsi="Times New Roman"/>
          <w:sz w:val="28"/>
          <w:lang w:val="en-GB"/>
        </w:rPr>
        <w:t>Windows</w:t>
      </w:r>
      <w:r w:rsidRPr="00F65E6B">
        <w:rPr>
          <w:rFonts w:ascii="Times New Roman" w:hAnsi="Times New Roman"/>
          <w:sz w:val="28"/>
        </w:rPr>
        <w:t xml:space="preserve"> 10 </w:t>
      </w:r>
      <w:r>
        <w:rPr>
          <w:rFonts w:ascii="Times New Roman" w:hAnsi="Times New Roman"/>
          <w:sz w:val="28"/>
        </w:rPr>
        <w:t xml:space="preserve">будет иметь схожий интерфейс, и </w:t>
      </w:r>
      <w:r w:rsidR="006D0E2A">
        <w:rPr>
          <w:rFonts w:ascii="Times New Roman" w:hAnsi="Times New Roman"/>
          <w:sz w:val="28"/>
        </w:rPr>
        <w:t xml:space="preserve">пользователем будет интуитивно понятно, как работать при переходе на другую </w:t>
      </w:r>
      <w:r w:rsidR="00B753B4">
        <w:rPr>
          <w:rFonts w:ascii="Times New Roman" w:hAnsi="Times New Roman"/>
          <w:sz w:val="28"/>
        </w:rPr>
        <w:t>ОС</w:t>
      </w:r>
      <w:r w:rsidR="001C0625" w:rsidRPr="001C0625">
        <w:rPr>
          <w:rFonts w:ascii="Times New Roman" w:hAnsi="Times New Roman"/>
          <w:sz w:val="28"/>
        </w:rPr>
        <w:t>.</w:t>
      </w:r>
      <w:r w:rsidR="00B753B4">
        <w:rPr>
          <w:rFonts w:ascii="Times New Roman" w:hAnsi="Times New Roman"/>
          <w:sz w:val="28"/>
        </w:rPr>
        <w:t xml:space="preserve"> </w:t>
      </w:r>
      <w:bookmarkStart w:id="2" w:name="_GoBack"/>
      <w:bookmarkEnd w:id="2"/>
      <w:r w:rsidR="001C0625" w:rsidRPr="001C0625">
        <w:rPr>
          <w:rFonts w:ascii="Times New Roman" w:hAnsi="Times New Roman"/>
          <w:sz w:val="28"/>
        </w:rPr>
        <w:t xml:space="preserve">Таким образом, приложение, </w:t>
      </w:r>
      <w:r w:rsidR="001C0625" w:rsidRPr="001C0625">
        <w:rPr>
          <w:rFonts w:ascii="Times New Roman" w:hAnsi="Times New Roman"/>
          <w:sz w:val="28"/>
        </w:rPr>
        <w:lastRenderedPageBreak/>
        <w:t xml:space="preserve">отображающее </w:t>
      </w:r>
      <w:r>
        <w:rPr>
          <w:rFonts w:ascii="Times New Roman" w:hAnsi="Times New Roman"/>
          <w:sz w:val="28"/>
        </w:rPr>
        <w:t>статусы показателей каждого трудового договора,</w:t>
      </w:r>
      <w:r w:rsidR="001C0625" w:rsidRPr="001C0625">
        <w:rPr>
          <w:rFonts w:ascii="Times New Roman" w:hAnsi="Times New Roman"/>
          <w:sz w:val="28"/>
        </w:rPr>
        <w:t xml:space="preserve"> заинтересует</w:t>
      </w:r>
      <w:r w:rsidR="00CF1C85">
        <w:rPr>
          <w:rFonts w:ascii="Times New Roman" w:hAnsi="Times New Roman"/>
          <w:sz w:val="28"/>
        </w:rPr>
        <w:t xml:space="preserve"> сотрудников университета</w:t>
      </w:r>
      <w:r w:rsidR="001C0625" w:rsidRPr="001C0625">
        <w:rPr>
          <w:rFonts w:ascii="Times New Roman" w:hAnsi="Times New Roman"/>
          <w:sz w:val="28"/>
        </w:rPr>
        <w:t xml:space="preserve">. </w:t>
      </w:r>
    </w:p>
    <w:p w:rsidR="001C0625" w:rsidRPr="001C0625" w:rsidRDefault="001C0625" w:rsidP="001C0625">
      <w:pPr>
        <w:spacing w:line="360" w:lineRule="auto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 </w:t>
      </w:r>
    </w:p>
    <w:p w:rsidR="001C0625" w:rsidRPr="001C0625" w:rsidRDefault="001C0625" w:rsidP="001C0625">
      <w:pPr>
        <w:spacing w:line="360" w:lineRule="auto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br w:type="page"/>
      </w:r>
    </w:p>
    <w:p w:rsidR="001C0625" w:rsidRPr="001C0625" w:rsidRDefault="001C0625" w:rsidP="001C0625">
      <w:pPr>
        <w:keepNext/>
        <w:keepLines/>
        <w:numPr>
          <w:ilvl w:val="0"/>
          <w:numId w:val="14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3" w:name="_Toc534001157"/>
      <w:bookmarkStart w:id="4" w:name="_Toc534002000"/>
      <w:bookmarkStart w:id="5" w:name="_Toc534002064"/>
      <w:bookmarkStart w:id="6" w:name="_Toc534002097"/>
      <w:bookmarkStart w:id="7" w:name="_Toc534002342"/>
      <w:bookmarkStart w:id="8" w:name="_Toc534003574"/>
      <w:bookmarkStart w:id="9" w:name="_Toc534003706"/>
      <w:bookmarkStart w:id="10" w:name="_Toc534010725"/>
      <w:bookmarkStart w:id="11" w:name="_Toc534442368"/>
      <w:bookmarkStart w:id="12" w:name="_Toc534442423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C0625" w:rsidRPr="001C0625" w:rsidRDefault="001C0625" w:rsidP="001C0625">
      <w:pPr>
        <w:keepNext/>
        <w:keepLines/>
        <w:numPr>
          <w:ilvl w:val="1"/>
          <w:numId w:val="14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13" w:name="_Toc534001158"/>
      <w:bookmarkStart w:id="14" w:name="_Toc534002001"/>
      <w:bookmarkStart w:id="15" w:name="_Toc534002065"/>
      <w:bookmarkStart w:id="16" w:name="_Toc534002098"/>
      <w:bookmarkStart w:id="17" w:name="_Toc534002343"/>
      <w:bookmarkStart w:id="18" w:name="_Toc534003575"/>
      <w:bookmarkStart w:id="19" w:name="_Toc534003707"/>
      <w:bookmarkStart w:id="20" w:name="_Toc534010726"/>
      <w:bookmarkStart w:id="21" w:name="_Toc534442369"/>
      <w:bookmarkStart w:id="22" w:name="_Toc53444242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1C0625" w:rsidRPr="001C0625" w:rsidRDefault="001C0625" w:rsidP="001C0625">
      <w:pPr>
        <w:keepNext/>
        <w:keepLines/>
        <w:spacing w:before="160" w:after="120" w:line="240" w:lineRule="auto"/>
        <w:ind w:left="360"/>
        <w:jc w:val="both"/>
        <w:outlineLvl w:val="1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3" w:name="_Toc534442425"/>
      <w:r w:rsidRPr="001C0625">
        <w:rPr>
          <w:rFonts w:ascii="Times New Roman" w:eastAsiaTheme="majorEastAsia" w:hAnsi="Times New Roman" w:cstheme="majorBidi"/>
          <w:b/>
          <w:sz w:val="32"/>
          <w:szCs w:val="32"/>
        </w:rPr>
        <w:t>Постановка технического задания</w:t>
      </w:r>
      <w:bookmarkEnd w:id="23"/>
    </w:p>
    <w:p w:rsidR="001C0625" w:rsidRPr="001C0625" w:rsidRDefault="001C0625" w:rsidP="001C0625">
      <w:pPr>
        <w:keepNext/>
        <w:keepLines/>
        <w:numPr>
          <w:ilvl w:val="0"/>
          <w:numId w:val="19"/>
        </w:numPr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24" w:name="_Toc534442429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Основание для разработки</w:t>
      </w:r>
      <w:bookmarkEnd w:id="24"/>
    </w:p>
    <w:p w:rsidR="001C0625" w:rsidRPr="001C0625" w:rsidRDefault="001C0625" w:rsidP="00ED548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0625" w:rsidRPr="001C0625" w:rsidRDefault="001C0625" w:rsidP="00AA41A3">
      <w:pPr>
        <w:keepNext/>
        <w:keepLines/>
        <w:numPr>
          <w:ilvl w:val="0"/>
          <w:numId w:val="19"/>
        </w:numPr>
        <w:tabs>
          <w:tab w:val="clear" w:pos="420"/>
          <w:tab w:val="num" w:pos="0"/>
        </w:tabs>
        <w:spacing w:before="160" w:after="120" w:line="240" w:lineRule="auto"/>
        <w:ind w:left="0" w:firstLine="0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25" w:name="_Toc534442430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Назначение разработки</w:t>
      </w:r>
      <w:bookmarkEnd w:id="25"/>
    </w:p>
    <w:p w:rsidR="001C0625" w:rsidRPr="001C0625" w:rsidRDefault="001C0625" w:rsidP="001C0625">
      <w:pPr>
        <w:spacing w:after="120" w:line="360" w:lineRule="auto"/>
        <w:ind w:firstLine="709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Основным назначением программного обеспечения служит облегчение формирования у </w:t>
      </w:r>
      <w:r w:rsidR="00055D1E">
        <w:rPr>
          <w:rFonts w:ascii="Times New Roman" w:hAnsi="Times New Roman"/>
          <w:sz w:val="28"/>
        </w:rPr>
        <w:t>сотрудников</w:t>
      </w:r>
      <w:r w:rsidRPr="001C0625">
        <w:rPr>
          <w:rFonts w:ascii="Times New Roman" w:hAnsi="Times New Roman"/>
          <w:sz w:val="28"/>
        </w:rPr>
        <w:t xml:space="preserve"> </w:t>
      </w:r>
      <w:proofErr w:type="spellStart"/>
      <w:r w:rsidR="00055D1E">
        <w:rPr>
          <w:rFonts w:ascii="Times New Roman" w:hAnsi="Times New Roman"/>
          <w:sz w:val="28"/>
        </w:rPr>
        <w:t>ВятГУ</w:t>
      </w:r>
      <w:proofErr w:type="spellEnd"/>
      <w:r w:rsidR="00055D1E">
        <w:rPr>
          <w:rFonts w:ascii="Times New Roman" w:hAnsi="Times New Roman"/>
          <w:sz w:val="28"/>
        </w:rPr>
        <w:t xml:space="preserve"> </w:t>
      </w:r>
      <w:r w:rsidRPr="001C0625">
        <w:rPr>
          <w:rFonts w:ascii="Times New Roman" w:hAnsi="Times New Roman"/>
          <w:sz w:val="28"/>
        </w:rPr>
        <w:t xml:space="preserve">представления </w:t>
      </w:r>
      <w:r w:rsidR="00055D1E">
        <w:rPr>
          <w:rFonts w:ascii="Times New Roman" w:hAnsi="Times New Roman"/>
          <w:sz w:val="28"/>
        </w:rPr>
        <w:t>о текущем состоянии по его трудовым договорам с просмотром значений по каждому показателю в отдельности</w:t>
      </w:r>
      <w:r w:rsidRPr="001C0625">
        <w:rPr>
          <w:rFonts w:ascii="Times New Roman" w:hAnsi="Times New Roman"/>
          <w:sz w:val="28"/>
        </w:rPr>
        <w:t xml:space="preserve">. </w:t>
      </w:r>
    </w:p>
    <w:p w:rsidR="001C0625" w:rsidRPr="00AA41A3" w:rsidRDefault="001C0625" w:rsidP="00AA41A3">
      <w:pPr>
        <w:pStyle w:val="a3"/>
        <w:numPr>
          <w:ilvl w:val="0"/>
          <w:numId w:val="23"/>
        </w:numPr>
        <w:spacing w:after="120" w:line="360" w:lineRule="auto"/>
        <w:ind w:left="0" w:firstLine="0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AA41A3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Технические требования к программе или программному </w:t>
      </w:r>
      <w:r w:rsidRPr="00AA41A3">
        <w:rPr>
          <w:rFonts w:ascii="Times New Roman" w:hAnsi="Times New Roman"/>
          <w:b/>
          <w:bCs/>
          <w:color w:val="000000" w:themeColor="text1"/>
          <w:spacing w:val="-6"/>
          <w:sz w:val="28"/>
          <w:szCs w:val="28"/>
        </w:rPr>
        <w:t>изделию.</w:t>
      </w:r>
    </w:p>
    <w:p w:rsidR="001C0625" w:rsidRPr="00AA41A3" w:rsidRDefault="001C0625" w:rsidP="00AA41A3">
      <w:pPr>
        <w:spacing w:line="240" w:lineRule="auto"/>
        <w:ind w:left="426"/>
        <w:jc w:val="both"/>
        <w:rPr>
          <w:rFonts w:ascii="Times New Roman" w:hAnsi="Times New Roman"/>
          <w:b/>
          <w:sz w:val="28"/>
        </w:rPr>
      </w:pPr>
      <w:r w:rsidRPr="00AA41A3">
        <w:rPr>
          <w:rFonts w:ascii="Times New Roman" w:hAnsi="Times New Roman"/>
          <w:b/>
          <w:sz w:val="28"/>
        </w:rPr>
        <w:t>Требования к функциональным характеристикам</w:t>
      </w:r>
    </w:p>
    <w:p w:rsidR="00303A46" w:rsidRDefault="00303A46" w:rsidP="00303A4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логина и пароля пользователя при входе на наличие в базе.</w:t>
      </w:r>
    </w:p>
    <w:p w:rsidR="00303A46" w:rsidRPr="002039F8" w:rsidRDefault="00303A46" w:rsidP="00303A4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039F8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>
        <w:rPr>
          <w:rFonts w:ascii="Times New Roman" w:hAnsi="Times New Roman" w:cs="Times New Roman"/>
          <w:sz w:val="28"/>
          <w:szCs w:val="28"/>
        </w:rPr>
        <w:t xml:space="preserve">трудовых договоров по сотруднику университета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2039F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2039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A46" w:rsidRPr="002039F8" w:rsidRDefault="00303A46" w:rsidP="00303A4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показателей по выбранному договору (так же по показателю видно плановое значение и фактическое значение в режиме реального времени)</w:t>
      </w:r>
      <w:r w:rsidRPr="002039F8">
        <w:rPr>
          <w:rFonts w:ascii="Times New Roman" w:hAnsi="Times New Roman" w:cs="Times New Roman"/>
          <w:sz w:val="28"/>
          <w:szCs w:val="28"/>
        </w:rPr>
        <w:t>.</w:t>
      </w:r>
    </w:p>
    <w:p w:rsidR="00303A46" w:rsidRDefault="00303A46" w:rsidP="00303A4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некоторый показатель открывается новая страница, в которой доступен детальный анализ показателя.</w:t>
      </w:r>
    </w:p>
    <w:p w:rsidR="004E46AA" w:rsidRDefault="004E46AA" w:rsidP="00303A4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договоров текущего пользователя в табличной форме с возможностью перехода по нему.</w:t>
      </w:r>
    </w:p>
    <w:p w:rsidR="004E46AA" w:rsidRPr="002039F8" w:rsidRDefault="004E46AA" w:rsidP="00303A4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показателей по выбранному договору в табличной форме с детальной информацией по каждому из них</w:t>
      </w:r>
    </w:p>
    <w:p w:rsidR="001C0625" w:rsidRPr="001C0625" w:rsidRDefault="001C0625" w:rsidP="001C0625">
      <w:pPr>
        <w:spacing w:after="120"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Входные данные</w:t>
      </w:r>
    </w:p>
    <w:p w:rsidR="001C0625" w:rsidRPr="001C0625" w:rsidRDefault="001C0625" w:rsidP="001C0625">
      <w:pPr>
        <w:spacing w:before="120" w:after="120" w:line="360" w:lineRule="auto"/>
        <w:ind w:firstLine="708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Входными данными для ПО являются события</w:t>
      </w:r>
      <w:r w:rsidR="00717121">
        <w:rPr>
          <w:rFonts w:ascii="Times New Roman" w:hAnsi="Times New Roman"/>
          <w:sz w:val="28"/>
        </w:rPr>
        <w:t xml:space="preserve"> нажатий пользователем в разных частях экрана телефона</w:t>
      </w:r>
      <w:r w:rsidRPr="001C0625">
        <w:rPr>
          <w:rFonts w:ascii="Times New Roman" w:hAnsi="Times New Roman"/>
          <w:sz w:val="28"/>
        </w:rPr>
        <w:t>.</w:t>
      </w:r>
    </w:p>
    <w:p w:rsidR="001C0625" w:rsidRPr="001C0625" w:rsidRDefault="001C0625" w:rsidP="001C0625">
      <w:pPr>
        <w:spacing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Требования к составу и параметрам технических средств</w:t>
      </w:r>
    </w:p>
    <w:p w:rsidR="001C0625" w:rsidRPr="001C0625" w:rsidRDefault="001C0625" w:rsidP="001C0625">
      <w:pPr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Размер оперативной памяти: не менее 256 </w:t>
      </w:r>
      <w:proofErr w:type="spellStart"/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Mb</w:t>
      </w:r>
      <w:proofErr w:type="spellEnd"/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1C0625" w:rsidRPr="001C0625" w:rsidRDefault="001C0625" w:rsidP="001C0625">
      <w:pPr>
        <w:numPr>
          <w:ilvl w:val="0"/>
          <w:numId w:val="16"/>
        </w:numPr>
        <w:spacing w:after="0" w:line="360" w:lineRule="auto"/>
        <w:ind w:left="1066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Требуемый объем памяти для хранения данных: не менее 256 </w:t>
      </w:r>
      <w:proofErr w:type="spellStart"/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Mb</w:t>
      </w:r>
      <w:proofErr w:type="spellEnd"/>
      <w:r w:rsidRPr="001C06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1C0625" w:rsidRPr="001C0625" w:rsidRDefault="001C0625" w:rsidP="001C0625">
      <w:pPr>
        <w:spacing w:line="240" w:lineRule="auto"/>
        <w:ind w:left="720"/>
        <w:jc w:val="both"/>
        <w:rPr>
          <w:rFonts w:ascii="Times New Roman" w:hAnsi="Times New Roman"/>
          <w:b/>
          <w:sz w:val="28"/>
        </w:rPr>
      </w:pPr>
      <w:r w:rsidRPr="001C0625">
        <w:rPr>
          <w:rFonts w:ascii="Times New Roman" w:hAnsi="Times New Roman"/>
          <w:b/>
          <w:sz w:val="28"/>
        </w:rPr>
        <w:t>Требования к информационной и программной совместимости</w:t>
      </w:r>
    </w:p>
    <w:p w:rsidR="001C0625" w:rsidRPr="001C0625" w:rsidRDefault="001C0625" w:rsidP="001C0625">
      <w:pPr>
        <w:numPr>
          <w:ilvl w:val="0"/>
          <w:numId w:val="17"/>
        </w:numPr>
        <w:spacing w:line="360" w:lineRule="auto"/>
        <w:ind w:left="1066" w:hanging="357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Операционная система: </w:t>
      </w:r>
      <w:r w:rsidR="00A56018">
        <w:rPr>
          <w:rFonts w:ascii="Times New Roman" w:hAnsi="Times New Roman"/>
          <w:sz w:val="28"/>
          <w:lang w:val="en-US"/>
        </w:rPr>
        <w:t>Android</w:t>
      </w:r>
      <w:r w:rsidR="00A56018" w:rsidRPr="00A56018">
        <w:rPr>
          <w:rFonts w:ascii="Times New Roman" w:hAnsi="Times New Roman"/>
          <w:sz w:val="28"/>
        </w:rPr>
        <w:t xml:space="preserve"> 6.0 </w:t>
      </w:r>
      <w:r w:rsidR="00A56018">
        <w:rPr>
          <w:rFonts w:ascii="Times New Roman" w:hAnsi="Times New Roman"/>
          <w:sz w:val="28"/>
        </w:rPr>
        <w:t>и стар</w:t>
      </w:r>
      <w:r w:rsidR="007B223D">
        <w:rPr>
          <w:rFonts w:ascii="Times New Roman" w:hAnsi="Times New Roman"/>
          <w:sz w:val="28"/>
        </w:rPr>
        <w:t>ше</w:t>
      </w:r>
      <w:r w:rsidR="007B223D" w:rsidRPr="007B223D">
        <w:rPr>
          <w:rFonts w:ascii="Times New Roman" w:hAnsi="Times New Roman"/>
          <w:sz w:val="28"/>
        </w:rPr>
        <w:t xml:space="preserve">, </w:t>
      </w:r>
      <w:r w:rsidR="007B223D">
        <w:rPr>
          <w:rFonts w:ascii="Times New Roman" w:hAnsi="Times New Roman"/>
          <w:sz w:val="28"/>
          <w:lang w:val="en-GB"/>
        </w:rPr>
        <w:t>Windows</w:t>
      </w:r>
      <w:r w:rsidR="007B223D" w:rsidRPr="007B223D">
        <w:rPr>
          <w:rFonts w:ascii="Times New Roman" w:hAnsi="Times New Roman"/>
          <w:sz w:val="28"/>
        </w:rPr>
        <w:t xml:space="preserve"> 10</w:t>
      </w:r>
    </w:p>
    <w:p w:rsidR="001C0625" w:rsidRPr="001C0625" w:rsidRDefault="001C0625" w:rsidP="001C0625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1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1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2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2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numPr>
          <w:ilvl w:val="2"/>
          <w:numId w:val="15"/>
        </w:numPr>
        <w:spacing w:line="240" w:lineRule="auto"/>
        <w:contextualSpacing/>
        <w:jc w:val="both"/>
        <w:rPr>
          <w:rFonts w:ascii="Times New Roman" w:hAnsi="Times New Roman"/>
          <w:b/>
          <w:vanish/>
          <w:sz w:val="28"/>
        </w:rPr>
      </w:pPr>
    </w:p>
    <w:p w:rsidR="001C0625" w:rsidRPr="001C0625" w:rsidRDefault="001C0625" w:rsidP="001C0625">
      <w:pPr>
        <w:keepNext/>
        <w:keepLines/>
        <w:numPr>
          <w:ilvl w:val="0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26" w:name="_Toc534002009"/>
      <w:bookmarkStart w:id="27" w:name="_Toc534002073"/>
      <w:bookmarkStart w:id="28" w:name="_Toc534002106"/>
      <w:bookmarkStart w:id="29" w:name="_Toc534002351"/>
      <w:bookmarkStart w:id="30" w:name="_Toc534003583"/>
      <w:bookmarkStart w:id="31" w:name="_Toc534003715"/>
      <w:bookmarkStart w:id="32" w:name="_Toc534010734"/>
      <w:bookmarkStart w:id="33" w:name="_Toc534442377"/>
      <w:bookmarkStart w:id="34" w:name="_Toc534442432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1C0625" w:rsidRPr="001C0625" w:rsidRDefault="001C0625" w:rsidP="001C0625">
      <w:pPr>
        <w:keepNext/>
        <w:keepLines/>
        <w:numPr>
          <w:ilvl w:val="1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35" w:name="_Toc534002010"/>
      <w:bookmarkStart w:id="36" w:name="_Toc534002074"/>
      <w:bookmarkStart w:id="37" w:name="_Toc534002107"/>
      <w:bookmarkStart w:id="38" w:name="_Toc534002352"/>
      <w:bookmarkStart w:id="39" w:name="_Toc534003584"/>
      <w:bookmarkStart w:id="40" w:name="_Toc534003716"/>
      <w:bookmarkStart w:id="41" w:name="_Toc534010735"/>
      <w:bookmarkStart w:id="42" w:name="_Toc534442378"/>
      <w:bookmarkStart w:id="43" w:name="_Toc534442433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1C0625" w:rsidRPr="001C0625" w:rsidRDefault="001C0625" w:rsidP="001C0625">
      <w:pPr>
        <w:keepNext/>
        <w:keepLines/>
        <w:numPr>
          <w:ilvl w:val="1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44" w:name="_Toc534002011"/>
      <w:bookmarkStart w:id="45" w:name="_Toc534002075"/>
      <w:bookmarkStart w:id="46" w:name="_Toc534002108"/>
      <w:bookmarkStart w:id="47" w:name="_Toc534002353"/>
      <w:bookmarkStart w:id="48" w:name="_Toc534003585"/>
      <w:bookmarkStart w:id="49" w:name="_Toc534003717"/>
      <w:bookmarkStart w:id="50" w:name="_Toc534010736"/>
      <w:bookmarkStart w:id="51" w:name="_Toc534442379"/>
      <w:bookmarkStart w:id="52" w:name="_Toc534442434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1C0625" w:rsidRPr="001C0625" w:rsidRDefault="001C0625" w:rsidP="001C0625">
      <w:pPr>
        <w:keepNext/>
        <w:keepLines/>
        <w:numPr>
          <w:ilvl w:val="2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53" w:name="_Toc534002012"/>
      <w:bookmarkStart w:id="54" w:name="_Toc534002076"/>
      <w:bookmarkStart w:id="55" w:name="_Toc534002109"/>
      <w:bookmarkStart w:id="56" w:name="_Toc534002354"/>
      <w:bookmarkStart w:id="57" w:name="_Toc534003586"/>
      <w:bookmarkStart w:id="58" w:name="_Toc534003718"/>
      <w:bookmarkStart w:id="59" w:name="_Toc534010737"/>
      <w:bookmarkStart w:id="60" w:name="_Toc534442380"/>
      <w:bookmarkStart w:id="61" w:name="_Toc534442435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1C0625" w:rsidRPr="001C0625" w:rsidRDefault="001C0625" w:rsidP="001C0625">
      <w:pPr>
        <w:keepNext/>
        <w:keepLines/>
        <w:numPr>
          <w:ilvl w:val="2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62" w:name="_Toc534002013"/>
      <w:bookmarkStart w:id="63" w:name="_Toc534002077"/>
      <w:bookmarkStart w:id="64" w:name="_Toc534002110"/>
      <w:bookmarkStart w:id="65" w:name="_Toc534002355"/>
      <w:bookmarkStart w:id="66" w:name="_Toc534003587"/>
      <w:bookmarkStart w:id="67" w:name="_Toc534003719"/>
      <w:bookmarkStart w:id="68" w:name="_Toc534010738"/>
      <w:bookmarkStart w:id="69" w:name="_Toc534442381"/>
      <w:bookmarkStart w:id="70" w:name="_Toc534442436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1C0625" w:rsidRPr="001C0625" w:rsidRDefault="001C0625" w:rsidP="001C0625">
      <w:pPr>
        <w:keepNext/>
        <w:keepLines/>
        <w:numPr>
          <w:ilvl w:val="2"/>
          <w:numId w:val="20"/>
        </w:numPr>
        <w:spacing w:before="240" w:after="0" w:line="360" w:lineRule="auto"/>
        <w:jc w:val="both"/>
        <w:outlineLvl w:val="0"/>
        <w:rPr>
          <w:rFonts w:ascii="Times New Roman" w:eastAsiaTheme="majorEastAsia" w:hAnsi="Times New Roman" w:cstheme="majorBidi"/>
          <w:b/>
          <w:vanish/>
          <w:sz w:val="28"/>
          <w:szCs w:val="32"/>
        </w:rPr>
      </w:pPr>
      <w:bookmarkStart w:id="71" w:name="_Toc534002014"/>
      <w:bookmarkStart w:id="72" w:name="_Toc534002078"/>
      <w:bookmarkStart w:id="73" w:name="_Toc534002111"/>
      <w:bookmarkStart w:id="74" w:name="_Toc534002356"/>
      <w:bookmarkStart w:id="75" w:name="_Toc534003588"/>
      <w:bookmarkStart w:id="76" w:name="_Toc534003720"/>
      <w:bookmarkStart w:id="77" w:name="_Toc534010739"/>
      <w:bookmarkStart w:id="78" w:name="_Toc534442382"/>
      <w:bookmarkStart w:id="79" w:name="_Toc534442437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1C0625" w:rsidRPr="001C0625" w:rsidRDefault="001C0625" w:rsidP="00AA41A3">
      <w:pPr>
        <w:keepNext/>
        <w:keepLines/>
        <w:numPr>
          <w:ilvl w:val="2"/>
          <w:numId w:val="20"/>
        </w:numPr>
        <w:tabs>
          <w:tab w:val="clear" w:pos="720"/>
        </w:tabs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80" w:name="_Toc534442438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Требования к программной документации</w:t>
      </w:r>
      <w:bookmarkEnd w:id="80"/>
    </w:p>
    <w:p w:rsidR="001C0625" w:rsidRPr="001C0625" w:rsidRDefault="001C0625" w:rsidP="001C0625">
      <w:pPr>
        <w:spacing w:line="360" w:lineRule="auto"/>
        <w:ind w:left="360" w:firstLine="360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 xml:space="preserve">Состав программной документации должен включать в себя: 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lastRenderedPageBreak/>
        <w:t>Техническое задание.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Руководство пользователя.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Пояснительная записка, содержащая описание разработки.</w:t>
      </w:r>
    </w:p>
    <w:p w:rsidR="001C0625" w:rsidRPr="001C0625" w:rsidRDefault="001C0625" w:rsidP="001C0625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Тексты программ должны содержать все необходимые комментарии.</w:t>
      </w:r>
    </w:p>
    <w:p w:rsidR="001C0625" w:rsidRPr="001C0625" w:rsidRDefault="001C0625" w:rsidP="00AA41A3">
      <w:pPr>
        <w:keepNext/>
        <w:keepLines/>
        <w:numPr>
          <w:ilvl w:val="2"/>
          <w:numId w:val="20"/>
        </w:numPr>
        <w:tabs>
          <w:tab w:val="clear" w:pos="720"/>
        </w:tabs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81" w:name="_Toc534442439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Технико-экономические характеристики</w:t>
      </w:r>
      <w:bookmarkEnd w:id="81"/>
    </w:p>
    <w:p w:rsidR="001C0625" w:rsidRPr="001C0625" w:rsidRDefault="001C0625" w:rsidP="001C062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Реализованное программное обеспечение использует бесплатную модель распространения и разрабатывается с помощью бесплатных решений.</w:t>
      </w: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  <w:bookmarkStart w:id="82" w:name="_Toc534002017"/>
      <w:bookmarkStart w:id="83" w:name="_Toc534002081"/>
      <w:bookmarkStart w:id="84" w:name="_Toc534002114"/>
      <w:bookmarkStart w:id="85" w:name="_Toc534002359"/>
      <w:bookmarkStart w:id="86" w:name="_Toc534003591"/>
      <w:bookmarkStart w:id="87" w:name="_Toc534003723"/>
      <w:bookmarkStart w:id="88" w:name="_Toc534010742"/>
      <w:bookmarkStart w:id="89" w:name="_Toc534442385"/>
      <w:bookmarkStart w:id="90" w:name="_Toc534442440"/>
      <w:bookmarkStart w:id="91" w:name="_Toc53444244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AA41A3" w:rsidRPr="00AA41A3" w:rsidRDefault="00AA41A3" w:rsidP="00AA41A3">
      <w:pPr>
        <w:pStyle w:val="a3"/>
        <w:keepNext/>
        <w:keepLines/>
        <w:numPr>
          <w:ilvl w:val="0"/>
          <w:numId w:val="21"/>
        </w:numPr>
        <w:spacing w:before="160" w:after="120" w:line="240" w:lineRule="auto"/>
        <w:contextualSpacing w:val="0"/>
        <w:jc w:val="both"/>
        <w:outlineLvl w:val="2"/>
        <w:rPr>
          <w:rFonts w:ascii="Times New Roman" w:eastAsiaTheme="majorEastAsia" w:hAnsi="Times New Roman" w:cstheme="majorBidi"/>
          <w:b/>
          <w:vanish/>
          <w:sz w:val="28"/>
          <w:szCs w:val="24"/>
        </w:rPr>
      </w:pPr>
    </w:p>
    <w:p w:rsidR="001C0625" w:rsidRPr="001C0625" w:rsidRDefault="001C0625" w:rsidP="00AA41A3">
      <w:pPr>
        <w:keepNext/>
        <w:keepLines/>
        <w:numPr>
          <w:ilvl w:val="0"/>
          <w:numId w:val="21"/>
        </w:numPr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Стадии и этапы разработки</w:t>
      </w:r>
      <w:bookmarkEnd w:id="91"/>
    </w:p>
    <w:p w:rsidR="001C0625" w:rsidRPr="001C0625" w:rsidRDefault="001C0625" w:rsidP="001C06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1C0625">
        <w:rPr>
          <w:rFonts w:ascii="Times New Roman" w:hAnsi="Times New Roman"/>
          <w:sz w:val="24"/>
        </w:rPr>
        <w:t xml:space="preserve">Таблица </w:t>
      </w:r>
      <w:r w:rsidR="004F51EA">
        <w:rPr>
          <w:rFonts w:ascii="Times New Roman" w:hAnsi="Times New Roman"/>
          <w:sz w:val="24"/>
        </w:rPr>
        <w:t>1</w:t>
      </w:r>
      <w:r w:rsidRPr="001C0625">
        <w:rPr>
          <w:rFonts w:ascii="Times New Roman" w:hAnsi="Times New Roman"/>
          <w:sz w:val="24"/>
        </w:rPr>
        <w:t xml:space="preserve"> – Этапы разработки</w:t>
      </w:r>
    </w:p>
    <w:tbl>
      <w:tblPr>
        <w:tblStyle w:val="ad"/>
        <w:tblW w:w="8745" w:type="dxa"/>
        <w:tblInd w:w="705" w:type="dxa"/>
        <w:tblLook w:val="04A0" w:firstRow="1" w:lastRow="0" w:firstColumn="1" w:lastColumn="0" w:noHBand="0" w:noVBand="1"/>
      </w:tblPr>
      <w:tblGrid>
        <w:gridCol w:w="3010"/>
        <w:gridCol w:w="5735"/>
      </w:tblGrid>
      <w:tr w:rsidR="001C0625" w:rsidRPr="001C0625" w:rsidTr="00777816">
        <w:trPr>
          <w:trHeight w:val="220"/>
        </w:trPr>
        <w:tc>
          <w:tcPr>
            <w:tcW w:w="3010" w:type="dxa"/>
          </w:tcPr>
          <w:p w:rsidR="001C0625" w:rsidRPr="001C0625" w:rsidRDefault="001C0625" w:rsidP="001C0625">
            <w:pPr>
              <w:ind w:right="167"/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Месяц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Этап разработки</w:t>
            </w:r>
          </w:p>
        </w:tc>
      </w:tr>
      <w:tr w:rsidR="001C0625" w:rsidRPr="001C0625" w:rsidTr="00777816">
        <w:trPr>
          <w:trHeight w:val="408"/>
        </w:trPr>
        <w:tc>
          <w:tcPr>
            <w:tcW w:w="3010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Октябрь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Проектирование</w:t>
            </w:r>
          </w:p>
        </w:tc>
      </w:tr>
      <w:tr w:rsidR="001C0625" w:rsidRPr="001C0625" w:rsidTr="00777816">
        <w:trPr>
          <w:trHeight w:val="399"/>
        </w:trPr>
        <w:tc>
          <w:tcPr>
            <w:tcW w:w="3010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Ноябрь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Разработка программного обеспечения</w:t>
            </w:r>
          </w:p>
        </w:tc>
      </w:tr>
      <w:tr w:rsidR="001C0625" w:rsidRPr="001C0625" w:rsidTr="00777816">
        <w:trPr>
          <w:trHeight w:val="530"/>
        </w:trPr>
        <w:tc>
          <w:tcPr>
            <w:tcW w:w="3010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Декабрь</w:t>
            </w:r>
          </w:p>
        </w:tc>
        <w:tc>
          <w:tcPr>
            <w:tcW w:w="5735" w:type="dxa"/>
          </w:tcPr>
          <w:p w:rsidR="001C0625" w:rsidRPr="001C0625" w:rsidRDefault="001C0625" w:rsidP="001C0625">
            <w:pPr>
              <w:jc w:val="both"/>
              <w:rPr>
                <w:rFonts w:ascii="Times New Roman" w:hAnsi="Times New Roman"/>
                <w:sz w:val="24"/>
              </w:rPr>
            </w:pPr>
            <w:r w:rsidRPr="001C0625">
              <w:rPr>
                <w:rFonts w:ascii="Times New Roman" w:hAnsi="Times New Roman"/>
                <w:sz w:val="24"/>
              </w:rPr>
              <w:t>Разработка программной документации, тестирование</w:t>
            </w:r>
          </w:p>
        </w:tc>
      </w:tr>
    </w:tbl>
    <w:p w:rsidR="001C0625" w:rsidRPr="001C0625" w:rsidRDefault="001C0625" w:rsidP="00AA41A3">
      <w:pPr>
        <w:keepNext/>
        <w:keepLines/>
        <w:numPr>
          <w:ilvl w:val="0"/>
          <w:numId w:val="21"/>
        </w:numPr>
        <w:spacing w:before="160" w:after="120" w:line="240" w:lineRule="auto"/>
        <w:jc w:val="both"/>
        <w:outlineLvl w:val="2"/>
        <w:rPr>
          <w:rFonts w:ascii="Times New Roman" w:eastAsiaTheme="majorEastAsia" w:hAnsi="Times New Roman" w:cstheme="majorBidi"/>
          <w:b/>
          <w:sz w:val="28"/>
          <w:szCs w:val="24"/>
        </w:rPr>
      </w:pPr>
      <w:bookmarkStart w:id="92" w:name="_Toc534442449"/>
      <w:r w:rsidRPr="001C0625">
        <w:rPr>
          <w:rFonts w:ascii="Times New Roman" w:eastAsiaTheme="majorEastAsia" w:hAnsi="Times New Roman" w:cstheme="majorBidi"/>
          <w:b/>
          <w:sz w:val="28"/>
          <w:szCs w:val="24"/>
        </w:rPr>
        <w:t>Порядок контроля и приемки</w:t>
      </w:r>
      <w:bookmarkEnd w:id="92"/>
    </w:p>
    <w:p w:rsidR="001C0625" w:rsidRPr="001C0625" w:rsidRDefault="001C0625" w:rsidP="001C0625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1C0625">
        <w:rPr>
          <w:rFonts w:ascii="Times New Roman" w:hAnsi="Times New Roman"/>
          <w:sz w:val="28"/>
        </w:rPr>
        <w:t>Контроль выполнения и приемка осуществляется в соответствии с функциональными требованиями, представленными в техническом задании.</w:t>
      </w:r>
    </w:p>
    <w:p w:rsidR="001C0625" w:rsidRPr="001C0625" w:rsidRDefault="001C0625" w:rsidP="001C0625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1C0625" w:rsidRPr="002039F8" w:rsidRDefault="001C0625" w:rsidP="001C0625">
      <w:pPr>
        <w:pStyle w:val="ab"/>
        <w:ind w:left="426"/>
        <w:jc w:val="both"/>
        <w:rPr>
          <w:sz w:val="28"/>
          <w:szCs w:val="28"/>
          <w:shd w:val="clear" w:color="auto" w:fill="FFFFFF"/>
        </w:rPr>
      </w:pPr>
    </w:p>
    <w:p w:rsidR="00633E2A" w:rsidRPr="005B73D8" w:rsidRDefault="00633E2A" w:rsidP="00A310D0">
      <w:pPr>
        <w:pStyle w:val="a3"/>
        <w:ind w:left="0" w:firstLine="851"/>
      </w:pPr>
    </w:p>
    <w:sectPr w:rsidR="00633E2A" w:rsidRPr="005B7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0AFE"/>
    <w:multiLevelType w:val="hybridMultilevel"/>
    <w:tmpl w:val="ABBCE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653"/>
    <w:multiLevelType w:val="hybridMultilevel"/>
    <w:tmpl w:val="ACA028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84297"/>
    <w:multiLevelType w:val="hybridMultilevel"/>
    <w:tmpl w:val="DF3470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743697"/>
    <w:multiLevelType w:val="hybridMultilevel"/>
    <w:tmpl w:val="F698B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22141"/>
    <w:multiLevelType w:val="multilevel"/>
    <w:tmpl w:val="4A121440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CC2FC3"/>
    <w:multiLevelType w:val="hybridMultilevel"/>
    <w:tmpl w:val="1C7C3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A789F"/>
    <w:multiLevelType w:val="hybridMultilevel"/>
    <w:tmpl w:val="8CDEA5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9071F3"/>
    <w:multiLevelType w:val="multilevel"/>
    <w:tmpl w:val="76E83E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B73300"/>
    <w:multiLevelType w:val="multilevel"/>
    <w:tmpl w:val="C374D930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3B07C7"/>
    <w:multiLevelType w:val="hybridMultilevel"/>
    <w:tmpl w:val="266C41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7396F5B"/>
    <w:multiLevelType w:val="hybridMultilevel"/>
    <w:tmpl w:val="958226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34177"/>
    <w:multiLevelType w:val="hybridMultilevel"/>
    <w:tmpl w:val="8CB8D0B0"/>
    <w:lvl w:ilvl="0" w:tplc="EA2E6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A732F"/>
    <w:multiLevelType w:val="multilevel"/>
    <w:tmpl w:val="F726197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48052D2E"/>
    <w:multiLevelType w:val="multilevel"/>
    <w:tmpl w:val="7A220F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48CD12DA"/>
    <w:multiLevelType w:val="hybridMultilevel"/>
    <w:tmpl w:val="ACEED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03E33"/>
    <w:multiLevelType w:val="hybridMultilevel"/>
    <w:tmpl w:val="156667AC"/>
    <w:lvl w:ilvl="0" w:tplc="ABA6745A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D355A"/>
    <w:multiLevelType w:val="multilevel"/>
    <w:tmpl w:val="660C53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66843397"/>
    <w:multiLevelType w:val="hybridMultilevel"/>
    <w:tmpl w:val="D57C82CA"/>
    <w:lvl w:ilvl="0" w:tplc="10E210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643FA"/>
    <w:multiLevelType w:val="hybridMultilevel"/>
    <w:tmpl w:val="2F009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2F4A7E"/>
    <w:multiLevelType w:val="hybridMultilevel"/>
    <w:tmpl w:val="2D22F4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EB06F8"/>
    <w:multiLevelType w:val="multilevel"/>
    <w:tmpl w:val="65B070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788D16C3"/>
    <w:multiLevelType w:val="hybridMultilevel"/>
    <w:tmpl w:val="D8026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1221B"/>
    <w:multiLevelType w:val="multilevel"/>
    <w:tmpl w:val="617A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2473AA"/>
    <w:multiLevelType w:val="hybridMultilevel"/>
    <w:tmpl w:val="3E34D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9"/>
  </w:num>
  <w:num w:numId="6">
    <w:abstractNumId w:val="1"/>
  </w:num>
  <w:num w:numId="7">
    <w:abstractNumId w:val="6"/>
  </w:num>
  <w:num w:numId="8">
    <w:abstractNumId w:val="22"/>
  </w:num>
  <w:num w:numId="9">
    <w:abstractNumId w:val="7"/>
  </w:num>
  <w:num w:numId="10">
    <w:abstractNumId w:val="1"/>
  </w:num>
  <w:num w:numId="11">
    <w:abstractNumId w:val="3"/>
  </w:num>
  <w:num w:numId="12">
    <w:abstractNumId w:val="10"/>
  </w:num>
  <w:num w:numId="13">
    <w:abstractNumId w:val="15"/>
  </w:num>
  <w:num w:numId="14">
    <w:abstractNumId w:val="4"/>
  </w:num>
  <w:num w:numId="15">
    <w:abstractNumId w:val="8"/>
  </w:num>
  <w:num w:numId="16">
    <w:abstractNumId w:val="2"/>
  </w:num>
  <w:num w:numId="17">
    <w:abstractNumId w:val="9"/>
  </w:num>
  <w:num w:numId="18">
    <w:abstractNumId w:val="23"/>
  </w:num>
  <w:num w:numId="19">
    <w:abstractNumId w:val="12"/>
  </w:num>
  <w:num w:numId="20">
    <w:abstractNumId w:val="16"/>
  </w:num>
  <w:num w:numId="21">
    <w:abstractNumId w:val="20"/>
  </w:num>
  <w:num w:numId="22">
    <w:abstractNumId w:val="21"/>
  </w:num>
  <w:num w:numId="23">
    <w:abstractNumId w:val="17"/>
  </w:num>
  <w:num w:numId="24">
    <w:abstractNumId w:val="13"/>
  </w:num>
  <w:num w:numId="25">
    <w:abstractNumId w:val="1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CE"/>
    <w:rsid w:val="00055D1E"/>
    <w:rsid w:val="000977CE"/>
    <w:rsid w:val="00181063"/>
    <w:rsid w:val="001A5BD0"/>
    <w:rsid w:val="001C0625"/>
    <w:rsid w:val="002039F8"/>
    <w:rsid w:val="00220535"/>
    <w:rsid w:val="00223951"/>
    <w:rsid w:val="002E35AC"/>
    <w:rsid w:val="00303A46"/>
    <w:rsid w:val="00390B84"/>
    <w:rsid w:val="003B0942"/>
    <w:rsid w:val="004270F3"/>
    <w:rsid w:val="004379FC"/>
    <w:rsid w:val="004E46AA"/>
    <w:rsid w:val="004F51EA"/>
    <w:rsid w:val="005B73D8"/>
    <w:rsid w:val="005B7652"/>
    <w:rsid w:val="00633E2A"/>
    <w:rsid w:val="0065726E"/>
    <w:rsid w:val="0068023D"/>
    <w:rsid w:val="006D0E2A"/>
    <w:rsid w:val="00717121"/>
    <w:rsid w:val="00732FCA"/>
    <w:rsid w:val="00773364"/>
    <w:rsid w:val="00780FF7"/>
    <w:rsid w:val="007B223D"/>
    <w:rsid w:val="007C4158"/>
    <w:rsid w:val="008D491E"/>
    <w:rsid w:val="008F79D9"/>
    <w:rsid w:val="009A4917"/>
    <w:rsid w:val="009B1076"/>
    <w:rsid w:val="009C53D2"/>
    <w:rsid w:val="00A16268"/>
    <w:rsid w:val="00A23D55"/>
    <w:rsid w:val="00A310D0"/>
    <w:rsid w:val="00A43259"/>
    <w:rsid w:val="00A56018"/>
    <w:rsid w:val="00AA41A3"/>
    <w:rsid w:val="00AD45ED"/>
    <w:rsid w:val="00B753B4"/>
    <w:rsid w:val="00CC62A3"/>
    <w:rsid w:val="00CF1C85"/>
    <w:rsid w:val="00D064B6"/>
    <w:rsid w:val="00DB35D2"/>
    <w:rsid w:val="00DD58A1"/>
    <w:rsid w:val="00E00FCB"/>
    <w:rsid w:val="00E27F1C"/>
    <w:rsid w:val="00ED548E"/>
    <w:rsid w:val="00F6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733"/>
  <w15:chartTrackingRefBased/>
  <w15:docId w15:val="{A0CE02F5-194C-46C0-A8CC-71DE5B23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7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C415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C415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C415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C415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C415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C4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C4158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B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1810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7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1C0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Куликова</dc:creator>
  <cp:keywords/>
  <dc:description/>
  <cp:lastModifiedBy>Максим Седов</cp:lastModifiedBy>
  <cp:revision>33</cp:revision>
  <dcterms:created xsi:type="dcterms:W3CDTF">2019-09-19T08:20:00Z</dcterms:created>
  <dcterms:modified xsi:type="dcterms:W3CDTF">2019-10-04T07:21:00Z</dcterms:modified>
</cp:coreProperties>
</file>