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Планы с</w:t>
      </w:r>
      <w:r w:rsidRPr="006A3B29">
        <w:rPr>
          <w:rFonts w:ascii="Times New Roman" w:hAnsi="Times New Roman" w:cs="Times New Roman"/>
          <w:b/>
          <w:bCs/>
          <w:sz w:val="36"/>
          <w:szCs w:val="36"/>
        </w:rPr>
        <w:t>еминарских занятий по правоведению</w:t>
      </w:r>
    </w:p>
    <w:p w:rsidR="00FE414F" w:rsidRPr="006A3B29" w:rsidRDefault="00FE414F" w:rsidP="00FE414F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1. ТЕОРИЯ ГОСУДАРСТВА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ab/>
        <w:t xml:space="preserve"> изучение понятия государства, признаков и функций государства, а также основные формы государства.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семинарского занятия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Понятие и признаки государства.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Функции государства.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Форма правления.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Форма государственного устройства.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Политический режим.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Государственный аппарат.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Правовое государство.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8.Теории происхождения государств.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9.Теория разделения властей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10.Функции государственной власти.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Проблемы становления демократического режима и гражданского общества в РФ.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Правовое государство в РФ: формально-юридические признаки и их реальное воплощение.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Марченко М.Н., Дерябина Е.М.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Правоведение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.: Издательство Проспект, 2011.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Правоведение. / Под ред.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Козбаненко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 – М.: Издательско-торговая компания «Дашков и К», 2012.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Правоведение. / Под ред.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Кутафина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О.Е.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>
        <w:rPr>
          <w:rFonts w:ascii="Times New Roman" w:hAnsi="Times New Roman" w:cs="Times New Roman"/>
          <w:sz w:val="28"/>
          <w:szCs w:val="28"/>
        </w:rPr>
        <w:t>, 2011.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Радугин А.А. Правоведение. – М.: Центр, 2009.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Большой юридический энциклопедический словарь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Издательство Книжный мир , 2006.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Большая юридическая энциклопедия.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2007.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Венгеров А.Б. Теория государства и права: Учебник для юридических вузов.- М.: Омега – Л, 2006.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2. ТЕОРИЯ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понятие и специфику права, формы права и систему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семинарского занятия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Понятие и признаки 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Система права.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Понятие и специфика норм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Формы (источники)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Нормативные акты и их виды.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Правомерное поведение и правонарушение.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7.Признаки и состав правонарушения.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Юридическая ответственность (понятие, признаки, функции) 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Виды юридической ответственности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Многообразие подходов к определению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Соотношение права и закона.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Общественная необходимость и полезность правомерного поведения.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Большой юридический энциклопедический словарь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Издательство Книжный мир , 2006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Большая юридическая энциклопедия.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2007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Демократическое правовое государство в России: проблемы становления // Журнал российского права  N 12, 2006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Иванюк О.А. Источник права: проблема определения  // Журнал российского права  N 9, 2007 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Марченко М. Н.   Судебный прецедент: разнообразие понятий и многообразие форм проявления  //Журнал российского права  N 6,   2006 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Чернобель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Г.Т. Право как мера социального блага // Журнал российского права  N 6  2006..)</w:t>
      </w:r>
      <w:proofErr w:type="gramEnd"/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3. ОСНОВЫ КОНСТИТУЦИОННОГО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ab/>
        <w:t>изучить конституционное право как ведущую отрасль права РФ, структуру Конституции РФ.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семинарского занятия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Конституция РФ: понятие, сущность, юридические признаки, история.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Основы конституционного строя России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Федеративное устройство России.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4.Закрепление принципа разделения властей.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Конституционный статус Президента РФ.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Конституционный статус Федерального Собрания РФ.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Конституционный статус Правительства РФ.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Конституционные основы судебной власти.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9.Конституционный статус человека и гражданина.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10.Основные конституционные права и обязанности (политические, экономические, социальные, культурные).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История разработки и принятия Конституции РФ 1993 г.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Социальная значимость основных прав, свобод  и обязанностей  человека и гражданина.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акты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Европейская конвенция о защите прав человека и основных свобод от 4 ноября 1950 г. // Российская газета. 1995. 5 апреля.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Конституция Российской Федерации. М., 2007.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Федеральный конституционный закон от 17 декабря 1997 г. «О Правительстве Российской Федерации» // Собрание законодательства Российской Федерации. 1997. № 51. Ст.5712;1998. № 1. Ст.1.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Федеральный конституционный закон от 21 июля 1994 г. «О Конституционном Суде Российской Федерации» //Собрание законодательства Российской Федерации. 1994. № 13. Ст. 1447.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Федеральный конституционный закон от 31 декабря 1996 г. «О судебной системе Российской Федерации» //Собрание законодательства Российской Федерации. 1997. № 1. Ст. 1.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Федеральный конституционный закон от 21 июля 1994 г. «О Конституционном Суде Российской Федерации» //Собрание законодательства Российской Федерации. 1994. № 13. Ст.1447.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Баглай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М.В. Конституционное право Российской Федерации. Учебник для вузов. - М., 2007.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Баглай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Габричидзе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Б.Н. Конституционное право Российской Федерации. Учебник для юридических вузов и факультетов. - М., 2007..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Козлова Е.И.,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Кутафин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О.Е. Конституционное право России. Учебник. - М., 2007.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Конституционное право. Учебник для студентов юридических вузов и </w:t>
      </w:r>
      <w:r>
        <w:rPr>
          <w:rFonts w:ascii="Times New Roman" w:hAnsi="Times New Roman" w:cs="Times New Roman"/>
          <w:sz w:val="28"/>
          <w:szCs w:val="28"/>
        </w:rPr>
        <w:lastRenderedPageBreak/>
        <w:t>факультетов. Отв. ред. Козлов А.Е. - М., 2007.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Егорова Н.Е. Федеральный закон в системе источников конституционного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4. ОСНОВЫ АДМИНИСТРАТИВНОГО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отрасль административного права, систему государственной службы, понятие административного правонарушения и виды наказаний за его совершение.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семинарского занятия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Государственное управление и исполнительная власть.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Административное право, административно-правовые нормы и источники административного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Субъекты административного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Государственная служба.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Административное правонарушение: понятие, состав.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Понятие, цели и виды административных взысканий.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Особенности административно-правовых отношений.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Административное правонарушение и преступление: основания разграничения.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Производство по делам об административных правонарушениях.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Большая юридическая энциклопедия.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2007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Габричидзе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Б.Н.,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Чернявский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 Административное право. – М.: Проспект, 2004.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Большой юридический энциклопедический словарь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.- М.: Издательство Книжный мир , 2006 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Административное право России в вопросах и ответах. Е.А.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Аверин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 М., Проспект, 2005.: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Д.Н. Административное право (текст): Учебник для вузов / Д.Н.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Бахрах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Россинский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Ю.Н.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М.: Норма, 2004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акты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Конституция Российской Федерации (1993). – М.: ЭКСМО, 2001.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Кодекс Российской Федерации об административных правонарушениях (от 9 января 2002 г., в ред.2016г.).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О Правительстве Российской Федерации. Федеральный Конституционный Закон от 17 декабря 1997 г. (ФКЗ № 2).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Указ Президента РФ от 17 августа 1999 г. № 1062, «О структуре федеральных органов исполнительной власти».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Федеральный закон РФ от 27 мая 2003 года «О системе государственной службы в Российской Федерации».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5. ОСНОВЫ ТРУДОВОГО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ab/>
        <w:t>изучить отрасль трудовое право, освоить специфику трудовых отношений.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семинарского занятия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Трудовое право как отрасль российского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Правоотношения в сфере труда.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Социальное партнерство в сфере труда. Коллективные договоры. Роль профсоюзов.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Правовое регулирование занятости и трудоустройства.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Трудовой договор: понятие, виды, порядок заключения.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Рабочее время и время отдыха.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Оплата труда, гарантийные и компенсационные выплаты.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Правовое регулирование дисциплины труда.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9.Мтериальная ответственность сторон трудовых отношений.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10.Порядок защиты трудовых прав.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Право на охрану труда как одно из основных конституционных и трудовых прав человека гражданина (охрана труда женщин, молодежи и др.).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Значение законодательного регулирования труда в условиях рыночной экономики.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Правовое положение сторон трудового договора, необходимость его заключения.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акты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Конституция Российской Федерации. - М., 1993.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Трудовой кодекс. - М., 2002.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Федеральный закон от 23 ноября 1995 г. «О порядке разрешения коллективных трудовых споров» // СЗ РФ. 1995. №48. Ст. 4337.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Федеральный закон от 12 января 1996 г. «О профессиональных союзах, их правах и гарантиях деятельности» // Российская газета. 1996. 20 января.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Федеральный закон от 17 июля 1999 г. № 181-ФЗ «Об основах охраны </w:t>
      </w:r>
      <w:r>
        <w:rPr>
          <w:rFonts w:ascii="Times New Roman" w:hAnsi="Times New Roman" w:cs="Times New Roman"/>
          <w:sz w:val="28"/>
          <w:szCs w:val="28"/>
        </w:rPr>
        <w:lastRenderedPageBreak/>
        <w:t>труда в Российской Федерации» // СЗ РФ. 1999. № 29. Ст. 3702.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Федеральный закон от 31 июля 1995 г. «Об основах государственной службы РФ» // СЗ РФ. 1996. № 31. Ст. 2990.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Федеральный закон от 24 июля 1998 г. № 125-ФЗ «Об обязательном социальном страховании от несчастных случаев на производстве и профессиональных заболеваний»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 7 июля 1999 г. // СЗ РФ. 1999. № 31. </w:t>
      </w:r>
      <w:r>
        <w:rPr>
          <w:rFonts w:ascii="Times New Roman" w:hAnsi="Times New Roman" w:cs="Times New Roman"/>
          <w:sz w:val="28"/>
          <w:szCs w:val="28"/>
        </w:rPr>
        <w:br/>
        <w:t>Ст. 3803; № 29, ст. 3702.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Закон РФ от 11 марта 1992 г. «О коллективных договорах и соглашениях» с изменениями и дополнениями от 24 ноября 1995 г. // Ведомости РФ. 1992. № 17. Ст. 890; СЗ РФ. 1995. № 48. Ст. 4558; Российская газета. 1995. 5 дек.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Закон РФ от 15 декабря 2001 г. «Об обязательном пенсионном страховании в РФ» // С.З.РФ 2001 г. № 51 ст.4832.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Большой юридический энциклопедический словарь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Издательство Книжный мир , 2006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Большая юридическая энциклопедия.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>, 2007 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Толкунова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В.Н. Трудовое право: Курс лекций. – М.: ТК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Велби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Проспект, 2007.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Соловьев А.А. Трудовое право на основе ТК РФ: Конспект лекций. – М.: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Приор-издат</w:t>
      </w:r>
      <w:proofErr w:type="spellEnd"/>
      <w:r>
        <w:rPr>
          <w:rFonts w:ascii="Times New Roman" w:hAnsi="Times New Roman" w:cs="Times New Roman"/>
          <w:sz w:val="28"/>
          <w:szCs w:val="28"/>
        </w:rPr>
        <w:t>», 2003.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Зверев С. Юридические факты, изменяющие трудовое правоотношение //Право и экономика, № 12,  2006 г.)</w:t>
      </w:r>
      <w:proofErr w:type="gramEnd"/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Сошников В.В. Проблемы сохранения и прекращения трудовых отношений с работниками при реорганизации работодателя - юридического лица// Законодательство и экономика, N 11,  2006 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6. ОСНОВЫ ГРАЖДАНСКОГО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ab/>
        <w:t>изучить гражданское право, гражданские правоотношения.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семинарского занятия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Гражданское право как отрасль российского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Субъекты гражданского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Объекты гражданских прав.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Защита гражданских прав (самозащита, судебная защита и др.). Гражданско-правовая ответственность.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Право собственности и другие вещные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Понятие, виды и исполнение обязательств.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Гражданско-правовой договор: понятие и виды.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8.Договор возмездного оказания услуг.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Правовые основы наследования.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10.Наследование по закону и по завещанию.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Способы и пределы осуществления гражданских прав.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Авторское и патентное право как способ защиты интеллектуальной собственности.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Роль гражданско-правовых договоров в развитии предпринимательской и иной экономической деятельности.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акты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Гражданский кодекс РФ, часть 1: 30 ноября 1994 г; часть 2: 26 января 1996 г; часть 3: 26 ноября 2001 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Земельный кодекс РФ от 25 октября 2001 г. // С.З.РФ, 2001 г. № 44 ст. 4147.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Семейный кодекс РФ от 8 декабря 1995 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Федеральный закон от 21 июля 1997 г. № 122-ФЗ «О государственной регистрации прав на недвижимое имущество и сделок с ним» (СЗ РФ, 1997 г., № 30, ст. 3594).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Закон РФ от 7 апреля 1992 г. № 2300-1 «О защите прав потребителей» (в редакции Федерального закона от 9 января 1996 г. № 2 – ФЗ «О внесении изменений и дополнений в Закон РФ «О защите прав потребителей») (Ведомости РСФСР, 1992 г., № 15; СЗ РФ, 1996, № 3).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Закон РФ «О несостоятельности (банкротстве)» от 8.01.98 (СЗ РФ 1998 № 2).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Гражданский Кодекс РФ с комментариями. - М.: изд-во НОРМА 2007.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Гражданское право: Учебник. / Под. Ред. Ю.К. Толстого, А.П. Сергеева. - М., 2007.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Гражданское право: Учебник. / Под ред. Е.И  Суханова. - М., 2007.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Гражданское право России. Курс лекций. / 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ед. О.Н. 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- М.: изд-во Юридическая литература, 2007.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7. ОСНОВЫ СЕМЕЙНОГО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ab/>
        <w:t>изучить юридические основы семейных отношений; порядок заключения, прекращения брака; отношения родителей и детей.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семинарского занятия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Понятие, субъекты и объекты семейного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Условия и порядок заключения брака. Недействительность брака.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Личные и имущественные права и обязанности супругов (законный режим  имущества супругов).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Прекращение брака: основания и порядок расторжения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Алиментные обязательства родителей и детей.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Порядок и условия усыновления. Отмена усыновления.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Опека и попечительство над несовершеннолетними детьми.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Права ребенка: российское законодательство и международное право.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Права и обязанности родителей. Лишение родительских прав.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Установление происхождения детей.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Договорной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режим имущества (брачный договор) «за» и «против».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Приемная семья: правовая защищенность подопечного.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акты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Конституция Российской Федерации.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Семейный кодекс РФ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Гражданский кодекс РФ, часть 1: 30 ноября 1994 г; часть 2: 26 января 1996 г; часть 3: 26 ноября 2001 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Трудовой кодекс РФ от 30 декабря 2001 № 193-ФЗ (с измен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от 24, 25 июля 2002г., 30 июня 2003, 27 апреля 2004) Ст. 257 Отпуска работникам, усыновившим ребенка.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Всеобщая декларация прав человека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Конвенция о правах ребенка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Федеральный закон РФ «Об основных гарантиях прав ребенка в РФ» от 24.07.98 //СЗ 1998 № 31.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Федеральный закон РФ от 31 мая 2002г № 62-ФЗ «О гражданстве РФ» (с измен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от 11 ноября 2003) Ст. 26 Гражданство детей при усыновлении (удочерении).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Муратова С.А. Семейное право: Учебник.- М.: Изд-во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>, 2004.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Гаврилов В.О. Семейное право. - Ростов-на-Дону, Феникс 2002.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Большой юридический энциклопедический словарь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Издательство Книжный мир , 2006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Большая юридическая энциклопедия.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2007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8. ОСНОВЫ УГОЛОВНОГО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изучить понятие уголовного права, его задачи, принципы; понятие, состав, классификация и виды преступлений; понятие, цели и виды наказания. </w:t>
      </w:r>
      <w:proofErr w:type="gramEnd"/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семинарского занятия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Задачи и принципы уголовного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Понятие, состав, классификация  и виды преступлений.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Лица, подлежащие уголовной ответственности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Понятие и цели наказания. Виды наказания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Обстоятельства, исключающие преступность деяния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Смертная казнь: «за» или «против» и история ее применения в РФ и зарубежных странах.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Назначение наказания, освобождение от наказания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Амнистия. Помилование. Судимость.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акты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Pr="002634F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 w:rsidRPr="002634FF">
        <w:rPr>
          <w:rFonts w:ascii="Times New Roman" w:hAnsi="Times New Roman" w:cs="Times New Roman"/>
          <w:sz w:val="28"/>
          <w:szCs w:val="28"/>
        </w:rPr>
        <w:t>1. Конституция Российской Федерации</w:t>
      </w:r>
    </w:p>
    <w:p w:rsidR="00FE414F" w:rsidRPr="002634F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 w:rsidRPr="002634FF">
        <w:rPr>
          <w:rFonts w:ascii="Times New Roman" w:hAnsi="Times New Roman" w:cs="Times New Roman"/>
          <w:sz w:val="28"/>
          <w:szCs w:val="28"/>
        </w:rPr>
        <w:t xml:space="preserve">2. Уголовный кодекс Российской Федерации от 5 июня 1996 г </w:t>
      </w:r>
    </w:p>
    <w:p w:rsidR="00FE414F" w:rsidRPr="002634F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 w:rsidRPr="002634FF">
        <w:rPr>
          <w:rFonts w:ascii="Times New Roman" w:hAnsi="Times New Roman" w:cs="Times New Roman"/>
          <w:sz w:val="28"/>
          <w:szCs w:val="28"/>
        </w:rPr>
        <w:t>3. Уголовно-процессуальный кодекс Российской Федерации.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 w:rsidRPr="002634FF">
        <w:rPr>
          <w:rFonts w:ascii="Times New Roman" w:hAnsi="Times New Roman" w:cs="Times New Roman"/>
          <w:sz w:val="28"/>
          <w:szCs w:val="28"/>
        </w:rPr>
        <w:t>4. Федеральный закон Российской Федерации «О содержании под стражей подозреваемых</w:t>
      </w:r>
      <w:r>
        <w:rPr>
          <w:rFonts w:ascii="Times New Roman" w:hAnsi="Times New Roman" w:cs="Times New Roman"/>
          <w:sz w:val="28"/>
          <w:szCs w:val="28"/>
        </w:rPr>
        <w:t xml:space="preserve"> и обвиняемых  в совершении преступлений» от 15 июля 1995г.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Уголовное право России / 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ед. проф.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А.И.Рарога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М., 1996.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Курс уголовного права. Т.1. Общая часть. Учение о преступлении /Под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ед. Н.Ф. Кузнецовой, И.М.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Тяжковой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>. М.: 2002.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Большой юридический энциклопедический словарь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Издательство Книжный мир , 2006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Большая юридическая энциклопедия.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2007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9. ОСНОВЫ ЭКОЛОГИЧЕСКОГО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Цель:</w:t>
      </w:r>
      <w:r>
        <w:rPr>
          <w:rFonts w:ascii="Times New Roman" w:hAnsi="Times New Roman" w:cs="Times New Roman"/>
          <w:sz w:val="28"/>
          <w:szCs w:val="28"/>
        </w:rPr>
        <w:tab/>
        <w:t>изучить основы экологического права, систему регулирования природопользования и охрану окружающей среды, юридическую ответственность за экологические правонарушения и преступления.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семинарского занятия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Понятие, предмет, метод и принципы экологического права.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Источники экологического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Субъекты и объекты экологического права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Государственное регулирование природопользования и охраны окружающей среды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Юридическая ответственность за экологические правонарушения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обсуждения и докладов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Правовая охрана окружающей среды в промышленности.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Эколого-правовые требования в городских и сельских поселениях.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Правовой режим территорий, находящихся в экологически опасной ситуации.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Международно-правовой механизм охраны окружающей среды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акты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Конституция Российской Федерации (1993). – М.: ЭКСМО, 2001.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Гражданский кодекс Российской Федерации, части первая и вторая.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Земельный кодекс РФ от 25 октября 2001г.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Лесной кодекс РФ 1997г.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Водный кодекс РФ 1995г.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Воздушный кодекс РФ 1997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Уголовный кодекс Российской Федерации от 5 июня 1996 г. - М.: «Проспект», 2000, гл. 26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Кодекс Российской Федерации об административных правонарушениях (от 9 января 2002 г.), гл 7, гл.8.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Федеральный закон  Российской Федерации «Об охране окружающей среды». Принят Государственной Думой 20 декабря 2001 г. М..,2002.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Большой юридический энциклопедический словарь /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А.Б.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Барихина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Издательство Книжный мир , 2006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Большая юридическая энциклопедия. –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2007 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Экологическое право: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ля вузов/Н.Д.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Эриашвили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Ю.В.Курочкиной, Ю.В.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Трунцевский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 - М., 2004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Природоресурсное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право. - М., 2002.</w:t>
      </w:r>
    </w:p>
    <w:p w:rsidR="00FE414F" w:rsidRDefault="00FE414F" w:rsidP="00FE41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Бринчук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 Экологическое право. Учебник.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>
        <w:rPr>
          <w:rFonts w:ascii="Times New Roman" w:hAnsi="Times New Roman" w:cs="Times New Roman"/>
          <w:sz w:val="28"/>
          <w:szCs w:val="28"/>
        </w:rPr>
        <w:t>, 2004</w:t>
      </w:r>
    </w:p>
    <w:p w:rsidR="003305E5" w:rsidRDefault="003305E5">
      <w:pPr>
        <w:rPr>
          <w:lang w:val="en-US"/>
        </w:rPr>
      </w:pPr>
    </w:p>
    <w:p w:rsidR="00FE414F" w:rsidRPr="002634FF" w:rsidRDefault="00FE414F" w:rsidP="00FE414F">
      <w:pPr>
        <w:pStyle w:val="p9"/>
        <w:shd w:val="clear" w:color="auto" w:fill="FFFFFF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lastRenderedPageBreak/>
        <w:t>В</w:t>
      </w:r>
      <w:r w:rsidRPr="002634FF">
        <w:rPr>
          <w:rStyle w:val="s1"/>
          <w:b/>
          <w:bCs/>
          <w:color w:val="000000"/>
          <w:sz w:val="32"/>
          <w:szCs w:val="32"/>
        </w:rPr>
        <w:t>опросы к зачету</w:t>
      </w:r>
      <w:r>
        <w:rPr>
          <w:rStyle w:val="s1"/>
          <w:b/>
          <w:bCs/>
          <w:color w:val="000000"/>
          <w:sz w:val="32"/>
          <w:szCs w:val="32"/>
        </w:rPr>
        <w:t xml:space="preserve">  (экзамену).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Понятие, предмет и метод правоведения.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Понятие, признаки государства, его сущность. Общие предпосылки возникновения государства, основные теории происхождения.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Функции государства. Форма государства: форма правления, форма государственного устройства, политический режим.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Понятие и признаки права. Теории происхождения права.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Право в системе социальных норм. Норма права.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Понятие и виды источников (форм) права: правовой обычай, прецедент. Нормативно-правовой акт.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Правоотношения: понятие, признаки, структура, виды. </w:t>
      </w:r>
      <w:proofErr w:type="gramStart"/>
      <w:r>
        <w:rPr>
          <w:color w:val="000000"/>
          <w:sz w:val="27"/>
          <w:szCs w:val="27"/>
        </w:rPr>
        <w:t>Юридический</w:t>
      </w:r>
      <w:proofErr w:type="gramEnd"/>
      <w:r>
        <w:rPr>
          <w:color w:val="000000"/>
          <w:sz w:val="27"/>
          <w:szCs w:val="27"/>
        </w:rPr>
        <w:t xml:space="preserve"> факты.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Правонарушение. Состав правонарушения. Виды.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Юридическая ответственность: понятие, признаки, принципы, функции, виды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Форма, структура и содержание Российской Конституции.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Понятие конституционного строя и его основ.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Основы организации государственной власти в Российской Федерации, виды государственных органов.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Общая характеристика и классификация конституционных прав и свобод личности.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Конституционные обязанности личности в Российской Федерации.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Правовой статус Президента Российской Федерации.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Правовой статус Федерального Собрания Российской Федерации: порядок формирования, структура, полномочия палат.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Правовой статус Правительства Российской Федерации: структура, порядок формирования, полномочия, порядок прекращения полномочий.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Судебная система в Российской Федерации.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Гражданские правоотношения: понятие, виды, структура.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Лица в гражданском праве.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21. Вещи как объекты гражданских правоотношений.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Право собственности: основания приобретения и прекращения, способы защиты права собственности.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23. Наследование: понятие, субъекты, основания, виды наследования.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24. Договор: понятие, формы, виды. Содержание договора. Порядок заключения и расторжения гражданско-правовых договоров.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25. Общая характеристика закона «О защите прав потребителей». Особенности отношений, регулируемых законом.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26. Понятие брака. Условия и порядок заключения брака.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27. Признание брака </w:t>
      </w:r>
      <w:proofErr w:type="gramStart"/>
      <w:r>
        <w:rPr>
          <w:color w:val="000000"/>
          <w:sz w:val="27"/>
          <w:szCs w:val="27"/>
        </w:rPr>
        <w:t>недействительным</w:t>
      </w:r>
      <w:proofErr w:type="gramEnd"/>
      <w:r>
        <w:rPr>
          <w:color w:val="000000"/>
          <w:sz w:val="27"/>
          <w:szCs w:val="27"/>
        </w:rPr>
        <w:t>: основания, порядок, последствия.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28. Порядок расторжения брака.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29. Личные права и обязанности супругов, родителей.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30. </w:t>
      </w:r>
      <w:proofErr w:type="gramStart"/>
      <w:r>
        <w:rPr>
          <w:color w:val="000000"/>
          <w:sz w:val="27"/>
          <w:szCs w:val="27"/>
        </w:rPr>
        <w:t>Законный</w:t>
      </w:r>
      <w:proofErr w:type="gramEnd"/>
      <w:r>
        <w:rPr>
          <w:color w:val="000000"/>
          <w:sz w:val="27"/>
          <w:szCs w:val="27"/>
        </w:rPr>
        <w:t xml:space="preserve"> и договорной режимы имущества супругов.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31. Установление материнства и отцовства. Имущественные и личные права детей.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32. Лишение родительских прав: основания, порядок, последствия.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33. Алиментные обязательства: понятие, виды, порядок назначения и уплаты.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34. Трудовой договор. Понятие, порядок заключения. Прекращение трудовых отношений.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35. Дисциплина труда. Поощрения за добросовестный труд. Дисциплинарная ответственность рабочих и служащих.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36. Административные правонарушения: понятие, виды. Административная ответственность.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37. Понятие и источники уголовного права.</w:t>
      </w:r>
    </w:p>
    <w:p w:rsidR="00FE414F" w:rsidRDefault="00FE414F" w:rsidP="00FE414F">
      <w:pPr>
        <w:pStyle w:val="p9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38. Понятие преступления. Классификация преступлений.</w:t>
      </w:r>
    </w:p>
    <w:p w:rsidR="00FE414F" w:rsidRDefault="00FE414F" w:rsidP="00FE414F">
      <w:pPr>
        <w:pStyle w:val="p70"/>
        <w:shd w:val="clear" w:color="auto" w:fill="FFFFFF"/>
        <w:ind w:left="720" w:hanging="720"/>
        <w:rPr>
          <w:color w:val="000000"/>
          <w:sz w:val="27"/>
          <w:szCs w:val="27"/>
        </w:rPr>
      </w:pPr>
      <w:r>
        <w:rPr>
          <w:rStyle w:val="s4"/>
          <w:color w:val="000000"/>
          <w:sz w:val="27"/>
          <w:szCs w:val="27"/>
        </w:rPr>
        <w:t>39.</w:t>
      </w:r>
      <w:r>
        <w:rPr>
          <w:rStyle w:val="s4"/>
          <w:rFonts w:ascii="Cambria Math" w:hAnsi="Cambria Math" w:cs="Cambria Math"/>
          <w:color w:val="000000"/>
          <w:sz w:val="27"/>
          <w:szCs w:val="27"/>
        </w:rPr>
        <w:t>​</w:t>
      </w:r>
      <w:r>
        <w:rPr>
          <w:rStyle w:val="s4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Основания привлечения к уголовной ответственности</w:t>
      </w:r>
      <w:proofErr w:type="gramStart"/>
      <w:r>
        <w:rPr>
          <w:color w:val="000000"/>
          <w:sz w:val="27"/>
          <w:szCs w:val="27"/>
        </w:rPr>
        <w:t>..</w:t>
      </w:r>
      <w:proofErr w:type="gramEnd"/>
    </w:p>
    <w:p w:rsidR="00FE414F" w:rsidRDefault="00FE414F" w:rsidP="00FE414F">
      <w:pPr>
        <w:pStyle w:val="p70"/>
        <w:shd w:val="clear" w:color="auto" w:fill="FFFFFF"/>
        <w:ind w:left="720" w:hanging="720"/>
        <w:rPr>
          <w:color w:val="000000"/>
          <w:sz w:val="27"/>
          <w:szCs w:val="27"/>
        </w:rPr>
      </w:pPr>
      <w:r>
        <w:rPr>
          <w:rStyle w:val="s4"/>
          <w:color w:val="000000"/>
          <w:sz w:val="27"/>
          <w:szCs w:val="27"/>
        </w:rPr>
        <w:t>40.</w:t>
      </w:r>
      <w:r>
        <w:rPr>
          <w:rStyle w:val="s4"/>
          <w:rFonts w:ascii="Cambria Math" w:hAnsi="Cambria Math" w:cs="Cambria Math"/>
          <w:color w:val="000000"/>
          <w:sz w:val="27"/>
          <w:szCs w:val="27"/>
        </w:rPr>
        <w:t>​</w:t>
      </w:r>
      <w:r>
        <w:rPr>
          <w:rStyle w:val="s4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Понятие, цели и виды уголовного наказания.</w:t>
      </w:r>
    </w:p>
    <w:p w:rsidR="00FE414F" w:rsidRPr="00FE414F" w:rsidRDefault="00FE414F" w:rsidP="00FE414F">
      <w:pPr>
        <w:pStyle w:val="p70"/>
        <w:shd w:val="clear" w:color="auto" w:fill="FFFFFF"/>
        <w:ind w:left="720" w:hanging="720"/>
        <w:rPr>
          <w:color w:val="000000"/>
          <w:sz w:val="27"/>
          <w:szCs w:val="27"/>
          <w:lang w:val="en-US"/>
        </w:rPr>
      </w:pPr>
      <w:r>
        <w:rPr>
          <w:rStyle w:val="s4"/>
          <w:color w:val="000000"/>
          <w:sz w:val="27"/>
          <w:szCs w:val="27"/>
        </w:rPr>
        <w:t>41.</w:t>
      </w:r>
      <w:r>
        <w:rPr>
          <w:rStyle w:val="s4"/>
          <w:rFonts w:ascii="Cambria Math" w:hAnsi="Cambria Math" w:cs="Cambria Math"/>
          <w:color w:val="000000"/>
          <w:sz w:val="27"/>
          <w:szCs w:val="27"/>
        </w:rPr>
        <w:t>​</w:t>
      </w:r>
      <w:r>
        <w:rPr>
          <w:rStyle w:val="s4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Правовое регулирование профессиональной деятельности.</w:t>
      </w:r>
    </w:p>
    <w:sectPr w:rsidR="00FE414F" w:rsidRPr="00FE414F" w:rsidSect="00330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Mono">
    <w:altName w:val="Courier New"/>
    <w:charset w:val="CC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414F"/>
    <w:rsid w:val="003305E5"/>
    <w:rsid w:val="00FE4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FE414F"/>
    <w:pPr>
      <w:widowControl w:val="0"/>
      <w:suppressAutoHyphens/>
      <w:spacing w:after="0" w:line="240" w:lineRule="auto"/>
    </w:pPr>
    <w:rPr>
      <w:rFonts w:ascii="Liberation Mono" w:eastAsia="Courier New" w:hAnsi="Liberation Mono" w:cs="Liberation Mono"/>
      <w:sz w:val="20"/>
      <w:szCs w:val="20"/>
      <w:lang w:eastAsia="zh-CN" w:bidi="hi-IN"/>
    </w:rPr>
  </w:style>
  <w:style w:type="character" w:customStyle="1" w:styleId="s1">
    <w:name w:val="s1"/>
    <w:basedOn w:val="a0"/>
    <w:rsid w:val="00FE414F"/>
  </w:style>
  <w:style w:type="paragraph" w:customStyle="1" w:styleId="p9">
    <w:name w:val="p9"/>
    <w:basedOn w:val="a"/>
    <w:rsid w:val="00FE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FE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FE4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2908</Words>
  <Characters>16576</Characters>
  <Application>Microsoft Office Word</Application>
  <DocSecurity>0</DocSecurity>
  <Lines>138</Lines>
  <Paragraphs>38</Paragraphs>
  <ScaleCrop>false</ScaleCrop>
  <Company>WareZ Provider</Company>
  <LinksUpToDate>false</LinksUpToDate>
  <CharactersWithSpaces>19446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2</cp:revision>
  <dcterms:created xsi:type="dcterms:W3CDTF">2017-08-31T05:13:00Z</dcterms:created>
  <dcterms:modified xsi:type="dcterms:W3CDTF">2017-08-31T05:14:00Z</dcterms:modified>
</cp:coreProperties>
</file>