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Lora;Arial;Helvetica;sans-serif" w:hAnsi="Lora;Arial;Helvetica;sans-serif"/>
          <w:b w:val="false"/>
          <w:i w:val="false"/>
          <w:caps w:val="false"/>
          <w:smallCaps w:val="false"/>
          <w:color w:val="000000"/>
          <w:spacing w:val="0"/>
          <w:sz w:val="39"/>
          <w:szCs w:val="24"/>
        </w:rPr>
        <w:t>Как в Linux определяется порядок источников для разрешения имён (приоритет файла hosts и DNS)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7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  <w:szCs w:val="24"/>
        </w:rPr>
        <w:t>Перед доступом к сайту компьютеру необходимо узнать его IP. Обычно для этого используется запрос к DNS серверу, который веб-браузер или операционная система выполняют автоматически, без действий пользователя.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В операционных системах Windows и Linux имеется файл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в котором можно установить IP адреса для любых имён — хостов и доменных имён. По умолчанию операционные системы работают так:</w:t>
      </w:r>
    </w:p>
    <w:p>
      <w:pPr>
        <w:pStyle w:val="Style17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24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если запрашиваемое имя присутствует в файле hosts, то его IP берётся из этого файла и запрос к DNS серверу не делается</w:t>
      </w:r>
    </w:p>
    <w:p>
      <w:pPr>
        <w:pStyle w:val="Style17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24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если в файле hosts имя хоста не найдено, то выполняется запрос к DNS серверу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В операционной системе Linux можно поменять приоритет источников для получения IP адреса или вовсе отключить некоторые из них. Для этого используется файл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/etc/nsswitch.conf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169FE6"/>
          <w:spacing w:val="0"/>
          <w:u w:val="single"/>
        </w:rPr>
        <w:drawing>
          <wp:inline distT="47625" distB="190500" distL="0" distR="190500">
            <wp:extent cx="6090920" cy="4084320"/>
            <wp:effectExtent l="0" t="0" r="0" b="0"/>
            <wp:docPr id="1" name="Изображение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pBdr/>
        <w:spacing w:lineRule="atLeast" w:line="450" w:before="450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ora;Arial;Helvetica;sans-serif" w:hAnsi="Lora;Arial;Helvetica;sans-serif"/>
          <w:b w:val="false"/>
          <w:i w:val="false"/>
          <w:caps w:val="false"/>
          <w:smallCaps w:val="false"/>
          <w:color w:val="222222"/>
          <w:spacing w:val="0"/>
          <w:sz w:val="38"/>
        </w:rPr>
        <w:t>Для чего нужен /etc/nsswitch.conf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Файл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/etc/nsswitch.conf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— это «Name Service Switch configuration file», то есть конфигурационный файл переключения служб имён. Он устанавливает настройки не только службы преобразования имён хостов и доменных имён, но эта настройка, пожалуй, самая востребованная.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Строка, которая отвечает за преобразование имён хостов начинается на «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». В моей системе эта строка выглядит так: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51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348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9348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hosts: files mymachines myhostname resolve [!UNAVAIL=return] dns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— это указание на службу, для которой предназначена строка.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files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означает файл, относящийся к этой службе. У каждой службе в системе свой файл, в данном случае имеется ввиду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/etc/hosts</w:t>
      </w:r>
    </w:p>
    <w:p>
      <w:pPr>
        <w:pStyle w:val="Style17"/>
        <w:widowControl/>
        <w:pBdr/>
        <w:spacing w:before="0" w:after="225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Кстати, для других служб файлы следующие: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4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"/>
        <w:gridCol w:w="3810"/>
      </w:tblGrid>
      <w:tr>
        <w:trPr/>
        <w:tc>
          <w:tcPr>
            <w:tcW w:w="314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aliases     /etc/aliases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ethers      /etc/ethers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group       /etc/group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hosts       /etc/hosts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initgroups  /etc/group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netgroup    /etc/netgroup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networks    /etc/networks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passwd      /etc/passwd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protocols   /etc/protocols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publickey   /etc/publickey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rpc         /etc/rpc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services    /etc/services</w:t>
            </w:r>
          </w:p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shadow      /etc/shadow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Поскольку слово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files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стоит в строке первым, то в начале имя хоста (доменное имя) ищется в файле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/etc/hosts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mymachines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— судя по названию, означает имя машины. Можно предположить (информации в документации я не нашёл), что если искомое имя совпадает с именем машины, то возвращается IP адрес текущей машины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myhostname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— аналогично, документацию я не нашёл, но ключевое слово имеет отношение имени текущего хоста, возможно, работает как и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mymachines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resolve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— это системная служба, подробности: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240" w:right="0" w:hanging="0"/>
        <w:jc w:val="both"/>
        <w:rPr>
          <w:rFonts w:ascii="Times Newer Roman" w:hAnsi="Times Newer Roman"/>
          <w:sz w:val="24"/>
          <w:szCs w:val="24"/>
        </w:rPr>
      </w:pPr>
      <w:hyperlink r:id="rId4" w:tgtFrame="_blank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169FE6"/>
            <w:spacing w:val="0"/>
            <w:sz w:val="21"/>
            <w:u w:val="single"/>
          </w:rPr>
          <w:t>https://www.freedesktop.org/software/systemd/man/nss-resolve.html</w:t>
        </w:r>
      </w:hyperlink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240" w:right="0" w:hanging="0"/>
        <w:jc w:val="both"/>
        <w:rPr>
          <w:rFonts w:ascii="Times Newer Roman" w:hAnsi="Times Newer Roman"/>
          <w:sz w:val="24"/>
          <w:szCs w:val="24"/>
        </w:rPr>
      </w:pPr>
      <w:hyperlink r:id="rId5" w:tgtFrame="_blank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169FE6"/>
            <w:spacing w:val="0"/>
            <w:sz w:val="21"/>
            <w:u w:val="single"/>
          </w:rPr>
          <w:t>https://www.freedesktop.org/software/systemd/man/systemd-resolved.html</w:t>
        </w:r>
      </w:hyperlink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Строка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[!UNAVAIL=return]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означает, что если предыдущая служба недоступна, то немедленно будет возвращён результат без запроса в следующем источнике. Поскольку resolve кэширует и валидирует DNS, то, видимо, без resolve нет смысла делать запрос через dns. Также resolve отвечает за преобразования некоторых локальных имён, в том числе "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localhost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" и "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localhost.localdomain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" (а также любые имена хостов, заканчивающиеся на "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.localhost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" или "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.localhost.localdomain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"), а также "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_gateway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", который преобразовывается в адрес текущего маршрута по умолчанию.</w:t>
      </w:r>
    </w:p>
    <w:p>
      <w:pPr>
        <w:pStyle w:val="Style17"/>
        <w:widowControl/>
        <w:pBdr/>
        <w:spacing w:before="0" w:after="225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Кстати, по этой причине возможен следующий фокус (будет пропингован IP адрес маршрута по умолчанию):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20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1914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F1493"/>
                <w:shd w:fill="FFFFFF" w:val="clear"/>
              </w:rPr>
              <w:t>ping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_gateway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dns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— эта запись означает запрос имён у DNS серверов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Как можно увидеть, в первую очередь приоритет отдаётся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, и если ничего не найдено с помощью других сервисов, то только в этом случае для разрешения имени задействуется DNS.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Другие подробности, в том числе про условия передачи управления следующей службы, смотрите в справочной странице файла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nsswitch.conf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26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2493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FF1493"/>
                <w:shd w:fill="FFFFFF" w:val="clear"/>
              </w:rPr>
              <w:t>man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hd w:fill="FFFFFF" w:val="clear"/>
              </w:rPr>
              <w:t xml:space="preserve"> </w:t>
            </w: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nsswitch.conf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2"/>
        <w:widowControl/>
        <w:pBdr/>
        <w:spacing w:lineRule="atLeast" w:line="450" w:before="450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ora;Arial;Helvetica;sans-serif" w:hAnsi="Lora;Arial;Helvetica;sans-serif"/>
          <w:b w:val="false"/>
          <w:i w:val="false"/>
          <w:caps w:val="false"/>
          <w:smallCaps w:val="false"/>
          <w:color w:val="222222"/>
          <w:spacing w:val="0"/>
          <w:sz w:val="38"/>
        </w:rPr>
        <w:t>Когда вступают в силу изменения в файле nsswitch.conf. Почему не работают изменения в файле nsswitch.conf</w:t>
      </w:r>
    </w:p>
    <w:p>
      <w:pPr>
        <w:pStyle w:val="Style17"/>
        <w:widowControl/>
        <w:pBdr/>
        <w:spacing w:before="0" w:after="225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Если вы будете редактировать настройки файла nsswitch.conf, то помните, что службы, которые его используют, считывают файл только один раз. Если после этого в файл были сделаны изменения, то служба по-прежнему будет использовать старый вариант! Получается, чтобы изменения вступили в силу, нужно перезагрузить операционную систему.</w:t>
      </w:r>
    </w:p>
    <w:p>
      <w:pPr>
        <w:pStyle w:val="2"/>
        <w:widowControl/>
        <w:pBdr/>
        <w:spacing w:lineRule="atLeast" w:line="450" w:before="450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ora;Arial;Helvetica;sans-serif" w:hAnsi="Lora;Arial;Helvetica;sans-serif"/>
          <w:b w:val="false"/>
          <w:i w:val="false"/>
          <w:caps w:val="false"/>
          <w:smallCaps w:val="false"/>
          <w:color w:val="222222"/>
          <w:spacing w:val="0"/>
          <w:sz w:val="38"/>
        </w:rPr>
        <w:t>Как отключить файл /etc/hosts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Чтобы отключить файл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, нужно в файле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/etc/nsswitch.conf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найти строку, которая начинается на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и удалить из неё слово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files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Style17"/>
        <w:widowControl/>
        <w:pBdr/>
        <w:spacing w:before="0" w:after="225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Например, начальный вид строки: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51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348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9348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hosts: files mymachines myhostname resolve [!UNAVAIL=return] dns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pBdr/>
        <w:spacing w:before="0" w:after="225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Для отключения /etc/hosts нужно чтобы строка выглядела так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864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71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8471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hosts: mymachines myhostname resolve [!UNAVAIL=return] dns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2"/>
        <w:widowControl/>
        <w:pBdr/>
        <w:spacing w:lineRule="atLeast" w:line="450" w:before="450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ora;Arial;Helvetica;sans-serif" w:hAnsi="Lora;Arial;Helvetica;sans-serif"/>
          <w:b w:val="false"/>
          <w:i w:val="false"/>
          <w:caps w:val="false"/>
          <w:smallCaps w:val="false"/>
          <w:color w:val="222222"/>
          <w:spacing w:val="0"/>
          <w:sz w:val="38"/>
        </w:rPr>
        <w:t>Как сделать приоритет DNS выше файла /etc/hosts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Чтобы запросы к DNS серверу выполнялись до поиска имён в файле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, нужно в файле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/etc/nsswitch.conf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найти строку, которая начинается на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и слово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dns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поставить ДО слова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files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. Например, так: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51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348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9348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hosts: resolve [!UNAVAIL=return] dns files mymachines myhostname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2"/>
        <w:widowControl/>
        <w:pBdr/>
        <w:spacing w:lineRule="atLeast" w:line="450" w:before="450" w:after="105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Lora;Arial;Helvetica;sans-serif" w:hAnsi="Lora;Arial;Helvetica;sans-serif"/>
          <w:b w:val="false"/>
          <w:i w:val="false"/>
          <w:caps w:val="false"/>
          <w:smallCaps w:val="false"/>
          <w:color w:val="222222"/>
          <w:spacing w:val="0"/>
          <w:sz w:val="38"/>
        </w:rPr>
        <w:t>Как оптимизировать файл /etc/nsswitch.conf</w:t>
      </w:r>
    </w:p>
    <w:p>
      <w:pPr>
        <w:pStyle w:val="Style17"/>
        <w:widowControl/>
        <w:pBdr/>
        <w:spacing w:before="0" w:after="0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Я не проверял этот совет на своей ОС и не мору ручаться, что после него всё будет работать как надо, но я наткнулся на рекомендацию в файле /etc/nsswitch.conf из строки с </w:t>
      </w:r>
      <w:r>
        <w:rPr>
          <w:rStyle w:val="Style12"/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1"/>
        </w:rPr>
        <w:t>hosts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удалить всё лишнее и записать её в следующем виде: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327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109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3109" w:type="dxa"/>
            <w:tcBorders/>
            <w:vAlign w:val="center"/>
          </w:tcPr>
          <w:p>
            <w:pPr>
              <w:pStyle w:val="Style21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5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hosts:      dns files</w:t>
            </w:r>
          </w:p>
        </w:tc>
      </w:tr>
    </w:tbl>
    <w:p>
      <w:pPr>
        <w:pStyle w:val="Style17"/>
        <w:widowControl/>
        <w:spacing w:before="0" w:after="0"/>
        <w:rPr>
          <w:rFonts w:ascii="Times Newer Roman" w:hAnsi="Times Newer Roman"/>
          <w:sz w:val="24"/>
          <w:szCs w:val="24"/>
        </w:rPr>
      </w:pPr>
      <w:r>
        <w:rPr>
          <w:rFonts w:eastAsia="Arial;Helvetica;sans-serif" w:cs="Arial;Helvetica;sans-serif" w:ascii="Arial;Helvetica;sans-serif" w:hAnsi="Arial;Helvetic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pBdr/>
        <w:spacing w:before="0" w:after="225"/>
        <w:ind w:left="0" w:right="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1"/>
        </w:rPr>
        <w:t>Повторюсь, не мору ручаться за верность последнего совета.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ora">
    <w:altName w:val="Arial"/>
    <w:charset w:val="01"/>
    <w:family w:val="auto"/>
    <w:pitch w:val="default"/>
  </w:font>
  <w:font w:name="Times Newer Roma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Consolas">
    <w:altName w:val="Bitstream Vera Sans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40"/>
        </w:tabs>
        <w:ind w:lef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240"/>
        </w:tabs>
        <w:ind w:lef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zalinux.ru/wp-content/uploads/2019/07/nsswitch.conf_.png" TargetMode="External"/><Relationship Id="rId4" Type="http://schemas.openxmlformats.org/officeDocument/2006/relationships/hyperlink" Target="https://www.freedesktop.org/software/systemd/man/nss-resolve.html" TargetMode="External"/><Relationship Id="rId5" Type="http://schemas.openxmlformats.org/officeDocument/2006/relationships/hyperlink" Target="https://www.freedesktop.org/software/systemd/man/systemd-resolved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LibreOffice/7.2.2.2$Linux_X86_64 LibreOffice_project/20$Build-2</Application>
  <AppVersion>15.0000</AppVersion>
  <Pages>4</Pages>
  <Words>683</Words>
  <Characters>4339</Characters>
  <CharactersWithSpaces>5022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2022-02-12T11:49:12Z</dcterms:modified>
  <cp:revision>2</cp:revision>
  <dc:subject/>
  <dc:title/>
</cp:coreProperties>
</file>