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AC" w:rsidRPr="007454AC" w:rsidRDefault="007454AC" w:rsidP="007454A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7454AC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GnuPG (Русский)</w:t>
      </w:r>
    </w:p>
    <w:p w:rsidR="007454AC" w:rsidRPr="007454AC" w:rsidRDefault="007454AC" w:rsidP="007454A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Состояние перевода: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этой странице представлен перевод статьи </w:t>
      </w:r>
      <w:hyperlink r:id="rId5" w:tooltip="GnuPG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GnuPG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Дата последней синхронизации: 12 декабря 2015‎‎. Вы можете </w:t>
      </w:r>
      <w:hyperlink r:id="rId6" w:tooltip="ArchWiki Translation Team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помочь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синхронизировать перевод, если в английской версии произошли </w:t>
      </w:r>
      <w:hyperlink r:id="rId7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изменения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AC" w:rsidRPr="007454AC" w:rsidRDefault="007454AC" w:rsidP="007454AC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10" w:tooltip="Команда переводчиков ArchWiki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7454AC" w:rsidRPr="007454AC" w:rsidRDefault="007454AC" w:rsidP="007454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соответствии с официальной </w:t>
      </w:r>
      <w:hyperlink r:id="rId11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веб-страницей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7454AC" w:rsidRPr="007454AC" w:rsidRDefault="007454AC" w:rsidP="007454AC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GnuPG - полная и свободная реализация </w:t>
      </w:r>
      <w:hyperlink r:id="rId12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OpenPGP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стандарта, определенного в </w:t>
      </w:r>
      <w:hyperlink r:id="rId13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RFC4880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(также известного, как PGP). GnuPG позволяет вам шифровать и подписывать данные и сообщения. Он оснащен универсальной системой управления ключами, а также модулями доступа для всех типов открытых ключей. GnuPG, также известный как GPG, это инструмент командной строки с возможностью легкой интеграции с другими приложениями. Доступен богатый выбор пользовательских приложений и библиотек. Также 2 версия GnuPG поддерживает S/MIME и Secure Shell (ssh).</w:t>
      </w:r>
    </w:p>
    <w:p w:rsidR="007454AC" w:rsidRPr="007454AC" w:rsidRDefault="007454AC" w:rsidP="007454AC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7454AC" w:rsidRPr="007454AC" w:rsidRDefault="007454AC" w:rsidP="007454AC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A3%D1%81%D1%82%D0%B0%D0%BD%D0%BE%D0%B2%D0%BA%D0%B0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9D%D0%B0%D1%81%D1%82%D1%80%D0%BE%D0%B9%D0%BA%D0%B0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A0%D0%B0%D0%B7%D0%BF%D0%BE%D0%BB%D0%BE%D0%B6%D0%B5%D0%BD%D0%B8%D0%B5_%D0%BA%D0%B0%D1%82%D0%B0%D0%BB%D0%BE%D0%B3%D0%BE%D0%B2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Разположение каталогов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A4%D0%B0%D0%B9%D0%BB%D1%8B_%D0%BA%D0%BE%D0%BD%D1%84%D0%B8%D0%B3%D1%83%D1%80%D0%B0%D1%86%D0%B8%D0%B8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Файлы конфигурации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A1%D1%82%D0%B0%D0%BD%D0%B4%D0%B0%D1%80%D1%82%D0%BD%D1%8B%D0%B5_%D0%BD%D0%B0%D1%81%D1%82%D1%80%D0%BE%D0%B9%D0%BA%D0%B8_%D0%B4%D0%BB%D1%8F_%D0%BD%D0%BE%D0%B2%D1%8B%D1%85_%D0%BF%D0%BE%D0%BB%D1%8C%D0%B7%D0%BE%D0%B2%D0%B0%D1%82%D0%B5%D0%BB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Стандартные настройки для новых пользователей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8%D1%81%D0%BF%D0%BE%D0%BB%D1%8C%D0%B7%D0%BE%D0%B2%D0%B0%D0%BD%D0%B8%D0%B5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1%D0%BE%D0%B7%D0%B4%D0%B0%D0%BD%D0%B8%D0%B5_%D0%BF%D0%B0%D1%80%D1%8B_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пары ключей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3%D0%BF%D1%80%D0%B0%D0%B2%D0%BB%D0%B5%D0%BD%D0%B8%D0%B5_%D0%BA%D0%BB%D1%8E%D1%87%D0%B0%D0%BC%D0%B8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Управление ключами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AD%D0%BA%D1%81%D0%BF%D0%BE%D1%80%D1%82_%D0%BF%D0%BE%D0%B4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Экспорт подключей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0%D0%BE%D1%82%D0%B0%D1%86%D0%B8%D1%8F_%D0%BF%D0%BE%D0%B4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Ротация подключей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8%D0%BC%D0%BF%D0%BE%D1%80%D1%82%D0%B8%D1%80%D0%BE%D0%B2%D0%B0%D0%BD%D0%B8%D0%B5_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Импортирование ключей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E%D1%82%D0%BE%D0%B1%D1%80%D0%B0%D0%B6%D0%B5%D0%BD%D0%B8%D0%B5_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Отображение ключей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8%D0%B8%D1%84%D1%80%D0%BE%D0%B2%D0%B0%D0%BD%D0%B8%D0%B5_%D0%B8_%D0%B4%D0%B5%D1%88%D0%B8%D1%84%D1%80%D0%BE%D0%B2%D0%B0%D0%BD%D0%B8%D0%B5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Шифрование и дешифрование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8%D0%B8%D1%84%D1%80%D0%BE%D0%B2%D0%B0%D0%BD%D0%B8%D0%B5_%D0%BF%D0%B0%D1%80%D0%BE%D0%BB%D1%8F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Шифрование пароля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gpg-agent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gpg-agent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2%D0%BA%D0%BB%D1%8E%D1%87%D0%B5%D0%BD%D0%B8%D0%B5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7%D0%B0%D0%BF%D1%83%D1%81%D0%BA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7%D0%B0%D0%BF%D1%83%D1%81%D0%BA_%D1%81_%D0%BF%D0%BE%D0%BC%D0%BE%D1%89%D1%8C%D1%8E_systemd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с помощью systemd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9D%D0%B0%D1%81%D1%82%D1%80%D0%BE%D0%B9%D0%BA%D0%B0_2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F%D0%B5%D1%80%D0%B5%D0%B7%D0%B0%D0%BF%D1%83%D1%81%D0%BA_%D0%B0%D0%B3%D0%B5%D0%BD%D1%82%D0%B0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Перезапуск агента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pinentry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pinentry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Unattended_passphrase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Unattended passphrase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92%D1%81%D1%82%D1%80%D0%B5%D1%87%D0%B8_%D0%B4%D0%BB%D1%8F_%D0%BF%D0%BE%D0%B4%D0%BF%D0%B8%D1%81%D0%B8_%D0%BA%D0%BB%D1%8E%D1%87%D0%B5%D0%B9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Встречи для подписи ключей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caff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caff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A1%D0%BC%D0%B0%D1%80%D1%82-%D0%BA%D0%B0%D1%80%D1%82%D1%8B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Смарт-карты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%D0%9D%D0%B0%D1%81%D1%82%D1%80%D0%BE%D0%B9%D0%BA%D0%B0_%D1%82%D0%BE%D0%BB%D1%8C%D0%BA%D0%BE_%D0%B4%D0%BB%D1%8F_GnuPG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только для GnuPG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GnuPG_%D0%B2%D0%BC%D0%B5%D1%81%D1%82%D0%B5_%D1%81_OpenSC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GnuPG вместе с OpenSC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%D0%A0%D0%B5%D1%88%D0%B5%D0%BD%D0%B8%D0%B5_%D0%BF%D1%80%D0%BE%D0%B1%D0%BB%D0%B5%D0%BC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%D0%94%D0%BE%D1%81%D1%82%D1%83%D0%BF%D0%BD%D0%BE_%D0%BD%D0%B5%D0%B4%D0%BE%D1%81%D1%82%D0%B0%D1%82%D0%BE%D1%87%D0%BD%D0%BE_%D1%81%D0%BB%D1%83%D1%87%D0%B0%D0%B9%D0%BD%D1%8B%D1%85_%D0%B1%D0%B0%D0%B9%D1%82%D0%BE%D0%B2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Доступно недостаточно случайных байтов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su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8.2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su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Agent_%D0%B2%D1%8B%D0%B2%D0%BE%D0%B4%D0%B8%D1%82_%D0%BE%D1%88%D0%B8%D0%B1%D0%BA%D1%83_end_of_file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8.3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Agent выводит ошибку end of file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%D0%9D%D0%B0%D1%81%D1%82%D1%80%D0%BE%D0%B9%D0%BA%D0%B0_%D0%BF%D1%80%D0%B0%D0%B2_%D0%B4%D0%BE%D1%81%D1%82%D1%83%D0%BF%D0%B0_%D0%B4%D0%BB%D1%8F_KGpg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8.4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прав доступа для KGpg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mutt_%D0%B8_gpg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8.5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mutt и gpg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%22%D0%9F%D0%BE%D1%82%D0%B5%D1%80%D1%8F%D0%B2%D1%88%D0%B8%D0%B5%D1%81%D1%8F%22_%D0%BA%D0%BB%D1%8E%D1%87%D0%B8_%D0%BF%D0%BE%D1%81%D0%BB%D0%B5_%D0%BE%D0%B1%D0%BD%D0%BE%D0%B2%D0%BB%D0%B5%D0%BD%D0%B8%D1%8F_%D0%B4%D0%BE_GnuPG_2.1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8.6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"Потерявшиеся" ключи после обновления до GnuPG 2.1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gpg_%D0%B7%D0%B0%D0%B2%D0%B8%D1%81%D0%B0%D0%B5%D1%82_%D0%BD%D0%B0_%D0%B2%D1%81%D0%B5%D1%85_%D1%81%D0%B5%D1%80%D0%B2%D0%B5%D1%80%D0%B0%D1%85_%D0%BA%D0%BB%D1%8E%D1%87%D0%B5%D0%B9(%D0%BF%D1%80%D0%B8_%D0%BF%D0%BE%D0%BF%D1%8B%D1%82%D0%BA%D0%B5_%D0%BF%D0%BE%D0%BB%D1%83%D1%87%D0%B5%D0%BD%D0%B8%D1%8F_%D0%BA%D0%BB%D1%8E%D1%87%D0%B5%D0%B9)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8.7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gpg зависает на всех серверах ключей(при попытке получения ключей)</w:t>
        </w:r>
      </w:hyperlink>
    </w:p>
    <w:p w:rsidR="007454AC" w:rsidRPr="007454AC" w:rsidRDefault="007454AC" w:rsidP="007454A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%D0%A1%D0%BC%D0%B0%D1%80%D1%82-%D0%BA%D0%B0%D1%80%D1%82%D0%B0_%D0%BD%D0%B5_%D0%BE%D0%B1%D0%BD%D0%B0%D1%80%D1%83%D0%B6%D0%B5%D0%BD%D0%B0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8.8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Смарт-карта не обнаружена</w:t>
        </w:r>
      </w:hyperlink>
    </w:p>
    <w:p w:rsidR="007454AC" w:rsidRPr="007454AC" w:rsidRDefault="007454AC" w:rsidP="007454A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%D0%A1%D0%BC%D0%BE%D1%82%D1%80%D0%B8%D1%82%D0%B5_%D1%82%D0%B0%D0%BA%D0%B6%D0%B5" w:history="1">
        <w:r w:rsidRPr="007454A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7454A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1" w:tooltip="Установите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52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gnupg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этом будет установлен </w:t>
      </w:r>
      <w:hyperlink r:id="rId53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pinentry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набор простых диалоговых окон ввода PIN-кода или кодовой фразы, который использует GnuPG. Диалоговое окно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pinentry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определяется символической ссылкой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/usr/bin/pinentry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которая по умолчанию указывает на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/usr/bin/pinentry-gtk-2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Разположение каталогов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$GNUPGHOME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GnuPG для определения каталога, в котором хранятся конфигурационные файлы. По умолчанию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$GNUPGHOME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назначена и вместо этого используется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 таким образом, вы найдете каталог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сразу после установки.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изменить стандартное расположение, или выполните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 gpg --homedir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path/to/file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или установите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GNUPGHOME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одном из обычных загрузочных файлов.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Файлы конфигурации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Файлы конфигурации по умолчанию: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~/.gnupg/gpg.conf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~/.gnupg/dirmngr.conf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разрешения доступа каталога gnupg установлены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700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файлов, которые он содержит -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600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Только владелец каталога имеет разрешение на просмотр содержимого, радактирование и доступ к файлам. В целях безопасности, эти разрешения не должны быть изменены. В случае, если этот каталог или любые файлы внутри не следуют данной мере безопасности, вы получите предупреждение о наличии небезопасных файлов и разрешений домашнего каталога.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Добавляйте в эти файлы любые длинные опции, которые желаете. Не пишите две черты, просто имя опции и требуемые аргументы. Вы найдете шаблонные файлы (skeleton files)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Эти файлы копируются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во время первого запуска gpg, если их там нет. Другие примеры можно найти в </w:t>
      </w:r>
      <w:hyperlink r:id="rId54" w:anchor="%D0%A1%D0%BC%D0%BE%D1%82%D1%80%D0%B8%D1%82%D0%B5_%D1%82%D0%B0%D0%BA%D0%B6%D0%B5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#Смотрите также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дополнение, </w:t>
      </w:r>
      <w:hyperlink r:id="rId55" w:tooltip="Pacman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 различные настройки конфигурационных файлов для проверки подписи пакетов. Обратитесь к </w:t>
      </w:r>
      <w:hyperlink r:id="rId56" w:tooltip="Pacman/Package signing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Pacman/Package signing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подробностей.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Стандартные настройки для новых пользователей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задать какие-нибудь опции по умолчанию для новых пользователей, поместите соответствующие файлы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/etc/skel/.gnupg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Когда новый пользователь будет добавлен в систему, файлы отсюда будут скопированы в его домашний каталог GnuPG. Также имеется простой скрипт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addgnupghome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 помощью которого вы можете создать новые домашние каталоги GnuPG для существующих пользователей: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addgnupghome user1 user2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Команда добавит соответственно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/home/user1/.gnupg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/home/user2/.gnupg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скопирует туда файлы из каталога шаблонов (skeleton directory). Пользователи с существующими домашними каталогами GnuPG просто будут пропущены.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Использование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Всякий раз, когда команде требуется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user-id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 можете указать ваш key ID, отпечаток ключа (fingerprint), часть вашего имени, адреса электронной почты и т.д. GnuPG гибок в этом плане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Создание пары ключей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пару ключей, введя в терминал: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--full-gen-key</w:t>
      </w:r>
    </w:p>
    <w:p w:rsidR="007454AC" w:rsidRPr="007454AC" w:rsidRDefault="007454AC" w:rsidP="007454AC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опцию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--expert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выбрать другие шифры, такие как </w:t>
      </w:r>
      <w:hyperlink r:id="rId57" w:tooltip="wikipedia:Elliptic curve cryptography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ECC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Команде потребуются ответы на несколько вопросов. Для общего использования большинство людей захотят: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RSA (только для подписи) и RSA (только для шифрования) ключ.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размер ключа по умолчанию (2048). Размер ключа больше 4096 "дорого обходится", но почти ничего не дает </w:t>
      </w:r>
      <w:hyperlink r:id="rId58" w:anchor="no_default_of_rsa4096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срок действия. Период в один год обычно достаточно хорош. В этом случае, даже если доступ к ключу будет потерян, он позволит другим узнать, что больше недействителен. Позже, при необходимости, срок действия может быть расширен без повторного выпуска нового ключа.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ваше имя и адрес электронной почты. Вы можете добавить несколько идентификаторов к одному и тому же ключу позже (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например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у вас есть несколько адресов электронной почты, которые вы хотите связать с этим ключом).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обязательный комментарий. Поскольку семантика поля комментария </w:t>
      </w:r>
      <w:hyperlink r:id="rId59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не определена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она имеет ограниченное значение для идентификации.</w:t>
      </w:r>
    </w:p>
    <w:p w:rsidR="007454AC" w:rsidRPr="007454AC" w:rsidRDefault="007454AC" w:rsidP="007454A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0" w:anchor="Choosing_secure_passwords" w:tooltip="Security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безопасная парольная фраза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Имя и адрес электронной почты, которые вы вводите здесь, будут видеть все, кто импортирует ваш ключ.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Управление ключами</w:t>
      </w:r>
    </w:p>
    <w:p w:rsidR="007454AC" w:rsidRPr="007454AC" w:rsidRDefault="007454AC" w:rsidP="007454AC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Запуск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 --edit-key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&lt;идентификатор&gt;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отобразит меню, с помощью которого вы можете выполнять большинство задач, связанных с управлением ключами. Например, для указания даты окончания срока ключа: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--edit-key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&gt; key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номер ключа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&gt; expire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гггг-мм-дд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save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quit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полезные команды: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passwd       # изменить пароль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clean        # сжать все неиспользуемые идентификаторы (которые были отозваны либо их срок действия истек)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revkey       # отозвать ключ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addkey       # добавить подключ к текущему ключу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expire       # изменить дату окончания срока действия ключа</w:t>
      </w:r>
    </w:p>
    <w:p w:rsidR="007454AC" w:rsidRPr="007454AC" w:rsidRDefault="007454AC" w:rsidP="007454AC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Если у вас несколько email аккаунтов, вы можете добавить каждый из них как идентификатор, используя комманду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adduid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установить один приоритетный с помощью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primary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Отобразить открытый ключ в ASCII-совместимом формате (для распространения):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--armor --output public.key --export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Зарегистрировать ключ в публичном PGP сервере ключей, чтобы другие пользователи могли получить ваш открытый ключ без необходимости напрямую с вами связываться: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 --keyserver pgp.mit.edu --send-keys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Подписать и зашифровать файл для пользователя Bob: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se -r Bob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файл</w:t>
      </w:r>
    </w:p>
    <w:p w:rsidR="007454AC" w:rsidRPr="007454AC" w:rsidRDefault="007454AC" w:rsidP="007454AC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Создать текстовый файл со встроенной подписью: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--clearsign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файл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Экспорт подключей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планируете использовать тот же ключ на разных устройствах, вы можете вырезать мастер-ключ и оставить только минимально необходимый подключ для менее защищенных систем.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Прежде всего, определите, какой подключ вы хотите экспортировать.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-K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Укажите, что экспортировать нужно только конкретный подключ.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-a --export-secret-subkeys [subkey id]! &gt; /tmp/subkey.gpg</w:t>
      </w:r>
    </w:p>
    <w:p w:rsidR="007454AC" w:rsidRPr="007454AC" w:rsidRDefault="007454AC" w:rsidP="007454AC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забудете добавить !, будут экспортированы все ваши подключи.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этом этапе вы можете закончить, но хорошей идеей будет изменить пароль. Импортируйте ключ во временный каталог.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--homedir /tmp/gpg --import /tmp/subkey.gpg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--homedir /tmp/gpg --edit-key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&lt;user-id&gt;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passwd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save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--homedir /tmp/gpg -a --export-secret-subkeys [subkey id]! &gt; /tmp/subkey.altpass.gpg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получите предупреждение о недоступности мастер-ключа и, что пароль не был изменен, но вы спокойно можете игнорировать это предупреждение, посколько пароль для подключа был изменен.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вы уже можете использовать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/tmp/subkey.altpass.gpg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других ваших устройствах.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Ротация подключей</w:t>
      </w:r>
    </w:p>
    <w:p w:rsidR="007454AC" w:rsidRPr="007454AC" w:rsidRDefault="007454AC" w:rsidP="007454AC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Важно: Никогда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удаляйте просроченные или отозванные подключи без особой на то причины, иначе вы полностью потеряете возможность расшифровать файлы, зашифрованные старым подключом. Удаляйте </w:t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только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чужие просроченные или отозванные подключи, если хотите очистить свой список открытых ключей.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выбрали дату окончания срока действия подключа, желательно уже за несколько недель до этой даты создать новый. Таким образом, у других пользователей будет возможность вовремя обновить свой список ключей.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не обязательно создавать новый ключ только потому, что предыдущий просрочен. Вы всегда можете продлить срок ключа.</w:t>
      </w:r>
    </w:p>
    <w:p w:rsidR="007454AC" w:rsidRPr="007454AC" w:rsidRDefault="007454AC" w:rsidP="007454AC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новый подключ (запустите дважды для создания отдельных ключей для подписывания и шифрования)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--edit-key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addkey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этом вам будет задано несколько вопросов (рекомендованные настройки смотрите в предыдущем разделе).</w:t>
      </w:r>
    </w:p>
    <w:p w:rsidR="007454AC" w:rsidRPr="007454AC" w:rsidRDefault="007454AC" w:rsidP="007454AC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Сохраните изменения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save</w:t>
      </w:r>
    </w:p>
    <w:p w:rsidR="007454AC" w:rsidRPr="007454AC" w:rsidRDefault="007454AC" w:rsidP="007454A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 ключ на сервере ключей.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 --keyserver pgp.mit.edu --send-keys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Отзывать просроченные подключи абсолютно бесполезно и является плохой практикой. Если вы постоянно отзываете ключи, уверенность других пользователей в вас может быть подорвана.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Импортирование ключей</w:t>
      </w:r>
    </w:p>
    <w:p w:rsidR="007454AC" w:rsidRPr="007454AC" w:rsidRDefault="007454AC" w:rsidP="007454AC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Импортировать открытый ключ в ваш список открытых ключей: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--import public.key</w:t>
      </w:r>
    </w:p>
    <w:p w:rsidR="007454AC" w:rsidRPr="007454AC" w:rsidRDefault="007454AC" w:rsidP="007454AC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Импортировать закрытый ключ в ваш список закрытых ключей: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--import private.key</w:t>
      </w:r>
    </w:p>
    <w:p w:rsidR="007454AC" w:rsidRPr="007454AC" w:rsidRDefault="007454AC" w:rsidP="007454A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Импортировать ключ с сервера ключей (если '--keyserver' не указан, будет использован сервер по умолчанию):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--keyserver pgp.mit.edu --recv-keys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Отображение ключей</w:t>
      </w:r>
    </w:p>
    <w:p w:rsidR="007454AC" w:rsidRPr="007454AC" w:rsidRDefault="007454AC" w:rsidP="007454AC">
      <w:pPr>
        <w:numPr>
          <w:ilvl w:val="0"/>
          <w:numId w:val="1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Вывести список открытых ключей: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gpg --list-keys</w:t>
      </w:r>
    </w:p>
    <w:p w:rsidR="007454AC" w:rsidRPr="007454AC" w:rsidRDefault="007454AC" w:rsidP="007454A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Вывести список закрытых ключей: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--list-secret-keys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Шифрование и дешифрование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шифрования и дешифрования есть возможность использовать сразу несколько закрытых ключей. В этом случае вам будет необходимо указать, какой именно ключ следует применить. Для этого используйте опцию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-u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&lt;идентификатор&gt;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(или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--local-user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&lt;идентификатор&gt;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иначе будет использован ключ, выбранный по умолчанию.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зашифровать файл: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--encrypt -o secret.tar.gpg secret.tar</w:t>
      </w:r>
    </w:p>
    <w:p w:rsidR="007454AC" w:rsidRPr="007454AC" w:rsidRDefault="007454AC" w:rsidP="007454AC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указать, для кого будет зашифрован файл, воспользуйтесь опцией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-r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&lt;идентификатор&gt;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(или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--recipient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&lt;идентификатор&gt;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7454AC" w:rsidRPr="007454AC" w:rsidRDefault="007454AC" w:rsidP="007454AC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использовать gnupg для шифрования важных документов, но только один файл за раз. Если вы хотите зашифровать директорию или целую файловую систему, вам стоит взглянуть на </w:t>
      </w:r>
      <w:hyperlink r:id="rId61" w:tooltip="TrueCrypt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TrueCrypt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62" w:tooltip="EncFS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EncFS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 не менее, вы всегда можете заархивировать несколько файлов и затем зашифровать архив.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расшифровать файл: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--decrypt secret.tar.gpg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Необходимо будет ввести ваш пароль.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Шифрование пароля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 быть полезно зашифровать какой-нибудь пароль, чтобы он не хранился в чистом виде в файле настроек. Например, пароль от вашей учетной записи электронной почты.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Первым делом создайте файл пароля, содержащий только ваш пароль и пустую строку. Обратите внимание: файл </w:t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должен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содержать одну пустую строку в конце, иначе gpg выведет сообщение об ошибке.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выполните: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gpg -e -a -r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&lt;идентификатор&gt;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файл_пароля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Опция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обозначает режим шифрования,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-a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для вывода в ASCII-совместимом формате,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-r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идентификатор ключа.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выполнения команды в текущем каталоге будет создан новый файл </w:t>
      </w:r>
      <w:r w:rsidRPr="007454AC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файл_пароля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.asc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gpg-agent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lastRenderedPageBreak/>
        <w:t>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чаще всего используется как посредник для временного хранения пароля (пароль не будет запрашиваться каждый раз, когда нужен). Он полезен если GnuPG используется внешней программой — например, почтовым клиентом.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Включение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версии </w:t>
      </w:r>
      <w:hyperlink r:id="rId63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gnupg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-2.1, 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по умолчанию. Если вы используете предыдущие версии, вы можете включить его, добавив следующую строку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~/.gnupg/gpg.conf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use-agent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GnuPG будет использовать агент каждый раз, когда ему необходим пароль.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Запуск</w:t>
      </w:r>
    </w:p>
    <w:p w:rsidR="007454AC" w:rsidRPr="007454AC" w:rsidRDefault="007454AC" w:rsidP="007454AC">
      <w:pPr>
        <w:shd w:val="clear" w:color="auto" w:fill="F9FA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статья или раздел нуждается в </w:t>
      </w:r>
      <w:hyperlink r:id="rId64" w:anchor="%D0%9F%D0%B5%D1%80%D0%B5%D0%B2%D0%BE%D0%B4" w:tooltip="ArchWiki:Contributing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переводе</w:t>
        </w:r>
      </w:hyperlink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AC" w:rsidRPr="007454AC" w:rsidRDefault="007454AC" w:rsidP="007454AC">
      <w:pPr>
        <w:shd w:val="clear" w:color="auto" w:fill="F9FAFF"/>
        <w:spacing w:line="240" w:lineRule="auto"/>
        <w:ind w:left="384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Примечания:</w:t>
      </w: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Перевод устарел: Переменная </w:t>
      </w:r>
      <w:hyperlink r:id="rId65" w:anchor="GPG_AGENT_INFO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#GPG_AGENT_INFO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vertAlign w:val="superscript"/>
          <w:lang w:val="en" w:eastAsia="ru-RU"/>
        </w:rPr>
        <w:t>[</w:t>
      </w:r>
      <w:hyperlink r:id="rId66" w:anchor="Broken_section_links" w:tooltip="ArchWiki:Requests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vertAlign w:val="superscript"/>
            <w:lang w:val="en" w:eastAsia="ru-RU"/>
          </w:rPr>
          <w:t>broken link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vertAlign w:val="superscript"/>
          <w:lang w:val="en" w:eastAsia="ru-RU"/>
        </w:rPr>
        <w:t>: invalid section]</w:t>
      </w: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устарела начиная с </w:t>
      </w:r>
      <w:hyperlink r:id="rId67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u w:val="single"/>
            <w:lang w:val="en" w:eastAsia="ru-RU"/>
          </w:rPr>
          <w:t>gnupg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-2.1. Обратитесь к </w:t>
      </w:r>
      <w:hyperlink r:id="rId68" w:anchor="Unattended_passphrase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#Unattended passphrase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за новым методом. (обсуждение: </w:t>
      </w:r>
      <w:hyperlink r:id="rId69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Talk:GnuPG (Русский)#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Чтобы агент запускался автоматически, добавьте следующую запись в ваш файл инициализации среды (например,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.bash_profile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Если каталог настроек GnuPG у вас расположен не в стандартном месте (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не забудьте при этом соответствующим образом обновить значение переменной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envfile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~/.bash_profile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envfile="$HOME/.gnupg/gpg-agent.env"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[[ -e "$envfile" ]] &amp;&amp; kill -0 $(grep GPG_AGENT_INFO "$envfile" | cut -d: -f 2) 2&gt;/dev/null; then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eval "$(cat "$envfile")"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eval "$(gpg-agent --daemon --enable-ssh-support --write-env-file "$envfile")"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GPG_AGENT_INFO  # the env file does not contain the export statement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SSH_AUTH_SOCK   # enable gpg-agent for ssh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Перезайдите в систему и убедитесь, что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запущен: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pgrep gpg-agent</w:t>
      </w:r>
    </w:p>
    <w:p w:rsidR="007454AC" w:rsidRPr="007454AC" w:rsidRDefault="007454AC" w:rsidP="007454AC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убедиться в том, что gpg-agent работает корректно, наберите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 gpg-connect-agent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всё сделано правильно, будет отображено приглашение для ввода команд (наберите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bye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quit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того, чтобы закрыть соединение и выйти).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Запуск с помощью systemd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Также вы можете использовать </w:t>
      </w:r>
      <w:hyperlink r:id="rId70" w:tooltip="Systemd/Пользователь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 в пользовательском режиме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запуска агента. Это имеет смысл и при </w:t>
      </w:r>
      <w:hyperlink r:id="rId71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gnupg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&gt;= 2.1, поскольку так он будет запускаться вне пользовательских сессий и под контролем systemd.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файл юнита для gpg-agent: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~/.config/systemd/user/gpg-agent.service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Description=GnuPG private key agent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IgnoreOnIsolate=true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[Service]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Type=forking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ExecStart=/usr/bin/gpg-agent --daemon --homedir=%h/.gnupg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ExecReload=/usr/bin/gpg-connect-agent RELOADAGENT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Restart=on-abort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[Install]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WantedBy=default.target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включите его в список автозапуска и запустите его командами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--user daemon-reload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--user enable 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--user start 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7454AC" w:rsidRPr="007454AC" w:rsidRDefault="007454AC" w:rsidP="007454AC">
      <w:pPr>
        <w:numPr>
          <w:ilvl w:val="0"/>
          <w:numId w:val="17"/>
        </w:numPr>
        <w:shd w:val="clear" w:color="auto" w:fill="DDDD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может понадобиться установить для агента какие-нибудь переменные окружения, например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GNUPGHOME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Как это сделать, смотрите в разделе </w:t>
      </w:r>
      <w:hyperlink r:id="rId72" w:anchor="Environment_variables" w:tooltip="Systemd/User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systemd/User#Environment variables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numPr>
          <w:ilvl w:val="0"/>
          <w:numId w:val="17"/>
        </w:numPr>
        <w:shd w:val="clear" w:color="auto" w:fill="DDDD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стандартный каталог настроек GnuPG (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вам не нужно указывать его явно. В примере он указан исключительно для справки.</w:t>
      </w:r>
    </w:p>
    <w:p w:rsidR="007454AC" w:rsidRPr="007454AC" w:rsidRDefault="007454AC" w:rsidP="007454AC">
      <w:pPr>
        <w:numPr>
          <w:ilvl w:val="0"/>
          <w:numId w:val="17"/>
        </w:num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SSH возможности gpg-agent'a (--enable-ssh-support), приведенный выше юнит systemd работать не будет.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gpg-agent можно настроить в файле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~/.gnupg/gpg-agent.conf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Все опции для настройки перечислены на странице </w:t>
      </w:r>
      <w:hyperlink r:id="rId73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gpg-agent(1)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Например, так вы можете задать время жизни для ключей в кэше с момента последнего использования: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~/.gnupg/gpg-agent.conf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default-cache-ttl 3600</w:t>
      </w:r>
    </w:p>
    <w:p w:rsidR="007454AC" w:rsidRPr="007454AC" w:rsidRDefault="007454AC" w:rsidP="007454AC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кеширования вашего пароля на протяжении всей сессии, используйте команду: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/usr/lib/gnupg/gpg-preset-passphrase --preset XXXXXX</w:t>
      </w:r>
    </w:p>
    <w:p w:rsidR="007454AC" w:rsidRPr="007454AC" w:rsidRDefault="007454AC" w:rsidP="007454AC">
      <w:pPr>
        <w:shd w:val="clear" w:color="auto" w:fill="DDFFDD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где XXXX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keygrip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получить это значение запустив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 --with-keygrip -K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Пароль будет храниться до перезапуска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Установленное значение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default-cache-ttl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будет иметь превосходство.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Перезапуск агента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После обновления настроек, перезапустите агент, передав команду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RELOADAGENT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программе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gpg-connect-agent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echo RELOADAGENT | gpg-connect-agent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Будет выведено сообщение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OK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же, если вы используете </w:t>
      </w:r>
      <w:hyperlink r:id="rId74" w:anchor="%D0%97%D0%B0%D0%BF%D1%83%D1%81%D0%BA_%D1%81_%D0%BF%D0%BE%D0%BC%D0%BE%D1%89%D1%8C%D1%8E_systemd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#Запуск с помощью systemd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можно использовать следующую команду: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systemctl --user reload gpg-agent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pinentry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gpg-agent использует pinentry для отображения диалога запроса пароля. Это настраивается в файле настроек gpg-agent.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используется диалог </w:t>
      </w:r>
      <w:hyperlink r:id="rId75" w:tooltip="GTK+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GTK+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Однако, есть и другие варианты — смотрите подробнее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info pinentry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установить другой диалог, установите опцию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pinentry-program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~/.gnupg/gpg-agent.conf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PIN entry program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pinentry-program /usr/bin/pinentry-curses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pinentry-program /usr/bin/pinentry-qt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pinentry-program /usr/bin/pinentry-kwallet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pinentry-program /usr/bin/pinentry-gtk-2</w:t>
      </w:r>
    </w:p>
    <w:p w:rsidR="007454AC" w:rsidRPr="007454AC" w:rsidRDefault="007454AC" w:rsidP="007454AC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использовать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/usr/bin/pinentry-kwallet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потребуется установить пакет </w:t>
      </w:r>
      <w:hyperlink r:id="rId76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kwalletcli</w:t>
        </w:r>
      </w:hyperlink>
      <w:r w:rsidRPr="007454AC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внесения изменений перезапустите gpg-agent.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Unattended passphrase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GnuPG 2.1.0 использование gpg-agent и pinentry стало обязательным; это нарушает обратную совместимость для парольных фраз, которые передавались через входной поток с помощью опции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--passphrase-fd 0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иметь возможность сделать, как раньше, требуется выполнить несколько шагов.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Первым делом, отредактируйте настройки gpg-agent, разрешив режим петли (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loopback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для pinentry: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~/.gnupg/gpg-agent.conf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allow-loopback-pinentry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Перезапустите процесс gpg-agent чтобы изменения вступили в силу.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либо запускайте GnuPG с опцией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--pinentry-mode loopback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--pinentry-mode loopback ...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либо добавьте ее же в файл настроек GnuPG: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~/.gnupg/gpg.conf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pinentry-mode loopback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Разработчики отмечают, что установка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pinentry-mode loopback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файле настроек может нарушать другую функциональность GnuPG, и, если это возможно, лучше указывать опцию через командную строку </w:t>
      </w:r>
      <w:hyperlink r:id="rId77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[2]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Встречи для подписи ключей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дать возможность пользователям проверить ключи в хранилищах ключей и с собственных списках (то есть, убедиться, что владелец ключа на самом деле тот, за кого себя выдает), PGP/GnuPG использует так называемую "сеть доверия". Для поддержания и развития сети периодически организуются очные встречи, на которых люди, использующие систему PGP, обмениваются своими публичными ключами.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8" w:tooltip="wikipedia:Zimmermann–Sassaman key-signing protocol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Протокол Циммермана–Сассамана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призван сделать этот процесс наиболее эффективным. </w:t>
      </w:r>
      <w:hyperlink r:id="rId79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 найти подробную инструкцию по проведению встреч на русском языке.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caff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упрощения процедуры подписи ключей и отправку этих подписей владельцам ключей вы можете воспользоваться утилитой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caff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Установить ее можно из </w:t>
      </w:r>
      <w:hyperlink r:id="rId80" w:tooltip="AUR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пакетом </w:t>
      </w:r>
      <w:hyperlink r:id="rId81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caff-svn</w:t>
        </w:r>
      </w:hyperlink>
      <w:r w:rsidRPr="007454AC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Там же доступен </w:t>
      </w:r>
      <w:hyperlink r:id="rId82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signing-party-svn</w:t>
        </w:r>
      </w:hyperlink>
      <w:r w:rsidRPr="007454AC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83" w:anchor="Broken_package_links" w:tooltip="ArchWiki:Requests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84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набор удобных инструментов, включающий также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caff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 или иначе, потребуется установить много зависимостей из AUR. Как вариант, вы можете загрузить и установить эти зависимости из CPAN: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cpanm Any::Moose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cpanm GnuPG::Interface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отправки подписей владельцам вам нужен работающий агент </w:t>
      </w:r>
      <w:hyperlink r:id="rId85" w:tooltip="wikipedia:Message transfer agent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MTA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у вас его еще нет, установите </w:t>
      </w:r>
      <w:hyperlink r:id="rId86" w:tooltip="Msmtp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msmtp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Смарт-карты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Необходимо установить пакеты </w:t>
      </w:r>
      <w:hyperlink r:id="rId87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pcsclite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88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libusb-compat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также </w:t>
      </w:r>
      <w:hyperlink r:id="rId89" w:anchor="%D0%98%D1%81%D0%BF%D0%BE%D0%BB%D1%8C%D0%B7%D0%BE%D0%B2%D0%B0%D0%BD%D0%B8%D0%B5_%D1%8E%D0%BD%D0%B8%D1%82%D0%BE%D0%B2" w:tooltip="Systemd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запустить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соответствующую службу systemd: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pcscd.service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GnuPG использует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scdaemon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как интерфейс к вашему устройству для чтения смарт-карт. Для получения дополнительной информации обратитесь к </w:t>
      </w:r>
      <w:hyperlink r:id="rId90" w:tooltip="Man page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man-странице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scdaemon (1)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только для GnuPG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планируете использовать другие карты, кроме тех, что работают на основе GnuPG, необходимо проверить параметр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reader-port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файле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~/.gnupg/scdaemon.conf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Значение '0' относится к первому доступному считывателю последовательного порта, а значение '32768' (по умолчанию) — к первому считывателю USB.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GnuPG вместе с OpenSC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смарт-карту с драйвером opensc (например, ID-карты, распространенные в некоторых странах), необходимо уделить чуть большее время настройке GnuPG. Используя стандартную конфигурацию, при запросе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 --card-status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 получать сообщения вроде этого: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gpg: selecting openpgp failed: ec=6.108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scdaemon пытается подключиться к устройству напрямую. Эта попытка провалится, если считыватель карт используется другим процессом. Например, если демон pcscd используется OpenSC. Чтобы справиться с этой ситуацией, необходимо использовать тот же самый драйвер, который использует opensc — тогда они смогут работать вместе. Чтобы заставить scdaemon использовать pcscd, необходимо удалить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reader-port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файла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~/.gnupg/scdaemon.conf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указать путь к библиотеке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libpcsclite.so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отключить ccid, чтобы удостовериться, что используется именно pcscd: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~/scdaemon.conf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pcsc-driver /usr/lib/libpcsclite.so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card-timeout 5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disable-ccid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Обратитесь к </w:t>
      </w:r>
      <w:hyperlink r:id="rId91" w:tooltip="Man page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man-странице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scdaemon (1)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вы не используете OpenSC.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Доступно недостаточно случайных байтов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генерации ключа gpg может отработать с такой ошибкой: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Not enough random bytes available. Please do some other work to give the OS a chance to collect more entropy!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проверки доступной энтропии, проверте параметры ядра: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 /proc/sys/kernel/random/entropy_avail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Здоровая система Линукс с большим количеством доступной энтропии вернет значение близко к полным 4,096 бит энтропии. Если возвращенное значение менее 200, система имеет низкую энтропию.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решения этого, вам не стоит много раз создавать ключи, а лучше всего делайте то, что предлагает сообщение выше(например делайте активным диск, двигайте мышкой, редактируйте википедию - все это создает энтропию). Если это не помогает, проверьте какой сервис использует энтропию и рассмотрите временную его остановку. Если это не альтернатива, смотрите </w:t>
      </w:r>
      <w:hyperlink r:id="rId92" w:anchor="Alternatives" w:tooltip="Random number generation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Random number generation#Alternatives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su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использовании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pinentry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 вас должны быть корректные настройки прав доступа к устройству терминала (например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/dev/tty1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Однако, с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(или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права доступа остаются от прежнего пользователя системы. Из-за этого будут возникать проблемы с pinentry, даже при запуске от имени суперпользователя. Чтобы исправить эту проблему, назначьте нового владельца к устройству терминала до использования pinentry (например, используя gpg-agent). Используя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 суперпользователя, просто измените владельца на root перед запуском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chown root /dev/ttyN  # где N — текущий tty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верните прежнего владельца после первого запуска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Аналогично должно работать и для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/dev/pts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Владелец tty должен совпадать с пользователем, от имени которого запущена pinentry. Добавления пользователя в группу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tty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поможет решить проблему.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Agent выводит ошибку end of file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используется диалог pinentry-gtk-2, для правильной работы которого требуется запущенный DBus. Для получения дополнительной информации смотрите раздел </w:t>
      </w:r>
      <w:hyperlink r:id="rId93" w:anchor="%D0%A0%D0%B0%D0%B7%D1%80%D0%B5%D1%88%D0%B5%D0%BD%D0%B8%D1%8F_%D1%81%D0%B5%D1%81%D1%81%D0%B8%D0%B8" w:tooltip="Устранение часто встречающихся неполадок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Устранение часто встречающихся неполадок#Разрешения сессии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использовать версию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pinentry-qt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Как это сделать, смотрите в разделе </w:t>
      </w:r>
      <w:hyperlink r:id="rId94" w:anchor="pinentry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#pinentry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прав доступа для KGpg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пользователи сталкивались с проблемой, когда </w:t>
      </w:r>
      <w:hyperlink r:id="rId95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kdeutils-kgpg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96" w:anchor="Broken_package_links" w:tooltip="ArchWiki:Requests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replaced by </w:t>
      </w:r>
      <w:hyperlink r:id="rId97" w:history="1">
        <w:r w:rsidRPr="007454AC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kgpg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может получить доступ к настройкам в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~/.gnupg/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Одна из причин может быть в устаревшем файле опций. Подробности смотрите в </w:t>
      </w:r>
      <w:hyperlink r:id="rId98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отчете об ошибке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наблюдались проблемы, когда </w:t>
      </w:r>
      <w:r w:rsidRPr="007454A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запускается, если права доступа к директории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~/.gnupg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отличаются от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drwxr-xr-x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вы изменили права доступа таким образом, обязательно убедитесь, что все файлы внутри каталога имеют права доступа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-rw-------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! Затем, отправьте отчет об этой ошибке </w:t>
      </w:r>
      <w:hyperlink r:id="rId99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разработчикам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mutt и gpg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хотите, чтобы пароль запрашивался только единожды за один сеанс в новой версии GnuPG 2.1, смотрите </w:t>
      </w:r>
      <w:hyperlink r:id="rId100" w:anchor="p1490821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эту ветку форума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"Потерявшиеся" ключи после обновления до GnuPG 2.1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команда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gpg --list-keys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перестала отображать какие-то ключи, а приложения ругаются на отсутствующие/поврежденные ключи, вероятно, какие-то ключи не были сконвертированы в новый формат.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Пожалуйста, прочтите </w:t>
      </w:r>
      <w:hyperlink r:id="rId101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исправление ошибки Invalid packet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Здесь говорится, что существует баг с ключами в старых файлах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pubring.gpg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secring.gpg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которые были заменены файлом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pubring.kbx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подкаталогом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private-keys-v1.d/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Потерянные ключи можно восстановить следующими командами: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cd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-r .gnupg gnupgOLD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--export-ownertrust &gt; otrust.txt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--import .gnupg/pubring.gpg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--import-ownertrust otrust.txt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gpg --list-keys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gpg зависает на всех серверах ключей(при попытке получения ключей)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gpg зависает на определенном сервере ключей, когда пытается получить ключи, вам прийдется убить dirmngr для того, чтобы получить доступ к другим действительно рабочим серверам, в противном случае gpg останется зависшим для всех них.</w:t>
      </w:r>
    </w:p>
    <w:p w:rsidR="007454AC" w:rsidRPr="007454AC" w:rsidRDefault="007454AC" w:rsidP="007454AC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Смарт-карта не обнаружена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Пользователь, из-под которого вы работаете, похоже, не имеет права доступа к смарт-карте, в следствие чего и возникает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card error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даже если карта корректно настроена и установлена.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Одно из возможных решений - добавить новую группу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scard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включением в нее пользователей, которым нужен доступ к смарт-катре.</w:t>
      </w:r>
    </w:p>
    <w:p w:rsidR="007454AC" w:rsidRPr="007454AC" w:rsidRDefault="007454AC" w:rsidP="007454AC">
      <w:pPr>
        <w:shd w:val="clear" w:color="auto" w:fill="F9FA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4A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статья или раздел нуждается в </w:t>
      </w:r>
      <w:hyperlink r:id="rId102" w:anchor="%D0%9F%D0%B5%D1%80%D0%B5%D0%B2%D0%BE%D0%B4" w:tooltip="ArchWiki:Contributing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переводе</w:t>
        </w:r>
      </w:hyperlink>
      <w:r w:rsidRPr="007454A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AC" w:rsidRPr="007454AC" w:rsidRDefault="007454AC" w:rsidP="007454AC">
      <w:pPr>
        <w:shd w:val="clear" w:color="auto" w:fill="F9FAFF"/>
        <w:spacing w:line="240" w:lineRule="auto"/>
        <w:ind w:left="384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7454AC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Примечания:</w:t>
      </w: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Перевод устарел: Is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MODE="664"</w:t>
      </w: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necessary? Assigning a group,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MODE="660"</w:t>
      </w:r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may be enough? (обсуждение: </w:t>
      </w:r>
      <w:hyperlink r:id="rId103" w:history="1">
        <w:r w:rsidRPr="007454A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Talk:GnuPG (Русский)#</w:t>
        </w:r>
      </w:hyperlink>
      <w:r w:rsidRPr="007454A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Дальше используйте подобное </w:t>
      </w:r>
      <w:hyperlink r:id="rId104" w:anchor="%D0%9D%D0%B0%D0%BF%D0%B8%D1%81%D0%B0%D0%BD%D0%B8%D0%B5_%D1%81%D0%B2%D0%BE%D0%B8%D1%85_%D0%BF%D1%80%D0%B0%D0%B2%D0%B8%D0%BB" w:tooltip="Udev (Русский)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правило:</w:t>
      </w:r>
    </w:p>
    <w:p w:rsidR="007454AC" w:rsidRPr="007454AC" w:rsidRDefault="007454AC" w:rsidP="007454AC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/etc/udev/rules.d/71-gnupg-ccid.rules</w:t>
      </w:r>
    </w:p>
    <w:p w:rsidR="007454AC" w:rsidRPr="007454AC" w:rsidRDefault="007454AC" w:rsidP="007454AC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454A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ACTION=="add", SUBSYSTEM=="usb", ENV{ID_VENDOR_ID}=="1050", ENV{ID_MODEL_ID}=="0116|0111", MODE="664", GROUP="scard"</w:t>
      </w:r>
    </w:p>
    <w:p w:rsidR="007454AC" w:rsidRPr="007454AC" w:rsidRDefault="007454AC" w:rsidP="007454AC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454A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нужно адаптировать 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VENDOR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MODEL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согласии с выводом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454A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lsusb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7454A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Выше приведен пример для YubikeyNEO.</w:t>
      </w:r>
    </w:p>
    <w:p w:rsidR="007454AC" w:rsidRPr="007454AC" w:rsidRDefault="007454AC" w:rsidP="007454AC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454A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5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 GNU Privacy Handbook</w:t>
        </w:r>
      </w:hyperlink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6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 more comprehensive gpg Tutorial</w:t>
        </w:r>
      </w:hyperlink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7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GnuPG FAQ</w:t>
        </w:r>
      </w:hyperlink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8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gpg.conf recommendations and best practices</w:t>
        </w:r>
      </w:hyperlink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9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Torbirdy gpg.conf</w:t>
        </w:r>
      </w:hyperlink>
    </w:p>
    <w:p w:rsidR="007454AC" w:rsidRPr="007454AC" w:rsidRDefault="007454AC" w:rsidP="007454AC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0" w:history="1">
        <w:r w:rsidRPr="007454A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OpenPGP subkeys in Debian</w:t>
        </w:r>
      </w:hyperlink>
    </w:p>
    <w:p w:rsidR="007454AC" w:rsidRPr="007454AC" w:rsidRDefault="007454AC" w:rsidP="007454AC">
      <w:pPr>
        <w:shd w:val="clear" w:color="auto" w:fill="F8F9FA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1" w:tooltip="Special:Categories" w:history="1">
        <w:r w:rsidRPr="007454A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7454A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7454AC" w:rsidRPr="007454AC" w:rsidRDefault="007454AC" w:rsidP="007454AC">
      <w:pPr>
        <w:numPr>
          <w:ilvl w:val="0"/>
          <w:numId w:val="19"/>
        </w:numP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2" w:tooltip="Category:Encryption (Русский)" w:history="1">
        <w:r w:rsidRPr="007454A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Encryption (Русский)</w:t>
        </w:r>
      </w:hyperlink>
    </w:p>
    <w:p w:rsidR="007454AC" w:rsidRPr="007454AC" w:rsidRDefault="007454AC" w:rsidP="007454AC">
      <w:pPr>
        <w:numPr>
          <w:ilvl w:val="0"/>
          <w:numId w:val="1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3" w:tooltip="Category:Email (Русский)" w:history="1">
        <w:r w:rsidRPr="007454A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Email (Русский)</w:t>
        </w:r>
      </w:hyperlink>
    </w:p>
    <w:p w:rsidR="007454AC" w:rsidRPr="007454AC" w:rsidRDefault="007454AC" w:rsidP="007454AC">
      <w:pPr>
        <w:numPr>
          <w:ilvl w:val="0"/>
          <w:numId w:val="1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4" w:tooltip="Category:GNU (Русский)" w:history="1">
        <w:r w:rsidRPr="007454A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GNU (Русский)</w:t>
        </w:r>
      </w:hyperlink>
    </w:p>
    <w:p w:rsidR="007454AC" w:rsidRPr="007454AC" w:rsidRDefault="007454AC" w:rsidP="007454AC">
      <w:pPr>
        <w:numPr>
          <w:ilvl w:val="0"/>
          <w:numId w:val="1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5" w:tooltip="Category:Русский" w:history="1">
        <w:r w:rsidRPr="007454A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E066B"/>
    <w:multiLevelType w:val="multilevel"/>
    <w:tmpl w:val="D07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421AE"/>
    <w:multiLevelType w:val="multilevel"/>
    <w:tmpl w:val="959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BC7EEB"/>
    <w:multiLevelType w:val="multilevel"/>
    <w:tmpl w:val="C1E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D1378"/>
    <w:multiLevelType w:val="multilevel"/>
    <w:tmpl w:val="0B9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E9785A"/>
    <w:multiLevelType w:val="multilevel"/>
    <w:tmpl w:val="E1A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441922"/>
    <w:multiLevelType w:val="multilevel"/>
    <w:tmpl w:val="A43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E10D63"/>
    <w:multiLevelType w:val="multilevel"/>
    <w:tmpl w:val="A486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5823EE"/>
    <w:multiLevelType w:val="multilevel"/>
    <w:tmpl w:val="4726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140F8D"/>
    <w:multiLevelType w:val="multilevel"/>
    <w:tmpl w:val="6EF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2D51B2"/>
    <w:multiLevelType w:val="multilevel"/>
    <w:tmpl w:val="CEE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B31FC5"/>
    <w:multiLevelType w:val="multilevel"/>
    <w:tmpl w:val="EF4E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0C1552"/>
    <w:multiLevelType w:val="multilevel"/>
    <w:tmpl w:val="40D2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6B269D"/>
    <w:multiLevelType w:val="multilevel"/>
    <w:tmpl w:val="191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7E7A9B"/>
    <w:multiLevelType w:val="multilevel"/>
    <w:tmpl w:val="997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176BAD"/>
    <w:multiLevelType w:val="multilevel"/>
    <w:tmpl w:val="363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511919"/>
    <w:multiLevelType w:val="multilevel"/>
    <w:tmpl w:val="351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A56515"/>
    <w:multiLevelType w:val="multilevel"/>
    <w:tmpl w:val="2CE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866F2"/>
    <w:multiLevelType w:val="multilevel"/>
    <w:tmpl w:val="41A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674C6D"/>
    <w:multiLevelType w:val="multilevel"/>
    <w:tmpl w:val="785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14"/>
  </w:num>
  <w:num w:numId="10">
    <w:abstractNumId w:val="0"/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7"/>
  </w:num>
  <w:num w:numId="16">
    <w:abstractNumId w:val="9"/>
  </w:num>
  <w:num w:numId="17">
    <w:abstractNumId w:val="11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454AC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5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5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5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4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454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54AC"/>
    <w:rPr>
      <w:color w:val="800080"/>
      <w:u w:val="single"/>
    </w:rPr>
  </w:style>
  <w:style w:type="character" w:styleId="a5">
    <w:name w:val="Strong"/>
    <w:basedOn w:val="a0"/>
    <w:uiPriority w:val="22"/>
    <w:qFormat/>
    <w:rsid w:val="007454AC"/>
    <w:rPr>
      <w:b/>
      <w:bCs/>
    </w:rPr>
  </w:style>
  <w:style w:type="paragraph" w:styleId="a6">
    <w:name w:val="Normal (Web)"/>
    <w:basedOn w:val="a"/>
    <w:uiPriority w:val="99"/>
    <w:semiHidden/>
    <w:unhideWhenUsed/>
    <w:rsid w:val="0074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7454AC"/>
  </w:style>
  <w:style w:type="character" w:customStyle="1" w:styleId="tocnumber">
    <w:name w:val="tocnumber"/>
    <w:basedOn w:val="a0"/>
    <w:rsid w:val="007454AC"/>
  </w:style>
  <w:style w:type="character" w:customStyle="1" w:styleId="toctext">
    <w:name w:val="toctext"/>
    <w:basedOn w:val="a0"/>
    <w:rsid w:val="007454AC"/>
  </w:style>
  <w:style w:type="character" w:customStyle="1" w:styleId="mw-headline">
    <w:name w:val="mw-headline"/>
    <w:basedOn w:val="a0"/>
    <w:rsid w:val="007454AC"/>
  </w:style>
  <w:style w:type="character" w:customStyle="1" w:styleId="plainlinks">
    <w:name w:val="plainlinks"/>
    <w:basedOn w:val="a0"/>
    <w:rsid w:val="007454AC"/>
  </w:style>
  <w:style w:type="character" w:styleId="HTML">
    <w:name w:val="HTML Code"/>
    <w:basedOn w:val="a0"/>
    <w:uiPriority w:val="99"/>
    <w:semiHidden/>
    <w:unhideWhenUsed/>
    <w:rsid w:val="007454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5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54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121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949994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953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90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2679790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0729287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6766160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637616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32743929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859455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1008646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54791236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0244441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944818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3773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035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56395478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4627687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424895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1860985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1852714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719588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220516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056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98227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5458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GnuPG_(%D0%A0%D1%83%D1%81%D1%81%D0%BA%D0%B8%D0%B9)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wiki.archlinux.org/index.php/GnuPG_(%D0%A0%D1%83%D1%81%D1%81%D0%BA%D0%B8%D0%B9)" TargetMode="External"/><Relationship Id="rId42" Type="http://schemas.openxmlformats.org/officeDocument/2006/relationships/hyperlink" Target="https://wiki.archlinux.org/index.php/GnuPG_(%D0%A0%D1%83%D1%81%D1%81%D0%BA%D0%B8%D0%B9)" TargetMode="External"/><Relationship Id="rId47" Type="http://schemas.openxmlformats.org/officeDocument/2006/relationships/hyperlink" Target="https://wiki.archlinux.org/index.php/GnuPG_(%D0%A0%D1%83%D1%81%D1%81%D0%BA%D0%B8%D0%B9)" TargetMode="External"/><Relationship Id="rId63" Type="http://schemas.openxmlformats.org/officeDocument/2006/relationships/hyperlink" Target="https://www.archlinux.org/packages/?name=gnupg" TargetMode="External"/><Relationship Id="rId68" Type="http://schemas.openxmlformats.org/officeDocument/2006/relationships/hyperlink" Target="https://wiki.archlinux.org/index.php/GnuPG_(%D0%A0%D1%83%D1%81%D1%81%D0%BA%D0%B8%D0%B9)" TargetMode="External"/><Relationship Id="rId84" Type="http://schemas.openxmlformats.org/officeDocument/2006/relationships/hyperlink" Target="http://pkgbuild.com/git/aur-mirror.git/tree/signing-party-svn" TargetMode="External"/><Relationship Id="rId89" Type="http://schemas.openxmlformats.org/officeDocument/2006/relationships/hyperlink" Target="https://wiki.archlinux.org/index.php/Systemd_(%D0%A0%D1%83%D1%81%D1%81%D0%BA%D0%B8%D0%B9)" TargetMode="External"/><Relationship Id="rId112" Type="http://schemas.openxmlformats.org/officeDocument/2006/relationships/hyperlink" Target="https://wiki.archlinux.org/index.php/Category:Encryption_(%D0%A0%D1%83%D1%81%D1%81%D0%BA%D0%B8%D0%B9)" TargetMode="External"/><Relationship Id="rId16" Type="http://schemas.openxmlformats.org/officeDocument/2006/relationships/hyperlink" Target="https://wiki.archlinux.org/index.php/GnuPG_(%D0%A0%D1%83%D1%81%D1%81%D0%BA%D0%B8%D0%B9)" TargetMode="External"/><Relationship Id="rId107" Type="http://schemas.openxmlformats.org/officeDocument/2006/relationships/hyperlink" Target="https://www.gnupg.org/faq/gnupg-faq.html" TargetMode="External"/><Relationship Id="rId11" Type="http://schemas.openxmlformats.org/officeDocument/2006/relationships/hyperlink" Target="https://www.gnupg.org/" TargetMode="External"/><Relationship Id="rId24" Type="http://schemas.openxmlformats.org/officeDocument/2006/relationships/hyperlink" Target="https://wiki.archlinux.org/index.php/GnuPG_(%D0%A0%D1%83%D1%81%D1%81%D0%BA%D0%B8%D0%B9)" TargetMode="External"/><Relationship Id="rId32" Type="http://schemas.openxmlformats.org/officeDocument/2006/relationships/hyperlink" Target="https://wiki.archlinux.org/index.php/GnuPG_(%D0%A0%D1%83%D1%81%D1%81%D0%BA%D0%B8%D0%B9)" TargetMode="External"/><Relationship Id="rId37" Type="http://schemas.openxmlformats.org/officeDocument/2006/relationships/hyperlink" Target="https://wiki.archlinux.org/index.php/GnuPG_(%D0%A0%D1%83%D1%81%D1%81%D0%BA%D0%B8%D0%B9)" TargetMode="External"/><Relationship Id="rId40" Type="http://schemas.openxmlformats.org/officeDocument/2006/relationships/hyperlink" Target="https://wiki.archlinux.org/index.php/GnuPG_(%D0%A0%D1%83%D1%81%D1%81%D0%BA%D0%B8%D0%B9)" TargetMode="External"/><Relationship Id="rId45" Type="http://schemas.openxmlformats.org/officeDocument/2006/relationships/hyperlink" Target="https://wiki.archlinux.org/index.php/GnuPG_(%D0%A0%D1%83%D1%81%D1%81%D0%BA%D0%B8%D0%B9)" TargetMode="External"/><Relationship Id="rId53" Type="http://schemas.openxmlformats.org/officeDocument/2006/relationships/hyperlink" Target="https://www.archlinux.org/packages/?name=pinentry" TargetMode="External"/><Relationship Id="rId58" Type="http://schemas.openxmlformats.org/officeDocument/2006/relationships/hyperlink" Target="https://www.gnupg.org/faq/gnupg-faq.html" TargetMode="External"/><Relationship Id="rId66" Type="http://schemas.openxmlformats.org/officeDocument/2006/relationships/hyperlink" Target="https://wiki.archlinux.org/index.php/ArchWiki:Requests" TargetMode="External"/><Relationship Id="rId74" Type="http://schemas.openxmlformats.org/officeDocument/2006/relationships/hyperlink" Target="https://wiki.archlinux.org/index.php/GnuPG_(%D0%A0%D1%83%D1%81%D1%81%D0%BA%D0%B8%D0%B9)" TargetMode="External"/><Relationship Id="rId79" Type="http://schemas.openxmlformats.org/officeDocument/2006/relationships/hyperlink" Target="http://malpaso.ru/gpg-keysigning-party/" TargetMode="External"/><Relationship Id="rId87" Type="http://schemas.openxmlformats.org/officeDocument/2006/relationships/hyperlink" Target="https://www.archlinux.org/packages/?name=pcsclite" TargetMode="External"/><Relationship Id="rId102" Type="http://schemas.openxmlformats.org/officeDocument/2006/relationships/hyperlink" Target="https://wiki.archlinux.org/index.php/ArchWiki:Contributing_(%D0%A0%D1%83%D1%81%D1%81%D0%BA%D0%B8%D0%B9)" TargetMode="External"/><Relationship Id="rId110" Type="http://schemas.openxmlformats.org/officeDocument/2006/relationships/hyperlink" Target="https://wiki.debian.org/Subkeys" TargetMode="External"/><Relationship Id="rId115" Type="http://schemas.openxmlformats.org/officeDocument/2006/relationships/hyperlink" Target="https://wiki.archlinux.org/index.php/Category:%D0%A0%D1%83%D1%81%D1%81%D0%BA%D0%B8%D0%B9" TargetMode="External"/><Relationship Id="rId5" Type="http://schemas.openxmlformats.org/officeDocument/2006/relationships/hyperlink" Target="https://wiki.archlinux.org/index.php/GnuPG" TargetMode="External"/><Relationship Id="rId61" Type="http://schemas.openxmlformats.org/officeDocument/2006/relationships/hyperlink" Target="https://wiki.archlinux.org/index.php/TrueCrypt" TargetMode="External"/><Relationship Id="rId82" Type="http://schemas.openxmlformats.org/officeDocument/2006/relationships/hyperlink" Target="https://aur.archlinux.org/packages/signing-party-svn/" TargetMode="External"/><Relationship Id="rId90" Type="http://schemas.openxmlformats.org/officeDocument/2006/relationships/hyperlink" Target="https://wiki.archlinux.org/index.php/Man_page_(%D0%A0%D1%83%D1%81%D1%81%D0%BA%D0%B8%D0%B9)" TargetMode="External"/><Relationship Id="rId95" Type="http://schemas.openxmlformats.org/officeDocument/2006/relationships/hyperlink" Target="https://www.archlinux.org/packages/?name=kdeutils-kgpg" TargetMode="External"/><Relationship Id="rId19" Type="http://schemas.openxmlformats.org/officeDocument/2006/relationships/hyperlink" Target="https://wiki.archlinux.org/index.php/GnuPG_(%D0%A0%D1%83%D1%81%D1%81%D0%BA%D0%B8%D0%B9)" TargetMode="External"/><Relationship Id="rId14" Type="http://schemas.openxmlformats.org/officeDocument/2006/relationships/hyperlink" Target="https://wiki.archlinux.org/index.php/GnuPG_(%D0%A0%D1%83%D1%81%D1%81%D0%BA%D0%B8%D0%B9)" TargetMode="External"/><Relationship Id="rId22" Type="http://schemas.openxmlformats.org/officeDocument/2006/relationships/hyperlink" Target="https://wiki.archlinux.org/index.php/GnuPG_(%D0%A0%D1%83%D1%81%D1%81%D0%BA%D0%B8%D0%B9)" TargetMode="External"/><Relationship Id="rId27" Type="http://schemas.openxmlformats.org/officeDocument/2006/relationships/hyperlink" Target="https://wiki.archlinux.org/index.php/GnuPG_(%D0%A0%D1%83%D1%81%D1%81%D0%BA%D0%B8%D0%B9)" TargetMode="External"/><Relationship Id="rId30" Type="http://schemas.openxmlformats.org/officeDocument/2006/relationships/hyperlink" Target="https://wiki.archlinux.org/index.php/GnuPG_(%D0%A0%D1%83%D1%81%D1%81%D0%BA%D0%B8%D0%B9)" TargetMode="External"/><Relationship Id="rId35" Type="http://schemas.openxmlformats.org/officeDocument/2006/relationships/hyperlink" Target="https://wiki.archlinux.org/index.php/GnuPG_(%D0%A0%D1%83%D1%81%D1%81%D0%BA%D0%B8%D0%B9)" TargetMode="External"/><Relationship Id="rId43" Type="http://schemas.openxmlformats.org/officeDocument/2006/relationships/hyperlink" Target="https://wiki.archlinux.org/index.php/GnuPG_(%D0%A0%D1%83%D1%81%D1%81%D0%BA%D0%B8%D0%B9)" TargetMode="External"/><Relationship Id="rId48" Type="http://schemas.openxmlformats.org/officeDocument/2006/relationships/hyperlink" Target="https://wiki.archlinux.org/index.php/GnuPG_(%D0%A0%D1%83%D1%81%D1%81%D0%BA%D0%B8%D0%B9)" TargetMode="External"/><Relationship Id="rId56" Type="http://schemas.openxmlformats.org/officeDocument/2006/relationships/hyperlink" Target="https://wiki.archlinux.org/index.php/Pacman/Package_signing" TargetMode="External"/><Relationship Id="rId64" Type="http://schemas.openxmlformats.org/officeDocument/2006/relationships/hyperlink" Target="https://wiki.archlinux.org/index.php/ArchWiki:Contributing_(%D0%A0%D1%83%D1%81%D1%81%D0%BA%D0%B8%D0%B9)" TargetMode="External"/><Relationship Id="rId69" Type="http://schemas.openxmlformats.org/officeDocument/2006/relationships/hyperlink" Target="https://wiki.archlinux.org/index.php/Talk:GnuPG_(%D0%A0%D1%83%D1%81%D1%81%D0%BA%D0%B8%D0%B9)" TargetMode="External"/><Relationship Id="rId77" Type="http://schemas.openxmlformats.org/officeDocument/2006/relationships/hyperlink" Target="https://bugs.g10code.com/gnupg/issue1772" TargetMode="External"/><Relationship Id="rId100" Type="http://schemas.openxmlformats.org/officeDocument/2006/relationships/hyperlink" Target="https://bbs.archlinux.org/viewtopic.php?pid=1490821" TargetMode="External"/><Relationship Id="rId105" Type="http://schemas.openxmlformats.org/officeDocument/2006/relationships/hyperlink" Target="http://gnupg.org/gph/en/manual.html" TargetMode="External"/><Relationship Id="rId113" Type="http://schemas.openxmlformats.org/officeDocument/2006/relationships/hyperlink" Target="https://wiki.archlinux.org/index.php/Category:Email_(%D0%A0%D1%83%D1%81%D1%81%D0%BA%D0%B8%D0%B9)" TargetMode="External"/><Relationship Id="rId8" Type="http://schemas.openxmlformats.org/officeDocument/2006/relationships/hyperlink" Target="https://wiki.archlinux.org/index.php/File:Tango-preferences-desktop-locale.png" TargetMode="External"/><Relationship Id="rId51" Type="http://schemas.openxmlformats.org/officeDocument/2006/relationships/hyperlink" Target="https://wiki.archlinux.org/index.php/%D0%A3%D1%81%D1%82%D0%B0%D0%BD%D0%BE%D0%B2%D0%B8%D1%82%D0%B5" TargetMode="External"/><Relationship Id="rId72" Type="http://schemas.openxmlformats.org/officeDocument/2006/relationships/hyperlink" Target="https://wiki.archlinux.org/index.php/Systemd/User" TargetMode="External"/><Relationship Id="rId80" Type="http://schemas.openxmlformats.org/officeDocument/2006/relationships/hyperlink" Target="https://wiki.archlinux.org/index.php/AUR_(%D0%A0%D1%83%D1%81%D1%81%D0%BA%D0%B8%D0%B9)" TargetMode="External"/><Relationship Id="rId85" Type="http://schemas.openxmlformats.org/officeDocument/2006/relationships/hyperlink" Target="https://en.wikipedia.org/wiki/Message_transfer_agent" TargetMode="External"/><Relationship Id="rId93" Type="http://schemas.openxmlformats.org/officeDocument/2006/relationships/hyperlink" Target="https://wiki.archlinux.org/index.php/%D0%A3%D1%81%D1%82%D1%80%D0%B0%D0%BD%D0%B5%D0%BD%D0%B8%D0%B5_%D1%87%D0%B0%D1%81%D1%82%D0%BE_%D0%B2%D1%81%D1%82%D1%80%D0%B5%D1%87%D0%B0%D1%8E%D1%89%D0%B8%D1%85%D1%81%D1%8F_%D0%BD%D0%B5%D0%BF%D0%BE%D0%BB%D0%B0%D0%B4%D0%BE%D0%BA" TargetMode="External"/><Relationship Id="rId98" Type="http://schemas.openxmlformats.org/officeDocument/2006/relationships/hyperlink" Target="https://bugs.kde.org/show_bug.cgi?id=2902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openpgp.org/about/" TargetMode="External"/><Relationship Id="rId17" Type="http://schemas.openxmlformats.org/officeDocument/2006/relationships/hyperlink" Target="https://wiki.archlinux.org/index.php/GnuPG_(%D0%A0%D1%83%D1%81%D1%81%D0%BA%D0%B8%D0%B9)" TargetMode="External"/><Relationship Id="rId25" Type="http://schemas.openxmlformats.org/officeDocument/2006/relationships/hyperlink" Target="https://wiki.archlinux.org/index.php/GnuPG_(%D0%A0%D1%83%D1%81%D1%81%D0%BA%D0%B8%D0%B9)" TargetMode="External"/><Relationship Id="rId33" Type="http://schemas.openxmlformats.org/officeDocument/2006/relationships/hyperlink" Target="https://wiki.archlinux.org/index.php/GnuPG_(%D0%A0%D1%83%D1%81%D1%81%D0%BA%D0%B8%D0%B9)" TargetMode="External"/><Relationship Id="rId38" Type="http://schemas.openxmlformats.org/officeDocument/2006/relationships/hyperlink" Target="https://wiki.archlinux.org/index.php/GnuPG_(%D0%A0%D1%83%D1%81%D1%81%D0%BA%D0%B8%D0%B9)" TargetMode="External"/><Relationship Id="rId46" Type="http://schemas.openxmlformats.org/officeDocument/2006/relationships/hyperlink" Target="https://wiki.archlinux.org/index.php/GnuPG_(%D0%A0%D1%83%D1%81%D1%81%D0%BA%D0%B8%D0%B9)" TargetMode="External"/><Relationship Id="rId59" Type="http://schemas.openxmlformats.org/officeDocument/2006/relationships/hyperlink" Target="https://lists.gnupg.org/pipermail/gnupg-devel/2015-July/030150.html" TargetMode="External"/><Relationship Id="rId67" Type="http://schemas.openxmlformats.org/officeDocument/2006/relationships/hyperlink" Target="https://www.archlinux.org/packages/?name=gnupg" TargetMode="External"/><Relationship Id="rId103" Type="http://schemas.openxmlformats.org/officeDocument/2006/relationships/hyperlink" Target="https://wiki.archlinux.org/index.php/Talk:GnuPG_(%D0%A0%D1%83%D1%81%D1%81%D0%BA%D0%B8%D0%B9)" TargetMode="External"/><Relationship Id="rId108" Type="http://schemas.openxmlformats.org/officeDocument/2006/relationships/hyperlink" Target="https://help.riseup.net/en/security/message-security/openpgp/gpg-best-practices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iki.archlinux.org/index.php/GnuPG_(%D0%A0%D1%83%D1%81%D1%81%D0%BA%D0%B8%D0%B9)" TargetMode="External"/><Relationship Id="rId41" Type="http://schemas.openxmlformats.org/officeDocument/2006/relationships/hyperlink" Target="https://wiki.archlinux.org/index.php/GnuPG_(%D0%A0%D1%83%D1%81%D1%81%D0%BA%D0%B8%D0%B9)" TargetMode="External"/><Relationship Id="rId54" Type="http://schemas.openxmlformats.org/officeDocument/2006/relationships/hyperlink" Target="https://wiki.archlinux.org/index.php/GnuPG_(%D0%A0%D1%83%D1%81%D1%81%D0%BA%D0%B8%D0%B9)" TargetMode="External"/><Relationship Id="rId62" Type="http://schemas.openxmlformats.org/officeDocument/2006/relationships/hyperlink" Target="https://wiki.archlinux.org/index.php/EncFS" TargetMode="External"/><Relationship Id="rId70" Type="http://schemas.openxmlformats.org/officeDocument/2006/relationships/hyperlink" Target="https://wiki.archlinux.org/index.php/Systemd/%D0%9F%D0%BE%D0%BB%D1%8C%D0%B7%D0%BE%D0%B2%D0%B0%D1%82%D0%B5%D0%BB%D1%8C" TargetMode="External"/><Relationship Id="rId75" Type="http://schemas.openxmlformats.org/officeDocument/2006/relationships/hyperlink" Target="https://wiki.archlinux.org/index.php/GTK%2B" TargetMode="External"/><Relationship Id="rId83" Type="http://schemas.openxmlformats.org/officeDocument/2006/relationships/hyperlink" Target="https://wiki.archlinux.org/index.php/ArchWiki:Requests" TargetMode="External"/><Relationship Id="rId88" Type="http://schemas.openxmlformats.org/officeDocument/2006/relationships/hyperlink" Target="https://www.archlinux.org/packages/?name=libusb-compat" TargetMode="External"/><Relationship Id="rId91" Type="http://schemas.openxmlformats.org/officeDocument/2006/relationships/hyperlink" Target="https://wiki.archlinux.org/index.php/Man_page_(%D0%A0%D1%83%D1%81%D1%81%D0%BA%D0%B8%D0%B9)" TargetMode="External"/><Relationship Id="rId96" Type="http://schemas.openxmlformats.org/officeDocument/2006/relationships/hyperlink" Target="https://wiki.archlinux.org/index.php/ArchWiki:Requests" TargetMode="External"/><Relationship Id="rId111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ArchWiki_Translation_Team_(%D0%A0%D1%83%D1%81%D1%81%D0%BA%D0%B8%D0%B9)" TargetMode="External"/><Relationship Id="rId15" Type="http://schemas.openxmlformats.org/officeDocument/2006/relationships/hyperlink" Target="https://wiki.archlinux.org/index.php/GnuPG_(%D0%A0%D1%83%D1%81%D1%81%D0%BA%D0%B8%D0%B9)" TargetMode="External"/><Relationship Id="rId23" Type="http://schemas.openxmlformats.org/officeDocument/2006/relationships/hyperlink" Target="https://wiki.archlinux.org/index.php/GnuPG_(%D0%A0%D1%83%D1%81%D1%81%D0%BA%D0%B8%D0%B9)" TargetMode="External"/><Relationship Id="rId28" Type="http://schemas.openxmlformats.org/officeDocument/2006/relationships/hyperlink" Target="https://wiki.archlinux.org/index.php/GnuPG_(%D0%A0%D1%83%D1%81%D1%81%D0%BA%D0%B8%D0%B9)" TargetMode="External"/><Relationship Id="rId36" Type="http://schemas.openxmlformats.org/officeDocument/2006/relationships/hyperlink" Target="https://wiki.archlinux.org/index.php/GnuPG_(%D0%A0%D1%83%D1%81%D1%81%D0%BA%D0%B8%D0%B9)" TargetMode="External"/><Relationship Id="rId49" Type="http://schemas.openxmlformats.org/officeDocument/2006/relationships/hyperlink" Target="https://wiki.archlinux.org/index.php/GnuPG_(%D0%A0%D1%83%D1%81%D1%81%D0%BA%D0%B8%D0%B9)" TargetMode="External"/><Relationship Id="rId57" Type="http://schemas.openxmlformats.org/officeDocument/2006/relationships/hyperlink" Target="https://en.wikipedia.org/wiki/Elliptic_curve_cryptography" TargetMode="External"/><Relationship Id="rId106" Type="http://schemas.openxmlformats.org/officeDocument/2006/relationships/hyperlink" Target="http://blog.sanctum.geek.nz/series/linux-crypto/" TargetMode="External"/><Relationship Id="rId114" Type="http://schemas.openxmlformats.org/officeDocument/2006/relationships/hyperlink" Target="https://wiki.archlinux.org/index.php/Category:GNU_(%D0%A0%D1%83%D1%81%D1%81%D0%BA%D0%B8%D0%B9)" TargetMode="External"/><Relationship Id="rId1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31" Type="http://schemas.openxmlformats.org/officeDocument/2006/relationships/hyperlink" Target="https://wiki.archlinux.org/index.php/GnuPG_(%D0%A0%D1%83%D1%81%D1%81%D0%BA%D0%B8%D0%B9)" TargetMode="External"/><Relationship Id="rId44" Type="http://schemas.openxmlformats.org/officeDocument/2006/relationships/hyperlink" Target="https://wiki.archlinux.org/index.php/GnuPG_(%D0%A0%D1%83%D1%81%D1%81%D0%BA%D0%B8%D0%B9)" TargetMode="External"/><Relationship Id="rId52" Type="http://schemas.openxmlformats.org/officeDocument/2006/relationships/hyperlink" Target="https://www.archlinux.org/packages/?name=gnupg" TargetMode="External"/><Relationship Id="rId60" Type="http://schemas.openxmlformats.org/officeDocument/2006/relationships/hyperlink" Target="https://wiki.archlinux.org/index.php/Security" TargetMode="External"/><Relationship Id="rId65" Type="http://schemas.openxmlformats.org/officeDocument/2006/relationships/hyperlink" Target="https://wiki.archlinux.org/index.php/GnuPG_(%D0%A0%D1%83%D1%81%D1%81%D0%BA%D0%B8%D0%B9)" TargetMode="External"/><Relationship Id="rId73" Type="http://schemas.openxmlformats.org/officeDocument/2006/relationships/hyperlink" Target="https://jlk.fjfi.cvut.cz/arch/manpages/man/gpg-agent.1" TargetMode="External"/><Relationship Id="rId78" Type="http://schemas.openxmlformats.org/officeDocument/2006/relationships/hyperlink" Target="https://en.wikipedia.org/wiki/Zimmermann%E2%80%93Sassaman_key-signing_protocol" TargetMode="External"/><Relationship Id="rId81" Type="http://schemas.openxmlformats.org/officeDocument/2006/relationships/hyperlink" Target="https://aur.archlinux.org/packages/caff-svn/" TargetMode="External"/><Relationship Id="rId86" Type="http://schemas.openxmlformats.org/officeDocument/2006/relationships/hyperlink" Target="https://wiki.archlinux.org/index.php/Msmtp" TargetMode="External"/><Relationship Id="rId94" Type="http://schemas.openxmlformats.org/officeDocument/2006/relationships/hyperlink" Target="https://wiki.archlinux.org/index.php/GnuPG_(%D0%A0%D1%83%D1%81%D1%81%D0%BA%D0%B8%D0%B9)" TargetMode="External"/><Relationship Id="rId99" Type="http://schemas.openxmlformats.org/officeDocument/2006/relationships/hyperlink" Target="https://bugs.kde.org/buglist.cgi?quicksearch=kgpg" TargetMode="External"/><Relationship Id="rId101" Type="http://schemas.openxmlformats.org/officeDocument/2006/relationships/hyperlink" Target="http://jo-ke.name/wp/?p=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tools.ietf.org/html/rfc4880" TargetMode="External"/><Relationship Id="rId18" Type="http://schemas.openxmlformats.org/officeDocument/2006/relationships/hyperlink" Target="https://wiki.archlinux.org/index.php/GnuPG_(%D0%A0%D1%83%D1%81%D1%81%D0%BA%D0%B8%D0%B9)" TargetMode="External"/><Relationship Id="rId39" Type="http://schemas.openxmlformats.org/officeDocument/2006/relationships/hyperlink" Target="https://wiki.archlinux.org/index.php/GnuPG_(%D0%A0%D1%83%D1%81%D1%81%D0%BA%D0%B8%D0%B9)" TargetMode="External"/><Relationship Id="rId109" Type="http://schemas.openxmlformats.org/officeDocument/2006/relationships/hyperlink" Target="https://github.com/ioerror/torbirdy/blob/master/gpg.conf" TargetMode="External"/><Relationship Id="rId34" Type="http://schemas.openxmlformats.org/officeDocument/2006/relationships/hyperlink" Target="https://wiki.archlinux.org/index.php/GnuPG_(%D0%A0%D1%83%D1%81%D1%81%D0%BA%D0%B8%D0%B9)" TargetMode="External"/><Relationship Id="rId50" Type="http://schemas.openxmlformats.org/officeDocument/2006/relationships/hyperlink" Target="https://wiki.archlinux.org/index.php/GnuPG_(%D0%A0%D1%83%D1%81%D1%81%D0%BA%D0%B8%D0%B9)" TargetMode="External"/><Relationship Id="rId55" Type="http://schemas.openxmlformats.org/officeDocument/2006/relationships/hyperlink" Target="https://wiki.archlinux.org/index.php/Pacman" TargetMode="External"/><Relationship Id="rId76" Type="http://schemas.openxmlformats.org/officeDocument/2006/relationships/hyperlink" Target="https://aur.archlinux.org/packages/kwalletcli/" TargetMode="External"/><Relationship Id="rId97" Type="http://schemas.openxmlformats.org/officeDocument/2006/relationships/hyperlink" Target="https://www.archlinux.org/packages/?name=kgpg" TargetMode="External"/><Relationship Id="rId104" Type="http://schemas.openxmlformats.org/officeDocument/2006/relationships/hyperlink" Target="https://wiki.archlinux.org/index.php/Udev_(%D0%A0%D1%83%D1%81%D1%81%D0%BA%D0%B8%D0%B9)" TargetMode="External"/><Relationship Id="rId7" Type="http://schemas.openxmlformats.org/officeDocument/2006/relationships/hyperlink" Target="https://wiki.archlinux.org/index.php?title=GnuPG&amp;diff=0&amp;oldid=411766" TargetMode="External"/><Relationship Id="rId71" Type="http://schemas.openxmlformats.org/officeDocument/2006/relationships/hyperlink" Target="https://www.archlinux.org/packages/?name=gnupg" TargetMode="External"/><Relationship Id="rId92" Type="http://schemas.openxmlformats.org/officeDocument/2006/relationships/hyperlink" Target="https://wiki.archlinux.org/index.php/Random_number_gener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GnuPG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5948</Words>
  <Characters>33908</Characters>
  <Application>Microsoft Office Word</Application>
  <DocSecurity>0</DocSecurity>
  <Lines>282</Lines>
  <Paragraphs>79</Paragraphs>
  <ScaleCrop>false</ScaleCrop>
  <Company>diakov.net</Company>
  <LinksUpToDate>false</LinksUpToDate>
  <CharactersWithSpaces>39777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2019-01-05T13:22:00Z</dcterms:modified>
</cp:coreProperties>
</file>