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b/>
          <w:sz w:val="57"/>
          <w:szCs w:val="24"/>
        </w:rPr>
        <w:t>Немного о DNS.</w: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-247650</wp:posOffset>
                </wp:positionH>
                <wp:positionV relativeFrom="paragraph">
                  <wp:posOffset>190500</wp:posOffset>
                </wp:positionV>
                <wp:extent cx="247650" cy="247650"/>
                <wp:effectExtent l="0" t="0" r="0" b="0"/>
                <wp:wrapNone/>
                <wp:docPr id="1" name="nemnogo-o-dns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5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5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2" name="teoria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5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3" name="zachem-nuzhen-dns-server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5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4" name="snachala-pogovorim-pro-sobstvennye-khostingi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5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-247650</wp:posOffset>
                </wp:positionH>
                <wp:positionV relativeFrom="paragraph">
                  <wp:posOffset>152400</wp:posOffset>
                </wp:positionV>
                <wp:extent cx="247650" cy="247650"/>
                <wp:effectExtent l="0" t="0" r="0" b="0"/>
                <wp:wrapNone/>
                <wp:docPr id="5" name="a-teper-pogovorim-pro-sobstvenny-dns-server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/>
                        <a:solidFill>
                          <a:srgbClr val="FFFFFF"/>
                        </a:solidFill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.5pt;height:19.5pt;mso-wrap-distance-left:0pt;mso-wrap-distance-right:0pt;mso-wrap-distance-top:0pt;mso-wrap-distance-bottom:0pt;margin-top:12pt;mso-position-vertical-relative:text;margin-left:-19.5pt;mso-position-horizontal-relative:text">
                <v:fill opacity="0f"/>
                <v:textbox inset="0in,0in,0in,0in">
                  <w:txbxContent>
                    <w:p>
                      <w:pPr>
                        <w:pStyle w:val="Style15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Теория.</w:t>
      </w:r>
    </w:p>
    <w:p>
      <w:pPr>
        <w:pStyle w:val="Style15"/>
        <w:widowControl/>
        <w:spacing w:before="18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Основная цель DNS — это преобразование доменных имен в IP адреса и наоборот.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DNS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состоит из распределенной базы имен, чья структура напоминает логическое дерево, называемое пространством имен домена. Каждый узел в этом пространстве имеет свое уникальное имя. Это логическое дерево «растет» из корневого домена, который является самым верхним уровнем иерархии DNS и обозначается символом – точкой. А уже от корневого элемента ответвляются поддоменые зоны или узлы (компьютеры).</w:t>
      </w:r>
    </w:p>
    <w:p>
      <w:pPr>
        <w:pStyle w:val="Style19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"." -&gt; ".com"</w:t>
      </w:r>
    </w:p>
    <w:p>
      <w:pPr>
        <w:pStyle w:val="Style19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"." -&gt; ".ru" -&gt; "1cloud.ru" -&gt; "api.1cloud.ru"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Исторически, до появления доменной системы имен роль инструмента разрешения символьных имен в IP выполнял файл /etc/hosts, который и в настоящее время играет далеко не последнюю роль в данном деле. Но с ростом количества хостов в глобальной сети, отслеживать и обслуживать базу имен на всех хостах стало нереально затруднительно. В результате придумали DNS, представляющую собой иерархическую, распределенную систему доменных зон.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Давайте взглянем, как происходит сопоставление имен и IP-адресов. Предположим, пользователь набирает в строке браузера www.1cloud.ru и нажимает Enter. Браузер посылает запрос DNS-серверу сети, а сервер, в свою очередь, либо отвечает сам (если ответ ему известен), либо пересылает запрос одному из высоко-уровневых доменных серверов (или корневому).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Затем запрос начинает свое путешествие – корневой сервер пересылает его серверу первого уровня (поддерживающего зону .ru). Тот – сервер у второго уровня (1cloud) и так далее, пока не найдется сервер, который точно знает запрошенное имя и адрес, либо знает, что такого имени не существует. После этого запрос начинает движение обратно.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Также стоит пару слов сказать про процедуру обратного сопоставления – получение имени по предоставленному IP-адресу. Это происходит, например, при проверках сервера электронной почты. Существует специальный домен in-addr.arpa, записи в котором используются для преобразования IP-адресов в символьные имена. Например, для получения DNS-имени для адреса 11.22.33.44 можно запросить у DNS-сервера запись 44.33.22.11.in-addr.arpa, и тот вернёт соответствующее символьное имя.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Ресурсная запись — это то, собственно ради чего в конечном счете и существует DNS.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Ресурсная запись — это единица хранения и передачи информации в DNS. Каждая такая запись несет в себе информацию соответствия какого-то имени и служебной информации в DNS, например соответствие имени домена — IP адреса.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Bind9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это пакет создающий DNS-сервер который определяет доменное имя по IP-адресу в локальной или глобальной сети. Bind9 может также работать и в режиме кеширующего DNS-сервера. BIND использует 53/TCP, UDP порт.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Однако, BIN9 это именно текстовый DNS-сервер. В том, смысле, что все настройки хранятся в виде текстовых файлов. И при запросе данных сервер будет считывать данные именно из этих файлов.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Давайте с вами определимся на том, что DNS-сервер это всё-таки БАЗА ДАННЫХ доменных имён!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текстовый dns-сервер сюда никак не вписывается. В том смысле, что он подойдёт скорее либо для личного использования, либо для маленькой инфраструктуры какой-либо организации. Рано или поздно любая организация разрастается до нескольких тысяч доменных имен. И управлять вручную таким количеством текста просто невозможно.</w:t>
      </w:r>
    </w:p>
    <w:p>
      <w:pPr>
        <w:pStyle w:val="Style19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- Щас подожди я долистаю до твоей записи...Балин, кажись пропустил, ща пагодь пару часиков.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Именно поэтому нормальный DNS-сервер это как минимум база данных, а как максимум DNS-серверов даже личных или корпаративных всегда должно быть минимум 2. Пусть даже это будут 2 разных VPS-ки, но их будет минимум 2. В случае сбоя одного сервера, вам даже будет не важно сохранение всей базы данных. У вас есть 2 сервер, просто настраиваете 1 заново, затем вставляете api и пароли в настройки второго и базы автоматически синхронизируются между ними. + пользователи в любом случае на время ремонта одного из серверов не потеряют доступ к своим ресурсам.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качестве примера для собственных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DNS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-серверов вполне подойдёт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PowerDNS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Его можно запустить и в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docker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-е, и просто на хост машину установить.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Однако, стоит обратить ваше внимание на 1 важный фактор. При установке его в docker - база данных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mariadb -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стандартная её конфигурация не совсем подходит для этой задачи. Точнее рано или поздно вы скорее всего получите ошибку добавления или считывания данных 400, т.е. базу необходимо немного до-настроить. Иначе после каждого обновления такие настройки придётся делать заново. Да и определить что происходит и почему вы не можете. Добавить или считать записи тоже будет проблематично. У меня на это понимание ушло аж 2 недели, потому как информации об этом толком нет.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Так происходит потому что именно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PowerDNS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требует полного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root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доступа к базе. По умолчанию в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MariaDB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выключен удалённый доступ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а также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не настроены права доступа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Чтобы настроить права можно поступить 2 способами. Если вы ставили базу на хост машину без docker-контейнера то просто введи ниже указанные команды. Желательно проконтролировать через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phpmyadmin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Для докера сначала войдите в контейнер с базой. Или можете скопировать официальный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Dockerfile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и просто дополнить его парой команд к последнему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RUN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рядом с последним вызовом примерно так:</w:t>
      </w:r>
    </w:p>
    <w:p>
      <w:pPr>
        <w:pStyle w:val="Style19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&amp;&amp; \</w:t>
      </w:r>
    </w:p>
    <w:p>
      <w:pPr>
        <w:pStyle w:val="Style19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command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Примерно такими командами.</w:t>
      </w:r>
    </w:p>
    <w:p>
      <w:pPr>
        <w:pStyle w:val="Style19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mysql -e "select User, host from mysql.user;"</w:t>
      </w:r>
    </w:p>
    <w:p>
      <w:pPr>
        <w:pStyle w:val="Style19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mysql -e "GRANT ALL PRIVILEGES ON *.* TO 'root'@'%' IDENTIFIED BY 'powerdns' WITH GRANT OPTION; FLUSH PRIVILEGES;"</w:t>
      </w:r>
    </w:p>
    <w:p>
      <w:pPr>
        <w:pStyle w:val="Style19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mysql -e "use mysql; GRANT ALL PRIVILEGES ON *.* TO 'root'@'%' IDENTIFIED BY 'powerdns' WITH GRANT OPTION; FLUSH PRIVILEGES;"</w:t>
      </w:r>
    </w:p>
    <w:p>
      <w:pPr>
        <w:pStyle w:val="Style19"/>
        <w:widowControl/>
        <w:pBdr/>
        <w:spacing w:before="0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mysql -e "GRANT ALL PRIVILEGES ON *.* TO 'root'@'172.6.0.%' IDENTIFIED BY 'powerdns' WITH GRANT OPTION; FLUSH PRIVILEGES;"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разных версиях могут появляться или наоборот исчезать различные системные таблицы, которые стоит для ускорения искать через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phpmyadmin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Также для открытия удалённого доступа необходимо в файле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/etc/mysql/my.cnf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раскоментировать строку:</w:t>
      </w:r>
    </w:p>
    <w:p>
      <w:pPr>
        <w:pStyle w:val="Style19"/>
        <w:widowControl/>
        <w:pBdr>
          <w:left w:val="single" w:sz="12" w:space="14" w:color="000000"/>
        </w:pBdr>
        <w:spacing w:before="315" w:after="315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/>
          <w:spacing w:val="0"/>
          <w:sz w:val="29"/>
        </w:rPr>
        <w:t>bind-address = 0.0.0.0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Чтобы сервер активировал удалённый доступ для root на всех интерфейсах. Можете конечно поэскперементировать и задать конкретный адрес, но я всё-таки рекомендую именно все сетевые интерфейсы. Да это менее безопасно, но создаёт меньше проблем для соединения с dns-сервером.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Рекомендую для каждого сервиса создать отдельных пользователей и отдельные базы со всеми привилегиями и правами через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phpmyadmin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далее в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docker-compose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указывать не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image: mariadb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а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«</w:t>
      </w:r>
      <w:r>
        <w:rPr>
          <w:rStyle w:val="Style13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build: .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»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где и расположен ваш переписанный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Dockerfile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Зачем нужен DNS-сервер ?</w:t>
      </w:r>
    </w:p>
    <w:p>
      <w:pPr>
        <w:pStyle w:val="Style15"/>
        <w:widowControl/>
        <w:spacing w:before="18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Давайте представим, что у вас есть зарегистрированное доменное имя второго уровня - хорошее, короткое. Не важно для каких целей - для домашнего сервера, корпоративный сервис, корпоративный веб-сайт... Всё что угодно, цель не важна. Вам понадобилось, и вы зарегистрировали.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Более важный вопрос за какую цену? К сожалению, доменные имена только 3 уровня бесплатны. Да есть DuckDns и ему подобные, но об этом позже.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Самое интересное в том, что если вы захотите иметь более 2 доменов любого уровня, любой хостинг будет сдирать с вас деньги только за одно их содержание, т.е. иметь более 2 доменов не бесплатное удовольствие. Хотите более 2 доменов бесплатно - ресурсные записи вам в помощь, но это будет уже на уровень больше.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Да, даже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DuckDNS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всё равно домен 3 уровня. Но, все подобные сервисы ограничены количеством доменов не более 5.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Опять ограничения.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И вот тут возникает мысль - а что если перевести управление доменом - правильнее сказать - делегировать управление на свой собственный хостинг-провайдер или свой собственный DNS-сервер? Не на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CloudFlare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и его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ddn-docker-conteiner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а именно свой собственный сервер. Потому что со временем даже на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CloudFlare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могут ввести какие-нибудь санкции или ограничения и вы ничего с этим поделать не сможете. Просто в качестве примера.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Да, это вполне возможно.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Сколько бы у вас не было доменов и под-доменов, всеми можно управлять на своём собственном сервере. Правила уже задаёте вы сами.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Сначала поговорим про собственные хостинги.</w:t>
      </w:r>
    </w:p>
    <w:p>
      <w:pPr>
        <w:pStyle w:val="Style15"/>
        <w:widowControl/>
        <w:spacing w:before="18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Практически во всех панелях управления хостингами поголовно используется BIND9. Стоит только взглянуть даже не в исходный код, а на процесс установки и сразу станет ясно.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Однако, не всё так плохо. Во всех панелях BIND9 используется совместно с базой данных. Точнее говоря панель позволяет без хлопот управлять записями, хотя и хранятся они по сути в текстовом виде. Такой вот недостаток всех панелей.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Но это только про бесплатные панели. Про платные ничего не могу сказать!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Однако, они позволят вам управлять вашими доменами неограниченно. Правила задаёте уже вы сами. + можете даже предоставлять услуги хостинга уже платно и самостоятельно.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Я же обращу ваше внимание только на несколько панелей, т.к. в них управление и записи наиболее адекватные по моему мнению.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ISPanel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BrainyCP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VestaCP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HestiaCP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(следующее поколение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VestaCP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).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Где-то больше настроек, где-то меньше. Мне больше всех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понравилась VestaCP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но судя по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IT-новостям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некоторые старые версии могут быть уязвимыми для хакеров.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Последнюю панель можно даже расположить в Docker-контейнере.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Не забывайте про fail2ban, антивирус, фаервол и другие защиты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ваших серверов, которые поддерживаются всеми указанными панелями.</w:t>
      </w:r>
    </w:p>
    <w:p>
      <w:pPr>
        <w:pStyle w:val="3"/>
        <w:rPr>
          <w:rFonts w:ascii="Times Newer Roman" w:hAnsi="Times Newer Roman"/>
          <w:sz w:val="24"/>
          <w:szCs w:val="24"/>
        </w:rPr>
      </w:pPr>
      <w:r>
        <w:rPr>
          <w:b/>
          <w:sz w:val="36"/>
        </w:rPr>
        <w:t>А теперь поговорим про собственный DNS-сервер.</w:t>
      </w:r>
    </w:p>
    <w:p>
      <w:pPr>
        <w:pStyle w:val="Style15"/>
        <w:widowControl/>
        <w:spacing w:before="18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А вот здесь всё намного интереснее.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При делегирование прав на свой собственный DNS-сервер у вас появляется гораздо больше управления не только ресурсными записями, но и возможность подключения через API различных сервисов. Например,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Nginx Proxy Manager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при обращении к вручную указанному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ACME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серверу имеет возможность обратиться к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PowerDNS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серверу с указанным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API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для ускорения получения </w:t>
      </w:r>
      <w:r>
        <w:rPr>
          <w:rStyle w:val="Style12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Let's Encrypt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 сертификата.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ресурсных записях появляются кучу дополнительных полей, о которых многие вообще не подозревали. Также можно вообще создать собственные шаблоны, разграничить права доступа и многое другое.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Т.е. например, чтобы настроить свою собственную электронную почту со своим доменом будет немного проще, т.к. у вас будут некоторые подсказки, которых в ресурсных записях ваших провайдеров никогда нет. Они всегда при делегировании прав пустые. А здесь сразу можно задать что захотите под свой шаблон.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Кстати, говоря о подсказках. Что мне сильно понравилось в панели VestaCP - там есть ресурсные записи, так сказать по умолчанию в качестве примера. Что является довольно таки удобным для настройки, так сказать, по образу и подобию.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Ну а сегодня на этом всё. Надеюсь я хоть немного вас заинтересовал.</w:t>
      </w:r>
    </w:p>
    <w:p>
      <w:pPr>
        <w:pStyle w:val="Style15"/>
        <w:widowControl/>
        <w:spacing w:before="360" w:after="0"/>
        <w:ind w:left="0" w:right="0" w:hanging="0"/>
        <w:jc w:val="left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Спасибо за внимание. Всем Удачи, до новых встреч, Пока-Пока!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character" w:styleId="Style12">
    <w:name w:val="Strong"/>
    <w:qFormat/>
    <w:rPr>
      <w:b/>
      <w:bCs/>
    </w:rPr>
  </w:style>
  <w:style w:type="character" w:styleId="Style13">
    <w:name w:val="Emphasis"/>
    <w:qFormat/>
    <w:rPr>
      <w:i/>
      <w:i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ejaVu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ejaVu Sans"/>
    </w:rPr>
  </w:style>
  <w:style w:type="paragraph" w:styleId="Style19">
    <w:name w:val="Блочная цитата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LibreOffice/7.4.1.2$Linux_X86_64 LibreOffice_project/40$Build-2</Application>
  <AppVersion>15.0000</AppVersion>
  <Pages>8</Pages>
  <Words>1493</Words>
  <Characters>8890</Characters>
  <CharactersWithSpaces>10329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2022-10-06T23:18:12Z</dcterms:modified>
  <cp:revision>2</cp:revision>
  <dc:subject/>
  <dc:title/>
</cp:coreProperties>
</file>