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8.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690EB" w14:textId="77777777" w:rsidR="00C11D7F" w:rsidRPr="004B3B2C" w:rsidRDefault="00C11D7F" w:rsidP="00B700DB">
      <w:pPr>
        <w:jc w:val="center"/>
        <w:rPr>
          <w:rFonts w:ascii="Arial" w:hAnsi="Arial" w:cs="Arial"/>
          <w:b/>
          <w:color w:val="002060"/>
          <w:sz w:val="32"/>
          <w:szCs w:val="36"/>
        </w:rPr>
      </w:pPr>
    </w:p>
    <w:p w14:paraId="2124EE0F" w14:textId="77777777" w:rsidR="00C11D7F" w:rsidRPr="004B3B2C" w:rsidRDefault="00C11D7F" w:rsidP="00B700DB">
      <w:pPr>
        <w:jc w:val="center"/>
        <w:rPr>
          <w:rFonts w:ascii="Arial" w:hAnsi="Arial" w:cs="Arial"/>
          <w:b/>
          <w:color w:val="002060"/>
          <w:sz w:val="32"/>
          <w:szCs w:val="36"/>
        </w:rPr>
      </w:pPr>
    </w:p>
    <w:p w14:paraId="4D47E643" w14:textId="7DFAFF66" w:rsidR="00B700DB" w:rsidRPr="004B3B2C" w:rsidRDefault="00B700DB" w:rsidP="00B700DB">
      <w:pPr>
        <w:jc w:val="center"/>
        <w:rPr>
          <w:rFonts w:ascii="Arial" w:hAnsi="Arial" w:cs="Arial"/>
          <w:b/>
          <w:color w:val="002060"/>
          <w:sz w:val="32"/>
          <w:szCs w:val="36"/>
        </w:rPr>
      </w:pPr>
      <w:r w:rsidRPr="004B3B2C">
        <w:rPr>
          <w:rFonts w:ascii="Arial" w:hAnsi="Arial" w:cs="Arial"/>
          <w:b/>
          <w:color w:val="002060"/>
          <w:sz w:val="32"/>
          <w:szCs w:val="36"/>
        </w:rPr>
        <w:t xml:space="preserve">ACADEMIA DE STUDII ECONOMICE BUCUREŞTI </w:t>
      </w:r>
    </w:p>
    <w:p w14:paraId="5A597806" w14:textId="77777777" w:rsidR="00B700DB" w:rsidRPr="004B3B2C" w:rsidRDefault="00B700DB" w:rsidP="00B700DB">
      <w:pPr>
        <w:jc w:val="center"/>
        <w:rPr>
          <w:rFonts w:ascii="Arial" w:hAnsi="Arial" w:cs="Arial"/>
          <w:b/>
          <w:color w:val="002060"/>
          <w:sz w:val="32"/>
          <w:szCs w:val="36"/>
        </w:rPr>
      </w:pPr>
      <w:r w:rsidRPr="004B3B2C">
        <w:rPr>
          <w:rFonts w:ascii="Arial" w:hAnsi="Arial" w:cs="Arial"/>
          <w:b/>
          <w:color w:val="002060"/>
          <w:sz w:val="32"/>
          <w:szCs w:val="36"/>
        </w:rPr>
        <w:t>FACULTATEA DE CIBERNETICĂ STATISTICĂ ȘI INFORMATICĂ ECONOMICĂ</w:t>
      </w:r>
    </w:p>
    <w:p w14:paraId="355E564C" w14:textId="77777777" w:rsidR="00B700DB" w:rsidRPr="004B3B2C" w:rsidRDefault="00B700DB" w:rsidP="00B700DB">
      <w:pPr>
        <w:jc w:val="center"/>
        <w:rPr>
          <w:rFonts w:ascii="Arial" w:hAnsi="Arial" w:cs="Arial"/>
          <w:b/>
          <w:color w:val="002060"/>
          <w:sz w:val="36"/>
          <w:szCs w:val="36"/>
        </w:rPr>
      </w:pPr>
    </w:p>
    <w:p w14:paraId="7F216C76" w14:textId="77777777" w:rsidR="00B700DB" w:rsidRPr="004B3B2C" w:rsidRDefault="00B700DB" w:rsidP="00B700DB">
      <w:pPr>
        <w:jc w:val="center"/>
        <w:rPr>
          <w:rFonts w:ascii="Arial" w:hAnsi="Arial" w:cs="Arial"/>
          <w:b/>
          <w:color w:val="002060"/>
          <w:sz w:val="36"/>
          <w:szCs w:val="36"/>
        </w:rPr>
      </w:pPr>
    </w:p>
    <w:p w14:paraId="404AD651" w14:textId="77777777" w:rsidR="00B700DB" w:rsidRPr="004B3B2C" w:rsidRDefault="00B700DB" w:rsidP="00B700DB">
      <w:pPr>
        <w:jc w:val="center"/>
        <w:rPr>
          <w:rFonts w:ascii="Arial" w:hAnsi="Arial" w:cs="Arial"/>
          <w:b/>
          <w:color w:val="002060"/>
          <w:sz w:val="36"/>
          <w:szCs w:val="36"/>
        </w:rPr>
      </w:pPr>
      <w:r w:rsidRPr="004B3B2C">
        <w:rPr>
          <w:rFonts w:ascii="Arial" w:hAnsi="Arial" w:cs="Arial"/>
          <w:b/>
          <w:noProof/>
          <w:color w:val="002060"/>
          <w:sz w:val="36"/>
          <w:szCs w:val="36"/>
          <w:lang w:val="en-GB" w:eastAsia="en-GB"/>
        </w:rPr>
        <w:drawing>
          <wp:inline distT="0" distB="0" distL="0" distR="0" wp14:anchorId="3CF801B3" wp14:editId="11660A65">
            <wp:extent cx="1171575" cy="90875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2648" cy="909587"/>
                    </a:xfrm>
                    <a:prstGeom prst="rect">
                      <a:avLst/>
                    </a:prstGeom>
                    <a:noFill/>
                  </pic:spPr>
                </pic:pic>
              </a:graphicData>
            </a:graphic>
          </wp:inline>
        </w:drawing>
      </w:r>
    </w:p>
    <w:p w14:paraId="120CA730" w14:textId="77777777" w:rsidR="00B700DB" w:rsidRPr="004B3B2C" w:rsidRDefault="00B700DB" w:rsidP="00B700DB">
      <w:pPr>
        <w:jc w:val="center"/>
        <w:rPr>
          <w:rFonts w:ascii="Arial" w:hAnsi="Arial" w:cs="Arial"/>
          <w:b/>
          <w:sz w:val="36"/>
          <w:szCs w:val="36"/>
        </w:rPr>
      </w:pPr>
    </w:p>
    <w:p w14:paraId="0A76940A" w14:textId="77777777" w:rsidR="00B700DB" w:rsidRPr="004B3B2C" w:rsidRDefault="00B700DB" w:rsidP="00B700DB">
      <w:pPr>
        <w:jc w:val="center"/>
        <w:rPr>
          <w:rFonts w:ascii="Arial" w:hAnsi="Arial" w:cs="Arial"/>
          <w:b/>
          <w:sz w:val="36"/>
          <w:szCs w:val="36"/>
        </w:rPr>
      </w:pPr>
    </w:p>
    <w:p w14:paraId="0219EE92" w14:textId="77777777" w:rsidR="00651288" w:rsidRPr="004B3B2C" w:rsidRDefault="00651288" w:rsidP="00B700DB">
      <w:pPr>
        <w:jc w:val="center"/>
        <w:rPr>
          <w:rFonts w:ascii="Arial" w:hAnsi="Arial" w:cs="Arial"/>
          <w:b/>
          <w:sz w:val="36"/>
          <w:szCs w:val="36"/>
        </w:rPr>
      </w:pPr>
    </w:p>
    <w:p w14:paraId="37E20D96" w14:textId="77777777" w:rsidR="00651288" w:rsidRPr="004B3B2C" w:rsidRDefault="00651288" w:rsidP="00B700DB">
      <w:pPr>
        <w:jc w:val="center"/>
        <w:rPr>
          <w:rFonts w:ascii="Arial" w:hAnsi="Arial" w:cs="Arial"/>
          <w:b/>
          <w:sz w:val="36"/>
          <w:szCs w:val="36"/>
        </w:rPr>
      </w:pPr>
    </w:p>
    <w:p w14:paraId="76301652" w14:textId="77777777" w:rsidR="00B700DB" w:rsidRPr="004B3B2C" w:rsidRDefault="00B700DB" w:rsidP="00B700DB">
      <w:pPr>
        <w:jc w:val="center"/>
        <w:rPr>
          <w:rFonts w:ascii="Arial" w:hAnsi="Arial" w:cs="Arial"/>
          <w:b/>
          <w:sz w:val="36"/>
          <w:szCs w:val="36"/>
        </w:rPr>
      </w:pPr>
    </w:p>
    <w:p w14:paraId="2DD54F09" w14:textId="77777777" w:rsidR="00B700DB" w:rsidRPr="004B3B2C" w:rsidRDefault="00B700DB" w:rsidP="00B700DB">
      <w:pPr>
        <w:jc w:val="center"/>
        <w:rPr>
          <w:rFonts w:ascii="Arial" w:hAnsi="Arial" w:cs="Arial"/>
          <w:b/>
          <w:color w:val="C00000"/>
          <w:sz w:val="36"/>
          <w:szCs w:val="36"/>
        </w:rPr>
      </w:pPr>
      <w:r w:rsidRPr="004B3B2C">
        <w:rPr>
          <w:rFonts w:ascii="Arial" w:hAnsi="Arial" w:cs="Arial"/>
          <w:b/>
          <w:color w:val="C00000"/>
          <w:sz w:val="36"/>
          <w:szCs w:val="36"/>
        </w:rPr>
        <w:t>PROIECT LA DEMOGRAFIE</w:t>
      </w:r>
    </w:p>
    <w:p w14:paraId="6B45E0DC" w14:textId="77777777" w:rsidR="00B700DB" w:rsidRPr="004B3B2C" w:rsidRDefault="00B700DB" w:rsidP="00B700DB">
      <w:pPr>
        <w:jc w:val="both"/>
        <w:rPr>
          <w:rFonts w:ascii="Arial" w:hAnsi="Arial" w:cs="Arial"/>
          <w:b/>
          <w:sz w:val="36"/>
          <w:szCs w:val="36"/>
        </w:rPr>
      </w:pPr>
    </w:p>
    <w:p w14:paraId="72D05AE5" w14:textId="77777777" w:rsidR="00B700DB" w:rsidRPr="004B3B2C" w:rsidRDefault="00B700DB" w:rsidP="00B700DB">
      <w:pPr>
        <w:jc w:val="center"/>
        <w:rPr>
          <w:rFonts w:ascii="Arial" w:hAnsi="Arial" w:cs="Arial"/>
        </w:rPr>
      </w:pPr>
    </w:p>
    <w:p w14:paraId="3E3BF083" w14:textId="77777777" w:rsidR="00B700DB" w:rsidRPr="004B3B2C" w:rsidRDefault="00B700DB" w:rsidP="00B700DB">
      <w:pPr>
        <w:jc w:val="both"/>
        <w:rPr>
          <w:rFonts w:ascii="Arial" w:hAnsi="Arial" w:cs="Arial"/>
        </w:rPr>
      </w:pPr>
    </w:p>
    <w:p w14:paraId="1C86AC08" w14:textId="77777777" w:rsidR="00651288" w:rsidRPr="004B3B2C" w:rsidRDefault="00651288" w:rsidP="00B700DB">
      <w:pPr>
        <w:jc w:val="both"/>
        <w:rPr>
          <w:rFonts w:ascii="Arial" w:hAnsi="Arial" w:cs="Arial"/>
        </w:rPr>
      </w:pPr>
    </w:p>
    <w:p w14:paraId="75826B98" w14:textId="77777777" w:rsidR="00651288" w:rsidRPr="004B3B2C" w:rsidRDefault="00651288" w:rsidP="00B700DB">
      <w:pPr>
        <w:jc w:val="both"/>
        <w:rPr>
          <w:rFonts w:ascii="Arial" w:hAnsi="Arial" w:cs="Arial"/>
        </w:rPr>
      </w:pPr>
    </w:p>
    <w:p w14:paraId="2766AB5E" w14:textId="77777777" w:rsidR="00B700DB" w:rsidRPr="004B3B2C" w:rsidRDefault="00B700DB" w:rsidP="00B700DB">
      <w:pPr>
        <w:jc w:val="both"/>
        <w:rPr>
          <w:rFonts w:ascii="Arial" w:hAnsi="Arial" w:cs="Arial"/>
          <w:color w:val="002060"/>
        </w:rPr>
      </w:pPr>
    </w:p>
    <w:p w14:paraId="022723AE" w14:textId="77777777" w:rsidR="00C11D7F" w:rsidRPr="004B3B2C" w:rsidRDefault="00C11D7F" w:rsidP="00B700DB">
      <w:pPr>
        <w:rPr>
          <w:rFonts w:ascii="Arial" w:hAnsi="Arial" w:cs="Arial"/>
          <w:color w:val="002060"/>
        </w:rPr>
      </w:pPr>
    </w:p>
    <w:p w14:paraId="6B07A80F" w14:textId="77777777" w:rsidR="00C11D7F" w:rsidRPr="004B3B2C" w:rsidRDefault="00C11D7F" w:rsidP="00B700DB">
      <w:pPr>
        <w:rPr>
          <w:rFonts w:ascii="Arial" w:hAnsi="Arial" w:cs="Arial"/>
          <w:color w:val="002060"/>
        </w:rPr>
      </w:pPr>
    </w:p>
    <w:p w14:paraId="28C90673" w14:textId="329075E5" w:rsidR="00B700DB" w:rsidRPr="004B3B2C" w:rsidRDefault="00B700DB" w:rsidP="00C11D7F">
      <w:pPr>
        <w:ind w:left="720" w:firstLine="720"/>
        <w:rPr>
          <w:rFonts w:ascii="Arial" w:hAnsi="Arial" w:cs="Arial"/>
          <w:lang w:eastAsia="en-US"/>
        </w:rPr>
      </w:pPr>
      <w:r w:rsidRPr="004B3B2C">
        <w:rPr>
          <w:rFonts w:ascii="Arial" w:hAnsi="Arial" w:cs="Arial"/>
          <w:color w:val="002060"/>
        </w:rPr>
        <w:t xml:space="preserve">Titular disciplină:  </w:t>
      </w:r>
      <w:r w:rsidRPr="004B3B2C">
        <w:rPr>
          <w:rFonts w:ascii="Arial" w:hAnsi="Arial" w:cs="Arial"/>
          <w:color w:val="000000"/>
          <w:sz w:val="20"/>
          <w:szCs w:val="20"/>
          <w:shd w:val="clear" w:color="auto" w:fill="FFFFFF"/>
        </w:rPr>
        <w:t>ASIST.UNIV.DR. CĂPLESCU RALUCA - DANA</w:t>
      </w:r>
    </w:p>
    <w:p w14:paraId="43092053" w14:textId="77777777" w:rsidR="00B700DB" w:rsidRPr="004B3B2C" w:rsidRDefault="00B700DB" w:rsidP="00B700DB">
      <w:pPr>
        <w:jc w:val="both"/>
        <w:rPr>
          <w:rFonts w:ascii="Arial" w:hAnsi="Arial" w:cs="Arial"/>
          <w:color w:val="002060"/>
        </w:rPr>
      </w:pPr>
    </w:p>
    <w:p w14:paraId="5029F2FB" w14:textId="77777777" w:rsidR="00B700DB" w:rsidRPr="004B3B2C" w:rsidRDefault="00B700DB" w:rsidP="00B700DB">
      <w:pPr>
        <w:jc w:val="both"/>
        <w:rPr>
          <w:rFonts w:ascii="Arial" w:hAnsi="Arial" w:cs="Arial"/>
          <w:color w:val="002060"/>
        </w:rPr>
      </w:pPr>
    </w:p>
    <w:p w14:paraId="745B776C" w14:textId="77777777" w:rsidR="00B700DB" w:rsidRPr="004B3B2C" w:rsidRDefault="00B700DB" w:rsidP="00B700DB">
      <w:pPr>
        <w:jc w:val="both"/>
        <w:rPr>
          <w:rFonts w:ascii="Arial" w:hAnsi="Arial" w:cs="Arial"/>
          <w:color w:val="002060"/>
        </w:rPr>
      </w:pPr>
    </w:p>
    <w:p w14:paraId="74016E2E" w14:textId="77777777" w:rsidR="00B700DB" w:rsidRPr="004B3B2C" w:rsidRDefault="00B700DB" w:rsidP="00B700DB">
      <w:pPr>
        <w:jc w:val="both"/>
        <w:rPr>
          <w:rFonts w:ascii="Arial" w:hAnsi="Arial" w:cs="Arial"/>
          <w:color w:val="002060"/>
        </w:rPr>
      </w:pPr>
    </w:p>
    <w:p w14:paraId="75ECD5F7" w14:textId="77777777" w:rsidR="00B700DB" w:rsidRPr="004B3B2C" w:rsidRDefault="00B700DB" w:rsidP="00B700DB">
      <w:pPr>
        <w:jc w:val="both"/>
        <w:rPr>
          <w:rFonts w:ascii="Arial" w:hAnsi="Arial" w:cs="Arial"/>
          <w:color w:val="002060"/>
        </w:rPr>
      </w:pPr>
    </w:p>
    <w:p w14:paraId="19D95D4B" w14:textId="77777777" w:rsidR="00B700DB" w:rsidRPr="004B3B2C" w:rsidRDefault="00B700DB" w:rsidP="00B700DB">
      <w:pPr>
        <w:jc w:val="both"/>
        <w:rPr>
          <w:rFonts w:ascii="Arial" w:hAnsi="Arial" w:cs="Arial"/>
          <w:color w:val="002060"/>
        </w:rPr>
      </w:pPr>
    </w:p>
    <w:p w14:paraId="42DCC3C3" w14:textId="77777777" w:rsidR="00B700DB" w:rsidRPr="004B3B2C" w:rsidRDefault="00B700DB" w:rsidP="00B700DB">
      <w:pPr>
        <w:jc w:val="both"/>
        <w:rPr>
          <w:rFonts w:ascii="Arial" w:hAnsi="Arial" w:cs="Arial"/>
          <w:color w:val="002060"/>
        </w:rPr>
      </w:pPr>
    </w:p>
    <w:p w14:paraId="3122617A" w14:textId="77777777" w:rsidR="00B700DB" w:rsidRPr="004B3B2C" w:rsidRDefault="00B700DB" w:rsidP="00B700DB">
      <w:pPr>
        <w:jc w:val="both"/>
        <w:rPr>
          <w:rFonts w:ascii="Arial" w:hAnsi="Arial" w:cs="Arial"/>
          <w:color w:val="002060"/>
        </w:rPr>
      </w:pPr>
    </w:p>
    <w:p w14:paraId="0F025F63" w14:textId="77777777" w:rsidR="00B700DB" w:rsidRPr="004B3B2C" w:rsidRDefault="00B700DB" w:rsidP="00B700DB">
      <w:pPr>
        <w:jc w:val="both"/>
        <w:rPr>
          <w:rFonts w:ascii="Arial" w:hAnsi="Arial" w:cs="Arial"/>
          <w:color w:val="002060"/>
        </w:rPr>
      </w:pPr>
    </w:p>
    <w:p w14:paraId="6912192D" w14:textId="38B2F394" w:rsidR="00B700DB" w:rsidRDefault="0086504C" w:rsidP="0086504C">
      <w:pPr>
        <w:jc w:val="right"/>
        <w:rPr>
          <w:rFonts w:ascii="Arial" w:hAnsi="Arial" w:cs="Arial"/>
          <w:color w:val="002060"/>
        </w:rPr>
      </w:pPr>
      <w:proofErr w:type="spellStart"/>
      <w:r>
        <w:rPr>
          <w:rFonts w:ascii="Arial" w:hAnsi="Arial" w:cs="Arial"/>
          <w:color w:val="002060"/>
        </w:rPr>
        <w:t>Studenti</w:t>
      </w:r>
      <w:proofErr w:type="spellEnd"/>
      <w:r>
        <w:rPr>
          <w:rFonts w:ascii="Arial" w:hAnsi="Arial" w:cs="Arial"/>
          <w:color w:val="002060"/>
        </w:rPr>
        <w:t>:</w:t>
      </w:r>
    </w:p>
    <w:p w14:paraId="443757E5" w14:textId="476D10CA" w:rsidR="0086504C" w:rsidRDefault="0086504C" w:rsidP="0086504C">
      <w:pPr>
        <w:jc w:val="right"/>
        <w:rPr>
          <w:rFonts w:ascii="Arial" w:hAnsi="Arial" w:cs="Arial"/>
          <w:color w:val="002060"/>
        </w:rPr>
      </w:pPr>
      <w:proofErr w:type="spellStart"/>
      <w:r>
        <w:rPr>
          <w:rFonts w:ascii="Arial" w:hAnsi="Arial" w:cs="Arial"/>
          <w:color w:val="002060"/>
        </w:rPr>
        <w:t>Cimpoeru</w:t>
      </w:r>
      <w:proofErr w:type="spellEnd"/>
      <w:r>
        <w:rPr>
          <w:rFonts w:ascii="Arial" w:hAnsi="Arial" w:cs="Arial"/>
          <w:color w:val="002060"/>
        </w:rPr>
        <w:t xml:space="preserve"> Tania</w:t>
      </w:r>
    </w:p>
    <w:p w14:paraId="3E29E33C" w14:textId="7BD3FE87" w:rsidR="0086504C" w:rsidRDefault="0086504C" w:rsidP="0086504C">
      <w:pPr>
        <w:jc w:val="right"/>
        <w:rPr>
          <w:rFonts w:ascii="Arial" w:hAnsi="Arial" w:cs="Arial"/>
          <w:color w:val="002060"/>
        </w:rPr>
      </w:pPr>
      <w:r>
        <w:rPr>
          <w:rFonts w:ascii="Arial" w:hAnsi="Arial" w:cs="Arial"/>
          <w:color w:val="002060"/>
        </w:rPr>
        <w:t>Radu Claudia</w:t>
      </w:r>
    </w:p>
    <w:p w14:paraId="0ED887D8" w14:textId="194D72D7" w:rsidR="0086504C" w:rsidRPr="004B3B2C" w:rsidRDefault="0086504C" w:rsidP="0086504C">
      <w:pPr>
        <w:jc w:val="right"/>
        <w:rPr>
          <w:rFonts w:ascii="Arial" w:hAnsi="Arial" w:cs="Arial"/>
          <w:color w:val="002060"/>
        </w:rPr>
      </w:pPr>
      <w:r>
        <w:rPr>
          <w:rFonts w:ascii="Arial" w:hAnsi="Arial" w:cs="Arial"/>
          <w:color w:val="002060"/>
        </w:rPr>
        <w:t>Richter Cristina</w:t>
      </w:r>
    </w:p>
    <w:tbl>
      <w:tblPr>
        <w:tblW w:w="0" w:type="auto"/>
        <w:jc w:val="right"/>
        <w:tblLook w:val="04A0" w:firstRow="1" w:lastRow="0" w:firstColumn="1" w:lastColumn="0" w:noHBand="0" w:noVBand="1"/>
      </w:tblPr>
      <w:tblGrid>
        <w:gridCol w:w="8654"/>
        <w:gridCol w:w="412"/>
      </w:tblGrid>
      <w:tr w:rsidR="009F2D5D" w:rsidRPr="004B3B2C" w14:paraId="4E76C288" w14:textId="77777777" w:rsidTr="0086504C">
        <w:trPr>
          <w:trHeight w:val="943"/>
          <w:jc w:val="right"/>
        </w:trPr>
        <w:tc>
          <w:tcPr>
            <w:tcW w:w="7902" w:type="dxa"/>
          </w:tcPr>
          <w:sdt>
            <w:sdtPr>
              <w:rPr>
                <w:rFonts w:ascii="Times New Roman" w:eastAsia="Times New Roman" w:hAnsi="Times New Roman" w:cs="Times New Roman"/>
                <w:b w:val="0"/>
                <w:bCs w:val="0"/>
                <w:color w:val="auto"/>
                <w:sz w:val="24"/>
                <w:szCs w:val="24"/>
                <w:lang w:val="ro-RO" w:eastAsia="ro-RO"/>
              </w:rPr>
              <w:id w:val="-2059231225"/>
              <w:docPartObj>
                <w:docPartGallery w:val="Table of Contents"/>
                <w:docPartUnique/>
              </w:docPartObj>
            </w:sdtPr>
            <w:sdtEndPr>
              <w:rPr>
                <w:noProof/>
              </w:rPr>
            </w:sdtEndPr>
            <w:sdtContent>
              <w:p w14:paraId="40F8520D" w14:textId="7EF31F44" w:rsidR="00CB695F" w:rsidRDefault="007408F0">
                <w:pPr>
                  <w:pStyle w:val="TOCHeading"/>
                </w:pPr>
                <w:proofErr w:type="spellStart"/>
                <w:r>
                  <w:t>Cuprins</w:t>
                </w:r>
                <w:proofErr w:type="spellEnd"/>
              </w:p>
              <w:p w14:paraId="10E0C020" w14:textId="36D82167" w:rsidR="00332978" w:rsidRDefault="00CB695F">
                <w:pPr>
                  <w:pStyle w:val="TOC1"/>
                  <w:tabs>
                    <w:tab w:val="right" w:leader="dot" w:pos="9056"/>
                  </w:tabs>
                  <w:rPr>
                    <w:rFonts w:eastAsiaTheme="minorEastAsia"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536689980" w:history="1">
                  <w:r w:rsidR="00332978" w:rsidRPr="004751B3">
                    <w:rPr>
                      <w:rStyle w:val="Hyperlink"/>
                      <w:noProof/>
                      <w:lang w:val="en-AU"/>
                    </w:rPr>
                    <w:t>INTRODUCERE – Radu Claudia</w:t>
                  </w:r>
                  <w:r w:rsidR="00332978">
                    <w:rPr>
                      <w:noProof/>
                      <w:webHidden/>
                    </w:rPr>
                    <w:tab/>
                  </w:r>
                  <w:r w:rsidR="00332978">
                    <w:rPr>
                      <w:noProof/>
                      <w:webHidden/>
                    </w:rPr>
                    <w:fldChar w:fldCharType="begin"/>
                  </w:r>
                  <w:r w:rsidR="00332978">
                    <w:rPr>
                      <w:noProof/>
                      <w:webHidden/>
                    </w:rPr>
                    <w:instrText xml:space="preserve"> PAGEREF _Toc536689980 \h </w:instrText>
                  </w:r>
                  <w:r w:rsidR="00332978">
                    <w:rPr>
                      <w:noProof/>
                      <w:webHidden/>
                    </w:rPr>
                  </w:r>
                  <w:r w:rsidR="00332978">
                    <w:rPr>
                      <w:noProof/>
                      <w:webHidden/>
                    </w:rPr>
                    <w:fldChar w:fldCharType="separate"/>
                  </w:r>
                  <w:r w:rsidR="00332978">
                    <w:rPr>
                      <w:noProof/>
                      <w:webHidden/>
                    </w:rPr>
                    <w:t>3</w:t>
                  </w:r>
                  <w:r w:rsidR="00332978">
                    <w:rPr>
                      <w:noProof/>
                      <w:webHidden/>
                    </w:rPr>
                    <w:fldChar w:fldCharType="end"/>
                  </w:r>
                </w:hyperlink>
              </w:p>
              <w:p w14:paraId="19374B64" w14:textId="31AE1033" w:rsidR="00332978" w:rsidRDefault="00332978">
                <w:pPr>
                  <w:pStyle w:val="TOC1"/>
                  <w:tabs>
                    <w:tab w:val="right" w:leader="dot" w:pos="9056"/>
                  </w:tabs>
                  <w:rPr>
                    <w:rFonts w:eastAsiaTheme="minorEastAsia" w:cstheme="minorBidi"/>
                    <w:b w:val="0"/>
                    <w:bCs w:val="0"/>
                    <w:i w:val="0"/>
                    <w:iCs w:val="0"/>
                    <w:noProof/>
                    <w:lang w:eastAsia="en-US"/>
                  </w:rPr>
                </w:pPr>
                <w:hyperlink w:anchor="_Toc536689981" w:history="1">
                  <w:r w:rsidRPr="004751B3">
                    <w:rPr>
                      <w:rStyle w:val="Hyperlink"/>
                      <w:noProof/>
                    </w:rPr>
                    <w:t>PARTEA I - PREZENTAREA GENERALĂ A COLECTIVITĂȚII UMANE STUDIATE – Radu Claudia</w:t>
                  </w:r>
                  <w:r>
                    <w:rPr>
                      <w:noProof/>
                      <w:webHidden/>
                    </w:rPr>
                    <w:tab/>
                  </w:r>
                  <w:r>
                    <w:rPr>
                      <w:noProof/>
                      <w:webHidden/>
                    </w:rPr>
                    <w:fldChar w:fldCharType="begin"/>
                  </w:r>
                  <w:r>
                    <w:rPr>
                      <w:noProof/>
                      <w:webHidden/>
                    </w:rPr>
                    <w:instrText xml:space="preserve"> PAGEREF _Toc536689981 \h </w:instrText>
                  </w:r>
                  <w:r>
                    <w:rPr>
                      <w:noProof/>
                      <w:webHidden/>
                    </w:rPr>
                  </w:r>
                  <w:r>
                    <w:rPr>
                      <w:noProof/>
                      <w:webHidden/>
                    </w:rPr>
                    <w:fldChar w:fldCharType="separate"/>
                  </w:r>
                  <w:r>
                    <w:rPr>
                      <w:noProof/>
                      <w:webHidden/>
                    </w:rPr>
                    <w:t>4</w:t>
                  </w:r>
                  <w:r>
                    <w:rPr>
                      <w:noProof/>
                      <w:webHidden/>
                    </w:rPr>
                    <w:fldChar w:fldCharType="end"/>
                  </w:r>
                </w:hyperlink>
              </w:p>
              <w:p w14:paraId="795404E8" w14:textId="22F83B18" w:rsidR="00332978" w:rsidRDefault="00332978">
                <w:pPr>
                  <w:pStyle w:val="TOC3"/>
                  <w:tabs>
                    <w:tab w:val="right" w:leader="dot" w:pos="9056"/>
                  </w:tabs>
                  <w:rPr>
                    <w:rFonts w:eastAsiaTheme="minorEastAsia" w:cstheme="minorBidi"/>
                    <w:noProof/>
                    <w:sz w:val="24"/>
                    <w:szCs w:val="24"/>
                    <w:lang w:eastAsia="en-US"/>
                  </w:rPr>
                </w:pPr>
                <w:hyperlink w:anchor="_Toc536689982" w:history="1">
                  <w:r w:rsidRPr="004751B3">
                    <w:rPr>
                      <w:rStyle w:val="Hyperlink"/>
                      <w:noProof/>
                    </w:rPr>
                    <w:t>Harta administrativă a României</w:t>
                  </w:r>
                  <w:r>
                    <w:rPr>
                      <w:noProof/>
                      <w:webHidden/>
                    </w:rPr>
                    <w:tab/>
                  </w:r>
                  <w:r>
                    <w:rPr>
                      <w:noProof/>
                      <w:webHidden/>
                    </w:rPr>
                    <w:fldChar w:fldCharType="begin"/>
                  </w:r>
                  <w:r>
                    <w:rPr>
                      <w:noProof/>
                      <w:webHidden/>
                    </w:rPr>
                    <w:instrText xml:space="preserve"> PAGEREF _Toc536689982 \h </w:instrText>
                  </w:r>
                  <w:r>
                    <w:rPr>
                      <w:noProof/>
                      <w:webHidden/>
                    </w:rPr>
                  </w:r>
                  <w:r>
                    <w:rPr>
                      <w:noProof/>
                      <w:webHidden/>
                    </w:rPr>
                    <w:fldChar w:fldCharType="separate"/>
                  </w:r>
                  <w:r>
                    <w:rPr>
                      <w:noProof/>
                      <w:webHidden/>
                    </w:rPr>
                    <w:t>4</w:t>
                  </w:r>
                  <w:r>
                    <w:rPr>
                      <w:noProof/>
                      <w:webHidden/>
                    </w:rPr>
                    <w:fldChar w:fldCharType="end"/>
                  </w:r>
                </w:hyperlink>
              </w:p>
              <w:p w14:paraId="274D205C" w14:textId="45BAB66C" w:rsidR="00332978" w:rsidRDefault="00332978">
                <w:pPr>
                  <w:pStyle w:val="TOC3"/>
                  <w:tabs>
                    <w:tab w:val="right" w:leader="dot" w:pos="9056"/>
                  </w:tabs>
                  <w:rPr>
                    <w:rFonts w:eastAsiaTheme="minorEastAsia" w:cstheme="minorBidi"/>
                    <w:noProof/>
                    <w:sz w:val="24"/>
                    <w:szCs w:val="24"/>
                    <w:lang w:eastAsia="en-US"/>
                  </w:rPr>
                </w:pPr>
                <w:hyperlink w:anchor="_Toc536689983" w:history="1">
                  <w:r w:rsidRPr="004751B3">
                    <w:rPr>
                      <w:rStyle w:val="Hyperlink"/>
                      <w:noProof/>
                    </w:rPr>
                    <w:t>Prezentare geografică și politică</w:t>
                  </w:r>
                  <w:r>
                    <w:rPr>
                      <w:noProof/>
                      <w:webHidden/>
                    </w:rPr>
                    <w:tab/>
                  </w:r>
                  <w:r>
                    <w:rPr>
                      <w:noProof/>
                      <w:webHidden/>
                    </w:rPr>
                    <w:fldChar w:fldCharType="begin"/>
                  </w:r>
                  <w:r>
                    <w:rPr>
                      <w:noProof/>
                      <w:webHidden/>
                    </w:rPr>
                    <w:instrText xml:space="preserve"> PAGEREF _Toc536689983 \h </w:instrText>
                  </w:r>
                  <w:r>
                    <w:rPr>
                      <w:noProof/>
                      <w:webHidden/>
                    </w:rPr>
                  </w:r>
                  <w:r>
                    <w:rPr>
                      <w:noProof/>
                      <w:webHidden/>
                    </w:rPr>
                    <w:fldChar w:fldCharType="separate"/>
                  </w:r>
                  <w:r>
                    <w:rPr>
                      <w:noProof/>
                      <w:webHidden/>
                    </w:rPr>
                    <w:t>6</w:t>
                  </w:r>
                  <w:r>
                    <w:rPr>
                      <w:noProof/>
                      <w:webHidden/>
                    </w:rPr>
                    <w:fldChar w:fldCharType="end"/>
                  </w:r>
                </w:hyperlink>
              </w:p>
              <w:p w14:paraId="54DF2870" w14:textId="5D8533B2" w:rsidR="00332978" w:rsidRDefault="00332978">
                <w:pPr>
                  <w:pStyle w:val="TOC1"/>
                  <w:tabs>
                    <w:tab w:val="right" w:leader="dot" w:pos="9056"/>
                  </w:tabs>
                  <w:rPr>
                    <w:rFonts w:eastAsiaTheme="minorEastAsia" w:cstheme="minorBidi"/>
                    <w:b w:val="0"/>
                    <w:bCs w:val="0"/>
                    <w:i w:val="0"/>
                    <w:iCs w:val="0"/>
                    <w:noProof/>
                    <w:lang w:eastAsia="en-US"/>
                  </w:rPr>
                </w:pPr>
                <w:hyperlink w:anchor="_Toc536689984" w:history="1">
                  <w:r w:rsidRPr="004751B3">
                    <w:rPr>
                      <w:rStyle w:val="Hyperlink"/>
                      <w:noProof/>
                    </w:rPr>
                    <w:t>PARTEA A II-A - EFECTIVUL ȘI STRUCTURA COLECTIVITĂȚII UMANE STUDIATE</w:t>
                  </w:r>
                  <w:r>
                    <w:rPr>
                      <w:noProof/>
                      <w:webHidden/>
                    </w:rPr>
                    <w:tab/>
                  </w:r>
                  <w:r>
                    <w:rPr>
                      <w:noProof/>
                      <w:webHidden/>
                    </w:rPr>
                    <w:fldChar w:fldCharType="begin"/>
                  </w:r>
                  <w:r>
                    <w:rPr>
                      <w:noProof/>
                      <w:webHidden/>
                    </w:rPr>
                    <w:instrText xml:space="preserve"> PAGEREF _Toc536689984 \h </w:instrText>
                  </w:r>
                  <w:r>
                    <w:rPr>
                      <w:noProof/>
                      <w:webHidden/>
                    </w:rPr>
                  </w:r>
                  <w:r>
                    <w:rPr>
                      <w:noProof/>
                      <w:webHidden/>
                    </w:rPr>
                    <w:fldChar w:fldCharType="separate"/>
                  </w:r>
                  <w:r>
                    <w:rPr>
                      <w:noProof/>
                      <w:webHidden/>
                    </w:rPr>
                    <w:t>7</w:t>
                  </w:r>
                  <w:r>
                    <w:rPr>
                      <w:noProof/>
                      <w:webHidden/>
                    </w:rPr>
                    <w:fldChar w:fldCharType="end"/>
                  </w:r>
                </w:hyperlink>
              </w:p>
              <w:p w14:paraId="101F2150" w14:textId="32D60FE4" w:rsidR="00332978" w:rsidRDefault="00332978">
                <w:pPr>
                  <w:pStyle w:val="TOC2"/>
                  <w:tabs>
                    <w:tab w:val="right" w:leader="dot" w:pos="9056"/>
                  </w:tabs>
                  <w:rPr>
                    <w:rFonts w:eastAsiaTheme="minorEastAsia" w:cstheme="minorBidi"/>
                    <w:b w:val="0"/>
                    <w:bCs w:val="0"/>
                    <w:noProof/>
                    <w:sz w:val="24"/>
                    <w:szCs w:val="24"/>
                    <w:lang w:eastAsia="en-US"/>
                  </w:rPr>
                </w:pPr>
                <w:hyperlink w:anchor="_Toc536689985" w:history="1">
                  <w:r w:rsidRPr="004751B3">
                    <w:rPr>
                      <w:rStyle w:val="Hyperlink"/>
                      <w:noProof/>
                    </w:rPr>
                    <w:t>2.1. DINAMICA EFECTIVULUI IN PERIOADA 1992-2017 – Richter Cristina</w:t>
                  </w:r>
                  <w:r>
                    <w:rPr>
                      <w:noProof/>
                      <w:webHidden/>
                    </w:rPr>
                    <w:tab/>
                  </w:r>
                  <w:r>
                    <w:rPr>
                      <w:noProof/>
                      <w:webHidden/>
                    </w:rPr>
                    <w:fldChar w:fldCharType="begin"/>
                  </w:r>
                  <w:r>
                    <w:rPr>
                      <w:noProof/>
                      <w:webHidden/>
                    </w:rPr>
                    <w:instrText xml:space="preserve"> PAGEREF _Toc536689985 \h </w:instrText>
                  </w:r>
                  <w:r>
                    <w:rPr>
                      <w:noProof/>
                      <w:webHidden/>
                    </w:rPr>
                  </w:r>
                  <w:r>
                    <w:rPr>
                      <w:noProof/>
                      <w:webHidden/>
                    </w:rPr>
                    <w:fldChar w:fldCharType="separate"/>
                  </w:r>
                  <w:r>
                    <w:rPr>
                      <w:noProof/>
                      <w:webHidden/>
                    </w:rPr>
                    <w:t>7</w:t>
                  </w:r>
                  <w:r>
                    <w:rPr>
                      <w:noProof/>
                      <w:webHidden/>
                    </w:rPr>
                    <w:fldChar w:fldCharType="end"/>
                  </w:r>
                </w:hyperlink>
              </w:p>
              <w:p w14:paraId="154DBEA0" w14:textId="4FF82226" w:rsidR="00332978" w:rsidRDefault="00332978">
                <w:pPr>
                  <w:pStyle w:val="TOC2"/>
                  <w:tabs>
                    <w:tab w:val="right" w:leader="dot" w:pos="9056"/>
                  </w:tabs>
                  <w:rPr>
                    <w:rFonts w:eastAsiaTheme="minorEastAsia" w:cstheme="minorBidi"/>
                    <w:b w:val="0"/>
                    <w:bCs w:val="0"/>
                    <w:noProof/>
                    <w:sz w:val="24"/>
                    <w:szCs w:val="24"/>
                    <w:lang w:eastAsia="en-US"/>
                  </w:rPr>
                </w:pPr>
                <w:hyperlink w:anchor="_Toc536689986" w:history="1">
                  <w:r w:rsidRPr="004751B3">
                    <w:rPr>
                      <w:rStyle w:val="Hyperlink"/>
                      <w:noProof/>
                    </w:rPr>
                    <w:t>2.2. STRUCTURA POPULATIEI COLECTIVITATII STUDIATE</w:t>
                  </w:r>
                  <w:r>
                    <w:rPr>
                      <w:noProof/>
                      <w:webHidden/>
                    </w:rPr>
                    <w:tab/>
                  </w:r>
                  <w:r>
                    <w:rPr>
                      <w:noProof/>
                      <w:webHidden/>
                    </w:rPr>
                    <w:fldChar w:fldCharType="begin"/>
                  </w:r>
                  <w:r>
                    <w:rPr>
                      <w:noProof/>
                      <w:webHidden/>
                    </w:rPr>
                    <w:instrText xml:space="preserve"> PAGEREF _Toc536689986 \h </w:instrText>
                  </w:r>
                  <w:r>
                    <w:rPr>
                      <w:noProof/>
                      <w:webHidden/>
                    </w:rPr>
                  </w:r>
                  <w:r>
                    <w:rPr>
                      <w:noProof/>
                      <w:webHidden/>
                    </w:rPr>
                    <w:fldChar w:fldCharType="separate"/>
                  </w:r>
                  <w:r>
                    <w:rPr>
                      <w:noProof/>
                      <w:webHidden/>
                    </w:rPr>
                    <w:t>12</w:t>
                  </w:r>
                  <w:r>
                    <w:rPr>
                      <w:noProof/>
                      <w:webHidden/>
                    </w:rPr>
                    <w:fldChar w:fldCharType="end"/>
                  </w:r>
                </w:hyperlink>
              </w:p>
              <w:p w14:paraId="6296BB51" w14:textId="6A944647" w:rsidR="00332978" w:rsidRDefault="00332978">
                <w:pPr>
                  <w:pStyle w:val="TOC3"/>
                  <w:tabs>
                    <w:tab w:val="right" w:leader="dot" w:pos="9056"/>
                  </w:tabs>
                  <w:rPr>
                    <w:rFonts w:eastAsiaTheme="minorEastAsia" w:cstheme="minorBidi"/>
                    <w:noProof/>
                    <w:sz w:val="24"/>
                    <w:szCs w:val="24"/>
                    <w:lang w:eastAsia="en-US"/>
                  </w:rPr>
                </w:pPr>
                <w:hyperlink w:anchor="_Toc536689987" w:history="1">
                  <w:r w:rsidRPr="004751B3">
                    <w:rPr>
                      <w:rStyle w:val="Hyperlink"/>
                      <w:noProof/>
                    </w:rPr>
                    <w:t>2.2.1. Structura populației pe sexe, respectiv pe vârste – Richter Cristina</w:t>
                  </w:r>
                  <w:r>
                    <w:rPr>
                      <w:noProof/>
                      <w:webHidden/>
                    </w:rPr>
                    <w:tab/>
                  </w:r>
                  <w:r>
                    <w:rPr>
                      <w:noProof/>
                      <w:webHidden/>
                    </w:rPr>
                    <w:fldChar w:fldCharType="begin"/>
                  </w:r>
                  <w:r>
                    <w:rPr>
                      <w:noProof/>
                      <w:webHidden/>
                    </w:rPr>
                    <w:instrText xml:space="preserve"> PAGEREF _Toc536689987 \h </w:instrText>
                  </w:r>
                  <w:r>
                    <w:rPr>
                      <w:noProof/>
                      <w:webHidden/>
                    </w:rPr>
                  </w:r>
                  <w:r>
                    <w:rPr>
                      <w:noProof/>
                      <w:webHidden/>
                    </w:rPr>
                    <w:fldChar w:fldCharType="separate"/>
                  </w:r>
                  <w:r>
                    <w:rPr>
                      <w:noProof/>
                      <w:webHidden/>
                    </w:rPr>
                    <w:t>12</w:t>
                  </w:r>
                  <w:r>
                    <w:rPr>
                      <w:noProof/>
                      <w:webHidden/>
                    </w:rPr>
                    <w:fldChar w:fldCharType="end"/>
                  </w:r>
                </w:hyperlink>
              </w:p>
              <w:p w14:paraId="4B9CFF4C" w14:textId="4CD80611" w:rsidR="00332978" w:rsidRDefault="00332978">
                <w:pPr>
                  <w:pStyle w:val="TOC3"/>
                  <w:tabs>
                    <w:tab w:val="right" w:leader="dot" w:pos="9056"/>
                  </w:tabs>
                  <w:rPr>
                    <w:rFonts w:eastAsiaTheme="minorEastAsia" w:cstheme="minorBidi"/>
                    <w:noProof/>
                    <w:sz w:val="24"/>
                    <w:szCs w:val="24"/>
                    <w:lang w:eastAsia="en-US"/>
                  </w:rPr>
                </w:pPr>
                <w:hyperlink w:anchor="_Toc536689988" w:history="1">
                  <w:r w:rsidRPr="004751B3">
                    <w:rPr>
                      <w:rStyle w:val="Hyperlink"/>
                      <w:noProof/>
                    </w:rPr>
                    <w:t>2.2.2 Distribuţia populaţiei stabile pe medii de rezidenţă - Richter Cristina</w:t>
                  </w:r>
                  <w:r>
                    <w:rPr>
                      <w:noProof/>
                      <w:webHidden/>
                    </w:rPr>
                    <w:tab/>
                  </w:r>
                  <w:r>
                    <w:rPr>
                      <w:noProof/>
                      <w:webHidden/>
                    </w:rPr>
                    <w:fldChar w:fldCharType="begin"/>
                  </w:r>
                  <w:r>
                    <w:rPr>
                      <w:noProof/>
                      <w:webHidden/>
                    </w:rPr>
                    <w:instrText xml:space="preserve"> PAGEREF _Toc536689988 \h </w:instrText>
                  </w:r>
                  <w:r>
                    <w:rPr>
                      <w:noProof/>
                      <w:webHidden/>
                    </w:rPr>
                  </w:r>
                  <w:r>
                    <w:rPr>
                      <w:noProof/>
                      <w:webHidden/>
                    </w:rPr>
                    <w:fldChar w:fldCharType="separate"/>
                  </w:r>
                  <w:r>
                    <w:rPr>
                      <w:noProof/>
                      <w:webHidden/>
                    </w:rPr>
                    <w:t>15</w:t>
                  </w:r>
                  <w:r>
                    <w:rPr>
                      <w:noProof/>
                      <w:webHidden/>
                    </w:rPr>
                    <w:fldChar w:fldCharType="end"/>
                  </w:r>
                </w:hyperlink>
              </w:p>
              <w:p w14:paraId="60FADD86" w14:textId="6097B201" w:rsidR="00332978" w:rsidRDefault="00332978">
                <w:pPr>
                  <w:pStyle w:val="TOC3"/>
                  <w:tabs>
                    <w:tab w:val="right" w:leader="dot" w:pos="9056"/>
                  </w:tabs>
                  <w:rPr>
                    <w:rFonts w:eastAsiaTheme="minorEastAsia" w:cstheme="minorBidi"/>
                    <w:noProof/>
                    <w:sz w:val="24"/>
                    <w:szCs w:val="24"/>
                    <w:lang w:eastAsia="en-US"/>
                  </w:rPr>
                </w:pPr>
                <w:hyperlink w:anchor="_Toc536689989" w:history="1">
                  <w:r w:rsidRPr="004751B3">
                    <w:rPr>
                      <w:rStyle w:val="Hyperlink"/>
                      <w:noProof/>
                    </w:rPr>
                    <w:t>2.2.3. după statutul marital (starea civilă) – Richter Cristina</w:t>
                  </w:r>
                  <w:r>
                    <w:rPr>
                      <w:noProof/>
                      <w:webHidden/>
                    </w:rPr>
                    <w:tab/>
                  </w:r>
                  <w:r>
                    <w:rPr>
                      <w:noProof/>
                      <w:webHidden/>
                    </w:rPr>
                    <w:fldChar w:fldCharType="begin"/>
                  </w:r>
                  <w:r>
                    <w:rPr>
                      <w:noProof/>
                      <w:webHidden/>
                    </w:rPr>
                    <w:instrText xml:space="preserve"> PAGEREF _Toc536689989 \h </w:instrText>
                  </w:r>
                  <w:r>
                    <w:rPr>
                      <w:noProof/>
                      <w:webHidden/>
                    </w:rPr>
                  </w:r>
                  <w:r>
                    <w:rPr>
                      <w:noProof/>
                      <w:webHidden/>
                    </w:rPr>
                    <w:fldChar w:fldCharType="separate"/>
                  </w:r>
                  <w:r>
                    <w:rPr>
                      <w:noProof/>
                      <w:webHidden/>
                    </w:rPr>
                    <w:t>18</w:t>
                  </w:r>
                  <w:r>
                    <w:rPr>
                      <w:noProof/>
                      <w:webHidden/>
                    </w:rPr>
                    <w:fldChar w:fldCharType="end"/>
                  </w:r>
                </w:hyperlink>
              </w:p>
              <w:p w14:paraId="1311527F" w14:textId="19EEAED6" w:rsidR="00332978" w:rsidRDefault="00332978">
                <w:pPr>
                  <w:pStyle w:val="TOC3"/>
                  <w:tabs>
                    <w:tab w:val="right" w:leader="dot" w:pos="9056"/>
                  </w:tabs>
                  <w:rPr>
                    <w:rFonts w:eastAsiaTheme="minorEastAsia" w:cstheme="minorBidi"/>
                    <w:noProof/>
                    <w:sz w:val="24"/>
                    <w:szCs w:val="24"/>
                    <w:lang w:eastAsia="en-US"/>
                  </w:rPr>
                </w:pPr>
                <w:hyperlink w:anchor="_Toc536689990" w:history="1">
                  <w:r w:rsidRPr="004751B3">
                    <w:rPr>
                      <w:rStyle w:val="Hyperlink"/>
                      <w:noProof/>
                    </w:rPr>
                    <w:t>2.2.4 După etnie – Radu Claudia</w:t>
                  </w:r>
                  <w:r>
                    <w:rPr>
                      <w:noProof/>
                      <w:webHidden/>
                    </w:rPr>
                    <w:tab/>
                  </w:r>
                  <w:r>
                    <w:rPr>
                      <w:noProof/>
                      <w:webHidden/>
                    </w:rPr>
                    <w:fldChar w:fldCharType="begin"/>
                  </w:r>
                  <w:r>
                    <w:rPr>
                      <w:noProof/>
                      <w:webHidden/>
                    </w:rPr>
                    <w:instrText xml:space="preserve"> PAGEREF _Toc536689990 \h </w:instrText>
                  </w:r>
                  <w:r>
                    <w:rPr>
                      <w:noProof/>
                      <w:webHidden/>
                    </w:rPr>
                  </w:r>
                  <w:r>
                    <w:rPr>
                      <w:noProof/>
                      <w:webHidden/>
                    </w:rPr>
                    <w:fldChar w:fldCharType="separate"/>
                  </w:r>
                  <w:r>
                    <w:rPr>
                      <w:noProof/>
                      <w:webHidden/>
                    </w:rPr>
                    <w:t>19</w:t>
                  </w:r>
                  <w:r>
                    <w:rPr>
                      <w:noProof/>
                      <w:webHidden/>
                    </w:rPr>
                    <w:fldChar w:fldCharType="end"/>
                  </w:r>
                </w:hyperlink>
              </w:p>
              <w:p w14:paraId="1A968C6F" w14:textId="0C6CA811" w:rsidR="00332978" w:rsidRDefault="00332978">
                <w:pPr>
                  <w:pStyle w:val="TOC3"/>
                  <w:tabs>
                    <w:tab w:val="right" w:leader="dot" w:pos="9056"/>
                  </w:tabs>
                  <w:rPr>
                    <w:rFonts w:eastAsiaTheme="minorEastAsia" w:cstheme="minorBidi"/>
                    <w:noProof/>
                    <w:sz w:val="24"/>
                    <w:szCs w:val="24"/>
                    <w:lang w:eastAsia="en-US"/>
                  </w:rPr>
                </w:pPr>
                <w:hyperlink w:anchor="_Toc536689991" w:history="1">
                  <w:r w:rsidRPr="004751B3">
                    <w:rPr>
                      <w:rStyle w:val="Hyperlink"/>
                      <w:noProof/>
                    </w:rPr>
                    <w:t>2.2.5 După limba maternă – Radu Claudia</w:t>
                  </w:r>
                  <w:r>
                    <w:rPr>
                      <w:noProof/>
                      <w:webHidden/>
                    </w:rPr>
                    <w:tab/>
                  </w:r>
                  <w:r>
                    <w:rPr>
                      <w:noProof/>
                      <w:webHidden/>
                    </w:rPr>
                    <w:fldChar w:fldCharType="begin"/>
                  </w:r>
                  <w:r>
                    <w:rPr>
                      <w:noProof/>
                      <w:webHidden/>
                    </w:rPr>
                    <w:instrText xml:space="preserve"> PAGEREF _Toc536689991 \h </w:instrText>
                  </w:r>
                  <w:r>
                    <w:rPr>
                      <w:noProof/>
                      <w:webHidden/>
                    </w:rPr>
                  </w:r>
                  <w:r>
                    <w:rPr>
                      <w:noProof/>
                      <w:webHidden/>
                    </w:rPr>
                    <w:fldChar w:fldCharType="separate"/>
                  </w:r>
                  <w:r>
                    <w:rPr>
                      <w:noProof/>
                      <w:webHidden/>
                    </w:rPr>
                    <w:t>20</w:t>
                  </w:r>
                  <w:r>
                    <w:rPr>
                      <w:noProof/>
                      <w:webHidden/>
                    </w:rPr>
                    <w:fldChar w:fldCharType="end"/>
                  </w:r>
                </w:hyperlink>
              </w:p>
              <w:p w14:paraId="1C963DF1" w14:textId="3553DAD2" w:rsidR="00332978" w:rsidRDefault="00332978">
                <w:pPr>
                  <w:pStyle w:val="TOC3"/>
                  <w:tabs>
                    <w:tab w:val="right" w:leader="dot" w:pos="9056"/>
                  </w:tabs>
                  <w:rPr>
                    <w:rFonts w:eastAsiaTheme="minorEastAsia" w:cstheme="minorBidi"/>
                    <w:noProof/>
                    <w:sz w:val="24"/>
                    <w:szCs w:val="24"/>
                    <w:lang w:eastAsia="en-US"/>
                  </w:rPr>
                </w:pPr>
                <w:hyperlink w:anchor="_Toc536689992" w:history="1">
                  <w:r w:rsidRPr="004751B3">
                    <w:rPr>
                      <w:rStyle w:val="Hyperlink"/>
                      <w:noProof/>
                    </w:rPr>
                    <w:t>2.2.6 Structura populației României, după religie – Cimpoeru Tania</w:t>
                  </w:r>
                  <w:r>
                    <w:rPr>
                      <w:noProof/>
                      <w:webHidden/>
                    </w:rPr>
                    <w:tab/>
                  </w:r>
                  <w:r>
                    <w:rPr>
                      <w:noProof/>
                      <w:webHidden/>
                    </w:rPr>
                    <w:fldChar w:fldCharType="begin"/>
                  </w:r>
                  <w:r>
                    <w:rPr>
                      <w:noProof/>
                      <w:webHidden/>
                    </w:rPr>
                    <w:instrText xml:space="preserve"> PAGEREF _Toc536689992 \h </w:instrText>
                  </w:r>
                  <w:r>
                    <w:rPr>
                      <w:noProof/>
                      <w:webHidden/>
                    </w:rPr>
                  </w:r>
                  <w:r>
                    <w:rPr>
                      <w:noProof/>
                      <w:webHidden/>
                    </w:rPr>
                    <w:fldChar w:fldCharType="separate"/>
                  </w:r>
                  <w:r>
                    <w:rPr>
                      <w:noProof/>
                      <w:webHidden/>
                    </w:rPr>
                    <w:t>21</w:t>
                  </w:r>
                  <w:r>
                    <w:rPr>
                      <w:noProof/>
                      <w:webHidden/>
                    </w:rPr>
                    <w:fldChar w:fldCharType="end"/>
                  </w:r>
                </w:hyperlink>
              </w:p>
              <w:p w14:paraId="4AD30232" w14:textId="6E78789C" w:rsidR="00332978" w:rsidRDefault="00332978">
                <w:pPr>
                  <w:pStyle w:val="TOC3"/>
                  <w:tabs>
                    <w:tab w:val="right" w:leader="dot" w:pos="9056"/>
                  </w:tabs>
                  <w:rPr>
                    <w:rFonts w:eastAsiaTheme="minorEastAsia" w:cstheme="minorBidi"/>
                    <w:noProof/>
                    <w:sz w:val="24"/>
                    <w:szCs w:val="24"/>
                    <w:lang w:eastAsia="en-US"/>
                  </w:rPr>
                </w:pPr>
                <w:hyperlink w:anchor="_Toc536689993" w:history="1">
                  <w:r w:rsidRPr="004751B3">
                    <w:rPr>
                      <w:rStyle w:val="Hyperlink"/>
                      <w:noProof/>
                    </w:rPr>
                    <w:t>2.2.7 Structura populației ocupate în sectoarele mari de activitate (primar, secundar și terțiar) – Cimpoeru Tania</w:t>
                  </w:r>
                  <w:r>
                    <w:rPr>
                      <w:noProof/>
                      <w:webHidden/>
                    </w:rPr>
                    <w:tab/>
                  </w:r>
                  <w:r>
                    <w:rPr>
                      <w:noProof/>
                      <w:webHidden/>
                    </w:rPr>
                    <w:fldChar w:fldCharType="begin"/>
                  </w:r>
                  <w:r>
                    <w:rPr>
                      <w:noProof/>
                      <w:webHidden/>
                    </w:rPr>
                    <w:instrText xml:space="preserve"> PAGEREF _Toc536689993 \h </w:instrText>
                  </w:r>
                  <w:r>
                    <w:rPr>
                      <w:noProof/>
                      <w:webHidden/>
                    </w:rPr>
                  </w:r>
                  <w:r>
                    <w:rPr>
                      <w:noProof/>
                      <w:webHidden/>
                    </w:rPr>
                    <w:fldChar w:fldCharType="separate"/>
                  </w:r>
                  <w:r>
                    <w:rPr>
                      <w:noProof/>
                      <w:webHidden/>
                    </w:rPr>
                    <w:t>25</w:t>
                  </w:r>
                  <w:r>
                    <w:rPr>
                      <w:noProof/>
                      <w:webHidden/>
                    </w:rPr>
                    <w:fldChar w:fldCharType="end"/>
                  </w:r>
                </w:hyperlink>
              </w:p>
              <w:p w14:paraId="1C08021F" w14:textId="130C9C19" w:rsidR="00332978" w:rsidRDefault="00332978">
                <w:pPr>
                  <w:pStyle w:val="TOC1"/>
                  <w:tabs>
                    <w:tab w:val="right" w:leader="dot" w:pos="9056"/>
                  </w:tabs>
                  <w:rPr>
                    <w:rFonts w:eastAsiaTheme="minorEastAsia" w:cstheme="minorBidi"/>
                    <w:b w:val="0"/>
                    <w:bCs w:val="0"/>
                    <w:i w:val="0"/>
                    <w:iCs w:val="0"/>
                    <w:noProof/>
                    <w:lang w:eastAsia="en-US"/>
                  </w:rPr>
                </w:pPr>
                <w:hyperlink w:anchor="_Toc536689994" w:history="1">
                  <w:r w:rsidRPr="004751B3">
                    <w:rPr>
                      <w:rStyle w:val="Hyperlink"/>
                      <w:noProof/>
                      <w:lang w:eastAsia="en-US"/>
                    </w:rPr>
                    <w:t>PARTEA A III-A – FENOMENELE DEMOGRAFICE ÎN COLECTIVITATEA UMANĂ STUDIATĂ</w:t>
                  </w:r>
                  <w:r>
                    <w:rPr>
                      <w:noProof/>
                      <w:webHidden/>
                    </w:rPr>
                    <w:tab/>
                  </w:r>
                  <w:r>
                    <w:rPr>
                      <w:noProof/>
                      <w:webHidden/>
                    </w:rPr>
                    <w:fldChar w:fldCharType="begin"/>
                  </w:r>
                  <w:r>
                    <w:rPr>
                      <w:noProof/>
                      <w:webHidden/>
                    </w:rPr>
                    <w:instrText xml:space="preserve"> PAGEREF _Toc536689994 \h </w:instrText>
                  </w:r>
                  <w:r>
                    <w:rPr>
                      <w:noProof/>
                      <w:webHidden/>
                    </w:rPr>
                  </w:r>
                  <w:r>
                    <w:rPr>
                      <w:noProof/>
                      <w:webHidden/>
                    </w:rPr>
                    <w:fldChar w:fldCharType="separate"/>
                  </w:r>
                  <w:r>
                    <w:rPr>
                      <w:noProof/>
                      <w:webHidden/>
                    </w:rPr>
                    <w:t>29</w:t>
                  </w:r>
                  <w:r>
                    <w:rPr>
                      <w:noProof/>
                      <w:webHidden/>
                    </w:rPr>
                    <w:fldChar w:fldCharType="end"/>
                  </w:r>
                </w:hyperlink>
              </w:p>
              <w:p w14:paraId="7A461D73" w14:textId="25A3F7CE" w:rsidR="00332978" w:rsidRDefault="00332978">
                <w:pPr>
                  <w:pStyle w:val="TOC2"/>
                  <w:tabs>
                    <w:tab w:val="right" w:leader="dot" w:pos="9056"/>
                  </w:tabs>
                  <w:rPr>
                    <w:rFonts w:eastAsiaTheme="minorEastAsia" w:cstheme="minorBidi"/>
                    <w:b w:val="0"/>
                    <w:bCs w:val="0"/>
                    <w:noProof/>
                    <w:sz w:val="24"/>
                    <w:szCs w:val="24"/>
                    <w:lang w:eastAsia="en-US"/>
                  </w:rPr>
                </w:pPr>
                <w:hyperlink w:anchor="_Toc536689995" w:history="1">
                  <w:r w:rsidRPr="004751B3">
                    <w:rPr>
                      <w:rStyle w:val="Hyperlink"/>
                      <w:noProof/>
                    </w:rPr>
                    <w:t>3.1 NATALITATEA POPULAȚIEI ROMÂNIEI – Radu Claudia</w:t>
                  </w:r>
                  <w:r>
                    <w:rPr>
                      <w:noProof/>
                      <w:webHidden/>
                    </w:rPr>
                    <w:tab/>
                  </w:r>
                  <w:r>
                    <w:rPr>
                      <w:noProof/>
                      <w:webHidden/>
                    </w:rPr>
                    <w:fldChar w:fldCharType="begin"/>
                  </w:r>
                  <w:r>
                    <w:rPr>
                      <w:noProof/>
                      <w:webHidden/>
                    </w:rPr>
                    <w:instrText xml:space="preserve"> PAGEREF _Toc536689995 \h </w:instrText>
                  </w:r>
                  <w:r>
                    <w:rPr>
                      <w:noProof/>
                      <w:webHidden/>
                    </w:rPr>
                  </w:r>
                  <w:r>
                    <w:rPr>
                      <w:noProof/>
                      <w:webHidden/>
                    </w:rPr>
                    <w:fldChar w:fldCharType="separate"/>
                  </w:r>
                  <w:r>
                    <w:rPr>
                      <w:noProof/>
                      <w:webHidden/>
                    </w:rPr>
                    <w:t>29</w:t>
                  </w:r>
                  <w:r>
                    <w:rPr>
                      <w:noProof/>
                      <w:webHidden/>
                    </w:rPr>
                    <w:fldChar w:fldCharType="end"/>
                  </w:r>
                </w:hyperlink>
              </w:p>
              <w:p w14:paraId="6EE4BBD6" w14:textId="6BEA24D8" w:rsidR="00332978" w:rsidRDefault="00332978">
                <w:pPr>
                  <w:pStyle w:val="TOC2"/>
                  <w:tabs>
                    <w:tab w:val="right" w:leader="dot" w:pos="9056"/>
                  </w:tabs>
                  <w:rPr>
                    <w:rFonts w:eastAsiaTheme="minorEastAsia" w:cstheme="minorBidi"/>
                    <w:b w:val="0"/>
                    <w:bCs w:val="0"/>
                    <w:noProof/>
                    <w:sz w:val="24"/>
                    <w:szCs w:val="24"/>
                    <w:lang w:eastAsia="en-US"/>
                  </w:rPr>
                </w:pPr>
                <w:hyperlink w:anchor="_Toc536689996" w:history="1">
                  <w:r w:rsidRPr="004751B3">
                    <w:rPr>
                      <w:rStyle w:val="Hyperlink"/>
                      <w:noProof/>
                    </w:rPr>
                    <w:t>3.2 MORTALITATEA POPULAȚIEI ROMÂNIEI – Richter Cristina</w:t>
                  </w:r>
                  <w:r>
                    <w:rPr>
                      <w:noProof/>
                      <w:webHidden/>
                    </w:rPr>
                    <w:tab/>
                  </w:r>
                  <w:r>
                    <w:rPr>
                      <w:noProof/>
                      <w:webHidden/>
                    </w:rPr>
                    <w:fldChar w:fldCharType="begin"/>
                  </w:r>
                  <w:r>
                    <w:rPr>
                      <w:noProof/>
                      <w:webHidden/>
                    </w:rPr>
                    <w:instrText xml:space="preserve"> PAGEREF _Toc536689996 \h </w:instrText>
                  </w:r>
                  <w:r>
                    <w:rPr>
                      <w:noProof/>
                      <w:webHidden/>
                    </w:rPr>
                  </w:r>
                  <w:r>
                    <w:rPr>
                      <w:noProof/>
                      <w:webHidden/>
                    </w:rPr>
                    <w:fldChar w:fldCharType="separate"/>
                  </w:r>
                  <w:r>
                    <w:rPr>
                      <w:noProof/>
                      <w:webHidden/>
                    </w:rPr>
                    <w:t>34</w:t>
                  </w:r>
                  <w:r>
                    <w:rPr>
                      <w:noProof/>
                      <w:webHidden/>
                    </w:rPr>
                    <w:fldChar w:fldCharType="end"/>
                  </w:r>
                </w:hyperlink>
              </w:p>
              <w:p w14:paraId="5806F2B5" w14:textId="1A38D83B" w:rsidR="00332978" w:rsidRDefault="00332978">
                <w:pPr>
                  <w:pStyle w:val="TOC2"/>
                  <w:tabs>
                    <w:tab w:val="right" w:leader="dot" w:pos="9056"/>
                  </w:tabs>
                  <w:rPr>
                    <w:rFonts w:eastAsiaTheme="minorEastAsia" w:cstheme="minorBidi"/>
                    <w:b w:val="0"/>
                    <w:bCs w:val="0"/>
                    <w:noProof/>
                    <w:sz w:val="24"/>
                    <w:szCs w:val="24"/>
                    <w:lang w:eastAsia="en-US"/>
                  </w:rPr>
                </w:pPr>
                <w:hyperlink w:anchor="_Toc536689997" w:history="1">
                  <w:r w:rsidRPr="004751B3">
                    <w:rPr>
                      <w:rStyle w:val="Hyperlink"/>
                      <w:noProof/>
                    </w:rPr>
                    <w:t>3.3 MIGRAȚIA EXTERNĂ A POPULAȚIEI ROMÂNIEI – Cimpoeru Tania</w:t>
                  </w:r>
                  <w:r>
                    <w:rPr>
                      <w:noProof/>
                      <w:webHidden/>
                    </w:rPr>
                    <w:tab/>
                  </w:r>
                  <w:r>
                    <w:rPr>
                      <w:noProof/>
                      <w:webHidden/>
                    </w:rPr>
                    <w:fldChar w:fldCharType="begin"/>
                  </w:r>
                  <w:r>
                    <w:rPr>
                      <w:noProof/>
                      <w:webHidden/>
                    </w:rPr>
                    <w:instrText xml:space="preserve"> PAGEREF _Toc536689997 \h </w:instrText>
                  </w:r>
                  <w:r>
                    <w:rPr>
                      <w:noProof/>
                      <w:webHidden/>
                    </w:rPr>
                  </w:r>
                  <w:r>
                    <w:rPr>
                      <w:noProof/>
                      <w:webHidden/>
                    </w:rPr>
                    <w:fldChar w:fldCharType="separate"/>
                  </w:r>
                  <w:r>
                    <w:rPr>
                      <w:noProof/>
                      <w:webHidden/>
                    </w:rPr>
                    <w:t>36</w:t>
                  </w:r>
                  <w:r>
                    <w:rPr>
                      <w:noProof/>
                      <w:webHidden/>
                    </w:rPr>
                    <w:fldChar w:fldCharType="end"/>
                  </w:r>
                </w:hyperlink>
              </w:p>
              <w:p w14:paraId="1D99EE3C" w14:textId="3E78964E" w:rsidR="00332978" w:rsidRDefault="00332978">
                <w:pPr>
                  <w:pStyle w:val="TOC1"/>
                  <w:tabs>
                    <w:tab w:val="right" w:leader="dot" w:pos="9056"/>
                  </w:tabs>
                  <w:rPr>
                    <w:rFonts w:eastAsiaTheme="minorEastAsia" w:cstheme="minorBidi"/>
                    <w:b w:val="0"/>
                    <w:bCs w:val="0"/>
                    <w:i w:val="0"/>
                    <w:iCs w:val="0"/>
                    <w:noProof/>
                    <w:lang w:eastAsia="en-US"/>
                  </w:rPr>
                </w:pPr>
                <w:hyperlink w:anchor="_Toc536689998" w:history="1">
                  <w:r w:rsidRPr="004751B3">
                    <w:rPr>
                      <w:rStyle w:val="Hyperlink"/>
                      <w:noProof/>
                    </w:rPr>
                    <w:t>IV. Perspective ale evoluției populației – Cimpoeru Tania</w:t>
                  </w:r>
                  <w:r>
                    <w:rPr>
                      <w:noProof/>
                      <w:webHidden/>
                    </w:rPr>
                    <w:tab/>
                  </w:r>
                  <w:r>
                    <w:rPr>
                      <w:noProof/>
                      <w:webHidden/>
                    </w:rPr>
                    <w:fldChar w:fldCharType="begin"/>
                  </w:r>
                  <w:r>
                    <w:rPr>
                      <w:noProof/>
                      <w:webHidden/>
                    </w:rPr>
                    <w:instrText xml:space="preserve"> PAGEREF _Toc536689998 \h </w:instrText>
                  </w:r>
                  <w:r>
                    <w:rPr>
                      <w:noProof/>
                      <w:webHidden/>
                    </w:rPr>
                  </w:r>
                  <w:r>
                    <w:rPr>
                      <w:noProof/>
                      <w:webHidden/>
                    </w:rPr>
                    <w:fldChar w:fldCharType="separate"/>
                  </w:r>
                  <w:r>
                    <w:rPr>
                      <w:noProof/>
                      <w:webHidden/>
                    </w:rPr>
                    <w:t>42</w:t>
                  </w:r>
                  <w:r>
                    <w:rPr>
                      <w:noProof/>
                      <w:webHidden/>
                    </w:rPr>
                    <w:fldChar w:fldCharType="end"/>
                  </w:r>
                </w:hyperlink>
              </w:p>
              <w:p w14:paraId="35553D87" w14:textId="3945FA05" w:rsidR="00332978" w:rsidRDefault="00332978">
                <w:pPr>
                  <w:pStyle w:val="TOC2"/>
                  <w:tabs>
                    <w:tab w:val="right" w:leader="dot" w:pos="9056"/>
                  </w:tabs>
                  <w:rPr>
                    <w:rFonts w:eastAsiaTheme="minorEastAsia" w:cstheme="minorBidi"/>
                    <w:b w:val="0"/>
                    <w:bCs w:val="0"/>
                    <w:noProof/>
                    <w:sz w:val="24"/>
                    <w:szCs w:val="24"/>
                    <w:lang w:eastAsia="en-US"/>
                  </w:rPr>
                </w:pPr>
                <w:hyperlink w:anchor="_Toc536689999" w:history="1">
                  <w:r w:rsidRPr="004751B3">
                    <w:rPr>
                      <w:rStyle w:val="Hyperlink"/>
                      <w:noProof/>
                    </w:rPr>
                    <w:t>4.1. Metode mecanice</w:t>
                  </w:r>
                  <w:r>
                    <w:rPr>
                      <w:noProof/>
                      <w:webHidden/>
                    </w:rPr>
                    <w:tab/>
                  </w:r>
                  <w:r>
                    <w:rPr>
                      <w:noProof/>
                      <w:webHidden/>
                    </w:rPr>
                    <w:fldChar w:fldCharType="begin"/>
                  </w:r>
                  <w:r>
                    <w:rPr>
                      <w:noProof/>
                      <w:webHidden/>
                    </w:rPr>
                    <w:instrText xml:space="preserve"> PAGEREF _Toc536689999 \h </w:instrText>
                  </w:r>
                  <w:r>
                    <w:rPr>
                      <w:noProof/>
                      <w:webHidden/>
                    </w:rPr>
                  </w:r>
                  <w:r>
                    <w:rPr>
                      <w:noProof/>
                      <w:webHidden/>
                    </w:rPr>
                    <w:fldChar w:fldCharType="separate"/>
                  </w:r>
                  <w:r>
                    <w:rPr>
                      <w:noProof/>
                      <w:webHidden/>
                    </w:rPr>
                    <w:t>43</w:t>
                  </w:r>
                  <w:r>
                    <w:rPr>
                      <w:noProof/>
                      <w:webHidden/>
                    </w:rPr>
                    <w:fldChar w:fldCharType="end"/>
                  </w:r>
                </w:hyperlink>
              </w:p>
              <w:p w14:paraId="222633B2" w14:textId="32ADA1FA" w:rsidR="00332978" w:rsidRDefault="00332978">
                <w:pPr>
                  <w:pStyle w:val="TOC2"/>
                  <w:tabs>
                    <w:tab w:val="right" w:leader="dot" w:pos="9056"/>
                  </w:tabs>
                  <w:rPr>
                    <w:rFonts w:eastAsiaTheme="minorEastAsia" w:cstheme="minorBidi"/>
                    <w:b w:val="0"/>
                    <w:bCs w:val="0"/>
                    <w:noProof/>
                    <w:sz w:val="24"/>
                    <w:szCs w:val="24"/>
                    <w:lang w:eastAsia="en-US"/>
                  </w:rPr>
                </w:pPr>
                <w:hyperlink w:anchor="_Toc536690000" w:history="1">
                  <w:r w:rsidRPr="004751B3">
                    <w:rPr>
                      <w:rStyle w:val="Hyperlink"/>
                      <w:noProof/>
                    </w:rPr>
                    <w:t>4.2.Metode analitice</w:t>
                  </w:r>
                  <w:r>
                    <w:rPr>
                      <w:noProof/>
                      <w:webHidden/>
                    </w:rPr>
                    <w:tab/>
                  </w:r>
                  <w:r>
                    <w:rPr>
                      <w:noProof/>
                      <w:webHidden/>
                    </w:rPr>
                    <w:fldChar w:fldCharType="begin"/>
                  </w:r>
                  <w:r>
                    <w:rPr>
                      <w:noProof/>
                      <w:webHidden/>
                    </w:rPr>
                    <w:instrText xml:space="preserve"> PAGEREF _Toc536690000 \h </w:instrText>
                  </w:r>
                  <w:r>
                    <w:rPr>
                      <w:noProof/>
                      <w:webHidden/>
                    </w:rPr>
                  </w:r>
                  <w:r>
                    <w:rPr>
                      <w:noProof/>
                      <w:webHidden/>
                    </w:rPr>
                    <w:fldChar w:fldCharType="separate"/>
                  </w:r>
                  <w:r>
                    <w:rPr>
                      <w:noProof/>
                      <w:webHidden/>
                    </w:rPr>
                    <w:t>46</w:t>
                  </w:r>
                  <w:r>
                    <w:rPr>
                      <w:noProof/>
                      <w:webHidden/>
                    </w:rPr>
                    <w:fldChar w:fldCharType="end"/>
                  </w:r>
                </w:hyperlink>
              </w:p>
              <w:p w14:paraId="2E99EA5D" w14:textId="61FC203B" w:rsidR="00332978" w:rsidRDefault="00332978">
                <w:pPr>
                  <w:pStyle w:val="TOC1"/>
                  <w:tabs>
                    <w:tab w:val="right" w:leader="dot" w:pos="9056"/>
                  </w:tabs>
                  <w:rPr>
                    <w:rFonts w:eastAsiaTheme="minorEastAsia" w:cstheme="minorBidi"/>
                    <w:b w:val="0"/>
                    <w:bCs w:val="0"/>
                    <w:i w:val="0"/>
                    <w:iCs w:val="0"/>
                    <w:noProof/>
                    <w:lang w:eastAsia="en-US"/>
                  </w:rPr>
                </w:pPr>
                <w:hyperlink w:anchor="_Toc536690001" w:history="1">
                  <w:r w:rsidRPr="004751B3">
                    <w:rPr>
                      <w:rStyle w:val="Hyperlink"/>
                      <w:noProof/>
                    </w:rPr>
                    <w:t>Concluzii – Richter Cristina</w:t>
                  </w:r>
                  <w:r>
                    <w:rPr>
                      <w:noProof/>
                      <w:webHidden/>
                    </w:rPr>
                    <w:tab/>
                  </w:r>
                  <w:r>
                    <w:rPr>
                      <w:noProof/>
                      <w:webHidden/>
                    </w:rPr>
                    <w:fldChar w:fldCharType="begin"/>
                  </w:r>
                  <w:r>
                    <w:rPr>
                      <w:noProof/>
                      <w:webHidden/>
                    </w:rPr>
                    <w:instrText xml:space="preserve"> PAGEREF _Toc536690001 \h </w:instrText>
                  </w:r>
                  <w:r>
                    <w:rPr>
                      <w:noProof/>
                      <w:webHidden/>
                    </w:rPr>
                  </w:r>
                  <w:r>
                    <w:rPr>
                      <w:noProof/>
                      <w:webHidden/>
                    </w:rPr>
                    <w:fldChar w:fldCharType="separate"/>
                  </w:r>
                  <w:r>
                    <w:rPr>
                      <w:noProof/>
                      <w:webHidden/>
                    </w:rPr>
                    <w:t>49</w:t>
                  </w:r>
                  <w:r>
                    <w:rPr>
                      <w:noProof/>
                      <w:webHidden/>
                    </w:rPr>
                    <w:fldChar w:fldCharType="end"/>
                  </w:r>
                </w:hyperlink>
              </w:p>
              <w:p w14:paraId="61C0BC30" w14:textId="46035575" w:rsidR="00332978" w:rsidRDefault="00332978">
                <w:pPr>
                  <w:pStyle w:val="TOC1"/>
                  <w:tabs>
                    <w:tab w:val="right" w:leader="dot" w:pos="9056"/>
                  </w:tabs>
                  <w:rPr>
                    <w:rFonts w:eastAsiaTheme="minorEastAsia" w:cstheme="minorBidi"/>
                    <w:b w:val="0"/>
                    <w:bCs w:val="0"/>
                    <w:i w:val="0"/>
                    <w:iCs w:val="0"/>
                    <w:noProof/>
                    <w:lang w:eastAsia="en-US"/>
                  </w:rPr>
                </w:pPr>
                <w:hyperlink w:anchor="_Toc536690002" w:history="1">
                  <w:r w:rsidRPr="004751B3">
                    <w:rPr>
                      <w:rStyle w:val="Hyperlink"/>
                      <w:noProof/>
                    </w:rPr>
                    <w:t>Anexe</w:t>
                  </w:r>
                  <w:r>
                    <w:rPr>
                      <w:noProof/>
                      <w:webHidden/>
                    </w:rPr>
                    <w:tab/>
                  </w:r>
                  <w:r>
                    <w:rPr>
                      <w:noProof/>
                      <w:webHidden/>
                    </w:rPr>
                    <w:fldChar w:fldCharType="begin"/>
                  </w:r>
                  <w:r>
                    <w:rPr>
                      <w:noProof/>
                      <w:webHidden/>
                    </w:rPr>
                    <w:instrText xml:space="preserve"> PAGEREF _Toc536690002 \h </w:instrText>
                  </w:r>
                  <w:r>
                    <w:rPr>
                      <w:noProof/>
                      <w:webHidden/>
                    </w:rPr>
                  </w:r>
                  <w:r>
                    <w:rPr>
                      <w:noProof/>
                      <w:webHidden/>
                    </w:rPr>
                    <w:fldChar w:fldCharType="separate"/>
                  </w:r>
                  <w:r>
                    <w:rPr>
                      <w:noProof/>
                      <w:webHidden/>
                    </w:rPr>
                    <w:t>50</w:t>
                  </w:r>
                  <w:r>
                    <w:rPr>
                      <w:noProof/>
                      <w:webHidden/>
                    </w:rPr>
                    <w:fldChar w:fldCharType="end"/>
                  </w:r>
                </w:hyperlink>
              </w:p>
              <w:p w14:paraId="11708AF3" w14:textId="6E9979C0" w:rsidR="00CB695F" w:rsidRDefault="00CB695F">
                <w:r>
                  <w:rPr>
                    <w:b/>
                    <w:bCs/>
                    <w:noProof/>
                  </w:rPr>
                  <w:fldChar w:fldCharType="end"/>
                </w:r>
              </w:p>
            </w:sdtContent>
          </w:sdt>
          <w:p w14:paraId="3E0778A6" w14:textId="77777777" w:rsidR="009F2D5D" w:rsidRPr="004B3B2C" w:rsidRDefault="009F2D5D" w:rsidP="00AF2C05">
            <w:pPr>
              <w:tabs>
                <w:tab w:val="left" w:pos="7526"/>
              </w:tabs>
              <w:rPr>
                <w:rFonts w:ascii="Arial" w:hAnsi="Arial" w:cs="Arial"/>
                <w:color w:val="002060"/>
              </w:rPr>
            </w:pPr>
          </w:p>
        </w:tc>
        <w:tc>
          <w:tcPr>
            <w:tcW w:w="1164" w:type="dxa"/>
          </w:tcPr>
          <w:p w14:paraId="3FAC4242" w14:textId="77777777" w:rsidR="009F2D5D" w:rsidRPr="004B3B2C" w:rsidRDefault="009F2D5D" w:rsidP="00AF2C05">
            <w:pPr>
              <w:tabs>
                <w:tab w:val="left" w:pos="7526"/>
              </w:tabs>
              <w:jc w:val="center"/>
              <w:rPr>
                <w:rFonts w:ascii="Arial" w:hAnsi="Arial" w:cs="Arial"/>
                <w:color w:val="002060"/>
              </w:rPr>
            </w:pPr>
          </w:p>
        </w:tc>
      </w:tr>
    </w:tbl>
    <w:p w14:paraId="1DB39B53" w14:textId="55AA09FE" w:rsidR="006775FC" w:rsidRPr="004B3B2C" w:rsidRDefault="006775FC">
      <w:pPr>
        <w:rPr>
          <w:rFonts w:ascii="Arial" w:hAnsi="Arial" w:cs="Arial"/>
        </w:rPr>
      </w:pPr>
    </w:p>
    <w:p w14:paraId="3C3351C7" w14:textId="77777777" w:rsidR="007408F0" w:rsidRDefault="007408F0">
      <w:pPr>
        <w:rPr>
          <w:rFonts w:asciiTheme="majorHAnsi" w:eastAsiaTheme="majorEastAsia" w:hAnsiTheme="majorHAnsi" w:cstheme="majorBidi"/>
          <w:color w:val="2F5496" w:themeColor="accent1" w:themeShade="BF"/>
          <w:sz w:val="32"/>
          <w:szCs w:val="32"/>
          <w:lang w:val="en-AU"/>
        </w:rPr>
      </w:pPr>
      <w:r>
        <w:rPr>
          <w:lang w:val="en-AU"/>
        </w:rPr>
        <w:br w:type="page"/>
      </w:r>
    </w:p>
    <w:p w14:paraId="4E149667" w14:textId="01C9F7C8" w:rsidR="009E6AA7" w:rsidRDefault="009E6AA7" w:rsidP="00BC70CD">
      <w:pPr>
        <w:pStyle w:val="Heading1"/>
        <w:jc w:val="center"/>
        <w:rPr>
          <w:lang w:val="en-AU"/>
        </w:rPr>
      </w:pPr>
      <w:bookmarkStart w:id="0" w:name="_Toc536689980"/>
      <w:r w:rsidRPr="004B3B2C">
        <w:rPr>
          <w:lang w:val="en-AU"/>
        </w:rPr>
        <w:lastRenderedPageBreak/>
        <w:t>INTRODUCERE</w:t>
      </w:r>
      <w:r w:rsidR="00561AB2">
        <w:rPr>
          <w:lang w:val="en-AU"/>
        </w:rPr>
        <w:t xml:space="preserve"> – Radu Claudia</w:t>
      </w:r>
      <w:bookmarkEnd w:id="0"/>
    </w:p>
    <w:p w14:paraId="29855AB1" w14:textId="77777777" w:rsidR="00BC70CD" w:rsidRPr="00BC70CD" w:rsidRDefault="00BC70CD" w:rsidP="00BC70CD">
      <w:pPr>
        <w:rPr>
          <w:lang w:val="en-AU"/>
        </w:rPr>
      </w:pPr>
    </w:p>
    <w:p w14:paraId="06DADF63" w14:textId="77777777" w:rsidR="009E6AA7" w:rsidRPr="004B3B2C" w:rsidRDefault="009E6AA7" w:rsidP="00BD18A9">
      <w:pPr>
        <w:pStyle w:val="Heading4"/>
        <w:rPr>
          <w:lang w:val="en-AU"/>
        </w:rPr>
      </w:pPr>
      <w:r w:rsidRPr="004B3B2C">
        <w:rPr>
          <w:lang w:val="en-AU"/>
        </w:rPr>
        <w:t>1. Scop</w:t>
      </w:r>
    </w:p>
    <w:p w14:paraId="15B89702" w14:textId="4785C1A6" w:rsidR="009E6AA7" w:rsidRDefault="009E6AA7" w:rsidP="009E6AA7">
      <w:pPr>
        <w:rPr>
          <w:rFonts w:ascii="Arial" w:hAnsi="Arial" w:cs="Arial"/>
        </w:rPr>
      </w:pPr>
      <w:proofErr w:type="spellStart"/>
      <w:r w:rsidRPr="004B3B2C">
        <w:rPr>
          <w:rFonts w:ascii="Arial" w:hAnsi="Arial" w:cs="Arial"/>
          <w:lang w:val="en-AU"/>
        </w:rPr>
        <w:t>Acest</w:t>
      </w:r>
      <w:proofErr w:type="spellEnd"/>
      <w:r w:rsidRPr="004B3B2C">
        <w:rPr>
          <w:rFonts w:ascii="Arial" w:hAnsi="Arial" w:cs="Arial"/>
          <w:lang w:val="en-AU"/>
        </w:rPr>
        <w:t xml:space="preserve"> </w:t>
      </w:r>
      <w:proofErr w:type="spellStart"/>
      <w:r w:rsidRPr="004B3B2C">
        <w:rPr>
          <w:rFonts w:ascii="Arial" w:hAnsi="Arial" w:cs="Arial"/>
          <w:lang w:val="en-AU"/>
        </w:rPr>
        <w:t>proiect</w:t>
      </w:r>
      <w:proofErr w:type="spellEnd"/>
      <w:r w:rsidRPr="004B3B2C">
        <w:rPr>
          <w:rFonts w:ascii="Arial" w:hAnsi="Arial" w:cs="Arial"/>
          <w:lang w:val="en-AU"/>
        </w:rPr>
        <w:t xml:space="preserve"> </w:t>
      </w:r>
      <w:r w:rsidRPr="004B3B2C">
        <w:rPr>
          <w:rFonts w:ascii="Arial" w:hAnsi="Arial" w:cs="Arial"/>
        </w:rPr>
        <w:t xml:space="preserve">își propune analizarea din punct de vedere demografic </w:t>
      </w:r>
      <w:r w:rsidR="006D62E9">
        <w:rPr>
          <w:rFonts w:ascii="Arial" w:hAnsi="Arial" w:cs="Arial"/>
        </w:rPr>
        <w:t xml:space="preserve">a populației </w:t>
      </w:r>
      <w:proofErr w:type="spellStart"/>
      <w:r w:rsidR="006D62E9">
        <w:rPr>
          <w:rFonts w:ascii="Arial" w:hAnsi="Arial" w:cs="Arial"/>
        </w:rPr>
        <w:t>Romaniei</w:t>
      </w:r>
      <w:proofErr w:type="spellEnd"/>
      <w:r w:rsidRPr="004B3B2C">
        <w:rPr>
          <w:rFonts w:ascii="Arial" w:hAnsi="Arial" w:cs="Arial"/>
        </w:rPr>
        <w:t xml:space="preserve"> Romania după anul 1990, având la bază cerințele proiectului.</w:t>
      </w:r>
    </w:p>
    <w:p w14:paraId="7162E83A" w14:textId="77777777" w:rsidR="00BC70CD" w:rsidRPr="004B3B2C" w:rsidRDefault="00BC70CD" w:rsidP="009E6AA7">
      <w:pPr>
        <w:rPr>
          <w:rFonts w:ascii="Arial" w:hAnsi="Arial" w:cs="Arial"/>
        </w:rPr>
      </w:pPr>
    </w:p>
    <w:p w14:paraId="6585EA7C" w14:textId="77777777" w:rsidR="009E6AA7" w:rsidRPr="004B3B2C" w:rsidRDefault="009E6AA7" w:rsidP="00BD18A9">
      <w:pPr>
        <w:pStyle w:val="Heading4"/>
      </w:pPr>
      <w:r w:rsidRPr="004B3B2C">
        <w:t>1.2 Potențial grup țintă</w:t>
      </w:r>
    </w:p>
    <w:p w14:paraId="5D81912E" w14:textId="7A73DAA0" w:rsidR="009E6AA7" w:rsidRDefault="009E6AA7" w:rsidP="009E6AA7">
      <w:pPr>
        <w:rPr>
          <w:rFonts w:ascii="Arial" w:hAnsi="Arial" w:cs="Arial"/>
        </w:rPr>
      </w:pPr>
      <w:r w:rsidRPr="004B3B2C">
        <w:rPr>
          <w:rFonts w:ascii="Arial" w:hAnsi="Arial" w:cs="Arial"/>
        </w:rPr>
        <w:t>Din datele acestui proiect pot beneficia firme care se ocupă cu analiză de piață, de marketing, companii private în căutare de forță de muncă, firme în căutare de extindere al domeniului de activitate.</w:t>
      </w:r>
    </w:p>
    <w:p w14:paraId="49971925" w14:textId="77777777" w:rsidR="00BC70CD" w:rsidRPr="004B3B2C" w:rsidRDefault="00BC70CD" w:rsidP="009E6AA7">
      <w:pPr>
        <w:rPr>
          <w:rFonts w:ascii="Arial" w:hAnsi="Arial" w:cs="Arial"/>
        </w:rPr>
      </w:pPr>
    </w:p>
    <w:p w14:paraId="4EAB6E66" w14:textId="77777777" w:rsidR="009E6AA7" w:rsidRPr="004B3B2C" w:rsidRDefault="009E6AA7" w:rsidP="00BD18A9">
      <w:pPr>
        <w:pStyle w:val="Heading4"/>
      </w:pPr>
      <w:r w:rsidRPr="004B3B2C">
        <w:t>1.3 Noțiuni teoretice fundamentale în vederea înțelegerii proiectului</w:t>
      </w:r>
    </w:p>
    <w:p w14:paraId="21B70CFB" w14:textId="41F1198C" w:rsidR="009E6AA7" w:rsidRPr="004B3B2C" w:rsidRDefault="009E6AA7" w:rsidP="009E6AA7">
      <w:pPr>
        <w:ind w:firstLine="576"/>
        <w:jc w:val="both"/>
        <w:rPr>
          <w:rFonts w:ascii="Arial" w:hAnsi="Arial" w:cs="Arial"/>
        </w:rPr>
      </w:pPr>
      <w:r w:rsidRPr="004B3B2C">
        <w:rPr>
          <w:rFonts w:ascii="Arial" w:hAnsi="Arial" w:cs="Arial"/>
        </w:rPr>
        <w:t>Demografia este o știință socială care are ca obiect studiul colectivității umane, al fenomenelor și proceselor demografice specifice, în scopul cunoașterii legităților care determină evoluția efectivului, structurii și mișcării acesteia, stabilind locul și corelațiile care derivă din calitatea populației ca verigă a sistemului general economic</w:t>
      </w:r>
      <w:r w:rsidR="00640A02" w:rsidRPr="004B3B2C">
        <w:rPr>
          <w:rFonts w:ascii="Arial" w:hAnsi="Arial" w:cs="Arial"/>
        </w:rPr>
        <w:t xml:space="preserve"> si </w:t>
      </w:r>
      <w:r w:rsidRPr="004B3B2C">
        <w:rPr>
          <w:rFonts w:ascii="Arial" w:hAnsi="Arial" w:cs="Arial"/>
        </w:rPr>
        <w:t xml:space="preserve">social. </w:t>
      </w:r>
    </w:p>
    <w:p w14:paraId="0679CF6E" w14:textId="56949687" w:rsidR="009E6AA7" w:rsidRPr="004B3B2C" w:rsidRDefault="009E6AA7" w:rsidP="009E6AA7">
      <w:pPr>
        <w:ind w:firstLine="576"/>
        <w:jc w:val="both"/>
        <w:rPr>
          <w:rFonts w:ascii="Arial" w:hAnsi="Arial" w:cs="Arial"/>
        </w:rPr>
      </w:pPr>
      <w:r w:rsidRPr="004B3B2C">
        <w:rPr>
          <w:rFonts w:ascii="Arial" w:hAnsi="Arial" w:cs="Arial"/>
        </w:rPr>
        <w:t xml:space="preserve">Rolul demografiei: fundamentează, prin metode proprii, măsurile de politică demografică, menite să asigure dezvoltarea armonioasă a populației, în concordanță cu interesele generale ale societății, într-o viziune de largă perspectivă. </w:t>
      </w:r>
    </w:p>
    <w:p w14:paraId="0A176510" w14:textId="35A28579" w:rsidR="009E6AA7" w:rsidRPr="004B3B2C" w:rsidRDefault="009E6AA7" w:rsidP="009E6AA7">
      <w:pPr>
        <w:ind w:firstLine="576"/>
        <w:jc w:val="both"/>
        <w:rPr>
          <w:rFonts w:ascii="Arial" w:hAnsi="Arial" w:cs="Arial"/>
        </w:rPr>
      </w:pPr>
      <w:r w:rsidRPr="004B3B2C">
        <w:rPr>
          <w:rFonts w:ascii="Arial" w:hAnsi="Arial" w:cs="Arial"/>
          <w:b/>
        </w:rPr>
        <w:t>Evenimentul demografic</w:t>
      </w:r>
      <w:r w:rsidRPr="004B3B2C">
        <w:rPr>
          <w:rFonts w:ascii="Arial" w:hAnsi="Arial" w:cs="Arial"/>
        </w:rPr>
        <w:t xml:space="preserve"> este unitatea statistică simplă a cărui producere modifică componentă </w:t>
      </w:r>
      <w:r w:rsidR="00640A02" w:rsidRPr="004B3B2C">
        <w:rPr>
          <w:rFonts w:ascii="Arial" w:hAnsi="Arial" w:cs="Arial"/>
        </w:rPr>
        <w:t>populației</w:t>
      </w:r>
      <w:r w:rsidRPr="004B3B2C">
        <w:rPr>
          <w:rFonts w:ascii="Arial" w:hAnsi="Arial" w:cs="Arial"/>
        </w:rPr>
        <w:t xml:space="preserve"> din punctul de vedere al efectivului </w:t>
      </w:r>
      <w:proofErr w:type="spellStart"/>
      <w:r w:rsidRPr="004B3B2C">
        <w:rPr>
          <w:rFonts w:ascii="Arial" w:hAnsi="Arial" w:cs="Arial"/>
        </w:rPr>
        <w:t>şi</w:t>
      </w:r>
      <w:proofErr w:type="spellEnd"/>
      <w:r w:rsidRPr="004B3B2C">
        <w:rPr>
          <w:rFonts w:ascii="Arial" w:hAnsi="Arial" w:cs="Arial"/>
        </w:rPr>
        <w:t>/sau structurii acesteia.</w:t>
      </w:r>
    </w:p>
    <w:p w14:paraId="3E8CCFD5" w14:textId="0B3E609B" w:rsidR="009E6AA7" w:rsidRPr="004B3B2C" w:rsidRDefault="009E6AA7" w:rsidP="009E6AA7">
      <w:pPr>
        <w:ind w:firstLine="432"/>
        <w:jc w:val="both"/>
        <w:rPr>
          <w:rFonts w:ascii="Arial" w:hAnsi="Arial" w:cs="Arial"/>
        </w:rPr>
      </w:pPr>
      <w:r w:rsidRPr="004B3B2C">
        <w:rPr>
          <w:rFonts w:ascii="Arial" w:hAnsi="Arial" w:cs="Arial"/>
          <w:b/>
        </w:rPr>
        <w:t>Fenomenul demografic</w:t>
      </w:r>
      <w:r w:rsidRPr="004B3B2C">
        <w:rPr>
          <w:rFonts w:ascii="Arial" w:hAnsi="Arial" w:cs="Arial"/>
        </w:rPr>
        <w:t xml:space="preserve"> </w:t>
      </w:r>
      <w:r w:rsidR="00640A02" w:rsidRPr="004B3B2C">
        <w:rPr>
          <w:rFonts w:ascii="Arial" w:hAnsi="Arial" w:cs="Arial"/>
        </w:rPr>
        <w:t>definește</w:t>
      </w:r>
      <w:r w:rsidRPr="004B3B2C">
        <w:rPr>
          <w:rFonts w:ascii="Arial" w:hAnsi="Arial" w:cs="Arial"/>
        </w:rPr>
        <w:t xml:space="preserve"> numărul total al evenimentelor demografice de </w:t>
      </w:r>
      <w:r w:rsidR="00640A02" w:rsidRPr="004B3B2C">
        <w:rPr>
          <w:rFonts w:ascii="Arial" w:hAnsi="Arial" w:cs="Arial"/>
        </w:rPr>
        <w:t>același</w:t>
      </w:r>
      <w:r w:rsidRPr="004B3B2C">
        <w:rPr>
          <w:rFonts w:ascii="Arial" w:hAnsi="Arial" w:cs="Arial"/>
        </w:rPr>
        <w:t xml:space="preserve"> fel, înregistrate într-o anumită perioadă de timp.</w:t>
      </w:r>
    </w:p>
    <w:p w14:paraId="3B0E00FC" w14:textId="57248F78" w:rsidR="009E6AA7" w:rsidRPr="004B3B2C" w:rsidRDefault="009E6AA7" w:rsidP="009E6AA7">
      <w:pPr>
        <w:ind w:firstLine="432"/>
        <w:jc w:val="both"/>
        <w:rPr>
          <w:rFonts w:ascii="Arial" w:hAnsi="Arial" w:cs="Arial"/>
        </w:rPr>
      </w:pPr>
      <w:r w:rsidRPr="004B3B2C">
        <w:rPr>
          <w:rFonts w:ascii="Arial" w:hAnsi="Arial" w:cs="Arial"/>
          <w:b/>
        </w:rPr>
        <w:t>Procesul demografic</w:t>
      </w:r>
      <w:r w:rsidRPr="004B3B2C">
        <w:rPr>
          <w:rFonts w:ascii="Arial" w:hAnsi="Arial" w:cs="Arial"/>
        </w:rPr>
        <w:t xml:space="preserve"> </w:t>
      </w:r>
      <w:r w:rsidR="00640A02" w:rsidRPr="004B3B2C">
        <w:rPr>
          <w:rFonts w:ascii="Arial" w:hAnsi="Arial" w:cs="Arial"/>
        </w:rPr>
        <w:t>definește</w:t>
      </w:r>
      <w:r w:rsidRPr="004B3B2C">
        <w:rPr>
          <w:rFonts w:ascii="Arial" w:hAnsi="Arial" w:cs="Arial"/>
        </w:rPr>
        <w:t xml:space="preserve"> modificarea în timp a fenomenelor demografice sub </w:t>
      </w:r>
      <w:r w:rsidR="00640A02" w:rsidRPr="004B3B2C">
        <w:rPr>
          <w:rFonts w:ascii="Arial" w:hAnsi="Arial" w:cs="Arial"/>
        </w:rPr>
        <w:t>influența</w:t>
      </w:r>
      <w:r w:rsidRPr="004B3B2C">
        <w:rPr>
          <w:rFonts w:ascii="Arial" w:hAnsi="Arial" w:cs="Arial"/>
        </w:rPr>
        <w:t xml:space="preserve"> unui ansamblu de factori de natură social-economică, demografică, </w:t>
      </w:r>
      <w:r w:rsidR="00640A02" w:rsidRPr="004B3B2C">
        <w:rPr>
          <w:rFonts w:ascii="Arial" w:hAnsi="Arial" w:cs="Arial"/>
        </w:rPr>
        <w:t>socioculturală</w:t>
      </w:r>
      <w:r w:rsidRPr="004B3B2C">
        <w:rPr>
          <w:rFonts w:ascii="Arial" w:hAnsi="Arial" w:cs="Arial"/>
        </w:rPr>
        <w:t xml:space="preserve"> etc.</w:t>
      </w:r>
    </w:p>
    <w:p w14:paraId="23489EE3" w14:textId="7E8A3D03" w:rsidR="009E6AA7" w:rsidRPr="004B3B2C" w:rsidRDefault="00640A02" w:rsidP="009E6AA7">
      <w:pPr>
        <w:ind w:firstLine="432"/>
        <w:jc w:val="both"/>
        <w:rPr>
          <w:rFonts w:ascii="Arial" w:hAnsi="Arial" w:cs="Arial"/>
        </w:rPr>
      </w:pPr>
      <w:r w:rsidRPr="004B3B2C">
        <w:rPr>
          <w:rFonts w:ascii="Arial" w:hAnsi="Arial" w:cs="Arial"/>
          <w:b/>
        </w:rPr>
        <w:t>Populația</w:t>
      </w:r>
      <w:r w:rsidR="009E6AA7" w:rsidRPr="004B3B2C">
        <w:rPr>
          <w:rFonts w:ascii="Arial" w:hAnsi="Arial" w:cs="Arial"/>
          <w:b/>
        </w:rPr>
        <w:t xml:space="preserve"> umana</w:t>
      </w:r>
      <w:r w:rsidR="009E6AA7" w:rsidRPr="004B3B2C">
        <w:rPr>
          <w:rFonts w:ascii="Arial" w:hAnsi="Arial" w:cs="Arial"/>
        </w:rPr>
        <w:t xml:space="preserve"> este o colectivitate de persoane. Se identifica printr-o serie de </w:t>
      </w:r>
      <w:r w:rsidRPr="004B3B2C">
        <w:rPr>
          <w:rFonts w:ascii="Arial" w:hAnsi="Arial" w:cs="Arial"/>
        </w:rPr>
        <w:t>caracteristic</w:t>
      </w:r>
      <w:r w:rsidR="009E6AA7" w:rsidRPr="004B3B2C">
        <w:rPr>
          <w:rFonts w:ascii="Arial" w:hAnsi="Arial" w:cs="Arial"/>
        </w:rPr>
        <w:t>:</w:t>
      </w:r>
      <w:r w:rsidR="00BC70CD">
        <w:rPr>
          <w:rFonts w:ascii="Arial" w:hAnsi="Arial" w:cs="Arial"/>
        </w:rPr>
        <w:t xml:space="preserve"> </w:t>
      </w:r>
      <w:r w:rsidRPr="004B3B2C">
        <w:rPr>
          <w:rFonts w:ascii="Arial" w:hAnsi="Arial" w:cs="Arial"/>
        </w:rPr>
        <w:t>vârsta</w:t>
      </w:r>
      <w:r w:rsidR="009E6AA7" w:rsidRPr="004B3B2C">
        <w:rPr>
          <w:rFonts w:ascii="Arial" w:hAnsi="Arial" w:cs="Arial"/>
        </w:rPr>
        <w:t>, sex, starea civila, locul de reședință.</w:t>
      </w:r>
    </w:p>
    <w:p w14:paraId="152C542E" w14:textId="60A633DD" w:rsidR="009E6AA7" w:rsidRPr="004B3B2C" w:rsidRDefault="009E6AA7">
      <w:pPr>
        <w:rPr>
          <w:rFonts w:ascii="Arial" w:hAnsi="Arial" w:cs="Arial"/>
        </w:rPr>
      </w:pPr>
      <w:r w:rsidRPr="004B3B2C">
        <w:rPr>
          <w:rFonts w:ascii="Arial" w:hAnsi="Arial" w:cs="Arial"/>
        </w:rPr>
        <w:br w:type="page"/>
      </w:r>
    </w:p>
    <w:p w14:paraId="29D27A7D" w14:textId="117F1156" w:rsidR="009E6AA7" w:rsidRPr="004B3B2C" w:rsidRDefault="009E6AA7" w:rsidP="00BC70CD">
      <w:pPr>
        <w:pStyle w:val="Heading1"/>
        <w:jc w:val="center"/>
      </w:pPr>
      <w:bookmarkStart w:id="1" w:name="_Toc536689981"/>
      <w:r w:rsidRPr="004B3B2C">
        <w:lastRenderedPageBreak/>
        <w:t xml:space="preserve">PARTEA I </w:t>
      </w:r>
      <w:r w:rsidR="000C304A">
        <w:t xml:space="preserve">- </w:t>
      </w:r>
      <w:r w:rsidRPr="004B3B2C">
        <w:t>PREZENTAREA GENERALĂ A COLECTIVITĂȚII UMANE STUDIATE</w:t>
      </w:r>
      <w:r w:rsidR="000C304A">
        <w:t xml:space="preserve"> – </w:t>
      </w:r>
      <w:r w:rsidR="00CB695F">
        <w:t>Radu Claudia</w:t>
      </w:r>
      <w:bookmarkEnd w:id="1"/>
    </w:p>
    <w:p w14:paraId="679C95FC" w14:textId="77777777" w:rsidR="00070202" w:rsidRPr="004B3B2C" w:rsidRDefault="00070202" w:rsidP="009E6AA7">
      <w:pPr>
        <w:ind w:firstLine="432"/>
        <w:jc w:val="both"/>
        <w:rPr>
          <w:rFonts w:ascii="Arial" w:hAnsi="Arial" w:cs="Arial"/>
        </w:rPr>
      </w:pPr>
    </w:p>
    <w:p w14:paraId="0AB1E3E2" w14:textId="2B09ED8E" w:rsidR="009E6AA7" w:rsidRPr="004B3B2C" w:rsidRDefault="009E6AA7" w:rsidP="000C304A">
      <w:pPr>
        <w:pStyle w:val="Heading3"/>
      </w:pPr>
      <w:bookmarkStart w:id="2" w:name="_Toc536689982"/>
      <w:r w:rsidRPr="004B3B2C">
        <w:t>Harta administrativă a României</w:t>
      </w:r>
      <w:bookmarkEnd w:id="2"/>
    </w:p>
    <w:p w14:paraId="22DD9E2D" w14:textId="77777777" w:rsidR="00070202" w:rsidRPr="004B3B2C" w:rsidRDefault="00070202" w:rsidP="00070202">
      <w:pPr>
        <w:pStyle w:val="ListParagraph"/>
        <w:jc w:val="both"/>
        <w:rPr>
          <w:rFonts w:ascii="Arial" w:hAnsi="Arial" w:cs="Arial"/>
        </w:rPr>
      </w:pPr>
    </w:p>
    <w:p w14:paraId="657FF9BD" w14:textId="578EEC1D" w:rsidR="009E6AA7" w:rsidRPr="0077565F" w:rsidRDefault="009E6AA7" w:rsidP="0077565F">
      <w:pPr>
        <w:keepNext/>
        <w:jc w:val="both"/>
      </w:pPr>
      <w:r w:rsidRPr="004B3B2C">
        <w:rPr>
          <w:rFonts w:ascii="Arial" w:hAnsi="Arial" w:cs="Arial"/>
          <w:noProof/>
        </w:rPr>
        <w:drawing>
          <wp:inline distT="0" distB="0" distL="0" distR="0" wp14:anchorId="060F2B96" wp14:editId="0F07D55D">
            <wp:extent cx="5930900" cy="4381500"/>
            <wp:effectExtent l="0" t="0" r="0" b="0"/>
            <wp:docPr id="24" name="Picture 4" descr="harta-geografica-reliefului-a-romanie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arta-geografica-reliefului-a-romaniei"/>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4381500"/>
                    </a:xfrm>
                    <a:prstGeom prst="rect">
                      <a:avLst/>
                    </a:prstGeom>
                    <a:noFill/>
                    <a:ln>
                      <a:noFill/>
                    </a:ln>
                  </pic:spPr>
                </pic:pic>
              </a:graphicData>
            </a:graphic>
          </wp:inline>
        </w:drawing>
      </w:r>
    </w:p>
    <w:p w14:paraId="799CC10A" w14:textId="5107A6DD" w:rsidR="009E6AA7" w:rsidRPr="004B3B2C" w:rsidRDefault="00332978" w:rsidP="009E6AA7">
      <w:pPr>
        <w:rPr>
          <w:rFonts w:ascii="Arial" w:hAnsi="Arial" w:cs="Arial"/>
        </w:rPr>
      </w:pPr>
      <w:r>
        <w:rPr>
          <w:rFonts w:ascii="Arial" w:hAnsi="Arial" w:cs="Arial"/>
        </w:rPr>
        <w:t xml:space="preserve">Sursa: </w:t>
      </w:r>
      <w:r w:rsidRPr="00332978">
        <w:rPr>
          <w:rFonts w:ascii="Arial" w:hAnsi="Arial" w:cs="Arial"/>
          <w:sz w:val="18"/>
        </w:rPr>
        <w:t>„</w:t>
      </w:r>
      <w:hyperlink r:id="rId10" w:history="1">
        <w:r w:rsidRPr="00332978">
          <w:rPr>
            <w:rStyle w:val="Hyperlink"/>
            <w:rFonts w:ascii="Arial" w:hAnsi="Arial" w:cs="Arial"/>
            <w:i/>
            <w:sz w:val="18"/>
          </w:rPr>
          <w:t>http://www.hartaromanieionline.ro/</w:t>
        </w:r>
      </w:hyperlink>
      <w:r>
        <w:rPr>
          <w:rStyle w:val="Hyperlink"/>
          <w:rFonts w:ascii="Arial" w:hAnsi="Arial" w:cs="Arial"/>
        </w:rPr>
        <w:t>”</w:t>
      </w:r>
    </w:p>
    <w:p w14:paraId="0DA6A6BB" w14:textId="77777777" w:rsidR="009E6AA7" w:rsidRPr="004B3B2C" w:rsidRDefault="009E6AA7" w:rsidP="009E6AA7">
      <w:pPr>
        <w:rPr>
          <w:rFonts w:ascii="Arial" w:hAnsi="Arial" w:cs="Arial"/>
        </w:rPr>
      </w:pPr>
    </w:p>
    <w:p w14:paraId="4D56FE6B" w14:textId="6F2F1F40" w:rsidR="009E6AA7" w:rsidRPr="004B3B2C" w:rsidRDefault="009E6AA7" w:rsidP="009E6AA7">
      <w:pPr>
        <w:rPr>
          <w:rFonts w:ascii="Arial" w:hAnsi="Arial" w:cs="Arial"/>
        </w:rPr>
      </w:pPr>
      <w:r w:rsidRPr="004B3B2C">
        <w:rPr>
          <w:rFonts w:ascii="Arial" w:hAnsi="Arial" w:cs="Arial"/>
        </w:rPr>
        <w:t>România este un stat situat în sud-estul Euro</w:t>
      </w:r>
      <w:bookmarkStart w:id="3" w:name="_GoBack"/>
      <w:bookmarkEnd w:id="3"/>
      <w:r w:rsidRPr="004B3B2C">
        <w:rPr>
          <w:rFonts w:ascii="Arial" w:hAnsi="Arial" w:cs="Arial"/>
        </w:rPr>
        <w:t>pei Centrale, pe cursul inferior al Dunării, la nord de peninsula Balcanică și la țărmul nord-vestic al Mării Negre. Pe teritoriul ei este situată aproape toată suprafața Deltei Dunării și partea sudică și centrală a Munților Carpați. Se învecinează cu Bulgaria la sud, Serbia la sud-vest, Ungaria la nord-vest, Ucraina la nord și est și Republica Moldova la est, iar țărmul Mării Negre se găsește la sud-est.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9"/>
        <w:gridCol w:w="4423"/>
      </w:tblGrid>
      <w:tr w:rsidR="009E6AA7" w:rsidRPr="004B3B2C" w14:paraId="526FD051" w14:textId="77777777" w:rsidTr="00640A02">
        <w:trPr>
          <w:tblCellSpacing w:w="15" w:type="dxa"/>
        </w:trPr>
        <w:tc>
          <w:tcPr>
            <w:tcW w:w="0" w:type="auto"/>
            <w:vAlign w:val="center"/>
            <w:hideMark/>
          </w:tcPr>
          <w:p w14:paraId="1D6B2857" w14:textId="77777777" w:rsidR="009E6AA7" w:rsidRPr="004B3B2C" w:rsidRDefault="009E6AA7" w:rsidP="00640A02">
            <w:pPr>
              <w:jc w:val="center"/>
              <w:rPr>
                <w:rFonts w:ascii="Arial" w:hAnsi="Arial" w:cs="Arial"/>
                <w:b/>
                <w:bCs/>
              </w:rPr>
            </w:pPr>
            <w:r w:rsidRPr="004B3B2C">
              <w:rPr>
                <w:rFonts w:ascii="Arial" w:hAnsi="Arial" w:cs="Arial"/>
                <w:b/>
                <w:bCs/>
              </w:rPr>
              <w:t>Populație</w:t>
            </w:r>
          </w:p>
        </w:tc>
        <w:tc>
          <w:tcPr>
            <w:tcW w:w="0" w:type="auto"/>
            <w:vAlign w:val="center"/>
            <w:hideMark/>
          </w:tcPr>
          <w:p w14:paraId="32F74070" w14:textId="77777777" w:rsidR="009E6AA7" w:rsidRPr="004B3B2C" w:rsidRDefault="009E6AA7" w:rsidP="00640A02">
            <w:pPr>
              <w:rPr>
                <w:rFonts w:ascii="Arial" w:hAnsi="Arial" w:cs="Arial"/>
              </w:rPr>
            </w:pPr>
            <w:r w:rsidRPr="004B3B2C">
              <w:rPr>
                <w:rFonts w:ascii="Arial" w:hAnsi="Arial" w:cs="Arial"/>
              </w:rPr>
              <w:t> </w:t>
            </w:r>
          </w:p>
        </w:tc>
      </w:tr>
      <w:tr w:rsidR="009E6AA7" w:rsidRPr="004B3B2C" w14:paraId="432AFEF7" w14:textId="77777777" w:rsidTr="00640A02">
        <w:trPr>
          <w:tblCellSpacing w:w="15" w:type="dxa"/>
        </w:trPr>
        <w:tc>
          <w:tcPr>
            <w:tcW w:w="0" w:type="auto"/>
            <w:vAlign w:val="center"/>
            <w:hideMark/>
          </w:tcPr>
          <w:p w14:paraId="2697A625" w14:textId="77777777" w:rsidR="009E6AA7" w:rsidRPr="004B3B2C" w:rsidRDefault="009E6AA7" w:rsidP="00640A02">
            <w:pPr>
              <w:jc w:val="center"/>
              <w:rPr>
                <w:rFonts w:ascii="Arial" w:hAnsi="Arial" w:cs="Arial"/>
                <w:b/>
                <w:bCs/>
              </w:rPr>
            </w:pPr>
            <w:r w:rsidRPr="004B3B2C">
              <w:rPr>
                <w:rFonts w:ascii="Arial" w:hAnsi="Arial" w:cs="Arial"/>
                <w:b/>
                <w:bCs/>
              </w:rPr>
              <w:t> - Recensământ </w:t>
            </w:r>
            <w:hyperlink r:id="rId11" w:tooltip="2011" w:history="1">
              <w:r w:rsidRPr="004B3B2C">
                <w:rPr>
                  <w:rStyle w:val="Hyperlink"/>
                  <w:rFonts w:ascii="Arial" w:hAnsi="Arial" w:cs="Arial"/>
                  <w:b/>
                  <w:bCs/>
                </w:rPr>
                <w:t>2011</w:t>
              </w:r>
            </w:hyperlink>
          </w:p>
        </w:tc>
        <w:tc>
          <w:tcPr>
            <w:tcW w:w="0" w:type="auto"/>
            <w:vAlign w:val="center"/>
            <w:hideMark/>
          </w:tcPr>
          <w:p w14:paraId="22CD9071" w14:textId="77777777" w:rsidR="009E6AA7" w:rsidRPr="004B3B2C" w:rsidRDefault="009E6AA7" w:rsidP="00640A02">
            <w:pPr>
              <w:rPr>
                <w:rFonts w:ascii="Arial" w:hAnsi="Arial" w:cs="Arial"/>
              </w:rPr>
            </w:pPr>
            <w:r w:rsidRPr="004B3B2C">
              <w:rPr>
                <w:rFonts w:ascii="Arial" w:hAnsi="Arial" w:cs="Arial"/>
              </w:rPr>
              <w:t>20.121.641</w:t>
            </w:r>
          </w:p>
        </w:tc>
      </w:tr>
      <w:tr w:rsidR="009E6AA7" w:rsidRPr="004B3B2C" w14:paraId="103E71E6" w14:textId="77777777" w:rsidTr="00640A02">
        <w:trPr>
          <w:tblCellSpacing w:w="15" w:type="dxa"/>
        </w:trPr>
        <w:tc>
          <w:tcPr>
            <w:tcW w:w="0" w:type="auto"/>
            <w:vAlign w:val="center"/>
            <w:hideMark/>
          </w:tcPr>
          <w:p w14:paraId="6384213F" w14:textId="77777777" w:rsidR="009E6AA7" w:rsidRPr="004B3B2C" w:rsidRDefault="009E6AA7" w:rsidP="00640A02">
            <w:pPr>
              <w:jc w:val="center"/>
              <w:rPr>
                <w:rFonts w:ascii="Arial" w:hAnsi="Arial" w:cs="Arial"/>
                <w:b/>
                <w:bCs/>
              </w:rPr>
            </w:pPr>
            <w:r w:rsidRPr="004B3B2C">
              <w:rPr>
                <w:rFonts w:ascii="Arial" w:hAnsi="Arial" w:cs="Arial"/>
                <w:b/>
                <w:bCs/>
              </w:rPr>
              <w:t>Densitate</w:t>
            </w:r>
          </w:p>
        </w:tc>
        <w:tc>
          <w:tcPr>
            <w:tcW w:w="0" w:type="auto"/>
            <w:vAlign w:val="center"/>
            <w:hideMark/>
          </w:tcPr>
          <w:p w14:paraId="5EFC4DB8" w14:textId="77777777" w:rsidR="009E6AA7" w:rsidRPr="004B3B2C" w:rsidRDefault="009E6AA7" w:rsidP="00640A02">
            <w:pPr>
              <w:rPr>
                <w:rFonts w:ascii="Arial" w:hAnsi="Arial" w:cs="Arial"/>
              </w:rPr>
            </w:pPr>
            <w:r w:rsidRPr="004B3B2C">
              <w:rPr>
                <w:rFonts w:ascii="Arial" w:hAnsi="Arial" w:cs="Arial"/>
              </w:rPr>
              <w:t>84,4 loc/km²</w:t>
            </w:r>
          </w:p>
        </w:tc>
      </w:tr>
      <w:tr w:rsidR="009E6AA7" w:rsidRPr="004B3B2C" w14:paraId="03AA0113" w14:textId="77777777" w:rsidTr="00640A02">
        <w:trPr>
          <w:tblCellSpacing w:w="15" w:type="dxa"/>
        </w:trPr>
        <w:tc>
          <w:tcPr>
            <w:tcW w:w="0" w:type="auto"/>
            <w:vAlign w:val="center"/>
            <w:hideMark/>
          </w:tcPr>
          <w:p w14:paraId="46A4472A" w14:textId="77777777" w:rsidR="009E6AA7" w:rsidRPr="004B3B2C" w:rsidRDefault="009E6AA7" w:rsidP="00640A02">
            <w:pPr>
              <w:jc w:val="center"/>
              <w:rPr>
                <w:rFonts w:ascii="Arial" w:hAnsi="Arial" w:cs="Arial"/>
                <w:b/>
                <w:bCs/>
              </w:rPr>
            </w:pPr>
            <w:r w:rsidRPr="004B3B2C">
              <w:rPr>
                <w:rFonts w:ascii="Arial" w:hAnsi="Arial" w:cs="Arial"/>
                <w:b/>
                <w:bCs/>
              </w:rPr>
              <w:t>Limbi oficiale</w:t>
            </w:r>
          </w:p>
        </w:tc>
        <w:tc>
          <w:tcPr>
            <w:tcW w:w="0" w:type="auto"/>
            <w:vAlign w:val="center"/>
            <w:hideMark/>
          </w:tcPr>
          <w:p w14:paraId="274B0275" w14:textId="77777777" w:rsidR="009E6AA7" w:rsidRPr="004B3B2C" w:rsidRDefault="00902F45" w:rsidP="00640A02">
            <w:pPr>
              <w:rPr>
                <w:rFonts w:ascii="Arial" w:hAnsi="Arial" w:cs="Arial"/>
              </w:rPr>
            </w:pPr>
            <w:hyperlink r:id="rId12" w:tooltip="Limba română" w:history="1">
              <w:r w:rsidR="009E6AA7" w:rsidRPr="004B3B2C">
                <w:rPr>
                  <w:rStyle w:val="Hyperlink"/>
                  <w:rFonts w:ascii="Arial" w:hAnsi="Arial" w:cs="Arial"/>
                </w:rPr>
                <w:t>română</w:t>
              </w:r>
            </w:hyperlink>
          </w:p>
        </w:tc>
      </w:tr>
      <w:tr w:rsidR="009E6AA7" w:rsidRPr="004B3B2C" w14:paraId="1AAA7F84" w14:textId="77777777" w:rsidTr="00640A02">
        <w:trPr>
          <w:tblCellSpacing w:w="15" w:type="dxa"/>
        </w:trPr>
        <w:tc>
          <w:tcPr>
            <w:tcW w:w="0" w:type="auto"/>
            <w:vAlign w:val="center"/>
            <w:hideMark/>
          </w:tcPr>
          <w:p w14:paraId="2BF7DCB7" w14:textId="77777777" w:rsidR="009E6AA7" w:rsidRPr="004B3B2C" w:rsidRDefault="009E6AA7" w:rsidP="00640A02">
            <w:pPr>
              <w:jc w:val="center"/>
              <w:rPr>
                <w:rFonts w:ascii="Arial" w:hAnsi="Arial" w:cs="Arial"/>
                <w:b/>
                <w:bCs/>
              </w:rPr>
            </w:pPr>
            <w:r w:rsidRPr="004B3B2C">
              <w:rPr>
                <w:rFonts w:ascii="Arial" w:hAnsi="Arial" w:cs="Arial"/>
                <w:b/>
                <w:bCs/>
              </w:rPr>
              <w:t>Limbi regionale/minoritare</w:t>
            </w:r>
          </w:p>
        </w:tc>
        <w:tc>
          <w:tcPr>
            <w:tcW w:w="0" w:type="auto"/>
            <w:vAlign w:val="center"/>
            <w:hideMark/>
          </w:tcPr>
          <w:p w14:paraId="5EDB35C4" w14:textId="77777777" w:rsidR="009E6AA7" w:rsidRPr="004B3B2C" w:rsidRDefault="00902F45" w:rsidP="00640A02">
            <w:pPr>
              <w:rPr>
                <w:rFonts w:ascii="Arial" w:hAnsi="Arial" w:cs="Arial"/>
              </w:rPr>
            </w:pPr>
            <w:hyperlink r:id="rId13" w:tooltip="Limba maghiară" w:history="1">
              <w:r w:rsidR="009E6AA7" w:rsidRPr="004B3B2C">
                <w:rPr>
                  <w:rStyle w:val="Hyperlink"/>
                  <w:rFonts w:ascii="Arial" w:hAnsi="Arial" w:cs="Arial"/>
                </w:rPr>
                <w:t>maghiară</w:t>
              </w:r>
            </w:hyperlink>
            <w:r w:rsidR="009E6AA7" w:rsidRPr="004B3B2C">
              <w:rPr>
                <w:rFonts w:ascii="Arial" w:hAnsi="Arial" w:cs="Arial"/>
              </w:rPr>
              <w:t xml:space="preserve"> (6,5%), </w:t>
            </w:r>
            <w:hyperlink r:id="rId14" w:tooltip="Limba romani" w:history="1">
              <w:r w:rsidR="009E6AA7" w:rsidRPr="004B3B2C">
                <w:rPr>
                  <w:rStyle w:val="Hyperlink"/>
                  <w:rFonts w:ascii="Arial" w:hAnsi="Arial" w:cs="Arial"/>
                </w:rPr>
                <w:t>romani</w:t>
              </w:r>
            </w:hyperlink>
            <w:r w:rsidR="009E6AA7" w:rsidRPr="004B3B2C">
              <w:rPr>
                <w:rFonts w:ascii="Arial" w:hAnsi="Arial" w:cs="Arial"/>
              </w:rPr>
              <w:t xml:space="preserve"> (1,1%)</w:t>
            </w:r>
          </w:p>
        </w:tc>
      </w:tr>
      <w:tr w:rsidR="009E6AA7" w:rsidRPr="004B3B2C" w14:paraId="16AE149F" w14:textId="77777777" w:rsidTr="00640A02">
        <w:trPr>
          <w:tblCellSpacing w:w="15" w:type="dxa"/>
        </w:trPr>
        <w:tc>
          <w:tcPr>
            <w:tcW w:w="0" w:type="auto"/>
            <w:vAlign w:val="center"/>
            <w:hideMark/>
          </w:tcPr>
          <w:p w14:paraId="19EAA03B" w14:textId="77777777" w:rsidR="009E6AA7" w:rsidRPr="004B3B2C" w:rsidRDefault="009E6AA7" w:rsidP="00640A02">
            <w:pPr>
              <w:jc w:val="center"/>
              <w:rPr>
                <w:rFonts w:ascii="Arial" w:hAnsi="Arial" w:cs="Arial"/>
                <w:b/>
                <w:bCs/>
              </w:rPr>
            </w:pPr>
            <w:r w:rsidRPr="004B3B2C">
              <w:rPr>
                <w:rFonts w:ascii="Arial" w:hAnsi="Arial" w:cs="Arial"/>
                <w:b/>
                <w:bCs/>
              </w:rPr>
              <w:t>Etnonim</w:t>
            </w:r>
          </w:p>
        </w:tc>
        <w:tc>
          <w:tcPr>
            <w:tcW w:w="0" w:type="auto"/>
            <w:vAlign w:val="center"/>
            <w:hideMark/>
          </w:tcPr>
          <w:p w14:paraId="5911B087" w14:textId="77777777" w:rsidR="009E6AA7" w:rsidRPr="004B3B2C" w:rsidRDefault="009E6AA7" w:rsidP="00640A02">
            <w:pPr>
              <w:rPr>
                <w:rFonts w:ascii="Arial" w:hAnsi="Arial" w:cs="Arial"/>
              </w:rPr>
            </w:pPr>
            <w:r w:rsidRPr="004B3B2C">
              <w:rPr>
                <w:rFonts w:ascii="Arial" w:hAnsi="Arial" w:cs="Arial"/>
                <w:sz w:val="20"/>
                <w:szCs w:val="20"/>
              </w:rPr>
              <w:t>(</w:t>
            </w:r>
            <w:proofErr w:type="spellStart"/>
            <w:r w:rsidRPr="004B3B2C">
              <w:rPr>
                <w:rFonts w:ascii="Arial" w:hAnsi="Arial" w:cs="Arial"/>
                <w:sz w:val="20"/>
                <w:szCs w:val="20"/>
              </w:rPr>
              <w:t>masc</w:t>
            </w:r>
            <w:proofErr w:type="spellEnd"/>
            <w:r w:rsidRPr="004B3B2C">
              <w:rPr>
                <w:rFonts w:ascii="Arial" w:hAnsi="Arial" w:cs="Arial"/>
                <w:sz w:val="20"/>
                <w:szCs w:val="20"/>
              </w:rPr>
              <w:t>.)</w:t>
            </w:r>
            <w:r w:rsidRPr="004B3B2C">
              <w:rPr>
                <w:rFonts w:ascii="Arial" w:hAnsi="Arial" w:cs="Arial"/>
              </w:rPr>
              <w:t xml:space="preserve"> român, </w:t>
            </w:r>
            <w:r w:rsidRPr="004B3B2C">
              <w:rPr>
                <w:rFonts w:ascii="Arial" w:hAnsi="Arial" w:cs="Arial"/>
                <w:sz w:val="20"/>
                <w:szCs w:val="20"/>
              </w:rPr>
              <w:t>(</w:t>
            </w:r>
            <w:proofErr w:type="spellStart"/>
            <w:r w:rsidRPr="004B3B2C">
              <w:rPr>
                <w:rFonts w:ascii="Arial" w:hAnsi="Arial" w:cs="Arial"/>
                <w:sz w:val="20"/>
                <w:szCs w:val="20"/>
              </w:rPr>
              <w:t>fem</w:t>
            </w:r>
            <w:proofErr w:type="spellEnd"/>
            <w:r w:rsidRPr="004B3B2C">
              <w:rPr>
                <w:rFonts w:ascii="Arial" w:hAnsi="Arial" w:cs="Arial"/>
                <w:sz w:val="20"/>
                <w:szCs w:val="20"/>
              </w:rPr>
              <w:t>.)</w:t>
            </w:r>
            <w:r w:rsidRPr="004B3B2C">
              <w:rPr>
                <w:rFonts w:ascii="Arial" w:hAnsi="Arial" w:cs="Arial"/>
              </w:rPr>
              <w:t xml:space="preserve"> româncă, </w:t>
            </w:r>
            <w:r w:rsidRPr="004B3B2C">
              <w:rPr>
                <w:rFonts w:ascii="Arial" w:hAnsi="Arial" w:cs="Arial"/>
                <w:sz w:val="20"/>
                <w:szCs w:val="20"/>
              </w:rPr>
              <w:t>(pl.)</w:t>
            </w:r>
            <w:r w:rsidRPr="004B3B2C">
              <w:rPr>
                <w:rFonts w:ascii="Arial" w:hAnsi="Arial" w:cs="Arial"/>
              </w:rPr>
              <w:t xml:space="preserve"> </w:t>
            </w:r>
            <w:hyperlink r:id="rId15" w:tooltip="Români" w:history="1">
              <w:r w:rsidRPr="004B3B2C">
                <w:rPr>
                  <w:rStyle w:val="Hyperlink"/>
                  <w:rFonts w:ascii="Arial" w:hAnsi="Arial" w:cs="Arial"/>
                </w:rPr>
                <w:t>români</w:t>
              </w:r>
            </w:hyperlink>
          </w:p>
        </w:tc>
      </w:tr>
      <w:tr w:rsidR="009E6AA7" w:rsidRPr="004B3B2C" w14:paraId="0E43AE99" w14:textId="77777777" w:rsidTr="00640A02">
        <w:trPr>
          <w:tblCellSpacing w:w="15" w:type="dxa"/>
        </w:trPr>
        <w:tc>
          <w:tcPr>
            <w:tcW w:w="0" w:type="auto"/>
            <w:vAlign w:val="center"/>
            <w:hideMark/>
          </w:tcPr>
          <w:p w14:paraId="2F59C89E" w14:textId="77777777" w:rsidR="009E6AA7" w:rsidRPr="004B3B2C" w:rsidRDefault="009E6AA7" w:rsidP="00640A02">
            <w:pPr>
              <w:jc w:val="center"/>
              <w:rPr>
                <w:rFonts w:ascii="Arial" w:hAnsi="Arial" w:cs="Arial"/>
                <w:b/>
                <w:bCs/>
              </w:rPr>
            </w:pPr>
            <w:r w:rsidRPr="004B3B2C">
              <w:rPr>
                <w:rFonts w:ascii="Arial" w:hAnsi="Arial" w:cs="Arial"/>
                <w:b/>
                <w:bCs/>
              </w:rPr>
              <w:t>Grupuri etnice</w:t>
            </w:r>
          </w:p>
        </w:tc>
        <w:tc>
          <w:tcPr>
            <w:tcW w:w="0" w:type="auto"/>
            <w:vAlign w:val="center"/>
            <w:hideMark/>
          </w:tcPr>
          <w:p w14:paraId="2272195C" w14:textId="77777777" w:rsidR="009E6AA7" w:rsidRPr="004B3B2C" w:rsidRDefault="009E6AA7" w:rsidP="00640A02">
            <w:pPr>
              <w:rPr>
                <w:rFonts w:ascii="Arial" w:hAnsi="Arial" w:cs="Arial"/>
              </w:rPr>
            </w:pPr>
            <w:r w:rsidRPr="004B3B2C">
              <w:rPr>
                <w:rFonts w:ascii="Arial" w:hAnsi="Arial" w:cs="Arial"/>
              </w:rPr>
              <w:t xml:space="preserve">88,9% </w:t>
            </w:r>
            <w:hyperlink r:id="rId16" w:tooltip="Români" w:history="1">
              <w:r w:rsidRPr="004B3B2C">
                <w:rPr>
                  <w:rStyle w:val="Hyperlink"/>
                  <w:rFonts w:ascii="Arial" w:hAnsi="Arial" w:cs="Arial"/>
                </w:rPr>
                <w:t>români</w:t>
              </w:r>
            </w:hyperlink>
            <w:r w:rsidRPr="004B3B2C">
              <w:rPr>
                <w:rFonts w:ascii="Arial" w:hAnsi="Arial" w:cs="Arial"/>
              </w:rPr>
              <w:br/>
              <w:t xml:space="preserve">6,5% </w:t>
            </w:r>
            <w:hyperlink r:id="rId17" w:tooltip="Maghiarii din România" w:history="1">
              <w:r w:rsidRPr="004B3B2C">
                <w:rPr>
                  <w:rStyle w:val="Hyperlink"/>
                  <w:rFonts w:ascii="Arial" w:hAnsi="Arial" w:cs="Arial"/>
                </w:rPr>
                <w:t>maghiari</w:t>
              </w:r>
            </w:hyperlink>
            <w:r w:rsidRPr="004B3B2C">
              <w:rPr>
                <w:rFonts w:ascii="Arial" w:hAnsi="Arial" w:cs="Arial"/>
              </w:rPr>
              <w:br/>
            </w:r>
            <w:r w:rsidRPr="004B3B2C">
              <w:rPr>
                <w:rFonts w:ascii="Arial" w:hAnsi="Arial" w:cs="Arial"/>
              </w:rPr>
              <w:lastRenderedPageBreak/>
              <w:t xml:space="preserve">3,3% </w:t>
            </w:r>
            <w:hyperlink r:id="rId18" w:tooltip="Romii din România" w:history="1">
              <w:r w:rsidRPr="004B3B2C">
                <w:rPr>
                  <w:rStyle w:val="Hyperlink"/>
                  <w:rFonts w:ascii="Arial" w:hAnsi="Arial" w:cs="Arial"/>
                </w:rPr>
                <w:t>romi</w:t>
              </w:r>
            </w:hyperlink>
            <w:r w:rsidRPr="004B3B2C">
              <w:rPr>
                <w:rFonts w:ascii="Arial" w:hAnsi="Arial" w:cs="Arial"/>
              </w:rPr>
              <w:br/>
              <w:t>1,3% alte minorități etnice</w:t>
            </w:r>
          </w:p>
        </w:tc>
      </w:tr>
    </w:tbl>
    <w:p w14:paraId="558DE4B2" w14:textId="77777777" w:rsidR="009E6AA7" w:rsidRPr="004B3B2C" w:rsidRDefault="009E6AA7" w:rsidP="009E6AA7">
      <w:pPr>
        <w:rPr>
          <w:rFonts w:ascii="Arial" w:hAnsi="Arial" w:cs="Arial"/>
        </w:rPr>
      </w:pPr>
    </w:p>
    <w:p w14:paraId="3F8B5496" w14:textId="7057008D" w:rsidR="009E6AA7" w:rsidRPr="0077565F" w:rsidRDefault="009E6AA7" w:rsidP="0077565F">
      <w:pPr>
        <w:keepNext/>
      </w:pPr>
      <w:r w:rsidRPr="004B3B2C">
        <w:rPr>
          <w:rFonts w:ascii="Arial" w:hAnsi="Arial" w:cs="Arial"/>
          <w:noProof/>
        </w:rPr>
        <w:drawing>
          <wp:inline distT="0" distB="0" distL="0" distR="0" wp14:anchorId="3A910948" wp14:editId="691DE758">
            <wp:extent cx="5930900" cy="4203700"/>
            <wp:effectExtent l="0" t="0" r="0" b="0"/>
            <wp:docPr id="25" name="Picture 3" descr="harta-fizica-administrativa-a-romanie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arta-fizica-administrativa-a-romaniei"/>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4203700"/>
                    </a:xfrm>
                    <a:prstGeom prst="rect">
                      <a:avLst/>
                    </a:prstGeom>
                    <a:noFill/>
                    <a:ln>
                      <a:noFill/>
                    </a:ln>
                  </pic:spPr>
                </pic:pic>
              </a:graphicData>
            </a:graphic>
          </wp:inline>
        </w:drawing>
      </w:r>
    </w:p>
    <w:p w14:paraId="5F38C2C0" w14:textId="77777777" w:rsidR="009E6AA7" w:rsidRPr="004B3B2C" w:rsidRDefault="009E6AA7" w:rsidP="009E6AA7">
      <w:pPr>
        <w:rPr>
          <w:rFonts w:ascii="Arial" w:hAnsi="Arial" w:cs="Arial"/>
        </w:rPr>
      </w:pPr>
      <w:r w:rsidRPr="004B3B2C">
        <w:rPr>
          <w:rFonts w:ascii="Arial" w:hAnsi="Arial" w:cs="Arial"/>
        </w:rPr>
        <w:t xml:space="preserve">Preluată de pe </w:t>
      </w:r>
      <w:hyperlink r:id="rId20" w:history="1">
        <w:r w:rsidRPr="004B3B2C">
          <w:rPr>
            <w:rStyle w:val="Hyperlink"/>
            <w:rFonts w:ascii="Arial" w:hAnsi="Arial" w:cs="Arial"/>
          </w:rPr>
          <w:t>http://www.hartaromanieionline.ro/</w:t>
        </w:r>
      </w:hyperlink>
    </w:p>
    <w:p w14:paraId="1F942BCD" w14:textId="77777777" w:rsidR="009E6AA7" w:rsidRPr="004B3B2C" w:rsidRDefault="009E6AA7" w:rsidP="009E6AA7">
      <w:pPr>
        <w:rPr>
          <w:rFonts w:ascii="Arial" w:hAnsi="Arial" w:cs="Arial"/>
        </w:rPr>
      </w:pPr>
    </w:p>
    <w:p w14:paraId="3BC89153" w14:textId="77777777" w:rsidR="00070202" w:rsidRPr="004B3B2C" w:rsidRDefault="00070202">
      <w:pPr>
        <w:rPr>
          <w:rFonts w:ascii="Arial" w:hAnsi="Arial" w:cs="Arial"/>
        </w:rPr>
      </w:pPr>
      <w:r w:rsidRPr="004B3B2C">
        <w:rPr>
          <w:rFonts w:ascii="Arial" w:hAnsi="Arial" w:cs="Arial"/>
        </w:rPr>
        <w:br w:type="page"/>
      </w:r>
    </w:p>
    <w:p w14:paraId="1261081B" w14:textId="2ADC2AD9" w:rsidR="009E6AA7" w:rsidRPr="000C304A" w:rsidRDefault="009E6AA7" w:rsidP="005420A9">
      <w:pPr>
        <w:pStyle w:val="Heading3"/>
      </w:pPr>
      <w:bookmarkStart w:id="4" w:name="_Toc536689983"/>
      <w:r w:rsidRPr="000C304A">
        <w:lastRenderedPageBreak/>
        <w:t xml:space="preserve">Prezentare geografică și </w:t>
      </w:r>
      <w:r w:rsidRPr="00BC70CD">
        <w:t>politică</w:t>
      </w:r>
      <w:bookmarkEnd w:id="4"/>
      <w:r w:rsidR="000C304A" w:rsidRPr="000C304A">
        <w:t xml:space="preserve"> </w:t>
      </w:r>
    </w:p>
    <w:p w14:paraId="0F98C430" w14:textId="77777777" w:rsidR="000C304A" w:rsidRPr="000C304A" w:rsidRDefault="000C304A" w:rsidP="000C304A">
      <w:pPr>
        <w:pStyle w:val="ListParagraph"/>
        <w:rPr>
          <w:rFonts w:ascii="Arial" w:hAnsi="Arial" w:cs="Arial"/>
        </w:rPr>
      </w:pPr>
    </w:p>
    <w:p w14:paraId="2F80A2DD" w14:textId="77777777" w:rsidR="009E6AA7" w:rsidRPr="004B3B2C" w:rsidRDefault="009E6AA7" w:rsidP="0086504C">
      <w:pPr>
        <w:pStyle w:val="Heading4"/>
      </w:pPr>
      <w:r w:rsidRPr="004B3B2C">
        <w:t>POPULAȚIA;</w:t>
      </w:r>
    </w:p>
    <w:p w14:paraId="74F4D4D2" w14:textId="77777777" w:rsidR="009E6AA7" w:rsidRPr="004B3B2C" w:rsidRDefault="009E6AA7" w:rsidP="009E6AA7">
      <w:pPr>
        <w:pStyle w:val="ListParagraph"/>
        <w:numPr>
          <w:ilvl w:val="0"/>
          <w:numId w:val="5"/>
        </w:numPr>
        <w:rPr>
          <w:rFonts w:ascii="Arial" w:hAnsi="Arial" w:cs="Arial"/>
        </w:rPr>
      </w:pPr>
      <w:r w:rsidRPr="004B3B2C">
        <w:rPr>
          <w:rFonts w:ascii="Arial" w:hAnsi="Arial" w:cs="Arial"/>
        </w:rPr>
        <w:t>19760314  locuitori, la 1 ianuarie 2016 (populație rezidentă);</w:t>
      </w:r>
    </w:p>
    <w:p w14:paraId="6F9562A3" w14:textId="77777777" w:rsidR="009E6AA7" w:rsidRPr="004B3B2C" w:rsidRDefault="009E6AA7" w:rsidP="0086504C">
      <w:pPr>
        <w:pStyle w:val="Heading4"/>
      </w:pPr>
      <w:r w:rsidRPr="004B3B2C">
        <w:t>CAPITALA:</w:t>
      </w:r>
    </w:p>
    <w:p w14:paraId="50F60C36" w14:textId="274FED35" w:rsidR="009E6AA7" w:rsidRPr="004B3B2C" w:rsidRDefault="009E6AA7" w:rsidP="009E6AA7">
      <w:pPr>
        <w:rPr>
          <w:rFonts w:ascii="Arial" w:hAnsi="Arial" w:cs="Arial"/>
        </w:rPr>
      </w:pPr>
      <w:r w:rsidRPr="004B3B2C">
        <w:rPr>
          <w:rFonts w:ascii="Arial" w:hAnsi="Arial" w:cs="Arial"/>
        </w:rPr>
        <w:t>Municipiul  București (2101413 locuitori, populația după domiciliu</w:t>
      </w:r>
      <w:r w:rsidR="00DF354F">
        <w:rPr>
          <w:rFonts w:ascii="Arial" w:hAnsi="Arial" w:cs="Arial"/>
        </w:rPr>
        <w:t xml:space="preserve"> </w:t>
      </w:r>
      <w:r w:rsidRPr="004B3B2C">
        <w:rPr>
          <w:rFonts w:ascii="Arial" w:hAnsi="Arial" w:cs="Arial"/>
        </w:rPr>
        <w:t xml:space="preserve">la 1 iulie 2016), împărțit  în  șase sectoare  administrative. </w:t>
      </w:r>
    </w:p>
    <w:p w14:paraId="0A3F5D58" w14:textId="77777777" w:rsidR="009E6AA7" w:rsidRPr="004B3B2C" w:rsidRDefault="009E6AA7" w:rsidP="009E6AA7">
      <w:pPr>
        <w:rPr>
          <w:rFonts w:ascii="Arial" w:hAnsi="Arial" w:cs="Arial"/>
        </w:rPr>
      </w:pPr>
      <w:r w:rsidRPr="004B3B2C">
        <w:rPr>
          <w:rFonts w:ascii="Arial" w:hAnsi="Arial" w:cs="Arial"/>
        </w:rPr>
        <w:t>Prima  menționare  documentară  a  fost  în  20.IX.1459,  ca  reședință  a  lui Vlad Țepeș.</w:t>
      </w:r>
    </w:p>
    <w:p w14:paraId="3BECB7C2" w14:textId="77777777" w:rsidR="009E6AA7" w:rsidRPr="004B3B2C" w:rsidRDefault="009E6AA7" w:rsidP="009E6AA7">
      <w:pPr>
        <w:rPr>
          <w:rFonts w:ascii="Arial" w:hAnsi="Arial" w:cs="Arial"/>
        </w:rPr>
      </w:pPr>
      <w:r w:rsidRPr="004B3B2C">
        <w:rPr>
          <w:rFonts w:ascii="Arial" w:hAnsi="Arial" w:cs="Arial"/>
        </w:rPr>
        <w:t>Devine    capitală    a  Țării    Românești    începând    din  a    doua    jumătate    a secolului al XVII-lea și capitala României din anul 1862, fiind cel mai important centru politic, economic și cultural - științific al țării.</w:t>
      </w:r>
    </w:p>
    <w:p w14:paraId="03526F90" w14:textId="77777777" w:rsidR="009E6AA7" w:rsidRPr="004B3B2C" w:rsidRDefault="009E6AA7" w:rsidP="0086504C">
      <w:pPr>
        <w:pStyle w:val="Heading4"/>
      </w:pPr>
      <w:r w:rsidRPr="004B3B2C">
        <w:t xml:space="preserve">ORAȘELE  PRINCIPALE:  </w:t>
      </w:r>
    </w:p>
    <w:p w14:paraId="0C8E91E0" w14:textId="5CB374C8" w:rsidR="009E6AA7" w:rsidRPr="004B3B2C" w:rsidRDefault="009E6AA7" w:rsidP="009E6AA7">
      <w:pPr>
        <w:rPr>
          <w:rFonts w:ascii="Arial" w:hAnsi="Arial" w:cs="Arial"/>
        </w:rPr>
      </w:pPr>
      <w:r w:rsidRPr="004B3B2C">
        <w:rPr>
          <w:rFonts w:ascii="Arial" w:hAnsi="Arial" w:cs="Arial"/>
        </w:rPr>
        <w:t>București,  Iași,  Timișoara,  Cluj-Napoca,  Constanța,</w:t>
      </w:r>
      <w:r w:rsidR="00DF354F">
        <w:rPr>
          <w:rFonts w:ascii="Arial" w:hAnsi="Arial" w:cs="Arial"/>
        </w:rPr>
        <w:t xml:space="preserve"> </w:t>
      </w:r>
      <w:r w:rsidRPr="004B3B2C">
        <w:rPr>
          <w:rFonts w:ascii="Arial" w:hAnsi="Arial" w:cs="Arial"/>
        </w:rPr>
        <w:t xml:space="preserve">Craiova, Galați, Brașov, Ploiești, Oradea. </w:t>
      </w:r>
    </w:p>
    <w:p w14:paraId="547EF872" w14:textId="77777777" w:rsidR="009E6AA7" w:rsidRPr="004B3B2C" w:rsidRDefault="009E6AA7" w:rsidP="009E6AA7">
      <w:pPr>
        <w:rPr>
          <w:rFonts w:ascii="Arial" w:hAnsi="Arial" w:cs="Arial"/>
        </w:rPr>
      </w:pPr>
      <w:r w:rsidRPr="004B3B2C">
        <w:rPr>
          <w:rFonts w:ascii="Arial" w:hAnsi="Arial" w:cs="Arial"/>
        </w:rPr>
        <w:t xml:space="preserve">Orașul   situat   la   cea   mai   mare   altitudine   medie   este   Predeal   (județul   Brașov) = 1060 m. </w:t>
      </w:r>
    </w:p>
    <w:p w14:paraId="260E157B" w14:textId="77777777" w:rsidR="009E6AA7" w:rsidRPr="004B3B2C" w:rsidRDefault="009E6AA7" w:rsidP="009E6AA7">
      <w:pPr>
        <w:rPr>
          <w:rFonts w:ascii="Arial" w:hAnsi="Arial" w:cs="Arial"/>
        </w:rPr>
      </w:pPr>
      <w:r w:rsidRPr="004B3B2C">
        <w:rPr>
          <w:rFonts w:ascii="Arial" w:hAnsi="Arial" w:cs="Arial"/>
        </w:rPr>
        <w:t>Orașul situat la cea mai mică altitudine medie este Sulina (județul Tulcea) = 4 m.</w:t>
      </w:r>
    </w:p>
    <w:p w14:paraId="055AE5B5" w14:textId="77777777" w:rsidR="009E6AA7" w:rsidRPr="004B3B2C" w:rsidRDefault="009E6AA7" w:rsidP="0086504C">
      <w:pPr>
        <w:pStyle w:val="Heading4"/>
      </w:pPr>
      <w:r w:rsidRPr="004B3B2C">
        <w:t>PORTURI PRINCIPALE:</w:t>
      </w:r>
    </w:p>
    <w:p w14:paraId="0B2AF1F3" w14:textId="77777777" w:rsidR="009E6AA7" w:rsidRPr="004B3B2C" w:rsidRDefault="009E6AA7" w:rsidP="009E6AA7">
      <w:pPr>
        <w:pStyle w:val="ListParagraph"/>
        <w:numPr>
          <w:ilvl w:val="0"/>
          <w:numId w:val="6"/>
        </w:numPr>
        <w:rPr>
          <w:rFonts w:ascii="Arial" w:hAnsi="Arial" w:cs="Arial"/>
        </w:rPr>
      </w:pPr>
      <w:r w:rsidRPr="004B3B2C">
        <w:rPr>
          <w:rFonts w:ascii="Arial" w:hAnsi="Arial" w:cs="Arial"/>
        </w:rPr>
        <w:t>la Marea Neagră: Constanța, Mangalia;</w:t>
      </w:r>
    </w:p>
    <w:p w14:paraId="0990BCAA" w14:textId="77777777" w:rsidR="009E6AA7" w:rsidRPr="004B3B2C" w:rsidRDefault="009E6AA7" w:rsidP="009E6AA7">
      <w:pPr>
        <w:pStyle w:val="ListParagraph"/>
        <w:numPr>
          <w:ilvl w:val="0"/>
          <w:numId w:val="6"/>
        </w:numPr>
        <w:rPr>
          <w:rFonts w:ascii="Arial" w:hAnsi="Arial" w:cs="Arial"/>
        </w:rPr>
      </w:pPr>
      <w:r w:rsidRPr="004B3B2C">
        <w:rPr>
          <w:rFonts w:ascii="Arial" w:hAnsi="Arial" w:cs="Arial"/>
        </w:rPr>
        <w:t>la Dunăre: Moldova Nouă, Orșova, Drobeta-Turnu Severin, Calafat, Corabia, Turnu Măgurele, Zimnicea, Giurgiu, Oltenița, Călărași, Cernavodă, Hârșova, Măcin, Brăila, Galați, Tulcea, Sulina.</w:t>
      </w:r>
    </w:p>
    <w:p w14:paraId="10A280E1" w14:textId="77777777" w:rsidR="009E6AA7" w:rsidRPr="004B3B2C" w:rsidRDefault="009E6AA7" w:rsidP="0086504C">
      <w:pPr>
        <w:pStyle w:val="Heading4"/>
      </w:pPr>
      <w:r w:rsidRPr="004B3B2C">
        <w:t>AEROPORTURI  PRINCIPALE:</w:t>
      </w:r>
    </w:p>
    <w:p w14:paraId="4536F747" w14:textId="77777777" w:rsidR="009E6AA7" w:rsidRPr="004B3B2C" w:rsidRDefault="009E6AA7" w:rsidP="009E6AA7">
      <w:pPr>
        <w:rPr>
          <w:rFonts w:ascii="Arial" w:hAnsi="Arial" w:cs="Arial"/>
        </w:rPr>
      </w:pPr>
      <w:r w:rsidRPr="004B3B2C">
        <w:rPr>
          <w:rFonts w:ascii="Arial" w:hAnsi="Arial" w:cs="Arial"/>
        </w:rPr>
        <w:t>București  (“Henri  Coandă”-Otopeni  și  “Aurel Vlaicu”-Băneasa),  Constanța  („Mihail  Kogălniceanu”),  Timișoara  („Traian  Vuia”), Cluj-Napoca,  Iași,  Craiova,  Arad,  Bacău,  Baia  Mare,  Oradea,  Satu  Mare,  Sibiu, Târgu Mureș, Suceava, Tulcea.</w:t>
      </w:r>
    </w:p>
    <w:p w14:paraId="72F522F3" w14:textId="77777777" w:rsidR="00BC70CD" w:rsidRDefault="009E6AA7" w:rsidP="0086504C">
      <w:pPr>
        <w:pStyle w:val="Heading4"/>
      </w:pPr>
      <w:r w:rsidRPr="004B3B2C">
        <w:t xml:space="preserve">LIMBA OFICIALĂ: </w:t>
      </w:r>
    </w:p>
    <w:p w14:paraId="68B939D4" w14:textId="43FD9976" w:rsidR="009E6AA7" w:rsidRPr="004B3B2C" w:rsidRDefault="009E6AA7" w:rsidP="009E6AA7">
      <w:pPr>
        <w:rPr>
          <w:rFonts w:ascii="Arial" w:hAnsi="Arial" w:cs="Arial"/>
        </w:rPr>
      </w:pPr>
      <w:r w:rsidRPr="004B3B2C">
        <w:rPr>
          <w:rFonts w:ascii="Arial" w:hAnsi="Arial" w:cs="Arial"/>
        </w:rPr>
        <w:t>limba română.</w:t>
      </w:r>
    </w:p>
    <w:p w14:paraId="69837555" w14:textId="77777777" w:rsidR="00BC70CD" w:rsidRDefault="009E6AA7" w:rsidP="0086504C">
      <w:pPr>
        <w:pStyle w:val="Heading4"/>
      </w:pPr>
      <w:r w:rsidRPr="004B3B2C">
        <w:t>ZIUA NAȚIONALĂ A ROMÂNIEI:</w:t>
      </w:r>
    </w:p>
    <w:p w14:paraId="24EC6E75" w14:textId="414AB160" w:rsidR="009E6AA7" w:rsidRPr="004B3B2C" w:rsidRDefault="009E6AA7" w:rsidP="009E6AA7">
      <w:pPr>
        <w:rPr>
          <w:rFonts w:ascii="Arial" w:hAnsi="Arial" w:cs="Arial"/>
        </w:rPr>
      </w:pPr>
      <w:r w:rsidRPr="004B3B2C">
        <w:rPr>
          <w:rFonts w:ascii="Arial" w:hAnsi="Arial" w:cs="Arial"/>
        </w:rPr>
        <w:t>1 Decembrie.</w:t>
      </w:r>
    </w:p>
    <w:p w14:paraId="1D563C52" w14:textId="77777777" w:rsidR="009E6AA7" w:rsidRPr="004B3B2C" w:rsidRDefault="009E6AA7" w:rsidP="0086504C">
      <w:pPr>
        <w:pStyle w:val="Heading4"/>
      </w:pPr>
      <w:r w:rsidRPr="004B3B2C">
        <w:t>FORMA DE GUVERNĂMÂNT:</w:t>
      </w:r>
    </w:p>
    <w:p w14:paraId="1054EA03" w14:textId="77777777" w:rsidR="009E6AA7" w:rsidRPr="004B3B2C" w:rsidRDefault="009E6AA7" w:rsidP="009E6AA7">
      <w:pPr>
        <w:rPr>
          <w:rFonts w:ascii="Arial" w:hAnsi="Arial" w:cs="Arial"/>
        </w:rPr>
      </w:pPr>
      <w:r w:rsidRPr="004B3B2C">
        <w:rPr>
          <w:rFonts w:ascii="Arial" w:hAnsi="Arial" w:cs="Arial"/>
        </w:rPr>
        <w:t>Republică,   conform   Constituției   adoptate   în   anul   1991,   modificată   și republicată în anul 2003 (Monitorul Oficial nr. 767/31 octombrie 2003).</w:t>
      </w:r>
    </w:p>
    <w:p w14:paraId="24A22EDD" w14:textId="77777777" w:rsidR="009E6AA7" w:rsidRPr="004B3B2C" w:rsidRDefault="009E6AA7" w:rsidP="009E6AA7">
      <w:pPr>
        <w:rPr>
          <w:rFonts w:ascii="Arial" w:hAnsi="Arial" w:cs="Arial"/>
        </w:rPr>
      </w:pPr>
      <w:r w:rsidRPr="004B3B2C">
        <w:rPr>
          <w:rFonts w:ascii="Arial" w:hAnsi="Arial" w:cs="Arial"/>
        </w:rPr>
        <w:t>Puterea legislativă: Parlament bicameral (Camera Deputaților și Senatul);</w:t>
      </w:r>
    </w:p>
    <w:p w14:paraId="7CEC897B" w14:textId="77777777" w:rsidR="009E6AA7" w:rsidRPr="004B3B2C" w:rsidRDefault="009E6AA7" w:rsidP="009E6AA7">
      <w:pPr>
        <w:rPr>
          <w:rFonts w:ascii="Arial" w:hAnsi="Arial" w:cs="Arial"/>
        </w:rPr>
      </w:pPr>
      <w:r w:rsidRPr="004B3B2C">
        <w:rPr>
          <w:rFonts w:ascii="Arial" w:hAnsi="Arial" w:cs="Arial"/>
        </w:rPr>
        <w:t>Puterea  executivă:  Guvern,  condus  de  un  prim-ministru  desemnat  de președintele țării;</w:t>
      </w:r>
    </w:p>
    <w:p w14:paraId="1963328A" w14:textId="77777777" w:rsidR="009E6AA7" w:rsidRPr="004B3B2C" w:rsidRDefault="009E6AA7" w:rsidP="009E6AA7">
      <w:pPr>
        <w:rPr>
          <w:rFonts w:ascii="Arial" w:hAnsi="Arial" w:cs="Arial"/>
        </w:rPr>
      </w:pPr>
      <w:r w:rsidRPr="004B3B2C">
        <w:rPr>
          <w:rFonts w:ascii="Arial" w:hAnsi="Arial" w:cs="Arial"/>
        </w:rPr>
        <w:t>Președintele  țării  este  ales  în  baza  rezultatelor  alegerilor  generale  prin scrutin universal pentru un mandat de 5 ani.</w:t>
      </w:r>
    </w:p>
    <w:p w14:paraId="0D969F8B" w14:textId="77777777" w:rsidR="009E6AA7" w:rsidRPr="004B3B2C" w:rsidRDefault="009E6AA7" w:rsidP="0086504C">
      <w:pPr>
        <w:pStyle w:val="Heading4"/>
      </w:pPr>
      <w:r w:rsidRPr="004B3B2C">
        <w:t xml:space="preserve">MONEDA NAȚIONALĂ: </w:t>
      </w:r>
    </w:p>
    <w:p w14:paraId="66734EF1" w14:textId="77777777" w:rsidR="009E6AA7" w:rsidRPr="004B3B2C" w:rsidRDefault="009E6AA7" w:rsidP="009E6AA7">
      <w:pPr>
        <w:rPr>
          <w:rFonts w:ascii="Arial" w:hAnsi="Arial" w:cs="Arial"/>
        </w:rPr>
      </w:pPr>
      <w:r w:rsidRPr="004B3B2C">
        <w:rPr>
          <w:rFonts w:ascii="Arial" w:hAnsi="Arial" w:cs="Arial"/>
        </w:rPr>
        <w:t>„Leu”, cu subdiviziunea „ban”.</w:t>
      </w:r>
    </w:p>
    <w:p w14:paraId="70A85D46" w14:textId="77777777" w:rsidR="009E6AA7" w:rsidRPr="004B3B2C" w:rsidRDefault="009E6AA7" w:rsidP="009E6AA7">
      <w:pPr>
        <w:rPr>
          <w:rFonts w:ascii="Arial" w:hAnsi="Arial" w:cs="Arial"/>
        </w:rPr>
      </w:pPr>
      <w:r w:rsidRPr="004B3B2C">
        <w:rPr>
          <w:rFonts w:ascii="Arial" w:hAnsi="Arial" w:cs="Arial"/>
        </w:rPr>
        <w:t>Cursul  monedei  naționale  este  stabilit  zilnic  pe  piața  valutară  interbancară, moneda  de  referință  fiind  euro.  În  anul  2018,  cursul  de  schimb  mediu  era 4,4908 lei/euro.</w:t>
      </w:r>
    </w:p>
    <w:p w14:paraId="2769A8BD" w14:textId="77777777" w:rsidR="00EF287F" w:rsidRPr="004B3B2C" w:rsidRDefault="00EF287F">
      <w:pPr>
        <w:rPr>
          <w:rFonts w:ascii="Arial" w:hAnsi="Arial" w:cs="Arial"/>
        </w:rPr>
      </w:pPr>
    </w:p>
    <w:p w14:paraId="424AB55D" w14:textId="73392653" w:rsidR="00CF77BA" w:rsidRPr="004B3B2C" w:rsidRDefault="009E6AA7">
      <w:pPr>
        <w:rPr>
          <w:rFonts w:ascii="Arial" w:hAnsi="Arial" w:cs="Arial"/>
        </w:rPr>
      </w:pPr>
      <w:r w:rsidRPr="004B3B2C">
        <w:rPr>
          <w:rFonts w:ascii="Arial" w:hAnsi="Arial" w:cs="Arial"/>
        </w:rPr>
        <w:br w:type="page"/>
      </w:r>
    </w:p>
    <w:p w14:paraId="2BA03D93" w14:textId="77777777" w:rsidR="00CF77BA" w:rsidRPr="004B3B2C" w:rsidRDefault="00CF77BA">
      <w:pPr>
        <w:rPr>
          <w:rFonts w:ascii="Arial" w:hAnsi="Arial" w:cs="Arial"/>
        </w:rPr>
      </w:pPr>
    </w:p>
    <w:p w14:paraId="358AB7FD" w14:textId="77777777" w:rsidR="006919BF" w:rsidRPr="004B3B2C" w:rsidRDefault="006919BF" w:rsidP="005169D8">
      <w:pPr>
        <w:rPr>
          <w:rFonts w:ascii="Arial" w:hAnsi="Arial" w:cs="Arial"/>
          <w:b/>
          <w:i/>
          <w:sz w:val="26"/>
          <w:szCs w:val="26"/>
        </w:rPr>
      </w:pPr>
    </w:p>
    <w:p w14:paraId="0DA3ADC9" w14:textId="3BE8B9C8" w:rsidR="001E051B" w:rsidRPr="004B3B2C" w:rsidRDefault="006919BF" w:rsidP="00BC70CD">
      <w:pPr>
        <w:pStyle w:val="Heading1"/>
        <w:jc w:val="center"/>
      </w:pPr>
      <w:bookmarkStart w:id="5" w:name="_Toc536689984"/>
      <w:r w:rsidRPr="004B3B2C">
        <w:t xml:space="preserve">PARTEA A II-A </w:t>
      </w:r>
      <w:r w:rsidR="00BC70CD">
        <w:t xml:space="preserve">- </w:t>
      </w:r>
      <w:r w:rsidRPr="004B3B2C">
        <w:t>EFECTIVUL ȘI STRUCTURA COLECTIVITĂȚII UMANE STUDIATE</w:t>
      </w:r>
      <w:bookmarkEnd w:id="5"/>
    </w:p>
    <w:p w14:paraId="25C1384F" w14:textId="2C5C4E7A" w:rsidR="006919BF" w:rsidRPr="004B3B2C" w:rsidRDefault="006919BF" w:rsidP="00BC70CD">
      <w:pPr>
        <w:pStyle w:val="Heading2"/>
      </w:pPr>
      <w:r w:rsidRPr="004B3B2C">
        <w:rPr>
          <w:color w:val="964705"/>
          <w:sz w:val="28"/>
          <w:szCs w:val="28"/>
        </w:rPr>
        <w:br/>
      </w:r>
      <w:bookmarkStart w:id="6" w:name="_Toc536689985"/>
      <w:r w:rsidRPr="004B3B2C">
        <w:t>2.1. DINAMICA EFECTIVULUI IN PERIOADA 1992-2017 –</w:t>
      </w:r>
      <w:r w:rsidR="002A3481">
        <w:t xml:space="preserve"> </w:t>
      </w:r>
      <w:r w:rsidR="00FF56BE">
        <w:t>Richter</w:t>
      </w:r>
      <w:r w:rsidRPr="004B3B2C">
        <w:t xml:space="preserve"> </w:t>
      </w:r>
      <w:r w:rsidR="002A3481">
        <w:t>Cristina</w:t>
      </w:r>
      <w:bookmarkEnd w:id="6"/>
    </w:p>
    <w:p w14:paraId="1087E742" w14:textId="644AEE36" w:rsidR="00AD5D31" w:rsidRPr="004B3B2C" w:rsidRDefault="001E051B" w:rsidP="00AD5D31">
      <w:pPr>
        <w:pStyle w:val="NormalWeb"/>
        <w:rPr>
          <w:rFonts w:ascii="Arial" w:hAnsi="Arial" w:cs="Arial"/>
        </w:rPr>
      </w:pPr>
      <w:r w:rsidRPr="004B3B2C">
        <w:rPr>
          <w:rFonts w:ascii="Arial" w:hAnsi="Arial" w:cs="Arial"/>
        </w:rPr>
        <w:t xml:space="preserve">Conform </w:t>
      </w:r>
      <w:r w:rsidR="00AD5D31" w:rsidRPr="004B3B2C">
        <w:rPr>
          <w:rFonts w:ascii="Arial" w:hAnsi="Arial" w:cs="Arial"/>
        </w:rPr>
        <w:t>Recensământului Populației si</w:t>
      </w:r>
      <w:r w:rsidRPr="004B3B2C">
        <w:rPr>
          <w:rFonts w:ascii="Arial" w:hAnsi="Arial" w:cs="Arial"/>
        </w:rPr>
        <w:t xml:space="preserve"> </w:t>
      </w:r>
      <w:r w:rsidR="00AD5D31" w:rsidRPr="004B3B2C">
        <w:rPr>
          <w:rFonts w:ascii="Arial" w:hAnsi="Arial" w:cs="Arial"/>
        </w:rPr>
        <w:t xml:space="preserve">Locuințelor – 2011 La 20 octombrie 2011 populația stabilă a României era de 20.121.641 persoane, din care 10.333.064 femei (51,4%). </w:t>
      </w:r>
      <w:proofErr w:type="spellStart"/>
      <w:r w:rsidR="00AD5D31" w:rsidRPr="004B3B2C">
        <w:rPr>
          <w:rFonts w:ascii="Arial" w:hAnsi="Arial" w:cs="Arial"/>
        </w:rPr>
        <w:t>Faţa</w:t>
      </w:r>
      <w:proofErr w:type="spellEnd"/>
      <w:r w:rsidR="00AD5D31" w:rsidRPr="004B3B2C">
        <w:rPr>
          <w:rFonts w:ascii="Arial" w:hAnsi="Arial" w:cs="Arial"/>
        </w:rPr>
        <w:t xml:space="preserve">̆ de </w:t>
      </w:r>
      <w:proofErr w:type="spellStart"/>
      <w:r w:rsidR="00AD5D31" w:rsidRPr="004B3B2C">
        <w:rPr>
          <w:rFonts w:ascii="Arial" w:hAnsi="Arial" w:cs="Arial"/>
        </w:rPr>
        <w:t>situaţia</w:t>
      </w:r>
      <w:proofErr w:type="spellEnd"/>
      <w:r w:rsidR="00AD5D31" w:rsidRPr="004B3B2C">
        <w:rPr>
          <w:rFonts w:ascii="Arial" w:hAnsi="Arial" w:cs="Arial"/>
        </w:rPr>
        <w:t xml:space="preserve"> existentă la </w:t>
      </w:r>
      <w:proofErr w:type="spellStart"/>
      <w:r w:rsidR="00AD5D31" w:rsidRPr="004B3B2C">
        <w:rPr>
          <w:rFonts w:ascii="Arial" w:hAnsi="Arial" w:cs="Arial"/>
        </w:rPr>
        <w:t>recensământul</w:t>
      </w:r>
      <w:proofErr w:type="spellEnd"/>
      <w:r w:rsidR="00AD5D31" w:rsidRPr="004B3B2C">
        <w:rPr>
          <w:rFonts w:ascii="Arial" w:hAnsi="Arial" w:cs="Arial"/>
        </w:rPr>
        <w:t xml:space="preserve"> anterior, </w:t>
      </w:r>
      <w:proofErr w:type="spellStart"/>
      <w:r w:rsidR="00AD5D31" w:rsidRPr="004B3B2C">
        <w:rPr>
          <w:rFonts w:ascii="Arial" w:hAnsi="Arial" w:cs="Arial"/>
        </w:rPr>
        <w:t>populaţia</w:t>
      </w:r>
      <w:proofErr w:type="spellEnd"/>
      <w:r w:rsidR="00AD5D31" w:rsidRPr="004B3B2C">
        <w:rPr>
          <w:rFonts w:ascii="Arial" w:hAnsi="Arial" w:cs="Arial"/>
        </w:rPr>
        <w:t xml:space="preserve"> stabilă a </w:t>
      </w:r>
      <w:proofErr w:type="spellStart"/>
      <w:r w:rsidR="00AD5D31" w:rsidRPr="004B3B2C">
        <w:rPr>
          <w:rFonts w:ascii="Arial" w:hAnsi="Arial" w:cs="Arial"/>
        </w:rPr>
        <w:t>scăzut</w:t>
      </w:r>
      <w:proofErr w:type="spellEnd"/>
      <w:r w:rsidR="00AD5D31" w:rsidRPr="004B3B2C">
        <w:rPr>
          <w:rFonts w:ascii="Arial" w:hAnsi="Arial" w:cs="Arial"/>
        </w:rPr>
        <w:t xml:space="preserve"> cu 1.559,3 mii persoane (din care, 779,2 mii femei). </w:t>
      </w:r>
    </w:p>
    <w:p w14:paraId="094C963E" w14:textId="77777777" w:rsidR="00AD5D31" w:rsidRPr="004B3B2C" w:rsidRDefault="00AD5D31" w:rsidP="00AD5D31">
      <w:pPr>
        <w:pStyle w:val="NormalWeb"/>
        <w:rPr>
          <w:rFonts w:ascii="Arial" w:hAnsi="Arial" w:cs="Arial"/>
        </w:rPr>
      </w:pPr>
      <w:r w:rsidRPr="004B3B2C">
        <w:rPr>
          <w:rFonts w:ascii="Arial" w:hAnsi="Arial" w:cs="Arial"/>
          <w:sz w:val="22"/>
          <w:szCs w:val="22"/>
        </w:rPr>
        <w:t xml:space="preserve">Primele 6 </w:t>
      </w:r>
      <w:proofErr w:type="spellStart"/>
      <w:r w:rsidRPr="004B3B2C">
        <w:rPr>
          <w:rFonts w:ascii="Arial" w:hAnsi="Arial" w:cs="Arial"/>
          <w:sz w:val="22"/>
          <w:szCs w:val="22"/>
        </w:rPr>
        <w:t>judeţe</w:t>
      </w:r>
      <w:proofErr w:type="spellEnd"/>
      <w:r w:rsidRPr="004B3B2C">
        <w:rPr>
          <w:rFonts w:ascii="Arial" w:hAnsi="Arial" w:cs="Arial"/>
          <w:sz w:val="22"/>
          <w:szCs w:val="22"/>
        </w:rPr>
        <w:t xml:space="preserve">, cu </w:t>
      </w:r>
      <w:proofErr w:type="spellStart"/>
      <w:r w:rsidRPr="004B3B2C">
        <w:rPr>
          <w:rFonts w:ascii="Arial" w:hAnsi="Arial" w:cs="Arial"/>
          <w:sz w:val="22"/>
          <w:szCs w:val="22"/>
        </w:rPr>
        <w:t>excepţia</w:t>
      </w:r>
      <w:proofErr w:type="spellEnd"/>
      <w:r w:rsidRPr="004B3B2C">
        <w:rPr>
          <w:rFonts w:ascii="Arial" w:hAnsi="Arial" w:cs="Arial"/>
          <w:sz w:val="22"/>
          <w:szCs w:val="22"/>
        </w:rPr>
        <w:t xml:space="preserve"> Municipiului </w:t>
      </w:r>
      <w:proofErr w:type="spellStart"/>
      <w:r w:rsidRPr="004B3B2C">
        <w:rPr>
          <w:rFonts w:ascii="Arial" w:hAnsi="Arial" w:cs="Arial"/>
          <w:sz w:val="22"/>
          <w:szCs w:val="22"/>
        </w:rPr>
        <w:t>Bucureşti</w:t>
      </w:r>
      <w:proofErr w:type="spellEnd"/>
      <w:r w:rsidRPr="004B3B2C">
        <w:rPr>
          <w:rFonts w:ascii="Arial" w:hAnsi="Arial" w:cs="Arial"/>
          <w:sz w:val="22"/>
          <w:szCs w:val="22"/>
        </w:rPr>
        <w:t xml:space="preserve"> (1.883,4 mii), ca </w:t>
      </w:r>
      <w:proofErr w:type="spellStart"/>
      <w:r w:rsidRPr="004B3B2C">
        <w:rPr>
          <w:rFonts w:ascii="Arial" w:hAnsi="Arial" w:cs="Arial"/>
          <w:sz w:val="22"/>
          <w:szCs w:val="22"/>
        </w:rPr>
        <w:t>număr</w:t>
      </w:r>
      <w:proofErr w:type="spellEnd"/>
      <w:r w:rsidRPr="004B3B2C">
        <w:rPr>
          <w:rFonts w:ascii="Arial" w:hAnsi="Arial" w:cs="Arial"/>
          <w:sz w:val="22"/>
          <w:szCs w:val="22"/>
        </w:rPr>
        <w:t xml:space="preserve"> de </w:t>
      </w:r>
      <w:proofErr w:type="spellStart"/>
      <w:r w:rsidRPr="004B3B2C">
        <w:rPr>
          <w:rFonts w:ascii="Arial" w:hAnsi="Arial" w:cs="Arial"/>
          <w:sz w:val="22"/>
          <w:szCs w:val="22"/>
        </w:rPr>
        <w:t>populaţie</w:t>
      </w:r>
      <w:proofErr w:type="spellEnd"/>
      <w:r w:rsidRPr="004B3B2C">
        <w:rPr>
          <w:rFonts w:ascii="Arial" w:hAnsi="Arial" w:cs="Arial"/>
          <w:sz w:val="22"/>
          <w:szCs w:val="22"/>
        </w:rPr>
        <w:t xml:space="preserve"> stabilă sunt: </w:t>
      </w:r>
      <w:proofErr w:type="spellStart"/>
      <w:r w:rsidRPr="004B3B2C">
        <w:rPr>
          <w:rFonts w:ascii="Arial" w:hAnsi="Arial" w:cs="Arial"/>
          <w:sz w:val="22"/>
          <w:szCs w:val="22"/>
        </w:rPr>
        <w:t>Iaşi</w:t>
      </w:r>
      <w:proofErr w:type="spellEnd"/>
      <w:r w:rsidRPr="004B3B2C">
        <w:rPr>
          <w:rFonts w:ascii="Arial" w:hAnsi="Arial" w:cs="Arial"/>
          <w:sz w:val="22"/>
          <w:szCs w:val="22"/>
        </w:rPr>
        <w:t xml:space="preserve"> (772,3 mii), Prahova (762,9 mii), Cluj (691,1 mii), </w:t>
      </w:r>
      <w:proofErr w:type="spellStart"/>
      <w:r w:rsidRPr="004B3B2C">
        <w:rPr>
          <w:rFonts w:ascii="Arial" w:hAnsi="Arial" w:cs="Arial"/>
          <w:sz w:val="22"/>
          <w:szCs w:val="22"/>
        </w:rPr>
        <w:t>Constanţa</w:t>
      </w:r>
      <w:proofErr w:type="spellEnd"/>
      <w:r w:rsidRPr="004B3B2C">
        <w:rPr>
          <w:rFonts w:ascii="Arial" w:hAnsi="Arial" w:cs="Arial"/>
          <w:sz w:val="22"/>
          <w:szCs w:val="22"/>
        </w:rPr>
        <w:t xml:space="preserve"> (684,0 mii), </w:t>
      </w:r>
      <w:proofErr w:type="spellStart"/>
      <w:r w:rsidRPr="004B3B2C">
        <w:rPr>
          <w:rFonts w:ascii="Arial" w:hAnsi="Arial" w:cs="Arial"/>
          <w:sz w:val="22"/>
          <w:szCs w:val="22"/>
        </w:rPr>
        <w:t>Timis</w:t>
      </w:r>
      <w:proofErr w:type="spellEnd"/>
      <w:r w:rsidRPr="004B3B2C">
        <w:rPr>
          <w:rFonts w:ascii="Arial" w:hAnsi="Arial" w:cs="Arial"/>
          <w:sz w:val="22"/>
          <w:szCs w:val="22"/>
        </w:rPr>
        <w:t xml:space="preserve">̧ (683,5 mii) </w:t>
      </w:r>
      <w:proofErr w:type="spellStart"/>
      <w:r w:rsidRPr="004B3B2C">
        <w:rPr>
          <w:rFonts w:ascii="Arial" w:hAnsi="Arial" w:cs="Arial"/>
          <w:sz w:val="22"/>
          <w:szCs w:val="22"/>
        </w:rPr>
        <w:t>şi</w:t>
      </w:r>
      <w:proofErr w:type="spellEnd"/>
      <w:r w:rsidRPr="004B3B2C">
        <w:rPr>
          <w:rFonts w:ascii="Arial" w:hAnsi="Arial" w:cs="Arial"/>
          <w:sz w:val="22"/>
          <w:szCs w:val="22"/>
        </w:rPr>
        <w:t xml:space="preserve"> Dolj (660,5 mii persoane). Covasna (210,2 mii), Tulcea (213,1 mii), </w:t>
      </w:r>
      <w:proofErr w:type="spellStart"/>
      <w:r w:rsidRPr="004B3B2C">
        <w:rPr>
          <w:rFonts w:ascii="Arial" w:hAnsi="Arial" w:cs="Arial"/>
          <w:sz w:val="22"/>
          <w:szCs w:val="22"/>
        </w:rPr>
        <w:t>Sălaj</w:t>
      </w:r>
      <w:proofErr w:type="spellEnd"/>
      <w:r w:rsidRPr="004B3B2C">
        <w:rPr>
          <w:rFonts w:ascii="Arial" w:hAnsi="Arial" w:cs="Arial"/>
          <w:sz w:val="22"/>
          <w:szCs w:val="22"/>
        </w:rPr>
        <w:t xml:space="preserve"> (224,4 mii), </w:t>
      </w:r>
      <w:proofErr w:type="spellStart"/>
      <w:r w:rsidRPr="004B3B2C">
        <w:rPr>
          <w:rFonts w:ascii="Arial" w:hAnsi="Arial" w:cs="Arial"/>
          <w:sz w:val="22"/>
          <w:szCs w:val="22"/>
        </w:rPr>
        <w:t>Mehedinţi</w:t>
      </w:r>
      <w:proofErr w:type="spellEnd"/>
      <w:r w:rsidRPr="004B3B2C">
        <w:rPr>
          <w:rFonts w:ascii="Arial" w:hAnsi="Arial" w:cs="Arial"/>
          <w:sz w:val="22"/>
          <w:szCs w:val="22"/>
        </w:rPr>
        <w:t xml:space="preserve"> (265,4 mii), </w:t>
      </w:r>
      <w:proofErr w:type="spellStart"/>
      <w:r w:rsidRPr="004B3B2C">
        <w:rPr>
          <w:rFonts w:ascii="Arial" w:hAnsi="Arial" w:cs="Arial"/>
          <w:sz w:val="22"/>
          <w:szCs w:val="22"/>
        </w:rPr>
        <w:t>Ialomiţa</w:t>
      </w:r>
      <w:proofErr w:type="spellEnd"/>
      <w:r w:rsidRPr="004B3B2C">
        <w:rPr>
          <w:rFonts w:ascii="Arial" w:hAnsi="Arial" w:cs="Arial"/>
          <w:sz w:val="22"/>
          <w:szCs w:val="22"/>
        </w:rPr>
        <w:t xml:space="preserve"> (274,1 mii) </w:t>
      </w:r>
      <w:proofErr w:type="spellStart"/>
      <w:r w:rsidRPr="004B3B2C">
        <w:rPr>
          <w:rFonts w:ascii="Arial" w:hAnsi="Arial" w:cs="Arial"/>
          <w:sz w:val="22"/>
          <w:szCs w:val="22"/>
        </w:rPr>
        <w:t>şi</w:t>
      </w:r>
      <w:proofErr w:type="spellEnd"/>
      <w:r w:rsidRPr="004B3B2C">
        <w:rPr>
          <w:rFonts w:ascii="Arial" w:hAnsi="Arial" w:cs="Arial"/>
          <w:sz w:val="22"/>
          <w:szCs w:val="22"/>
        </w:rPr>
        <w:t xml:space="preserve"> Giurgiu (281,4 mii) sunt </w:t>
      </w:r>
      <w:proofErr w:type="spellStart"/>
      <w:r w:rsidRPr="004B3B2C">
        <w:rPr>
          <w:rFonts w:ascii="Arial" w:hAnsi="Arial" w:cs="Arial"/>
          <w:sz w:val="22"/>
          <w:szCs w:val="22"/>
        </w:rPr>
        <w:t>judeţele</w:t>
      </w:r>
      <w:proofErr w:type="spellEnd"/>
      <w:r w:rsidRPr="004B3B2C">
        <w:rPr>
          <w:rFonts w:ascii="Arial" w:hAnsi="Arial" w:cs="Arial"/>
          <w:sz w:val="22"/>
          <w:szCs w:val="22"/>
        </w:rPr>
        <w:t xml:space="preserve"> cu cel mai mic </w:t>
      </w:r>
      <w:proofErr w:type="spellStart"/>
      <w:r w:rsidRPr="004B3B2C">
        <w:rPr>
          <w:rFonts w:ascii="Arial" w:hAnsi="Arial" w:cs="Arial"/>
          <w:sz w:val="22"/>
          <w:szCs w:val="22"/>
        </w:rPr>
        <w:t>număr</w:t>
      </w:r>
      <w:proofErr w:type="spellEnd"/>
      <w:r w:rsidRPr="004B3B2C">
        <w:rPr>
          <w:rFonts w:ascii="Arial" w:hAnsi="Arial" w:cs="Arial"/>
          <w:sz w:val="22"/>
          <w:szCs w:val="22"/>
        </w:rPr>
        <w:t xml:space="preserve"> de persoane ce fac parte din </w:t>
      </w:r>
      <w:proofErr w:type="spellStart"/>
      <w:r w:rsidRPr="004B3B2C">
        <w:rPr>
          <w:rFonts w:ascii="Arial" w:hAnsi="Arial" w:cs="Arial"/>
          <w:sz w:val="22"/>
          <w:szCs w:val="22"/>
        </w:rPr>
        <w:t>populaţia</w:t>
      </w:r>
      <w:proofErr w:type="spellEnd"/>
      <w:r w:rsidRPr="004B3B2C">
        <w:rPr>
          <w:rFonts w:ascii="Arial" w:hAnsi="Arial" w:cs="Arial"/>
          <w:sz w:val="22"/>
          <w:szCs w:val="22"/>
        </w:rPr>
        <w:t xml:space="preserve"> stabilă. </w:t>
      </w:r>
    </w:p>
    <w:p w14:paraId="5A2C6FEF" w14:textId="77777777" w:rsidR="00AD5D31" w:rsidRPr="004B3B2C" w:rsidRDefault="00AD5D31" w:rsidP="00AD5D31">
      <w:pPr>
        <w:pStyle w:val="NormalWeb"/>
        <w:rPr>
          <w:rFonts w:ascii="Arial" w:hAnsi="Arial" w:cs="Arial"/>
        </w:rPr>
      </w:pPr>
      <w:proofErr w:type="spellStart"/>
      <w:r w:rsidRPr="004B3B2C">
        <w:rPr>
          <w:rFonts w:ascii="Arial" w:hAnsi="Arial" w:cs="Arial"/>
          <w:sz w:val="22"/>
          <w:szCs w:val="22"/>
        </w:rPr>
        <w:t>Faţa</w:t>
      </w:r>
      <w:proofErr w:type="spellEnd"/>
      <w:r w:rsidRPr="004B3B2C">
        <w:rPr>
          <w:rFonts w:ascii="Arial" w:hAnsi="Arial" w:cs="Arial"/>
          <w:sz w:val="22"/>
          <w:szCs w:val="22"/>
        </w:rPr>
        <w:t xml:space="preserve">̆ de </w:t>
      </w:r>
      <w:proofErr w:type="spellStart"/>
      <w:r w:rsidRPr="004B3B2C">
        <w:rPr>
          <w:rFonts w:ascii="Arial" w:hAnsi="Arial" w:cs="Arial"/>
          <w:sz w:val="22"/>
          <w:szCs w:val="22"/>
        </w:rPr>
        <w:t>situaţia</w:t>
      </w:r>
      <w:proofErr w:type="spellEnd"/>
      <w:r w:rsidRPr="004B3B2C">
        <w:rPr>
          <w:rFonts w:ascii="Arial" w:hAnsi="Arial" w:cs="Arial"/>
          <w:sz w:val="22"/>
          <w:szCs w:val="22"/>
        </w:rPr>
        <w:t xml:space="preserve"> existentă la </w:t>
      </w:r>
      <w:proofErr w:type="spellStart"/>
      <w:r w:rsidRPr="004B3B2C">
        <w:rPr>
          <w:rFonts w:ascii="Arial" w:hAnsi="Arial" w:cs="Arial"/>
          <w:sz w:val="22"/>
          <w:szCs w:val="22"/>
        </w:rPr>
        <w:t>recensământul</w:t>
      </w:r>
      <w:proofErr w:type="spellEnd"/>
      <w:r w:rsidRPr="004B3B2C">
        <w:rPr>
          <w:rFonts w:ascii="Arial" w:hAnsi="Arial" w:cs="Arial"/>
          <w:sz w:val="22"/>
          <w:szCs w:val="22"/>
        </w:rPr>
        <w:t xml:space="preserve"> anterior, </w:t>
      </w:r>
      <w:proofErr w:type="spellStart"/>
      <w:r w:rsidRPr="004B3B2C">
        <w:rPr>
          <w:rFonts w:ascii="Arial" w:hAnsi="Arial" w:cs="Arial"/>
          <w:sz w:val="22"/>
          <w:szCs w:val="22"/>
        </w:rPr>
        <w:t>populaţia</w:t>
      </w:r>
      <w:proofErr w:type="spellEnd"/>
      <w:r w:rsidRPr="004B3B2C">
        <w:rPr>
          <w:rFonts w:ascii="Arial" w:hAnsi="Arial" w:cs="Arial"/>
          <w:sz w:val="22"/>
          <w:szCs w:val="22"/>
        </w:rPr>
        <w:t xml:space="preserve"> stabilă a </w:t>
      </w:r>
      <w:proofErr w:type="spellStart"/>
      <w:r w:rsidRPr="004B3B2C">
        <w:rPr>
          <w:rFonts w:ascii="Arial" w:hAnsi="Arial" w:cs="Arial"/>
          <w:sz w:val="22"/>
          <w:szCs w:val="22"/>
        </w:rPr>
        <w:t>scăzut</w:t>
      </w:r>
      <w:proofErr w:type="spellEnd"/>
      <w:r w:rsidRPr="004B3B2C">
        <w:rPr>
          <w:rFonts w:ascii="Arial" w:hAnsi="Arial" w:cs="Arial"/>
          <w:sz w:val="22"/>
          <w:szCs w:val="22"/>
        </w:rPr>
        <w:t xml:space="preserve"> cu 1.559.333 persoane (7,2%). Cele mai mari reduceri ale </w:t>
      </w:r>
      <w:proofErr w:type="spellStart"/>
      <w:r w:rsidRPr="004B3B2C">
        <w:rPr>
          <w:rFonts w:ascii="Arial" w:hAnsi="Arial" w:cs="Arial"/>
          <w:sz w:val="22"/>
          <w:szCs w:val="22"/>
        </w:rPr>
        <w:t>populaţiei</w:t>
      </w:r>
      <w:proofErr w:type="spellEnd"/>
      <w:r w:rsidRPr="004B3B2C">
        <w:rPr>
          <w:rFonts w:ascii="Arial" w:hAnsi="Arial" w:cs="Arial"/>
          <w:sz w:val="22"/>
          <w:szCs w:val="22"/>
        </w:rPr>
        <w:t xml:space="preserve"> stabile, de peste 15%, s-au </w:t>
      </w:r>
      <w:proofErr w:type="spellStart"/>
      <w:r w:rsidRPr="004B3B2C">
        <w:rPr>
          <w:rFonts w:ascii="Arial" w:hAnsi="Arial" w:cs="Arial"/>
          <w:sz w:val="22"/>
          <w:szCs w:val="22"/>
        </w:rPr>
        <w:t>înregistrat</w:t>
      </w:r>
      <w:proofErr w:type="spellEnd"/>
      <w:r w:rsidRPr="004B3B2C">
        <w:rPr>
          <w:rFonts w:ascii="Arial" w:hAnsi="Arial" w:cs="Arial"/>
          <w:sz w:val="22"/>
          <w:szCs w:val="22"/>
        </w:rPr>
        <w:t xml:space="preserve"> în </w:t>
      </w:r>
      <w:proofErr w:type="spellStart"/>
      <w:r w:rsidRPr="004B3B2C">
        <w:rPr>
          <w:rFonts w:ascii="Arial" w:hAnsi="Arial" w:cs="Arial"/>
          <w:sz w:val="22"/>
          <w:szCs w:val="22"/>
        </w:rPr>
        <w:t>judeţele</w:t>
      </w:r>
      <w:proofErr w:type="spellEnd"/>
      <w:r w:rsidRPr="004B3B2C">
        <w:rPr>
          <w:rFonts w:ascii="Arial" w:hAnsi="Arial" w:cs="Arial"/>
          <w:sz w:val="22"/>
          <w:szCs w:val="22"/>
        </w:rPr>
        <w:t xml:space="preserve"> Tulcea </w:t>
      </w:r>
      <w:proofErr w:type="spellStart"/>
      <w:r w:rsidRPr="004B3B2C">
        <w:rPr>
          <w:rFonts w:ascii="Arial" w:hAnsi="Arial" w:cs="Arial"/>
          <w:sz w:val="22"/>
          <w:szCs w:val="22"/>
        </w:rPr>
        <w:t>şi</w:t>
      </w:r>
      <w:proofErr w:type="spellEnd"/>
      <w:r w:rsidRPr="004B3B2C">
        <w:rPr>
          <w:rFonts w:ascii="Arial" w:hAnsi="Arial" w:cs="Arial"/>
          <w:sz w:val="22"/>
          <w:szCs w:val="22"/>
        </w:rPr>
        <w:t xml:space="preserve"> </w:t>
      </w:r>
      <w:proofErr w:type="spellStart"/>
      <w:r w:rsidRPr="004B3B2C">
        <w:rPr>
          <w:rFonts w:ascii="Arial" w:hAnsi="Arial" w:cs="Arial"/>
          <w:sz w:val="22"/>
          <w:szCs w:val="22"/>
        </w:rPr>
        <w:t>Neamt</w:t>
      </w:r>
      <w:proofErr w:type="spellEnd"/>
      <w:r w:rsidRPr="004B3B2C">
        <w:rPr>
          <w:rFonts w:ascii="Arial" w:hAnsi="Arial" w:cs="Arial"/>
          <w:sz w:val="22"/>
          <w:szCs w:val="22"/>
        </w:rPr>
        <w:t xml:space="preserve">̧. </w:t>
      </w:r>
      <w:proofErr w:type="spellStart"/>
      <w:r w:rsidRPr="004B3B2C">
        <w:rPr>
          <w:rFonts w:ascii="Arial" w:hAnsi="Arial" w:cs="Arial"/>
          <w:sz w:val="22"/>
          <w:szCs w:val="22"/>
        </w:rPr>
        <w:t>Scăderi</w:t>
      </w:r>
      <w:proofErr w:type="spellEnd"/>
      <w:r w:rsidRPr="004B3B2C">
        <w:rPr>
          <w:rFonts w:ascii="Arial" w:hAnsi="Arial" w:cs="Arial"/>
          <w:sz w:val="22"/>
          <w:szCs w:val="22"/>
        </w:rPr>
        <w:t xml:space="preserve"> semnificative, de peste 12%, au avut loc în cea mai mare parte a </w:t>
      </w:r>
      <w:proofErr w:type="spellStart"/>
      <w:r w:rsidRPr="004B3B2C">
        <w:rPr>
          <w:rFonts w:ascii="Arial" w:hAnsi="Arial" w:cs="Arial"/>
          <w:sz w:val="22"/>
          <w:szCs w:val="22"/>
        </w:rPr>
        <w:t>judeţelor</w:t>
      </w:r>
      <w:proofErr w:type="spellEnd"/>
      <w:r w:rsidRPr="004B3B2C">
        <w:rPr>
          <w:rFonts w:ascii="Arial" w:hAnsi="Arial" w:cs="Arial"/>
          <w:sz w:val="22"/>
          <w:szCs w:val="22"/>
        </w:rPr>
        <w:t xml:space="preserve"> din Moldova - Vaslui, </w:t>
      </w:r>
      <w:proofErr w:type="spellStart"/>
      <w:r w:rsidRPr="004B3B2C">
        <w:rPr>
          <w:rFonts w:ascii="Arial" w:hAnsi="Arial" w:cs="Arial"/>
          <w:sz w:val="22"/>
          <w:szCs w:val="22"/>
        </w:rPr>
        <w:t>Bacău</w:t>
      </w:r>
      <w:proofErr w:type="spellEnd"/>
      <w:r w:rsidRPr="004B3B2C">
        <w:rPr>
          <w:rFonts w:ascii="Arial" w:hAnsi="Arial" w:cs="Arial"/>
          <w:sz w:val="22"/>
          <w:szCs w:val="22"/>
        </w:rPr>
        <w:t xml:space="preserve">, Vrancea - dar </w:t>
      </w:r>
      <w:proofErr w:type="spellStart"/>
      <w:r w:rsidRPr="004B3B2C">
        <w:rPr>
          <w:rFonts w:ascii="Arial" w:hAnsi="Arial" w:cs="Arial"/>
          <w:sz w:val="22"/>
          <w:szCs w:val="22"/>
        </w:rPr>
        <w:t>şi</w:t>
      </w:r>
      <w:proofErr w:type="spellEnd"/>
      <w:r w:rsidRPr="004B3B2C">
        <w:rPr>
          <w:rFonts w:ascii="Arial" w:hAnsi="Arial" w:cs="Arial"/>
          <w:sz w:val="22"/>
          <w:szCs w:val="22"/>
        </w:rPr>
        <w:t xml:space="preserve"> în </w:t>
      </w:r>
      <w:proofErr w:type="spellStart"/>
      <w:r w:rsidRPr="004B3B2C">
        <w:rPr>
          <w:rFonts w:ascii="Arial" w:hAnsi="Arial" w:cs="Arial"/>
          <w:sz w:val="22"/>
          <w:szCs w:val="22"/>
        </w:rPr>
        <w:t>Brăila</w:t>
      </w:r>
      <w:proofErr w:type="spellEnd"/>
      <w:r w:rsidRPr="004B3B2C">
        <w:rPr>
          <w:rFonts w:ascii="Arial" w:hAnsi="Arial" w:cs="Arial"/>
          <w:sz w:val="22"/>
          <w:szCs w:val="22"/>
        </w:rPr>
        <w:t xml:space="preserve">, </w:t>
      </w:r>
      <w:proofErr w:type="spellStart"/>
      <w:r w:rsidRPr="004B3B2C">
        <w:rPr>
          <w:rFonts w:ascii="Arial" w:hAnsi="Arial" w:cs="Arial"/>
          <w:sz w:val="22"/>
          <w:szCs w:val="22"/>
        </w:rPr>
        <w:t>Galaţi</w:t>
      </w:r>
      <w:proofErr w:type="spellEnd"/>
      <w:r w:rsidRPr="004B3B2C">
        <w:rPr>
          <w:rFonts w:ascii="Arial" w:hAnsi="Arial" w:cs="Arial"/>
          <w:sz w:val="22"/>
          <w:szCs w:val="22"/>
        </w:rPr>
        <w:t xml:space="preserve">, Hunedoara, </w:t>
      </w:r>
      <w:proofErr w:type="spellStart"/>
      <w:r w:rsidRPr="004B3B2C">
        <w:rPr>
          <w:rFonts w:ascii="Arial" w:hAnsi="Arial" w:cs="Arial"/>
          <w:sz w:val="22"/>
          <w:szCs w:val="22"/>
        </w:rPr>
        <w:t>Mehedinţi</w:t>
      </w:r>
      <w:proofErr w:type="spellEnd"/>
      <w:r w:rsidRPr="004B3B2C">
        <w:rPr>
          <w:rFonts w:ascii="Arial" w:hAnsi="Arial" w:cs="Arial"/>
          <w:sz w:val="22"/>
          <w:szCs w:val="22"/>
        </w:rPr>
        <w:t xml:space="preserve"> </w:t>
      </w:r>
      <w:proofErr w:type="spellStart"/>
      <w:r w:rsidRPr="004B3B2C">
        <w:rPr>
          <w:rFonts w:ascii="Arial" w:hAnsi="Arial" w:cs="Arial"/>
          <w:sz w:val="22"/>
          <w:szCs w:val="22"/>
        </w:rPr>
        <w:t>şi</w:t>
      </w:r>
      <w:proofErr w:type="spellEnd"/>
      <w:r w:rsidRPr="004B3B2C">
        <w:rPr>
          <w:rFonts w:ascii="Arial" w:hAnsi="Arial" w:cs="Arial"/>
          <w:sz w:val="22"/>
          <w:szCs w:val="22"/>
        </w:rPr>
        <w:t xml:space="preserve"> Teleorman. În Municipiul </w:t>
      </w:r>
      <w:proofErr w:type="spellStart"/>
      <w:r w:rsidRPr="004B3B2C">
        <w:rPr>
          <w:rFonts w:ascii="Arial" w:hAnsi="Arial" w:cs="Arial"/>
          <w:sz w:val="22"/>
          <w:szCs w:val="22"/>
        </w:rPr>
        <w:t>Bucureşti</w:t>
      </w:r>
      <w:proofErr w:type="spellEnd"/>
      <w:r w:rsidRPr="004B3B2C">
        <w:rPr>
          <w:rFonts w:ascii="Arial" w:hAnsi="Arial" w:cs="Arial"/>
          <w:sz w:val="22"/>
          <w:szCs w:val="22"/>
        </w:rPr>
        <w:t xml:space="preserve"> </w:t>
      </w:r>
      <w:proofErr w:type="spellStart"/>
      <w:r w:rsidRPr="004B3B2C">
        <w:rPr>
          <w:rFonts w:ascii="Arial" w:hAnsi="Arial" w:cs="Arial"/>
          <w:sz w:val="22"/>
          <w:szCs w:val="22"/>
        </w:rPr>
        <w:t>populaţia</w:t>
      </w:r>
      <w:proofErr w:type="spellEnd"/>
      <w:r w:rsidRPr="004B3B2C">
        <w:rPr>
          <w:rFonts w:ascii="Arial" w:hAnsi="Arial" w:cs="Arial"/>
          <w:sz w:val="22"/>
          <w:szCs w:val="22"/>
        </w:rPr>
        <w:t xml:space="preserve"> stabilă a </w:t>
      </w:r>
      <w:proofErr w:type="spellStart"/>
      <w:r w:rsidRPr="004B3B2C">
        <w:rPr>
          <w:rFonts w:ascii="Arial" w:hAnsi="Arial" w:cs="Arial"/>
          <w:sz w:val="22"/>
          <w:szCs w:val="22"/>
        </w:rPr>
        <w:t>scăzut</w:t>
      </w:r>
      <w:proofErr w:type="spellEnd"/>
      <w:r w:rsidRPr="004B3B2C">
        <w:rPr>
          <w:rFonts w:ascii="Arial" w:hAnsi="Arial" w:cs="Arial"/>
          <w:sz w:val="22"/>
          <w:szCs w:val="22"/>
        </w:rPr>
        <w:t xml:space="preserve"> cu 2,2% </w:t>
      </w:r>
      <w:proofErr w:type="spellStart"/>
      <w:r w:rsidRPr="004B3B2C">
        <w:rPr>
          <w:rFonts w:ascii="Arial" w:hAnsi="Arial" w:cs="Arial"/>
          <w:sz w:val="22"/>
          <w:szCs w:val="22"/>
        </w:rPr>
        <w:t>faţa</w:t>
      </w:r>
      <w:proofErr w:type="spellEnd"/>
      <w:r w:rsidRPr="004B3B2C">
        <w:rPr>
          <w:rFonts w:ascii="Arial" w:hAnsi="Arial" w:cs="Arial"/>
          <w:sz w:val="22"/>
          <w:szCs w:val="22"/>
        </w:rPr>
        <w:t xml:space="preserve">̆ de precedentul </w:t>
      </w:r>
      <w:proofErr w:type="spellStart"/>
      <w:r w:rsidRPr="004B3B2C">
        <w:rPr>
          <w:rFonts w:ascii="Arial" w:hAnsi="Arial" w:cs="Arial"/>
          <w:sz w:val="22"/>
          <w:szCs w:val="22"/>
        </w:rPr>
        <w:t>recensământ</w:t>
      </w:r>
      <w:proofErr w:type="spellEnd"/>
      <w:r w:rsidRPr="004B3B2C">
        <w:rPr>
          <w:rFonts w:ascii="Arial" w:hAnsi="Arial" w:cs="Arial"/>
          <w:sz w:val="22"/>
          <w:szCs w:val="22"/>
        </w:rPr>
        <w:t xml:space="preserve">. </w:t>
      </w:r>
    </w:p>
    <w:p w14:paraId="75CF127E" w14:textId="77777777" w:rsidR="00AD5D31" w:rsidRPr="004B3B2C" w:rsidRDefault="00AD5D31" w:rsidP="00AD5D31">
      <w:pPr>
        <w:pStyle w:val="NormalWeb"/>
        <w:rPr>
          <w:rFonts w:ascii="Arial" w:hAnsi="Arial" w:cs="Arial"/>
        </w:rPr>
      </w:pPr>
      <w:r w:rsidRPr="004B3B2C">
        <w:rPr>
          <w:rFonts w:ascii="Arial" w:hAnsi="Arial" w:cs="Arial"/>
          <w:sz w:val="22"/>
          <w:szCs w:val="22"/>
        </w:rPr>
        <w:t xml:space="preserve">Ilfovul </w:t>
      </w:r>
      <w:proofErr w:type="spellStart"/>
      <w:r w:rsidRPr="004B3B2C">
        <w:rPr>
          <w:rFonts w:ascii="Arial" w:hAnsi="Arial" w:cs="Arial"/>
          <w:sz w:val="22"/>
          <w:szCs w:val="22"/>
        </w:rPr>
        <w:t>reprezinta</w:t>
      </w:r>
      <w:proofErr w:type="spellEnd"/>
      <w:r w:rsidRPr="004B3B2C">
        <w:rPr>
          <w:rFonts w:ascii="Arial" w:hAnsi="Arial" w:cs="Arial"/>
          <w:sz w:val="22"/>
          <w:szCs w:val="22"/>
        </w:rPr>
        <w:t xml:space="preserve">̆ singurul </w:t>
      </w:r>
      <w:proofErr w:type="spellStart"/>
      <w:r w:rsidRPr="004B3B2C">
        <w:rPr>
          <w:rFonts w:ascii="Arial" w:hAnsi="Arial" w:cs="Arial"/>
          <w:sz w:val="22"/>
          <w:szCs w:val="22"/>
        </w:rPr>
        <w:t>judet</w:t>
      </w:r>
      <w:proofErr w:type="spellEnd"/>
      <w:r w:rsidRPr="004B3B2C">
        <w:rPr>
          <w:rFonts w:ascii="Arial" w:hAnsi="Arial" w:cs="Arial"/>
          <w:sz w:val="22"/>
          <w:szCs w:val="22"/>
        </w:rPr>
        <w:t xml:space="preserve">̧ în care s-a </w:t>
      </w:r>
      <w:proofErr w:type="spellStart"/>
      <w:r w:rsidRPr="004B3B2C">
        <w:rPr>
          <w:rFonts w:ascii="Arial" w:hAnsi="Arial" w:cs="Arial"/>
          <w:sz w:val="22"/>
          <w:szCs w:val="22"/>
        </w:rPr>
        <w:t>înregistrat</w:t>
      </w:r>
      <w:proofErr w:type="spellEnd"/>
      <w:r w:rsidRPr="004B3B2C">
        <w:rPr>
          <w:rFonts w:ascii="Arial" w:hAnsi="Arial" w:cs="Arial"/>
          <w:sz w:val="22"/>
          <w:szCs w:val="22"/>
        </w:rPr>
        <w:t xml:space="preserve"> o </w:t>
      </w:r>
      <w:proofErr w:type="spellStart"/>
      <w:r w:rsidRPr="004B3B2C">
        <w:rPr>
          <w:rFonts w:ascii="Arial" w:hAnsi="Arial" w:cs="Arial"/>
          <w:sz w:val="22"/>
          <w:szCs w:val="22"/>
        </w:rPr>
        <w:t>creştere</w:t>
      </w:r>
      <w:proofErr w:type="spellEnd"/>
      <w:r w:rsidRPr="004B3B2C">
        <w:rPr>
          <w:rFonts w:ascii="Arial" w:hAnsi="Arial" w:cs="Arial"/>
          <w:sz w:val="22"/>
          <w:szCs w:val="22"/>
        </w:rPr>
        <w:t xml:space="preserve"> semnificativă a </w:t>
      </w:r>
      <w:proofErr w:type="spellStart"/>
      <w:r w:rsidRPr="004B3B2C">
        <w:rPr>
          <w:rFonts w:ascii="Arial" w:hAnsi="Arial" w:cs="Arial"/>
          <w:sz w:val="22"/>
          <w:szCs w:val="22"/>
        </w:rPr>
        <w:t>populaţiei</w:t>
      </w:r>
      <w:proofErr w:type="spellEnd"/>
      <w:r w:rsidRPr="004B3B2C">
        <w:rPr>
          <w:rFonts w:ascii="Arial" w:hAnsi="Arial" w:cs="Arial"/>
          <w:sz w:val="22"/>
          <w:szCs w:val="22"/>
        </w:rPr>
        <w:t xml:space="preserve"> stabile (cu 29,5%), unul dintre motivele principale </w:t>
      </w:r>
      <w:proofErr w:type="spellStart"/>
      <w:r w:rsidRPr="004B3B2C">
        <w:rPr>
          <w:rFonts w:ascii="Arial" w:hAnsi="Arial" w:cs="Arial"/>
          <w:sz w:val="22"/>
          <w:szCs w:val="22"/>
        </w:rPr>
        <w:t>reprezentându-l</w:t>
      </w:r>
      <w:proofErr w:type="spellEnd"/>
      <w:r w:rsidRPr="004B3B2C">
        <w:rPr>
          <w:rFonts w:ascii="Arial" w:hAnsi="Arial" w:cs="Arial"/>
          <w:sz w:val="22"/>
          <w:szCs w:val="22"/>
        </w:rPr>
        <w:t xml:space="preserve"> </w:t>
      </w:r>
      <w:proofErr w:type="spellStart"/>
      <w:r w:rsidRPr="004B3B2C">
        <w:rPr>
          <w:rFonts w:ascii="Arial" w:hAnsi="Arial" w:cs="Arial"/>
          <w:sz w:val="22"/>
          <w:szCs w:val="22"/>
        </w:rPr>
        <w:t>migraţia</w:t>
      </w:r>
      <w:proofErr w:type="spellEnd"/>
      <w:r w:rsidRPr="004B3B2C">
        <w:rPr>
          <w:rFonts w:ascii="Arial" w:hAnsi="Arial" w:cs="Arial"/>
          <w:sz w:val="22"/>
          <w:szCs w:val="22"/>
        </w:rPr>
        <w:t xml:space="preserve"> </w:t>
      </w:r>
      <w:proofErr w:type="spellStart"/>
      <w:r w:rsidRPr="004B3B2C">
        <w:rPr>
          <w:rFonts w:ascii="Arial" w:hAnsi="Arial" w:cs="Arial"/>
          <w:sz w:val="22"/>
          <w:szCs w:val="22"/>
        </w:rPr>
        <w:t>populaţiei</w:t>
      </w:r>
      <w:proofErr w:type="spellEnd"/>
      <w:r w:rsidRPr="004B3B2C">
        <w:rPr>
          <w:rFonts w:ascii="Arial" w:hAnsi="Arial" w:cs="Arial"/>
          <w:sz w:val="22"/>
          <w:szCs w:val="22"/>
        </w:rPr>
        <w:t xml:space="preserve"> dinspre Municipiul </w:t>
      </w:r>
      <w:proofErr w:type="spellStart"/>
      <w:r w:rsidRPr="004B3B2C">
        <w:rPr>
          <w:rFonts w:ascii="Arial" w:hAnsi="Arial" w:cs="Arial"/>
          <w:sz w:val="22"/>
          <w:szCs w:val="22"/>
        </w:rPr>
        <w:t>Bucureşti</w:t>
      </w:r>
      <w:proofErr w:type="spellEnd"/>
      <w:r w:rsidRPr="004B3B2C">
        <w:rPr>
          <w:rFonts w:ascii="Arial" w:hAnsi="Arial" w:cs="Arial"/>
          <w:sz w:val="22"/>
          <w:szCs w:val="22"/>
        </w:rPr>
        <w:t xml:space="preserve"> </w:t>
      </w:r>
      <w:proofErr w:type="spellStart"/>
      <w:r w:rsidRPr="004B3B2C">
        <w:rPr>
          <w:rFonts w:ascii="Arial" w:hAnsi="Arial" w:cs="Arial"/>
          <w:sz w:val="22"/>
          <w:szCs w:val="22"/>
        </w:rPr>
        <w:t>înspre</w:t>
      </w:r>
      <w:proofErr w:type="spellEnd"/>
      <w:r w:rsidRPr="004B3B2C">
        <w:rPr>
          <w:rFonts w:ascii="Arial" w:hAnsi="Arial" w:cs="Arial"/>
          <w:sz w:val="22"/>
          <w:szCs w:val="22"/>
        </w:rPr>
        <w:t xml:space="preserve"> </w:t>
      </w:r>
      <w:proofErr w:type="spellStart"/>
      <w:r w:rsidRPr="004B3B2C">
        <w:rPr>
          <w:rFonts w:ascii="Arial" w:hAnsi="Arial" w:cs="Arial"/>
          <w:sz w:val="22"/>
          <w:szCs w:val="22"/>
        </w:rPr>
        <w:t>localităţile</w:t>
      </w:r>
      <w:proofErr w:type="spellEnd"/>
      <w:r w:rsidRPr="004B3B2C">
        <w:rPr>
          <w:rFonts w:ascii="Arial" w:hAnsi="Arial" w:cs="Arial"/>
          <w:sz w:val="22"/>
          <w:szCs w:val="22"/>
        </w:rPr>
        <w:t xml:space="preserve"> limitrofe acestuia din cadrul </w:t>
      </w:r>
      <w:proofErr w:type="spellStart"/>
      <w:r w:rsidRPr="004B3B2C">
        <w:rPr>
          <w:rFonts w:ascii="Arial" w:hAnsi="Arial" w:cs="Arial"/>
          <w:sz w:val="22"/>
          <w:szCs w:val="22"/>
        </w:rPr>
        <w:t>judeţului</w:t>
      </w:r>
      <w:proofErr w:type="spellEnd"/>
      <w:r w:rsidRPr="004B3B2C">
        <w:rPr>
          <w:rFonts w:ascii="Arial" w:hAnsi="Arial" w:cs="Arial"/>
          <w:sz w:val="22"/>
          <w:szCs w:val="22"/>
        </w:rPr>
        <w:t xml:space="preserve"> Ilfov. </w:t>
      </w:r>
      <w:proofErr w:type="spellStart"/>
      <w:r w:rsidRPr="004B3B2C">
        <w:rPr>
          <w:rFonts w:ascii="Arial" w:hAnsi="Arial" w:cs="Arial"/>
          <w:sz w:val="22"/>
          <w:szCs w:val="22"/>
        </w:rPr>
        <w:t>Şi</w:t>
      </w:r>
      <w:proofErr w:type="spellEnd"/>
      <w:r w:rsidRPr="004B3B2C">
        <w:rPr>
          <w:rFonts w:ascii="Arial" w:hAnsi="Arial" w:cs="Arial"/>
          <w:sz w:val="22"/>
          <w:szCs w:val="22"/>
        </w:rPr>
        <w:t xml:space="preserve"> </w:t>
      </w:r>
      <w:proofErr w:type="spellStart"/>
      <w:r w:rsidRPr="004B3B2C">
        <w:rPr>
          <w:rFonts w:ascii="Arial" w:hAnsi="Arial" w:cs="Arial"/>
          <w:sz w:val="22"/>
          <w:szCs w:val="22"/>
        </w:rPr>
        <w:t>judeţul</w:t>
      </w:r>
      <w:proofErr w:type="spellEnd"/>
      <w:r w:rsidRPr="004B3B2C">
        <w:rPr>
          <w:rFonts w:ascii="Arial" w:hAnsi="Arial" w:cs="Arial"/>
          <w:sz w:val="22"/>
          <w:szCs w:val="22"/>
        </w:rPr>
        <w:t xml:space="preserve"> </w:t>
      </w:r>
      <w:proofErr w:type="spellStart"/>
      <w:r w:rsidRPr="004B3B2C">
        <w:rPr>
          <w:rFonts w:ascii="Arial" w:hAnsi="Arial" w:cs="Arial"/>
          <w:sz w:val="22"/>
          <w:szCs w:val="22"/>
        </w:rPr>
        <w:t>Timis</w:t>
      </w:r>
      <w:proofErr w:type="spellEnd"/>
      <w:r w:rsidRPr="004B3B2C">
        <w:rPr>
          <w:rFonts w:ascii="Arial" w:hAnsi="Arial" w:cs="Arial"/>
          <w:sz w:val="22"/>
          <w:szCs w:val="22"/>
        </w:rPr>
        <w:t xml:space="preserve">̧ a </w:t>
      </w:r>
      <w:proofErr w:type="spellStart"/>
      <w:r w:rsidRPr="004B3B2C">
        <w:rPr>
          <w:rFonts w:ascii="Arial" w:hAnsi="Arial" w:cs="Arial"/>
          <w:sz w:val="22"/>
          <w:szCs w:val="22"/>
        </w:rPr>
        <w:t>înregistrat</w:t>
      </w:r>
      <w:proofErr w:type="spellEnd"/>
      <w:r w:rsidRPr="004B3B2C">
        <w:rPr>
          <w:rFonts w:ascii="Arial" w:hAnsi="Arial" w:cs="Arial"/>
          <w:sz w:val="22"/>
          <w:szCs w:val="22"/>
        </w:rPr>
        <w:t xml:space="preserve"> o </w:t>
      </w:r>
      <w:proofErr w:type="spellStart"/>
      <w:r w:rsidRPr="004B3B2C">
        <w:rPr>
          <w:rFonts w:ascii="Arial" w:hAnsi="Arial" w:cs="Arial"/>
          <w:sz w:val="22"/>
          <w:szCs w:val="22"/>
        </w:rPr>
        <w:t>creştere</w:t>
      </w:r>
      <w:proofErr w:type="spellEnd"/>
      <w:r w:rsidRPr="004B3B2C">
        <w:rPr>
          <w:rFonts w:ascii="Arial" w:hAnsi="Arial" w:cs="Arial"/>
          <w:sz w:val="22"/>
          <w:szCs w:val="22"/>
        </w:rPr>
        <w:t xml:space="preserve"> </w:t>
      </w:r>
      <w:proofErr w:type="spellStart"/>
      <w:r w:rsidRPr="004B3B2C">
        <w:rPr>
          <w:rFonts w:ascii="Arial" w:hAnsi="Arial" w:cs="Arial"/>
          <w:sz w:val="22"/>
          <w:szCs w:val="22"/>
        </w:rPr>
        <w:t>faţa</w:t>
      </w:r>
      <w:proofErr w:type="spellEnd"/>
      <w:r w:rsidRPr="004B3B2C">
        <w:rPr>
          <w:rFonts w:ascii="Arial" w:hAnsi="Arial" w:cs="Arial"/>
          <w:sz w:val="22"/>
          <w:szCs w:val="22"/>
        </w:rPr>
        <w:t xml:space="preserve">̆ de 2002, dar nesemnificativă (0,8%). </w:t>
      </w:r>
    </w:p>
    <w:p w14:paraId="5A2EB4B2" w14:textId="77777777" w:rsidR="004B3B2C" w:rsidRPr="004B3B2C" w:rsidRDefault="004B3B2C" w:rsidP="004B3B2C">
      <w:pPr>
        <w:pStyle w:val="NormalWeb"/>
        <w:rPr>
          <w:rFonts w:ascii="Arial" w:hAnsi="Arial" w:cs="Arial"/>
        </w:rPr>
      </w:pPr>
      <w:r w:rsidRPr="004B3B2C">
        <w:rPr>
          <w:rFonts w:ascii="Arial" w:hAnsi="Arial" w:cs="Arial"/>
        </w:rPr>
        <w:t xml:space="preserve">Femeile </w:t>
      </w:r>
      <w:proofErr w:type="spellStart"/>
      <w:r w:rsidRPr="004B3B2C">
        <w:rPr>
          <w:rFonts w:ascii="Arial" w:hAnsi="Arial" w:cs="Arial"/>
        </w:rPr>
        <w:t>reprezinta</w:t>
      </w:r>
      <w:proofErr w:type="spellEnd"/>
      <w:r w:rsidRPr="004B3B2C">
        <w:rPr>
          <w:rFonts w:ascii="Arial" w:hAnsi="Arial" w:cs="Arial"/>
        </w:rPr>
        <w:t xml:space="preserve">̆ 51,4% din totalul </w:t>
      </w:r>
      <w:proofErr w:type="spellStart"/>
      <w:r w:rsidRPr="004B3B2C">
        <w:rPr>
          <w:rFonts w:ascii="Arial" w:hAnsi="Arial" w:cs="Arial"/>
        </w:rPr>
        <w:t>populaţiei</w:t>
      </w:r>
      <w:proofErr w:type="spellEnd"/>
      <w:r w:rsidRPr="004B3B2C">
        <w:rPr>
          <w:rFonts w:ascii="Arial" w:hAnsi="Arial" w:cs="Arial"/>
        </w:rPr>
        <w:t xml:space="preserve"> stabile (10.333.064 persoane). </w:t>
      </w:r>
      <w:proofErr w:type="spellStart"/>
      <w:r w:rsidRPr="004B3B2C">
        <w:rPr>
          <w:rFonts w:ascii="Arial" w:hAnsi="Arial" w:cs="Arial"/>
        </w:rPr>
        <w:t>Scăderea</w:t>
      </w:r>
      <w:proofErr w:type="spellEnd"/>
      <w:r w:rsidRPr="004B3B2C">
        <w:rPr>
          <w:rFonts w:ascii="Arial" w:hAnsi="Arial" w:cs="Arial"/>
        </w:rPr>
        <w:t xml:space="preserve"> </w:t>
      </w:r>
      <w:proofErr w:type="spellStart"/>
      <w:r w:rsidRPr="004B3B2C">
        <w:rPr>
          <w:rFonts w:ascii="Arial" w:hAnsi="Arial" w:cs="Arial"/>
        </w:rPr>
        <w:t>populaţiei</w:t>
      </w:r>
      <w:proofErr w:type="spellEnd"/>
      <w:r w:rsidRPr="004B3B2C">
        <w:rPr>
          <w:rFonts w:ascii="Arial" w:hAnsi="Arial" w:cs="Arial"/>
        </w:rPr>
        <w:t xml:space="preserve"> </w:t>
      </w:r>
      <w:proofErr w:type="spellStart"/>
      <w:r w:rsidRPr="004B3B2C">
        <w:rPr>
          <w:rFonts w:ascii="Arial" w:hAnsi="Arial" w:cs="Arial"/>
        </w:rPr>
        <w:t>faţa</w:t>
      </w:r>
      <w:proofErr w:type="spellEnd"/>
      <w:r w:rsidRPr="004B3B2C">
        <w:rPr>
          <w:rFonts w:ascii="Arial" w:hAnsi="Arial" w:cs="Arial"/>
        </w:rPr>
        <w:t xml:space="preserve">̆ de </w:t>
      </w:r>
      <w:proofErr w:type="spellStart"/>
      <w:r w:rsidRPr="004B3B2C">
        <w:rPr>
          <w:rFonts w:ascii="Arial" w:hAnsi="Arial" w:cs="Arial"/>
        </w:rPr>
        <w:t>recensământul</w:t>
      </w:r>
      <w:proofErr w:type="spellEnd"/>
      <w:r w:rsidRPr="004B3B2C">
        <w:rPr>
          <w:rFonts w:ascii="Arial" w:hAnsi="Arial" w:cs="Arial"/>
        </w:rPr>
        <w:t xml:space="preserve"> anterior a afectat ambele sexe în egală </w:t>
      </w:r>
      <w:proofErr w:type="spellStart"/>
      <w:r w:rsidRPr="004B3B2C">
        <w:rPr>
          <w:rFonts w:ascii="Arial" w:hAnsi="Arial" w:cs="Arial"/>
        </w:rPr>
        <w:t>măsura</w:t>
      </w:r>
      <w:proofErr w:type="spellEnd"/>
      <w:r w:rsidRPr="004B3B2C">
        <w:rPr>
          <w:rFonts w:ascii="Arial" w:hAnsi="Arial" w:cs="Arial"/>
        </w:rPr>
        <w:t xml:space="preserve">̆, structura pe sexe </w:t>
      </w:r>
      <w:proofErr w:type="spellStart"/>
      <w:r w:rsidRPr="004B3B2C">
        <w:rPr>
          <w:rFonts w:ascii="Arial" w:hAnsi="Arial" w:cs="Arial"/>
        </w:rPr>
        <w:t>rămânând</w:t>
      </w:r>
      <w:proofErr w:type="spellEnd"/>
      <w:r w:rsidRPr="004B3B2C">
        <w:rPr>
          <w:rFonts w:ascii="Arial" w:hAnsi="Arial" w:cs="Arial"/>
        </w:rPr>
        <w:t xml:space="preserve"> aproape identică </w:t>
      </w:r>
      <w:proofErr w:type="spellStart"/>
      <w:r w:rsidRPr="004B3B2C">
        <w:rPr>
          <w:rFonts w:ascii="Arial" w:hAnsi="Arial" w:cs="Arial"/>
        </w:rPr>
        <w:t>între</w:t>
      </w:r>
      <w:proofErr w:type="spellEnd"/>
      <w:r w:rsidRPr="004B3B2C">
        <w:rPr>
          <w:rFonts w:ascii="Arial" w:hAnsi="Arial" w:cs="Arial"/>
        </w:rPr>
        <w:t xml:space="preserve"> cele două </w:t>
      </w:r>
      <w:proofErr w:type="spellStart"/>
      <w:r w:rsidRPr="004B3B2C">
        <w:rPr>
          <w:rFonts w:ascii="Arial" w:hAnsi="Arial" w:cs="Arial"/>
        </w:rPr>
        <w:t>recensăminte</w:t>
      </w:r>
      <w:proofErr w:type="spellEnd"/>
      <w:r w:rsidRPr="004B3B2C">
        <w:rPr>
          <w:rFonts w:ascii="Arial" w:hAnsi="Arial" w:cs="Arial"/>
        </w:rPr>
        <w:t xml:space="preserve">: 48,6% </w:t>
      </w:r>
      <w:proofErr w:type="spellStart"/>
      <w:r w:rsidRPr="004B3B2C">
        <w:rPr>
          <w:rFonts w:ascii="Arial" w:hAnsi="Arial" w:cs="Arial"/>
        </w:rPr>
        <w:t>bărbaţi</w:t>
      </w:r>
      <w:proofErr w:type="spellEnd"/>
      <w:r w:rsidRPr="004B3B2C">
        <w:rPr>
          <w:rFonts w:ascii="Arial" w:hAnsi="Arial" w:cs="Arial"/>
        </w:rPr>
        <w:t xml:space="preserve"> </w:t>
      </w:r>
      <w:proofErr w:type="spellStart"/>
      <w:r w:rsidRPr="004B3B2C">
        <w:rPr>
          <w:rFonts w:ascii="Arial" w:hAnsi="Arial" w:cs="Arial"/>
        </w:rPr>
        <w:t>şi</w:t>
      </w:r>
      <w:proofErr w:type="spellEnd"/>
      <w:r w:rsidRPr="004B3B2C">
        <w:rPr>
          <w:rFonts w:ascii="Arial" w:hAnsi="Arial" w:cs="Arial"/>
        </w:rPr>
        <w:t xml:space="preserve"> 51,4% femei. </w:t>
      </w:r>
    </w:p>
    <w:p w14:paraId="4497C439" w14:textId="4BFE21B0" w:rsidR="00AD5D31" w:rsidRPr="004B3B2C" w:rsidRDefault="00AD5D31" w:rsidP="006919BF">
      <w:pPr>
        <w:pStyle w:val="NormalWeb"/>
        <w:rPr>
          <w:rFonts w:ascii="Arial" w:hAnsi="Arial" w:cs="Arial"/>
        </w:rPr>
      </w:pPr>
    </w:p>
    <w:p w14:paraId="2B7AFF07" w14:textId="77777777" w:rsidR="00CF77BA" w:rsidRPr="004B3B2C" w:rsidRDefault="00CF77BA">
      <w:pPr>
        <w:rPr>
          <w:rFonts w:ascii="Arial" w:hAnsi="Arial" w:cs="Arial"/>
        </w:rPr>
      </w:pPr>
    </w:p>
    <w:p w14:paraId="289683EA" w14:textId="77777777" w:rsidR="00CF77BA" w:rsidRPr="004B3B2C" w:rsidRDefault="00CF77BA">
      <w:pPr>
        <w:rPr>
          <w:rFonts w:ascii="Arial" w:hAnsi="Arial" w:cs="Arial"/>
        </w:rPr>
      </w:pPr>
    </w:p>
    <w:p w14:paraId="314F7B38" w14:textId="77777777" w:rsidR="005169D8" w:rsidRPr="004B3B2C" w:rsidRDefault="005169D8">
      <w:pPr>
        <w:rPr>
          <w:rFonts w:ascii="Arial" w:hAnsi="Arial" w:cs="Arial"/>
        </w:rPr>
      </w:pPr>
    </w:p>
    <w:p w14:paraId="5136CEF3" w14:textId="77777777" w:rsidR="005169D8" w:rsidRPr="004B3B2C" w:rsidRDefault="005169D8">
      <w:pPr>
        <w:rPr>
          <w:rFonts w:ascii="Arial" w:hAnsi="Arial" w:cs="Arial"/>
        </w:rPr>
      </w:pPr>
    </w:p>
    <w:p w14:paraId="3EAE19EE" w14:textId="77777777" w:rsidR="005169D8" w:rsidRPr="004B3B2C" w:rsidRDefault="005169D8">
      <w:pPr>
        <w:rPr>
          <w:rFonts w:ascii="Arial" w:hAnsi="Arial" w:cs="Arial"/>
        </w:rPr>
      </w:pPr>
    </w:p>
    <w:p w14:paraId="382592EF" w14:textId="77777777" w:rsidR="005169D8" w:rsidRPr="004B3B2C" w:rsidRDefault="005169D8">
      <w:pPr>
        <w:rPr>
          <w:rFonts w:ascii="Arial" w:hAnsi="Arial" w:cs="Arial"/>
        </w:rPr>
      </w:pPr>
    </w:p>
    <w:p w14:paraId="14829BA4" w14:textId="77777777" w:rsidR="00CF77BA" w:rsidRPr="004B3B2C" w:rsidRDefault="00CF77BA">
      <w:pPr>
        <w:rPr>
          <w:rFonts w:ascii="Arial" w:hAnsi="Arial" w:cs="Arial"/>
        </w:rPr>
      </w:pPr>
    </w:p>
    <w:p w14:paraId="71999A9F" w14:textId="77777777" w:rsidR="006919BF" w:rsidRPr="004B3B2C" w:rsidRDefault="006919BF">
      <w:pPr>
        <w:rPr>
          <w:rFonts w:ascii="Arial" w:hAnsi="Arial" w:cs="Arial"/>
          <w:b/>
        </w:rPr>
        <w:sectPr w:rsidR="006919BF" w:rsidRPr="004B3B2C" w:rsidSect="00631E3D">
          <w:pgSz w:w="11900" w:h="16840"/>
          <w:pgMar w:top="1417" w:right="1417" w:bottom="1417" w:left="1417" w:header="708" w:footer="708" w:gutter="0"/>
          <w:cols w:space="708"/>
          <w:docGrid w:linePitch="360"/>
        </w:sectPr>
      </w:pPr>
    </w:p>
    <w:p w14:paraId="27F0DB2A" w14:textId="77777777" w:rsidR="004B3B2C" w:rsidRDefault="004B3B2C">
      <w:pPr>
        <w:rPr>
          <w:rFonts w:ascii="Arial" w:hAnsi="Arial" w:cs="Arial"/>
          <w:b/>
        </w:rPr>
      </w:pPr>
      <w:r>
        <w:rPr>
          <w:rFonts w:ascii="Arial" w:hAnsi="Arial" w:cs="Arial"/>
          <w:b/>
        </w:rPr>
        <w:lastRenderedPageBreak/>
        <w:t xml:space="preserve">  </w:t>
      </w:r>
    </w:p>
    <w:p w14:paraId="5B03381D" w14:textId="77777777" w:rsidR="004B3B2C" w:rsidRDefault="004B3B2C">
      <w:pPr>
        <w:rPr>
          <w:rFonts w:ascii="Arial" w:hAnsi="Arial" w:cs="Arial"/>
          <w:b/>
        </w:rPr>
      </w:pPr>
    </w:p>
    <w:p w14:paraId="202322D2" w14:textId="77777777" w:rsidR="004B3B2C" w:rsidRDefault="004B3B2C">
      <w:pPr>
        <w:rPr>
          <w:rFonts w:ascii="Arial" w:hAnsi="Arial" w:cs="Arial"/>
          <w:b/>
        </w:rPr>
      </w:pPr>
    </w:p>
    <w:p w14:paraId="12644096" w14:textId="77777777" w:rsidR="004B3B2C" w:rsidRDefault="004B3B2C">
      <w:pPr>
        <w:rPr>
          <w:rFonts w:ascii="Arial" w:hAnsi="Arial" w:cs="Arial"/>
          <w:b/>
        </w:rPr>
      </w:pPr>
    </w:p>
    <w:p w14:paraId="631F1A74" w14:textId="77777777" w:rsidR="004B3B2C" w:rsidRDefault="004B3B2C">
      <w:pPr>
        <w:rPr>
          <w:rFonts w:ascii="Arial" w:hAnsi="Arial" w:cs="Arial"/>
          <w:b/>
        </w:rPr>
      </w:pPr>
    </w:p>
    <w:p w14:paraId="2CCDC0DF" w14:textId="33DC3ED2" w:rsidR="00CF77BA" w:rsidRPr="004B3B2C" w:rsidRDefault="004B3B2C">
      <w:pPr>
        <w:rPr>
          <w:rFonts w:ascii="Arial" w:hAnsi="Arial" w:cs="Arial"/>
          <w:b/>
        </w:rPr>
      </w:pPr>
      <w:r>
        <w:rPr>
          <w:rFonts w:ascii="Arial" w:hAnsi="Arial" w:cs="Arial"/>
          <w:b/>
        </w:rPr>
        <w:t xml:space="preserve">     </w:t>
      </w:r>
      <w:r w:rsidR="006919BF" w:rsidRPr="004B3B2C">
        <w:rPr>
          <w:rFonts w:ascii="Arial" w:hAnsi="Arial" w:cs="Arial"/>
          <w:noProof/>
        </w:rPr>
        <w:drawing>
          <wp:inline distT="0" distB="0" distL="0" distR="0" wp14:anchorId="12A97A6B" wp14:editId="612DF687">
            <wp:extent cx="8510905" cy="3713871"/>
            <wp:effectExtent l="0" t="0" r="10795" b="7620"/>
            <wp:docPr id="1" name="Chart 1">
              <a:extLst xmlns:a="http://schemas.openxmlformats.org/drawingml/2006/main">
                <a:ext uri="{FF2B5EF4-FFF2-40B4-BE49-F238E27FC236}">
                  <a16:creationId xmlns:a16="http://schemas.microsoft.com/office/drawing/2014/main" id="{34B0883F-39ED-42B0-8D13-CA2C10B20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C6CEF45" w14:textId="77777777" w:rsidR="001A23C6" w:rsidRPr="004B3B2C" w:rsidRDefault="001A23C6">
      <w:pPr>
        <w:rPr>
          <w:rFonts w:ascii="Arial" w:hAnsi="Arial" w:cs="Arial"/>
          <w:b/>
        </w:rPr>
      </w:pPr>
    </w:p>
    <w:p w14:paraId="2A24161D" w14:textId="7F60A857" w:rsidR="001A23C6" w:rsidRPr="004B3B2C" w:rsidRDefault="001A23C6" w:rsidP="004B3B2C">
      <w:pPr>
        <w:ind w:firstLine="720"/>
        <w:rPr>
          <w:rFonts w:ascii="Arial" w:hAnsi="Arial" w:cs="Arial"/>
          <w:b/>
        </w:rPr>
      </w:pPr>
      <w:r w:rsidRPr="004B3B2C">
        <w:rPr>
          <w:rFonts w:ascii="Arial" w:hAnsi="Arial" w:cs="Arial"/>
          <w:b/>
        </w:rPr>
        <w:t xml:space="preserve">Grafic </w:t>
      </w:r>
      <w:r w:rsidR="004B3B2C">
        <w:rPr>
          <w:rFonts w:ascii="Arial" w:hAnsi="Arial" w:cs="Arial"/>
          <w:b/>
        </w:rPr>
        <w:t>2.1.1</w:t>
      </w:r>
      <w:r w:rsidRPr="004B3B2C">
        <w:rPr>
          <w:rFonts w:ascii="Arial" w:hAnsi="Arial" w:cs="Arial"/>
          <w:b/>
        </w:rPr>
        <w:t xml:space="preserve">: </w:t>
      </w:r>
      <w:r w:rsidR="00C83266" w:rsidRPr="004B3B2C">
        <w:rPr>
          <w:rFonts w:ascii="Arial" w:hAnsi="Arial" w:cs="Arial"/>
          <w:b/>
        </w:rPr>
        <w:t>Evoluția</w:t>
      </w:r>
      <w:r w:rsidRPr="004B3B2C">
        <w:rPr>
          <w:rFonts w:ascii="Arial" w:hAnsi="Arial" w:cs="Arial"/>
          <w:b/>
        </w:rPr>
        <w:t xml:space="preserve"> </w:t>
      </w:r>
      <w:r w:rsidR="00C83266" w:rsidRPr="004B3B2C">
        <w:rPr>
          <w:rFonts w:ascii="Arial" w:hAnsi="Arial" w:cs="Arial"/>
          <w:b/>
        </w:rPr>
        <w:t>populației</w:t>
      </w:r>
      <w:r w:rsidRPr="004B3B2C">
        <w:rPr>
          <w:rFonts w:ascii="Arial" w:hAnsi="Arial" w:cs="Arial"/>
          <w:b/>
        </w:rPr>
        <w:t xml:space="preserve"> </w:t>
      </w:r>
      <w:r w:rsidR="00C83266" w:rsidRPr="004B3B2C">
        <w:rPr>
          <w:rFonts w:ascii="Arial" w:hAnsi="Arial" w:cs="Arial"/>
          <w:b/>
        </w:rPr>
        <w:t>României</w:t>
      </w:r>
      <w:r w:rsidRPr="004B3B2C">
        <w:rPr>
          <w:rFonts w:ascii="Arial" w:hAnsi="Arial" w:cs="Arial"/>
          <w:b/>
        </w:rPr>
        <w:t xml:space="preserve"> in perioada 1992 - 2017</w:t>
      </w:r>
    </w:p>
    <w:p w14:paraId="45712DAD" w14:textId="77777777" w:rsidR="00CF77BA" w:rsidRPr="004B3B2C" w:rsidRDefault="00CF77BA">
      <w:pPr>
        <w:rPr>
          <w:rFonts w:ascii="Arial" w:hAnsi="Arial" w:cs="Arial"/>
          <w:b/>
        </w:rPr>
      </w:pPr>
    </w:p>
    <w:p w14:paraId="21F22934" w14:textId="77777777" w:rsidR="00CF77BA" w:rsidRPr="004B3B2C" w:rsidRDefault="00CF77BA">
      <w:pPr>
        <w:rPr>
          <w:rFonts w:ascii="Arial" w:hAnsi="Arial" w:cs="Arial"/>
          <w:b/>
        </w:rPr>
      </w:pPr>
      <w:r w:rsidRPr="004B3B2C">
        <w:rPr>
          <w:rFonts w:ascii="Arial" w:hAnsi="Arial" w:cs="Arial"/>
          <w:b/>
        </w:rPr>
        <w:br w:type="page"/>
      </w:r>
    </w:p>
    <w:p w14:paraId="6223842F" w14:textId="77777777" w:rsidR="009A20EE" w:rsidRPr="004B3B2C" w:rsidRDefault="009A20EE">
      <w:pPr>
        <w:rPr>
          <w:rFonts w:ascii="Arial" w:hAnsi="Arial" w:cs="Arial"/>
          <w:b/>
        </w:rPr>
        <w:sectPr w:rsidR="009A20EE" w:rsidRPr="004B3B2C" w:rsidSect="006919BF">
          <w:pgSz w:w="16840" w:h="11900" w:orient="landscape"/>
          <w:pgMar w:top="1417" w:right="1417" w:bottom="1417" w:left="1417" w:header="708" w:footer="708" w:gutter="0"/>
          <w:cols w:space="708"/>
          <w:docGrid w:linePitch="360"/>
        </w:sectPr>
      </w:pPr>
    </w:p>
    <w:p w14:paraId="0792E62E" w14:textId="788252D1" w:rsidR="00355BE7" w:rsidRPr="004B3B2C" w:rsidRDefault="0057128F" w:rsidP="00B16C58">
      <w:pPr>
        <w:pStyle w:val="Heading4"/>
      </w:pPr>
      <w:r>
        <w:lastRenderedPageBreak/>
        <w:t>2.1.2 C</w:t>
      </w:r>
      <w:r w:rsidR="00355BE7" w:rsidRPr="004B3B2C">
        <w:t>alculul indicatorilor statistici ai dinamicii (absoluți, relativi și medii)</w:t>
      </w:r>
    </w:p>
    <w:p w14:paraId="299523CA" w14:textId="77777777" w:rsidR="00355BE7" w:rsidRPr="004B3B2C" w:rsidRDefault="00355BE7">
      <w:pPr>
        <w:rPr>
          <w:rFonts w:ascii="Arial" w:hAnsi="Arial" w:cs="Arial"/>
          <w:b/>
        </w:rPr>
      </w:pPr>
    </w:p>
    <w:p w14:paraId="598AD53F" w14:textId="77777777" w:rsidR="00355BE7" w:rsidRPr="004B3B2C" w:rsidRDefault="00355BE7">
      <w:pPr>
        <w:rPr>
          <w:rFonts w:ascii="Arial" w:hAnsi="Arial" w:cs="Arial"/>
          <w:b/>
        </w:rPr>
      </w:pPr>
    </w:p>
    <w:tbl>
      <w:tblPr>
        <w:tblW w:w="11560" w:type="dxa"/>
        <w:tblLook w:val="04A0" w:firstRow="1" w:lastRow="0" w:firstColumn="1" w:lastColumn="0" w:noHBand="0" w:noVBand="1"/>
      </w:tblPr>
      <w:tblGrid>
        <w:gridCol w:w="1240"/>
        <w:gridCol w:w="2880"/>
        <w:gridCol w:w="1240"/>
        <w:gridCol w:w="1240"/>
        <w:gridCol w:w="1240"/>
        <w:gridCol w:w="1240"/>
        <w:gridCol w:w="1240"/>
        <w:gridCol w:w="1240"/>
      </w:tblGrid>
      <w:tr w:rsidR="005169D8" w:rsidRPr="004B3B2C" w14:paraId="1E45EBD9" w14:textId="77777777" w:rsidTr="005169D8">
        <w:trPr>
          <w:trHeight w:val="985"/>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3BC0F" w14:textId="77777777" w:rsidR="005169D8" w:rsidRPr="004B3B2C" w:rsidRDefault="005169D8" w:rsidP="005169D8">
            <w:pPr>
              <w:rPr>
                <w:rFonts w:ascii="Arial" w:hAnsi="Arial" w:cs="Arial"/>
                <w:color w:val="000000"/>
                <w:sz w:val="22"/>
                <w:szCs w:val="22"/>
                <w:lang w:eastAsia="en-US"/>
              </w:rPr>
            </w:pPr>
            <w:r w:rsidRPr="004B3B2C">
              <w:rPr>
                <w:rFonts w:ascii="Arial" w:hAnsi="Arial" w:cs="Arial"/>
                <w:color w:val="000000"/>
                <w:sz w:val="22"/>
                <w:szCs w:val="22"/>
                <w:lang w:eastAsia="en-US"/>
              </w:rPr>
              <w:t> </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7BF2740C" w14:textId="77777777" w:rsidR="005169D8" w:rsidRPr="004B3B2C" w:rsidRDefault="005169D8" w:rsidP="005169D8">
            <w:pPr>
              <w:rPr>
                <w:rFonts w:ascii="Arial" w:hAnsi="Arial" w:cs="Arial"/>
                <w:color w:val="000000"/>
                <w:sz w:val="22"/>
                <w:szCs w:val="22"/>
                <w:lang w:eastAsia="en-US"/>
              </w:rPr>
            </w:pPr>
            <w:r w:rsidRPr="004B3B2C">
              <w:rPr>
                <w:rFonts w:ascii="Arial" w:hAnsi="Arial" w:cs="Arial"/>
                <w:color w:val="000000"/>
                <w:sz w:val="22"/>
                <w:szCs w:val="22"/>
                <w:lang w:eastAsia="en-US"/>
              </w:rPr>
              <w:t> </w:t>
            </w:r>
          </w:p>
        </w:tc>
        <w:tc>
          <w:tcPr>
            <w:tcW w:w="2480" w:type="dxa"/>
            <w:gridSpan w:val="2"/>
            <w:tcBorders>
              <w:top w:val="single" w:sz="4" w:space="0" w:color="auto"/>
              <w:left w:val="nil"/>
              <w:bottom w:val="single" w:sz="4" w:space="0" w:color="auto"/>
              <w:right w:val="single" w:sz="4" w:space="0" w:color="auto"/>
            </w:tcBorders>
            <w:shd w:val="clear" w:color="000000" w:fill="F8CBAD"/>
            <w:vAlign w:val="center"/>
            <w:hideMark/>
          </w:tcPr>
          <w:p w14:paraId="1F5AE014" w14:textId="77777777" w:rsidR="005169D8" w:rsidRPr="004B3B2C" w:rsidRDefault="005169D8" w:rsidP="005169D8">
            <w:pPr>
              <w:jc w:val="center"/>
              <w:rPr>
                <w:rFonts w:ascii="Arial" w:hAnsi="Arial" w:cs="Arial"/>
                <w:b/>
                <w:bCs/>
                <w:color w:val="FF0000"/>
                <w:sz w:val="20"/>
                <w:szCs w:val="20"/>
                <w:lang w:eastAsia="en-US"/>
              </w:rPr>
            </w:pPr>
            <w:r w:rsidRPr="004B3B2C">
              <w:rPr>
                <w:rFonts w:ascii="Arial" w:hAnsi="Arial" w:cs="Arial"/>
                <w:b/>
                <w:bCs/>
                <w:color w:val="FF0000"/>
                <w:sz w:val="20"/>
                <w:szCs w:val="20"/>
                <w:lang w:eastAsia="en-US"/>
              </w:rPr>
              <w:t>MODIFICAREA ABSOLUTA</w:t>
            </w:r>
          </w:p>
        </w:tc>
        <w:tc>
          <w:tcPr>
            <w:tcW w:w="2480" w:type="dxa"/>
            <w:gridSpan w:val="2"/>
            <w:tcBorders>
              <w:top w:val="single" w:sz="4" w:space="0" w:color="auto"/>
              <w:left w:val="nil"/>
              <w:bottom w:val="single" w:sz="4" w:space="0" w:color="auto"/>
              <w:right w:val="single" w:sz="4" w:space="0" w:color="auto"/>
            </w:tcBorders>
            <w:shd w:val="clear" w:color="000000" w:fill="FFD966"/>
            <w:vAlign w:val="center"/>
            <w:hideMark/>
          </w:tcPr>
          <w:p w14:paraId="7C533282" w14:textId="77777777" w:rsidR="005169D8" w:rsidRPr="004B3B2C" w:rsidRDefault="005169D8" w:rsidP="005169D8">
            <w:pPr>
              <w:jc w:val="center"/>
              <w:rPr>
                <w:rFonts w:ascii="Arial" w:hAnsi="Arial" w:cs="Arial"/>
                <w:b/>
                <w:bCs/>
                <w:color w:val="FF0000"/>
                <w:sz w:val="20"/>
                <w:szCs w:val="20"/>
                <w:lang w:eastAsia="en-US"/>
              </w:rPr>
            </w:pPr>
            <w:r w:rsidRPr="004B3B2C">
              <w:rPr>
                <w:rFonts w:ascii="Arial" w:hAnsi="Arial" w:cs="Arial"/>
                <w:b/>
                <w:bCs/>
                <w:color w:val="FF0000"/>
                <w:sz w:val="20"/>
                <w:szCs w:val="20"/>
                <w:lang w:eastAsia="en-US"/>
              </w:rPr>
              <w:t>INDICELE DE DINAMICA %</w:t>
            </w:r>
          </w:p>
        </w:tc>
        <w:tc>
          <w:tcPr>
            <w:tcW w:w="2480" w:type="dxa"/>
            <w:gridSpan w:val="2"/>
            <w:tcBorders>
              <w:top w:val="single" w:sz="4" w:space="0" w:color="auto"/>
              <w:left w:val="nil"/>
              <w:bottom w:val="single" w:sz="4" w:space="0" w:color="auto"/>
              <w:right w:val="single" w:sz="4" w:space="0" w:color="auto"/>
            </w:tcBorders>
            <w:shd w:val="clear" w:color="000000" w:fill="4472C4"/>
            <w:vAlign w:val="center"/>
            <w:hideMark/>
          </w:tcPr>
          <w:p w14:paraId="1EC59DDD" w14:textId="77777777" w:rsidR="005169D8" w:rsidRPr="004B3B2C" w:rsidRDefault="005169D8" w:rsidP="005169D8">
            <w:pPr>
              <w:jc w:val="center"/>
              <w:rPr>
                <w:rFonts w:ascii="Arial" w:hAnsi="Arial" w:cs="Arial"/>
                <w:b/>
                <w:bCs/>
                <w:color w:val="FFFFFF"/>
                <w:sz w:val="20"/>
                <w:szCs w:val="20"/>
                <w:lang w:eastAsia="en-US"/>
              </w:rPr>
            </w:pPr>
            <w:r w:rsidRPr="004B3B2C">
              <w:rPr>
                <w:rFonts w:ascii="Arial" w:hAnsi="Arial" w:cs="Arial"/>
                <w:b/>
                <w:bCs/>
                <w:color w:val="FFFFFF"/>
                <w:sz w:val="20"/>
                <w:szCs w:val="20"/>
                <w:lang w:eastAsia="en-US"/>
              </w:rPr>
              <w:t>RITMUL DE DINAMICA %</w:t>
            </w:r>
          </w:p>
        </w:tc>
      </w:tr>
      <w:tr w:rsidR="005169D8" w:rsidRPr="004B3B2C" w14:paraId="3E95CA70" w14:textId="77777777" w:rsidTr="005169D8">
        <w:trPr>
          <w:trHeight w:val="985"/>
        </w:trPr>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14:paraId="7B759F06"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Ani</w:t>
            </w:r>
          </w:p>
        </w:tc>
        <w:tc>
          <w:tcPr>
            <w:tcW w:w="2880" w:type="dxa"/>
            <w:vMerge w:val="restart"/>
            <w:tcBorders>
              <w:top w:val="nil"/>
              <w:left w:val="single" w:sz="4" w:space="0" w:color="auto"/>
              <w:bottom w:val="single" w:sz="4" w:space="0" w:color="auto"/>
              <w:right w:val="single" w:sz="4" w:space="0" w:color="auto"/>
            </w:tcBorders>
            <w:shd w:val="clear" w:color="auto" w:fill="auto"/>
            <w:vAlign w:val="center"/>
            <w:hideMark/>
          </w:tcPr>
          <w:p w14:paraId="6A62960C" w14:textId="77777777" w:rsidR="005169D8" w:rsidRPr="004B3B2C" w:rsidRDefault="00C83266"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Populația</w:t>
            </w:r>
          </w:p>
        </w:tc>
        <w:tc>
          <w:tcPr>
            <w:tcW w:w="1240" w:type="dxa"/>
            <w:tcBorders>
              <w:top w:val="nil"/>
              <w:left w:val="nil"/>
              <w:bottom w:val="single" w:sz="4" w:space="0" w:color="auto"/>
              <w:right w:val="single" w:sz="4" w:space="0" w:color="auto"/>
            </w:tcBorders>
            <w:shd w:val="clear" w:color="000000" w:fill="F8CBAD"/>
            <w:vAlign w:val="center"/>
            <w:hideMark/>
          </w:tcPr>
          <w:p w14:paraId="632347B6"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cu bază fixă</w:t>
            </w:r>
          </w:p>
        </w:tc>
        <w:tc>
          <w:tcPr>
            <w:tcW w:w="1240" w:type="dxa"/>
            <w:tcBorders>
              <w:top w:val="nil"/>
              <w:left w:val="nil"/>
              <w:bottom w:val="single" w:sz="4" w:space="0" w:color="auto"/>
              <w:right w:val="single" w:sz="4" w:space="0" w:color="auto"/>
            </w:tcBorders>
            <w:shd w:val="clear" w:color="000000" w:fill="F8CBAD"/>
            <w:vAlign w:val="center"/>
            <w:hideMark/>
          </w:tcPr>
          <w:p w14:paraId="5B830CE6"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 xml:space="preserve">cu bază în lanț </w:t>
            </w:r>
          </w:p>
        </w:tc>
        <w:tc>
          <w:tcPr>
            <w:tcW w:w="1240" w:type="dxa"/>
            <w:tcBorders>
              <w:top w:val="nil"/>
              <w:left w:val="nil"/>
              <w:bottom w:val="single" w:sz="4" w:space="0" w:color="auto"/>
              <w:right w:val="single" w:sz="4" w:space="0" w:color="auto"/>
            </w:tcBorders>
            <w:shd w:val="clear" w:color="000000" w:fill="FFD966"/>
            <w:vAlign w:val="center"/>
            <w:hideMark/>
          </w:tcPr>
          <w:p w14:paraId="4D92B017"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cu bază fixă</w:t>
            </w:r>
          </w:p>
        </w:tc>
        <w:tc>
          <w:tcPr>
            <w:tcW w:w="1240" w:type="dxa"/>
            <w:tcBorders>
              <w:top w:val="nil"/>
              <w:left w:val="nil"/>
              <w:bottom w:val="single" w:sz="4" w:space="0" w:color="auto"/>
              <w:right w:val="single" w:sz="4" w:space="0" w:color="auto"/>
            </w:tcBorders>
            <w:shd w:val="clear" w:color="000000" w:fill="FFD966"/>
            <w:vAlign w:val="center"/>
            <w:hideMark/>
          </w:tcPr>
          <w:p w14:paraId="0F7A48B6"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 xml:space="preserve">cu bază în lanț </w:t>
            </w:r>
          </w:p>
        </w:tc>
        <w:tc>
          <w:tcPr>
            <w:tcW w:w="1240" w:type="dxa"/>
            <w:tcBorders>
              <w:top w:val="nil"/>
              <w:left w:val="nil"/>
              <w:bottom w:val="single" w:sz="4" w:space="0" w:color="auto"/>
              <w:right w:val="single" w:sz="4" w:space="0" w:color="auto"/>
            </w:tcBorders>
            <w:shd w:val="clear" w:color="000000" w:fill="D9E2F3"/>
            <w:vAlign w:val="center"/>
            <w:hideMark/>
          </w:tcPr>
          <w:p w14:paraId="6144263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cu bază fixă</w:t>
            </w:r>
          </w:p>
        </w:tc>
        <w:tc>
          <w:tcPr>
            <w:tcW w:w="1240" w:type="dxa"/>
            <w:tcBorders>
              <w:top w:val="nil"/>
              <w:left w:val="nil"/>
              <w:bottom w:val="single" w:sz="4" w:space="0" w:color="auto"/>
              <w:right w:val="single" w:sz="4" w:space="0" w:color="auto"/>
            </w:tcBorders>
            <w:shd w:val="clear" w:color="000000" w:fill="D9E2F3"/>
            <w:vAlign w:val="center"/>
            <w:hideMark/>
          </w:tcPr>
          <w:p w14:paraId="0E7BCDE0"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 xml:space="preserve">cu bază în lanț </w:t>
            </w:r>
          </w:p>
        </w:tc>
      </w:tr>
      <w:tr w:rsidR="005169D8" w:rsidRPr="004B3B2C" w14:paraId="4411A7FD" w14:textId="77777777" w:rsidTr="005169D8">
        <w:trPr>
          <w:trHeight w:val="380"/>
        </w:trPr>
        <w:tc>
          <w:tcPr>
            <w:tcW w:w="1240" w:type="dxa"/>
            <w:vMerge/>
            <w:tcBorders>
              <w:top w:val="nil"/>
              <w:left w:val="single" w:sz="4" w:space="0" w:color="auto"/>
              <w:bottom w:val="single" w:sz="4" w:space="0" w:color="auto"/>
              <w:right w:val="single" w:sz="4" w:space="0" w:color="auto"/>
            </w:tcBorders>
            <w:vAlign w:val="center"/>
            <w:hideMark/>
          </w:tcPr>
          <w:p w14:paraId="13841025" w14:textId="77777777" w:rsidR="005169D8" w:rsidRPr="004B3B2C" w:rsidRDefault="005169D8" w:rsidP="005169D8">
            <w:pPr>
              <w:rPr>
                <w:rFonts w:ascii="Arial" w:hAnsi="Arial" w:cs="Arial"/>
                <w:color w:val="000000"/>
                <w:sz w:val="26"/>
                <w:szCs w:val="26"/>
                <w:lang w:eastAsia="en-US"/>
              </w:rPr>
            </w:pPr>
          </w:p>
        </w:tc>
        <w:tc>
          <w:tcPr>
            <w:tcW w:w="2880" w:type="dxa"/>
            <w:vMerge/>
            <w:tcBorders>
              <w:top w:val="nil"/>
              <w:left w:val="single" w:sz="4" w:space="0" w:color="auto"/>
              <w:bottom w:val="single" w:sz="4" w:space="0" w:color="auto"/>
              <w:right w:val="single" w:sz="4" w:space="0" w:color="auto"/>
            </w:tcBorders>
            <w:vAlign w:val="center"/>
            <w:hideMark/>
          </w:tcPr>
          <w:p w14:paraId="4C6C0CAB" w14:textId="77777777" w:rsidR="005169D8" w:rsidRPr="004B3B2C" w:rsidRDefault="005169D8" w:rsidP="005169D8">
            <w:pPr>
              <w:rPr>
                <w:rFonts w:ascii="Arial" w:hAnsi="Arial" w:cs="Arial"/>
                <w:color w:val="000000"/>
                <w:sz w:val="26"/>
                <w:szCs w:val="26"/>
                <w:lang w:eastAsia="en-US"/>
              </w:rPr>
            </w:pPr>
          </w:p>
        </w:tc>
        <w:tc>
          <w:tcPr>
            <w:tcW w:w="1240" w:type="dxa"/>
            <w:tcBorders>
              <w:top w:val="nil"/>
              <w:left w:val="nil"/>
              <w:bottom w:val="single" w:sz="4" w:space="0" w:color="auto"/>
              <w:right w:val="single" w:sz="4" w:space="0" w:color="auto"/>
            </w:tcBorders>
            <w:shd w:val="clear" w:color="000000" w:fill="F8CBAD"/>
            <w:vAlign w:val="center"/>
            <w:hideMark/>
          </w:tcPr>
          <w:p w14:paraId="682EE2EC"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w:t>
            </w:r>
            <w:proofErr w:type="spellStart"/>
            <w:r w:rsidRPr="004B3B2C">
              <w:rPr>
                <w:rFonts w:ascii="Arial" w:hAnsi="Arial" w:cs="Arial"/>
                <w:color w:val="000000"/>
                <w:lang w:eastAsia="en-US"/>
              </w:rPr>
              <w:t>D</w:t>
            </w:r>
            <w:r w:rsidRPr="004B3B2C">
              <w:rPr>
                <w:rFonts w:ascii="Arial" w:hAnsi="Arial" w:cs="Arial"/>
                <w:color w:val="000000"/>
                <w:vertAlign w:val="subscript"/>
                <w:lang w:eastAsia="en-US"/>
              </w:rPr>
              <w:t>t</w:t>
            </w:r>
            <w:proofErr w:type="spellEnd"/>
            <w:r w:rsidRPr="004B3B2C">
              <w:rPr>
                <w:rFonts w:ascii="Arial" w:hAnsi="Arial" w:cs="Arial"/>
                <w:color w:val="000000"/>
                <w:vertAlign w:val="subscript"/>
                <w:lang w:eastAsia="en-US"/>
              </w:rPr>
              <w:t>/1</w:t>
            </w: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8CBAD"/>
            <w:vAlign w:val="center"/>
            <w:hideMark/>
          </w:tcPr>
          <w:p w14:paraId="69C459A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w:t>
            </w:r>
            <w:proofErr w:type="spellStart"/>
            <w:r w:rsidRPr="004B3B2C">
              <w:rPr>
                <w:rFonts w:ascii="Arial" w:hAnsi="Arial" w:cs="Arial"/>
                <w:color w:val="000000"/>
                <w:lang w:eastAsia="en-US"/>
              </w:rPr>
              <w:t>D</w:t>
            </w:r>
            <w:r w:rsidRPr="004B3B2C">
              <w:rPr>
                <w:rFonts w:ascii="Arial" w:hAnsi="Arial" w:cs="Arial"/>
                <w:color w:val="000000"/>
                <w:vertAlign w:val="subscript"/>
                <w:lang w:eastAsia="en-US"/>
              </w:rPr>
              <w:t>t</w:t>
            </w:r>
            <w:proofErr w:type="spellEnd"/>
            <w:r w:rsidRPr="004B3B2C">
              <w:rPr>
                <w:rFonts w:ascii="Arial" w:hAnsi="Arial" w:cs="Arial"/>
                <w:color w:val="000000"/>
                <w:vertAlign w:val="subscript"/>
                <w:lang w:eastAsia="en-US"/>
              </w:rPr>
              <w:t>/t-1</w:t>
            </w: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FD966"/>
            <w:vAlign w:val="center"/>
            <w:hideMark/>
          </w:tcPr>
          <w:p w14:paraId="2CB0B81C"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(I</w:t>
            </w:r>
            <w:r w:rsidRPr="004B3B2C">
              <w:rPr>
                <w:rFonts w:ascii="Arial" w:hAnsi="Arial" w:cs="Arial"/>
                <w:color w:val="000000"/>
                <w:vertAlign w:val="subscript"/>
                <w:lang w:eastAsia="en-US"/>
              </w:rPr>
              <w:t>t/1</w:t>
            </w: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FD966"/>
            <w:vAlign w:val="center"/>
            <w:hideMark/>
          </w:tcPr>
          <w:p w14:paraId="1293CC7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(I</w:t>
            </w:r>
            <w:r w:rsidRPr="004B3B2C">
              <w:rPr>
                <w:rFonts w:ascii="Arial" w:hAnsi="Arial" w:cs="Arial"/>
                <w:color w:val="000000"/>
                <w:vertAlign w:val="subscript"/>
                <w:lang w:eastAsia="en-US"/>
              </w:rPr>
              <w:t>t/t-1</w:t>
            </w: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D9E2F3"/>
            <w:vAlign w:val="center"/>
            <w:hideMark/>
          </w:tcPr>
          <w:p w14:paraId="4B18815F" w14:textId="77777777" w:rsidR="005169D8" w:rsidRPr="004B3B2C" w:rsidRDefault="005169D8" w:rsidP="005169D8">
            <w:pPr>
              <w:jc w:val="center"/>
              <w:rPr>
                <w:rFonts w:ascii="Arial" w:hAnsi="Arial" w:cs="Arial"/>
                <w:color w:val="000000"/>
                <w:lang w:eastAsia="en-US"/>
              </w:rPr>
            </w:pPr>
            <w:proofErr w:type="spellStart"/>
            <w:r w:rsidRPr="004B3B2C">
              <w:rPr>
                <w:rFonts w:ascii="Arial" w:hAnsi="Arial" w:cs="Arial"/>
                <w:color w:val="000000"/>
                <w:lang w:eastAsia="en-US"/>
              </w:rPr>
              <w:t>R</w:t>
            </w:r>
            <w:r w:rsidRPr="004B3B2C">
              <w:rPr>
                <w:rFonts w:ascii="Arial" w:hAnsi="Arial" w:cs="Arial"/>
                <w:color w:val="000000"/>
                <w:vertAlign w:val="subscript"/>
                <w:lang w:eastAsia="en-US"/>
              </w:rPr>
              <w:t>t</w:t>
            </w:r>
            <w:proofErr w:type="spellEnd"/>
            <w:r w:rsidRPr="004B3B2C">
              <w:rPr>
                <w:rFonts w:ascii="Arial" w:hAnsi="Arial" w:cs="Arial"/>
                <w:color w:val="000000"/>
                <w:vertAlign w:val="subscript"/>
                <w:lang w:eastAsia="en-US"/>
              </w:rPr>
              <w:t>/1</w:t>
            </w:r>
          </w:p>
        </w:tc>
        <w:tc>
          <w:tcPr>
            <w:tcW w:w="1240" w:type="dxa"/>
            <w:tcBorders>
              <w:top w:val="nil"/>
              <w:left w:val="nil"/>
              <w:bottom w:val="single" w:sz="4" w:space="0" w:color="auto"/>
              <w:right w:val="single" w:sz="4" w:space="0" w:color="auto"/>
            </w:tcBorders>
            <w:shd w:val="clear" w:color="000000" w:fill="D9E2F3"/>
            <w:vAlign w:val="center"/>
            <w:hideMark/>
          </w:tcPr>
          <w:p w14:paraId="0627E891" w14:textId="77777777" w:rsidR="005169D8" w:rsidRPr="004B3B2C" w:rsidRDefault="005169D8" w:rsidP="005169D8">
            <w:pPr>
              <w:jc w:val="center"/>
              <w:rPr>
                <w:rFonts w:ascii="Arial" w:hAnsi="Arial" w:cs="Arial"/>
                <w:color w:val="000000"/>
                <w:lang w:eastAsia="en-US"/>
              </w:rPr>
            </w:pPr>
            <w:proofErr w:type="spellStart"/>
            <w:r w:rsidRPr="004B3B2C">
              <w:rPr>
                <w:rFonts w:ascii="Arial" w:hAnsi="Arial" w:cs="Arial"/>
                <w:color w:val="000000"/>
                <w:lang w:eastAsia="en-US"/>
              </w:rPr>
              <w:t>R</w:t>
            </w:r>
            <w:r w:rsidRPr="004B3B2C">
              <w:rPr>
                <w:rFonts w:ascii="Arial" w:hAnsi="Arial" w:cs="Arial"/>
                <w:color w:val="000000"/>
                <w:vertAlign w:val="subscript"/>
                <w:lang w:eastAsia="en-US"/>
              </w:rPr>
              <w:t>t</w:t>
            </w:r>
            <w:proofErr w:type="spellEnd"/>
            <w:r w:rsidRPr="004B3B2C">
              <w:rPr>
                <w:rFonts w:ascii="Arial" w:hAnsi="Arial" w:cs="Arial"/>
                <w:color w:val="000000"/>
                <w:vertAlign w:val="subscript"/>
                <w:lang w:eastAsia="en-US"/>
              </w:rPr>
              <w:t>/t-1</w:t>
            </w:r>
          </w:p>
        </w:tc>
      </w:tr>
      <w:tr w:rsidR="005169D8" w:rsidRPr="004B3B2C" w14:paraId="18DEC812"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4668048"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1992</w:t>
            </w:r>
          </w:p>
        </w:tc>
        <w:tc>
          <w:tcPr>
            <w:tcW w:w="2880" w:type="dxa"/>
            <w:tcBorders>
              <w:top w:val="nil"/>
              <w:left w:val="nil"/>
              <w:bottom w:val="single" w:sz="4" w:space="0" w:color="auto"/>
              <w:right w:val="single" w:sz="4" w:space="0" w:color="auto"/>
            </w:tcBorders>
            <w:shd w:val="clear" w:color="000000" w:fill="D9E2F3"/>
            <w:vAlign w:val="center"/>
            <w:hideMark/>
          </w:tcPr>
          <w:p w14:paraId="1B542F2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23126797</w:t>
            </w:r>
          </w:p>
        </w:tc>
        <w:tc>
          <w:tcPr>
            <w:tcW w:w="1240" w:type="dxa"/>
            <w:tcBorders>
              <w:top w:val="nil"/>
              <w:left w:val="nil"/>
              <w:bottom w:val="single" w:sz="4" w:space="0" w:color="auto"/>
              <w:right w:val="single" w:sz="4" w:space="0" w:color="auto"/>
            </w:tcBorders>
            <w:shd w:val="clear" w:color="000000" w:fill="F8CBAD"/>
            <w:vAlign w:val="center"/>
            <w:hideMark/>
          </w:tcPr>
          <w:p w14:paraId="07A20C0B"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8CBAD"/>
            <w:vAlign w:val="center"/>
            <w:hideMark/>
          </w:tcPr>
          <w:p w14:paraId="6EB4B4CC"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FD966"/>
            <w:vAlign w:val="center"/>
            <w:hideMark/>
          </w:tcPr>
          <w:p w14:paraId="2588D5C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000000" w:fill="FFD966"/>
            <w:vAlign w:val="center"/>
            <w:hideMark/>
          </w:tcPr>
          <w:p w14:paraId="0D7EA4F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w:t>
            </w:r>
          </w:p>
        </w:tc>
        <w:tc>
          <w:tcPr>
            <w:tcW w:w="1240" w:type="dxa"/>
            <w:tcBorders>
              <w:top w:val="nil"/>
              <w:left w:val="nil"/>
              <w:bottom w:val="single" w:sz="4" w:space="0" w:color="auto"/>
              <w:right w:val="single" w:sz="4" w:space="0" w:color="auto"/>
            </w:tcBorders>
            <w:shd w:val="clear" w:color="auto" w:fill="auto"/>
            <w:noWrap/>
            <w:vAlign w:val="center"/>
            <w:hideMark/>
          </w:tcPr>
          <w:p w14:paraId="4E8A5D02"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 </w:t>
            </w:r>
          </w:p>
        </w:tc>
        <w:tc>
          <w:tcPr>
            <w:tcW w:w="1240" w:type="dxa"/>
            <w:tcBorders>
              <w:top w:val="nil"/>
              <w:left w:val="nil"/>
              <w:bottom w:val="single" w:sz="4" w:space="0" w:color="auto"/>
              <w:right w:val="single" w:sz="4" w:space="0" w:color="auto"/>
            </w:tcBorders>
            <w:shd w:val="clear" w:color="auto" w:fill="auto"/>
            <w:noWrap/>
            <w:vAlign w:val="center"/>
            <w:hideMark/>
          </w:tcPr>
          <w:p w14:paraId="2D1EFD0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 </w:t>
            </w:r>
          </w:p>
        </w:tc>
      </w:tr>
      <w:tr w:rsidR="005169D8" w:rsidRPr="004B3B2C" w14:paraId="79530851"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5AE270B"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1993</w:t>
            </w:r>
          </w:p>
        </w:tc>
        <w:tc>
          <w:tcPr>
            <w:tcW w:w="2880" w:type="dxa"/>
            <w:tcBorders>
              <w:top w:val="nil"/>
              <w:left w:val="nil"/>
              <w:bottom w:val="single" w:sz="4" w:space="0" w:color="auto"/>
              <w:right w:val="single" w:sz="4" w:space="0" w:color="auto"/>
            </w:tcBorders>
            <w:shd w:val="clear" w:color="000000" w:fill="D9E2F3"/>
            <w:vAlign w:val="center"/>
            <w:hideMark/>
          </w:tcPr>
          <w:p w14:paraId="751C95E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23098108</w:t>
            </w:r>
          </w:p>
        </w:tc>
        <w:tc>
          <w:tcPr>
            <w:tcW w:w="1240" w:type="dxa"/>
            <w:tcBorders>
              <w:top w:val="nil"/>
              <w:left w:val="nil"/>
              <w:bottom w:val="single" w:sz="4" w:space="0" w:color="auto"/>
              <w:right w:val="single" w:sz="4" w:space="0" w:color="auto"/>
            </w:tcBorders>
            <w:shd w:val="clear" w:color="000000" w:fill="F8CBAD"/>
            <w:vAlign w:val="center"/>
            <w:hideMark/>
          </w:tcPr>
          <w:p w14:paraId="64B0A97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-28689</w:t>
            </w:r>
          </w:p>
        </w:tc>
        <w:tc>
          <w:tcPr>
            <w:tcW w:w="1240" w:type="dxa"/>
            <w:tcBorders>
              <w:top w:val="nil"/>
              <w:left w:val="nil"/>
              <w:bottom w:val="single" w:sz="4" w:space="0" w:color="auto"/>
              <w:right w:val="single" w:sz="4" w:space="0" w:color="auto"/>
            </w:tcBorders>
            <w:shd w:val="clear" w:color="000000" w:fill="F8CBAD"/>
            <w:vAlign w:val="center"/>
            <w:hideMark/>
          </w:tcPr>
          <w:p w14:paraId="6863457A"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-28689</w:t>
            </w:r>
          </w:p>
        </w:tc>
        <w:tc>
          <w:tcPr>
            <w:tcW w:w="1240" w:type="dxa"/>
            <w:tcBorders>
              <w:top w:val="nil"/>
              <w:left w:val="nil"/>
              <w:bottom w:val="single" w:sz="4" w:space="0" w:color="auto"/>
              <w:right w:val="single" w:sz="4" w:space="0" w:color="auto"/>
            </w:tcBorders>
            <w:shd w:val="clear" w:color="000000" w:fill="FFD966"/>
            <w:vAlign w:val="center"/>
            <w:hideMark/>
          </w:tcPr>
          <w:p w14:paraId="436D391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000000" w:fill="FFD966"/>
            <w:vAlign w:val="center"/>
            <w:hideMark/>
          </w:tcPr>
          <w:p w14:paraId="5033935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65A8AA6D"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c>
          <w:tcPr>
            <w:tcW w:w="1240" w:type="dxa"/>
            <w:tcBorders>
              <w:top w:val="nil"/>
              <w:left w:val="nil"/>
              <w:bottom w:val="single" w:sz="4" w:space="0" w:color="auto"/>
              <w:right w:val="single" w:sz="4" w:space="0" w:color="auto"/>
            </w:tcBorders>
            <w:shd w:val="clear" w:color="auto" w:fill="auto"/>
            <w:noWrap/>
            <w:vAlign w:val="center"/>
            <w:hideMark/>
          </w:tcPr>
          <w:p w14:paraId="129F036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19D2BCDC"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01731393"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1994</w:t>
            </w:r>
          </w:p>
        </w:tc>
        <w:tc>
          <w:tcPr>
            <w:tcW w:w="2880" w:type="dxa"/>
            <w:tcBorders>
              <w:top w:val="nil"/>
              <w:left w:val="nil"/>
              <w:bottom w:val="single" w:sz="4" w:space="0" w:color="auto"/>
              <w:right w:val="single" w:sz="4" w:space="0" w:color="auto"/>
            </w:tcBorders>
            <w:shd w:val="clear" w:color="000000" w:fill="D9E2F3"/>
            <w:vAlign w:val="center"/>
            <w:hideMark/>
          </w:tcPr>
          <w:p w14:paraId="36C2A387"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23078952</w:t>
            </w:r>
          </w:p>
        </w:tc>
        <w:tc>
          <w:tcPr>
            <w:tcW w:w="1240" w:type="dxa"/>
            <w:tcBorders>
              <w:top w:val="nil"/>
              <w:left w:val="nil"/>
              <w:bottom w:val="single" w:sz="4" w:space="0" w:color="auto"/>
              <w:right w:val="single" w:sz="4" w:space="0" w:color="auto"/>
            </w:tcBorders>
            <w:shd w:val="clear" w:color="000000" w:fill="F8CBAD"/>
            <w:vAlign w:val="center"/>
            <w:hideMark/>
          </w:tcPr>
          <w:p w14:paraId="6408439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-47845</w:t>
            </w:r>
          </w:p>
        </w:tc>
        <w:tc>
          <w:tcPr>
            <w:tcW w:w="1240" w:type="dxa"/>
            <w:tcBorders>
              <w:top w:val="nil"/>
              <w:left w:val="nil"/>
              <w:bottom w:val="single" w:sz="4" w:space="0" w:color="auto"/>
              <w:right w:val="single" w:sz="4" w:space="0" w:color="auto"/>
            </w:tcBorders>
            <w:shd w:val="clear" w:color="000000" w:fill="F8CBAD"/>
            <w:vAlign w:val="center"/>
            <w:hideMark/>
          </w:tcPr>
          <w:p w14:paraId="2C14E89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-19156</w:t>
            </w:r>
          </w:p>
        </w:tc>
        <w:tc>
          <w:tcPr>
            <w:tcW w:w="1240" w:type="dxa"/>
            <w:tcBorders>
              <w:top w:val="nil"/>
              <w:left w:val="nil"/>
              <w:bottom w:val="single" w:sz="4" w:space="0" w:color="auto"/>
              <w:right w:val="single" w:sz="4" w:space="0" w:color="auto"/>
            </w:tcBorders>
            <w:shd w:val="clear" w:color="000000" w:fill="FFD966"/>
            <w:vAlign w:val="center"/>
            <w:hideMark/>
          </w:tcPr>
          <w:p w14:paraId="392BDDA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000000" w:fill="FFD966"/>
            <w:vAlign w:val="center"/>
            <w:hideMark/>
          </w:tcPr>
          <w:p w14:paraId="62E3C9C7"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57C0BD45"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c>
          <w:tcPr>
            <w:tcW w:w="1240" w:type="dxa"/>
            <w:tcBorders>
              <w:top w:val="nil"/>
              <w:left w:val="nil"/>
              <w:bottom w:val="single" w:sz="4" w:space="0" w:color="auto"/>
              <w:right w:val="single" w:sz="4" w:space="0" w:color="auto"/>
            </w:tcBorders>
            <w:shd w:val="clear" w:color="auto" w:fill="auto"/>
            <w:noWrap/>
            <w:vAlign w:val="center"/>
            <w:hideMark/>
          </w:tcPr>
          <w:p w14:paraId="1829E213"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70E2A007"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4A4021D"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1995</w:t>
            </w:r>
          </w:p>
        </w:tc>
        <w:tc>
          <w:tcPr>
            <w:tcW w:w="2880" w:type="dxa"/>
            <w:tcBorders>
              <w:top w:val="nil"/>
              <w:left w:val="nil"/>
              <w:bottom w:val="single" w:sz="4" w:space="0" w:color="auto"/>
              <w:right w:val="single" w:sz="4" w:space="0" w:color="auto"/>
            </w:tcBorders>
            <w:shd w:val="clear" w:color="000000" w:fill="D9E2F3"/>
            <w:vAlign w:val="center"/>
            <w:hideMark/>
          </w:tcPr>
          <w:p w14:paraId="62F1E33B"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23033618</w:t>
            </w:r>
          </w:p>
        </w:tc>
        <w:tc>
          <w:tcPr>
            <w:tcW w:w="1240" w:type="dxa"/>
            <w:tcBorders>
              <w:top w:val="nil"/>
              <w:left w:val="nil"/>
              <w:bottom w:val="single" w:sz="4" w:space="0" w:color="auto"/>
              <w:right w:val="single" w:sz="4" w:space="0" w:color="auto"/>
            </w:tcBorders>
            <w:shd w:val="clear" w:color="000000" w:fill="F8CBAD"/>
            <w:vAlign w:val="center"/>
            <w:hideMark/>
          </w:tcPr>
          <w:p w14:paraId="74A74052"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-93179</w:t>
            </w:r>
          </w:p>
        </w:tc>
        <w:tc>
          <w:tcPr>
            <w:tcW w:w="1240" w:type="dxa"/>
            <w:tcBorders>
              <w:top w:val="nil"/>
              <w:left w:val="nil"/>
              <w:bottom w:val="single" w:sz="4" w:space="0" w:color="auto"/>
              <w:right w:val="single" w:sz="4" w:space="0" w:color="auto"/>
            </w:tcBorders>
            <w:shd w:val="clear" w:color="000000" w:fill="F8CBAD"/>
            <w:vAlign w:val="center"/>
            <w:hideMark/>
          </w:tcPr>
          <w:p w14:paraId="4F5B8D9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-45334</w:t>
            </w:r>
          </w:p>
        </w:tc>
        <w:tc>
          <w:tcPr>
            <w:tcW w:w="1240" w:type="dxa"/>
            <w:tcBorders>
              <w:top w:val="nil"/>
              <w:left w:val="nil"/>
              <w:bottom w:val="single" w:sz="4" w:space="0" w:color="auto"/>
              <w:right w:val="single" w:sz="4" w:space="0" w:color="auto"/>
            </w:tcBorders>
            <w:shd w:val="clear" w:color="000000" w:fill="FFD966"/>
            <w:vAlign w:val="center"/>
            <w:hideMark/>
          </w:tcPr>
          <w:p w14:paraId="0653A0D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99,6</w:t>
            </w:r>
          </w:p>
        </w:tc>
        <w:tc>
          <w:tcPr>
            <w:tcW w:w="1240" w:type="dxa"/>
            <w:tcBorders>
              <w:top w:val="nil"/>
              <w:left w:val="nil"/>
              <w:bottom w:val="single" w:sz="4" w:space="0" w:color="auto"/>
              <w:right w:val="single" w:sz="4" w:space="0" w:color="auto"/>
            </w:tcBorders>
            <w:shd w:val="clear" w:color="000000" w:fill="FFD966"/>
            <w:vAlign w:val="center"/>
            <w:hideMark/>
          </w:tcPr>
          <w:p w14:paraId="514D25ED"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17B4D130"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-0,4</w:t>
            </w:r>
          </w:p>
        </w:tc>
        <w:tc>
          <w:tcPr>
            <w:tcW w:w="1240" w:type="dxa"/>
            <w:tcBorders>
              <w:top w:val="nil"/>
              <w:left w:val="nil"/>
              <w:bottom w:val="single" w:sz="4" w:space="0" w:color="auto"/>
              <w:right w:val="single" w:sz="4" w:space="0" w:color="auto"/>
            </w:tcBorders>
            <w:shd w:val="clear" w:color="auto" w:fill="auto"/>
            <w:noWrap/>
            <w:vAlign w:val="center"/>
            <w:hideMark/>
          </w:tcPr>
          <w:p w14:paraId="0EC9DAF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05FFED68"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41222C5F"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1996</w:t>
            </w:r>
          </w:p>
        </w:tc>
        <w:tc>
          <w:tcPr>
            <w:tcW w:w="2880" w:type="dxa"/>
            <w:tcBorders>
              <w:top w:val="nil"/>
              <w:left w:val="nil"/>
              <w:bottom w:val="single" w:sz="4" w:space="0" w:color="auto"/>
              <w:right w:val="single" w:sz="4" w:space="0" w:color="auto"/>
            </w:tcBorders>
            <w:shd w:val="clear" w:color="000000" w:fill="D9E2F3"/>
            <w:vAlign w:val="center"/>
            <w:hideMark/>
          </w:tcPr>
          <w:p w14:paraId="570D0DDB"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22962740</w:t>
            </w:r>
          </w:p>
        </w:tc>
        <w:tc>
          <w:tcPr>
            <w:tcW w:w="1240" w:type="dxa"/>
            <w:tcBorders>
              <w:top w:val="nil"/>
              <w:left w:val="nil"/>
              <w:bottom w:val="single" w:sz="4" w:space="0" w:color="auto"/>
              <w:right w:val="single" w:sz="4" w:space="0" w:color="auto"/>
            </w:tcBorders>
            <w:shd w:val="clear" w:color="000000" w:fill="F8CBAD"/>
            <w:vAlign w:val="center"/>
            <w:hideMark/>
          </w:tcPr>
          <w:p w14:paraId="2AD9602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-164057</w:t>
            </w:r>
          </w:p>
        </w:tc>
        <w:tc>
          <w:tcPr>
            <w:tcW w:w="1240" w:type="dxa"/>
            <w:tcBorders>
              <w:top w:val="nil"/>
              <w:left w:val="nil"/>
              <w:bottom w:val="single" w:sz="4" w:space="0" w:color="auto"/>
              <w:right w:val="single" w:sz="4" w:space="0" w:color="auto"/>
            </w:tcBorders>
            <w:shd w:val="clear" w:color="000000" w:fill="F8CBAD"/>
            <w:vAlign w:val="center"/>
            <w:hideMark/>
          </w:tcPr>
          <w:p w14:paraId="7049961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-70878</w:t>
            </w:r>
          </w:p>
        </w:tc>
        <w:tc>
          <w:tcPr>
            <w:tcW w:w="1240" w:type="dxa"/>
            <w:tcBorders>
              <w:top w:val="nil"/>
              <w:left w:val="nil"/>
              <w:bottom w:val="single" w:sz="4" w:space="0" w:color="auto"/>
              <w:right w:val="single" w:sz="4" w:space="0" w:color="auto"/>
            </w:tcBorders>
            <w:shd w:val="clear" w:color="000000" w:fill="FFD966"/>
            <w:vAlign w:val="center"/>
            <w:hideMark/>
          </w:tcPr>
          <w:p w14:paraId="52101B3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99,3</w:t>
            </w:r>
          </w:p>
        </w:tc>
        <w:tc>
          <w:tcPr>
            <w:tcW w:w="1240" w:type="dxa"/>
            <w:tcBorders>
              <w:top w:val="nil"/>
              <w:left w:val="nil"/>
              <w:bottom w:val="single" w:sz="4" w:space="0" w:color="auto"/>
              <w:right w:val="single" w:sz="4" w:space="0" w:color="auto"/>
            </w:tcBorders>
            <w:shd w:val="clear" w:color="000000" w:fill="FFD966"/>
            <w:vAlign w:val="center"/>
            <w:hideMark/>
          </w:tcPr>
          <w:p w14:paraId="4EF0060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99,7</w:t>
            </w:r>
          </w:p>
        </w:tc>
        <w:tc>
          <w:tcPr>
            <w:tcW w:w="1240" w:type="dxa"/>
            <w:tcBorders>
              <w:top w:val="nil"/>
              <w:left w:val="nil"/>
              <w:bottom w:val="single" w:sz="4" w:space="0" w:color="auto"/>
              <w:right w:val="single" w:sz="4" w:space="0" w:color="auto"/>
            </w:tcBorders>
            <w:shd w:val="clear" w:color="auto" w:fill="auto"/>
            <w:noWrap/>
            <w:vAlign w:val="center"/>
            <w:hideMark/>
          </w:tcPr>
          <w:p w14:paraId="69245BF0"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-0,7</w:t>
            </w:r>
          </w:p>
        </w:tc>
        <w:tc>
          <w:tcPr>
            <w:tcW w:w="1240" w:type="dxa"/>
            <w:tcBorders>
              <w:top w:val="nil"/>
              <w:left w:val="nil"/>
              <w:bottom w:val="single" w:sz="4" w:space="0" w:color="auto"/>
              <w:right w:val="single" w:sz="4" w:space="0" w:color="auto"/>
            </w:tcBorders>
            <w:shd w:val="clear" w:color="auto" w:fill="auto"/>
            <w:noWrap/>
            <w:vAlign w:val="center"/>
            <w:hideMark/>
          </w:tcPr>
          <w:p w14:paraId="32E7E9C5"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-0,3</w:t>
            </w:r>
          </w:p>
        </w:tc>
      </w:tr>
      <w:tr w:rsidR="005169D8" w:rsidRPr="004B3B2C" w14:paraId="48127DCE"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6436328"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1997</w:t>
            </w:r>
          </w:p>
        </w:tc>
        <w:tc>
          <w:tcPr>
            <w:tcW w:w="2880" w:type="dxa"/>
            <w:tcBorders>
              <w:top w:val="nil"/>
              <w:left w:val="nil"/>
              <w:bottom w:val="single" w:sz="4" w:space="0" w:color="auto"/>
              <w:right w:val="single" w:sz="4" w:space="0" w:color="auto"/>
            </w:tcBorders>
            <w:shd w:val="clear" w:color="000000" w:fill="D9E2F3"/>
            <w:vAlign w:val="center"/>
            <w:hideMark/>
          </w:tcPr>
          <w:p w14:paraId="223FCE19"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22903955</w:t>
            </w:r>
          </w:p>
        </w:tc>
        <w:tc>
          <w:tcPr>
            <w:tcW w:w="1240" w:type="dxa"/>
            <w:tcBorders>
              <w:top w:val="nil"/>
              <w:left w:val="nil"/>
              <w:bottom w:val="single" w:sz="4" w:space="0" w:color="auto"/>
              <w:right w:val="single" w:sz="4" w:space="0" w:color="auto"/>
            </w:tcBorders>
            <w:shd w:val="clear" w:color="000000" w:fill="F8CBAD"/>
            <w:vAlign w:val="center"/>
            <w:hideMark/>
          </w:tcPr>
          <w:p w14:paraId="04D2636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-222842</w:t>
            </w:r>
          </w:p>
        </w:tc>
        <w:tc>
          <w:tcPr>
            <w:tcW w:w="1240" w:type="dxa"/>
            <w:tcBorders>
              <w:top w:val="nil"/>
              <w:left w:val="nil"/>
              <w:bottom w:val="single" w:sz="4" w:space="0" w:color="auto"/>
              <w:right w:val="single" w:sz="4" w:space="0" w:color="auto"/>
            </w:tcBorders>
            <w:shd w:val="clear" w:color="000000" w:fill="F8CBAD"/>
            <w:vAlign w:val="center"/>
            <w:hideMark/>
          </w:tcPr>
          <w:p w14:paraId="163B795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-58785</w:t>
            </w:r>
          </w:p>
        </w:tc>
        <w:tc>
          <w:tcPr>
            <w:tcW w:w="1240" w:type="dxa"/>
            <w:tcBorders>
              <w:top w:val="nil"/>
              <w:left w:val="nil"/>
              <w:bottom w:val="single" w:sz="4" w:space="0" w:color="auto"/>
              <w:right w:val="single" w:sz="4" w:space="0" w:color="auto"/>
            </w:tcBorders>
            <w:shd w:val="clear" w:color="000000" w:fill="FFD966"/>
            <w:vAlign w:val="center"/>
            <w:hideMark/>
          </w:tcPr>
          <w:p w14:paraId="02AA2D0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99,0</w:t>
            </w:r>
          </w:p>
        </w:tc>
        <w:tc>
          <w:tcPr>
            <w:tcW w:w="1240" w:type="dxa"/>
            <w:tcBorders>
              <w:top w:val="nil"/>
              <w:left w:val="nil"/>
              <w:bottom w:val="single" w:sz="4" w:space="0" w:color="auto"/>
              <w:right w:val="single" w:sz="4" w:space="0" w:color="auto"/>
            </w:tcBorders>
            <w:shd w:val="clear" w:color="000000" w:fill="FFD966"/>
            <w:vAlign w:val="center"/>
            <w:hideMark/>
          </w:tcPr>
          <w:p w14:paraId="558D86F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99,7</w:t>
            </w:r>
          </w:p>
        </w:tc>
        <w:tc>
          <w:tcPr>
            <w:tcW w:w="1240" w:type="dxa"/>
            <w:tcBorders>
              <w:top w:val="nil"/>
              <w:left w:val="nil"/>
              <w:bottom w:val="single" w:sz="4" w:space="0" w:color="auto"/>
              <w:right w:val="single" w:sz="4" w:space="0" w:color="auto"/>
            </w:tcBorders>
            <w:shd w:val="clear" w:color="auto" w:fill="auto"/>
            <w:noWrap/>
            <w:vAlign w:val="center"/>
            <w:hideMark/>
          </w:tcPr>
          <w:p w14:paraId="3180428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-1,0</w:t>
            </w:r>
          </w:p>
        </w:tc>
        <w:tc>
          <w:tcPr>
            <w:tcW w:w="1240" w:type="dxa"/>
            <w:tcBorders>
              <w:top w:val="nil"/>
              <w:left w:val="nil"/>
              <w:bottom w:val="single" w:sz="4" w:space="0" w:color="auto"/>
              <w:right w:val="single" w:sz="4" w:space="0" w:color="auto"/>
            </w:tcBorders>
            <w:shd w:val="clear" w:color="auto" w:fill="auto"/>
            <w:noWrap/>
            <w:vAlign w:val="center"/>
            <w:hideMark/>
          </w:tcPr>
          <w:p w14:paraId="2085CCE7"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-0,3</w:t>
            </w:r>
          </w:p>
        </w:tc>
      </w:tr>
      <w:tr w:rsidR="005169D8" w:rsidRPr="004B3B2C" w14:paraId="0196E605"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0871110B"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1998</w:t>
            </w:r>
          </w:p>
        </w:tc>
        <w:tc>
          <w:tcPr>
            <w:tcW w:w="2880" w:type="dxa"/>
            <w:tcBorders>
              <w:top w:val="nil"/>
              <w:left w:val="nil"/>
              <w:bottom w:val="single" w:sz="4" w:space="0" w:color="auto"/>
              <w:right w:val="single" w:sz="4" w:space="0" w:color="auto"/>
            </w:tcBorders>
            <w:shd w:val="clear" w:color="000000" w:fill="D9E2F3"/>
            <w:vAlign w:val="center"/>
            <w:hideMark/>
          </w:tcPr>
          <w:p w14:paraId="74A7983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22864721</w:t>
            </w:r>
          </w:p>
        </w:tc>
        <w:tc>
          <w:tcPr>
            <w:tcW w:w="1240" w:type="dxa"/>
            <w:tcBorders>
              <w:top w:val="nil"/>
              <w:left w:val="nil"/>
              <w:bottom w:val="single" w:sz="4" w:space="0" w:color="auto"/>
              <w:right w:val="single" w:sz="4" w:space="0" w:color="auto"/>
            </w:tcBorders>
            <w:shd w:val="clear" w:color="000000" w:fill="F8CBAD"/>
            <w:vAlign w:val="center"/>
            <w:hideMark/>
          </w:tcPr>
          <w:p w14:paraId="5C87E2FA"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-262076</w:t>
            </w:r>
          </w:p>
        </w:tc>
        <w:tc>
          <w:tcPr>
            <w:tcW w:w="1240" w:type="dxa"/>
            <w:tcBorders>
              <w:top w:val="nil"/>
              <w:left w:val="nil"/>
              <w:bottom w:val="single" w:sz="4" w:space="0" w:color="auto"/>
              <w:right w:val="single" w:sz="4" w:space="0" w:color="auto"/>
            </w:tcBorders>
            <w:shd w:val="clear" w:color="000000" w:fill="F8CBAD"/>
            <w:vAlign w:val="center"/>
            <w:hideMark/>
          </w:tcPr>
          <w:p w14:paraId="641B7F0A"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-39234</w:t>
            </w:r>
          </w:p>
        </w:tc>
        <w:tc>
          <w:tcPr>
            <w:tcW w:w="1240" w:type="dxa"/>
            <w:tcBorders>
              <w:top w:val="nil"/>
              <w:left w:val="nil"/>
              <w:bottom w:val="single" w:sz="4" w:space="0" w:color="auto"/>
              <w:right w:val="single" w:sz="4" w:space="0" w:color="auto"/>
            </w:tcBorders>
            <w:shd w:val="clear" w:color="000000" w:fill="FFD966"/>
            <w:vAlign w:val="center"/>
            <w:hideMark/>
          </w:tcPr>
          <w:p w14:paraId="0DE583E5"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98,9</w:t>
            </w:r>
          </w:p>
        </w:tc>
        <w:tc>
          <w:tcPr>
            <w:tcW w:w="1240" w:type="dxa"/>
            <w:tcBorders>
              <w:top w:val="nil"/>
              <w:left w:val="nil"/>
              <w:bottom w:val="single" w:sz="4" w:space="0" w:color="auto"/>
              <w:right w:val="single" w:sz="4" w:space="0" w:color="auto"/>
            </w:tcBorders>
            <w:shd w:val="clear" w:color="000000" w:fill="FFD966"/>
            <w:vAlign w:val="center"/>
            <w:hideMark/>
          </w:tcPr>
          <w:p w14:paraId="390192D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0C6A900F"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-1,1</w:t>
            </w:r>
          </w:p>
        </w:tc>
        <w:tc>
          <w:tcPr>
            <w:tcW w:w="1240" w:type="dxa"/>
            <w:tcBorders>
              <w:top w:val="nil"/>
              <w:left w:val="nil"/>
              <w:bottom w:val="single" w:sz="4" w:space="0" w:color="auto"/>
              <w:right w:val="single" w:sz="4" w:space="0" w:color="auto"/>
            </w:tcBorders>
            <w:shd w:val="clear" w:color="auto" w:fill="auto"/>
            <w:noWrap/>
            <w:vAlign w:val="center"/>
            <w:hideMark/>
          </w:tcPr>
          <w:p w14:paraId="6F253609"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1D057F9C"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502ECEA"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1999</w:t>
            </w:r>
          </w:p>
        </w:tc>
        <w:tc>
          <w:tcPr>
            <w:tcW w:w="2880" w:type="dxa"/>
            <w:tcBorders>
              <w:top w:val="nil"/>
              <w:left w:val="nil"/>
              <w:bottom w:val="single" w:sz="4" w:space="0" w:color="auto"/>
              <w:right w:val="single" w:sz="4" w:space="0" w:color="auto"/>
            </w:tcBorders>
            <w:shd w:val="clear" w:color="000000" w:fill="D9E2F3"/>
            <w:vAlign w:val="center"/>
            <w:hideMark/>
          </w:tcPr>
          <w:p w14:paraId="2C478F19"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22825196</w:t>
            </w:r>
          </w:p>
        </w:tc>
        <w:tc>
          <w:tcPr>
            <w:tcW w:w="1240" w:type="dxa"/>
            <w:tcBorders>
              <w:top w:val="nil"/>
              <w:left w:val="nil"/>
              <w:bottom w:val="single" w:sz="4" w:space="0" w:color="auto"/>
              <w:right w:val="single" w:sz="4" w:space="0" w:color="auto"/>
            </w:tcBorders>
            <w:shd w:val="clear" w:color="000000" w:fill="F8CBAD"/>
            <w:vAlign w:val="center"/>
            <w:hideMark/>
          </w:tcPr>
          <w:p w14:paraId="5049790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-301601</w:t>
            </w:r>
          </w:p>
        </w:tc>
        <w:tc>
          <w:tcPr>
            <w:tcW w:w="1240" w:type="dxa"/>
            <w:tcBorders>
              <w:top w:val="nil"/>
              <w:left w:val="nil"/>
              <w:bottom w:val="single" w:sz="4" w:space="0" w:color="auto"/>
              <w:right w:val="single" w:sz="4" w:space="0" w:color="auto"/>
            </w:tcBorders>
            <w:shd w:val="clear" w:color="000000" w:fill="F8CBAD"/>
            <w:vAlign w:val="center"/>
            <w:hideMark/>
          </w:tcPr>
          <w:p w14:paraId="2DB3DF1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-39525</w:t>
            </w:r>
          </w:p>
        </w:tc>
        <w:tc>
          <w:tcPr>
            <w:tcW w:w="1240" w:type="dxa"/>
            <w:tcBorders>
              <w:top w:val="nil"/>
              <w:left w:val="nil"/>
              <w:bottom w:val="single" w:sz="4" w:space="0" w:color="auto"/>
              <w:right w:val="single" w:sz="4" w:space="0" w:color="auto"/>
            </w:tcBorders>
            <w:shd w:val="clear" w:color="000000" w:fill="FFD966"/>
            <w:vAlign w:val="center"/>
            <w:hideMark/>
          </w:tcPr>
          <w:p w14:paraId="688133BD"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98,7</w:t>
            </w:r>
          </w:p>
        </w:tc>
        <w:tc>
          <w:tcPr>
            <w:tcW w:w="1240" w:type="dxa"/>
            <w:tcBorders>
              <w:top w:val="nil"/>
              <w:left w:val="nil"/>
              <w:bottom w:val="single" w:sz="4" w:space="0" w:color="auto"/>
              <w:right w:val="single" w:sz="4" w:space="0" w:color="auto"/>
            </w:tcBorders>
            <w:shd w:val="clear" w:color="000000" w:fill="FFD966"/>
            <w:vAlign w:val="center"/>
            <w:hideMark/>
          </w:tcPr>
          <w:p w14:paraId="3FAACC1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1663DCC1"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-1,3</w:t>
            </w:r>
          </w:p>
        </w:tc>
        <w:tc>
          <w:tcPr>
            <w:tcW w:w="1240" w:type="dxa"/>
            <w:tcBorders>
              <w:top w:val="nil"/>
              <w:left w:val="nil"/>
              <w:bottom w:val="single" w:sz="4" w:space="0" w:color="auto"/>
              <w:right w:val="single" w:sz="4" w:space="0" w:color="auto"/>
            </w:tcBorders>
            <w:shd w:val="clear" w:color="auto" w:fill="auto"/>
            <w:noWrap/>
            <w:vAlign w:val="center"/>
            <w:hideMark/>
          </w:tcPr>
          <w:p w14:paraId="1018A884"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5E1F423F"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6FD4B3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2000</w:t>
            </w:r>
          </w:p>
        </w:tc>
        <w:tc>
          <w:tcPr>
            <w:tcW w:w="2880" w:type="dxa"/>
            <w:tcBorders>
              <w:top w:val="nil"/>
              <w:left w:val="nil"/>
              <w:bottom w:val="single" w:sz="4" w:space="0" w:color="auto"/>
              <w:right w:val="single" w:sz="4" w:space="0" w:color="auto"/>
            </w:tcBorders>
            <w:shd w:val="clear" w:color="000000" w:fill="D9E2F3"/>
            <w:vAlign w:val="center"/>
            <w:hideMark/>
          </w:tcPr>
          <w:p w14:paraId="6E3BDBD1"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22809610</w:t>
            </w:r>
          </w:p>
        </w:tc>
        <w:tc>
          <w:tcPr>
            <w:tcW w:w="1240" w:type="dxa"/>
            <w:tcBorders>
              <w:top w:val="nil"/>
              <w:left w:val="nil"/>
              <w:bottom w:val="single" w:sz="4" w:space="0" w:color="auto"/>
              <w:right w:val="single" w:sz="4" w:space="0" w:color="auto"/>
            </w:tcBorders>
            <w:shd w:val="clear" w:color="000000" w:fill="F8CBAD"/>
            <w:vAlign w:val="center"/>
            <w:hideMark/>
          </w:tcPr>
          <w:p w14:paraId="096CC29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-317187</w:t>
            </w:r>
          </w:p>
        </w:tc>
        <w:tc>
          <w:tcPr>
            <w:tcW w:w="1240" w:type="dxa"/>
            <w:tcBorders>
              <w:top w:val="nil"/>
              <w:left w:val="nil"/>
              <w:bottom w:val="single" w:sz="4" w:space="0" w:color="auto"/>
              <w:right w:val="single" w:sz="4" w:space="0" w:color="auto"/>
            </w:tcBorders>
            <w:shd w:val="clear" w:color="000000" w:fill="F8CBAD"/>
            <w:vAlign w:val="center"/>
            <w:hideMark/>
          </w:tcPr>
          <w:p w14:paraId="2C70B58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-15586</w:t>
            </w:r>
          </w:p>
        </w:tc>
        <w:tc>
          <w:tcPr>
            <w:tcW w:w="1240" w:type="dxa"/>
            <w:tcBorders>
              <w:top w:val="nil"/>
              <w:left w:val="nil"/>
              <w:bottom w:val="single" w:sz="4" w:space="0" w:color="auto"/>
              <w:right w:val="single" w:sz="4" w:space="0" w:color="auto"/>
            </w:tcBorders>
            <w:shd w:val="clear" w:color="000000" w:fill="FFD966"/>
            <w:vAlign w:val="center"/>
            <w:hideMark/>
          </w:tcPr>
          <w:p w14:paraId="7AEFC94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98,6</w:t>
            </w:r>
          </w:p>
        </w:tc>
        <w:tc>
          <w:tcPr>
            <w:tcW w:w="1240" w:type="dxa"/>
            <w:tcBorders>
              <w:top w:val="nil"/>
              <w:left w:val="nil"/>
              <w:bottom w:val="single" w:sz="4" w:space="0" w:color="auto"/>
              <w:right w:val="single" w:sz="4" w:space="0" w:color="auto"/>
            </w:tcBorders>
            <w:shd w:val="clear" w:color="000000" w:fill="FFD966"/>
            <w:vAlign w:val="center"/>
            <w:hideMark/>
          </w:tcPr>
          <w:p w14:paraId="5C09006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6061735D"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-1,4</w:t>
            </w:r>
          </w:p>
        </w:tc>
        <w:tc>
          <w:tcPr>
            <w:tcW w:w="1240" w:type="dxa"/>
            <w:tcBorders>
              <w:top w:val="nil"/>
              <w:left w:val="nil"/>
              <w:bottom w:val="single" w:sz="4" w:space="0" w:color="auto"/>
              <w:right w:val="single" w:sz="4" w:space="0" w:color="auto"/>
            </w:tcBorders>
            <w:shd w:val="clear" w:color="auto" w:fill="auto"/>
            <w:noWrap/>
            <w:vAlign w:val="center"/>
            <w:hideMark/>
          </w:tcPr>
          <w:p w14:paraId="1593B1F8"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6F2E3741"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03D4BD7"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2001</w:t>
            </w:r>
          </w:p>
        </w:tc>
        <w:tc>
          <w:tcPr>
            <w:tcW w:w="2880" w:type="dxa"/>
            <w:tcBorders>
              <w:top w:val="nil"/>
              <w:left w:val="nil"/>
              <w:bottom w:val="single" w:sz="4" w:space="0" w:color="auto"/>
              <w:right w:val="single" w:sz="4" w:space="0" w:color="auto"/>
            </w:tcBorders>
            <w:shd w:val="clear" w:color="000000" w:fill="D9E2F3"/>
            <w:vAlign w:val="center"/>
            <w:hideMark/>
          </w:tcPr>
          <w:p w14:paraId="7A9378F4"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22791655</w:t>
            </w:r>
          </w:p>
        </w:tc>
        <w:tc>
          <w:tcPr>
            <w:tcW w:w="1240" w:type="dxa"/>
            <w:tcBorders>
              <w:top w:val="nil"/>
              <w:left w:val="nil"/>
              <w:bottom w:val="single" w:sz="4" w:space="0" w:color="auto"/>
              <w:right w:val="single" w:sz="4" w:space="0" w:color="auto"/>
            </w:tcBorders>
            <w:shd w:val="clear" w:color="000000" w:fill="F8CBAD"/>
            <w:vAlign w:val="center"/>
            <w:hideMark/>
          </w:tcPr>
          <w:p w14:paraId="0694209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-335142</w:t>
            </w:r>
          </w:p>
        </w:tc>
        <w:tc>
          <w:tcPr>
            <w:tcW w:w="1240" w:type="dxa"/>
            <w:tcBorders>
              <w:top w:val="nil"/>
              <w:left w:val="nil"/>
              <w:bottom w:val="single" w:sz="4" w:space="0" w:color="auto"/>
              <w:right w:val="single" w:sz="4" w:space="0" w:color="auto"/>
            </w:tcBorders>
            <w:shd w:val="clear" w:color="000000" w:fill="F8CBAD"/>
            <w:vAlign w:val="center"/>
            <w:hideMark/>
          </w:tcPr>
          <w:p w14:paraId="7BB3867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-17955</w:t>
            </w:r>
          </w:p>
        </w:tc>
        <w:tc>
          <w:tcPr>
            <w:tcW w:w="1240" w:type="dxa"/>
            <w:tcBorders>
              <w:top w:val="nil"/>
              <w:left w:val="nil"/>
              <w:bottom w:val="single" w:sz="4" w:space="0" w:color="auto"/>
              <w:right w:val="single" w:sz="4" w:space="0" w:color="auto"/>
            </w:tcBorders>
            <w:shd w:val="clear" w:color="000000" w:fill="FFD966"/>
            <w:vAlign w:val="center"/>
            <w:hideMark/>
          </w:tcPr>
          <w:p w14:paraId="3139765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98,6</w:t>
            </w:r>
          </w:p>
        </w:tc>
        <w:tc>
          <w:tcPr>
            <w:tcW w:w="1240" w:type="dxa"/>
            <w:tcBorders>
              <w:top w:val="nil"/>
              <w:left w:val="nil"/>
              <w:bottom w:val="single" w:sz="4" w:space="0" w:color="auto"/>
              <w:right w:val="single" w:sz="4" w:space="0" w:color="auto"/>
            </w:tcBorders>
            <w:shd w:val="clear" w:color="000000" w:fill="FFD966"/>
            <w:vAlign w:val="center"/>
            <w:hideMark/>
          </w:tcPr>
          <w:p w14:paraId="047EBB6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0CE854A9"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-1,4</w:t>
            </w:r>
          </w:p>
        </w:tc>
        <w:tc>
          <w:tcPr>
            <w:tcW w:w="1240" w:type="dxa"/>
            <w:tcBorders>
              <w:top w:val="nil"/>
              <w:left w:val="nil"/>
              <w:bottom w:val="single" w:sz="4" w:space="0" w:color="auto"/>
              <w:right w:val="single" w:sz="4" w:space="0" w:color="auto"/>
            </w:tcBorders>
            <w:shd w:val="clear" w:color="auto" w:fill="auto"/>
            <w:noWrap/>
            <w:vAlign w:val="center"/>
            <w:hideMark/>
          </w:tcPr>
          <w:p w14:paraId="48047CA2"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46AD8B0F"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5B0AA1B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2002</w:t>
            </w:r>
          </w:p>
        </w:tc>
        <w:tc>
          <w:tcPr>
            <w:tcW w:w="2880" w:type="dxa"/>
            <w:tcBorders>
              <w:top w:val="nil"/>
              <w:left w:val="nil"/>
              <w:bottom w:val="single" w:sz="4" w:space="0" w:color="auto"/>
              <w:right w:val="single" w:sz="4" w:space="0" w:color="auto"/>
            </w:tcBorders>
            <w:shd w:val="clear" w:color="000000" w:fill="D9E2F3"/>
            <w:vAlign w:val="center"/>
            <w:hideMark/>
          </w:tcPr>
          <w:p w14:paraId="41EBA381"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22748121</w:t>
            </w:r>
          </w:p>
        </w:tc>
        <w:tc>
          <w:tcPr>
            <w:tcW w:w="1240" w:type="dxa"/>
            <w:tcBorders>
              <w:top w:val="nil"/>
              <w:left w:val="nil"/>
              <w:bottom w:val="single" w:sz="4" w:space="0" w:color="auto"/>
              <w:right w:val="single" w:sz="4" w:space="0" w:color="auto"/>
            </w:tcBorders>
            <w:shd w:val="clear" w:color="000000" w:fill="F8CBAD"/>
            <w:vAlign w:val="center"/>
            <w:hideMark/>
          </w:tcPr>
          <w:p w14:paraId="07EC6F8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-378676</w:t>
            </w:r>
          </w:p>
        </w:tc>
        <w:tc>
          <w:tcPr>
            <w:tcW w:w="1240" w:type="dxa"/>
            <w:tcBorders>
              <w:top w:val="nil"/>
              <w:left w:val="nil"/>
              <w:bottom w:val="single" w:sz="4" w:space="0" w:color="auto"/>
              <w:right w:val="single" w:sz="4" w:space="0" w:color="auto"/>
            </w:tcBorders>
            <w:shd w:val="clear" w:color="000000" w:fill="F8CBAD"/>
            <w:vAlign w:val="center"/>
            <w:hideMark/>
          </w:tcPr>
          <w:p w14:paraId="147F0B2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-43534</w:t>
            </w:r>
          </w:p>
        </w:tc>
        <w:tc>
          <w:tcPr>
            <w:tcW w:w="1240" w:type="dxa"/>
            <w:tcBorders>
              <w:top w:val="nil"/>
              <w:left w:val="nil"/>
              <w:bottom w:val="single" w:sz="4" w:space="0" w:color="auto"/>
              <w:right w:val="single" w:sz="4" w:space="0" w:color="auto"/>
            </w:tcBorders>
            <w:shd w:val="clear" w:color="000000" w:fill="FFD966"/>
            <w:vAlign w:val="center"/>
            <w:hideMark/>
          </w:tcPr>
          <w:p w14:paraId="68DA7AE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98,4</w:t>
            </w:r>
          </w:p>
        </w:tc>
        <w:tc>
          <w:tcPr>
            <w:tcW w:w="1240" w:type="dxa"/>
            <w:tcBorders>
              <w:top w:val="nil"/>
              <w:left w:val="nil"/>
              <w:bottom w:val="single" w:sz="4" w:space="0" w:color="auto"/>
              <w:right w:val="single" w:sz="4" w:space="0" w:color="auto"/>
            </w:tcBorders>
            <w:shd w:val="clear" w:color="000000" w:fill="FFD966"/>
            <w:vAlign w:val="center"/>
            <w:hideMark/>
          </w:tcPr>
          <w:p w14:paraId="20A8E2A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0A0CF7F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-1,6</w:t>
            </w:r>
          </w:p>
        </w:tc>
        <w:tc>
          <w:tcPr>
            <w:tcW w:w="1240" w:type="dxa"/>
            <w:tcBorders>
              <w:top w:val="nil"/>
              <w:left w:val="nil"/>
              <w:bottom w:val="single" w:sz="4" w:space="0" w:color="auto"/>
              <w:right w:val="single" w:sz="4" w:space="0" w:color="auto"/>
            </w:tcBorders>
            <w:shd w:val="clear" w:color="auto" w:fill="auto"/>
            <w:noWrap/>
            <w:vAlign w:val="center"/>
            <w:hideMark/>
          </w:tcPr>
          <w:p w14:paraId="2E928964"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148C00BD"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0ABC8E1A"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2003</w:t>
            </w:r>
          </w:p>
        </w:tc>
        <w:tc>
          <w:tcPr>
            <w:tcW w:w="2880" w:type="dxa"/>
            <w:tcBorders>
              <w:top w:val="nil"/>
              <w:left w:val="nil"/>
              <w:bottom w:val="single" w:sz="4" w:space="0" w:color="auto"/>
              <w:right w:val="single" w:sz="4" w:space="0" w:color="auto"/>
            </w:tcBorders>
            <w:shd w:val="clear" w:color="000000" w:fill="D9E2F3"/>
            <w:vAlign w:val="center"/>
            <w:hideMark/>
          </w:tcPr>
          <w:p w14:paraId="7EA43224"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22702149</w:t>
            </w:r>
          </w:p>
        </w:tc>
        <w:tc>
          <w:tcPr>
            <w:tcW w:w="1240" w:type="dxa"/>
            <w:tcBorders>
              <w:top w:val="nil"/>
              <w:left w:val="nil"/>
              <w:bottom w:val="single" w:sz="4" w:space="0" w:color="auto"/>
              <w:right w:val="single" w:sz="4" w:space="0" w:color="auto"/>
            </w:tcBorders>
            <w:shd w:val="clear" w:color="000000" w:fill="F8CBAD"/>
            <w:vAlign w:val="center"/>
            <w:hideMark/>
          </w:tcPr>
          <w:p w14:paraId="7C247FD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-424648</w:t>
            </w:r>
          </w:p>
        </w:tc>
        <w:tc>
          <w:tcPr>
            <w:tcW w:w="1240" w:type="dxa"/>
            <w:tcBorders>
              <w:top w:val="nil"/>
              <w:left w:val="nil"/>
              <w:bottom w:val="single" w:sz="4" w:space="0" w:color="auto"/>
              <w:right w:val="single" w:sz="4" w:space="0" w:color="auto"/>
            </w:tcBorders>
            <w:shd w:val="clear" w:color="000000" w:fill="F8CBAD"/>
            <w:vAlign w:val="center"/>
            <w:hideMark/>
          </w:tcPr>
          <w:p w14:paraId="1F49698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-45972</w:t>
            </w:r>
          </w:p>
        </w:tc>
        <w:tc>
          <w:tcPr>
            <w:tcW w:w="1240" w:type="dxa"/>
            <w:tcBorders>
              <w:top w:val="nil"/>
              <w:left w:val="nil"/>
              <w:bottom w:val="single" w:sz="4" w:space="0" w:color="auto"/>
              <w:right w:val="single" w:sz="4" w:space="0" w:color="auto"/>
            </w:tcBorders>
            <w:shd w:val="clear" w:color="000000" w:fill="FFD966"/>
            <w:vAlign w:val="center"/>
            <w:hideMark/>
          </w:tcPr>
          <w:p w14:paraId="5E62DED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98,2</w:t>
            </w:r>
          </w:p>
        </w:tc>
        <w:tc>
          <w:tcPr>
            <w:tcW w:w="1240" w:type="dxa"/>
            <w:tcBorders>
              <w:top w:val="nil"/>
              <w:left w:val="nil"/>
              <w:bottom w:val="single" w:sz="4" w:space="0" w:color="auto"/>
              <w:right w:val="single" w:sz="4" w:space="0" w:color="auto"/>
            </w:tcBorders>
            <w:shd w:val="clear" w:color="000000" w:fill="FFD966"/>
            <w:vAlign w:val="center"/>
            <w:hideMark/>
          </w:tcPr>
          <w:p w14:paraId="120D080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18F8AC90"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-1,8</w:t>
            </w:r>
          </w:p>
        </w:tc>
        <w:tc>
          <w:tcPr>
            <w:tcW w:w="1240" w:type="dxa"/>
            <w:tcBorders>
              <w:top w:val="nil"/>
              <w:left w:val="nil"/>
              <w:bottom w:val="single" w:sz="4" w:space="0" w:color="auto"/>
              <w:right w:val="single" w:sz="4" w:space="0" w:color="auto"/>
            </w:tcBorders>
            <w:shd w:val="clear" w:color="auto" w:fill="auto"/>
            <w:noWrap/>
            <w:vAlign w:val="center"/>
            <w:hideMark/>
          </w:tcPr>
          <w:p w14:paraId="1700CB82"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716AE60F"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5A050336"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2004</w:t>
            </w:r>
          </w:p>
        </w:tc>
        <w:tc>
          <w:tcPr>
            <w:tcW w:w="2880" w:type="dxa"/>
            <w:tcBorders>
              <w:top w:val="nil"/>
              <w:left w:val="nil"/>
              <w:bottom w:val="single" w:sz="4" w:space="0" w:color="auto"/>
              <w:right w:val="single" w:sz="4" w:space="0" w:color="auto"/>
            </w:tcBorders>
            <w:shd w:val="clear" w:color="000000" w:fill="D9E2F3"/>
            <w:vAlign w:val="center"/>
            <w:hideMark/>
          </w:tcPr>
          <w:p w14:paraId="0D59236F"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22656570</w:t>
            </w:r>
          </w:p>
        </w:tc>
        <w:tc>
          <w:tcPr>
            <w:tcW w:w="1240" w:type="dxa"/>
            <w:tcBorders>
              <w:top w:val="nil"/>
              <w:left w:val="nil"/>
              <w:bottom w:val="single" w:sz="4" w:space="0" w:color="auto"/>
              <w:right w:val="single" w:sz="4" w:space="0" w:color="auto"/>
            </w:tcBorders>
            <w:shd w:val="clear" w:color="000000" w:fill="F8CBAD"/>
            <w:vAlign w:val="center"/>
            <w:hideMark/>
          </w:tcPr>
          <w:p w14:paraId="2FB1139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-470227</w:t>
            </w:r>
          </w:p>
        </w:tc>
        <w:tc>
          <w:tcPr>
            <w:tcW w:w="1240" w:type="dxa"/>
            <w:tcBorders>
              <w:top w:val="nil"/>
              <w:left w:val="nil"/>
              <w:bottom w:val="single" w:sz="4" w:space="0" w:color="auto"/>
              <w:right w:val="single" w:sz="4" w:space="0" w:color="auto"/>
            </w:tcBorders>
            <w:shd w:val="clear" w:color="000000" w:fill="F8CBAD"/>
            <w:vAlign w:val="center"/>
            <w:hideMark/>
          </w:tcPr>
          <w:p w14:paraId="374A7A6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-45579</w:t>
            </w:r>
          </w:p>
        </w:tc>
        <w:tc>
          <w:tcPr>
            <w:tcW w:w="1240" w:type="dxa"/>
            <w:tcBorders>
              <w:top w:val="nil"/>
              <w:left w:val="nil"/>
              <w:bottom w:val="single" w:sz="4" w:space="0" w:color="auto"/>
              <w:right w:val="single" w:sz="4" w:space="0" w:color="auto"/>
            </w:tcBorders>
            <w:shd w:val="clear" w:color="000000" w:fill="FFD966"/>
            <w:vAlign w:val="center"/>
            <w:hideMark/>
          </w:tcPr>
          <w:p w14:paraId="3F4596E2"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98,0</w:t>
            </w:r>
          </w:p>
        </w:tc>
        <w:tc>
          <w:tcPr>
            <w:tcW w:w="1240" w:type="dxa"/>
            <w:tcBorders>
              <w:top w:val="nil"/>
              <w:left w:val="nil"/>
              <w:bottom w:val="single" w:sz="4" w:space="0" w:color="auto"/>
              <w:right w:val="single" w:sz="4" w:space="0" w:color="auto"/>
            </w:tcBorders>
            <w:shd w:val="clear" w:color="000000" w:fill="FFD966"/>
            <w:vAlign w:val="center"/>
            <w:hideMark/>
          </w:tcPr>
          <w:p w14:paraId="6BBA260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5F52CBA3"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w:t>
            </w:r>
          </w:p>
        </w:tc>
        <w:tc>
          <w:tcPr>
            <w:tcW w:w="1240" w:type="dxa"/>
            <w:tcBorders>
              <w:top w:val="nil"/>
              <w:left w:val="nil"/>
              <w:bottom w:val="single" w:sz="4" w:space="0" w:color="auto"/>
              <w:right w:val="single" w:sz="4" w:space="0" w:color="auto"/>
            </w:tcBorders>
            <w:shd w:val="clear" w:color="auto" w:fill="auto"/>
            <w:noWrap/>
            <w:vAlign w:val="center"/>
            <w:hideMark/>
          </w:tcPr>
          <w:p w14:paraId="065B236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4AB807E9"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D08C902"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2005</w:t>
            </w:r>
          </w:p>
        </w:tc>
        <w:tc>
          <w:tcPr>
            <w:tcW w:w="2880" w:type="dxa"/>
            <w:tcBorders>
              <w:top w:val="nil"/>
              <w:left w:val="nil"/>
              <w:bottom w:val="single" w:sz="4" w:space="0" w:color="auto"/>
              <w:right w:val="single" w:sz="4" w:space="0" w:color="auto"/>
            </w:tcBorders>
            <w:shd w:val="clear" w:color="000000" w:fill="D9E2F3"/>
            <w:vAlign w:val="center"/>
            <w:hideMark/>
          </w:tcPr>
          <w:p w14:paraId="4514196F"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22621457</w:t>
            </w:r>
          </w:p>
        </w:tc>
        <w:tc>
          <w:tcPr>
            <w:tcW w:w="1240" w:type="dxa"/>
            <w:tcBorders>
              <w:top w:val="nil"/>
              <w:left w:val="nil"/>
              <w:bottom w:val="single" w:sz="4" w:space="0" w:color="auto"/>
              <w:right w:val="single" w:sz="4" w:space="0" w:color="auto"/>
            </w:tcBorders>
            <w:shd w:val="clear" w:color="000000" w:fill="F8CBAD"/>
            <w:vAlign w:val="center"/>
            <w:hideMark/>
          </w:tcPr>
          <w:p w14:paraId="2F208AA5"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-505340</w:t>
            </w:r>
          </w:p>
        </w:tc>
        <w:tc>
          <w:tcPr>
            <w:tcW w:w="1240" w:type="dxa"/>
            <w:tcBorders>
              <w:top w:val="nil"/>
              <w:left w:val="nil"/>
              <w:bottom w:val="single" w:sz="4" w:space="0" w:color="auto"/>
              <w:right w:val="single" w:sz="4" w:space="0" w:color="auto"/>
            </w:tcBorders>
            <w:shd w:val="clear" w:color="000000" w:fill="F8CBAD"/>
            <w:vAlign w:val="center"/>
            <w:hideMark/>
          </w:tcPr>
          <w:p w14:paraId="0E73B52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-35113</w:t>
            </w:r>
          </w:p>
        </w:tc>
        <w:tc>
          <w:tcPr>
            <w:tcW w:w="1240" w:type="dxa"/>
            <w:tcBorders>
              <w:top w:val="nil"/>
              <w:left w:val="nil"/>
              <w:bottom w:val="single" w:sz="4" w:space="0" w:color="auto"/>
              <w:right w:val="single" w:sz="4" w:space="0" w:color="auto"/>
            </w:tcBorders>
            <w:shd w:val="clear" w:color="000000" w:fill="FFD966"/>
            <w:vAlign w:val="center"/>
            <w:hideMark/>
          </w:tcPr>
          <w:p w14:paraId="07FA8C5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97,8</w:t>
            </w:r>
          </w:p>
        </w:tc>
        <w:tc>
          <w:tcPr>
            <w:tcW w:w="1240" w:type="dxa"/>
            <w:tcBorders>
              <w:top w:val="nil"/>
              <w:left w:val="nil"/>
              <w:bottom w:val="single" w:sz="4" w:space="0" w:color="auto"/>
              <w:right w:val="single" w:sz="4" w:space="0" w:color="auto"/>
            </w:tcBorders>
            <w:shd w:val="clear" w:color="000000" w:fill="FFD966"/>
            <w:vAlign w:val="center"/>
            <w:hideMark/>
          </w:tcPr>
          <w:p w14:paraId="31E79FC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1DE986E3"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-2,2</w:t>
            </w:r>
          </w:p>
        </w:tc>
        <w:tc>
          <w:tcPr>
            <w:tcW w:w="1240" w:type="dxa"/>
            <w:tcBorders>
              <w:top w:val="nil"/>
              <w:left w:val="nil"/>
              <w:bottom w:val="single" w:sz="4" w:space="0" w:color="auto"/>
              <w:right w:val="single" w:sz="4" w:space="0" w:color="auto"/>
            </w:tcBorders>
            <w:shd w:val="clear" w:color="auto" w:fill="auto"/>
            <w:noWrap/>
            <w:vAlign w:val="center"/>
            <w:hideMark/>
          </w:tcPr>
          <w:p w14:paraId="22E87407"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61D28B1D"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1114478B"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2006</w:t>
            </w:r>
          </w:p>
        </w:tc>
        <w:tc>
          <w:tcPr>
            <w:tcW w:w="2880" w:type="dxa"/>
            <w:tcBorders>
              <w:top w:val="nil"/>
              <w:left w:val="nil"/>
              <w:bottom w:val="single" w:sz="4" w:space="0" w:color="auto"/>
              <w:right w:val="single" w:sz="4" w:space="0" w:color="auto"/>
            </w:tcBorders>
            <w:shd w:val="clear" w:color="000000" w:fill="D9E2F3"/>
            <w:vAlign w:val="center"/>
            <w:hideMark/>
          </w:tcPr>
          <w:p w14:paraId="5209676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22594368</w:t>
            </w:r>
          </w:p>
        </w:tc>
        <w:tc>
          <w:tcPr>
            <w:tcW w:w="1240" w:type="dxa"/>
            <w:tcBorders>
              <w:top w:val="nil"/>
              <w:left w:val="nil"/>
              <w:bottom w:val="single" w:sz="4" w:space="0" w:color="auto"/>
              <w:right w:val="single" w:sz="4" w:space="0" w:color="auto"/>
            </w:tcBorders>
            <w:shd w:val="clear" w:color="000000" w:fill="F8CBAD"/>
            <w:vAlign w:val="center"/>
            <w:hideMark/>
          </w:tcPr>
          <w:p w14:paraId="4DD1A8D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-532429</w:t>
            </w:r>
          </w:p>
        </w:tc>
        <w:tc>
          <w:tcPr>
            <w:tcW w:w="1240" w:type="dxa"/>
            <w:tcBorders>
              <w:top w:val="nil"/>
              <w:left w:val="nil"/>
              <w:bottom w:val="single" w:sz="4" w:space="0" w:color="auto"/>
              <w:right w:val="single" w:sz="4" w:space="0" w:color="auto"/>
            </w:tcBorders>
            <w:shd w:val="clear" w:color="000000" w:fill="F8CBAD"/>
            <w:vAlign w:val="center"/>
            <w:hideMark/>
          </w:tcPr>
          <w:p w14:paraId="7F46738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-27089</w:t>
            </w:r>
          </w:p>
        </w:tc>
        <w:tc>
          <w:tcPr>
            <w:tcW w:w="1240" w:type="dxa"/>
            <w:tcBorders>
              <w:top w:val="nil"/>
              <w:left w:val="nil"/>
              <w:bottom w:val="single" w:sz="4" w:space="0" w:color="auto"/>
              <w:right w:val="single" w:sz="4" w:space="0" w:color="auto"/>
            </w:tcBorders>
            <w:shd w:val="clear" w:color="000000" w:fill="FFD966"/>
            <w:vAlign w:val="center"/>
            <w:hideMark/>
          </w:tcPr>
          <w:p w14:paraId="4CCAE9D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97,7</w:t>
            </w:r>
          </w:p>
        </w:tc>
        <w:tc>
          <w:tcPr>
            <w:tcW w:w="1240" w:type="dxa"/>
            <w:tcBorders>
              <w:top w:val="nil"/>
              <w:left w:val="nil"/>
              <w:bottom w:val="single" w:sz="4" w:space="0" w:color="auto"/>
              <w:right w:val="single" w:sz="4" w:space="0" w:color="auto"/>
            </w:tcBorders>
            <w:shd w:val="clear" w:color="000000" w:fill="FFD966"/>
            <w:vAlign w:val="center"/>
            <w:hideMark/>
          </w:tcPr>
          <w:p w14:paraId="1F78E6C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7C3ADADA"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-2,3</w:t>
            </w:r>
          </w:p>
        </w:tc>
        <w:tc>
          <w:tcPr>
            <w:tcW w:w="1240" w:type="dxa"/>
            <w:tcBorders>
              <w:top w:val="nil"/>
              <w:left w:val="nil"/>
              <w:bottom w:val="single" w:sz="4" w:space="0" w:color="auto"/>
              <w:right w:val="single" w:sz="4" w:space="0" w:color="auto"/>
            </w:tcBorders>
            <w:shd w:val="clear" w:color="auto" w:fill="auto"/>
            <w:noWrap/>
            <w:vAlign w:val="center"/>
            <w:hideMark/>
          </w:tcPr>
          <w:p w14:paraId="78EAC69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3B552EFC"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52FD124"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2007</w:t>
            </w:r>
          </w:p>
        </w:tc>
        <w:tc>
          <w:tcPr>
            <w:tcW w:w="2880" w:type="dxa"/>
            <w:tcBorders>
              <w:top w:val="nil"/>
              <w:left w:val="nil"/>
              <w:bottom w:val="single" w:sz="4" w:space="0" w:color="auto"/>
              <w:right w:val="single" w:sz="4" w:space="0" w:color="auto"/>
            </w:tcBorders>
            <w:shd w:val="clear" w:color="000000" w:fill="D9E2F3"/>
            <w:vAlign w:val="center"/>
            <w:hideMark/>
          </w:tcPr>
          <w:p w14:paraId="76774AB6"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22562913</w:t>
            </w:r>
          </w:p>
        </w:tc>
        <w:tc>
          <w:tcPr>
            <w:tcW w:w="1240" w:type="dxa"/>
            <w:tcBorders>
              <w:top w:val="nil"/>
              <w:left w:val="nil"/>
              <w:bottom w:val="single" w:sz="4" w:space="0" w:color="auto"/>
              <w:right w:val="single" w:sz="4" w:space="0" w:color="auto"/>
            </w:tcBorders>
            <w:shd w:val="clear" w:color="000000" w:fill="F8CBAD"/>
            <w:vAlign w:val="center"/>
            <w:hideMark/>
          </w:tcPr>
          <w:p w14:paraId="597A12E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-563884</w:t>
            </w:r>
          </w:p>
        </w:tc>
        <w:tc>
          <w:tcPr>
            <w:tcW w:w="1240" w:type="dxa"/>
            <w:tcBorders>
              <w:top w:val="nil"/>
              <w:left w:val="nil"/>
              <w:bottom w:val="single" w:sz="4" w:space="0" w:color="auto"/>
              <w:right w:val="single" w:sz="4" w:space="0" w:color="auto"/>
            </w:tcBorders>
            <w:shd w:val="clear" w:color="000000" w:fill="F8CBAD"/>
            <w:vAlign w:val="center"/>
            <w:hideMark/>
          </w:tcPr>
          <w:p w14:paraId="3B33888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-31455</w:t>
            </w:r>
          </w:p>
        </w:tc>
        <w:tc>
          <w:tcPr>
            <w:tcW w:w="1240" w:type="dxa"/>
            <w:tcBorders>
              <w:top w:val="nil"/>
              <w:left w:val="nil"/>
              <w:bottom w:val="single" w:sz="4" w:space="0" w:color="auto"/>
              <w:right w:val="single" w:sz="4" w:space="0" w:color="auto"/>
            </w:tcBorders>
            <w:shd w:val="clear" w:color="000000" w:fill="FFD966"/>
            <w:vAlign w:val="center"/>
            <w:hideMark/>
          </w:tcPr>
          <w:p w14:paraId="4309526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97,6</w:t>
            </w:r>
          </w:p>
        </w:tc>
        <w:tc>
          <w:tcPr>
            <w:tcW w:w="1240" w:type="dxa"/>
            <w:tcBorders>
              <w:top w:val="nil"/>
              <w:left w:val="nil"/>
              <w:bottom w:val="single" w:sz="4" w:space="0" w:color="auto"/>
              <w:right w:val="single" w:sz="4" w:space="0" w:color="auto"/>
            </w:tcBorders>
            <w:shd w:val="clear" w:color="000000" w:fill="FFD966"/>
            <w:vAlign w:val="center"/>
            <w:hideMark/>
          </w:tcPr>
          <w:p w14:paraId="57AAE51A"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5223EC50"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-2,4</w:t>
            </w:r>
          </w:p>
        </w:tc>
        <w:tc>
          <w:tcPr>
            <w:tcW w:w="1240" w:type="dxa"/>
            <w:tcBorders>
              <w:top w:val="nil"/>
              <w:left w:val="nil"/>
              <w:bottom w:val="single" w:sz="4" w:space="0" w:color="auto"/>
              <w:right w:val="single" w:sz="4" w:space="0" w:color="auto"/>
            </w:tcBorders>
            <w:shd w:val="clear" w:color="auto" w:fill="auto"/>
            <w:noWrap/>
            <w:vAlign w:val="center"/>
            <w:hideMark/>
          </w:tcPr>
          <w:p w14:paraId="472D990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2AF30D55"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4DF85A47"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lastRenderedPageBreak/>
              <w:t>2008</w:t>
            </w:r>
          </w:p>
        </w:tc>
        <w:tc>
          <w:tcPr>
            <w:tcW w:w="2880" w:type="dxa"/>
            <w:tcBorders>
              <w:top w:val="nil"/>
              <w:left w:val="nil"/>
              <w:bottom w:val="single" w:sz="4" w:space="0" w:color="auto"/>
              <w:right w:val="single" w:sz="4" w:space="0" w:color="auto"/>
            </w:tcBorders>
            <w:shd w:val="clear" w:color="000000" w:fill="D9E2F3"/>
            <w:vAlign w:val="center"/>
            <w:hideMark/>
          </w:tcPr>
          <w:p w14:paraId="4BAC42B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22542169</w:t>
            </w:r>
          </w:p>
        </w:tc>
        <w:tc>
          <w:tcPr>
            <w:tcW w:w="1240" w:type="dxa"/>
            <w:tcBorders>
              <w:top w:val="nil"/>
              <w:left w:val="nil"/>
              <w:bottom w:val="single" w:sz="4" w:space="0" w:color="auto"/>
              <w:right w:val="single" w:sz="4" w:space="0" w:color="auto"/>
            </w:tcBorders>
            <w:shd w:val="clear" w:color="000000" w:fill="F8CBAD"/>
            <w:vAlign w:val="center"/>
            <w:hideMark/>
          </w:tcPr>
          <w:p w14:paraId="2A892A8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-584628</w:t>
            </w:r>
          </w:p>
        </w:tc>
        <w:tc>
          <w:tcPr>
            <w:tcW w:w="1240" w:type="dxa"/>
            <w:tcBorders>
              <w:top w:val="nil"/>
              <w:left w:val="nil"/>
              <w:bottom w:val="single" w:sz="4" w:space="0" w:color="auto"/>
              <w:right w:val="single" w:sz="4" w:space="0" w:color="auto"/>
            </w:tcBorders>
            <w:shd w:val="clear" w:color="000000" w:fill="F8CBAD"/>
            <w:vAlign w:val="center"/>
            <w:hideMark/>
          </w:tcPr>
          <w:p w14:paraId="6B32073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-20744</w:t>
            </w:r>
          </w:p>
        </w:tc>
        <w:tc>
          <w:tcPr>
            <w:tcW w:w="1240" w:type="dxa"/>
            <w:tcBorders>
              <w:top w:val="nil"/>
              <w:left w:val="nil"/>
              <w:bottom w:val="single" w:sz="4" w:space="0" w:color="auto"/>
              <w:right w:val="single" w:sz="4" w:space="0" w:color="auto"/>
            </w:tcBorders>
            <w:shd w:val="clear" w:color="000000" w:fill="FFD966"/>
            <w:vAlign w:val="center"/>
            <w:hideMark/>
          </w:tcPr>
          <w:p w14:paraId="794A9D77"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97,5</w:t>
            </w:r>
          </w:p>
        </w:tc>
        <w:tc>
          <w:tcPr>
            <w:tcW w:w="1240" w:type="dxa"/>
            <w:tcBorders>
              <w:top w:val="nil"/>
              <w:left w:val="nil"/>
              <w:bottom w:val="single" w:sz="4" w:space="0" w:color="auto"/>
              <w:right w:val="single" w:sz="4" w:space="0" w:color="auto"/>
            </w:tcBorders>
            <w:shd w:val="clear" w:color="000000" w:fill="FFD966"/>
            <w:vAlign w:val="center"/>
            <w:hideMark/>
          </w:tcPr>
          <w:p w14:paraId="3E87E72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7EBA8B11"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-2,5</w:t>
            </w:r>
          </w:p>
        </w:tc>
        <w:tc>
          <w:tcPr>
            <w:tcW w:w="1240" w:type="dxa"/>
            <w:tcBorders>
              <w:top w:val="nil"/>
              <w:left w:val="nil"/>
              <w:bottom w:val="single" w:sz="4" w:space="0" w:color="auto"/>
              <w:right w:val="single" w:sz="4" w:space="0" w:color="auto"/>
            </w:tcBorders>
            <w:shd w:val="clear" w:color="auto" w:fill="auto"/>
            <w:noWrap/>
            <w:vAlign w:val="center"/>
            <w:hideMark/>
          </w:tcPr>
          <w:p w14:paraId="55760036"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0CE07411"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9533711"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2009</w:t>
            </w:r>
          </w:p>
        </w:tc>
        <w:tc>
          <w:tcPr>
            <w:tcW w:w="2880" w:type="dxa"/>
            <w:tcBorders>
              <w:top w:val="nil"/>
              <w:left w:val="nil"/>
              <w:bottom w:val="single" w:sz="4" w:space="0" w:color="auto"/>
              <w:right w:val="single" w:sz="4" w:space="0" w:color="auto"/>
            </w:tcBorders>
            <w:shd w:val="clear" w:color="000000" w:fill="D9E2F3"/>
            <w:vAlign w:val="center"/>
            <w:hideMark/>
          </w:tcPr>
          <w:p w14:paraId="18746211"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22520477</w:t>
            </w:r>
          </w:p>
        </w:tc>
        <w:tc>
          <w:tcPr>
            <w:tcW w:w="1240" w:type="dxa"/>
            <w:tcBorders>
              <w:top w:val="nil"/>
              <w:left w:val="nil"/>
              <w:bottom w:val="single" w:sz="4" w:space="0" w:color="auto"/>
              <w:right w:val="single" w:sz="4" w:space="0" w:color="auto"/>
            </w:tcBorders>
            <w:shd w:val="clear" w:color="000000" w:fill="F8CBAD"/>
            <w:vAlign w:val="center"/>
            <w:hideMark/>
          </w:tcPr>
          <w:p w14:paraId="43E2E65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-606320</w:t>
            </w:r>
          </w:p>
        </w:tc>
        <w:tc>
          <w:tcPr>
            <w:tcW w:w="1240" w:type="dxa"/>
            <w:tcBorders>
              <w:top w:val="nil"/>
              <w:left w:val="nil"/>
              <w:bottom w:val="single" w:sz="4" w:space="0" w:color="auto"/>
              <w:right w:val="single" w:sz="4" w:space="0" w:color="auto"/>
            </w:tcBorders>
            <w:shd w:val="clear" w:color="000000" w:fill="F8CBAD"/>
            <w:vAlign w:val="center"/>
            <w:hideMark/>
          </w:tcPr>
          <w:p w14:paraId="72AA777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-21692</w:t>
            </w:r>
          </w:p>
        </w:tc>
        <w:tc>
          <w:tcPr>
            <w:tcW w:w="1240" w:type="dxa"/>
            <w:tcBorders>
              <w:top w:val="nil"/>
              <w:left w:val="nil"/>
              <w:bottom w:val="single" w:sz="4" w:space="0" w:color="auto"/>
              <w:right w:val="single" w:sz="4" w:space="0" w:color="auto"/>
            </w:tcBorders>
            <w:shd w:val="clear" w:color="000000" w:fill="FFD966"/>
            <w:vAlign w:val="center"/>
            <w:hideMark/>
          </w:tcPr>
          <w:p w14:paraId="10B6A385"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97,4</w:t>
            </w:r>
          </w:p>
        </w:tc>
        <w:tc>
          <w:tcPr>
            <w:tcW w:w="1240" w:type="dxa"/>
            <w:tcBorders>
              <w:top w:val="nil"/>
              <w:left w:val="nil"/>
              <w:bottom w:val="single" w:sz="4" w:space="0" w:color="auto"/>
              <w:right w:val="single" w:sz="4" w:space="0" w:color="auto"/>
            </w:tcBorders>
            <w:shd w:val="clear" w:color="000000" w:fill="FFD966"/>
            <w:vAlign w:val="center"/>
            <w:hideMark/>
          </w:tcPr>
          <w:p w14:paraId="49ABE647"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62AE1E23"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-2,6</w:t>
            </w:r>
          </w:p>
        </w:tc>
        <w:tc>
          <w:tcPr>
            <w:tcW w:w="1240" w:type="dxa"/>
            <w:tcBorders>
              <w:top w:val="nil"/>
              <w:left w:val="nil"/>
              <w:bottom w:val="single" w:sz="4" w:space="0" w:color="auto"/>
              <w:right w:val="single" w:sz="4" w:space="0" w:color="auto"/>
            </w:tcBorders>
            <w:shd w:val="clear" w:color="auto" w:fill="auto"/>
            <w:noWrap/>
            <w:vAlign w:val="center"/>
            <w:hideMark/>
          </w:tcPr>
          <w:p w14:paraId="4CC71794"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0930B423"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19D167D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2010</w:t>
            </w:r>
          </w:p>
        </w:tc>
        <w:tc>
          <w:tcPr>
            <w:tcW w:w="2880" w:type="dxa"/>
            <w:tcBorders>
              <w:top w:val="nil"/>
              <w:left w:val="nil"/>
              <w:bottom w:val="single" w:sz="4" w:space="0" w:color="auto"/>
              <w:right w:val="single" w:sz="4" w:space="0" w:color="auto"/>
            </w:tcBorders>
            <w:shd w:val="clear" w:color="000000" w:fill="D9E2F3"/>
            <w:vAlign w:val="center"/>
            <w:hideMark/>
          </w:tcPr>
          <w:p w14:paraId="1189C81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22492083</w:t>
            </w:r>
          </w:p>
        </w:tc>
        <w:tc>
          <w:tcPr>
            <w:tcW w:w="1240" w:type="dxa"/>
            <w:tcBorders>
              <w:top w:val="nil"/>
              <w:left w:val="nil"/>
              <w:bottom w:val="single" w:sz="4" w:space="0" w:color="auto"/>
              <w:right w:val="single" w:sz="4" w:space="0" w:color="auto"/>
            </w:tcBorders>
            <w:shd w:val="clear" w:color="000000" w:fill="F8CBAD"/>
            <w:vAlign w:val="center"/>
            <w:hideMark/>
          </w:tcPr>
          <w:p w14:paraId="6DCE3FD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-634714</w:t>
            </w:r>
          </w:p>
        </w:tc>
        <w:tc>
          <w:tcPr>
            <w:tcW w:w="1240" w:type="dxa"/>
            <w:tcBorders>
              <w:top w:val="nil"/>
              <w:left w:val="nil"/>
              <w:bottom w:val="single" w:sz="4" w:space="0" w:color="auto"/>
              <w:right w:val="single" w:sz="4" w:space="0" w:color="auto"/>
            </w:tcBorders>
            <w:shd w:val="clear" w:color="000000" w:fill="F8CBAD"/>
            <w:vAlign w:val="center"/>
            <w:hideMark/>
          </w:tcPr>
          <w:p w14:paraId="1C75313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-28394</w:t>
            </w:r>
          </w:p>
        </w:tc>
        <w:tc>
          <w:tcPr>
            <w:tcW w:w="1240" w:type="dxa"/>
            <w:tcBorders>
              <w:top w:val="nil"/>
              <w:left w:val="nil"/>
              <w:bottom w:val="single" w:sz="4" w:space="0" w:color="auto"/>
              <w:right w:val="single" w:sz="4" w:space="0" w:color="auto"/>
            </w:tcBorders>
            <w:shd w:val="clear" w:color="000000" w:fill="FFD966"/>
            <w:vAlign w:val="center"/>
            <w:hideMark/>
          </w:tcPr>
          <w:p w14:paraId="56EDF7B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97,3</w:t>
            </w:r>
          </w:p>
        </w:tc>
        <w:tc>
          <w:tcPr>
            <w:tcW w:w="1240" w:type="dxa"/>
            <w:tcBorders>
              <w:top w:val="nil"/>
              <w:left w:val="nil"/>
              <w:bottom w:val="single" w:sz="4" w:space="0" w:color="auto"/>
              <w:right w:val="single" w:sz="4" w:space="0" w:color="auto"/>
            </w:tcBorders>
            <w:shd w:val="clear" w:color="000000" w:fill="FFD966"/>
            <w:vAlign w:val="center"/>
            <w:hideMark/>
          </w:tcPr>
          <w:p w14:paraId="02447D6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188A7C35"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-2,7</w:t>
            </w:r>
          </w:p>
        </w:tc>
        <w:tc>
          <w:tcPr>
            <w:tcW w:w="1240" w:type="dxa"/>
            <w:tcBorders>
              <w:top w:val="nil"/>
              <w:left w:val="nil"/>
              <w:bottom w:val="single" w:sz="4" w:space="0" w:color="auto"/>
              <w:right w:val="single" w:sz="4" w:space="0" w:color="auto"/>
            </w:tcBorders>
            <w:shd w:val="clear" w:color="auto" w:fill="auto"/>
            <w:noWrap/>
            <w:vAlign w:val="center"/>
            <w:hideMark/>
          </w:tcPr>
          <w:p w14:paraId="13CBB6C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57D087DB"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C7B5824"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2011</w:t>
            </w:r>
          </w:p>
        </w:tc>
        <w:tc>
          <w:tcPr>
            <w:tcW w:w="2880" w:type="dxa"/>
            <w:tcBorders>
              <w:top w:val="nil"/>
              <w:left w:val="nil"/>
              <w:bottom w:val="single" w:sz="4" w:space="0" w:color="auto"/>
              <w:right w:val="single" w:sz="4" w:space="0" w:color="auto"/>
            </w:tcBorders>
            <w:shd w:val="clear" w:color="000000" w:fill="D9E2F3"/>
            <w:vAlign w:val="center"/>
            <w:hideMark/>
          </w:tcPr>
          <w:p w14:paraId="12F1241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22441740</w:t>
            </w:r>
          </w:p>
        </w:tc>
        <w:tc>
          <w:tcPr>
            <w:tcW w:w="1240" w:type="dxa"/>
            <w:tcBorders>
              <w:top w:val="nil"/>
              <w:left w:val="nil"/>
              <w:bottom w:val="single" w:sz="4" w:space="0" w:color="auto"/>
              <w:right w:val="single" w:sz="4" w:space="0" w:color="auto"/>
            </w:tcBorders>
            <w:shd w:val="clear" w:color="000000" w:fill="F8CBAD"/>
            <w:vAlign w:val="center"/>
            <w:hideMark/>
          </w:tcPr>
          <w:p w14:paraId="4803278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-685057</w:t>
            </w:r>
          </w:p>
        </w:tc>
        <w:tc>
          <w:tcPr>
            <w:tcW w:w="1240" w:type="dxa"/>
            <w:tcBorders>
              <w:top w:val="nil"/>
              <w:left w:val="nil"/>
              <w:bottom w:val="single" w:sz="4" w:space="0" w:color="auto"/>
              <w:right w:val="single" w:sz="4" w:space="0" w:color="auto"/>
            </w:tcBorders>
            <w:shd w:val="clear" w:color="000000" w:fill="F8CBAD"/>
            <w:vAlign w:val="center"/>
            <w:hideMark/>
          </w:tcPr>
          <w:p w14:paraId="3C0F57D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-50343</w:t>
            </w:r>
          </w:p>
        </w:tc>
        <w:tc>
          <w:tcPr>
            <w:tcW w:w="1240" w:type="dxa"/>
            <w:tcBorders>
              <w:top w:val="nil"/>
              <w:left w:val="nil"/>
              <w:bottom w:val="single" w:sz="4" w:space="0" w:color="auto"/>
              <w:right w:val="single" w:sz="4" w:space="0" w:color="auto"/>
            </w:tcBorders>
            <w:shd w:val="clear" w:color="000000" w:fill="FFD966"/>
            <w:vAlign w:val="center"/>
            <w:hideMark/>
          </w:tcPr>
          <w:p w14:paraId="33A9434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97,0</w:t>
            </w:r>
          </w:p>
        </w:tc>
        <w:tc>
          <w:tcPr>
            <w:tcW w:w="1240" w:type="dxa"/>
            <w:tcBorders>
              <w:top w:val="nil"/>
              <w:left w:val="nil"/>
              <w:bottom w:val="single" w:sz="4" w:space="0" w:color="auto"/>
              <w:right w:val="single" w:sz="4" w:space="0" w:color="auto"/>
            </w:tcBorders>
            <w:shd w:val="clear" w:color="000000" w:fill="FFD966"/>
            <w:vAlign w:val="center"/>
            <w:hideMark/>
          </w:tcPr>
          <w:p w14:paraId="7F8787E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0D76C70D"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-3,0</w:t>
            </w:r>
          </w:p>
        </w:tc>
        <w:tc>
          <w:tcPr>
            <w:tcW w:w="1240" w:type="dxa"/>
            <w:tcBorders>
              <w:top w:val="nil"/>
              <w:left w:val="nil"/>
              <w:bottom w:val="single" w:sz="4" w:space="0" w:color="auto"/>
              <w:right w:val="single" w:sz="4" w:space="0" w:color="auto"/>
            </w:tcBorders>
            <w:shd w:val="clear" w:color="auto" w:fill="auto"/>
            <w:noWrap/>
            <w:vAlign w:val="center"/>
            <w:hideMark/>
          </w:tcPr>
          <w:p w14:paraId="20BEEE81"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31F71D89"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5F8B0DA"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2012</w:t>
            </w:r>
          </w:p>
        </w:tc>
        <w:tc>
          <w:tcPr>
            <w:tcW w:w="2880" w:type="dxa"/>
            <w:tcBorders>
              <w:top w:val="nil"/>
              <w:left w:val="nil"/>
              <w:bottom w:val="single" w:sz="4" w:space="0" w:color="auto"/>
              <w:right w:val="single" w:sz="4" w:space="0" w:color="auto"/>
            </w:tcBorders>
            <w:shd w:val="clear" w:color="000000" w:fill="D9E2F3"/>
            <w:vAlign w:val="center"/>
            <w:hideMark/>
          </w:tcPr>
          <w:p w14:paraId="60A5824C"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22401865</w:t>
            </w:r>
          </w:p>
        </w:tc>
        <w:tc>
          <w:tcPr>
            <w:tcW w:w="1240" w:type="dxa"/>
            <w:tcBorders>
              <w:top w:val="nil"/>
              <w:left w:val="nil"/>
              <w:bottom w:val="single" w:sz="4" w:space="0" w:color="auto"/>
              <w:right w:val="single" w:sz="4" w:space="0" w:color="auto"/>
            </w:tcBorders>
            <w:shd w:val="clear" w:color="000000" w:fill="F8CBAD"/>
            <w:vAlign w:val="center"/>
            <w:hideMark/>
          </w:tcPr>
          <w:p w14:paraId="4884750D"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-724932</w:t>
            </w:r>
          </w:p>
        </w:tc>
        <w:tc>
          <w:tcPr>
            <w:tcW w:w="1240" w:type="dxa"/>
            <w:tcBorders>
              <w:top w:val="nil"/>
              <w:left w:val="nil"/>
              <w:bottom w:val="single" w:sz="4" w:space="0" w:color="auto"/>
              <w:right w:val="single" w:sz="4" w:space="0" w:color="auto"/>
            </w:tcBorders>
            <w:shd w:val="clear" w:color="000000" w:fill="F8CBAD"/>
            <w:vAlign w:val="center"/>
            <w:hideMark/>
          </w:tcPr>
          <w:p w14:paraId="1C8B4C97"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-39875</w:t>
            </w:r>
          </w:p>
        </w:tc>
        <w:tc>
          <w:tcPr>
            <w:tcW w:w="1240" w:type="dxa"/>
            <w:tcBorders>
              <w:top w:val="nil"/>
              <w:left w:val="nil"/>
              <w:bottom w:val="single" w:sz="4" w:space="0" w:color="auto"/>
              <w:right w:val="single" w:sz="4" w:space="0" w:color="auto"/>
            </w:tcBorders>
            <w:shd w:val="clear" w:color="000000" w:fill="FFD966"/>
            <w:vAlign w:val="center"/>
            <w:hideMark/>
          </w:tcPr>
          <w:p w14:paraId="270600A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96,9</w:t>
            </w:r>
          </w:p>
        </w:tc>
        <w:tc>
          <w:tcPr>
            <w:tcW w:w="1240" w:type="dxa"/>
            <w:tcBorders>
              <w:top w:val="nil"/>
              <w:left w:val="nil"/>
              <w:bottom w:val="single" w:sz="4" w:space="0" w:color="auto"/>
              <w:right w:val="single" w:sz="4" w:space="0" w:color="auto"/>
            </w:tcBorders>
            <w:shd w:val="clear" w:color="000000" w:fill="FFD966"/>
            <w:vAlign w:val="center"/>
            <w:hideMark/>
          </w:tcPr>
          <w:p w14:paraId="2C54625C"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3C4E2CC7"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-3,1</w:t>
            </w:r>
          </w:p>
        </w:tc>
        <w:tc>
          <w:tcPr>
            <w:tcW w:w="1240" w:type="dxa"/>
            <w:tcBorders>
              <w:top w:val="nil"/>
              <w:left w:val="nil"/>
              <w:bottom w:val="single" w:sz="4" w:space="0" w:color="auto"/>
              <w:right w:val="single" w:sz="4" w:space="0" w:color="auto"/>
            </w:tcBorders>
            <w:shd w:val="clear" w:color="auto" w:fill="auto"/>
            <w:noWrap/>
            <w:vAlign w:val="center"/>
            <w:hideMark/>
          </w:tcPr>
          <w:p w14:paraId="1E18A177"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18C35564"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034D94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2013</w:t>
            </w:r>
          </w:p>
        </w:tc>
        <w:tc>
          <w:tcPr>
            <w:tcW w:w="2880" w:type="dxa"/>
            <w:tcBorders>
              <w:top w:val="nil"/>
              <w:left w:val="nil"/>
              <w:bottom w:val="single" w:sz="4" w:space="0" w:color="auto"/>
              <w:right w:val="single" w:sz="4" w:space="0" w:color="auto"/>
            </w:tcBorders>
            <w:shd w:val="clear" w:color="000000" w:fill="D9E2F3"/>
            <w:vAlign w:val="center"/>
            <w:hideMark/>
          </w:tcPr>
          <w:p w14:paraId="36813238"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22359849</w:t>
            </w:r>
          </w:p>
        </w:tc>
        <w:tc>
          <w:tcPr>
            <w:tcW w:w="1240" w:type="dxa"/>
            <w:tcBorders>
              <w:top w:val="nil"/>
              <w:left w:val="nil"/>
              <w:bottom w:val="single" w:sz="4" w:space="0" w:color="auto"/>
              <w:right w:val="single" w:sz="4" w:space="0" w:color="auto"/>
            </w:tcBorders>
            <w:shd w:val="clear" w:color="000000" w:fill="F8CBAD"/>
            <w:vAlign w:val="center"/>
            <w:hideMark/>
          </w:tcPr>
          <w:p w14:paraId="157060B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-766948</w:t>
            </w:r>
          </w:p>
        </w:tc>
        <w:tc>
          <w:tcPr>
            <w:tcW w:w="1240" w:type="dxa"/>
            <w:tcBorders>
              <w:top w:val="nil"/>
              <w:left w:val="nil"/>
              <w:bottom w:val="single" w:sz="4" w:space="0" w:color="auto"/>
              <w:right w:val="single" w:sz="4" w:space="0" w:color="auto"/>
            </w:tcBorders>
            <w:shd w:val="clear" w:color="000000" w:fill="F8CBAD"/>
            <w:vAlign w:val="center"/>
            <w:hideMark/>
          </w:tcPr>
          <w:p w14:paraId="133A31A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-42016</w:t>
            </w:r>
          </w:p>
        </w:tc>
        <w:tc>
          <w:tcPr>
            <w:tcW w:w="1240" w:type="dxa"/>
            <w:tcBorders>
              <w:top w:val="nil"/>
              <w:left w:val="nil"/>
              <w:bottom w:val="single" w:sz="4" w:space="0" w:color="auto"/>
              <w:right w:val="single" w:sz="4" w:space="0" w:color="auto"/>
            </w:tcBorders>
            <w:shd w:val="clear" w:color="000000" w:fill="FFD966"/>
            <w:vAlign w:val="center"/>
            <w:hideMark/>
          </w:tcPr>
          <w:p w14:paraId="3A90AFB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96,7</w:t>
            </w:r>
          </w:p>
        </w:tc>
        <w:tc>
          <w:tcPr>
            <w:tcW w:w="1240" w:type="dxa"/>
            <w:tcBorders>
              <w:top w:val="nil"/>
              <w:left w:val="nil"/>
              <w:bottom w:val="single" w:sz="4" w:space="0" w:color="auto"/>
              <w:right w:val="single" w:sz="4" w:space="0" w:color="auto"/>
            </w:tcBorders>
            <w:shd w:val="clear" w:color="000000" w:fill="FFD966"/>
            <w:vAlign w:val="center"/>
            <w:hideMark/>
          </w:tcPr>
          <w:p w14:paraId="5BB1A83D"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4990252B"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-3,3</w:t>
            </w:r>
          </w:p>
        </w:tc>
        <w:tc>
          <w:tcPr>
            <w:tcW w:w="1240" w:type="dxa"/>
            <w:tcBorders>
              <w:top w:val="nil"/>
              <w:left w:val="nil"/>
              <w:bottom w:val="single" w:sz="4" w:space="0" w:color="auto"/>
              <w:right w:val="single" w:sz="4" w:space="0" w:color="auto"/>
            </w:tcBorders>
            <w:shd w:val="clear" w:color="auto" w:fill="auto"/>
            <w:noWrap/>
            <w:vAlign w:val="center"/>
            <w:hideMark/>
          </w:tcPr>
          <w:p w14:paraId="39EEC9DF"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6F56FCE7"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18AFADF4"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2014</w:t>
            </w:r>
          </w:p>
        </w:tc>
        <w:tc>
          <w:tcPr>
            <w:tcW w:w="2880" w:type="dxa"/>
            <w:tcBorders>
              <w:top w:val="nil"/>
              <w:left w:val="nil"/>
              <w:bottom w:val="single" w:sz="4" w:space="0" w:color="auto"/>
              <w:right w:val="single" w:sz="4" w:space="0" w:color="auto"/>
            </w:tcBorders>
            <w:shd w:val="clear" w:color="000000" w:fill="D9E2F3"/>
            <w:vAlign w:val="center"/>
            <w:hideMark/>
          </w:tcPr>
          <w:p w14:paraId="26B12E34"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22299730</w:t>
            </w:r>
          </w:p>
        </w:tc>
        <w:tc>
          <w:tcPr>
            <w:tcW w:w="1240" w:type="dxa"/>
            <w:tcBorders>
              <w:top w:val="nil"/>
              <w:left w:val="nil"/>
              <w:bottom w:val="single" w:sz="4" w:space="0" w:color="auto"/>
              <w:right w:val="single" w:sz="4" w:space="0" w:color="auto"/>
            </w:tcBorders>
            <w:shd w:val="clear" w:color="000000" w:fill="F8CBAD"/>
            <w:vAlign w:val="center"/>
            <w:hideMark/>
          </w:tcPr>
          <w:p w14:paraId="76463C15"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-827067</w:t>
            </w:r>
          </w:p>
        </w:tc>
        <w:tc>
          <w:tcPr>
            <w:tcW w:w="1240" w:type="dxa"/>
            <w:tcBorders>
              <w:top w:val="nil"/>
              <w:left w:val="nil"/>
              <w:bottom w:val="single" w:sz="4" w:space="0" w:color="auto"/>
              <w:right w:val="single" w:sz="4" w:space="0" w:color="auto"/>
            </w:tcBorders>
            <w:shd w:val="clear" w:color="000000" w:fill="F8CBAD"/>
            <w:vAlign w:val="center"/>
            <w:hideMark/>
          </w:tcPr>
          <w:p w14:paraId="7F7BDE7F"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-60119</w:t>
            </w:r>
          </w:p>
        </w:tc>
        <w:tc>
          <w:tcPr>
            <w:tcW w:w="1240" w:type="dxa"/>
            <w:tcBorders>
              <w:top w:val="nil"/>
              <w:left w:val="nil"/>
              <w:bottom w:val="single" w:sz="4" w:space="0" w:color="auto"/>
              <w:right w:val="single" w:sz="4" w:space="0" w:color="auto"/>
            </w:tcBorders>
            <w:shd w:val="clear" w:color="000000" w:fill="FFD966"/>
            <w:vAlign w:val="center"/>
            <w:hideMark/>
          </w:tcPr>
          <w:p w14:paraId="4E13AB7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96,4</w:t>
            </w:r>
          </w:p>
        </w:tc>
        <w:tc>
          <w:tcPr>
            <w:tcW w:w="1240" w:type="dxa"/>
            <w:tcBorders>
              <w:top w:val="nil"/>
              <w:left w:val="nil"/>
              <w:bottom w:val="single" w:sz="4" w:space="0" w:color="auto"/>
              <w:right w:val="single" w:sz="4" w:space="0" w:color="auto"/>
            </w:tcBorders>
            <w:shd w:val="clear" w:color="000000" w:fill="FFD966"/>
            <w:vAlign w:val="center"/>
            <w:hideMark/>
          </w:tcPr>
          <w:p w14:paraId="63A6D64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99,7</w:t>
            </w:r>
          </w:p>
        </w:tc>
        <w:tc>
          <w:tcPr>
            <w:tcW w:w="1240" w:type="dxa"/>
            <w:tcBorders>
              <w:top w:val="nil"/>
              <w:left w:val="nil"/>
              <w:bottom w:val="single" w:sz="4" w:space="0" w:color="auto"/>
              <w:right w:val="single" w:sz="4" w:space="0" w:color="auto"/>
            </w:tcBorders>
            <w:shd w:val="clear" w:color="auto" w:fill="auto"/>
            <w:noWrap/>
            <w:vAlign w:val="center"/>
            <w:hideMark/>
          </w:tcPr>
          <w:p w14:paraId="1276D236"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-3,6</w:t>
            </w:r>
          </w:p>
        </w:tc>
        <w:tc>
          <w:tcPr>
            <w:tcW w:w="1240" w:type="dxa"/>
            <w:tcBorders>
              <w:top w:val="nil"/>
              <w:left w:val="nil"/>
              <w:bottom w:val="single" w:sz="4" w:space="0" w:color="auto"/>
              <w:right w:val="single" w:sz="4" w:space="0" w:color="auto"/>
            </w:tcBorders>
            <w:shd w:val="clear" w:color="auto" w:fill="auto"/>
            <w:noWrap/>
            <w:vAlign w:val="center"/>
            <w:hideMark/>
          </w:tcPr>
          <w:p w14:paraId="736B1D7B"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-0,3</w:t>
            </w:r>
          </w:p>
        </w:tc>
      </w:tr>
      <w:tr w:rsidR="005169D8" w:rsidRPr="004B3B2C" w14:paraId="2776333F"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731289E"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2015</w:t>
            </w:r>
          </w:p>
        </w:tc>
        <w:tc>
          <w:tcPr>
            <w:tcW w:w="2880" w:type="dxa"/>
            <w:tcBorders>
              <w:top w:val="nil"/>
              <w:left w:val="nil"/>
              <w:bottom w:val="single" w:sz="4" w:space="0" w:color="auto"/>
              <w:right w:val="single" w:sz="4" w:space="0" w:color="auto"/>
            </w:tcBorders>
            <w:shd w:val="clear" w:color="000000" w:fill="D9E2F3"/>
            <w:vAlign w:val="center"/>
            <w:hideMark/>
          </w:tcPr>
          <w:p w14:paraId="33F03B99"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22286392</w:t>
            </w:r>
          </w:p>
        </w:tc>
        <w:tc>
          <w:tcPr>
            <w:tcW w:w="1240" w:type="dxa"/>
            <w:tcBorders>
              <w:top w:val="nil"/>
              <w:left w:val="nil"/>
              <w:bottom w:val="single" w:sz="4" w:space="0" w:color="auto"/>
              <w:right w:val="single" w:sz="4" w:space="0" w:color="auto"/>
            </w:tcBorders>
            <w:shd w:val="clear" w:color="000000" w:fill="F8CBAD"/>
            <w:vAlign w:val="center"/>
            <w:hideMark/>
          </w:tcPr>
          <w:p w14:paraId="222B1C5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-840405</w:t>
            </w:r>
          </w:p>
        </w:tc>
        <w:tc>
          <w:tcPr>
            <w:tcW w:w="1240" w:type="dxa"/>
            <w:tcBorders>
              <w:top w:val="nil"/>
              <w:left w:val="nil"/>
              <w:bottom w:val="single" w:sz="4" w:space="0" w:color="auto"/>
              <w:right w:val="single" w:sz="4" w:space="0" w:color="auto"/>
            </w:tcBorders>
            <w:shd w:val="clear" w:color="000000" w:fill="F8CBAD"/>
            <w:vAlign w:val="center"/>
            <w:hideMark/>
          </w:tcPr>
          <w:p w14:paraId="6AEB4BE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-13338</w:t>
            </w:r>
          </w:p>
        </w:tc>
        <w:tc>
          <w:tcPr>
            <w:tcW w:w="1240" w:type="dxa"/>
            <w:tcBorders>
              <w:top w:val="nil"/>
              <w:left w:val="nil"/>
              <w:bottom w:val="single" w:sz="4" w:space="0" w:color="auto"/>
              <w:right w:val="single" w:sz="4" w:space="0" w:color="auto"/>
            </w:tcBorders>
            <w:shd w:val="clear" w:color="000000" w:fill="FFD966"/>
            <w:vAlign w:val="center"/>
            <w:hideMark/>
          </w:tcPr>
          <w:p w14:paraId="5FCC11B8"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96,4</w:t>
            </w:r>
          </w:p>
        </w:tc>
        <w:tc>
          <w:tcPr>
            <w:tcW w:w="1240" w:type="dxa"/>
            <w:tcBorders>
              <w:top w:val="nil"/>
              <w:left w:val="nil"/>
              <w:bottom w:val="single" w:sz="4" w:space="0" w:color="auto"/>
              <w:right w:val="single" w:sz="4" w:space="0" w:color="auto"/>
            </w:tcBorders>
            <w:shd w:val="clear" w:color="000000" w:fill="FFD966"/>
            <w:vAlign w:val="center"/>
            <w:hideMark/>
          </w:tcPr>
          <w:p w14:paraId="32D0A539"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095F4C55"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-3,6</w:t>
            </w:r>
          </w:p>
        </w:tc>
        <w:tc>
          <w:tcPr>
            <w:tcW w:w="1240" w:type="dxa"/>
            <w:tcBorders>
              <w:top w:val="nil"/>
              <w:left w:val="nil"/>
              <w:bottom w:val="single" w:sz="4" w:space="0" w:color="auto"/>
              <w:right w:val="single" w:sz="4" w:space="0" w:color="auto"/>
            </w:tcBorders>
            <w:shd w:val="clear" w:color="auto" w:fill="auto"/>
            <w:noWrap/>
            <w:vAlign w:val="center"/>
            <w:hideMark/>
          </w:tcPr>
          <w:p w14:paraId="28001D71"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2A67B14D" w14:textId="77777777" w:rsidTr="005169D8">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C98BE64"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2016</w:t>
            </w:r>
          </w:p>
        </w:tc>
        <w:tc>
          <w:tcPr>
            <w:tcW w:w="2880" w:type="dxa"/>
            <w:tcBorders>
              <w:top w:val="nil"/>
              <w:left w:val="nil"/>
              <w:bottom w:val="single" w:sz="4" w:space="0" w:color="auto"/>
              <w:right w:val="single" w:sz="4" w:space="0" w:color="auto"/>
            </w:tcBorders>
            <w:shd w:val="clear" w:color="000000" w:fill="D9E2F3"/>
            <w:vAlign w:val="center"/>
            <w:hideMark/>
          </w:tcPr>
          <w:p w14:paraId="0ACCFF9D"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22236059</w:t>
            </w:r>
          </w:p>
        </w:tc>
        <w:tc>
          <w:tcPr>
            <w:tcW w:w="1240" w:type="dxa"/>
            <w:tcBorders>
              <w:top w:val="nil"/>
              <w:left w:val="nil"/>
              <w:bottom w:val="single" w:sz="4" w:space="0" w:color="auto"/>
              <w:right w:val="single" w:sz="4" w:space="0" w:color="auto"/>
            </w:tcBorders>
            <w:shd w:val="clear" w:color="000000" w:fill="F8CBAD"/>
            <w:vAlign w:val="center"/>
            <w:hideMark/>
          </w:tcPr>
          <w:p w14:paraId="7576D21E"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-890738</w:t>
            </w:r>
          </w:p>
        </w:tc>
        <w:tc>
          <w:tcPr>
            <w:tcW w:w="1240" w:type="dxa"/>
            <w:tcBorders>
              <w:top w:val="nil"/>
              <w:left w:val="nil"/>
              <w:bottom w:val="single" w:sz="4" w:space="0" w:color="auto"/>
              <w:right w:val="single" w:sz="4" w:space="0" w:color="auto"/>
            </w:tcBorders>
            <w:shd w:val="clear" w:color="000000" w:fill="F8CBAD"/>
            <w:vAlign w:val="center"/>
            <w:hideMark/>
          </w:tcPr>
          <w:p w14:paraId="6A67CFEB"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-50333</w:t>
            </w:r>
          </w:p>
        </w:tc>
        <w:tc>
          <w:tcPr>
            <w:tcW w:w="1240" w:type="dxa"/>
            <w:tcBorders>
              <w:top w:val="nil"/>
              <w:left w:val="nil"/>
              <w:bottom w:val="single" w:sz="4" w:space="0" w:color="auto"/>
              <w:right w:val="single" w:sz="4" w:space="0" w:color="auto"/>
            </w:tcBorders>
            <w:shd w:val="clear" w:color="000000" w:fill="FFD966"/>
            <w:vAlign w:val="center"/>
            <w:hideMark/>
          </w:tcPr>
          <w:p w14:paraId="2BA0508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96,1</w:t>
            </w:r>
          </w:p>
        </w:tc>
        <w:tc>
          <w:tcPr>
            <w:tcW w:w="1240" w:type="dxa"/>
            <w:tcBorders>
              <w:top w:val="nil"/>
              <w:left w:val="nil"/>
              <w:bottom w:val="single" w:sz="4" w:space="0" w:color="auto"/>
              <w:right w:val="single" w:sz="4" w:space="0" w:color="auto"/>
            </w:tcBorders>
            <w:shd w:val="clear" w:color="000000" w:fill="FFD966"/>
            <w:vAlign w:val="center"/>
            <w:hideMark/>
          </w:tcPr>
          <w:p w14:paraId="403D0814"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99,8</w:t>
            </w:r>
          </w:p>
        </w:tc>
        <w:tc>
          <w:tcPr>
            <w:tcW w:w="1240" w:type="dxa"/>
            <w:tcBorders>
              <w:top w:val="nil"/>
              <w:left w:val="nil"/>
              <w:bottom w:val="single" w:sz="4" w:space="0" w:color="auto"/>
              <w:right w:val="single" w:sz="4" w:space="0" w:color="auto"/>
            </w:tcBorders>
            <w:shd w:val="clear" w:color="auto" w:fill="auto"/>
            <w:noWrap/>
            <w:vAlign w:val="center"/>
            <w:hideMark/>
          </w:tcPr>
          <w:p w14:paraId="006BCF58"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-3,9</w:t>
            </w:r>
          </w:p>
        </w:tc>
        <w:tc>
          <w:tcPr>
            <w:tcW w:w="1240" w:type="dxa"/>
            <w:tcBorders>
              <w:top w:val="nil"/>
              <w:left w:val="nil"/>
              <w:bottom w:val="single" w:sz="4" w:space="0" w:color="auto"/>
              <w:right w:val="single" w:sz="4" w:space="0" w:color="auto"/>
            </w:tcBorders>
            <w:shd w:val="clear" w:color="auto" w:fill="auto"/>
            <w:noWrap/>
            <w:vAlign w:val="center"/>
            <w:hideMark/>
          </w:tcPr>
          <w:p w14:paraId="42FE21E9"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-0,2</w:t>
            </w:r>
          </w:p>
        </w:tc>
      </w:tr>
      <w:tr w:rsidR="005169D8" w:rsidRPr="004B3B2C" w14:paraId="1D748183"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709AB1D"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2017</w:t>
            </w:r>
          </w:p>
        </w:tc>
        <w:tc>
          <w:tcPr>
            <w:tcW w:w="2880" w:type="dxa"/>
            <w:tcBorders>
              <w:top w:val="nil"/>
              <w:left w:val="nil"/>
              <w:bottom w:val="single" w:sz="4" w:space="0" w:color="auto"/>
              <w:right w:val="single" w:sz="4" w:space="0" w:color="auto"/>
            </w:tcBorders>
            <w:shd w:val="clear" w:color="000000" w:fill="D9E2F3"/>
            <w:vAlign w:val="center"/>
            <w:hideMark/>
          </w:tcPr>
          <w:p w14:paraId="78F6770F" w14:textId="77777777" w:rsidR="005169D8" w:rsidRPr="004B3B2C" w:rsidRDefault="005169D8" w:rsidP="005169D8">
            <w:pPr>
              <w:jc w:val="center"/>
              <w:rPr>
                <w:rFonts w:ascii="Arial" w:hAnsi="Arial" w:cs="Arial"/>
                <w:color w:val="000000"/>
                <w:lang w:eastAsia="en-US"/>
              </w:rPr>
            </w:pPr>
            <w:r w:rsidRPr="004B3B2C">
              <w:rPr>
                <w:rFonts w:ascii="Arial" w:hAnsi="Arial" w:cs="Arial"/>
                <w:color w:val="000000"/>
                <w:lang w:eastAsia="en-US"/>
              </w:rPr>
              <w:t>22213586</w:t>
            </w:r>
          </w:p>
        </w:tc>
        <w:tc>
          <w:tcPr>
            <w:tcW w:w="1240" w:type="dxa"/>
            <w:tcBorders>
              <w:top w:val="nil"/>
              <w:left w:val="nil"/>
              <w:bottom w:val="single" w:sz="4" w:space="0" w:color="auto"/>
              <w:right w:val="single" w:sz="4" w:space="0" w:color="auto"/>
            </w:tcBorders>
            <w:shd w:val="clear" w:color="000000" w:fill="F8CBAD"/>
            <w:vAlign w:val="center"/>
            <w:hideMark/>
          </w:tcPr>
          <w:p w14:paraId="22428080"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-913211</w:t>
            </w:r>
          </w:p>
        </w:tc>
        <w:tc>
          <w:tcPr>
            <w:tcW w:w="1240" w:type="dxa"/>
            <w:tcBorders>
              <w:top w:val="nil"/>
              <w:left w:val="nil"/>
              <w:bottom w:val="single" w:sz="4" w:space="0" w:color="auto"/>
              <w:right w:val="single" w:sz="4" w:space="0" w:color="auto"/>
            </w:tcBorders>
            <w:shd w:val="clear" w:color="000000" w:fill="F8CBAD"/>
            <w:vAlign w:val="center"/>
            <w:hideMark/>
          </w:tcPr>
          <w:p w14:paraId="6C486053"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-22473</w:t>
            </w:r>
          </w:p>
        </w:tc>
        <w:tc>
          <w:tcPr>
            <w:tcW w:w="1240" w:type="dxa"/>
            <w:tcBorders>
              <w:top w:val="nil"/>
              <w:left w:val="nil"/>
              <w:bottom w:val="single" w:sz="4" w:space="0" w:color="auto"/>
              <w:right w:val="single" w:sz="4" w:space="0" w:color="auto"/>
            </w:tcBorders>
            <w:shd w:val="clear" w:color="000000" w:fill="FFD966"/>
            <w:vAlign w:val="center"/>
            <w:hideMark/>
          </w:tcPr>
          <w:p w14:paraId="2FA44857"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96,1</w:t>
            </w:r>
          </w:p>
        </w:tc>
        <w:tc>
          <w:tcPr>
            <w:tcW w:w="1240" w:type="dxa"/>
            <w:tcBorders>
              <w:top w:val="nil"/>
              <w:left w:val="nil"/>
              <w:bottom w:val="single" w:sz="4" w:space="0" w:color="auto"/>
              <w:right w:val="single" w:sz="4" w:space="0" w:color="auto"/>
            </w:tcBorders>
            <w:shd w:val="clear" w:color="000000" w:fill="FFD966"/>
            <w:vAlign w:val="center"/>
            <w:hideMark/>
          </w:tcPr>
          <w:p w14:paraId="4C77F291"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99,9</w:t>
            </w:r>
          </w:p>
        </w:tc>
        <w:tc>
          <w:tcPr>
            <w:tcW w:w="1240" w:type="dxa"/>
            <w:tcBorders>
              <w:top w:val="nil"/>
              <w:left w:val="nil"/>
              <w:bottom w:val="single" w:sz="4" w:space="0" w:color="auto"/>
              <w:right w:val="single" w:sz="4" w:space="0" w:color="auto"/>
            </w:tcBorders>
            <w:shd w:val="clear" w:color="auto" w:fill="auto"/>
            <w:noWrap/>
            <w:vAlign w:val="center"/>
            <w:hideMark/>
          </w:tcPr>
          <w:p w14:paraId="30A19106"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-3,9</w:t>
            </w:r>
          </w:p>
        </w:tc>
        <w:tc>
          <w:tcPr>
            <w:tcW w:w="1240" w:type="dxa"/>
            <w:tcBorders>
              <w:top w:val="nil"/>
              <w:left w:val="nil"/>
              <w:bottom w:val="single" w:sz="4" w:space="0" w:color="auto"/>
              <w:right w:val="single" w:sz="4" w:space="0" w:color="auto"/>
            </w:tcBorders>
            <w:shd w:val="clear" w:color="auto" w:fill="auto"/>
            <w:noWrap/>
            <w:vAlign w:val="center"/>
            <w:hideMark/>
          </w:tcPr>
          <w:p w14:paraId="41455FAF"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-0,1</w:t>
            </w:r>
          </w:p>
        </w:tc>
      </w:tr>
      <w:tr w:rsidR="005169D8" w:rsidRPr="004B3B2C" w14:paraId="7169B193" w14:textId="77777777" w:rsidTr="005169D8">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19993644" w14:textId="77777777" w:rsidR="005169D8" w:rsidRPr="004B3B2C" w:rsidRDefault="005169D8" w:rsidP="005169D8">
            <w:pPr>
              <w:jc w:val="center"/>
              <w:rPr>
                <w:rFonts w:ascii="Arial" w:hAnsi="Arial" w:cs="Arial"/>
                <w:b/>
                <w:bCs/>
                <w:color w:val="000000"/>
                <w:sz w:val="26"/>
                <w:szCs w:val="26"/>
                <w:lang w:eastAsia="en-US"/>
              </w:rPr>
            </w:pPr>
            <w:r w:rsidRPr="004B3B2C">
              <w:rPr>
                <w:rFonts w:ascii="Arial" w:hAnsi="Arial" w:cs="Arial"/>
                <w:b/>
                <w:bCs/>
                <w:color w:val="000000"/>
                <w:sz w:val="26"/>
                <w:szCs w:val="26"/>
                <w:lang w:eastAsia="en-US"/>
              </w:rPr>
              <w:t>Total</w:t>
            </w:r>
          </w:p>
        </w:tc>
        <w:tc>
          <w:tcPr>
            <w:tcW w:w="2880" w:type="dxa"/>
            <w:tcBorders>
              <w:top w:val="nil"/>
              <w:left w:val="nil"/>
              <w:bottom w:val="single" w:sz="4" w:space="0" w:color="auto"/>
              <w:right w:val="single" w:sz="4" w:space="0" w:color="auto"/>
            </w:tcBorders>
            <w:shd w:val="clear" w:color="000000" w:fill="FFD966"/>
            <w:vAlign w:val="center"/>
            <w:hideMark/>
          </w:tcPr>
          <w:p w14:paraId="25C3809B" w14:textId="77777777" w:rsidR="005169D8" w:rsidRPr="004B3B2C" w:rsidRDefault="005169D8" w:rsidP="005169D8">
            <w:pPr>
              <w:jc w:val="center"/>
              <w:rPr>
                <w:rFonts w:ascii="Arial" w:hAnsi="Arial" w:cs="Arial"/>
                <w:color w:val="FF0000"/>
                <w:lang w:eastAsia="en-US"/>
              </w:rPr>
            </w:pPr>
            <w:r w:rsidRPr="004B3B2C">
              <w:rPr>
                <w:rFonts w:ascii="Arial" w:hAnsi="Arial" w:cs="Arial"/>
                <w:color w:val="FF0000"/>
                <w:lang w:eastAsia="en-US"/>
              </w:rPr>
              <w:t>589174880</w:t>
            </w:r>
          </w:p>
        </w:tc>
        <w:tc>
          <w:tcPr>
            <w:tcW w:w="1240" w:type="dxa"/>
            <w:tcBorders>
              <w:top w:val="nil"/>
              <w:left w:val="nil"/>
              <w:bottom w:val="single" w:sz="4" w:space="0" w:color="auto"/>
              <w:right w:val="single" w:sz="4" w:space="0" w:color="auto"/>
            </w:tcBorders>
            <w:shd w:val="clear" w:color="000000" w:fill="FFD966"/>
            <w:vAlign w:val="center"/>
            <w:hideMark/>
          </w:tcPr>
          <w:p w14:paraId="58299319" w14:textId="77777777" w:rsidR="005169D8" w:rsidRPr="004B3B2C" w:rsidRDefault="005169D8" w:rsidP="005169D8">
            <w:pPr>
              <w:jc w:val="center"/>
              <w:rPr>
                <w:rFonts w:ascii="Arial" w:hAnsi="Arial" w:cs="Arial"/>
                <w:color w:val="FF0000"/>
                <w:lang w:eastAsia="en-US"/>
              </w:rPr>
            </w:pPr>
            <w:r w:rsidRPr="004B3B2C">
              <w:rPr>
                <w:rFonts w:ascii="Arial" w:hAnsi="Arial" w:cs="Arial"/>
                <w:color w:val="FF0000"/>
                <w:lang w:eastAsia="en-US"/>
              </w:rPr>
              <w:t> </w:t>
            </w:r>
          </w:p>
        </w:tc>
        <w:tc>
          <w:tcPr>
            <w:tcW w:w="1240" w:type="dxa"/>
            <w:tcBorders>
              <w:top w:val="nil"/>
              <w:left w:val="nil"/>
              <w:bottom w:val="single" w:sz="4" w:space="0" w:color="auto"/>
              <w:right w:val="single" w:sz="4" w:space="0" w:color="auto"/>
            </w:tcBorders>
            <w:shd w:val="clear" w:color="000000" w:fill="FFD966"/>
            <w:vAlign w:val="center"/>
            <w:hideMark/>
          </w:tcPr>
          <w:p w14:paraId="4DFD0949" w14:textId="77777777" w:rsidR="005169D8" w:rsidRPr="004B3B2C" w:rsidRDefault="005169D8" w:rsidP="005169D8">
            <w:pPr>
              <w:jc w:val="center"/>
              <w:rPr>
                <w:rFonts w:ascii="Arial" w:hAnsi="Arial" w:cs="Arial"/>
                <w:color w:val="FF0000"/>
                <w:lang w:eastAsia="en-US"/>
              </w:rPr>
            </w:pPr>
            <w:r w:rsidRPr="004B3B2C">
              <w:rPr>
                <w:rFonts w:ascii="Arial" w:hAnsi="Arial" w:cs="Arial"/>
                <w:color w:val="FF0000"/>
                <w:lang w:eastAsia="en-US"/>
              </w:rPr>
              <w:t>-913211</w:t>
            </w:r>
          </w:p>
        </w:tc>
        <w:tc>
          <w:tcPr>
            <w:tcW w:w="1240" w:type="dxa"/>
            <w:tcBorders>
              <w:top w:val="nil"/>
              <w:left w:val="nil"/>
              <w:bottom w:val="single" w:sz="4" w:space="0" w:color="auto"/>
              <w:right w:val="single" w:sz="4" w:space="0" w:color="auto"/>
            </w:tcBorders>
            <w:shd w:val="clear" w:color="000000" w:fill="FFD966"/>
            <w:vAlign w:val="center"/>
            <w:hideMark/>
          </w:tcPr>
          <w:p w14:paraId="7F5A223D" w14:textId="77777777" w:rsidR="005169D8" w:rsidRPr="004B3B2C" w:rsidRDefault="005169D8" w:rsidP="005169D8">
            <w:pPr>
              <w:jc w:val="center"/>
              <w:rPr>
                <w:rFonts w:ascii="Arial" w:hAnsi="Arial" w:cs="Arial"/>
                <w:color w:val="FF0000"/>
                <w:lang w:eastAsia="en-US"/>
              </w:rPr>
            </w:pPr>
            <w:r w:rsidRPr="004B3B2C">
              <w:rPr>
                <w:rFonts w:ascii="Arial" w:hAnsi="Arial" w:cs="Arial"/>
                <w:color w:val="FF0000"/>
                <w:lang w:eastAsia="en-US"/>
              </w:rPr>
              <w:t> </w:t>
            </w:r>
          </w:p>
        </w:tc>
        <w:tc>
          <w:tcPr>
            <w:tcW w:w="1240" w:type="dxa"/>
            <w:tcBorders>
              <w:top w:val="nil"/>
              <w:left w:val="nil"/>
              <w:bottom w:val="single" w:sz="4" w:space="0" w:color="auto"/>
              <w:right w:val="single" w:sz="4" w:space="0" w:color="auto"/>
            </w:tcBorders>
            <w:shd w:val="clear" w:color="000000" w:fill="FFD966"/>
            <w:vAlign w:val="center"/>
            <w:hideMark/>
          </w:tcPr>
          <w:p w14:paraId="3FE06D81" w14:textId="77777777" w:rsidR="005169D8" w:rsidRPr="004B3B2C" w:rsidRDefault="005169D8" w:rsidP="005169D8">
            <w:pPr>
              <w:jc w:val="center"/>
              <w:rPr>
                <w:rFonts w:ascii="Arial" w:hAnsi="Arial" w:cs="Arial"/>
                <w:color w:val="FF0000"/>
                <w:lang w:eastAsia="en-US"/>
              </w:rPr>
            </w:pPr>
            <w:r w:rsidRPr="004B3B2C">
              <w:rPr>
                <w:rFonts w:ascii="Arial" w:hAnsi="Arial" w:cs="Arial"/>
                <w:color w:val="FF0000"/>
                <w:lang w:eastAsia="en-US"/>
              </w:rPr>
              <w:t> </w:t>
            </w:r>
          </w:p>
        </w:tc>
        <w:tc>
          <w:tcPr>
            <w:tcW w:w="1240" w:type="dxa"/>
            <w:tcBorders>
              <w:top w:val="nil"/>
              <w:left w:val="nil"/>
              <w:bottom w:val="single" w:sz="4" w:space="0" w:color="auto"/>
              <w:right w:val="single" w:sz="4" w:space="0" w:color="auto"/>
            </w:tcBorders>
            <w:shd w:val="clear" w:color="auto" w:fill="auto"/>
            <w:noWrap/>
            <w:vAlign w:val="center"/>
            <w:hideMark/>
          </w:tcPr>
          <w:p w14:paraId="1FD5C4B5"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 </w:t>
            </w:r>
          </w:p>
        </w:tc>
        <w:tc>
          <w:tcPr>
            <w:tcW w:w="1240" w:type="dxa"/>
            <w:tcBorders>
              <w:top w:val="nil"/>
              <w:left w:val="nil"/>
              <w:bottom w:val="single" w:sz="4" w:space="0" w:color="auto"/>
              <w:right w:val="single" w:sz="4" w:space="0" w:color="auto"/>
            </w:tcBorders>
            <w:shd w:val="clear" w:color="auto" w:fill="auto"/>
            <w:noWrap/>
            <w:vAlign w:val="center"/>
            <w:hideMark/>
          </w:tcPr>
          <w:p w14:paraId="66E81B3C" w14:textId="77777777" w:rsidR="005169D8" w:rsidRPr="004B3B2C" w:rsidRDefault="005169D8" w:rsidP="005169D8">
            <w:pPr>
              <w:jc w:val="center"/>
              <w:rPr>
                <w:rFonts w:ascii="Arial" w:hAnsi="Arial" w:cs="Arial"/>
                <w:color w:val="000000"/>
                <w:sz w:val="26"/>
                <w:szCs w:val="26"/>
                <w:lang w:eastAsia="en-US"/>
              </w:rPr>
            </w:pPr>
            <w:r w:rsidRPr="004B3B2C">
              <w:rPr>
                <w:rFonts w:ascii="Arial" w:hAnsi="Arial" w:cs="Arial"/>
                <w:color w:val="000000"/>
                <w:sz w:val="26"/>
                <w:szCs w:val="26"/>
                <w:lang w:eastAsia="en-US"/>
              </w:rPr>
              <w:t> </w:t>
            </w:r>
          </w:p>
        </w:tc>
      </w:tr>
      <w:tr w:rsidR="005169D8" w:rsidRPr="004B3B2C" w14:paraId="36E3D6C6" w14:textId="77777777" w:rsidTr="005169D8">
        <w:trPr>
          <w:trHeight w:val="790"/>
        </w:trPr>
        <w:tc>
          <w:tcPr>
            <w:tcW w:w="1240" w:type="dxa"/>
            <w:tcBorders>
              <w:top w:val="nil"/>
              <w:left w:val="nil"/>
              <w:bottom w:val="nil"/>
              <w:right w:val="nil"/>
            </w:tcBorders>
            <w:shd w:val="clear" w:color="000000" w:fill="F8CBAD"/>
            <w:noWrap/>
            <w:vAlign w:val="bottom"/>
            <w:hideMark/>
          </w:tcPr>
          <w:p w14:paraId="7ECE3A00" w14:textId="77777777" w:rsidR="005169D8" w:rsidRPr="004B3B2C" w:rsidRDefault="005169D8" w:rsidP="005169D8">
            <w:pPr>
              <w:rPr>
                <w:rFonts w:ascii="Arial" w:hAnsi="Arial" w:cs="Arial"/>
                <w:color w:val="FF0000"/>
                <w:sz w:val="22"/>
                <w:szCs w:val="22"/>
                <w:lang w:eastAsia="en-US"/>
              </w:rPr>
            </w:pPr>
            <w:r w:rsidRPr="004B3B2C">
              <w:rPr>
                <w:rFonts w:ascii="Arial" w:hAnsi="Arial" w:cs="Arial"/>
                <w:color w:val="FF0000"/>
                <w:sz w:val="22"/>
                <w:szCs w:val="22"/>
                <w:lang w:eastAsia="en-US"/>
              </w:rPr>
              <w:t>MEDIA</w:t>
            </w:r>
          </w:p>
        </w:tc>
        <w:tc>
          <w:tcPr>
            <w:tcW w:w="2880" w:type="dxa"/>
            <w:tcBorders>
              <w:top w:val="nil"/>
              <w:left w:val="nil"/>
              <w:bottom w:val="nil"/>
              <w:right w:val="nil"/>
            </w:tcBorders>
            <w:shd w:val="clear" w:color="000000" w:fill="F8CBAD"/>
            <w:noWrap/>
            <w:vAlign w:val="bottom"/>
            <w:hideMark/>
          </w:tcPr>
          <w:p w14:paraId="48941DE4" w14:textId="77777777" w:rsidR="005169D8" w:rsidRPr="004B3B2C" w:rsidRDefault="005169D8" w:rsidP="005169D8">
            <w:pPr>
              <w:jc w:val="right"/>
              <w:rPr>
                <w:rFonts w:ascii="Arial" w:hAnsi="Arial" w:cs="Arial"/>
                <w:color w:val="FF0000"/>
                <w:sz w:val="22"/>
                <w:szCs w:val="22"/>
                <w:lang w:eastAsia="en-US"/>
              </w:rPr>
            </w:pPr>
            <w:r w:rsidRPr="004B3B2C">
              <w:rPr>
                <w:rFonts w:ascii="Arial" w:hAnsi="Arial" w:cs="Arial"/>
                <w:color w:val="FF0000"/>
                <w:sz w:val="22"/>
                <w:szCs w:val="22"/>
                <w:lang w:eastAsia="en-US"/>
              </w:rPr>
              <w:t>36823430,00</w:t>
            </w:r>
          </w:p>
        </w:tc>
        <w:tc>
          <w:tcPr>
            <w:tcW w:w="1240" w:type="dxa"/>
            <w:tcBorders>
              <w:top w:val="nil"/>
              <w:left w:val="nil"/>
              <w:bottom w:val="single" w:sz="8" w:space="0" w:color="8EAADB"/>
              <w:right w:val="single" w:sz="8" w:space="0" w:color="8EAADB"/>
            </w:tcBorders>
            <w:shd w:val="clear" w:color="000000" w:fill="F8CBAD"/>
            <w:vAlign w:val="center"/>
            <w:hideMark/>
          </w:tcPr>
          <w:p w14:paraId="754B9276" w14:textId="77777777" w:rsidR="005169D8" w:rsidRPr="004B3B2C" w:rsidRDefault="005169D8" w:rsidP="005169D8">
            <w:pPr>
              <w:jc w:val="right"/>
              <w:rPr>
                <w:rFonts w:ascii="Arial" w:hAnsi="Arial" w:cs="Arial"/>
                <w:color w:val="000000"/>
                <w:lang w:eastAsia="en-US"/>
              </w:rPr>
            </w:pPr>
            <w:r w:rsidRPr="004B3B2C">
              <w:rPr>
                <w:rFonts w:ascii="Arial" w:hAnsi="Arial" w:cs="Arial"/>
                <w:color w:val="000000"/>
                <w:lang w:eastAsia="en-US"/>
              </w:rPr>
              <w:t> </w:t>
            </w:r>
          </w:p>
        </w:tc>
        <w:tc>
          <w:tcPr>
            <w:tcW w:w="1240" w:type="dxa"/>
            <w:tcBorders>
              <w:top w:val="nil"/>
              <w:left w:val="nil"/>
              <w:bottom w:val="nil"/>
              <w:right w:val="nil"/>
            </w:tcBorders>
            <w:shd w:val="clear" w:color="000000" w:fill="F8CBAD"/>
            <w:noWrap/>
            <w:vAlign w:val="bottom"/>
            <w:hideMark/>
          </w:tcPr>
          <w:p w14:paraId="6F3EA283" w14:textId="77777777" w:rsidR="005169D8" w:rsidRPr="004B3B2C" w:rsidRDefault="005169D8" w:rsidP="005169D8">
            <w:pPr>
              <w:jc w:val="right"/>
              <w:rPr>
                <w:rFonts w:ascii="Arial" w:hAnsi="Arial" w:cs="Arial"/>
                <w:color w:val="FF0000"/>
                <w:sz w:val="22"/>
                <w:szCs w:val="22"/>
                <w:lang w:eastAsia="en-US"/>
              </w:rPr>
            </w:pPr>
            <w:r w:rsidRPr="004B3B2C">
              <w:rPr>
                <w:rFonts w:ascii="Arial" w:hAnsi="Arial" w:cs="Arial"/>
                <w:color w:val="FF0000"/>
                <w:sz w:val="22"/>
                <w:szCs w:val="22"/>
                <w:lang w:eastAsia="en-US"/>
              </w:rPr>
              <w:t>-36528,44</w:t>
            </w:r>
          </w:p>
        </w:tc>
        <w:tc>
          <w:tcPr>
            <w:tcW w:w="1240" w:type="dxa"/>
            <w:tcBorders>
              <w:top w:val="nil"/>
              <w:left w:val="nil"/>
              <w:bottom w:val="nil"/>
              <w:right w:val="nil"/>
            </w:tcBorders>
            <w:shd w:val="clear" w:color="000000" w:fill="F8CBAD"/>
            <w:noWrap/>
            <w:vAlign w:val="bottom"/>
            <w:hideMark/>
          </w:tcPr>
          <w:p w14:paraId="50ED804A" w14:textId="77777777" w:rsidR="005169D8" w:rsidRPr="004B3B2C" w:rsidRDefault="005169D8" w:rsidP="005169D8">
            <w:pPr>
              <w:rPr>
                <w:rFonts w:ascii="Arial" w:hAnsi="Arial" w:cs="Arial"/>
                <w:color w:val="FF0000"/>
                <w:sz w:val="22"/>
                <w:szCs w:val="22"/>
                <w:lang w:eastAsia="en-US"/>
              </w:rPr>
            </w:pPr>
            <w:r w:rsidRPr="004B3B2C">
              <w:rPr>
                <w:rFonts w:ascii="Arial" w:hAnsi="Arial" w:cs="Arial"/>
                <w:color w:val="FF0000"/>
                <w:sz w:val="22"/>
                <w:szCs w:val="22"/>
                <w:lang w:eastAsia="en-US"/>
              </w:rPr>
              <w:t> </w:t>
            </w:r>
          </w:p>
        </w:tc>
        <w:tc>
          <w:tcPr>
            <w:tcW w:w="1240" w:type="dxa"/>
            <w:tcBorders>
              <w:top w:val="nil"/>
              <w:left w:val="nil"/>
              <w:bottom w:val="nil"/>
              <w:right w:val="nil"/>
            </w:tcBorders>
            <w:shd w:val="clear" w:color="000000" w:fill="F8CBAD"/>
            <w:noWrap/>
            <w:vAlign w:val="bottom"/>
            <w:hideMark/>
          </w:tcPr>
          <w:p w14:paraId="425F64BC" w14:textId="77777777" w:rsidR="005169D8" w:rsidRPr="004B3B2C" w:rsidRDefault="005169D8" w:rsidP="005169D8">
            <w:pPr>
              <w:rPr>
                <w:rFonts w:ascii="Arial" w:hAnsi="Arial" w:cs="Arial"/>
                <w:color w:val="FF0000"/>
                <w:sz w:val="22"/>
                <w:szCs w:val="22"/>
                <w:lang w:eastAsia="en-US"/>
              </w:rPr>
            </w:pPr>
            <w:r w:rsidRPr="004B3B2C">
              <w:rPr>
                <w:rFonts w:ascii="Arial" w:hAnsi="Arial" w:cs="Arial"/>
                <w:color w:val="FF0000"/>
                <w:sz w:val="22"/>
                <w:szCs w:val="22"/>
                <w:lang w:eastAsia="en-US"/>
              </w:rPr>
              <w:t> </w:t>
            </w:r>
          </w:p>
        </w:tc>
        <w:tc>
          <w:tcPr>
            <w:tcW w:w="1240" w:type="dxa"/>
            <w:tcBorders>
              <w:top w:val="nil"/>
              <w:left w:val="nil"/>
              <w:bottom w:val="nil"/>
              <w:right w:val="nil"/>
            </w:tcBorders>
            <w:shd w:val="clear" w:color="000000" w:fill="F8CBAD"/>
            <w:noWrap/>
            <w:vAlign w:val="bottom"/>
            <w:hideMark/>
          </w:tcPr>
          <w:p w14:paraId="60A84F92" w14:textId="77777777" w:rsidR="005169D8" w:rsidRPr="004B3B2C" w:rsidRDefault="005169D8" w:rsidP="005169D8">
            <w:pPr>
              <w:rPr>
                <w:rFonts w:ascii="Arial" w:hAnsi="Arial" w:cs="Arial"/>
                <w:color w:val="FF0000"/>
                <w:sz w:val="22"/>
                <w:szCs w:val="22"/>
                <w:lang w:eastAsia="en-US"/>
              </w:rPr>
            </w:pPr>
            <w:r w:rsidRPr="004B3B2C">
              <w:rPr>
                <w:rFonts w:ascii="Arial" w:hAnsi="Arial" w:cs="Arial"/>
                <w:color w:val="FF0000"/>
                <w:sz w:val="22"/>
                <w:szCs w:val="22"/>
                <w:lang w:eastAsia="en-US"/>
              </w:rPr>
              <w:t> </w:t>
            </w:r>
          </w:p>
        </w:tc>
        <w:tc>
          <w:tcPr>
            <w:tcW w:w="1240" w:type="dxa"/>
            <w:tcBorders>
              <w:top w:val="nil"/>
              <w:left w:val="nil"/>
              <w:bottom w:val="nil"/>
              <w:right w:val="nil"/>
            </w:tcBorders>
            <w:shd w:val="clear" w:color="000000" w:fill="F8CBAD"/>
            <w:noWrap/>
            <w:vAlign w:val="bottom"/>
            <w:hideMark/>
          </w:tcPr>
          <w:p w14:paraId="3401749F" w14:textId="77777777" w:rsidR="005169D8" w:rsidRPr="004B3B2C" w:rsidRDefault="005169D8" w:rsidP="005169D8">
            <w:pPr>
              <w:rPr>
                <w:rFonts w:ascii="Arial" w:hAnsi="Arial" w:cs="Arial"/>
                <w:color w:val="FF0000"/>
                <w:sz w:val="22"/>
                <w:szCs w:val="22"/>
                <w:lang w:eastAsia="en-US"/>
              </w:rPr>
            </w:pPr>
            <w:r w:rsidRPr="004B3B2C">
              <w:rPr>
                <w:rFonts w:ascii="Arial" w:hAnsi="Arial" w:cs="Arial"/>
                <w:color w:val="FF0000"/>
                <w:sz w:val="22"/>
                <w:szCs w:val="22"/>
                <w:lang w:eastAsia="en-US"/>
              </w:rPr>
              <w:t> </w:t>
            </w:r>
          </w:p>
        </w:tc>
      </w:tr>
      <w:tr w:rsidR="005169D8" w:rsidRPr="004B3B2C" w14:paraId="692E198B" w14:textId="77777777" w:rsidTr="005169D8">
        <w:trPr>
          <w:trHeight w:val="320"/>
        </w:trPr>
        <w:tc>
          <w:tcPr>
            <w:tcW w:w="1240" w:type="dxa"/>
            <w:tcBorders>
              <w:top w:val="nil"/>
              <w:left w:val="nil"/>
              <w:bottom w:val="nil"/>
              <w:right w:val="nil"/>
            </w:tcBorders>
            <w:shd w:val="clear" w:color="auto" w:fill="auto"/>
            <w:noWrap/>
            <w:vAlign w:val="bottom"/>
            <w:hideMark/>
          </w:tcPr>
          <w:p w14:paraId="5DB329B1" w14:textId="77777777" w:rsidR="005169D8" w:rsidRPr="004B3B2C" w:rsidRDefault="005169D8" w:rsidP="005169D8">
            <w:pPr>
              <w:rPr>
                <w:rFonts w:ascii="Arial" w:hAnsi="Arial" w:cs="Arial"/>
                <w:color w:val="FF0000"/>
                <w:sz w:val="22"/>
                <w:szCs w:val="22"/>
                <w:lang w:eastAsia="en-US"/>
              </w:rPr>
            </w:pPr>
          </w:p>
        </w:tc>
        <w:tc>
          <w:tcPr>
            <w:tcW w:w="2880" w:type="dxa"/>
            <w:tcBorders>
              <w:top w:val="nil"/>
              <w:left w:val="nil"/>
              <w:bottom w:val="nil"/>
              <w:right w:val="nil"/>
            </w:tcBorders>
            <w:shd w:val="clear" w:color="auto" w:fill="auto"/>
            <w:noWrap/>
            <w:vAlign w:val="bottom"/>
            <w:hideMark/>
          </w:tcPr>
          <w:p w14:paraId="3D535B3E"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41E04199"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53416FE2"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106E211F"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6BF96AF1"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5A8880BB"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41BF7667" w14:textId="77777777" w:rsidR="005169D8" w:rsidRPr="004B3B2C" w:rsidRDefault="005169D8" w:rsidP="005169D8">
            <w:pPr>
              <w:rPr>
                <w:rFonts w:ascii="Arial" w:hAnsi="Arial" w:cs="Arial"/>
                <w:sz w:val="20"/>
                <w:szCs w:val="20"/>
                <w:lang w:eastAsia="en-US"/>
              </w:rPr>
            </w:pPr>
          </w:p>
        </w:tc>
      </w:tr>
      <w:tr w:rsidR="005169D8" w:rsidRPr="004B3B2C" w14:paraId="223064C6" w14:textId="77777777" w:rsidTr="005169D8">
        <w:trPr>
          <w:trHeight w:val="340"/>
        </w:trPr>
        <w:tc>
          <w:tcPr>
            <w:tcW w:w="1240" w:type="dxa"/>
            <w:tcBorders>
              <w:top w:val="nil"/>
              <w:left w:val="nil"/>
              <w:bottom w:val="nil"/>
              <w:right w:val="nil"/>
            </w:tcBorders>
            <w:shd w:val="clear" w:color="auto" w:fill="auto"/>
            <w:noWrap/>
            <w:vAlign w:val="bottom"/>
            <w:hideMark/>
          </w:tcPr>
          <w:p w14:paraId="2896D851" w14:textId="77777777" w:rsidR="005169D8" w:rsidRPr="004B3B2C" w:rsidRDefault="005169D8" w:rsidP="005169D8">
            <w:pPr>
              <w:rPr>
                <w:rFonts w:ascii="Arial" w:hAnsi="Arial" w:cs="Arial"/>
                <w:sz w:val="20"/>
                <w:szCs w:val="20"/>
                <w:lang w:eastAsia="en-US"/>
              </w:rPr>
            </w:pPr>
          </w:p>
        </w:tc>
        <w:tc>
          <w:tcPr>
            <w:tcW w:w="2880" w:type="dxa"/>
            <w:tcBorders>
              <w:top w:val="nil"/>
              <w:left w:val="nil"/>
              <w:bottom w:val="nil"/>
              <w:right w:val="nil"/>
            </w:tcBorders>
            <w:shd w:val="clear" w:color="auto" w:fill="auto"/>
            <w:noWrap/>
            <w:vAlign w:val="bottom"/>
            <w:hideMark/>
          </w:tcPr>
          <w:p w14:paraId="3DF567B4" w14:textId="77777777" w:rsidR="005169D8" w:rsidRPr="004B3B2C" w:rsidRDefault="005169D8" w:rsidP="005169D8">
            <w:pPr>
              <w:rPr>
                <w:rFonts w:ascii="Arial" w:hAnsi="Arial" w:cs="Arial"/>
                <w:color w:val="000000"/>
                <w:sz w:val="22"/>
                <w:szCs w:val="22"/>
                <w:lang w:eastAsia="en-US"/>
              </w:rPr>
            </w:pPr>
            <w:r w:rsidRPr="004B3B2C">
              <w:rPr>
                <w:rFonts w:ascii="Arial" w:hAnsi="Arial" w:cs="Arial"/>
                <w:color w:val="000000"/>
                <w:sz w:val="22"/>
                <w:szCs w:val="22"/>
                <w:lang w:eastAsia="en-US"/>
              </w:rPr>
              <w:t>modificarea medie absoluta</w:t>
            </w:r>
          </w:p>
        </w:tc>
        <w:tc>
          <w:tcPr>
            <w:tcW w:w="1240" w:type="dxa"/>
            <w:tcBorders>
              <w:top w:val="nil"/>
              <w:left w:val="nil"/>
              <w:bottom w:val="nil"/>
              <w:right w:val="nil"/>
            </w:tcBorders>
            <w:shd w:val="clear" w:color="auto" w:fill="auto"/>
            <w:noWrap/>
            <w:vAlign w:val="bottom"/>
            <w:hideMark/>
          </w:tcPr>
          <w:p w14:paraId="0A983AC9" w14:textId="77777777" w:rsidR="005169D8" w:rsidRPr="004B3B2C" w:rsidRDefault="005169D8" w:rsidP="005169D8">
            <w:pPr>
              <w:rPr>
                <w:rFonts w:ascii="Arial" w:hAnsi="Arial" w:cs="Arial"/>
                <w:color w:val="000000"/>
                <w:sz w:val="22"/>
                <w:szCs w:val="22"/>
                <w:lang w:eastAsia="en-US"/>
              </w:rPr>
            </w:pPr>
          </w:p>
        </w:tc>
        <w:tc>
          <w:tcPr>
            <w:tcW w:w="1240" w:type="dxa"/>
            <w:tcBorders>
              <w:top w:val="nil"/>
              <w:left w:val="nil"/>
              <w:bottom w:val="nil"/>
              <w:right w:val="nil"/>
            </w:tcBorders>
            <w:shd w:val="clear" w:color="auto" w:fill="auto"/>
            <w:noWrap/>
            <w:vAlign w:val="bottom"/>
            <w:hideMark/>
          </w:tcPr>
          <w:p w14:paraId="0D13F50F"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51ACF13A" w14:textId="77777777" w:rsidR="005169D8" w:rsidRPr="004B3B2C" w:rsidRDefault="005169D8" w:rsidP="005169D8">
            <w:pPr>
              <w:jc w:val="right"/>
              <w:rPr>
                <w:rFonts w:ascii="Arial" w:hAnsi="Arial" w:cs="Arial"/>
                <w:color w:val="000000"/>
                <w:sz w:val="22"/>
                <w:szCs w:val="22"/>
                <w:lang w:eastAsia="en-US"/>
              </w:rPr>
            </w:pPr>
            <w:r w:rsidRPr="004B3B2C">
              <w:rPr>
                <w:rFonts w:ascii="Arial" w:hAnsi="Arial" w:cs="Arial"/>
                <w:color w:val="000000"/>
                <w:sz w:val="22"/>
                <w:szCs w:val="22"/>
                <w:lang w:eastAsia="en-US"/>
              </w:rPr>
              <w:t>-36528,44</w:t>
            </w:r>
          </w:p>
        </w:tc>
        <w:tc>
          <w:tcPr>
            <w:tcW w:w="1240" w:type="dxa"/>
            <w:tcBorders>
              <w:top w:val="nil"/>
              <w:left w:val="nil"/>
              <w:bottom w:val="nil"/>
              <w:right w:val="nil"/>
            </w:tcBorders>
            <w:shd w:val="clear" w:color="auto" w:fill="auto"/>
            <w:noWrap/>
            <w:vAlign w:val="bottom"/>
            <w:hideMark/>
          </w:tcPr>
          <w:p w14:paraId="72AF216C" w14:textId="77777777" w:rsidR="005169D8" w:rsidRPr="004B3B2C" w:rsidRDefault="005169D8" w:rsidP="005169D8">
            <w:pPr>
              <w:jc w:val="right"/>
              <w:rPr>
                <w:rFonts w:ascii="Arial" w:hAnsi="Arial" w:cs="Arial"/>
                <w:color w:val="000000"/>
                <w:sz w:val="22"/>
                <w:szCs w:val="22"/>
                <w:lang w:eastAsia="en-US"/>
              </w:rPr>
            </w:pPr>
          </w:p>
        </w:tc>
        <w:tc>
          <w:tcPr>
            <w:tcW w:w="1240" w:type="dxa"/>
            <w:tcBorders>
              <w:top w:val="nil"/>
              <w:left w:val="nil"/>
              <w:bottom w:val="nil"/>
              <w:right w:val="nil"/>
            </w:tcBorders>
            <w:shd w:val="clear" w:color="auto" w:fill="auto"/>
            <w:noWrap/>
            <w:vAlign w:val="bottom"/>
            <w:hideMark/>
          </w:tcPr>
          <w:p w14:paraId="43A226E4"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3EBAE001" w14:textId="77777777" w:rsidR="005169D8" w:rsidRPr="004B3B2C" w:rsidRDefault="005169D8" w:rsidP="005169D8">
            <w:pPr>
              <w:rPr>
                <w:rFonts w:ascii="Arial" w:hAnsi="Arial" w:cs="Arial"/>
                <w:sz w:val="20"/>
                <w:szCs w:val="20"/>
                <w:lang w:eastAsia="en-US"/>
              </w:rPr>
            </w:pPr>
          </w:p>
        </w:tc>
      </w:tr>
      <w:tr w:rsidR="005169D8" w:rsidRPr="004B3B2C" w14:paraId="49E3E9B7" w14:textId="77777777" w:rsidTr="005169D8">
        <w:trPr>
          <w:trHeight w:val="320"/>
        </w:trPr>
        <w:tc>
          <w:tcPr>
            <w:tcW w:w="1240" w:type="dxa"/>
            <w:tcBorders>
              <w:top w:val="nil"/>
              <w:left w:val="nil"/>
              <w:bottom w:val="nil"/>
              <w:right w:val="nil"/>
            </w:tcBorders>
            <w:shd w:val="clear" w:color="auto" w:fill="auto"/>
            <w:noWrap/>
            <w:vAlign w:val="bottom"/>
            <w:hideMark/>
          </w:tcPr>
          <w:p w14:paraId="3596D4AD" w14:textId="77777777" w:rsidR="005169D8" w:rsidRPr="004B3B2C" w:rsidRDefault="005169D8" w:rsidP="005169D8">
            <w:pPr>
              <w:rPr>
                <w:rFonts w:ascii="Arial" w:hAnsi="Arial" w:cs="Arial"/>
                <w:sz w:val="20"/>
                <w:szCs w:val="20"/>
                <w:lang w:eastAsia="en-US"/>
              </w:rPr>
            </w:pPr>
          </w:p>
        </w:tc>
        <w:tc>
          <w:tcPr>
            <w:tcW w:w="2880" w:type="dxa"/>
            <w:tcBorders>
              <w:top w:val="nil"/>
              <w:left w:val="nil"/>
              <w:bottom w:val="nil"/>
              <w:right w:val="nil"/>
            </w:tcBorders>
            <w:shd w:val="clear" w:color="auto" w:fill="auto"/>
            <w:noWrap/>
            <w:vAlign w:val="bottom"/>
            <w:hideMark/>
          </w:tcPr>
          <w:p w14:paraId="7669B508" w14:textId="77777777" w:rsidR="005169D8" w:rsidRPr="004B3B2C" w:rsidRDefault="005169D8" w:rsidP="005169D8">
            <w:pPr>
              <w:rPr>
                <w:rFonts w:ascii="Arial" w:hAnsi="Arial" w:cs="Arial"/>
                <w:color w:val="000000"/>
                <w:sz w:val="22"/>
                <w:szCs w:val="22"/>
                <w:lang w:eastAsia="en-US"/>
              </w:rPr>
            </w:pPr>
            <w:r w:rsidRPr="004B3B2C">
              <w:rPr>
                <w:rFonts w:ascii="Arial" w:hAnsi="Arial" w:cs="Arial"/>
                <w:color w:val="000000"/>
                <w:sz w:val="22"/>
                <w:szCs w:val="22"/>
                <w:lang w:eastAsia="en-US"/>
              </w:rPr>
              <w:t>Indicele mediu</w:t>
            </w:r>
          </w:p>
        </w:tc>
        <w:tc>
          <w:tcPr>
            <w:tcW w:w="1240" w:type="dxa"/>
            <w:tcBorders>
              <w:top w:val="nil"/>
              <w:left w:val="nil"/>
              <w:bottom w:val="nil"/>
              <w:right w:val="nil"/>
            </w:tcBorders>
            <w:shd w:val="clear" w:color="auto" w:fill="auto"/>
            <w:noWrap/>
            <w:vAlign w:val="bottom"/>
            <w:hideMark/>
          </w:tcPr>
          <w:p w14:paraId="5052D8FC" w14:textId="77777777" w:rsidR="005169D8" w:rsidRPr="004B3B2C" w:rsidRDefault="005169D8" w:rsidP="005169D8">
            <w:pPr>
              <w:rPr>
                <w:rFonts w:ascii="Arial" w:hAnsi="Arial" w:cs="Arial"/>
                <w:color w:val="000000"/>
                <w:sz w:val="22"/>
                <w:szCs w:val="22"/>
                <w:lang w:eastAsia="en-US"/>
              </w:rPr>
            </w:pPr>
          </w:p>
        </w:tc>
        <w:tc>
          <w:tcPr>
            <w:tcW w:w="1240" w:type="dxa"/>
            <w:tcBorders>
              <w:top w:val="nil"/>
              <w:left w:val="nil"/>
              <w:bottom w:val="nil"/>
              <w:right w:val="nil"/>
            </w:tcBorders>
            <w:shd w:val="clear" w:color="auto" w:fill="auto"/>
            <w:noWrap/>
            <w:vAlign w:val="bottom"/>
            <w:hideMark/>
          </w:tcPr>
          <w:p w14:paraId="155B16BD"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6284064F"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7DF2E0A2"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69A0A22E" w14:textId="77777777" w:rsidR="005169D8" w:rsidRPr="004B3B2C" w:rsidRDefault="005169D8" w:rsidP="005169D8">
            <w:pPr>
              <w:rPr>
                <w:rFonts w:ascii="Arial" w:hAnsi="Arial" w:cs="Arial"/>
                <w:sz w:val="20"/>
                <w:szCs w:val="20"/>
                <w:lang w:eastAsia="en-US"/>
              </w:rPr>
            </w:pPr>
          </w:p>
        </w:tc>
        <w:tc>
          <w:tcPr>
            <w:tcW w:w="1240" w:type="dxa"/>
            <w:tcBorders>
              <w:top w:val="nil"/>
              <w:left w:val="nil"/>
              <w:bottom w:val="nil"/>
              <w:right w:val="nil"/>
            </w:tcBorders>
            <w:shd w:val="clear" w:color="auto" w:fill="auto"/>
            <w:noWrap/>
            <w:vAlign w:val="bottom"/>
            <w:hideMark/>
          </w:tcPr>
          <w:p w14:paraId="527ABE50" w14:textId="77777777" w:rsidR="005169D8" w:rsidRPr="004B3B2C" w:rsidRDefault="005169D8" w:rsidP="005169D8">
            <w:pPr>
              <w:rPr>
                <w:rFonts w:ascii="Arial" w:hAnsi="Arial" w:cs="Arial"/>
                <w:sz w:val="20"/>
                <w:szCs w:val="20"/>
                <w:lang w:eastAsia="en-US"/>
              </w:rPr>
            </w:pPr>
          </w:p>
        </w:tc>
      </w:tr>
    </w:tbl>
    <w:p w14:paraId="1035448D" w14:textId="77777777" w:rsidR="006302E3" w:rsidRPr="004B3B2C" w:rsidRDefault="006302E3">
      <w:pPr>
        <w:rPr>
          <w:rFonts w:ascii="Arial" w:hAnsi="Arial" w:cs="Arial"/>
          <w:b/>
        </w:rPr>
      </w:pPr>
    </w:p>
    <w:p w14:paraId="418B90C0" w14:textId="309425D7" w:rsidR="001F217E" w:rsidRPr="001F217E" w:rsidRDefault="001F217E" w:rsidP="001F217E">
      <w:pPr>
        <w:pStyle w:val="NormalWeb"/>
        <w:rPr>
          <w:rFonts w:ascii="Arial" w:hAnsi="Arial" w:cs="Arial"/>
        </w:rPr>
      </w:pPr>
      <w:r w:rsidRPr="001F217E">
        <w:rPr>
          <w:rFonts w:ascii="Arial" w:hAnsi="Arial" w:cs="Arial"/>
        </w:rPr>
        <w:t>Tabel 2.1.2 – Calculul indicatorilor statistici</w:t>
      </w:r>
      <w:r>
        <w:rPr>
          <w:rFonts w:ascii="Arial" w:hAnsi="Arial" w:cs="Arial"/>
          <w:b/>
        </w:rPr>
        <w:t xml:space="preserve"> </w:t>
      </w:r>
      <w:r w:rsidRPr="004B3B2C">
        <w:rPr>
          <w:rFonts w:ascii="Arial" w:hAnsi="Arial" w:cs="Arial"/>
        </w:rPr>
        <w:t>ai dinamicii (absoluți, relativi și medii)</w:t>
      </w:r>
    </w:p>
    <w:p w14:paraId="669396C8" w14:textId="1B4F0550" w:rsidR="008207FB" w:rsidRPr="004B3B2C" w:rsidRDefault="000B613F">
      <w:pPr>
        <w:rPr>
          <w:rFonts w:ascii="Arial" w:hAnsi="Arial" w:cs="Arial"/>
          <w:b/>
        </w:rPr>
      </w:pPr>
      <w:r w:rsidRPr="004B3B2C">
        <w:rPr>
          <w:rFonts w:ascii="Arial" w:hAnsi="Arial" w:cs="Arial"/>
          <w:b/>
        </w:rPr>
        <w:t>Sursa: Interpretare proprie pe baza</w:t>
      </w:r>
      <w:r w:rsidR="00F97569" w:rsidRPr="004B3B2C">
        <w:rPr>
          <w:rFonts w:ascii="Arial" w:hAnsi="Arial" w:cs="Arial"/>
          <w:b/>
        </w:rPr>
        <w:t xml:space="preserve">: </w:t>
      </w:r>
    </w:p>
    <w:p w14:paraId="470C7463" w14:textId="77777777" w:rsidR="006302E3" w:rsidRPr="004B3B2C" w:rsidRDefault="00F97569">
      <w:pPr>
        <w:rPr>
          <w:rFonts w:ascii="Arial" w:hAnsi="Arial" w:cs="Arial"/>
          <w:b/>
        </w:rPr>
        <w:sectPr w:rsidR="006302E3" w:rsidRPr="004B3B2C" w:rsidSect="006919BF">
          <w:pgSz w:w="16840" w:h="11900" w:orient="landscape"/>
          <w:pgMar w:top="1417" w:right="1417" w:bottom="1417" w:left="1417" w:header="708" w:footer="708" w:gutter="0"/>
          <w:cols w:space="708"/>
          <w:docGrid w:linePitch="360"/>
        </w:sectPr>
      </w:pPr>
      <w:r w:rsidRPr="004B3B2C">
        <w:rPr>
          <w:rFonts w:ascii="Arial" w:hAnsi="Arial" w:cs="Arial"/>
          <w:b/>
        </w:rPr>
        <w:t>„http://statistici.insse.ro:8077/tempo-online/#/pages/tables/insse-table”</w:t>
      </w:r>
    </w:p>
    <w:p w14:paraId="43D9CBDD" w14:textId="3532CFB0" w:rsidR="00355BE7" w:rsidRPr="004B3B2C" w:rsidRDefault="00355BE7" w:rsidP="00D6594F">
      <w:pPr>
        <w:pStyle w:val="Heading4"/>
      </w:pPr>
      <w:r w:rsidRPr="004B3B2C">
        <w:lastRenderedPageBreak/>
        <w:t xml:space="preserve">c. interpretare pe </w:t>
      </w:r>
      <w:proofErr w:type="spellStart"/>
      <w:r w:rsidRPr="004B3B2C">
        <w:t>ba</w:t>
      </w:r>
      <w:r w:rsidR="00D6594F">
        <w:t>s</w:t>
      </w:r>
      <w:r w:rsidRPr="004B3B2C">
        <w:t>za</w:t>
      </w:r>
      <w:proofErr w:type="spellEnd"/>
      <w:r w:rsidRPr="004B3B2C">
        <w:t xml:space="preserve"> a) și b) </w:t>
      </w:r>
    </w:p>
    <w:p w14:paraId="156EA538" w14:textId="77777777" w:rsidR="00A06067" w:rsidRPr="004B3B2C" w:rsidRDefault="00A06067" w:rsidP="00D6594F">
      <w:bookmarkStart w:id="7" w:name="_Toc314044914"/>
      <w:bookmarkStart w:id="8" w:name="_Toc469729812"/>
      <w:r w:rsidRPr="004B3B2C">
        <w:t>Indicatorii medii</w:t>
      </w:r>
      <w:bookmarkEnd w:id="7"/>
      <w:r w:rsidRPr="004B3B2C">
        <w:t>:</w:t>
      </w:r>
      <w:bookmarkEnd w:id="8"/>
    </w:p>
    <w:p w14:paraId="50C51734" w14:textId="77777777" w:rsidR="00A06067" w:rsidRPr="004B3B2C" w:rsidRDefault="00A06067" w:rsidP="00A06067">
      <w:pPr>
        <w:pStyle w:val="BodyText"/>
        <w:numPr>
          <w:ilvl w:val="1"/>
          <w:numId w:val="1"/>
        </w:numPr>
        <w:spacing w:line="360" w:lineRule="auto"/>
        <w:rPr>
          <w:rFonts w:ascii="Arial" w:hAnsi="Arial" w:cs="Arial"/>
          <w:i/>
          <w:color w:val="000000"/>
          <w:sz w:val="26"/>
          <w:szCs w:val="26"/>
        </w:rPr>
      </w:pPr>
      <w:r w:rsidRPr="004B3B2C">
        <w:rPr>
          <w:rFonts w:ascii="Arial" w:hAnsi="Arial" w:cs="Arial"/>
          <w:i/>
          <w:color w:val="000000"/>
          <w:sz w:val="26"/>
          <w:szCs w:val="26"/>
        </w:rPr>
        <w:t>Nivelului mediu al exporturilor:</w:t>
      </w:r>
    </w:p>
    <w:p w14:paraId="34181922" w14:textId="77777777" w:rsidR="00A06067" w:rsidRPr="004B3B2C" w:rsidRDefault="00902F45" w:rsidP="00A06067">
      <w:pPr>
        <w:pStyle w:val="BodyText"/>
        <w:spacing w:line="360" w:lineRule="auto"/>
        <w:ind w:left="2160"/>
        <w:rPr>
          <w:rFonts w:ascii="Arial" w:hAnsi="Arial" w:cs="Arial"/>
          <w:color w:val="000000"/>
          <w:sz w:val="26"/>
          <w:szCs w:val="26"/>
        </w:rPr>
      </w:pPr>
      <w:r w:rsidRPr="00902F45">
        <w:rPr>
          <w:rFonts w:ascii="Arial" w:hAnsi="Arial" w:cs="Arial"/>
          <w:noProof/>
          <w:snapToGrid/>
          <w:color w:val="000000"/>
          <w:position w:val="-24"/>
          <w:sz w:val="26"/>
          <w:szCs w:val="26"/>
        </w:rPr>
        <w:object w:dxaOrig="1200" w:dyaOrig="960" w14:anchorId="5C73DF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60.15pt;height:47.45pt;mso-width-percent:0;mso-height-percent:0;mso-width-percent:0;mso-height-percent:0" o:ole="" fillcolor="window">
            <v:imagedata r:id="rId22" o:title=""/>
          </v:shape>
          <o:OLEObject Type="Embed" ProgID="Equation.3" ShapeID="_x0000_i1031" DrawAspect="Content" ObjectID="_1610432072" r:id="rId23"/>
        </w:object>
      </w:r>
    </w:p>
    <w:p w14:paraId="1B88EEC4" w14:textId="77777777" w:rsidR="00A06067" w:rsidRPr="004B3B2C" w:rsidRDefault="00A06067" w:rsidP="00A06067">
      <w:pPr>
        <w:pStyle w:val="BodyText"/>
        <w:numPr>
          <w:ilvl w:val="1"/>
          <w:numId w:val="1"/>
        </w:numPr>
        <w:spacing w:line="360" w:lineRule="auto"/>
        <w:rPr>
          <w:rFonts w:ascii="Arial" w:hAnsi="Arial" w:cs="Arial"/>
          <w:color w:val="000000"/>
          <w:sz w:val="26"/>
          <w:szCs w:val="26"/>
        </w:rPr>
      </w:pPr>
      <w:r w:rsidRPr="004B3B2C">
        <w:rPr>
          <w:rFonts w:ascii="Arial" w:hAnsi="Arial" w:cs="Arial"/>
          <w:i/>
          <w:color w:val="000000"/>
          <w:sz w:val="26"/>
          <w:szCs w:val="26"/>
        </w:rPr>
        <w:t>Modificarea medie absolută</w:t>
      </w:r>
      <w:r w:rsidRPr="004B3B2C">
        <w:rPr>
          <w:rFonts w:ascii="Arial" w:hAnsi="Arial" w:cs="Arial"/>
          <w:color w:val="000000"/>
          <w:sz w:val="26"/>
          <w:szCs w:val="26"/>
        </w:rPr>
        <w:t>:</w:t>
      </w:r>
    </w:p>
    <w:p w14:paraId="6F3C9EA1" w14:textId="77777777" w:rsidR="00A06067" w:rsidRPr="004B3B2C" w:rsidRDefault="00902F45" w:rsidP="00A06067">
      <w:pPr>
        <w:pStyle w:val="BodyText"/>
        <w:spacing w:line="360" w:lineRule="auto"/>
        <w:ind w:left="2160"/>
        <w:rPr>
          <w:rFonts w:ascii="Arial" w:hAnsi="Arial" w:cs="Arial"/>
          <w:color w:val="000000"/>
          <w:sz w:val="26"/>
          <w:szCs w:val="26"/>
        </w:rPr>
      </w:pPr>
      <w:r w:rsidRPr="00902F45">
        <w:rPr>
          <w:rFonts w:ascii="Arial" w:hAnsi="Arial" w:cs="Arial"/>
          <w:noProof/>
          <w:snapToGrid/>
          <w:color w:val="000000"/>
          <w:position w:val="-24"/>
          <w:sz w:val="26"/>
          <w:szCs w:val="26"/>
        </w:rPr>
        <w:object w:dxaOrig="1320" w:dyaOrig="680" w14:anchorId="2DFE03E6">
          <v:shape id="_x0000_i1030" type="#_x0000_t75" alt="" style="width:71.2pt;height:36.4pt;mso-width-percent:0;mso-height-percent:0;mso-width-percent:0;mso-height-percent:0" o:ole="" fillcolor="window">
            <v:imagedata r:id="rId24" o:title=""/>
          </v:shape>
          <o:OLEObject Type="Embed" ProgID="Equation.3" ShapeID="_x0000_i1030" DrawAspect="Content" ObjectID="_1610432073" r:id="rId25"/>
        </w:object>
      </w:r>
      <w:r w:rsidR="00A06067" w:rsidRPr="004B3B2C">
        <w:rPr>
          <w:rFonts w:ascii="Arial" w:hAnsi="Arial" w:cs="Arial"/>
          <w:color w:val="000000"/>
          <w:sz w:val="26"/>
          <w:szCs w:val="26"/>
        </w:rPr>
        <w:t xml:space="preserve">      sau     </w:t>
      </w:r>
      <w:r w:rsidRPr="00902F45">
        <w:rPr>
          <w:rFonts w:ascii="Arial" w:hAnsi="Arial" w:cs="Arial"/>
          <w:noProof/>
          <w:snapToGrid/>
          <w:color w:val="000000"/>
          <w:position w:val="-24"/>
          <w:sz w:val="26"/>
          <w:szCs w:val="26"/>
        </w:rPr>
        <w:object w:dxaOrig="1440" w:dyaOrig="639" w14:anchorId="4877A05E">
          <v:shape id="_x0000_i1029" type="#_x0000_t75" alt="" style="width:65.65pt;height:32.45pt;mso-width-percent:0;mso-height-percent:0;mso-width-percent:0;mso-height-percent:0" o:ole="" fillcolor="window">
            <v:imagedata r:id="rId26" o:title=""/>
          </v:shape>
          <o:OLEObject Type="Embed" ProgID="Equation.3" ShapeID="_x0000_i1029" DrawAspect="Content" ObjectID="_1610432074" r:id="rId27"/>
        </w:object>
      </w:r>
    </w:p>
    <w:p w14:paraId="039E86FF" w14:textId="77777777" w:rsidR="00A06067" w:rsidRPr="004B3B2C" w:rsidRDefault="00A06067" w:rsidP="00A06067">
      <w:pPr>
        <w:pStyle w:val="BodyText"/>
        <w:numPr>
          <w:ilvl w:val="1"/>
          <w:numId w:val="1"/>
        </w:numPr>
        <w:spacing w:line="360" w:lineRule="auto"/>
        <w:rPr>
          <w:rFonts w:ascii="Arial" w:hAnsi="Arial" w:cs="Arial"/>
          <w:color w:val="000000"/>
          <w:sz w:val="26"/>
          <w:szCs w:val="26"/>
        </w:rPr>
      </w:pPr>
      <w:r w:rsidRPr="004B3B2C">
        <w:rPr>
          <w:rFonts w:ascii="Arial" w:hAnsi="Arial" w:cs="Arial"/>
          <w:i/>
          <w:color w:val="000000"/>
          <w:sz w:val="26"/>
          <w:szCs w:val="26"/>
        </w:rPr>
        <w:t>Indicele mediu de dinamică</w:t>
      </w:r>
      <w:r w:rsidR="00902F45" w:rsidRPr="00902F45">
        <w:rPr>
          <w:rFonts w:ascii="Arial" w:hAnsi="Arial" w:cs="Arial"/>
          <w:noProof/>
          <w:snapToGrid/>
          <w:color w:val="000000"/>
          <w:position w:val="-10"/>
          <w:sz w:val="26"/>
          <w:szCs w:val="26"/>
        </w:rPr>
        <w:object w:dxaOrig="360" w:dyaOrig="360" w14:anchorId="02769A0C">
          <v:shape id="_x0000_i1028" type="#_x0000_t75" alt="" style="width:19pt;height:19pt;mso-width-percent:0;mso-height-percent:0;mso-width-percent:0;mso-height-percent:0" o:ole="" fillcolor="window">
            <v:imagedata r:id="rId28" o:title=""/>
          </v:shape>
          <o:OLEObject Type="Embed" ProgID="Equation.3" ShapeID="_x0000_i1028" DrawAspect="Content" ObjectID="_1610432075" r:id="rId29"/>
        </w:object>
      </w:r>
      <w:r w:rsidRPr="004B3B2C">
        <w:rPr>
          <w:rFonts w:ascii="Arial" w:hAnsi="Arial" w:cs="Arial"/>
          <w:color w:val="000000"/>
          <w:sz w:val="26"/>
          <w:szCs w:val="26"/>
        </w:rPr>
        <w:t>:</w:t>
      </w:r>
    </w:p>
    <w:p w14:paraId="73AD8587" w14:textId="77777777" w:rsidR="00A06067" w:rsidRPr="004B3B2C" w:rsidRDefault="00902F45" w:rsidP="00A06067">
      <w:pPr>
        <w:pStyle w:val="BodyText"/>
        <w:spacing w:line="360" w:lineRule="auto"/>
        <w:ind w:left="2160"/>
        <w:rPr>
          <w:rFonts w:ascii="Arial" w:hAnsi="Arial" w:cs="Arial"/>
          <w:sz w:val="26"/>
          <w:szCs w:val="26"/>
        </w:rPr>
      </w:pPr>
      <w:r w:rsidRPr="00902F45">
        <w:rPr>
          <w:rFonts w:ascii="Arial" w:hAnsi="Arial" w:cs="Arial"/>
          <w:noProof/>
          <w:snapToGrid/>
          <w:color w:val="000000"/>
          <w:position w:val="-16"/>
          <w:sz w:val="26"/>
          <w:szCs w:val="26"/>
        </w:rPr>
        <w:object w:dxaOrig="1520" w:dyaOrig="480" w14:anchorId="598F7D02">
          <v:shape id="_x0000_i1027" type="#_x0000_t75" alt="" style="width:77.55pt;height:24.55pt;mso-width-percent:0;mso-height-percent:0;mso-width-percent:0;mso-height-percent:0" o:ole="" fillcolor="window">
            <v:imagedata r:id="rId30" o:title=""/>
          </v:shape>
          <o:OLEObject Type="Embed" ProgID="Equation.3" ShapeID="_x0000_i1027" DrawAspect="Content" ObjectID="_1610432076" r:id="rId31"/>
        </w:object>
      </w:r>
      <w:r w:rsidR="00A06067" w:rsidRPr="004B3B2C">
        <w:rPr>
          <w:rFonts w:ascii="Arial" w:hAnsi="Arial" w:cs="Arial"/>
          <w:color w:val="000000"/>
          <w:sz w:val="26"/>
          <w:szCs w:val="26"/>
        </w:rPr>
        <w:t xml:space="preserve">      sau  </w:t>
      </w:r>
      <w:r w:rsidRPr="00902F45">
        <w:rPr>
          <w:rFonts w:ascii="Arial" w:hAnsi="Arial" w:cs="Arial"/>
          <w:noProof/>
          <w:snapToGrid/>
          <w:color w:val="000000"/>
          <w:position w:val="-32"/>
          <w:sz w:val="26"/>
          <w:szCs w:val="26"/>
        </w:rPr>
        <w:object w:dxaOrig="1219" w:dyaOrig="760" w14:anchorId="6C0FE7D8">
          <v:shape id="_x0000_i1026" type="#_x0000_t75" alt="" style="width:66.45pt;height:41.15pt;mso-width-percent:0;mso-height-percent:0;mso-width-percent:0;mso-height-percent:0" o:ole="" fillcolor="window">
            <v:imagedata r:id="rId32" o:title=""/>
          </v:shape>
          <o:OLEObject Type="Embed" ProgID="Equation.3" ShapeID="_x0000_i1026" DrawAspect="Content" ObjectID="_1610432077" r:id="rId33"/>
        </w:object>
      </w:r>
    </w:p>
    <w:p w14:paraId="62E88247" w14:textId="77777777" w:rsidR="00A06067" w:rsidRPr="004B3B2C" w:rsidRDefault="00A06067" w:rsidP="00A06067">
      <w:pPr>
        <w:pStyle w:val="BodyText"/>
        <w:numPr>
          <w:ilvl w:val="1"/>
          <w:numId w:val="1"/>
        </w:numPr>
        <w:spacing w:line="360" w:lineRule="auto"/>
        <w:rPr>
          <w:rFonts w:ascii="Arial" w:hAnsi="Arial" w:cs="Arial"/>
          <w:i/>
          <w:color w:val="000000"/>
          <w:sz w:val="26"/>
          <w:szCs w:val="26"/>
        </w:rPr>
      </w:pPr>
      <w:r w:rsidRPr="004B3B2C">
        <w:rPr>
          <w:rFonts w:ascii="Arial" w:hAnsi="Arial" w:cs="Arial"/>
          <w:i/>
          <w:color w:val="000000"/>
          <w:sz w:val="26"/>
          <w:szCs w:val="26"/>
        </w:rPr>
        <w:t>Ritmul mediu de dinamică:</w:t>
      </w:r>
    </w:p>
    <w:p w14:paraId="0CDACFEA" w14:textId="77777777" w:rsidR="00A06067" w:rsidRPr="004B3B2C" w:rsidRDefault="00902F45" w:rsidP="00A06067">
      <w:pPr>
        <w:pStyle w:val="BodyText"/>
        <w:spacing w:line="360" w:lineRule="auto"/>
        <w:ind w:left="2160"/>
        <w:rPr>
          <w:rFonts w:ascii="Arial" w:hAnsi="Arial" w:cs="Arial"/>
          <w:sz w:val="26"/>
          <w:szCs w:val="26"/>
        </w:rPr>
      </w:pPr>
      <w:r w:rsidRPr="00902F45">
        <w:rPr>
          <w:rFonts w:ascii="Arial" w:hAnsi="Arial" w:cs="Arial"/>
          <w:noProof/>
          <w:snapToGrid/>
          <w:color w:val="FF0000"/>
          <w:position w:val="-14"/>
          <w:sz w:val="26"/>
          <w:szCs w:val="26"/>
        </w:rPr>
        <w:object w:dxaOrig="1920" w:dyaOrig="400" w14:anchorId="524E81C2">
          <v:shape id="_x0000_i1025" type="#_x0000_t75" alt="" style="width:96.55pt;height:19.8pt;mso-width-percent:0;mso-height-percent:0;mso-width-percent:0;mso-height-percent:0" o:ole="" fillcolor="window">
            <v:imagedata r:id="rId34" o:title=""/>
          </v:shape>
          <o:OLEObject Type="Embed" ProgID="Equation.3" ShapeID="_x0000_i1025" DrawAspect="Content" ObjectID="_1610432078" r:id="rId35"/>
        </w:object>
      </w:r>
    </w:p>
    <w:p w14:paraId="4166E99F" w14:textId="13DF6A9B" w:rsidR="004756B2" w:rsidRPr="004B3B2C" w:rsidRDefault="004756B2" w:rsidP="004756B2">
      <w:pPr>
        <w:spacing w:line="360" w:lineRule="auto"/>
        <w:jc w:val="both"/>
        <w:rPr>
          <w:rFonts w:ascii="Arial" w:hAnsi="Arial" w:cs="Arial"/>
          <w:sz w:val="26"/>
          <w:szCs w:val="26"/>
        </w:rPr>
      </w:pPr>
      <w:r w:rsidRPr="004B3B2C">
        <w:rPr>
          <w:rFonts w:ascii="Arial" w:hAnsi="Arial" w:cs="Arial"/>
          <w:sz w:val="26"/>
          <w:szCs w:val="26"/>
        </w:rPr>
        <w:t>În figura 2.</w:t>
      </w:r>
      <w:r w:rsidR="001F217E">
        <w:rPr>
          <w:rFonts w:ascii="Arial" w:hAnsi="Arial" w:cs="Arial"/>
          <w:sz w:val="26"/>
          <w:szCs w:val="26"/>
        </w:rPr>
        <w:t xml:space="preserve">1.1 </w:t>
      </w:r>
      <w:r w:rsidRPr="004B3B2C">
        <w:rPr>
          <w:rFonts w:ascii="Arial" w:hAnsi="Arial" w:cs="Arial"/>
          <w:sz w:val="26"/>
          <w:szCs w:val="26"/>
        </w:rPr>
        <w:t xml:space="preserve">se poate observa reprezentarea grafică a evoluției numărului populației în perioada de referință. </w:t>
      </w:r>
      <w:r w:rsidR="00EB67A9" w:rsidRPr="004B3B2C">
        <w:rPr>
          <w:rFonts w:ascii="Arial" w:hAnsi="Arial" w:cs="Arial"/>
          <w:sz w:val="26"/>
          <w:szCs w:val="26"/>
        </w:rPr>
        <w:t>Tendința generala este una de scădere</w:t>
      </w:r>
      <w:r w:rsidRPr="004B3B2C">
        <w:rPr>
          <w:rFonts w:ascii="Arial" w:hAnsi="Arial" w:cs="Arial"/>
          <w:sz w:val="26"/>
          <w:szCs w:val="26"/>
        </w:rPr>
        <w:t>.</w:t>
      </w:r>
    </w:p>
    <w:p w14:paraId="241D59A5" w14:textId="77777777" w:rsidR="006F0B72" w:rsidRPr="004B3B2C" w:rsidRDefault="006F0B72" w:rsidP="004756B2">
      <w:pPr>
        <w:spacing w:line="360" w:lineRule="auto"/>
        <w:jc w:val="both"/>
        <w:rPr>
          <w:rFonts w:ascii="Arial" w:hAnsi="Arial" w:cs="Arial"/>
          <w:sz w:val="26"/>
          <w:szCs w:val="26"/>
        </w:rPr>
      </w:pPr>
      <w:r w:rsidRPr="004B3B2C">
        <w:rPr>
          <w:rFonts w:ascii="Arial" w:hAnsi="Arial" w:cs="Arial"/>
          <w:sz w:val="26"/>
          <w:szCs w:val="26"/>
        </w:rPr>
        <w:t>Populația s-a redus cu aproximativ 13% la ora actuala fata de 1990</w:t>
      </w:r>
      <w:r w:rsidR="00FC28EE" w:rsidRPr="004B3B2C">
        <w:rPr>
          <w:rFonts w:ascii="Arial" w:hAnsi="Arial" w:cs="Arial"/>
          <w:sz w:val="26"/>
          <w:szCs w:val="26"/>
        </w:rPr>
        <w:t>.</w:t>
      </w:r>
    </w:p>
    <w:p w14:paraId="266CE9E0" w14:textId="77777777" w:rsidR="004D55B5" w:rsidRDefault="00FC28EE" w:rsidP="00FC28EE">
      <w:pPr>
        <w:rPr>
          <w:rFonts w:ascii="Arial" w:hAnsi="Arial" w:cs="Arial"/>
          <w:i/>
          <w:sz w:val="26"/>
          <w:szCs w:val="26"/>
        </w:rPr>
      </w:pPr>
      <w:r w:rsidRPr="004B3B2C">
        <w:rPr>
          <w:rFonts w:ascii="Arial" w:hAnsi="Arial" w:cs="Arial"/>
          <w:sz w:val="26"/>
          <w:szCs w:val="26"/>
        </w:rPr>
        <w:t>„</w:t>
      </w:r>
      <w:r w:rsidRPr="003C2A43">
        <w:rPr>
          <w:rFonts w:ascii="Arial" w:hAnsi="Arial" w:cs="Arial"/>
          <w:i/>
          <w:sz w:val="26"/>
          <w:szCs w:val="26"/>
        </w:rPr>
        <w:t xml:space="preserve">Scăderea </w:t>
      </w:r>
      <w:proofErr w:type="spellStart"/>
      <w:r w:rsidRPr="003C2A43">
        <w:rPr>
          <w:rFonts w:ascii="Arial" w:hAnsi="Arial" w:cs="Arial"/>
          <w:i/>
          <w:sz w:val="26"/>
          <w:szCs w:val="26"/>
        </w:rPr>
        <w:t>populaţiei</w:t>
      </w:r>
      <w:proofErr w:type="spellEnd"/>
      <w:r w:rsidRPr="003C2A43">
        <w:rPr>
          <w:rFonts w:ascii="Arial" w:hAnsi="Arial" w:cs="Arial"/>
          <w:i/>
          <w:sz w:val="26"/>
          <w:szCs w:val="26"/>
        </w:rPr>
        <w:t xml:space="preserve"> României din perioada 1992 - 2016 are la bază trei cauze importante </w:t>
      </w:r>
      <w:proofErr w:type="spellStart"/>
      <w:r w:rsidRPr="003C2A43">
        <w:rPr>
          <w:rFonts w:ascii="Arial" w:hAnsi="Arial" w:cs="Arial"/>
          <w:i/>
          <w:sz w:val="26"/>
          <w:szCs w:val="26"/>
        </w:rPr>
        <w:t>şi</w:t>
      </w:r>
      <w:proofErr w:type="spellEnd"/>
      <w:r w:rsidRPr="003C2A43">
        <w:rPr>
          <w:rFonts w:ascii="Arial" w:hAnsi="Arial" w:cs="Arial"/>
          <w:i/>
          <w:sz w:val="26"/>
          <w:szCs w:val="26"/>
        </w:rPr>
        <w:t xml:space="preserve"> anume: </w:t>
      </w:r>
      <w:proofErr w:type="spellStart"/>
      <w:r w:rsidRPr="003C2A43">
        <w:rPr>
          <w:rFonts w:ascii="Arial" w:hAnsi="Arial" w:cs="Arial"/>
          <w:i/>
          <w:sz w:val="26"/>
          <w:szCs w:val="26"/>
        </w:rPr>
        <w:t>migraţia</w:t>
      </w:r>
      <w:proofErr w:type="spellEnd"/>
      <w:r w:rsidRPr="003C2A43">
        <w:rPr>
          <w:rFonts w:ascii="Arial" w:hAnsi="Arial" w:cs="Arial"/>
          <w:i/>
          <w:sz w:val="26"/>
          <w:szCs w:val="26"/>
        </w:rPr>
        <w:t xml:space="preserve"> </w:t>
      </w:r>
      <w:proofErr w:type="spellStart"/>
      <w:r w:rsidRPr="003C2A43">
        <w:rPr>
          <w:rFonts w:ascii="Arial" w:hAnsi="Arial" w:cs="Arial"/>
          <w:i/>
          <w:sz w:val="26"/>
          <w:szCs w:val="26"/>
        </w:rPr>
        <w:t>internaţională</w:t>
      </w:r>
      <w:proofErr w:type="spellEnd"/>
      <w:r w:rsidRPr="003C2A43">
        <w:rPr>
          <w:rFonts w:ascii="Arial" w:hAnsi="Arial" w:cs="Arial"/>
          <w:i/>
          <w:sz w:val="26"/>
          <w:szCs w:val="26"/>
        </w:rPr>
        <w:t xml:space="preserve">, care a condus la o scădere constantă a </w:t>
      </w:r>
      <w:proofErr w:type="spellStart"/>
      <w:r w:rsidRPr="003C2A43">
        <w:rPr>
          <w:rFonts w:ascii="Arial" w:hAnsi="Arial" w:cs="Arial"/>
          <w:i/>
          <w:sz w:val="26"/>
          <w:szCs w:val="26"/>
        </w:rPr>
        <w:t>populaţiei</w:t>
      </w:r>
      <w:proofErr w:type="spellEnd"/>
      <w:r w:rsidRPr="003C2A43">
        <w:rPr>
          <w:rFonts w:ascii="Arial" w:hAnsi="Arial" w:cs="Arial"/>
          <w:i/>
          <w:sz w:val="26"/>
          <w:szCs w:val="26"/>
        </w:rPr>
        <w:t xml:space="preserve"> României (a avut un vârf al </w:t>
      </w:r>
      <w:proofErr w:type="spellStart"/>
      <w:r w:rsidRPr="003C2A43">
        <w:rPr>
          <w:rFonts w:ascii="Arial" w:hAnsi="Arial" w:cs="Arial"/>
          <w:i/>
          <w:sz w:val="26"/>
          <w:szCs w:val="26"/>
        </w:rPr>
        <w:t>emigraţiei</w:t>
      </w:r>
      <w:proofErr w:type="spellEnd"/>
      <w:r w:rsidRPr="003C2A43">
        <w:rPr>
          <w:rFonts w:ascii="Arial" w:hAnsi="Arial" w:cs="Arial"/>
          <w:i/>
          <w:sz w:val="26"/>
          <w:szCs w:val="26"/>
        </w:rPr>
        <w:t xml:space="preserve"> în anul 2007, anul aderării la Uniunea Europeană, de 544.000 persoane), </w:t>
      </w:r>
      <w:proofErr w:type="spellStart"/>
      <w:r w:rsidRPr="003C2A43">
        <w:rPr>
          <w:rFonts w:ascii="Arial" w:hAnsi="Arial" w:cs="Arial"/>
          <w:i/>
          <w:sz w:val="26"/>
          <w:szCs w:val="26"/>
        </w:rPr>
        <w:t>planning-ul</w:t>
      </w:r>
      <w:proofErr w:type="spellEnd"/>
      <w:r w:rsidRPr="003C2A43">
        <w:rPr>
          <w:rFonts w:ascii="Arial" w:hAnsi="Arial" w:cs="Arial"/>
          <w:i/>
          <w:sz w:val="26"/>
          <w:szCs w:val="26"/>
        </w:rPr>
        <w:t xml:space="preserve"> familial, prin diversele lui forme, a determinat reducerea constantă a numărului anual de </w:t>
      </w:r>
      <w:proofErr w:type="spellStart"/>
      <w:r w:rsidRPr="003C2A43">
        <w:rPr>
          <w:rFonts w:ascii="Arial" w:hAnsi="Arial" w:cs="Arial"/>
          <w:i/>
          <w:sz w:val="26"/>
          <w:szCs w:val="26"/>
        </w:rPr>
        <w:t>naşteri</w:t>
      </w:r>
      <w:proofErr w:type="spellEnd"/>
      <w:r w:rsidRPr="003C2A43">
        <w:rPr>
          <w:rFonts w:ascii="Arial" w:hAnsi="Arial" w:cs="Arial"/>
          <w:i/>
          <w:sz w:val="26"/>
          <w:szCs w:val="26"/>
        </w:rPr>
        <w:t xml:space="preserve"> pe parcursul perioadei de </w:t>
      </w:r>
      <w:proofErr w:type="spellStart"/>
      <w:r w:rsidRPr="003C2A43">
        <w:rPr>
          <w:rFonts w:ascii="Arial" w:hAnsi="Arial" w:cs="Arial"/>
          <w:i/>
          <w:sz w:val="26"/>
          <w:szCs w:val="26"/>
        </w:rPr>
        <w:t>tranziţie</w:t>
      </w:r>
      <w:proofErr w:type="spellEnd"/>
      <w:r w:rsidRPr="003C2A43">
        <w:rPr>
          <w:rFonts w:ascii="Arial" w:hAnsi="Arial" w:cs="Arial"/>
          <w:i/>
          <w:sz w:val="26"/>
          <w:szCs w:val="26"/>
        </w:rPr>
        <w:t xml:space="preserve"> (numărul de </w:t>
      </w:r>
      <w:proofErr w:type="spellStart"/>
      <w:r w:rsidRPr="003C2A43">
        <w:rPr>
          <w:rFonts w:ascii="Arial" w:hAnsi="Arial" w:cs="Arial"/>
          <w:i/>
          <w:sz w:val="26"/>
          <w:szCs w:val="26"/>
        </w:rPr>
        <w:t>naşteri</w:t>
      </w:r>
      <w:proofErr w:type="spellEnd"/>
      <w:r w:rsidRPr="003C2A43">
        <w:rPr>
          <w:rFonts w:ascii="Arial" w:hAnsi="Arial" w:cs="Arial"/>
          <w:i/>
          <w:sz w:val="26"/>
          <w:szCs w:val="26"/>
        </w:rPr>
        <w:t xml:space="preserve"> din anul 2015 a fost cu 28% mai mic decât cel din anul 1992) </w:t>
      </w:r>
      <w:proofErr w:type="spellStart"/>
      <w:r w:rsidRPr="003C2A43">
        <w:rPr>
          <w:rFonts w:ascii="Arial" w:hAnsi="Arial" w:cs="Arial"/>
          <w:i/>
          <w:sz w:val="26"/>
          <w:szCs w:val="26"/>
        </w:rPr>
        <w:t>şi</w:t>
      </w:r>
      <w:proofErr w:type="spellEnd"/>
      <w:r w:rsidRPr="003C2A43">
        <w:rPr>
          <w:rFonts w:ascii="Arial" w:hAnsi="Arial" w:cs="Arial"/>
          <w:i/>
          <w:sz w:val="26"/>
          <w:szCs w:val="26"/>
        </w:rPr>
        <w:t xml:space="preserve"> mortalitatea ridicată în întreaga perioadă de după 1992 (cu procentaje cuprinse între 11,4% în anul 1992 </w:t>
      </w:r>
      <w:proofErr w:type="spellStart"/>
      <w:r w:rsidRPr="003C2A43">
        <w:rPr>
          <w:rFonts w:ascii="Arial" w:hAnsi="Arial" w:cs="Arial"/>
          <w:i/>
          <w:sz w:val="26"/>
          <w:szCs w:val="26"/>
        </w:rPr>
        <w:t>şi</w:t>
      </w:r>
      <w:proofErr w:type="spellEnd"/>
      <w:r w:rsidRPr="003C2A43">
        <w:rPr>
          <w:rFonts w:ascii="Arial" w:hAnsi="Arial" w:cs="Arial"/>
          <w:i/>
          <w:sz w:val="26"/>
          <w:szCs w:val="26"/>
        </w:rPr>
        <w:t xml:space="preserve"> 11,7% în anul 2015).”</w:t>
      </w:r>
    </w:p>
    <w:p w14:paraId="224B1AF5" w14:textId="77777777" w:rsidR="004D55B5" w:rsidRDefault="004D55B5" w:rsidP="00FC28EE">
      <w:pPr>
        <w:rPr>
          <w:rFonts w:ascii="Arial" w:hAnsi="Arial" w:cs="Arial"/>
          <w:sz w:val="26"/>
          <w:szCs w:val="26"/>
        </w:rPr>
      </w:pPr>
      <w:r>
        <w:rPr>
          <w:rFonts w:ascii="Arial" w:hAnsi="Arial" w:cs="Arial"/>
          <w:sz w:val="26"/>
          <w:szCs w:val="26"/>
        </w:rPr>
        <w:t xml:space="preserve"> </w:t>
      </w:r>
    </w:p>
    <w:p w14:paraId="1504E377" w14:textId="61A5932E" w:rsidR="00FC28EE" w:rsidRPr="004B3B2C" w:rsidRDefault="004D55B5" w:rsidP="00FC28EE">
      <w:pPr>
        <w:rPr>
          <w:rFonts w:ascii="Arial" w:hAnsi="Arial" w:cs="Arial"/>
          <w:lang w:eastAsia="en-US"/>
        </w:rPr>
      </w:pPr>
      <w:r>
        <w:rPr>
          <w:rFonts w:ascii="Arial" w:hAnsi="Arial" w:cs="Arial"/>
          <w:sz w:val="26"/>
          <w:szCs w:val="26"/>
        </w:rPr>
        <w:t xml:space="preserve">Sursa: </w:t>
      </w:r>
      <w:hyperlink r:id="rId36" w:anchor="ixzz5e7P7REq2" w:history="1">
        <w:r w:rsidRPr="00387F08">
          <w:rPr>
            <w:rStyle w:val="Hyperlink"/>
            <w:rFonts w:ascii="Arial" w:hAnsi="Arial" w:cs="Arial"/>
            <w:shd w:val="clear" w:color="auto" w:fill="FFFFFF"/>
            <w:lang w:eastAsia="en-US"/>
          </w:rPr>
          <w:t>http://www.economica.net/populatia-s-a-redus-cu-13prc-din-1990-pana-in-prezent-cauzele-migratia-planning-ul-familial-si-mortalitatea_125738.html#ixzz5e7P7REq2</w:t>
        </w:r>
      </w:hyperlink>
    </w:p>
    <w:p w14:paraId="7796FB82" w14:textId="77777777" w:rsidR="00FC28EE" w:rsidRPr="004B3B2C" w:rsidRDefault="00FC28EE" w:rsidP="004756B2">
      <w:pPr>
        <w:spacing w:line="360" w:lineRule="auto"/>
        <w:jc w:val="both"/>
        <w:rPr>
          <w:rFonts w:ascii="Arial" w:hAnsi="Arial" w:cs="Arial"/>
          <w:sz w:val="26"/>
          <w:szCs w:val="26"/>
        </w:rPr>
      </w:pPr>
    </w:p>
    <w:p w14:paraId="763B9BAA" w14:textId="77777777" w:rsidR="00A06067" w:rsidRPr="004B3B2C" w:rsidRDefault="00A06067" w:rsidP="00355BE7">
      <w:pPr>
        <w:pStyle w:val="NormalWeb"/>
        <w:rPr>
          <w:rFonts w:ascii="Arial" w:hAnsi="Arial" w:cs="Arial"/>
        </w:rPr>
      </w:pPr>
    </w:p>
    <w:p w14:paraId="67CFC942" w14:textId="77777777" w:rsidR="00AF2C05" w:rsidRPr="004B3B2C" w:rsidRDefault="00AF2C05" w:rsidP="00355BE7">
      <w:pPr>
        <w:pStyle w:val="NormalWeb"/>
        <w:rPr>
          <w:rFonts w:ascii="Arial" w:hAnsi="Arial" w:cs="Arial"/>
        </w:rPr>
      </w:pPr>
    </w:p>
    <w:p w14:paraId="75B6255A" w14:textId="77777777" w:rsidR="008319A5" w:rsidRDefault="00355BE7" w:rsidP="008319A5">
      <w:pPr>
        <w:pStyle w:val="Heading2"/>
        <w:jc w:val="center"/>
      </w:pPr>
      <w:r w:rsidRPr="004B3B2C">
        <w:rPr>
          <w:b/>
        </w:rPr>
        <w:br w:type="page"/>
      </w:r>
      <w:bookmarkStart w:id="9" w:name="_Toc536689986"/>
      <w:r w:rsidR="00771307" w:rsidRPr="004B3B2C">
        <w:lastRenderedPageBreak/>
        <w:t>2.2. STRUCTURA POPULATIEI COLECTIVITATII STUDIATE</w:t>
      </w:r>
      <w:bookmarkEnd w:id="9"/>
    </w:p>
    <w:p w14:paraId="2968D699" w14:textId="360C6DE6" w:rsidR="00771307" w:rsidRPr="004B3B2C" w:rsidRDefault="00771307" w:rsidP="008319A5">
      <w:pPr>
        <w:pStyle w:val="Heading3"/>
      </w:pPr>
      <w:r w:rsidRPr="004B3B2C">
        <w:br/>
      </w:r>
      <w:bookmarkStart w:id="10" w:name="_Toc536689987"/>
      <w:r w:rsidR="008319A5">
        <w:t>2.2.</w:t>
      </w:r>
      <w:r w:rsidRPr="004B3B2C">
        <w:t xml:space="preserve">1. </w:t>
      </w:r>
      <w:r w:rsidR="00BA1165">
        <w:t xml:space="preserve">Structura populației </w:t>
      </w:r>
      <w:r w:rsidRPr="004B3B2C">
        <w:t xml:space="preserve">pe sexe, respectiv pe </w:t>
      </w:r>
      <w:r w:rsidR="00C83266" w:rsidRPr="004B3B2C">
        <w:t>vârste</w:t>
      </w:r>
      <w:r w:rsidRPr="004B3B2C">
        <w:t xml:space="preserve"> </w:t>
      </w:r>
      <w:r w:rsidR="00891065">
        <w:t>–</w:t>
      </w:r>
      <w:r w:rsidR="002A3481">
        <w:t xml:space="preserve"> </w:t>
      </w:r>
      <w:r w:rsidR="00891065">
        <w:t>Richter</w:t>
      </w:r>
      <w:r w:rsidR="002A3481">
        <w:t xml:space="preserve"> Cristina</w:t>
      </w:r>
      <w:bookmarkEnd w:id="10"/>
    </w:p>
    <w:p w14:paraId="635FE7DA" w14:textId="6FE9D498" w:rsidR="00125AB3" w:rsidRDefault="003C2A43" w:rsidP="00125AB3">
      <w:pPr>
        <w:pStyle w:val="NormalWeb"/>
        <w:rPr>
          <w:rFonts w:ascii="Arial" w:hAnsi="Arial" w:cs="Arial"/>
          <w:i/>
          <w:sz w:val="22"/>
          <w:szCs w:val="22"/>
        </w:rPr>
      </w:pPr>
      <w:r>
        <w:rPr>
          <w:rFonts w:ascii="Arial" w:hAnsi="Arial" w:cs="Arial"/>
          <w:sz w:val="22"/>
          <w:szCs w:val="22"/>
        </w:rPr>
        <w:t>„</w:t>
      </w:r>
      <w:r w:rsidR="00125AB3" w:rsidRPr="003C2A43">
        <w:rPr>
          <w:rFonts w:ascii="Arial" w:hAnsi="Arial" w:cs="Arial"/>
          <w:i/>
          <w:sz w:val="22"/>
          <w:szCs w:val="22"/>
        </w:rPr>
        <w:t xml:space="preserve">Copiii (0 -14 ani) </w:t>
      </w:r>
      <w:proofErr w:type="spellStart"/>
      <w:r w:rsidR="00125AB3" w:rsidRPr="003C2A43">
        <w:rPr>
          <w:rFonts w:ascii="Arial" w:hAnsi="Arial" w:cs="Arial"/>
          <w:i/>
          <w:sz w:val="22"/>
          <w:szCs w:val="22"/>
        </w:rPr>
        <w:t>deţin</w:t>
      </w:r>
      <w:proofErr w:type="spellEnd"/>
      <w:r w:rsidR="00125AB3" w:rsidRPr="003C2A43">
        <w:rPr>
          <w:rFonts w:ascii="Arial" w:hAnsi="Arial" w:cs="Arial"/>
          <w:i/>
          <w:sz w:val="22"/>
          <w:szCs w:val="22"/>
        </w:rPr>
        <w:t xml:space="preserve"> o pondere de 15,9% în totalul </w:t>
      </w:r>
      <w:proofErr w:type="spellStart"/>
      <w:r w:rsidR="00125AB3" w:rsidRPr="003C2A43">
        <w:rPr>
          <w:rFonts w:ascii="Arial" w:hAnsi="Arial" w:cs="Arial"/>
          <w:i/>
          <w:sz w:val="22"/>
          <w:szCs w:val="22"/>
        </w:rPr>
        <w:t>populaţiei</w:t>
      </w:r>
      <w:proofErr w:type="spellEnd"/>
      <w:r w:rsidR="00125AB3" w:rsidRPr="003C2A43">
        <w:rPr>
          <w:rFonts w:ascii="Arial" w:hAnsi="Arial" w:cs="Arial"/>
          <w:i/>
          <w:sz w:val="22"/>
          <w:szCs w:val="22"/>
        </w:rPr>
        <w:t xml:space="preserve"> stabile, </w:t>
      </w:r>
      <w:proofErr w:type="spellStart"/>
      <w:r w:rsidR="00125AB3" w:rsidRPr="003C2A43">
        <w:rPr>
          <w:rFonts w:ascii="Arial" w:hAnsi="Arial" w:cs="Arial"/>
          <w:i/>
          <w:sz w:val="22"/>
          <w:szCs w:val="22"/>
        </w:rPr>
        <w:t>populaţia</w:t>
      </w:r>
      <w:proofErr w:type="spellEnd"/>
      <w:r w:rsidR="00125AB3" w:rsidRPr="003C2A43">
        <w:rPr>
          <w:rFonts w:ascii="Arial" w:hAnsi="Arial" w:cs="Arial"/>
          <w:i/>
          <w:sz w:val="22"/>
          <w:szCs w:val="22"/>
        </w:rPr>
        <w:t xml:space="preserve"> </w:t>
      </w:r>
      <w:proofErr w:type="spellStart"/>
      <w:r w:rsidR="00125AB3" w:rsidRPr="003C2A43">
        <w:rPr>
          <w:rFonts w:ascii="Arial" w:hAnsi="Arial" w:cs="Arial"/>
          <w:i/>
          <w:sz w:val="22"/>
          <w:szCs w:val="22"/>
        </w:rPr>
        <w:t>tânăra</w:t>
      </w:r>
      <w:proofErr w:type="spellEnd"/>
      <w:r w:rsidR="00125AB3" w:rsidRPr="003C2A43">
        <w:rPr>
          <w:rFonts w:ascii="Arial" w:hAnsi="Arial" w:cs="Arial"/>
          <w:i/>
          <w:sz w:val="22"/>
          <w:szCs w:val="22"/>
        </w:rPr>
        <w:t xml:space="preserve">̆ (15 - 24 ani) </w:t>
      </w:r>
      <w:proofErr w:type="spellStart"/>
      <w:r w:rsidR="00125AB3" w:rsidRPr="003C2A43">
        <w:rPr>
          <w:rFonts w:ascii="Arial" w:hAnsi="Arial" w:cs="Arial"/>
          <w:i/>
          <w:sz w:val="22"/>
          <w:szCs w:val="22"/>
        </w:rPr>
        <w:t>reprezinta</w:t>
      </w:r>
      <w:proofErr w:type="spellEnd"/>
      <w:r w:rsidR="00125AB3" w:rsidRPr="003C2A43">
        <w:rPr>
          <w:rFonts w:ascii="Arial" w:hAnsi="Arial" w:cs="Arial"/>
          <w:i/>
          <w:sz w:val="22"/>
          <w:szCs w:val="22"/>
        </w:rPr>
        <w:t xml:space="preserve">̆ 12,3%, persoanele mature (25 – 64 ani) </w:t>
      </w:r>
      <w:proofErr w:type="spellStart"/>
      <w:r w:rsidR="00125AB3" w:rsidRPr="003C2A43">
        <w:rPr>
          <w:rFonts w:ascii="Arial" w:hAnsi="Arial" w:cs="Arial"/>
          <w:i/>
          <w:sz w:val="22"/>
          <w:szCs w:val="22"/>
        </w:rPr>
        <w:t>formeaza</w:t>
      </w:r>
      <w:proofErr w:type="spellEnd"/>
      <w:r w:rsidR="00125AB3" w:rsidRPr="003C2A43">
        <w:rPr>
          <w:rFonts w:ascii="Arial" w:hAnsi="Arial" w:cs="Arial"/>
          <w:i/>
          <w:sz w:val="22"/>
          <w:szCs w:val="22"/>
        </w:rPr>
        <w:t xml:space="preserve">̆ majoritatea (55,7%), iar persoanele în </w:t>
      </w:r>
      <w:proofErr w:type="spellStart"/>
      <w:r w:rsidR="00125AB3" w:rsidRPr="003C2A43">
        <w:rPr>
          <w:rFonts w:ascii="Arial" w:hAnsi="Arial" w:cs="Arial"/>
          <w:i/>
          <w:sz w:val="22"/>
          <w:szCs w:val="22"/>
        </w:rPr>
        <w:t>vârsta</w:t>
      </w:r>
      <w:proofErr w:type="spellEnd"/>
      <w:r w:rsidR="00125AB3" w:rsidRPr="003C2A43">
        <w:rPr>
          <w:rFonts w:ascii="Arial" w:hAnsi="Arial" w:cs="Arial"/>
          <w:i/>
          <w:sz w:val="22"/>
          <w:szCs w:val="22"/>
        </w:rPr>
        <w:t xml:space="preserve">̆ de 65 ani </w:t>
      </w:r>
      <w:proofErr w:type="spellStart"/>
      <w:r w:rsidR="00125AB3" w:rsidRPr="003C2A43">
        <w:rPr>
          <w:rFonts w:ascii="Arial" w:hAnsi="Arial" w:cs="Arial"/>
          <w:i/>
          <w:sz w:val="22"/>
          <w:szCs w:val="22"/>
        </w:rPr>
        <w:t>şi</w:t>
      </w:r>
      <w:proofErr w:type="spellEnd"/>
      <w:r w:rsidR="00125AB3" w:rsidRPr="003C2A43">
        <w:rPr>
          <w:rFonts w:ascii="Arial" w:hAnsi="Arial" w:cs="Arial"/>
          <w:i/>
          <w:sz w:val="22"/>
          <w:szCs w:val="22"/>
        </w:rPr>
        <w:t xml:space="preserve"> peste </w:t>
      </w:r>
      <w:proofErr w:type="spellStart"/>
      <w:r w:rsidR="00125AB3" w:rsidRPr="003C2A43">
        <w:rPr>
          <w:rFonts w:ascii="Arial" w:hAnsi="Arial" w:cs="Arial"/>
          <w:i/>
          <w:sz w:val="22"/>
          <w:szCs w:val="22"/>
        </w:rPr>
        <w:t>reprezinta</w:t>
      </w:r>
      <w:proofErr w:type="spellEnd"/>
      <w:r w:rsidR="00125AB3" w:rsidRPr="003C2A43">
        <w:rPr>
          <w:rFonts w:ascii="Arial" w:hAnsi="Arial" w:cs="Arial"/>
          <w:i/>
          <w:sz w:val="22"/>
          <w:szCs w:val="22"/>
        </w:rPr>
        <w:t xml:space="preserve">̆ 16,1% din total. Persoanele în </w:t>
      </w:r>
      <w:proofErr w:type="spellStart"/>
      <w:r w:rsidR="00125AB3" w:rsidRPr="003C2A43">
        <w:rPr>
          <w:rFonts w:ascii="Arial" w:hAnsi="Arial" w:cs="Arial"/>
          <w:i/>
          <w:sz w:val="22"/>
          <w:szCs w:val="22"/>
        </w:rPr>
        <w:t>vârsta</w:t>
      </w:r>
      <w:proofErr w:type="spellEnd"/>
      <w:r w:rsidR="00125AB3" w:rsidRPr="003C2A43">
        <w:rPr>
          <w:rFonts w:ascii="Arial" w:hAnsi="Arial" w:cs="Arial"/>
          <w:i/>
          <w:sz w:val="22"/>
          <w:szCs w:val="22"/>
        </w:rPr>
        <w:t xml:space="preserve">̆ de 85 ani </w:t>
      </w:r>
      <w:proofErr w:type="spellStart"/>
      <w:r w:rsidR="00125AB3" w:rsidRPr="003C2A43">
        <w:rPr>
          <w:rFonts w:ascii="Arial" w:hAnsi="Arial" w:cs="Arial"/>
          <w:i/>
          <w:sz w:val="22"/>
          <w:szCs w:val="22"/>
        </w:rPr>
        <w:t>şi</w:t>
      </w:r>
      <w:proofErr w:type="spellEnd"/>
      <w:r w:rsidR="00125AB3" w:rsidRPr="003C2A43">
        <w:rPr>
          <w:rFonts w:ascii="Arial" w:hAnsi="Arial" w:cs="Arial"/>
          <w:i/>
          <w:sz w:val="22"/>
          <w:szCs w:val="22"/>
        </w:rPr>
        <w:t xml:space="preserve"> peste </w:t>
      </w:r>
      <w:proofErr w:type="spellStart"/>
      <w:r w:rsidR="00125AB3" w:rsidRPr="003C2A43">
        <w:rPr>
          <w:rFonts w:ascii="Arial" w:hAnsi="Arial" w:cs="Arial"/>
          <w:i/>
          <w:sz w:val="22"/>
          <w:szCs w:val="22"/>
        </w:rPr>
        <w:t>deţin</w:t>
      </w:r>
      <w:proofErr w:type="spellEnd"/>
      <w:r w:rsidR="00125AB3" w:rsidRPr="003C2A43">
        <w:rPr>
          <w:rFonts w:ascii="Arial" w:hAnsi="Arial" w:cs="Arial"/>
          <w:i/>
          <w:sz w:val="22"/>
          <w:szCs w:val="22"/>
        </w:rPr>
        <w:t xml:space="preserve"> o pondere de 1,3% în totalul </w:t>
      </w:r>
      <w:proofErr w:type="spellStart"/>
      <w:r w:rsidR="00125AB3" w:rsidRPr="003C2A43">
        <w:rPr>
          <w:rFonts w:ascii="Arial" w:hAnsi="Arial" w:cs="Arial"/>
          <w:i/>
          <w:sz w:val="22"/>
          <w:szCs w:val="22"/>
        </w:rPr>
        <w:t>populaţiei</w:t>
      </w:r>
      <w:proofErr w:type="spellEnd"/>
      <w:r w:rsidR="00125AB3" w:rsidRPr="003C2A43">
        <w:rPr>
          <w:rFonts w:ascii="Arial" w:hAnsi="Arial" w:cs="Arial"/>
          <w:i/>
          <w:sz w:val="22"/>
          <w:szCs w:val="22"/>
        </w:rPr>
        <w:t xml:space="preserve"> stabile.</w:t>
      </w:r>
      <w:r w:rsidRPr="003C2A43">
        <w:rPr>
          <w:rFonts w:ascii="Arial" w:hAnsi="Arial" w:cs="Arial"/>
          <w:i/>
          <w:sz w:val="22"/>
          <w:szCs w:val="22"/>
        </w:rPr>
        <w:t>”</w:t>
      </w:r>
    </w:p>
    <w:p w14:paraId="788DB996" w14:textId="1CC0BC9F" w:rsidR="003C2A43" w:rsidRPr="003C2A43" w:rsidRDefault="003C2A43" w:rsidP="00125AB3">
      <w:pPr>
        <w:pStyle w:val="NormalWeb"/>
      </w:pPr>
      <w:r>
        <w:rPr>
          <w:rFonts w:ascii="Arial" w:hAnsi="Arial" w:cs="Arial"/>
          <w:sz w:val="22"/>
          <w:szCs w:val="22"/>
        </w:rPr>
        <w:t xml:space="preserve">Sursa: </w:t>
      </w:r>
      <w:r w:rsidR="00FF3BA0">
        <w:rPr>
          <w:rFonts w:ascii="Arial" w:hAnsi="Arial" w:cs="Arial"/>
          <w:sz w:val="22"/>
          <w:szCs w:val="22"/>
        </w:rPr>
        <w:t>„</w:t>
      </w:r>
      <w:r w:rsidR="00FF3BA0" w:rsidRPr="008319A5">
        <w:rPr>
          <w:rFonts w:ascii="Arial" w:hAnsi="Arial" w:cs="Arial"/>
          <w:i/>
          <w:sz w:val="22"/>
          <w:szCs w:val="22"/>
        </w:rPr>
        <w:t>http://www.recensamantromania.ro/wp-content/uploads/2013/07/REZULTATE-DEFINITIVE-RPL_2011.pdf</w:t>
      </w:r>
      <w:r w:rsidR="00FF3BA0">
        <w:rPr>
          <w:rFonts w:ascii="Arial" w:hAnsi="Arial" w:cs="Arial"/>
          <w:sz w:val="22"/>
          <w:szCs w:val="22"/>
        </w:rPr>
        <w:t>”</w:t>
      </w:r>
    </w:p>
    <w:p w14:paraId="35FD7B75" w14:textId="77777777" w:rsidR="003E2E74" w:rsidRPr="004B3B2C" w:rsidRDefault="003E2E74">
      <w:pPr>
        <w:rPr>
          <w:rFonts w:ascii="Arial" w:hAnsi="Arial" w:cs="Arial"/>
        </w:rPr>
      </w:pPr>
    </w:p>
    <w:p w14:paraId="42620736" w14:textId="77777777" w:rsidR="007368A0" w:rsidRPr="004B3B2C" w:rsidRDefault="007368A0">
      <w:pPr>
        <w:rPr>
          <w:rFonts w:ascii="Arial" w:hAnsi="Arial" w:cs="Arial"/>
        </w:rPr>
      </w:pPr>
    </w:p>
    <w:p w14:paraId="45BB8BBE" w14:textId="77777777" w:rsidR="00590B3F" w:rsidRPr="004B3B2C" w:rsidRDefault="007368A0">
      <w:pPr>
        <w:rPr>
          <w:rFonts w:ascii="Arial" w:hAnsi="Arial" w:cs="Arial"/>
        </w:rPr>
      </w:pPr>
      <w:r w:rsidRPr="004B3B2C">
        <w:rPr>
          <w:rFonts w:ascii="Arial" w:hAnsi="Arial" w:cs="Arial"/>
          <w:noProof/>
        </w:rPr>
        <w:drawing>
          <wp:inline distT="0" distB="0" distL="0" distR="0" wp14:anchorId="534BFA30" wp14:editId="4F598BE1">
            <wp:extent cx="6263347" cy="3221501"/>
            <wp:effectExtent l="0" t="0" r="10795" b="17145"/>
            <wp:docPr id="4" name="Chart 4">
              <a:extLst xmlns:a="http://schemas.openxmlformats.org/drawingml/2006/main">
                <a:ext uri="{FF2B5EF4-FFF2-40B4-BE49-F238E27FC236}">
                  <a16:creationId xmlns:a16="http://schemas.microsoft.com/office/drawing/2014/main" id="{37FB9324-F7C6-8E45-8A62-1E261B26A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6ECCBCB" w14:textId="7D097F71" w:rsidR="00590B3F" w:rsidRDefault="00590B3F">
      <w:pPr>
        <w:rPr>
          <w:rFonts w:ascii="Arial" w:hAnsi="Arial" w:cs="Arial"/>
        </w:rPr>
      </w:pPr>
    </w:p>
    <w:p w14:paraId="706B08A9" w14:textId="5205DA71" w:rsidR="001F217E" w:rsidRDefault="001F217E">
      <w:pPr>
        <w:rPr>
          <w:rFonts w:ascii="Arial" w:hAnsi="Arial" w:cs="Arial"/>
        </w:rPr>
      </w:pPr>
      <w:r>
        <w:rPr>
          <w:rFonts w:ascii="Arial" w:hAnsi="Arial" w:cs="Arial"/>
        </w:rPr>
        <w:t>Figura 2.2.1.1 – Diferența dintre populația masculina si cea feminina in perioada 2003 – 2017</w:t>
      </w:r>
    </w:p>
    <w:p w14:paraId="4599F858" w14:textId="0AED6E1E" w:rsidR="003C2A43" w:rsidRPr="004B3B2C" w:rsidRDefault="003C2A43">
      <w:pPr>
        <w:rPr>
          <w:rFonts w:ascii="Arial" w:hAnsi="Arial" w:cs="Arial"/>
        </w:rPr>
      </w:pPr>
      <w:r>
        <w:rPr>
          <w:rFonts w:ascii="Arial" w:hAnsi="Arial" w:cs="Arial"/>
        </w:rPr>
        <w:t xml:space="preserve">Sursa: </w:t>
      </w:r>
      <w:r w:rsidR="004D55B5">
        <w:rPr>
          <w:rFonts w:ascii="Arial" w:hAnsi="Arial" w:cs="Arial"/>
        </w:rPr>
        <w:t>Interpretări</w:t>
      </w:r>
      <w:r>
        <w:rPr>
          <w:rFonts w:ascii="Arial" w:hAnsi="Arial" w:cs="Arial"/>
        </w:rPr>
        <w:t xml:space="preserve"> proprii pe baza datelor </w:t>
      </w:r>
      <w:r w:rsidR="004D55B5">
        <w:rPr>
          <w:rFonts w:ascii="Arial" w:hAnsi="Arial" w:cs="Arial"/>
        </w:rPr>
        <w:t>„</w:t>
      </w:r>
      <w:r w:rsidR="004D55B5" w:rsidRPr="004D55B5">
        <w:rPr>
          <w:rFonts w:ascii="Arial" w:hAnsi="Arial" w:cs="Arial"/>
          <w:i/>
        </w:rPr>
        <w:t>http://statistici.insse.ro:8077/tempo-online/#/pages/tables/insse-table”</w:t>
      </w:r>
    </w:p>
    <w:p w14:paraId="05530770" w14:textId="77777777" w:rsidR="00590B3F" w:rsidRPr="004B3B2C" w:rsidRDefault="00590B3F">
      <w:pPr>
        <w:rPr>
          <w:rFonts w:ascii="Arial" w:hAnsi="Arial" w:cs="Arial"/>
        </w:rPr>
      </w:pPr>
    </w:p>
    <w:p w14:paraId="06C39C7F" w14:textId="77777777" w:rsidR="00590B3F" w:rsidRPr="004B3B2C" w:rsidRDefault="00590B3F">
      <w:pPr>
        <w:rPr>
          <w:rFonts w:ascii="Arial" w:hAnsi="Arial" w:cs="Arial"/>
        </w:rPr>
      </w:pPr>
    </w:p>
    <w:p w14:paraId="19576A3D" w14:textId="62D37CBF" w:rsidR="00590B3F" w:rsidRDefault="00590B3F">
      <w:pPr>
        <w:rPr>
          <w:rFonts w:ascii="Arial" w:hAnsi="Arial" w:cs="Arial"/>
        </w:rPr>
      </w:pPr>
      <w:r w:rsidRPr="004B3B2C">
        <w:rPr>
          <w:rFonts w:ascii="Arial" w:hAnsi="Arial" w:cs="Arial"/>
          <w:noProof/>
        </w:rPr>
        <w:lastRenderedPageBreak/>
        <w:drawing>
          <wp:inline distT="0" distB="0" distL="0" distR="0" wp14:anchorId="6F7FBB5C" wp14:editId="5A47C566">
            <wp:extent cx="6397576" cy="3615397"/>
            <wp:effectExtent l="0" t="0" r="16510" b="17145"/>
            <wp:docPr id="5" name="Chart 5">
              <a:extLst xmlns:a="http://schemas.openxmlformats.org/drawingml/2006/main">
                <a:ext uri="{FF2B5EF4-FFF2-40B4-BE49-F238E27FC236}">
                  <a16:creationId xmlns:a16="http://schemas.microsoft.com/office/drawing/2014/main" id="{EC698193-27FE-7142-9624-946F6887E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5C7B22" w14:textId="77777777" w:rsidR="004D55B5" w:rsidRDefault="001F217E" w:rsidP="004D55B5">
      <w:pPr>
        <w:rPr>
          <w:rFonts w:ascii="Arial" w:hAnsi="Arial" w:cs="Arial"/>
        </w:rPr>
      </w:pPr>
      <w:r>
        <w:rPr>
          <w:rFonts w:ascii="Arial" w:hAnsi="Arial" w:cs="Arial"/>
        </w:rPr>
        <w:t xml:space="preserve">Figura 2.2.1.2 - </w:t>
      </w:r>
      <w:r w:rsidR="004D55B5">
        <w:rPr>
          <w:rFonts w:ascii="Arial" w:hAnsi="Arial" w:cs="Arial"/>
        </w:rPr>
        <w:t>Diferența dintre populația masculina si cea feminina in perioada 2003 – 2017</w:t>
      </w:r>
    </w:p>
    <w:p w14:paraId="25ECC1B6" w14:textId="77777777" w:rsidR="004D55B5" w:rsidRPr="004B3B2C" w:rsidRDefault="004D55B5" w:rsidP="004D55B5">
      <w:pPr>
        <w:rPr>
          <w:rFonts w:ascii="Arial" w:hAnsi="Arial" w:cs="Arial"/>
        </w:rPr>
      </w:pPr>
      <w:r>
        <w:rPr>
          <w:rFonts w:ascii="Arial" w:hAnsi="Arial" w:cs="Arial"/>
        </w:rPr>
        <w:t>Sursa: Interpretări proprii pe baza datelor „</w:t>
      </w:r>
      <w:r w:rsidRPr="004D55B5">
        <w:rPr>
          <w:rFonts w:ascii="Arial" w:hAnsi="Arial" w:cs="Arial"/>
          <w:i/>
        </w:rPr>
        <w:t>http://statistici.insse.ro:8077/tempo-online/#/pages/tables/insse-table”</w:t>
      </w:r>
    </w:p>
    <w:p w14:paraId="49935F2E" w14:textId="145426AD" w:rsidR="00590B3F" w:rsidRPr="004B3B2C" w:rsidRDefault="00590B3F">
      <w:pPr>
        <w:rPr>
          <w:rFonts w:ascii="Arial" w:hAnsi="Arial" w:cs="Arial"/>
        </w:rPr>
      </w:pPr>
    </w:p>
    <w:p w14:paraId="7B91ADC3" w14:textId="24A789ED" w:rsidR="004D55B5" w:rsidRDefault="005B7B88" w:rsidP="00BA1165">
      <w:pPr>
        <w:pStyle w:val="Heading4"/>
        <w:rPr>
          <w:lang w:eastAsia="en-US"/>
        </w:rPr>
      </w:pPr>
      <w:r w:rsidRPr="004B3B2C">
        <w:rPr>
          <w:lang w:eastAsia="en-US"/>
        </w:rPr>
        <w:t xml:space="preserve">Structura pe </w:t>
      </w:r>
      <w:r w:rsidR="00BA1165">
        <w:rPr>
          <w:lang w:eastAsia="en-US"/>
        </w:rPr>
        <w:t>sexe</w:t>
      </w:r>
    </w:p>
    <w:p w14:paraId="35B74A51" w14:textId="06D02E6D" w:rsidR="005B7B88" w:rsidRPr="004B3B2C" w:rsidRDefault="005B7B88" w:rsidP="005B7B88">
      <w:pPr>
        <w:spacing w:before="100" w:beforeAutospacing="1" w:after="100" w:afterAutospacing="1"/>
        <w:rPr>
          <w:rFonts w:ascii="Arial" w:hAnsi="Arial" w:cs="Arial"/>
          <w:lang w:eastAsia="en-US"/>
        </w:rPr>
      </w:pPr>
      <w:r w:rsidRPr="004B3B2C">
        <w:rPr>
          <w:rFonts w:ascii="Arial" w:hAnsi="Arial" w:cs="Arial"/>
          <w:sz w:val="22"/>
          <w:szCs w:val="22"/>
          <w:lang w:eastAsia="en-US"/>
        </w:rPr>
        <w:t xml:space="preserve">se </w:t>
      </w:r>
      <w:proofErr w:type="spellStart"/>
      <w:r w:rsidRPr="004B3B2C">
        <w:rPr>
          <w:rFonts w:ascii="Arial" w:hAnsi="Arial" w:cs="Arial"/>
          <w:sz w:val="22"/>
          <w:szCs w:val="22"/>
          <w:lang w:eastAsia="en-US"/>
        </w:rPr>
        <w:t>stabileşte</w:t>
      </w:r>
      <w:proofErr w:type="spellEnd"/>
      <w:r w:rsidRPr="004B3B2C">
        <w:rPr>
          <w:rFonts w:ascii="Arial" w:hAnsi="Arial" w:cs="Arial"/>
          <w:sz w:val="22"/>
          <w:szCs w:val="22"/>
          <w:lang w:eastAsia="en-US"/>
        </w:rPr>
        <w:t xml:space="preserve"> </w:t>
      </w:r>
      <w:proofErr w:type="spellStart"/>
      <w:r w:rsidRPr="004B3B2C">
        <w:rPr>
          <w:rFonts w:ascii="Arial" w:hAnsi="Arial" w:cs="Arial"/>
          <w:sz w:val="22"/>
          <w:szCs w:val="22"/>
          <w:lang w:eastAsia="en-US"/>
        </w:rPr>
        <w:t>determinând</w:t>
      </w:r>
      <w:proofErr w:type="spellEnd"/>
      <w:r w:rsidRPr="004B3B2C">
        <w:rPr>
          <w:rFonts w:ascii="Arial" w:hAnsi="Arial" w:cs="Arial"/>
          <w:sz w:val="22"/>
          <w:szCs w:val="22"/>
          <w:lang w:eastAsia="en-US"/>
        </w:rPr>
        <w:t xml:space="preserve"> greutatea specifică a </w:t>
      </w:r>
      <w:proofErr w:type="spellStart"/>
      <w:r w:rsidRPr="004B3B2C">
        <w:rPr>
          <w:rFonts w:ascii="Arial" w:hAnsi="Arial" w:cs="Arial"/>
          <w:sz w:val="22"/>
          <w:szCs w:val="22"/>
          <w:lang w:eastAsia="en-US"/>
        </w:rPr>
        <w:t>populaţiei</w:t>
      </w:r>
      <w:proofErr w:type="spellEnd"/>
      <w:r w:rsidRPr="004B3B2C">
        <w:rPr>
          <w:rFonts w:ascii="Arial" w:hAnsi="Arial" w:cs="Arial"/>
          <w:sz w:val="22"/>
          <w:szCs w:val="22"/>
          <w:lang w:eastAsia="en-US"/>
        </w:rPr>
        <w:t xml:space="preserve"> de sex feminin, respectiv masculin, în totalul </w:t>
      </w:r>
      <w:proofErr w:type="spellStart"/>
      <w:r w:rsidRPr="004B3B2C">
        <w:rPr>
          <w:rFonts w:ascii="Arial" w:hAnsi="Arial" w:cs="Arial"/>
          <w:sz w:val="22"/>
          <w:szCs w:val="22"/>
          <w:lang w:eastAsia="en-US"/>
        </w:rPr>
        <w:t>populaţiei</w:t>
      </w:r>
      <w:proofErr w:type="spellEnd"/>
      <w:r w:rsidRPr="004B3B2C">
        <w:rPr>
          <w:rFonts w:ascii="Arial" w:hAnsi="Arial" w:cs="Arial"/>
          <w:sz w:val="22"/>
          <w:szCs w:val="22"/>
          <w:lang w:eastAsia="en-US"/>
        </w:rPr>
        <w:t xml:space="preserve">. </w:t>
      </w:r>
    </w:p>
    <w:p w14:paraId="53AAE0C3" w14:textId="77777777" w:rsidR="005B7B88" w:rsidRPr="004B3B2C" w:rsidRDefault="005B7B88" w:rsidP="005B7B88">
      <w:pPr>
        <w:spacing w:before="100" w:beforeAutospacing="1" w:after="100" w:afterAutospacing="1"/>
        <w:rPr>
          <w:rFonts w:ascii="Arial" w:hAnsi="Arial" w:cs="Arial"/>
          <w:lang w:eastAsia="en-US"/>
        </w:rPr>
      </w:pPr>
      <w:r w:rsidRPr="004B3B2C">
        <w:rPr>
          <w:rFonts w:ascii="Arial" w:hAnsi="Arial" w:cs="Arial"/>
          <w:sz w:val="22"/>
          <w:szCs w:val="22"/>
          <w:lang w:eastAsia="en-US"/>
        </w:rPr>
        <w:t xml:space="preserve">unde: </w:t>
      </w:r>
    </w:p>
    <w:p w14:paraId="5D7D82C9" w14:textId="77777777" w:rsidR="005B7B88" w:rsidRPr="004B3B2C" w:rsidRDefault="005B7B88" w:rsidP="005B7B88">
      <w:pPr>
        <w:spacing w:before="100" w:beforeAutospacing="1" w:after="100" w:afterAutospacing="1"/>
        <w:rPr>
          <w:rFonts w:ascii="Arial" w:hAnsi="Arial" w:cs="Arial"/>
          <w:lang w:eastAsia="en-US"/>
        </w:rPr>
      </w:pPr>
      <w:r w:rsidRPr="004B3B2C">
        <w:rPr>
          <w:rFonts w:ascii="Arial" w:hAnsi="Arial" w:cs="Arial"/>
          <w:b/>
          <w:bCs/>
          <w:sz w:val="22"/>
          <w:szCs w:val="22"/>
          <w:lang w:eastAsia="en-US"/>
        </w:rPr>
        <w:t xml:space="preserve">G f = </w:t>
      </w:r>
      <w:r w:rsidRPr="004B3B2C">
        <w:rPr>
          <w:rFonts w:ascii="Arial" w:hAnsi="Arial" w:cs="Arial"/>
          <w:i/>
          <w:iCs/>
          <w:position w:val="14"/>
          <w:lang w:eastAsia="en-US"/>
        </w:rPr>
        <w:t>F</w:t>
      </w:r>
      <w:r w:rsidRPr="004B3B2C">
        <w:rPr>
          <w:rFonts w:ascii="Arial" w:hAnsi="Arial" w:cs="Arial"/>
          <w:i/>
          <w:iCs/>
          <w:position w:val="-18"/>
          <w:lang w:eastAsia="en-US"/>
        </w:rPr>
        <w:t xml:space="preserve">P </w:t>
      </w:r>
      <w:r w:rsidRPr="004B3B2C">
        <w:rPr>
          <w:rFonts w:ascii="Arial" w:hAnsi="Arial" w:cs="Arial"/>
          <w:b/>
          <w:bCs/>
          <w:sz w:val="22"/>
          <w:szCs w:val="22"/>
          <w:lang w:eastAsia="en-US"/>
        </w:rPr>
        <w:t xml:space="preserve">* </w:t>
      </w:r>
      <w:r w:rsidRPr="004B3B2C">
        <w:rPr>
          <w:rFonts w:ascii="Arial" w:hAnsi="Arial" w:cs="Arial"/>
          <w:sz w:val="22"/>
          <w:szCs w:val="22"/>
          <w:lang w:eastAsia="en-US"/>
        </w:rPr>
        <w:t xml:space="preserve">1 0 0 ş i </w:t>
      </w:r>
      <w:r w:rsidRPr="004B3B2C">
        <w:rPr>
          <w:rFonts w:ascii="Arial" w:hAnsi="Arial" w:cs="Arial"/>
          <w:b/>
          <w:bCs/>
          <w:sz w:val="22"/>
          <w:szCs w:val="22"/>
          <w:lang w:eastAsia="en-US"/>
        </w:rPr>
        <w:t xml:space="preserve">G m = </w:t>
      </w:r>
      <w:r w:rsidRPr="004B3B2C">
        <w:rPr>
          <w:rFonts w:ascii="Arial" w:hAnsi="Arial" w:cs="Arial"/>
          <w:i/>
          <w:iCs/>
          <w:position w:val="14"/>
          <w:lang w:eastAsia="en-US"/>
        </w:rPr>
        <w:t>M</w:t>
      </w:r>
      <w:r w:rsidRPr="004B3B2C">
        <w:rPr>
          <w:rFonts w:ascii="Arial" w:hAnsi="Arial" w:cs="Arial"/>
          <w:i/>
          <w:iCs/>
          <w:position w:val="-18"/>
          <w:lang w:eastAsia="en-US"/>
        </w:rPr>
        <w:t xml:space="preserve">P </w:t>
      </w:r>
      <w:r w:rsidRPr="004B3B2C">
        <w:rPr>
          <w:rFonts w:ascii="Arial" w:hAnsi="Arial" w:cs="Arial"/>
          <w:b/>
          <w:bCs/>
          <w:sz w:val="22"/>
          <w:szCs w:val="22"/>
          <w:lang w:eastAsia="en-US"/>
        </w:rPr>
        <w:t xml:space="preserve">* </w:t>
      </w:r>
      <w:r w:rsidRPr="004B3B2C">
        <w:rPr>
          <w:rFonts w:ascii="Arial" w:hAnsi="Arial" w:cs="Arial"/>
          <w:sz w:val="22"/>
          <w:szCs w:val="22"/>
          <w:lang w:eastAsia="en-US"/>
        </w:rPr>
        <w:t xml:space="preserve">1 0 0 </w:t>
      </w:r>
    </w:p>
    <w:p w14:paraId="330F5314" w14:textId="77777777" w:rsidR="005B7B88" w:rsidRPr="004B3B2C" w:rsidRDefault="005B7B88" w:rsidP="005B7B88">
      <w:pPr>
        <w:spacing w:before="100" w:beforeAutospacing="1" w:after="100" w:afterAutospacing="1"/>
        <w:rPr>
          <w:rFonts w:ascii="Arial" w:hAnsi="Arial" w:cs="Arial"/>
          <w:lang w:eastAsia="en-US"/>
        </w:rPr>
      </w:pPr>
      <w:r w:rsidRPr="004B3B2C">
        <w:rPr>
          <w:rFonts w:ascii="Arial" w:hAnsi="Arial" w:cs="Arial"/>
          <w:sz w:val="22"/>
          <w:szCs w:val="22"/>
          <w:lang w:eastAsia="en-US"/>
        </w:rPr>
        <w:sym w:font="Symbol" w:char="F0B7"/>
      </w:r>
      <w:r w:rsidRPr="004B3B2C">
        <w:rPr>
          <w:rFonts w:ascii="Arial" w:hAnsi="Arial" w:cs="Arial"/>
          <w:sz w:val="22"/>
          <w:szCs w:val="22"/>
          <w:lang w:eastAsia="en-US"/>
        </w:rPr>
        <w:t xml:space="preserve"> Gf </w:t>
      </w:r>
      <w:proofErr w:type="spellStart"/>
      <w:r w:rsidRPr="004B3B2C">
        <w:rPr>
          <w:rFonts w:ascii="Arial" w:hAnsi="Arial" w:cs="Arial"/>
          <w:sz w:val="22"/>
          <w:szCs w:val="22"/>
          <w:lang w:eastAsia="en-US"/>
        </w:rPr>
        <w:t>şi</w:t>
      </w:r>
      <w:proofErr w:type="spellEnd"/>
      <w:r w:rsidRPr="004B3B2C">
        <w:rPr>
          <w:rFonts w:ascii="Arial" w:hAnsi="Arial" w:cs="Arial"/>
          <w:sz w:val="22"/>
          <w:szCs w:val="22"/>
          <w:lang w:eastAsia="en-US"/>
        </w:rPr>
        <w:t xml:space="preserve"> </w:t>
      </w:r>
      <w:proofErr w:type="spellStart"/>
      <w:r w:rsidRPr="004B3B2C">
        <w:rPr>
          <w:rFonts w:ascii="Arial" w:hAnsi="Arial" w:cs="Arial"/>
          <w:sz w:val="22"/>
          <w:szCs w:val="22"/>
          <w:lang w:eastAsia="en-US"/>
        </w:rPr>
        <w:t>Gm</w:t>
      </w:r>
      <w:proofErr w:type="spellEnd"/>
      <w:r w:rsidRPr="004B3B2C">
        <w:rPr>
          <w:rFonts w:ascii="Arial" w:hAnsi="Arial" w:cs="Arial"/>
          <w:sz w:val="22"/>
          <w:szCs w:val="22"/>
          <w:lang w:eastAsia="en-US"/>
        </w:rPr>
        <w:t xml:space="preserve"> = ponderea </w:t>
      </w:r>
      <w:proofErr w:type="spellStart"/>
      <w:r w:rsidRPr="004B3B2C">
        <w:rPr>
          <w:rFonts w:ascii="Arial" w:hAnsi="Arial" w:cs="Arial"/>
          <w:sz w:val="22"/>
          <w:szCs w:val="22"/>
          <w:lang w:eastAsia="en-US"/>
        </w:rPr>
        <w:t>populaţiei</w:t>
      </w:r>
      <w:proofErr w:type="spellEnd"/>
      <w:r w:rsidRPr="004B3B2C">
        <w:rPr>
          <w:rFonts w:ascii="Arial" w:hAnsi="Arial" w:cs="Arial"/>
          <w:sz w:val="22"/>
          <w:szCs w:val="22"/>
          <w:lang w:eastAsia="en-US"/>
        </w:rPr>
        <w:t xml:space="preserve"> de sex feminin, respective masculin, în totalul </w:t>
      </w:r>
      <w:proofErr w:type="spellStart"/>
      <w:r w:rsidRPr="004B3B2C">
        <w:rPr>
          <w:rFonts w:ascii="Arial" w:hAnsi="Arial" w:cs="Arial"/>
          <w:sz w:val="22"/>
          <w:szCs w:val="22"/>
          <w:lang w:eastAsia="en-US"/>
        </w:rPr>
        <w:t>populaţiei</w:t>
      </w:r>
      <w:proofErr w:type="spellEnd"/>
      <w:r w:rsidRPr="004B3B2C">
        <w:rPr>
          <w:rFonts w:ascii="Arial" w:hAnsi="Arial" w:cs="Arial"/>
          <w:sz w:val="22"/>
          <w:szCs w:val="22"/>
          <w:lang w:eastAsia="en-US"/>
        </w:rPr>
        <w:t xml:space="preserve"> (în procente); </w:t>
      </w:r>
    </w:p>
    <w:p w14:paraId="6DF2FBFB" w14:textId="77777777" w:rsidR="005B7B88" w:rsidRPr="004B3B2C" w:rsidRDefault="005B7B88" w:rsidP="005B7B88">
      <w:pPr>
        <w:numPr>
          <w:ilvl w:val="0"/>
          <w:numId w:val="3"/>
        </w:numPr>
        <w:spacing w:before="100" w:beforeAutospacing="1" w:after="100" w:afterAutospacing="1"/>
        <w:rPr>
          <w:rFonts w:ascii="Arial" w:hAnsi="Arial" w:cs="Arial"/>
          <w:lang w:eastAsia="en-US"/>
        </w:rPr>
      </w:pPr>
      <w:r w:rsidRPr="004B3B2C">
        <w:rPr>
          <w:rFonts w:ascii="Arial" w:hAnsi="Arial" w:cs="Arial"/>
          <w:sz w:val="22"/>
          <w:szCs w:val="22"/>
          <w:lang w:eastAsia="en-US"/>
        </w:rPr>
        <w:sym w:font="Symbol" w:char="F0B7"/>
      </w:r>
      <w:r w:rsidRPr="004B3B2C">
        <w:rPr>
          <w:rFonts w:ascii="Arial" w:hAnsi="Arial" w:cs="Arial"/>
          <w:sz w:val="22"/>
          <w:szCs w:val="22"/>
          <w:lang w:eastAsia="en-US"/>
        </w:rPr>
        <w:t xml:space="preserve">  F = </w:t>
      </w:r>
      <w:proofErr w:type="spellStart"/>
      <w:r w:rsidRPr="004B3B2C">
        <w:rPr>
          <w:rFonts w:ascii="Arial" w:hAnsi="Arial" w:cs="Arial"/>
          <w:sz w:val="22"/>
          <w:szCs w:val="22"/>
          <w:lang w:eastAsia="en-US"/>
        </w:rPr>
        <w:t>numărul</w:t>
      </w:r>
      <w:proofErr w:type="spellEnd"/>
      <w:r w:rsidRPr="004B3B2C">
        <w:rPr>
          <w:rFonts w:ascii="Arial" w:hAnsi="Arial" w:cs="Arial"/>
          <w:sz w:val="22"/>
          <w:szCs w:val="22"/>
          <w:lang w:eastAsia="en-US"/>
        </w:rPr>
        <w:t xml:space="preserve"> persoanelor de sex feminin; </w:t>
      </w:r>
    </w:p>
    <w:p w14:paraId="1DB9C499" w14:textId="77777777" w:rsidR="005B7B88" w:rsidRPr="004B3B2C" w:rsidRDefault="005B7B88" w:rsidP="005B7B88">
      <w:pPr>
        <w:numPr>
          <w:ilvl w:val="0"/>
          <w:numId w:val="3"/>
        </w:numPr>
        <w:spacing w:before="100" w:beforeAutospacing="1" w:after="100" w:afterAutospacing="1"/>
        <w:rPr>
          <w:rFonts w:ascii="Arial" w:hAnsi="Arial" w:cs="Arial"/>
          <w:lang w:eastAsia="en-US"/>
        </w:rPr>
      </w:pPr>
      <w:r w:rsidRPr="004B3B2C">
        <w:rPr>
          <w:rFonts w:ascii="Arial" w:hAnsi="Arial" w:cs="Arial"/>
          <w:sz w:val="22"/>
          <w:szCs w:val="22"/>
          <w:lang w:eastAsia="en-US"/>
        </w:rPr>
        <w:sym w:font="Symbol" w:char="F0B7"/>
      </w:r>
      <w:r w:rsidRPr="004B3B2C">
        <w:rPr>
          <w:rFonts w:ascii="Arial" w:hAnsi="Arial" w:cs="Arial"/>
          <w:sz w:val="22"/>
          <w:szCs w:val="22"/>
          <w:lang w:eastAsia="en-US"/>
        </w:rPr>
        <w:t xml:space="preserve">  M = </w:t>
      </w:r>
      <w:proofErr w:type="spellStart"/>
      <w:r w:rsidRPr="004B3B2C">
        <w:rPr>
          <w:rFonts w:ascii="Arial" w:hAnsi="Arial" w:cs="Arial"/>
          <w:sz w:val="22"/>
          <w:szCs w:val="22"/>
          <w:lang w:eastAsia="en-US"/>
        </w:rPr>
        <w:t>numărul</w:t>
      </w:r>
      <w:proofErr w:type="spellEnd"/>
      <w:r w:rsidRPr="004B3B2C">
        <w:rPr>
          <w:rFonts w:ascii="Arial" w:hAnsi="Arial" w:cs="Arial"/>
          <w:sz w:val="22"/>
          <w:szCs w:val="22"/>
          <w:lang w:eastAsia="en-US"/>
        </w:rPr>
        <w:t xml:space="preserve"> persoanelor de sex masculin. </w:t>
      </w:r>
    </w:p>
    <w:p w14:paraId="7AB7D129" w14:textId="77777777" w:rsidR="005B7B88" w:rsidRPr="004B3B2C" w:rsidRDefault="005B7B88" w:rsidP="005B7B88">
      <w:pPr>
        <w:numPr>
          <w:ilvl w:val="0"/>
          <w:numId w:val="3"/>
        </w:numPr>
        <w:spacing w:before="100" w:beforeAutospacing="1" w:after="100" w:afterAutospacing="1"/>
        <w:rPr>
          <w:rFonts w:ascii="Arial" w:hAnsi="Arial" w:cs="Arial"/>
          <w:lang w:eastAsia="en-US"/>
        </w:rPr>
      </w:pPr>
      <w:r w:rsidRPr="004B3B2C">
        <w:rPr>
          <w:rFonts w:ascii="Arial" w:hAnsi="Arial" w:cs="Arial"/>
          <w:sz w:val="22"/>
          <w:szCs w:val="22"/>
          <w:lang w:eastAsia="en-US"/>
        </w:rPr>
        <w:sym w:font="Symbol" w:char="F0B7"/>
      </w:r>
      <w:r w:rsidRPr="004B3B2C">
        <w:rPr>
          <w:rFonts w:ascii="Arial" w:hAnsi="Arial" w:cs="Arial"/>
          <w:sz w:val="22"/>
          <w:szCs w:val="22"/>
          <w:lang w:eastAsia="en-US"/>
        </w:rPr>
        <w:t xml:space="preserve">  P = efectivul total al </w:t>
      </w:r>
      <w:proofErr w:type="spellStart"/>
      <w:r w:rsidRPr="004B3B2C">
        <w:rPr>
          <w:rFonts w:ascii="Arial" w:hAnsi="Arial" w:cs="Arial"/>
          <w:sz w:val="22"/>
          <w:szCs w:val="22"/>
          <w:lang w:eastAsia="en-US"/>
        </w:rPr>
        <w:t>populaţiei</w:t>
      </w:r>
      <w:proofErr w:type="spellEnd"/>
      <w:r w:rsidRPr="004B3B2C">
        <w:rPr>
          <w:rFonts w:ascii="Arial" w:hAnsi="Arial" w:cs="Arial"/>
          <w:sz w:val="22"/>
          <w:szCs w:val="22"/>
          <w:lang w:eastAsia="en-US"/>
        </w:rPr>
        <w:t xml:space="preserve">. </w:t>
      </w:r>
    </w:p>
    <w:p w14:paraId="61F80D1F" w14:textId="77777777" w:rsidR="004D55B5" w:rsidRDefault="00783904" w:rsidP="006D298F">
      <w:pPr>
        <w:spacing w:before="100" w:beforeAutospacing="1" w:after="100" w:afterAutospacing="1"/>
        <w:rPr>
          <w:rFonts w:ascii="Arial" w:hAnsi="Arial" w:cs="Arial"/>
          <w:b/>
          <w:bCs/>
          <w:sz w:val="22"/>
          <w:szCs w:val="22"/>
          <w:lang w:eastAsia="en-US"/>
        </w:rPr>
      </w:pPr>
      <w:r w:rsidRPr="004B3B2C">
        <w:rPr>
          <w:rFonts w:ascii="Arial" w:hAnsi="Arial" w:cs="Arial"/>
          <w:b/>
          <w:bCs/>
          <w:sz w:val="22"/>
          <w:szCs w:val="22"/>
          <w:lang w:eastAsia="en-US"/>
        </w:rPr>
        <w:t xml:space="preserve">Raportul de masculinitate </w:t>
      </w:r>
    </w:p>
    <w:p w14:paraId="78DFF8D8" w14:textId="1EC40B73" w:rsidR="00783904" w:rsidRDefault="00783904" w:rsidP="006D298F">
      <w:pPr>
        <w:spacing w:before="100" w:beforeAutospacing="1" w:after="100" w:afterAutospacing="1"/>
        <w:rPr>
          <w:rFonts w:ascii="Arial" w:hAnsi="Arial" w:cs="Arial"/>
          <w:sz w:val="22"/>
          <w:szCs w:val="22"/>
          <w:lang w:eastAsia="en-US"/>
        </w:rPr>
      </w:pPr>
      <w:r w:rsidRPr="004B3B2C">
        <w:rPr>
          <w:rFonts w:ascii="Arial" w:hAnsi="Arial" w:cs="Arial"/>
          <w:sz w:val="22"/>
          <w:szCs w:val="22"/>
          <w:lang w:eastAsia="en-US"/>
        </w:rPr>
        <w:t xml:space="preserve">se </w:t>
      </w:r>
      <w:proofErr w:type="spellStart"/>
      <w:r w:rsidRPr="004B3B2C">
        <w:rPr>
          <w:rFonts w:ascii="Arial" w:hAnsi="Arial" w:cs="Arial"/>
          <w:sz w:val="22"/>
          <w:szCs w:val="22"/>
          <w:lang w:eastAsia="en-US"/>
        </w:rPr>
        <w:t>obţine</w:t>
      </w:r>
      <w:proofErr w:type="spellEnd"/>
      <w:r w:rsidRPr="004B3B2C">
        <w:rPr>
          <w:rFonts w:ascii="Arial" w:hAnsi="Arial" w:cs="Arial"/>
          <w:sz w:val="22"/>
          <w:szCs w:val="22"/>
          <w:lang w:eastAsia="en-US"/>
        </w:rPr>
        <w:t xml:space="preserve"> împărţind </w:t>
      </w:r>
      <w:proofErr w:type="spellStart"/>
      <w:r w:rsidRPr="004B3B2C">
        <w:rPr>
          <w:rFonts w:ascii="Arial" w:hAnsi="Arial" w:cs="Arial"/>
          <w:sz w:val="22"/>
          <w:szCs w:val="22"/>
          <w:lang w:eastAsia="en-US"/>
        </w:rPr>
        <w:t>numărul</w:t>
      </w:r>
      <w:proofErr w:type="spellEnd"/>
      <w:r w:rsidRPr="004B3B2C">
        <w:rPr>
          <w:rFonts w:ascii="Arial" w:hAnsi="Arial" w:cs="Arial"/>
          <w:sz w:val="22"/>
          <w:szCs w:val="22"/>
          <w:lang w:eastAsia="en-US"/>
        </w:rPr>
        <w:t xml:space="preserve"> </w:t>
      </w:r>
      <w:proofErr w:type="spellStart"/>
      <w:r w:rsidRPr="004B3B2C">
        <w:rPr>
          <w:rFonts w:ascii="Arial" w:hAnsi="Arial" w:cs="Arial"/>
          <w:sz w:val="22"/>
          <w:szCs w:val="22"/>
          <w:lang w:eastAsia="en-US"/>
        </w:rPr>
        <w:t>bărbaţilor</w:t>
      </w:r>
      <w:proofErr w:type="spellEnd"/>
      <w:r w:rsidRPr="004B3B2C">
        <w:rPr>
          <w:rFonts w:ascii="Arial" w:hAnsi="Arial" w:cs="Arial"/>
          <w:sz w:val="22"/>
          <w:szCs w:val="22"/>
          <w:lang w:eastAsia="en-US"/>
        </w:rPr>
        <w:t xml:space="preserve"> la </w:t>
      </w:r>
      <w:proofErr w:type="spellStart"/>
      <w:r w:rsidRPr="004B3B2C">
        <w:rPr>
          <w:rFonts w:ascii="Arial" w:hAnsi="Arial" w:cs="Arial"/>
          <w:sz w:val="22"/>
          <w:szCs w:val="22"/>
          <w:lang w:eastAsia="en-US"/>
        </w:rPr>
        <w:t>numărul</w:t>
      </w:r>
      <w:proofErr w:type="spellEnd"/>
      <w:r w:rsidRPr="004B3B2C">
        <w:rPr>
          <w:rFonts w:ascii="Arial" w:hAnsi="Arial" w:cs="Arial"/>
          <w:sz w:val="22"/>
          <w:szCs w:val="22"/>
          <w:lang w:eastAsia="en-US"/>
        </w:rPr>
        <w:t xml:space="preserve"> femeilor; se exprimă la 100 sau la 1000; se </w:t>
      </w:r>
      <w:proofErr w:type="spellStart"/>
      <w:r w:rsidRPr="004B3B2C">
        <w:rPr>
          <w:rFonts w:ascii="Arial" w:hAnsi="Arial" w:cs="Arial"/>
          <w:sz w:val="22"/>
          <w:szCs w:val="22"/>
          <w:lang w:eastAsia="en-US"/>
        </w:rPr>
        <w:t>calculeaza</w:t>
      </w:r>
      <w:proofErr w:type="spellEnd"/>
      <w:r w:rsidRPr="004B3B2C">
        <w:rPr>
          <w:rFonts w:ascii="Arial" w:hAnsi="Arial" w:cs="Arial"/>
          <w:sz w:val="22"/>
          <w:szCs w:val="22"/>
          <w:lang w:eastAsia="en-US"/>
        </w:rPr>
        <w:t xml:space="preserve">̆ pentru </w:t>
      </w:r>
      <w:proofErr w:type="spellStart"/>
      <w:r w:rsidRPr="004B3B2C">
        <w:rPr>
          <w:rFonts w:ascii="Arial" w:hAnsi="Arial" w:cs="Arial"/>
          <w:sz w:val="22"/>
          <w:szCs w:val="22"/>
          <w:lang w:eastAsia="en-US"/>
        </w:rPr>
        <w:t>întreaga</w:t>
      </w:r>
      <w:proofErr w:type="spellEnd"/>
      <w:r w:rsidRPr="004B3B2C">
        <w:rPr>
          <w:rFonts w:ascii="Arial" w:hAnsi="Arial" w:cs="Arial"/>
          <w:sz w:val="22"/>
          <w:szCs w:val="22"/>
          <w:lang w:eastAsia="en-US"/>
        </w:rPr>
        <w:t xml:space="preserve"> </w:t>
      </w:r>
      <w:proofErr w:type="spellStart"/>
      <w:r w:rsidRPr="004B3B2C">
        <w:rPr>
          <w:rFonts w:ascii="Arial" w:hAnsi="Arial" w:cs="Arial"/>
          <w:sz w:val="22"/>
          <w:szCs w:val="22"/>
          <w:lang w:eastAsia="en-US"/>
        </w:rPr>
        <w:t>populaţie</w:t>
      </w:r>
      <w:proofErr w:type="spellEnd"/>
      <w:r w:rsidRPr="004B3B2C">
        <w:rPr>
          <w:rFonts w:ascii="Arial" w:hAnsi="Arial" w:cs="Arial"/>
          <w:sz w:val="22"/>
          <w:szCs w:val="22"/>
          <w:lang w:eastAsia="en-US"/>
        </w:rPr>
        <w:t xml:space="preserve"> pe grupe de </w:t>
      </w:r>
      <w:proofErr w:type="spellStart"/>
      <w:r w:rsidRPr="004B3B2C">
        <w:rPr>
          <w:rFonts w:ascii="Arial" w:hAnsi="Arial" w:cs="Arial"/>
          <w:sz w:val="22"/>
          <w:szCs w:val="22"/>
          <w:lang w:eastAsia="en-US"/>
        </w:rPr>
        <w:t>vârsta</w:t>
      </w:r>
      <w:proofErr w:type="spellEnd"/>
      <w:r w:rsidRPr="004B3B2C">
        <w:rPr>
          <w:rFonts w:ascii="Arial" w:hAnsi="Arial" w:cs="Arial"/>
          <w:sz w:val="22"/>
          <w:szCs w:val="22"/>
          <w:lang w:eastAsia="en-US"/>
        </w:rPr>
        <w:t xml:space="preserve">̆ </w:t>
      </w:r>
      <w:proofErr w:type="spellStart"/>
      <w:r w:rsidRPr="004B3B2C">
        <w:rPr>
          <w:rFonts w:ascii="Arial" w:hAnsi="Arial" w:cs="Arial"/>
          <w:sz w:val="22"/>
          <w:szCs w:val="22"/>
          <w:lang w:eastAsia="en-US"/>
        </w:rPr>
        <w:t>şi</w:t>
      </w:r>
      <w:proofErr w:type="spellEnd"/>
      <w:r w:rsidRPr="004B3B2C">
        <w:rPr>
          <w:rFonts w:ascii="Arial" w:hAnsi="Arial" w:cs="Arial"/>
          <w:sz w:val="22"/>
          <w:szCs w:val="22"/>
          <w:lang w:eastAsia="en-US"/>
        </w:rPr>
        <w:t xml:space="preserve"> ani de </w:t>
      </w:r>
      <w:proofErr w:type="spellStart"/>
      <w:r w:rsidRPr="004B3B2C">
        <w:rPr>
          <w:rFonts w:ascii="Arial" w:hAnsi="Arial" w:cs="Arial"/>
          <w:sz w:val="22"/>
          <w:szCs w:val="22"/>
          <w:lang w:eastAsia="en-US"/>
        </w:rPr>
        <w:t>vârsta</w:t>
      </w:r>
      <w:proofErr w:type="spellEnd"/>
      <w:r w:rsidRPr="004B3B2C">
        <w:rPr>
          <w:rFonts w:ascii="Arial" w:hAnsi="Arial" w:cs="Arial"/>
          <w:sz w:val="22"/>
          <w:szCs w:val="22"/>
          <w:lang w:eastAsia="en-US"/>
        </w:rPr>
        <w:t xml:space="preserve">̆. </w:t>
      </w:r>
    </w:p>
    <w:p w14:paraId="40D3B0FD" w14:textId="7F7E18B5" w:rsidR="00125AB3" w:rsidRDefault="00125AB3" w:rsidP="006D298F">
      <w:pPr>
        <w:spacing w:before="100" w:beforeAutospacing="1" w:after="100" w:afterAutospacing="1"/>
        <w:rPr>
          <w:rFonts w:ascii="Arial" w:hAnsi="Arial" w:cs="Arial"/>
          <w:sz w:val="22"/>
          <w:szCs w:val="22"/>
          <w:lang w:eastAsia="en-US"/>
        </w:rPr>
      </w:pPr>
      <w:r>
        <w:rPr>
          <w:rFonts w:ascii="Arial" w:hAnsi="Arial" w:cs="Arial"/>
          <w:noProof/>
          <w:sz w:val="22"/>
          <w:szCs w:val="22"/>
          <w:lang w:eastAsia="en-US"/>
        </w:rPr>
        <w:lastRenderedPageBreak/>
        <w:drawing>
          <wp:inline distT="0" distB="0" distL="0" distR="0" wp14:anchorId="65B8A0D4" wp14:editId="6B7AC7B8">
            <wp:extent cx="5756910" cy="30937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1-31 at 06.26.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3093720"/>
                    </a:xfrm>
                    <a:prstGeom prst="rect">
                      <a:avLst/>
                    </a:prstGeom>
                  </pic:spPr>
                </pic:pic>
              </a:graphicData>
            </a:graphic>
          </wp:inline>
        </w:drawing>
      </w:r>
    </w:p>
    <w:p w14:paraId="2386DFAD" w14:textId="278904F5" w:rsidR="001C1162" w:rsidRDefault="001C1162" w:rsidP="006D298F">
      <w:pPr>
        <w:spacing w:before="100" w:beforeAutospacing="1" w:after="100" w:afterAutospacing="1"/>
        <w:rPr>
          <w:rFonts w:ascii="Arial" w:hAnsi="Arial" w:cs="Arial"/>
          <w:sz w:val="22"/>
          <w:szCs w:val="22"/>
          <w:lang w:eastAsia="en-US"/>
        </w:rPr>
      </w:pPr>
      <w:r>
        <w:rPr>
          <w:rFonts w:ascii="Arial" w:hAnsi="Arial" w:cs="Arial"/>
          <w:sz w:val="22"/>
          <w:szCs w:val="22"/>
          <w:lang w:eastAsia="en-US"/>
        </w:rPr>
        <w:t>Figura 2.2.1.3 – Populația pe vârste si sexe la recensământul din anul 2002 si 2011</w:t>
      </w:r>
    </w:p>
    <w:p w14:paraId="4E8FF34F" w14:textId="4628B23E" w:rsidR="001C1162" w:rsidRDefault="001C1162" w:rsidP="006D298F">
      <w:pPr>
        <w:spacing w:before="100" w:beforeAutospacing="1" w:after="100" w:afterAutospacing="1"/>
        <w:rPr>
          <w:rFonts w:ascii="Arial" w:hAnsi="Arial" w:cs="Arial"/>
          <w:sz w:val="22"/>
          <w:szCs w:val="22"/>
          <w:lang w:eastAsia="en-US"/>
        </w:rPr>
      </w:pPr>
      <w:r>
        <w:rPr>
          <w:rFonts w:ascii="Arial" w:hAnsi="Arial" w:cs="Arial"/>
          <w:sz w:val="22"/>
          <w:szCs w:val="22"/>
          <w:lang w:eastAsia="en-US"/>
        </w:rPr>
        <w:t>Sursa: „</w:t>
      </w:r>
      <w:r w:rsidRPr="001C1162">
        <w:rPr>
          <w:rFonts w:ascii="Arial" w:hAnsi="Arial" w:cs="Arial"/>
          <w:i/>
          <w:sz w:val="22"/>
          <w:szCs w:val="22"/>
          <w:lang w:eastAsia="en-US"/>
        </w:rPr>
        <w:t>http://www.recensamantromania.ro/wp-content/uploads/2013/07/REZULTATE-DEFINITIVE-RPL_2011.pdf</w:t>
      </w:r>
      <w:r>
        <w:rPr>
          <w:rFonts w:ascii="Arial" w:hAnsi="Arial" w:cs="Arial"/>
          <w:sz w:val="22"/>
          <w:szCs w:val="22"/>
          <w:lang w:eastAsia="en-US"/>
        </w:rPr>
        <w:t>”</w:t>
      </w:r>
    </w:p>
    <w:p w14:paraId="04C1F946" w14:textId="77777777" w:rsidR="00FF3BA0" w:rsidRDefault="00FF3BA0" w:rsidP="00FF3BA0">
      <w:pPr>
        <w:pStyle w:val="NormalWeb"/>
      </w:pPr>
      <w:r>
        <w:rPr>
          <w:rFonts w:ascii="Arial,Bold" w:hAnsi="Arial,Bold"/>
          <w:sz w:val="22"/>
          <w:szCs w:val="22"/>
        </w:rPr>
        <w:t xml:space="preserve">Femeile </w:t>
      </w:r>
      <w:proofErr w:type="spellStart"/>
      <w:r>
        <w:rPr>
          <w:rFonts w:ascii="Arial" w:hAnsi="Arial" w:cs="Arial"/>
          <w:sz w:val="22"/>
          <w:szCs w:val="22"/>
        </w:rPr>
        <w:t>reprezinta</w:t>
      </w:r>
      <w:proofErr w:type="spellEnd"/>
      <w:r>
        <w:rPr>
          <w:rFonts w:ascii="Arial" w:hAnsi="Arial" w:cs="Arial"/>
          <w:sz w:val="22"/>
          <w:szCs w:val="22"/>
        </w:rPr>
        <w:t xml:space="preserve">̆ 51,4% din totalul </w:t>
      </w:r>
      <w:proofErr w:type="spellStart"/>
      <w:r>
        <w:rPr>
          <w:rFonts w:ascii="Arial" w:hAnsi="Arial" w:cs="Arial"/>
          <w:sz w:val="22"/>
          <w:szCs w:val="22"/>
        </w:rPr>
        <w:t>populaţiei</w:t>
      </w:r>
      <w:proofErr w:type="spellEnd"/>
      <w:r>
        <w:rPr>
          <w:rFonts w:ascii="Arial" w:hAnsi="Arial" w:cs="Arial"/>
          <w:sz w:val="22"/>
          <w:szCs w:val="22"/>
        </w:rPr>
        <w:t xml:space="preserve"> stabile (10.333.064 persoane). </w:t>
      </w:r>
      <w:proofErr w:type="spellStart"/>
      <w:r>
        <w:rPr>
          <w:rFonts w:ascii="Arial" w:hAnsi="Arial" w:cs="Arial"/>
          <w:sz w:val="22"/>
          <w:szCs w:val="22"/>
        </w:rPr>
        <w:t>Scăderea</w:t>
      </w:r>
      <w:proofErr w:type="spellEnd"/>
      <w:r>
        <w:rPr>
          <w:rFonts w:ascii="Arial" w:hAnsi="Arial" w:cs="Arial"/>
          <w:sz w:val="22"/>
          <w:szCs w:val="22"/>
        </w:rPr>
        <w:t xml:space="preserve"> </w:t>
      </w:r>
      <w:proofErr w:type="spellStart"/>
      <w:r>
        <w:rPr>
          <w:rFonts w:ascii="Arial" w:hAnsi="Arial" w:cs="Arial"/>
          <w:sz w:val="22"/>
          <w:szCs w:val="22"/>
        </w:rPr>
        <w:t>populaţiei</w:t>
      </w:r>
      <w:proofErr w:type="spellEnd"/>
      <w:r>
        <w:rPr>
          <w:rFonts w:ascii="Arial" w:hAnsi="Arial" w:cs="Arial"/>
          <w:sz w:val="22"/>
          <w:szCs w:val="22"/>
        </w:rPr>
        <w:t xml:space="preserve"> </w:t>
      </w:r>
      <w:proofErr w:type="spellStart"/>
      <w:r>
        <w:rPr>
          <w:rFonts w:ascii="Arial" w:hAnsi="Arial" w:cs="Arial"/>
          <w:sz w:val="22"/>
          <w:szCs w:val="22"/>
        </w:rPr>
        <w:t>faţa</w:t>
      </w:r>
      <w:proofErr w:type="spellEnd"/>
      <w:r>
        <w:rPr>
          <w:rFonts w:ascii="Arial" w:hAnsi="Arial" w:cs="Arial"/>
          <w:sz w:val="22"/>
          <w:szCs w:val="22"/>
        </w:rPr>
        <w:t xml:space="preserve">̆ de </w:t>
      </w:r>
      <w:proofErr w:type="spellStart"/>
      <w:r>
        <w:rPr>
          <w:rFonts w:ascii="Arial" w:hAnsi="Arial" w:cs="Arial"/>
          <w:sz w:val="22"/>
          <w:szCs w:val="22"/>
        </w:rPr>
        <w:t>recensământul</w:t>
      </w:r>
      <w:proofErr w:type="spellEnd"/>
      <w:r>
        <w:rPr>
          <w:rFonts w:ascii="Arial" w:hAnsi="Arial" w:cs="Arial"/>
          <w:sz w:val="22"/>
          <w:szCs w:val="22"/>
        </w:rPr>
        <w:t xml:space="preserve"> anterior a afectat ambele sexe în egală </w:t>
      </w:r>
      <w:proofErr w:type="spellStart"/>
      <w:r>
        <w:rPr>
          <w:rFonts w:ascii="Arial" w:hAnsi="Arial" w:cs="Arial"/>
          <w:sz w:val="22"/>
          <w:szCs w:val="22"/>
        </w:rPr>
        <w:t>măsura</w:t>
      </w:r>
      <w:proofErr w:type="spellEnd"/>
      <w:r>
        <w:rPr>
          <w:rFonts w:ascii="Arial" w:hAnsi="Arial" w:cs="Arial"/>
          <w:sz w:val="22"/>
          <w:szCs w:val="22"/>
        </w:rPr>
        <w:t xml:space="preserve">̆, structura pe sexe </w:t>
      </w:r>
      <w:proofErr w:type="spellStart"/>
      <w:r>
        <w:rPr>
          <w:rFonts w:ascii="Arial" w:hAnsi="Arial" w:cs="Arial"/>
          <w:sz w:val="22"/>
          <w:szCs w:val="22"/>
        </w:rPr>
        <w:t>rămânând</w:t>
      </w:r>
      <w:proofErr w:type="spellEnd"/>
      <w:r>
        <w:rPr>
          <w:rFonts w:ascii="Arial" w:hAnsi="Arial" w:cs="Arial"/>
          <w:sz w:val="22"/>
          <w:szCs w:val="22"/>
        </w:rPr>
        <w:t xml:space="preserve"> aproape identică </w:t>
      </w:r>
      <w:proofErr w:type="spellStart"/>
      <w:r>
        <w:rPr>
          <w:rFonts w:ascii="Arial" w:hAnsi="Arial" w:cs="Arial"/>
          <w:sz w:val="22"/>
          <w:szCs w:val="22"/>
        </w:rPr>
        <w:t>între</w:t>
      </w:r>
      <w:proofErr w:type="spellEnd"/>
      <w:r>
        <w:rPr>
          <w:rFonts w:ascii="Arial" w:hAnsi="Arial" w:cs="Arial"/>
          <w:sz w:val="22"/>
          <w:szCs w:val="22"/>
        </w:rPr>
        <w:t xml:space="preserve"> cele două </w:t>
      </w:r>
      <w:proofErr w:type="spellStart"/>
      <w:r>
        <w:rPr>
          <w:rFonts w:ascii="Arial" w:hAnsi="Arial" w:cs="Arial"/>
          <w:sz w:val="22"/>
          <w:szCs w:val="22"/>
        </w:rPr>
        <w:t>recensăminte</w:t>
      </w:r>
      <w:proofErr w:type="spellEnd"/>
      <w:r>
        <w:rPr>
          <w:rFonts w:ascii="Arial" w:hAnsi="Arial" w:cs="Arial"/>
          <w:sz w:val="22"/>
          <w:szCs w:val="22"/>
        </w:rPr>
        <w:t xml:space="preserve">: 48,6% </w:t>
      </w:r>
      <w:proofErr w:type="spellStart"/>
      <w:r>
        <w:rPr>
          <w:rFonts w:ascii="Arial" w:hAnsi="Arial" w:cs="Arial"/>
          <w:sz w:val="22"/>
          <w:szCs w:val="22"/>
        </w:rPr>
        <w:t>bărbaţi</w:t>
      </w:r>
      <w:proofErr w:type="spellEnd"/>
      <w:r>
        <w:rPr>
          <w:rFonts w:ascii="Arial" w:hAnsi="Arial" w:cs="Arial"/>
          <w:sz w:val="22"/>
          <w:szCs w:val="22"/>
        </w:rPr>
        <w:t xml:space="preserve"> </w:t>
      </w:r>
      <w:proofErr w:type="spellStart"/>
      <w:r>
        <w:rPr>
          <w:rFonts w:ascii="Arial" w:hAnsi="Arial" w:cs="Arial"/>
          <w:sz w:val="22"/>
          <w:szCs w:val="22"/>
        </w:rPr>
        <w:t>şi</w:t>
      </w:r>
      <w:proofErr w:type="spellEnd"/>
      <w:r>
        <w:rPr>
          <w:rFonts w:ascii="Arial" w:hAnsi="Arial" w:cs="Arial"/>
          <w:sz w:val="22"/>
          <w:szCs w:val="22"/>
        </w:rPr>
        <w:t xml:space="preserve"> 51,4% femei. </w:t>
      </w:r>
    </w:p>
    <w:p w14:paraId="2B67BD2A" w14:textId="77777777" w:rsidR="00C146C6" w:rsidRDefault="00C146C6" w:rsidP="00C146C6">
      <w:pPr>
        <w:pStyle w:val="NormalWeb"/>
      </w:pPr>
      <w:r>
        <w:rPr>
          <w:rFonts w:ascii="Arial" w:hAnsi="Arial" w:cs="Arial"/>
          <w:sz w:val="22"/>
          <w:szCs w:val="22"/>
        </w:rPr>
        <w:t xml:space="preserve">În </w:t>
      </w:r>
      <w:proofErr w:type="spellStart"/>
      <w:r>
        <w:rPr>
          <w:rFonts w:ascii="Arial" w:hAnsi="Arial" w:cs="Arial"/>
          <w:sz w:val="22"/>
          <w:szCs w:val="22"/>
        </w:rPr>
        <w:t>judeţul</w:t>
      </w:r>
      <w:proofErr w:type="spellEnd"/>
      <w:r>
        <w:rPr>
          <w:rFonts w:ascii="Arial" w:hAnsi="Arial" w:cs="Arial"/>
          <w:sz w:val="22"/>
          <w:szCs w:val="22"/>
        </w:rPr>
        <w:t xml:space="preserve"> Vaslui s-a </w:t>
      </w:r>
      <w:proofErr w:type="spellStart"/>
      <w:r>
        <w:rPr>
          <w:rFonts w:ascii="Arial" w:hAnsi="Arial" w:cs="Arial"/>
          <w:sz w:val="22"/>
          <w:szCs w:val="22"/>
        </w:rPr>
        <w:t>înregistrat</w:t>
      </w:r>
      <w:proofErr w:type="spellEnd"/>
      <w:r>
        <w:rPr>
          <w:rFonts w:ascii="Arial" w:hAnsi="Arial" w:cs="Arial"/>
          <w:sz w:val="22"/>
          <w:szCs w:val="22"/>
        </w:rPr>
        <w:t xml:space="preserve"> cea mai mică </w:t>
      </w:r>
      <w:proofErr w:type="spellStart"/>
      <w:r>
        <w:rPr>
          <w:rFonts w:ascii="Arial" w:hAnsi="Arial" w:cs="Arial"/>
          <w:sz w:val="22"/>
          <w:szCs w:val="22"/>
        </w:rPr>
        <w:t>diferenţa</w:t>
      </w:r>
      <w:proofErr w:type="spellEnd"/>
      <w:r>
        <w:rPr>
          <w:rFonts w:ascii="Arial" w:hAnsi="Arial" w:cs="Arial"/>
          <w:sz w:val="22"/>
          <w:szCs w:val="22"/>
        </w:rPr>
        <w:t xml:space="preserve">̆ </w:t>
      </w:r>
      <w:proofErr w:type="spellStart"/>
      <w:r>
        <w:rPr>
          <w:rFonts w:ascii="Arial" w:hAnsi="Arial" w:cs="Arial"/>
          <w:sz w:val="22"/>
          <w:szCs w:val="22"/>
        </w:rPr>
        <w:t>între</w:t>
      </w:r>
      <w:proofErr w:type="spellEnd"/>
      <w:r>
        <w:rPr>
          <w:rFonts w:ascii="Arial" w:hAnsi="Arial" w:cs="Arial"/>
          <w:sz w:val="22"/>
          <w:szCs w:val="22"/>
        </w:rPr>
        <w:t xml:space="preserve"> </w:t>
      </w:r>
      <w:proofErr w:type="spellStart"/>
      <w:r>
        <w:rPr>
          <w:rFonts w:ascii="Arial" w:hAnsi="Arial" w:cs="Arial"/>
          <w:sz w:val="22"/>
          <w:szCs w:val="22"/>
        </w:rPr>
        <w:t>bărbaţi</w:t>
      </w:r>
      <w:proofErr w:type="spellEnd"/>
      <w:r>
        <w:rPr>
          <w:rFonts w:ascii="Arial" w:hAnsi="Arial" w:cs="Arial"/>
          <w:sz w:val="22"/>
          <w:szCs w:val="22"/>
        </w:rPr>
        <w:t xml:space="preserve"> </w:t>
      </w:r>
      <w:proofErr w:type="spellStart"/>
      <w:r>
        <w:rPr>
          <w:rFonts w:ascii="Arial" w:hAnsi="Arial" w:cs="Arial"/>
          <w:sz w:val="22"/>
          <w:szCs w:val="22"/>
        </w:rPr>
        <w:t>şi</w:t>
      </w:r>
      <w:proofErr w:type="spellEnd"/>
      <w:r>
        <w:rPr>
          <w:rFonts w:ascii="Arial" w:hAnsi="Arial" w:cs="Arial"/>
          <w:sz w:val="22"/>
          <w:szCs w:val="22"/>
        </w:rPr>
        <w:t xml:space="preserve"> femei, acestea din urmă fiind cu 91 persoane mai numeroase </w:t>
      </w:r>
      <w:proofErr w:type="spellStart"/>
      <w:r>
        <w:rPr>
          <w:rFonts w:ascii="Arial" w:hAnsi="Arial" w:cs="Arial"/>
          <w:sz w:val="22"/>
          <w:szCs w:val="22"/>
        </w:rPr>
        <w:t>decât</w:t>
      </w:r>
      <w:proofErr w:type="spellEnd"/>
      <w:r>
        <w:rPr>
          <w:rFonts w:ascii="Arial" w:hAnsi="Arial" w:cs="Arial"/>
          <w:sz w:val="22"/>
          <w:szCs w:val="22"/>
        </w:rPr>
        <w:t xml:space="preserve"> </w:t>
      </w:r>
      <w:proofErr w:type="spellStart"/>
      <w:r>
        <w:rPr>
          <w:rFonts w:ascii="Arial" w:hAnsi="Arial" w:cs="Arial"/>
          <w:sz w:val="22"/>
          <w:szCs w:val="22"/>
        </w:rPr>
        <w:t>bărbaţii</w:t>
      </w:r>
      <w:proofErr w:type="spellEnd"/>
      <w:r>
        <w:rPr>
          <w:rFonts w:ascii="Arial" w:hAnsi="Arial" w:cs="Arial"/>
          <w:sz w:val="22"/>
          <w:szCs w:val="22"/>
        </w:rPr>
        <w:t xml:space="preserve">. La polul opus se află Municipiul </w:t>
      </w:r>
      <w:proofErr w:type="spellStart"/>
      <w:r>
        <w:rPr>
          <w:rFonts w:ascii="Arial" w:hAnsi="Arial" w:cs="Arial"/>
          <w:sz w:val="22"/>
          <w:szCs w:val="22"/>
        </w:rPr>
        <w:t>Bucureşti</w:t>
      </w:r>
      <w:proofErr w:type="spellEnd"/>
      <w:r>
        <w:rPr>
          <w:rFonts w:ascii="Arial" w:hAnsi="Arial" w:cs="Arial"/>
          <w:sz w:val="22"/>
          <w:szCs w:val="22"/>
        </w:rPr>
        <w:t xml:space="preserve">, unde s-a </w:t>
      </w:r>
      <w:proofErr w:type="spellStart"/>
      <w:r>
        <w:rPr>
          <w:rFonts w:ascii="Arial" w:hAnsi="Arial" w:cs="Arial"/>
          <w:sz w:val="22"/>
          <w:szCs w:val="22"/>
        </w:rPr>
        <w:t>înregistrat</w:t>
      </w:r>
      <w:proofErr w:type="spellEnd"/>
      <w:r>
        <w:rPr>
          <w:rFonts w:ascii="Arial" w:hAnsi="Arial" w:cs="Arial"/>
          <w:sz w:val="22"/>
          <w:szCs w:val="22"/>
        </w:rPr>
        <w:t xml:space="preserve"> cea mai mică pondere a </w:t>
      </w:r>
      <w:proofErr w:type="spellStart"/>
      <w:r>
        <w:rPr>
          <w:rFonts w:ascii="Arial" w:hAnsi="Arial" w:cs="Arial"/>
          <w:sz w:val="22"/>
          <w:szCs w:val="22"/>
        </w:rPr>
        <w:t>bărbaţilor</w:t>
      </w:r>
      <w:proofErr w:type="spellEnd"/>
      <w:r>
        <w:rPr>
          <w:rFonts w:ascii="Arial" w:hAnsi="Arial" w:cs="Arial"/>
          <w:sz w:val="22"/>
          <w:szCs w:val="22"/>
        </w:rPr>
        <w:t xml:space="preserve">, de 46,3%, ecartul </w:t>
      </w:r>
      <w:proofErr w:type="spellStart"/>
      <w:r>
        <w:rPr>
          <w:rFonts w:ascii="Arial" w:hAnsi="Arial" w:cs="Arial"/>
          <w:sz w:val="22"/>
          <w:szCs w:val="22"/>
        </w:rPr>
        <w:t>între</w:t>
      </w:r>
      <w:proofErr w:type="spellEnd"/>
      <w:r>
        <w:rPr>
          <w:rFonts w:ascii="Arial" w:hAnsi="Arial" w:cs="Arial"/>
          <w:sz w:val="22"/>
          <w:szCs w:val="22"/>
        </w:rPr>
        <w:t xml:space="preserve"> </w:t>
      </w:r>
      <w:proofErr w:type="spellStart"/>
      <w:r>
        <w:rPr>
          <w:rFonts w:ascii="Arial" w:hAnsi="Arial" w:cs="Arial"/>
          <w:sz w:val="22"/>
          <w:szCs w:val="22"/>
        </w:rPr>
        <w:t>numărul</w:t>
      </w:r>
      <w:proofErr w:type="spellEnd"/>
      <w:r>
        <w:rPr>
          <w:rFonts w:ascii="Arial" w:hAnsi="Arial" w:cs="Arial"/>
          <w:sz w:val="22"/>
          <w:szCs w:val="22"/>
        </w:rPr>
        <w:t xml:space="preserve"> femeilor </w:t>
      </w:r>
      <w:proofErr w:type="spellStart"/>
      <w:r>
        <w:rPr>
          <w:rFonts w:ascii="Arial" w:hAnsi="Arial" w:cs="Arial"/>
          <w:sz w:val="22"/>
          <w:szCs w:val="22"/>
        </w:rPr>
        <w:t>şi</w:t>
      </w:r>
      <w:proofErr w:type="spellEnd"/>
      <w:r>
        <w:rPr>
          <w:rFonts w:ascii="Arial" w:hAnsi="Arial" w:cs="Arial"/>
          <w:sz w:val="22"/>
          <w:szCs w:val="22"/>
        </w:rPr>
        <w:t xml:space="preserve"> cel al </w:t>
      </w:r>
      <w:proofErr w:type="spellStart"/>
      <w:r>
        <w:rPr>
          <w:rFonts w:ascii="Arial" w:hAnsi="Arial" w:cs="Arial"/>
          <w:sz w:val="22"/>
          <w:szCs w:val="22"/>
        </w:rPr>
        <w:t>bărbaţilor</w:t>
      </w:r>
      <w:proofErr w:type="spellEnd"/>
      <w:r>
        <w:rPr>
          <w:rFonts w:ascii="Arial" w:hAnsi="Arial" w:cs="Arial"/>
          <w:sz w:val="22"/>
          <w:szCs w:val="22"/>
        </w:rPr>
        <w:t xml:space="preserve"> fiind de 140,4 mii persoane. </w:t>
      </w:r>
    </w:p>
    <w:p w14:paraId="083F1D69" w14:textId="77777777" w:rsidR="00FF3BA0" w:rsidRDefault="00FF3BA0" w:rsidP="006D298F">
      <w:pPr>
        <w:spacing w:before="100" w:beforeAutospacing="1" w:after="100" w:afterAutospacing="1"/>
        <w:rPr>
          <w:rFonts w:ascii="Arial" w:hAnsi="Arial" w:cs="Arial"/>
          <w:sz w:val="22"/>
          <w:szCs w:val="22"/>
          <w:lang w:eastAsia="en-US"/>
        </w:rPr>
      </w:pPr>
    </w:p>
    <w:p w14:paraId="05979414" w14:textId="77777777" w:rsidR="00125AB3" w:rsidRPr="004B3B2C" w:rsidRDefault="00125AB3" w:rsidP="006D298F">
      <w:pPr>
        <w:spacing w:before="100" w:beforeAutospacing="1" w:after="100" w:afterAutospacing="1"/>
        <w:rPr>
          <w:rFonts w:ascii="Arial" w:hAnsi="Arial" w:cs="Arial"/>
          <w:lang w:eastAsia="en-US"/>
        </w:rPr>
      </w:pPr>
    </w:p>
    <w:p w14:paraId="435A667D" w14:textId="77777777" w:rsidR="00783904" w:rsidRPr="004B3B2C" w:rsidRDefault="00783904" w:rsidP="00783904">
      <w:pPr>
        <w:spacing w:before="100" w:beforeAutospacing="1" w:after="100" w:afterAutospacing="1"/>
        <w:rPr>
          <w:rFonts w:ascii="Arial" w:hAnsi="Arial" w:cs="Arial"/>
          <w:lang w:eastAsia="en-US"/>
        </w:rPr>
      </w:pPr>
    </w:p>
    <w:p w14:paraId="7E1A9229" w14:textId="77777777" w:rsidR="00590B3F" w:rsidRPr="004B3B2C" w:rsidRDefault="00590B3F">
      <w:pPr>
        <w:rPr>
          <w:rFonts w:ascii="Arial" w:hAnsi="Arial" w:cs="Arial"/>
        </w:rPr>
      </w:pPr>
    </w:p>
    <w:p w14:paraId="7648C935" w14:textId="615BF794" w:rsidR="00C146C6" w:rsidRDefault="00C146C6">
      <w:pPr>
        <w:rPr>
          <w:rFonts w:ascii="Arial" w:hAnsi="Arial" w:cs="Arial"/>
        </w:rPr>
      </w:pPr>
    </w:p>
    <w:p w14:paraId="2035D663" w14:textId="4C6E63D7" w:rsidR="00C146C6" w:rsidRDefault="00C146C6">
      <w:pPr>
        <w:rPr>
          <w:rFonts w:ascii="Arial" w:hAnsi="Arial" w:cs="Arial"/>
        </w:rPr>
      </w:pPr>
    </w:p>
    <w:p w14:paraId="41F8FAB5" w14:textId="07B6D629" w:rsidR="00C146C6" w:rsidRDefault="00C146C6">
      <w:pPr>
        <w:rPr>
          <w:rFonts w:ascii="Arial" w:hAnsi="Arial" w:cs="Arial"/>
        </w:rPr>
      </w:pPr>
    </w:p>
    <w:p w14:paraId="0C42A5A9" w14:textId="73D9F1CC" w:rsidR="00C146C6" w:rsidRDefault="00C146C6">
      <w:pPr>
        <w:rPr>
          <w:rFonts w:ascii="Arial" w:hAnsi="Arial" w:cs="Arial"/>
        </w:rPr>
      </w:pPr>
    </w:p>
    <w:p w14:paraId="0B1E222A" w14:textId="1E114CE6" w:rsidR="00C146C6" w:rsidRDefault="00C146C6">
      <w:pPr>
        <w:rPr>
          <w:rFonts w:ascii="Arial" w:hAnsi="Arial" w:cs="Arial"/>
        </w:rPr>
      </w:pPr>
    </w:p>
    <w:p w14:paraId="18BFCA68" w14:textId="10C4A9C3" w:rsidR="00C146C6" w:rsidRDefault="00C146C6">
      <w:pPr>
        <w:rPr>
          <w:rFonts w:ascii="Arial" w:hAnsi="Arial" w:cs="Arial"/>
        </w:rPr>
      </w:pPr>
    </w:p>
    <w:p w14:paraId="63B1573C" w14:textId="256C77E2" w:rsidR="00C146C6" w:rsidRDefault="00C146C6">
      <w:pPr>
        <w:rPr>
          <w:rFonts w:ascii="Arial" w:hAnsi="Arial" w:cs="Arial"/>
        </w:rPr>
      </w:pPr>
    </w:p>
    <w:p w14:paraId="4D3FDFD5" w14:textId="267ADA34" w:rsidR="00C146C6" w:rsidRDefault="00C146C6">
      <w:pPr>
        <w:rPr>
          <w:rFonts w:ascii="Arial" w:hAnsi="Arial" w:cs="Arial"/>
        </w:rPr>
      </w:pPr>
    </w:p>
    <w:p w14:paraId="5211BEFA" w14:textId="0DD85E9B" w:rsidR="00C146C6" w:rsidRDefault="00C146C6">
      <w:pPr>
        <w:rPr>
          <w:rFonts w:ascii="Arial" w:hAnsi="Arial" w:cs="Arial"/>
        </w:rPr>
      </w:pPr>
    </w:p>
    <w:p w14:paraId="40B2155C" w14:textId="0AEA34FB" w:rsidR="00C146C6" w:rsidRDefault="00C146C6">
      <w:pPr>
        <w:rPr>
          <w:rFonts w:ascii="Arial" w:hAnsi="Arial" w:cs="Arial"/>
        </w:rPr>
      </w:pPr>
    </w:p>
    <w:p w14:paraId="02BC4298" w14:textId="59814DB1" w:rsidR="00C146C6" w:rsidRPr="00C146C6" w:rsidRDefault="008319A5" w:rsidP="00547D60">
      <w:pPr>
        <w:pStyle w:val="Heading3"/>
        <w:rPr>
          <w:lang w:eastAsia="en-US"/>
        </w:rPr>
      </w:pPr>
      <w:bookmarkStart w:id="11" w:name="_Toc536689988"/>
      <w:r>
        <w:lastRenderedPageBreak/>
        <w:t>2.</w:t>
      </w:r>
      <w:r w:rsidR="00547D60">
        <w:t>2.</w:t>
      </w:r>
      <w:r w:rsidR="00BF2FC6">
        <w:t>2</w:t>
      </w:r>
      <w:r>
        <w:t xml:space="preserve"> </w:t>
      </w:r>
      <w:proofErr w:type="spellStart"/>
      <w:r w:rsidR="00C146C6" w:rsidRPr="00C146C6">
        <w:t>Distribuţia</w:t>
      </w:r>
      <w:proofErr w:type="spellEnd"/>
      <w:r w:rsidR="00C146C6" w:rsidRPr="00C146C6">
        <w:t xml:space="preserve"> </w:t>
      </w:r>
      <w:proofErr w:type="spellStart"/>
      <w:r w:rsidR="00C146C6" w:rsidRPr="00C146C6">
        <w:t>populaţiei</w:t>
      </w:r>
      <w:proofErr w:type="spellEnd"/>
      <w:r w:rsidR="00C146C6" w:rsidRPr="00C146C6">
        <w:t xml:space="preserve"> stabile pe medii de </w:t>
      </w:r>
      <w:proofErr w:type="spellStart"/>
      <w:r w:rsidR="00C146C6" w:rsidRPr="00C146C6">
        <w:t>rezidenţa</w:t>
      </w:r>
      <w:proofErr w:type="spellEnd"/>
      <w:r w:rsidR="00C146C6" w:rsidRPr="00C146C6">
        <w:t xml:space="preserve">̆ </w:t>
      </w:r>
      <w:r w:rsidR="00891065">
        <w:t>- Richter</w:t>
      </w:r>
      <w:r w:rsidR="002A3481">
        <w:t xml:space="preserve"> Cristina</w:t>
      </w:r>
      <w:bookmarkEnd w:id="11"/>
    </w:p>
    <w:p w14:paraId="55FF2A65" w14:textId="390A3AC9" w:rsidR="00C146C6" w:rsidRDefault="00C146C6">
      <w:pPr>
        <w:rPr>
          <w:rFonts w:ascii="Arial" w:hAnsi="Arial" w:cs="Arial"/>
        </w:rPr>
      </w:pPr>
    </w:p>
    <w:p w14:paraId="587DFF8B" w14:textId="77777777" w:rsidR="00C146C6" w:rsidRDefault="00C146C6">
      <w:pPr>
        <w:rPr>
          <w:rFonts w:ascii="Arial" w:hAnsi="Arial" w:cs="Arial"/>
        </w:rPr>
      </w:pPr>
    </w:p>
    <w:p w14:paraId="5C663D68" w14:textId="45D0CCAC" w:rsidR="0071495B" w:rsidRPr="004B3B2C" w:rsidRDefault="00590B3F">
      <w:pPr>
        <w:rPr>
          <w:rFonts w:ascii="Arial" w:hAnsi="Arial" w:cs="Arial"/>
        </w:rPr>
      </w:pPr>
      <w:r w:rsidRPr="004B3B2C">
        <w:rPr>
          <w:rFonts w:ascii="Arial" w:hAnsi="Arial" w:cs="Arial"/>
          <w:noProof/>
        </w:rPr>
        <w:drawing>
          <wp:inline distT="0" distB="0" distL="0" distR="0" wp14:anchorId="47AA8AEE" wp14:editId="74A09763">
            <wp:extent cx="5756910" cy="3984625"/>
            <wp:effectExtent l="0" t="0" r="8890" b="15875"/>
            <wp:docPr id="6" name="Chart 6">
              <a:extLst xmlns:a="http://schemas.openxmlformats.org/drawingml/2006/main">
                <a:ext uri="{FF2B5EF4-FFF2-40B4-BE49-F238E27FC236}">
                  <a16:creationId xmlns:a16="http://schemas.microsoft.com/office/drawing/2014/main" id="{A2603ADE-01D3-6C40-A389-C54A90F3DF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94EAB34" w14:textId="3E31AA70" w:rsidR="00BC6DAE" w:rsidRDefault="00C146C6">
      <w:pPr>
        <w:rPr>
          <w:rFonts w:ascii="Arial" w:hAnsi="Arial" w:cs="Arial"/>
        </w:rPr>
      </w:pPr>
      <w:r>
        <w:rPr>
          <w:rFonts w:ascii="Arial" w:hAnsi="Arial" w:cs="Arial"/>
        </w:rPr>
        <w:t xml:space="preserve">Fig. 2.3.1 </w:t>
      </w:r>
      <w:r w:rsidR="00437317">
        <w:rPr>
          <w:rFonts w:ascii="Arial" w:hAnsi="Arial" w:cs="Arial"/>
        </w:rPr>
        <w:t>–</w:t>
      </w:r>
      <w:r>
        <w:rPr>
          <w:rFonts w:ascii="Arial" w:hAnsi="Arial" w:cs="Arial"/>
        </w:rPr>
        <w:t xml:space="preserve"> </w:t>
      </w:r>
      <w:proofErr w:type="spellStart"/>
      <w:r w:rsidR="00437317">
        <w:rPr>
          <w:rFonts w:ascii="Arial" w:hAnsi="Arial" w:cs="Arial"/>
        </w:rPr>
        <w:t>Populatia</w:t>
      </w:r>
      <w:proofErr w:type="spellEnd"/>
      <w:r w:rsidR="00437317">
        <w:rPr>
          <w:rFonts w:ascii="Arial" w:hAnsi="Arial" w:cs="Arial"/>
        </w:rPr>
        <w:t xml:space="preserve"> grupata pe </w:t>
      </w:r>
      <w:proofErr w:type="spellStart"/>
      <w:r w:rsidR="00437317">
        <w:rPr>
          <w:rFonts w:ascii="Arial" w:hAnsi="Arial" w:cs="Arial"/>
        </w:rPr>
        <w:t>varste</w:t>
      </w:r>
      <w:proofErr w:type="spellEnd"/>
      <w:r w:rsidR="00437317">
        <w:rPr>
          <w:rFonts w:ascii="Arial" w:hAnsi="Arial" w:cs="Arial"/>
        </w:rPr>
        <w:t xml:space="preserve"> (grupe </w:t>
      </w:r>
      <w:proofErr w:type="spellStart"/>
      <w:r w:rsidR="00437317">
        <w:rPr>
          <w:rFonts w:ascii="Arial" w:hAnsi="Arial" w:cs="Arial"/>
        </w:rPr>
        <w:t>varste</w:t>
      </w:r>
      <w:proofErr w:type="spellEnd"/>
      <w:r w:rsidR="00437317">
        <w:rPr>
          <w:rFonts w:ascii="Arial" w:hAnsi="Arial" w:cs="Arial"/>
        </w:rPr>
        <w:t xml:space="preserve"> cuprinse intre 0 si 44 ani)</w:t>
      </w:r>
    </w:p>
    <w:p w14:paraId="76B67FCE" w14:textId="3AEBCAE9" w:rsidR="00437317" w:rsidRPr="004B3B2C" w:rsidRDefault="00437317">
      <w:pPr>
        <w:rPr>
          <w:rFonts w:ascii="Arial" w:hAnsi="Arial" w:cs="Arial"/>
        </w:rPr>
      </w:pPr>
      <w:r>
        <w:rPr>
          <w:rFonts w:ascii="Arial" w:hAnsi="Arial" w:cs="Arial"/>
        </w:rPr>
        <w:t xml:space="preserve">Sursa: </w:t>
      </w:r>
      <w:proofErr w:type="spellStart"/>
      <w:r>
        <w:rPr>
          <w:rFonts w:ascii="Arial" w:hAnsi="Arial" w:cs="Arial"/>
        </w:rPr>
        <w:t>Interpretari</w:t>
      </w:r>
      <w:proofErr w:type="spellEnd"/>
      <w:r>
        <w:rPr>
          <w:rFonts w:ascii="Arial" w:hAnsi="Arial" w:cs="Arial"/>
        </w:rPr>
        <w:t xml:space="preserve"> proprii pe baza datelor „</w:t>
      </w:r>
      <w:r w:rsidRPr="00437317">
        <w:rPr>
          <w:rFonts w:ascii="Arial" w:hAnsi="Arial" w:cs="Arial"/>
          <w:i/>
        </w:rPr>
        <w:t>http://statistici.insse.ro:8077/tempo-online/#/pages/tables/insse-table</w:t>
      </w:r>
      <w:r>
        <w:rPr>
          <w:rFonts w:ascii="Arial" w:hAnsi="Arial" w:cs="Arial"/>
        </w:rPr>
        <w:t>”</w:t>
      </w:r>
    </w:p>
    <w:p w14:paraId="6CED20FD" w14:textId="77777777" w:rsidR="00E0214E" w:rsidRPr="004B3B2C" w:rsidRDefault="0071495B">
      <w:pPr>
        <w:rPr>
          <w:rFonts w:ascii="Arial" w:hAnsi="Arial" w:cs="Arial"/>
        </w:rPr>
      </w:pPr>
      <w:r w:rsidRPr="004B3B2C">
        <w:rPr>
          <w:rFonts w:ascii="Arial" w:hAnsi="Arial" w:cs="Arial"/>
          <w:noProof/>
        </w:rPr>
        <w:lastRenderedPageBreak/>
        <w:drawing>
          <wp:inline distT="0" distB="0" distL="0" distR="0" wp14:anchorId="4FDCA361" wp14:editId="5E74A82A">
            <wp:extent cx="5756910" cy="4262120"/>
            <wp:effectExtent l="0" t="0" r="8890" b="17780"/>
            <wp:docPr id="7" name="Chart 7">
              <a:extLst xmlns:a="http://schemas.openxmlformats.org/drawingml/2006/main">
                <a:ext uri="{FF2B5EF4-FFF2-40B4-BE49-F238E27FC236}">
                  <a16:creationId xmlns:a16="http://schemas.microsoft.com/office/drawing/2014/main" id="{DA99F0AF-CCE8-434B-B5F8-9BB0797ED0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0178504" w14:textId="77777777" w:rsidR="00E0214E" w:rsidRPr="004B3B2C" w:rsidRDefault="00E0214E">
      <w:pPr>
        <w:rPr>
          <w:rFonts w:ascii="Arial" w:hAnsi="Arial" w:cs="Arial"/>
        </w:rPr>
      </w:pPr>
    </w:p>
    <w:p w14:paraId="58EE8E87" w14:textId="2C8B7BD8" w:rsidR="00437317" w:rsidRDefault="00437317" w:rsidP="00437317">
      <w:pPr>
        <w:rPr>
          <w:rFonts w:ascii="Arial" w:hAnsi="Arial" w:cs="Arial"/>
        </w:rPr>
      </w:pPr>
      <w:r>
        <w:rPr>
          <w:rFonts w:ascii="Arial" w:hAnsi="Arial" w:cs="Arial"/>
        </w:rPr>
        <w:t xml:space="preserve">Fig. 2.3.1.2 – </w:t>
      </w:r>
      <w:proofErr w:type="spellStart"/>
      <w:r>
        <w:rPr>
          <w:rFonts w:ascii="Arial" w:hAnsi="Arial" w:cs="Arial"/>
        </w:rPr>
        <w:t>Populatia</w:t>
      </w:r>
      <w:proofErr w:type="spellEnd"/>
      <w:r>
        <w:rPr>
          <w:rFonts w:ascii="Arial" w:hAnsi="Arial" w:cs="Arial"/>
        </w:rPr>
        <w:t xml:space="preserve"> grupata pe </w:t>
      </w:r>
      <w:proofErr w:type="spellStart"/>
      <w:r>
        <w:rPr>
          <w:rFonts w:ascii="Arial" w:hAnsi="Arial" w:cs="Arial"/>
        </w:rPr>
        <w:t>varste</w:t>
      </w:r>
      <w:proofErr w:type="spellEnd"/>
      <w:r>
        <w:rPr>
          <w:rFonts w:ascii="Arial" w:hAnsi="Arial" w:cs="Arial"/>
        </w:rPr>
        <w:t xml:space="preserve"> (grupe </w:t>
      </w:r>
      <w:proofErr w:type="spellStart"/>
      <w:r>
        <w:rPr>
          <w:rFonts w:ascii="Arial" w:hAnsi="Arial" w:cs="Arial"/>
        </w:rPr>
        <w:t>varste</w:t>
      </w:r>
      <w:proofErr w:type="spellEnd"/>
      <w:r>
        <w:rPr>
          <w:rFonts w:ascii="Arial" w:hAnsi="Arial" w:cs="Arial"/>
        </w:rPr>
        <w:t xml:space="preserve"> cuprinse intre 45 si </w:t>
      </w:r>
      <w:r w:rsidR="00457D38">
        <w:rPr>
          <w:rFonts w:ascii="Arial" w:hAnsi="Arial" w:cs="Arial"/>
        </w:rPr>
        <w:t>85</w:t>
      </w:r>
      <w:r>
        <w:rPr>
          <w:rFonts w:ascii="Arial" w:hAnsi="Arial" w:cs="Arial"/>
        </w:rPr>
        <w:t xml:space="preserve"> ani</w:t>
      </w:r>
      <w:r w:rsidR="00457D38">
        <w:rPr>
          <w:rFonts w:ascii="Arial" w:hAnsi="Arial" w:cs="Arial"/>
        </w:rPr>
        <w:t xml:space="preserve"> si peste</w:t>
      </w:r>
      <w:r>
        <w:rPr>
          <w:rFonts w:ascii="Arial" w:hAnsi="Arial" w:cs="Arial"/>
        </w:rPr>
        <w:t>)</w:t>
      </w:r>
    </w:p>
    <w:p w14:paraId="52DEA7CF" w14:textId="77777777" w:rsidR="00437317" w:rsidRPr="004B3B2C" w:rsidRDefault="00437317" w:rsidP="00437317">
      <w:pPr>
        <w:rPr>
          <w:rFonts w:ascii="Arial" w:hAnsi="Arial" w:cs="Arial"/>
        </w:rPr>
      </w:pPr>
      <w:r>
        <w:rPr>
          <w:rFonts w:ascii="Arial" w:hAnsi="Arial" w:cs="Arial"/>
        </w:rPr>
        <w:t xml:space="preserve">Sursa: </w:t>
      </w:r>
      <w:proofErr w:type="spellStart"/>
      <w:r>
        <w:rPr>
          <w:rFonts w:ascii="Arial" w:hAnsi="Arial" w:cs="Arial"/>
        </w:rPr>
        <w:t>Interpretari</w:t>
      </w:r>
      <w:proofErr w:type="spellEnd"/>
      <w:r>
        <w:rPr>
          <w:rFonts w:ascii="Arial" w:hAnsi="Arial" w:cs="Arial"/>
        </w:rPr>
        <w:t xml:space="preserve"> proprii pe baza datelor „</w:t>
      </w:r>
      <w:r w:rsidRPr="00437317">
        <w:rPr>
          <w:rFonts w:ascii="Arial" w:hAnsi="Arial" w:cs="Arial"/>
          <w:i/>
        </w:rPr>
        <w:t>http://statistici.insse.ro:8077/tempo-online/#/pages/tables/insse-table</w:t>
      </w:r>
      <w:r>
        <w:rPr>
          <w:rFonts w:ascii="Arial" w:hAnsi="Arial" w:cs="Arial"/>
        </w:rPr>
        <w:t>”</w:t>
      </w:r>
    </w:p>
    <w:p w14:paraId="2DA106F3" w14:textId="15945772" w:rsidR="00C146C6" w:rsidRDefault="00C146C6">
      <w:pPr>
        <w:rPr>
          <w:rFonts w:ascii="Arial" w:hAnsi="Arial" w:cs="Arial"/>
        </w:rPr>
      </w:pPr>
    </w:p>
    <w:p w14:paraId="40190B5A" w14:textId="77777777" w:rsidR="00C146C6" w:rsidRDefault="00C146C6" w:rsidP="00C146C6">
      <w:pPr>
        <w:pStyle w:val="NormalWeb"/>
      </w:pPr>
      <w:r>
        <w:rPr>
          <w:rFonts w:ascii="Arial" w:hAnsi="Arial" w:cs="Arial"/>
          <w:sz w:val="22"/>
          <w:szCs w:val="22"/>
        </w:rPr>
        <w:t xml:space="preserve">În municipii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oraşe</w:t>
      </w:r>
      <w:proofErr w:type="spellEnd"/>
      <w:r>
        <w:rPr>
          <w:rFonts w:ascii="Arial" w:hAnsi="Arial" w:cs="Arial"/>
          <w:sz w:val="22"/>
          <w:szCs w:val="22"/>
        </w:rPr>
        <w:t xml:space="preserve"> </w:t>
      </w:r>
      <w:proofErr w:type="spellStart"/>
      <w:r>
        <w:rPr>
          <w:rFonts w:ascii="Arial" w:hAnsi="Arial" w:cs="Arial"/>
          <w:sz w:val="22"/>
          <w:szCs w:val="22"/>
        </w:rPr>
        <w:t>trăiesc</w:t>
      </w:r>
      <w:proofErr w:type="spellEnd"/>
      <w:r>
        <w:rPr>
          <w:rFonts w:ascii="Arial" w:hAnsi="Arial" w:cs="Arial"/>
          <w:sz w:val="22"/>
          <w:szCs w:val="22"/>
        </w:rPr>
        <w:t xml:space="preserve"> 10.859 mii persoane, </w:t>
      </w:r>
      <w:proofErr w:type="spellStart"/>
      <w:r>
        <w:rPr>
          <w:rFonts w:ascii="Arial" w:hAnsi="Arial" w:cs="Arial"/>
          <w:sz w:val="22"/>
          <w:szCs w:val="22"/>
        </w:rPr>
        <w:t>reprezentând</w:t>
      </w:r>
      <w:proofErr w:type="spellEnd"/>
      <w:r>
        <w:rPr>
          <w:rFonts w:ascii="Arial" w:hAnsi="Arial" w:cs="Arial"/>
          <w:sz w:val="22"/>
          <w:szCs w:val="22"/>
        </w:rPr>
        <w:t xml:space="preserve"> 54,0% din totalul </w:t>
      </w:r>
      <w:proofErr w:type="spellStart"/>
      <w:r>
        <w:rPr>
          <w:rFonts w:ascii="Arial" w:hAnsi="Arial" w:cs="Arial"/>
          <w:sz w:val="22"/>
          <w:szCs w:val="22"/>
        </w:rPr>
        <w:t>populaţiei</w:t>
      </w:r>
      <w:proofErr w:type="spellEnd"/>
      <w:r>
        <w:rPr>
          <w:rFonts w:ascii="Arial" w:hAnsi="Arial" w:cs="Arial"/>
          <w:sz w:val="22"/>
          <w:szCs w:val="22"/>
        </w:rPr>
        <w:t xml:space="preserve"> stabile. </w:t>
      </w:r>
    </w:p>
    <w:p w14:paraId="1BD55E14" w14:textId="77777777" w:rsidR="00C146C6" w:rsidRDefault="00C146C6" w:rsidP="00C146C6">
      <w:pPr>
        <w:pStyle w:val="NormalWeb"/>
      </w:pPr>
      <w:proofErr w:type="spellStart"/>
      <w:r>
        <w:rPr>
          <w:rFonts w:ascii="Arial" w:hAnsi="Arial" w:cs="Arial"/>
          <w:sz w:val="22"/>
          <w:szCs w:val="22"/>
        </w:rPr>
        <w:t>Judeţele</w:t>
      </w:r>
      <w:proofErr w:type="spellEnd"/>
      <w:r>
        <w:rPr>
          <w:rFonts w:ascii="Arial" w:hAnsi="Arial" w:cs="Arial"/>
          <w:sz w:val="22"/>
          <w:szCs w:val="22"/>
        </w:rPr>
        <w:t xml:space="preserve"> cu cel mai mare procent al </w:t>
      </w:r>
      <w:proofErr w:type="spellStart"/>
      <w:r>
        <w:rPr>
          <w:rFonts w:ascii="Arial" w:hAnsi="Arial" w:cs="Arial"/>
          <w:sz w:val="22"/>
          <w:szCs w:val="22"/>
        </w:rPr>
        <w:t>populaţiei</w:t>
      </w:r>
      <w:proofErr w:type="spellEnd"/>
      <w:r>
        <w:rPr>
          <w:rFonts w:ascii="Arial" w:hAnsi="Arial" w:cs="Arial"/>
          <w:sz w:val="22"/>
          <w:szCs w:val="22"/>
        </w:rPr>
        <w:t xml:space="preserve"> stabile care </w:t>
      </w:r>
      <w:proofErr w:type="spellStart"/>
      <w:r>
        <w:rPr>
          <w:rFonts w:ascii="Arial" w:hAnsi="Arial" w:cs="Arial"/>
          <w:sz w:val="22"/>
          <w:szCs w:val="22"/>
        </w:rPr>
        <w:t>locuieşte</w:t>
      </w:r>
      <w:proofErr w:type="spellEnd"/>
      <w:r>
        <w:rPr>
          <w:rFonts w:ascii="Arial" w:hAnsi="Arial" w:cs="Arial"/>
          <w:sz w:val="22"/>
          <w:szCs w:val="22"/>
        </w:rPr>
        <w:t xml:space="preserve"> în mediul urban sunt: Hunedoara (75,0%), </w:t>
      </w:r>
      <w:proofErr w:type="spellStart"/>
      <w:r>
        <w:rPr>
          <w:rFonts w:ascii="Arial" w:hAnsi="Arial" w:cs="Arial"/>
          <w:sz w:val="22"/>
          <w:szCs w:val="22"/>
        </w:rPr>
        <w:t>Braşov</w:t>
      </w:r>
      <w:proofErr w:type="spellEnd"/>
      <w:r>
        <w:rPr>
          <w:rFonts w:ascii="Arial" w:hAnsi="Arial" w:cs="Arial"/>
          <w:sz w:val="22"/>
          <w:szCs w:val="22"/>
        </w:rPr>
        <w:t xml:space="preserve"> (72,3%), </w:t>
      </w:r>
      <w:proofErr w:type="spellStart"/>
      <w:r>
        <w:rPr>
          <w:rFonts w:ascii="Arial" w:hAnsi="Arial" w:cs="Arial"/>
          <w:sz w:val="22"/>
          <w:szCs w:val="22"/>
        </w:rPr>
        <w:t>Constanţa</w:t>
      </w:r>
      <w:proofErr w:type="spellEnd"/>
      <w:r>
        <w:rPr>
          <w:rFonts w:ascii="Arial" w:hAnsi="Arial" w:cs="Arial"/>
          <w:sz w:val="22"/>
          <w:szCs w:val="22"/>
        </w:rPr>
        <w:t xml:space="preserve"> (68,8%), Cluj (66,3%), Sibiu (66,2%), </w:t>
      </w:r>
      <w:proofErr w:type="spellStart"/>
      <w:r>
        <w:rPr>
          <w:rFonts w:ascii="Arial" w:hAnsi="Arial" w:cs="Arial"/>
          <w:sz w:val="22"/>
          <w:szCs w:val="22"/>
        </w:rPr>
        <w:t>Brăila</w:t>
      </w:r>
      <w:proofErr w:type="spellEnd"/>
      <w:r>
        <w:rPr>
          <w:rFonts w:ascii="Arial" w:hAnsi="Arial" w:cs="Arial"/>
          <w:sz w:val="22"/>
          <w:szCs w:val="22"/>
        </w:rPr>
        <w:t xml:space="preserve"> (62,5%)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Timis</w:t>
      </w:r>
      <w:proofErr w:type="spellEnd"/>
      <w:r>
        <w:rPr>
          <w:rFonts w:ascii="Arial" w:hAnsi="Arial" w:cs="Arial"/>
          <w:sz w:val="22"/>
          <w:szCs w:val="22"/>
        </w:rPr>
        <w:t xml:space="preserve">̧ (61,8%). </w:t>
      </w:r>
    </w:p>
    <w:p w14:paraId="4A0D01FA" w14:textId="4AE9CE5E" w:rsidR="00C146C6" w:rsidRDefault="00C146C6" w:rsidP="00C146C6">
      <w:pPr>
        <w:pStyle w:val="NormalWeb"/>
      </w:pPr>
      <w:r>
        <w:rPr>
          <w:rFonts w:ascii="Arial" w:hAnsi="Arial" w:cs="Arial"/>
          <w:sz w:val="22"/>
          <w:szCs w:val="22"/>
        </w:rPr>
        <w:t xml:space="preserve">În 11 </w:t>
      </w:r>
      <w:proofErr w:type="spellStart"/>
      <w:r>
        <w:rPr>
          <w:rFonts w:ascii="Arial" w:hAnsi="Arial" w:cs="Arial"/>
          <w:sz w:val="22"/>
          <w:szCs w:val="22"/>
        </w:rPr>
        <w:t>judeţe</w:t>
      </w:r>
      <w:proofErr w:type="spellEnd"/>
      <w:r>
        <w:rPr>
          <w:rFonts w:ascii="Arial" w:hAnsi="Arial" w:cs="Arial"/>
          <w:sz w:val="22"/>
          <w:szCs w:val="22"/>
        </w:rPr>
        <w:t xml:space="preserve"> ale </w:t>
      </w:r>
      <w:proofErr w:type="spellStart"/>
      <w:r>
        <w:rPr>
          <w:rFonts w:ascii="Arial" w:hAnsi="Arial" w:cs="Arial"/>
          <w:sz w:val="22"/>
          <w:szCs w:val="22"/>
        </w:rPr>
        <w:t>ţării</w:t>
      </w:r>
      <w:proofErr w:type="spellEnd"/>
      <w:r>
        <w:rPr>
          <w:rFonts w:ascii="Arial" w:hAnsi="Arial" w:cs="Arial"/>
          <w:sz w:val="22"/>
          <w:szCs w:val="22"/>
        </w:rPr>
        <w:t xml:space="preserve">, comunele </w:t>
      </w:r>
      <w:proofErr w:type="spellStart"/>
      <w:r>
        <w:rPr>
          <w:rFonts w:ascii="Arial" w:hAnsi="Arial" w:cs="Arial"/>
          <w:sz w:val="22"/>
          <w:szCs w:val="22"/>
        </w:rPr>
        <w:t>deţin</w:t>
      </w:r>
      <w:proofErr w:type="spellEnd"/>
      <w:r>
        <w:rPr>
          <w:rFonts w:ascii="Arial" w:hAnsi="Arial" w:cs="Arial"/>
          <w:sz w:val="22"/>
          <w:szCs w:val="22"/>
        </w:rPr>
        <w:t xml:space="preserve"> peste două treimi din </w:t>
      </w:r>
      <w:proofErr w:type="spellStart"/>
      <w:r>
        <w:rPr>
          <w:rFonts w:ascii="Arial" w:hAnsi="Arial" w:cs="Arial"/>
          <w:sz w:val="22"/>
          <w:szCs w:val="22"/>
        </w:rPr>
        <w:t>populaţia</w:t>
      </w:r>
      <w:proofErr w:type="spellEnd"/>
      <w:r>
        <w:rPr>
          <w:rFonts w:ascii="Arial" w:hAnsi="Arial" w:cs="Arial"/>
          <w:sz w:val="22"/>
          <w:szCs w:val="22"/>
        </w:rPr>
        <w:t xml:space="preserve"> stabilă a </w:t>
      </w:r>
      <w:proofErr w:type="spellStart"/>
      <w:r>
        <w:rPr>
          <w:rFonts w:ascii="Arial" w:hAnsi="Arial" w:cs="Arial"/>
          <w:sz w:val="22"/>
          <w:szCs w:val="22"/>
        </w:rPr>
        <w:t>judeţului</w:t>
      </w:r>
      <w:proofErr w:type="spellEnd"/>
      <w:r>
        <w:rPr>
          <w:rFonts w:ascii="Arial" w:hAnsi="Arial" w:cs="Arial"/>
          <w:sz w:val="22"/>
          <w:szCs w:val="22"/>
        </w:rPr>
        <w:t xml:space="preserve">. În această </w:t>
      </w:r>
      <w:proofErr w:type="spellStart"/>
      <w:r>
        <w:rPr>
          <w:rFonts w:ascii="Arial" w:hAnsi="Arial" w:cs="Arial"/>
          <w:sz w:val="22"/>
          <w:szCs w:val="22"/>
        </w:rPr>
        <w:t>situaţie</w:t>
      </w:r>
      <w:proofErr w:type="spellEnd"/>
      <w:r>
        <w:rPr>
          <w:rFonts w:ascii="Arial" w:hAnsi="Arial" w:cs="Arial"/>
          <w:sz w:val="22"/>
          <w:szCs w:val="22"/>
        </w:rPr>
        <w:t xml:space="preserve"> se află </w:t>
      </w:r>
      <w:proofErr w:type="spellStart"/>
      <w:r>
        <w:rPr>
          <w:rFonts w:ascii="Arial" w:hAnsi="Arial" w:cs="Arial"/>
          <w:sz w:val="22"/>
          <w:szCs w:val="22"/>
        </w:rPr>
        <w:t>judeţele</w:t>
      </w:r>
      <w:proofErr w:type="spellEnd"/>
      <w:r>
        <w:rPr>
          <w:rFonts w:ascii="Arial" w:hAnsi="Arial" w:cs="Arial"/>
          <w:sz w:val="22"/>
          <w:szCs w:val="22"/>
        </w:rPr>
        <w:t xml:space="preserve">: </w:t>
      </w:r>
      <w:proofErr w:type="spellStart"/>
      <w:r>
        <w:rPr>
          <w:rFonts w:ascii="Arial" w:hAnsi="Arial" w:cs="Arial"/>
          <w:sz w:val="22"/>
          <w:szCs w:val="22"/>
        </w:rPr>
        <w:t>Dâmboviţa</w:t>
      </w:r>
      <w:proofErr w:type="spellEnd"/>
      <w:r>
        <w:rPr>
          <w:rFonts w:ascii="Arial" w:hAnsi="Arial" w:cs="Arial"/>
          <w:sz w:val="22"/>
          <w:szCs w:val="22"/>
        </w:rPr>
        <w:t xml:space="preserve"> (71,1%), Giurgiu (70,8%), Teleorman (67,6%), </w:t>
      </w:r>
      <w:proofErr w:type="spellStart"/>
      <w:r>
        <w:rPr>
          <w:rFonts w:ascii="Arial" w:hAnsi="Arial" w:cs="Arial"/>
          <w:sz w:val="22"/>
          <w:szCs w:val="22"/>
        </w:rPr>
        <w:t>Neamt</w:t>
      </w:r>
      <w:proofErr w:type="spellEnd"/>
      <w:r>
        <w:rPr>
          <w:rFonts w:ascii="Arial" w:hAnsi="Arial" w:cs="Arial"/>
          <w:sz w:val="22"/>
          <w:szCs w:val="22"/>
        </w:rPr>
        <w:t xml:space="preserve">̧ (64,0%), </w:t>
      </w:r>
    </w:p>
    <w:p w14:paraId="7011A664" w14:textId="77777777" w:rsidR="00C146C6" w:rsidRDefault="00C146C6" w:rsidP="00C146C6">
      <w:pPr>
        <w:pStyle w:val="NormalWeb"/>
      </w:pPr>
      <w:r>
        <w:rPr>
          <w:rFonts w:ascii="Arial" w:hAnsi="Arial" w:cs="Arial"/>
          <w:sz w:val="22"/>
          <w:szCs w:val="22"/>
        </w:rPr>
        <w:t xml:space="preserve">Vrancea (63,8%), </w:t>
      </w:r>
      <w:proofErr w:type="spellStart"/>
      <w:r>
        <w:rPr>
          <w:rFonts w:ascii="Arial" w:hAnsi="Arial" w:cs="Arial"/>
          <w:sz w:val="22"/>
          <w:szCs w:val="22"/>
        </w:rPr>
        <w:t>Călăraşi</w:t>
      </w:r>
      <w:proofErr w:type="spellEnd"/>
      <w:r>
        <w:rPr>
          <w:rFonts w:ascii="Arial" w:hAnsi="Arial" w:cs="Arial"/>
          <w:sz w:val="22"/>
          <w:szCs w:val="22"/>
        </w:rPr>
        <w:t xml:space="preserve"> (63,8%), </w:t>
      </w:r>
      <w:proofErr w:type="spellStart"/>
      <w:r>
        <w:rPr>
          <w:rFonts w:ascii="Arial" w:hAnsi="Arial" w:cs="Arial"/>
          <w:sz w:val="22"/>
          <w:szCs w:val="22"/>
        </w:rPr>
        <w:t>Bistriţa-Năsăud</w:t>
      </w:r>
      <w:proofErr w:type="spellEnd"/>
      <w:r>
        <w:rPr>
          <w:rFonts w:ascii="Arial" w:hAnsi="Arial" w:cs="Arial"/>
          <w:sz w:val="22"/>
          <w:szCs w:val="22"/>
        </w:rPr>
        <w:t xml:space="preserve"> (63,3%), </w:t>
      </w:r>
      <w:proofErr w:type="spellStart"/>
      <w:r>
        <w:rPr>
          <w:rFonts w:ascii="Arial" w:hAnsi="Arial" w:cs="Arial"/>
          <w:sz w:val="22"/>
          <w:szCs w:val="22"/>
        </w:rPr>
        <w:t>Buzău</w:t>
      </w:r>
      <w:proofErr w:type="spellEnd"/>
      <w:r>
        <w:rPr>
          <w:rFonts w:ascii="Arial" w:hAnsi="Arial" w:cs="Arial"/>
          <w:sz w:val="22"/>
          <w:szCs w:val="22"/>
        </w:rPr>
        <w:t xml:space="preserve"> (61,4%), Vaslui (61,3%), Olt (60,9%)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Sălaj</w:t>
      </w:r>
      <w:proofErr w:type="spellEnd"/>
      <w:r>
        <w:rPr>
          <w:rFonts w:ascii="Arial" w:hAnsi="Arial" w:cs="Arial"/>
          <w:sz w:val="22"/>
          <w:szCs w:val="22"/>
        </w:rPr>
        <w:t xml:space="preserve"> (60,7%). </w:t>
      </w:r>
    </w:p>
    <w:p w14:paraId="76EB689B" w14:textId="77777777" w:rsidR="00C146C6" w:rsidRDefault="00C146C6">
      <w:pPr>
        <w:rPr>
          <w:rFonts w:ascii="Arial" w:hAnsi="Arial" w:cs="Arial"/>
        </w:rPr>
      </w:pPr>
    </w:p>
    <w:p w14:paraId="3F383698" w14:textId="77777777" w:rsidR="00125AB3" w:rsidRDefault="00125AB3">
      <w:pPr>
        <w:rPr>
          <w:rFonts w:ascii="Arial" w:hAnsi="Arial" w:cs="Arial"/>
        </w:rPr>
      </w:pPr>
    </w:p>
    <w:p w14:paraId="0156D515" w14:textId="3E7134A1" w:rsidR="003E2E74" w:rsidRPr="004B3B2C" w:rsidRDefault="003E2E74">
      <w:pPr>
        <w:rPr>
          <w:rFonts w:ascii="Arial" w:hAnsi="Arial" w:cs="Arial"/>
          <w:lang w:eastAsia="en-US"/>
        </w:rPr>
      </w:pPr>
    </w:p>
    <w:p w14:paraId="1551DEBF" w14:textId="77777777" w:rsidR="00457D38" w:rsidRDefault="00457D38">
      <w:pPr>
        <w:rPr>
          <w:rFonts w:ascii="Arial" w:hAnsi="Arial" w:cs="Arial"/>
          <w:lang w:eastAsia="en-US"/>
        </w:rPr>
      </w:pPr>
      <w:r>
        <w:rPr>
          <w:rFonts w:ascii="Arial" w:hAnsi="Arial" w:cs="Arial"/>
        </w:rPr>
        <w:br w:type="page"/>
      </w:r>
    </w:p>
    <w:p w14:paraId="5A71B245" w14:textId="00DB0BD3" w:rsidR="00916323" w:rsidRDefault="00916323">
      <w:pPr>
        <w:rPr>
          <w:rFonts w:ascii="Arial" w:hAnsi="Arial" w:cs="Arial"/>
        </w:rPr>
      </w:pPr>
      <w:r w:rsidRPr="004B3B2C">
        <w:rPr>
          <w:rFonts w:ascii="Arial" w:hAnsi="Arial" w:cs="Arial"/>
          <w:noProof/>
        </w:rPr>
        <w:lastRenderedPageBreak/>
        <w:drawing>
          <wp:inline distT="0" distB="0" distL="0" distR="0" wp14:anchorId="3C642AA0" wp14:editId="69C40E05">
            <wp:extent cx="5756910" cy="2578735"/>
            <wp:effectExtent l="0" t="0" r="8890" b="12065"/>
            <wp:docPr id="8" name="Chart 8">
              <a:extLst xmlns:a="http://schemas.openxmlformats.org/drawingml/2006/main">
                <a:ext uri="{FF2B5EF4-FFF2-40B4-BE49-F238E27FC236}">
                  <a16:creationId xmlns:a16="http://schemas.microsoft.com/office/drawing/2014/main" id="{51E186F0-D329-1E47-802D-F3A6002F10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E61473C" w14:textId="540B6157" w:rsidR="00457D38" w:rsidRDefault="00457D38">
      <w:pPr>
        <w:rPr>
          <w:rFonts w:ascii="Arial" w:hAnsi="Arial" w:cs="Arial"/>
        </w:rPr>
      </w:pPr>
      <w:r>
        <w:rPr>
          <w:rFonts w:ascii="Arial" w:hAnsi="Arial" w:cs="Arial"/>
        </w:rPr>
        <w:t>Fig. 2.3.2.1 – Populația in funcție de mediul de rezidenta</w:t>
      </w:r>
    </w:p>
    <w:p w14:paraId="7215E02D" w14:textId="77777777" w:rsidR="00457D38" w:rsidRPr="004B3B2C" w:rsidRDefault="00457D38" w:rsidP="00457D38">
      <w:pPr>
        <w:rPr>
          <w:rFonts w:ascii="Arial" w:hAnsi="Arial" w:cs="Arial"/>
        </w:rPr>
      </w:pPr>
      <w:r>
        <w:rPr>
          <w:rFonts w:ascii="Arial" w:hAnsi="Arial" w:cs="Arial"/>
        </w:rPr>
        <w:t xml:space="preserve">Sursa: </w:t>
      </w:r>
      <w:proofErr w:type="spellStart"/>
      <w:r>
        <w:rPr>
          <w:rFonts w:ascii="Arial" w:hAnsi="Arial" w:cs="Arial"/>
        </w:rPr>
        <w:t>Interpretari</w:t>
      </w:r>
      <w:proofErr w:type="spellEnd"/>
      <w:r>
        <w:rPr>
          <w:rFonts w:ascii="Arial" w:hAnsi="Arial" w:cs="Arial"/>
        </w:rPr>
        <w:t xml:space="preserve"> proprii pe baza datelor „</w:t>
      </w:r>
      <w:r w:rsidRPr="00437317">
        <w:rPr>
          <w:rFonts w:ascii="Arial" w:hAnsi="Arial" w:cs="Arial"/>
          <w:i/>
        </w:rPr>
        <w:t>http://statistici.insse.ro:8077/tempo-online/#/pages/tables/insse-table</w:t>
      </w:r>
      <w:r>
        <w:rPr>
          <w:rFonts w:ascii="Arial" w:hAnsi="Arial" w:cs="Arial"/>
        </w:rPr>
        <w:t>”</w:t>
      </w:r>
    </w:p>
    <w:p w14:paraId="56D0E219" w14:textId="77777777" w:rsidR="00916323" w:rsidRPr="004B3B2C" w:rsidRDefault="00916323">
      <w:pPr>
        <w:rPr>
          <w:rFonts w:ascii="Arial" w:hAnsi="Arial" w:cs="Arial"/>
        </w:rPr>
      </w:pPr>
    </w:p>
    <w:p w14:paraId="267EBB8A" w14:textId="77777777" w:rsidR="00E84979" w:rsidRPr="004B3B2C" w:rsidRDefault="00E84979">
      <w:pPr>
        <w:rPr>
          <w:rFonts w:ascii="Arial" w:hAnsi="Arial" w:cs="Arial"/>
        </w:rPr>
      </w:pPr>
    </w:p>
    <w:p w14:paraId="66ED6A88" w14:textId="77777777" w:rsidR="00E84979" w:rsidRPr="004B3B2C" w:rsidRDefault="00E84979">
      <w:pPr>
        <w:rPr>
          <w:rFonts w:ascii="Arial" w:hAnsi="Arial" w:cs="Arial"/>
        </w:rPr>
      </w:pPr>
    </w:p>
    <w:p w14:paraId="3D1CD599" w14:textId="3243F683" w:rsidR="00FC28EE" w:rsidRDefault="00E84979">
      <w:pPr>
        <w:rPr>
          <w:rFonts w:ascii="Arial" w:hAnsi="Arial" w:cs="Arial"/>
        </w:rPr>
      </w:pPr>
      <w:r w:rsidRPr="004B3B2C">
        <w:rPr>
          <w:rFonts w:ascii="Arial" w:hAnsi="Arial" w:cs="Arial"/>
          <w:noProof/>
        </w:rPr>
        <w:drawing>
          <wp:inline distT="0" distB="0" distL="0" distR="0" wp14:anchorId="215AC41D" wp14:editId="32224E66">
            <wp:extent cx="5756910" cy="2967355"/>
            <wp:effectExtent l="0" t="0" r="0" b="4445"/>
            <wp:docPr id="9" name="Chart 9">
              <a:extLst xmlns:a="http://schemas.openxmlformats.org/drawingml/2006/main">
                <a:ext uri="{FF2B5EF4-FFF2-40B4-BE49-F238E27FC236}">
                  <a16:creationId xmlns:a16="http://schemas.microsoft.com/office/drawing/2014/main" id="{3EC8C42F-93C0-5D4A-9280-803296BED8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454BB4E" w14:textId="77777777" w:rsidR="00457D38" w:rsidRPr="004B3B2C" w:rsidRDefault="00457D38">
      <w:pPr>
        <w:rPr>
          <w:rFonts w:ascii="Arial" w:hAnsi="Arial" w:cs="Arial"/>
        </w:rPr>
      </w:pPr>
    </w:p>
    <w:p w14:paraId="05793233" w14:textId="4C461230" w:rsidR="00457D38" w:rsidRPr="00CE18C3" w:rsidRDefault="00457D38" w:rsidP="00457D38">
      <w:pPr>
        <w:rPr>
          <w:rFonts w:ascii="Arial" w:hAnsi="Arial" w:cs="Arial"/>
          <w:sz w:val="20"/>
        </w:rPr>
      </w:pPr>
      <w:r w:rsidRPr="00CE18C3">
        <w:rPr>
          <w:rFonts w:ascii="Arial" w:hAnsi="Arial" w:cs="Arial"/>
          <w:sz w:val="20"/>
        </w:rPr>
        <w:t>Fig. 2.3.2.2 – Populația in funcție de mediul de rezidenta</w:t>
      </w:r>
    </w:p>
    <w:p w14:paraId="7647225C" w14:textId="77777777" w:rsidR="00457D38" w:rsidRPr="00CE18C3" w:rsidRDefault="00457D38" w:rsidP="00457D38">
      <w:pPr>
        <w:rPr>
          <w:rFonts w:ascii="Arial" w:hAnsi="Arial" w:cs="Arial"/>
          <w:sz w:val="20"/>
        </w:rPr>
      </w:pPr>
      <w:r w:rsidRPr="00CE18C3">
        <w:rPr>
          <w:rFonts w:ascii="Arial" w:hAnsi="Arial" w:cs="Arial"/>
          <w:sz w:val="20"/>
        </w:rPr>
        <w:t xml:space="preserve">Sursa: </w:t>
      </w:r>
      <w:proofErr w:type="spellStart"/>
      <w:r w:rsidRPr="00CE18C3">
        <w:rPr>
          <w:rFonts w:ascii="Arial" w:hAnsi="Arial" w:cs="Arial"/>
          <w:sz w:val="20"/>
        </w:rPr>
        <w:t>Interpretari</w:t>
      </w:r>
      <w:proofErr w:type="spellEnd"/>
      <w:r w:rsidRPr="00CE18C3">
        <w:rPr>
          <w:rFonts w:ascii="Arial" w:hAnsi="Arial" w:cs="Arial"/>
          <w:sz w:val="20"/>
        </w:rPr>
        <w:t xml:space="preserve"> proprii pe baza datelor „</w:t>
      </w:r>
      <w:r w:rsidRPr="00CE18C3">
        <w:rPr>
          <w:rFonts w:ascii="Arial" w:hAnsi="Arial" w:cs="Arial"/>
          <w:i/>
          <w:sz w:val="20"/>
        </w:rPr>
        <w:t>http://statistici.insse.ro:8077/tempo-online/#/pages/tables/insse-table</w:t>
      </w:r>
      <w:r w:rsidRPr="00CE18C3">
        <w:rPr>
          <w:rFonts w:ascii="Arial" w:hAnsi="Arial" w:cs="Arial"/>
          <w:sz w:val="20"/>
        </w:rPr>
        <w:t>”</w:t>
      </w:r>
    </w:p>
    <w:p w14:paraId="163B2188" w14:textId="77777777" w:rsidR="00FC28EE" w:rsidRPr="004B3B2C" w:rsidRDefault="00FC28EE">
      <w:pPr>
        <w:rPr>
          <w:rFonts w:ascii="Arial" w:hAnsi="Arial" w:cs="Arial"/>
        </w:rPr>
      </w:pPr>
    </w:p>
    <w:p w14:paraId="199FB4D1" w14:textId="521D36D5" w:rsidR="00A90735" w:rsidRDefault="00A90735" w:rsidP="00A90735">
      <w:pPr>
        <w:pStyle w:val="NormalWeb"/>
      </w:pPr>
      <w:r>
        <w:rPr>
          <w:rFonts w:ascii="Arial" w:hAnsi="Arial" w:cs="Arial"/>
          <w:sz w:val="22"/>
          <w:szCs w:val="22"/>
        </w:rPr>
        <w:t xml:space="preserve">În municipii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oraşe</w:t>
      </w:r>
      <w:proofErr w:type="spellEnd"/>
      <w:r>
        <w:rPr>
          <w:rFonts w:ascii="Arial" w:hAnsi="Arial" w:cs="Arial"/>
          <w:sz w:val="22"/>
          <w:szCs w:val="22"/>
        </w:rPr>
        <w:t xml:space="preserve"> </w:t>
      </w:r>
      <w:proofErr w:type="spellStart"/>
      <w:r>
        <w:rPr>
          <w:rFonts w:ascii="Arial" w:hAnsi="Arial" w:cs="Arial"/>
          <w:sz w:val="22"/>
          <w:szCs w:val="22"/>
        </w:rPr>
        <w:t>trăiesc</w:t>
      </w:r>
      <w:proofErr w:type="spellEnd"/>
      <w:r>
        <w:rPr>
          <w:rFonts w:ascii="Arial" w:hAnsi="Arial" w:cs="Arial"/>
          <w:sz w:val="22"/>
          <w:szCs w:val="22"/>
        </w:rPr>
        <w:t xml:space="preserve"> 10.859 mii persoane, </w:t>
      </w:r>
      <w:proofErr w:type="spellStart"/>
      <w:r>
        <w:rPr>
          <w:rFonts w:ascii="Arial" w:hAnsi="Arial" w:cs="Arial"/>
          <w:sz w:val="22"/>
          <w:szCs w:val="22"/>
        </w:rPr>
        <w:t>reprezentând</w:t>
      </w:r>
      <w:proofErr w:type="spellEnd"/>
      <w:r>
        <w:rPr>
          <w:rFonts w:ascii="Arial" w:hAnsi="Arial" w:cs="Arial"/>
          <w:sz w:val="22"/>
          <w:szCs w:val="22"/>
        </w:rPr>
        <w:t xml:space="preserve"> 54,0% din totalul </w:t>
      </w:r>
      <w:proofErr w:type="spellStart"/>
      <w:r>
        <w:rPr>
          <w:rFonts w:ascii="Arial" w:hAnsi="Arial" w:cs="Arial"/>
          <w:sz w:val="22"/>
          <w:szCs w:val="22"/>
        </w:rPr>
        <w:t>populaţiei</w:t>
      </w:r>
      <w:proofErr w:type="spellEnd"/>
      <w:r>
        <w:rPr>
          <w:rFonts w:ascii="Arial" w:hAnsi="Arial" w:cs="Arial"/>
          <w:sz w:val="22"/>
          <w:szCs w:val="22"/>
        </w:rPr>
        <w:t xml:space="preserve"> stabile. </w:t>
      </w:r>
      <w:proofErr w:type="spellStart"/>
      <w:r>
        <w:rPr>
          <w:rFonts w:ascii="Arial" w:hAnsi="Arial" w:cs="Arial"/>
          <w:sz w:val="22"/>
          <w:szCs w:val="22"/>
        </w:rPr>
        <w:t>Judeţele</w:t>
      </w:r>
      <w:proofErr w:type="spellEnd"/>
      <w:r>
        <w:rPr>
          <w:rFonts w:ascii="Arial" w:hAnsi="Arial" w:cs="Arial"/>
          <w:sz w:val="22"/>
          <w:szCs w:val="22"/>
        </w:rPr>
        <w:t xml:space="preserve"> cu cel mai mare procent al </w:t>
      </w:r>
      <w:proofErr w:type="spellStart"/>
      <w:r>
        <w:rPr>
          <w:rFonts w:ascii="Arial" w:hAnsi="Arial" w:cs="Arial"/>
          <w:sz w:val="22"/>
          <w:szCs w:val="22"/>
        </w:rPr>
        <w:t>populaţiei</w:t>
      </w:r>
      <w:proofErr w:type="spellEnd"/>
      <w:r>
        <w:rPr>
          <w:rFonts w:ascii="Arial" w:hAnsi="Arial" w:cs="Arial"/>
          <w:sz w:val="22"/>
          <w:szCs w:val="22"/>
        </w:rPr>
        <w:t xml:space="preserve"> stabile care </w:t>
      </w:r>
      <w:proofErr w:type="spellStart"/>
      <w:r>
        <w:rPr>
          <w:rFonts w:ascii="Arial" w:hAnsi="Arial" w:cs="Arial"/>
          <w:sz w:val="22"/>
          <w:szCs w:val="22"/>
        </w:rPr>
        <w:t>locuieşte</w:t>
      </w:r>
      <w:proofErr w:type="spellEnd"/>
      <w:r>
        <w:rPr>
          <w:rFonts w:ascii="Arial" w:hAnsi="Arial" w:cs="Arial"/>
          <w:sz w:val="22"/>
          <w:szCs w:val="22"/>
        </w:rPr>
        <w:t xml:space="preserve"> în mediul urban sunt: Hunedoara (75,0%), </w:t>
      </w:r>
      <w:proofErr w:type="spellStart"/>
      <w:r>
        <w:rPr>
          <w:rFonts w:ascii="Arial" w:hAnsi="Arial" w:cs="Arial"/>
          <w:sz w:val="22"/>
          <w:szCs w:val="22"/>
        </w:rPr>
        <w:t>Braşov</w:t>
      </w:r>
      <w:proofErr w:type="spellEnd"/>
      <w:r>
        <w:rPr>
          <w:rFonts w:ascii="Arial" w:hAnsi="Arial" w:cs="Arial"/>
          <w:sz w:val="22"/>
          <w:szCs w:val="22"/>
        </w:rPr>
        <w:t xml:space="preserve"> (72,3%), </w:t>
      </w:r>
      <w:proofErr w:type="spellStart"/>
      <w:r>
        <w:rPr>
          <w:rFonts w:ascii="Arial" w:hAnsi="Arial" w:cs="Arial"/>
          <w:sz w:val="22"/>
          <w:szCs w:val="22"/>
        </w:rPr>
        <w:t>Constanţa</w:t>
      </w:r>
      <w:proofErr w:type="spellEnd"/>
      <w:r>
        <w:rPr>
          <w:rFonts w:ascii="Arial" w:hAnsi="Arial" w:cs="Arial"/>
          <w:sz w:val="22"/>
          <w:szCs w:val="22"/>
        </w:rPr>
        <w:t xml:space="preserve"> (68,8%), Cluj (66,3%), Sibiu (66,2%), </w:t>
      </w:r>
      <w:proofErr w:type="spellStart"/>
      <w:r>
        <w:rPr>
          <w:rFonts w:ascii="Arial" w:hAnsi="Arial" w:cs="Arial"/>
          <w:sz w:val="22"/>
          <w:szCs w:val="22"/>
        </w:rPr>
        <w:t>Brăila</w:t>
      </w:r>
      <w:proofErr w:type="spellEnd"/>
      <w:r>
        <w:rPr>
          <w:rFonts w:ascii="Arial" w:hAnsi="Arial" w:cs="Arial"/>
          <w:sz w:val="22"/>
          <w:szCs w:val="22"/>
        </w:rPr>
        <w:t xml:space="preserve"> (62,5%)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Timis</w:t>
      </w:r>
      <w:proofErr w:type="spellEnd"/>
      <w:r>
        <w:rPr>
          <w:rFonts w:ascii="Arial" w:hAnsi="Arial" w:cs="Arial"/>
          <w:sz w:val="22"/>
          <w:szCs w:val="22"/>
        </w:rPr>
        <w:t xml:space="preserve">̧ (61,8%). </w:t>
      </w:r>
      <w:r w:rsidR="003131E2">
        <w:t xml:space="preserve"> </w:t>
      </w:r>
      <w:r>
        <w:rPr>
          <w:rFonts w:ascii="Arial" w:hAnsi="Arial" w:cs="Arial"/>
          <w:sz w:val="22"/>
          <w:szCs w:val="22"/>
        </w:rPr>
        <w:t xml:space="preserve">În 11 </w:t>
      </w:r>
      <w:proofErr w:type="spellStart"/>
      <w:r>
        <w:rPr>
          <w:rFonts w:ascii="Arial" w:hAnsi="Arial" w:cs="Arial"/>
          <w:sz w:val="22"/>
          <w:szCs w:val="22"/>
        </w:rPr>
        <w:t>judeţe</w:t>
      </w:r>
      <w:proofErr w:type="spellEnd"/>
      <w:r>
        <w:rPr>
          <w:rFonts w:ascii="Arial" w:hAnsi="Arial" w:cs="Arial"/>
          <w:sz w:val="22"/>
          <w:szCs w:val="22"/>
        </w:rPr>
        <w:t xml:space="preserve"> ale </w:t>
      </w:r>
      <w:proofErr w:type="spellStart"/>
      <w:r>
        <w:rPr>
          <w:rFonts w:ascii="Arial" w:hAnsi="Arial" w:cs="Arial"/>
          <w:sz w:val="22"/>
          <w:szCs w:val="22"/>
        </w:rPr>
        <w:t>ţării</w:t>
      </w:r>
      <w:proofErr w:type="spellEnd"/>
      <w:r>
        <w:rPr>
          <w:rFonts w:ascii="Arial" w:hAnsi="Arial" w:cs="Arial"/>
          <w:sz w:val="22"/>
          <w:szCs w:val="22"/>
        </w:rPr>
        <w:t xml:space="preserve">, comunele </w:t>
      </w:r>
      <w:proofErr w:type="spellStart"/>
      <w:r>
        <w:rPr>
          <w:rFonts w:ascii="Arial" w:hAnsi="Arial" w:cs="Arial"/>
          <w:sz w:val="22"/>
          <w:szCs w:val="22"/>
        </w:rPr>
        <w:t>deţin</w:t>
      </w:r>
      <w:proofErr w:type="spellEnd"/>
      <w:r>
        <w:rPr>
          <w:rFonts w:ascii="Arial" w:hAnsi="Arial" w:cs="Arial"/>
          <w:sz w:val="22"/>
          <w:szCs w:val="22"/>
        </w:rPr>
        <w:t xml:space="preserve"> peste două treimi din </w:t>
      </w:r>
      <w:proofErr w:type="spellStart"/>
      <w:r>
        <w:rPr>
          <w:rFonts w:ascii="Arial" w:hAnsi="Arial" w:cs="Arial"/>
          <w:sz w:val="22"/>
          <w:szCs w:val="22"/>
        </w:rPr>
        <w:t>populaţia</w:t>
      </w:r>
      <w:proofErr w:type="spellEnd"/>
      <w:r>
        <w:rPr>
          <w:rFonts w:ascii="Arial" w:hAnsi="Arial" w:cs="Arial"/>
          <w:sz w:val="22"/>
          <w:szCs w:val="22"/>
        </w:rPr>
        <w:t xml:space="preserve"> stabilă a </w:t>
      </w:r>
      <w:proofErr w:type="spellStart"/>
      <w:r>
        <w:rPr>
          <w:rFonts w:ascii="Arial" w:hAnsi="Arial" w:cs="Arial"/>
          <w:sz w:val="22"/>
          <w:szCs w:val="22"/>
        </w:rPr>
        <w:t>judeţului</w:t>
      </w:r>
      <w:proofErr w:type="spellEnd"/>
      <w:r>
        <w:rPr>
          <w:rFonts w:ascii="Arial" w:hAnsi="Arial" w:cs="Arial"/>
          <w:sz w:val="22"/>
          <w:szCs w:val="22"/>
        </w:rPr>
        <w:t xml:space="preserve">. În această </w:t>
      </w:r>
      <w:proofErr w:type="spellStart"/>
      <w:r>
        <w:rPr>
          <w:rFonts w:ascii="Arial" w:hAnsi="Arial" w:cs="Arial"/>
          <w:sz w:val="22"/>
          <w:szCs w:val="22"/>
        </w:rPr>
        <w:t>situaţie</w:t>
      </w:r>
      <w:proofErr w:type="spellEnd"/>
      <w:r>
        <w:rPr>
          <w:rFonts w:ascii="Arial" w:hAnsi="Arial" w:cs="Arial"/>
          <w:sz w:val="22"/>
          <w:szCs w:val="22"/>
        </w:rPr>
        <w:t xml:space="preserve"> se află </w:t>
      </w:r>
      <w:proofErr w:type="spellStart"/>
      <w:r>
        <w:rPr>
          <w:rFonts w:ascii="Arial" w:hAnsi="Arial" w:cs="Arial"/>
          <w:sz w:val="22"/>
          <w:szCs w:val="22"/>
        </w:rPr>
        <w:t>judeţele</w:t>
      </w:r>
      <w:proofErr w:type="spellEnd"/>
      <w:r>
        <w:rPr>
          <w:rFonts w:ascii="Arial" w:hAnsi="Arial" w:cs="Arial"/>
          <w:sz w:val="22"/>
          <w:szCs w:val="22"/>
        </w:rPr>
        <w:t xml:space="preserve">: </w:t>
      </w:r>
      <w:proofErr w:type="spellStart"/>
      <w:r>
        <w:rPr>
          <w:rFonts w:ascii="Arial" w:hAnsi="Arial" w:cs="Arial"/>
          <w:sz w:val="22"/>
          <w:szCs w:val="22"/>
        </w:rPr>
        <w:t>Dâmboviţa</w:t>
      </w:r>
      <w:proofErr w:type="spellEnd"/>
      <w:r>
        <w:rPr>
          <w:rFonts w:ascii="Arial" w:hAnsi="Arial" w:cs="Arial"/>
          <w:sz w:val="22"/>
          <w:szCs w:val="22"/>
        </w:rPr>
        <w:t xml:space="preserve"> (71,1%), Giurgiu (70,8%), Teleorman (67,6%), </w:t>
      </w:r>
      <w:proofErr w:type="spellStart"/>
      <w:r>
        <w:rPr>
          <w:rFonts w:ascii="Arial" w:hAnsi="Arial" w:cs="Arial"/>
          <w:sz w:val="22"/>
          <w:szCs w:val="22"/>
        </w:rPr>
        <w:t>Neamt</w:t>
      </w:r>
      <w:proofErr w:type="spellEnd"/>
      <w:r>
        <w:rPr>
          <w:rFonts w:ascii="Arial" w:hAnsi="Arial" w:cs="Arial"/>
          <w:sz w:val="22"/>
          <w:szCs w:val="22"/>
        </w:rPr>
        <w:t xml:space="preserve">̧ (64,0%), </w:t>
      </w:r>
    </w:p>
    <w:p w14:paraId="1EE87B50" w14:textId="77777777" w:rsidR="00A90735" w:rsidRDefault="00A90735" w:rsidP="00A90735">
      <w:pPr>
        <w:pStyle w:val="NormalWeb"/>
      </w:pPr>
      <w:r>
        <w:rPr>
          <w:rFonts w:ascii="Arial" w:hAnsi="Arial" w:cs="Arial"/>
          <w:sz w:val="22"/>
          <w:szCs w:val="22"/>
        </w:rPr>
        <w:lastRenderedPageBreak/>
        <w:t xml:space="preserve">Vrancea (63,8%), </w:t>
      </w:r>
      <w:proofErr w:type="spellStart"/>
      <w:r>
        <w:rPr>
          <w:rFonts w:ascii="Arial" w:hAnsi="Arial" w:cs="Arial"/>
          <w:sz w:val="22"/>
          <w:szCs w:val="22"/>
        </w:rPr>
        <w:t>Călăraşi</w:t>
      </w:r>
      <w:proofErr w:type="spellEnd"/>
      <w:r>
        <w:rPr>
          <w:rFonts w:ascii="Arial" w:hAnsi="Arial" w:cs="Arial"/>
          <w:sz w:val="22"/>
          <w:szCs w:val="22"/>
        </w:rPr>
        <w:t xml:space="preserve"> (63,8%), </w:t>
      </w:r>
      <w:proofErr w:type="spellStart"/>
      <w:r>
        <w:rPr>
          <w:rFonts w:ascii="Arial" w:hAnsi="Arial" w:cs="Arial"/>
          <w:sz w:val="22"/>
          <w:szCs w:val="22"/>
        </w:rPr>
        <w:t>Bistriţa-Năsăud</w:t>
      </w:r>
      <w:proofErr w:type="spellEnd"/>
      <w:r>
        <w:rPr>
          <w:rFonts w:ascii="Arial" w:hAnsi="Arial" w:cs="Arial"/>
          <w:sz w:val="22"/>
          <w:szCs w:val="22"/>
        </w:rPr>
        <w:t xml:space="preserve"> (63,3%), </w:t>
      </w:r>
      <w:proofErr w:type="spellStart"/>
      <w:r>
        <w:rPr>
          <w:rFonts w:ascii="Arial" w:hAnsi="Arial" w:cs="Arial"/>
          <w:sz w:val="22"/>
          <w:szCs w:val="22"/>
        </w:rPr>
        <w:t>Buzău</w:t>
      </w:r>
      <w:proofErr w:type="spellEnd"/>
      <w:r>
        <w:rPr>
          <w:rFonts w:ascii="Arial" w:hAnsi="Arial" w:cs="Arial"/>
          <w:sz w:val="22"/>
          <w:szCs w:val="22"/>
        </w:rPr>
        <w:t xml:space="preserve"> (61,4%), Vaslui (61,3%), Olt (60,9%) </w:t>
      </w:r>
      <w:proofErr w:type="spellStart"/>
      <w:r>
        <w:rPr>
          <w:rFonts w:ascii="Arial" w:hAnsi="Arial" w:cs="Arial"/>
          <w:sz w:val="22"/>
          <w:szCs w:val="22"/>
        </w:rPr>
        <w:t>şi</w:t>
      </w:r>
      <w:proofErr w:type="spellEnd"/>
      <w:r>
        <w:rPr>
          <w:rFonts w:ascii="Arial" w:hAnsi="Arial" w:cs="Arial"/>
          <w:sz w:val="22"/>
          <w:szCs w:val="22"/>
        </w:rPr>
        <w:t xml:space="preserve"> </w:t>
      </w:r>
      <w:proofErr w:type="spellStart"/>
      <w:r>
        <w:rPr>
          <w:rFonts w:ascii="Arial" w:hAnsi="Arial" w:cs="Arial"/>
          <w:sz w:val="22"/>
          <w:szCs w:val="22"/>
        </w:rPr>
        <w:t>Sălaj</w:t>
      </w:r>
      <w:proofErr w:type="spellEnd"/>
      <w:r>
        <w:rPr>
          <w:rFonts w:ascii="Arial" w:hAnsi="Arial" w:cs="Arial"/>
          <w:sz w:val="22"/>
          <w:szCs w:val="22"/>
        </w:rPr>
        <w:t xml:space="preserve"> (60,7%). </w:t>
      </w:r>
    </w:p>
    <w:p w14:paraId="15993CCC" w14:textId="17725595" w:rsidR="003E2E74" w:rsidRPr="00CE18C3" w:rsidRDefault="00A90735">
      <w:pPr>
        <w:rPr>
          <w:rFonts w:ascii="Arial" w:hAnsi="Arial" w:cs="Arial"/>
          <w:sz w:val="18"/>
        </w:rPr>
      </w:pPr>
      <w:r w:rsidRPr="00CE18C3">
        <w:rPr>
          <w:rFonts w:ascii="Arial" w:hAnsi="Arial" w:cs="Arial"/>
          <w:sz w:val="18"/>
        </w:rPr>
        <w:t xml:space="preserve">Sursa: </w:t>
      </w:r>
      <w:r w:rsidR="003131E2" w:rsidRPr="00CE18C3">
        <w:rPr>
          <w:rFonts w:ascii="Arial" w:hAnsi="Arial" w:cs="Arial"/>
          <w:sz w:val="18"/>
        </w:rPr>
        <w:t>„</w:t>
      </w:r>
      <w:r w:rsidRPr="00CE18C3">
        <w:rPr>
          <w:rFonts w:ascii="Arial" w:hAnsi="Arial" w:cs="Arial"/>
          <w:i/>
          <w:sz w:val="18"/>
        </w:rPr>
        <w:t>http://www.recensamantromania.ro/wp-content/uploads/2013/07/REZULTATE-DEFINITIVE-RPL_2011.pdf</w:t>
      </w:r>
      <w:r w:rsidR="003131E2" w:rsidRPr="00CE18C3">
        <w:rPr>
          <w:rFonts w:ascii="Arial" w:hAnsi="Arial" w:cs="Arial"/>
          <w:i/>
          <w:sz w:val="18"/>
        </w:rPr>
        <w:t>”</w:t>
      </w:r>
    </w:p>
    <w:p w14:paraId="32BE0F7D" w14:textId="0462FEAC" w:rsidR="00771307" w:rsidRPr="003131E2" w:rsidRDefault="008319A5" w:rsidP="008319A5">
      <w:pPr>
        <w:pStyle w:val="Heading3"/>
      </w:pPr>
      <w:bookmarkStart w:id="12" w:name="_Toc536689989"/>
      <w:r>
        <w:t>2.</w:t>
      </w:r>
      <w:r w:rsidR="004C28EC">
        <w:t>2</w:t>
      </w:r>
      <w:r>
        <w:t>.</w:t>
      </w:r>
      <w:r w:rsidR="00771307" w:rsidRPr="003131E2">
        <w:t xml:space="preserve">3. </w:t>
      </w:r>
      <w:r w:rsidR="00C83266" w:rsidRPr="003131E2">
        <w:t>după</w:t>
      </w:r>
      <w:r w:rsidR="00771307" w:rsidRPr="003131E2">
        <w:t xml:space="preserve"> statutul marital (starea civilă)</w:t>
      </w:r>
      <w:r w:rsidR="00232D3F">
        <w:t xml:space="preserve"> – Richter Cristina</w:t>
      </w:r>
      <w:bookmarkEnd w:id="12"/>
    </w:p>
    <w:p w14:paraId="4064FCC9" w14:textId="2A91F13C" w:rsidR="00F474AD" w:rsidRDefault="00E84979">
      <w:pPr>
        <w:rPr>
          <w:rFonts w:ascii="Arial" w:hAnsi="Arial" w:cs="Arial"/>
          <w:b/>
        </w:rPr>
      </w:pPr>
      <w:r w:rsidRPr="004B3B2C">
        <w:rPr>
          <w:rFonts w:ascii="Arial" w:hAnsi="Arial" w:cs="Arial"/>
          <w:noProof/>
        </w:rPr>
        <w:drawing>
          <wp:inline distT="0" distB="0" distL="0" distR="0" wp14:anchorId="69266BEE" wp14:editId="0207713E">
            <wp:extent cx="5756910" cy="3153410"/>
            <wp:effectExtent l="0" t="0" r="8890" b="8890"/>
            <wp:docPr id="10" name="Chart 10">
              <a:extLst xmlns:a="http://schemas.openxmlformats.org/drawingml/2006/main">
                <a:ext uri="{FF2B5EF4-FFF2-40B4-BE49-F238E27FC236}">
                  <a16:creationId xmlns:a16="http://schemas.microsoft.com/office/drawing/2014/main" id="{25248491-DF68-6E4F-ABEC-C798357718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9106341" w14:textId="3D986760" w:rsidR="00385526" w:rsidRPr="00CE18C3" w:rsidRDefault="00385526" w:rsidP="00521614">
      <w:pPr>
        <w:pStyle w:val="NormalWeb"/>
        <w:rPr>
          <w:rFonts w:ascii="Arial" w:hAnsi="Arial" w:cs="Arial"/>
          <w:sz w:val="18"/>
        </w:rPr>
      </w:pPr>
      <w:r w:rsidRPr="00CE18C3">
        <w:rPr>
          <w:rFonts w:ascii="Arial" w:hAnsi="Arial" w:cs="Arial"/>
          <w:sz w:val="18"/>
        </w:rPr>
        <w:t xml:space="preserve">Figura </w:t>
      </w:r>
      <w:r w:rsidR="00521614" w:rsidRPr="00CE18C3">
        <w:rPr>
          <w:rFonts w:ascii="Arial" w:hAnsi="Arial" w:cs="Arial"/>
          <w:sz w:val="18"/>
        </w:rPr>
        <w:t xml:space="preserve">2.3.3.1 </w:t>
      </w:r>
      <w:r w:rsidR="00593282" w:rsidRPr="00CE18C3">
        <w:rPr>
          <w:rFonts w:ascii="Arial" w:hAnsi="Arial" w:cs="Arial"/>
          <w:sz w:val="18"/>
        </w:rPr>
        <w:t>–</w:t>
      </w:r>
      <w:r w:rsidR="00521614" w:rsidRPr="00CE18C3">
        <w:rPr>
          <w:rFonts w:ascii="Arial" w:hAnsi="Arial" w:cs="Arial"/>
          <w:sz w:val="18"/>
        </w:rPr>
        <w:t xml:space="preserve"> </w:t>
      </w:r>
      <w:r w:rsidR="00593282" w:rsidRPr="00CE18C3">
        <w:rPr>
          <w:rFonts w:ascii="Arial" w:hAnsi="Arial" w:cs="Arial"/>
          <w:sz w:val="18"/>
        </w:rPr>
        <w:t>Numărul de casatorii pe capul de locuitori</w:t>
      </w:r>
    </w:p>
    <w:p w14:paraId="6B7AC0CC" w14:textId="7CCE752E" w:rsidR="008B07F4" w:rsidRPr="00CE18C3" w:rsidRDefault="00593282">
      <w:pPr>
        <w:rPr>
          <w:rFonts w:ascii="Arial" w:hAnsi="Arial" w:cs="Arial"/>
          <w:sz w:val="18"/>
        </w:rPr>
      </w:pPr>
      <w:r w:rsidRPr="00CE18C3">
        <w:rPr>
          <w:rFonts w:ascii="Arial" w:hAnsi="Arial" w:cs="Arial"/>
          <w:sz w:val="18"/>
        </w:rPr>
        <w:t xml:space="preserve">Sursa: Sursa: </w:t>
      </w:r>
      <w:proofErr w:type="spellStart"/>
      <w:r w:rsidRPr="00CE18C3">
        <w:rPr>
          <w:rFonts w:ascii="Arial" w:hAnsi="Arial" w:cs="Arial"/>
          <w:sz w:val="18"/>
        </w:rPr>
        <w:t>Interpretari</w:t>
      </w:r>
      <w:proofErr w:type="spellEnd"/>
      <w:r w:rsidRPr="00CE18C3">
        <w:rPr>
          <w:rFonts w:ascii="Arial" w:hAnsi="Arial" w:cs="Arial"/>
          <w:sz w:val="18"/>
        </w:rPr>
        <w:t xml:space="preserve"> proprii pe baza datelor „</w:t>
      </w:r>
      <w:r w:rsidRPr="00CE18C3">
        <w:rPr>
          <w:rFonts w:ascii="Arial" w:hAnsi="Arial" w:cs="Arial"/>
          <w:i/>
          <w:sz w:val="18"/>
        </w:rPr>
        <w:t>http://statistici.insse.ro:8077/tempo-online/#/pages/tables/insse-table</w:t>
      </w:r>
      <w:r w:rsidRPr="00CE18C3">
        <w:rPr>
          <w:rFonts w:ascii="Arial" w:hAnsi="Arial" w:cs="Arial"/>
          <w:sz w:val="18"/>
        </w:rPr>
        <w:t>”</w:t>
      </w:r>
    </w:p>
    <w:p w14:paraId="7E0AF086" w14:textId="77777777" w:rsidR="00521614" w:rsidRPr="00521614" w:rsidRDefault="008B07F4" w:rsidP="00521614">
      <w:pPr>
        <w:pStyle w:val="NormalWeb"/>
        <w:rPr>
          <w:rFonts w:ascii="Arial" w:hAnsi="Arial" w:cs="Arial"/>
        </w:rPr>
      </w:pPr>
      <w:r w:rsidRPr="00521614">
        <w:rPr>
          <w:rFonts w:ascii="Arial" w:hAnsi="Arial" w:cs="Arial"/>
        </w:rPr>
        <w:t xml:space="preserve">În anul 2013, în România s-au înregistrat 107.507 căsătorii, continuând un trend descrescător început cu anul 2007. După un </w:t>
      </w:r>
      <w:proofErr w:type="spellStart"/>
      <w:r w:rsidRPr="00521614">
        <w:rPr>
          <w:rFonts w:ascii="Arial" w:hAnsi="Arial" w:cs="Arial"/>
        </w:rPr>
        <w:t>uşor</w:t>
      </w:r>
      <w:proofErr w:type="spellEnd"/>
      <w:r w:rsidRPr="00521614">
        <w:rPr>
          <w:rFonts w:ascii="Arial" w:hAnsi="Arial" w:cs="Arial"/>
        </w:rPr>
        <w:t xml:space="preserve"> recul în anii 2000-2002, numărul căsătoriilor din România a cunoscut un trend ascendent până în anul 2007, când căsătoriile din România au atins un maxim datorită implementării unei </w:t>
      </w:r>
      <w:proofErr w:type="spellStart"/>
      <w:r w:rsidRPr="00521614">
        <w:rPr>
          <w:rFonts w:ascii="Arial" w:hAnsi="Arial" w:cs="Arial"/>
        </w:rPr>
        <w:t>legislaţii</w:t>
      </w:r>
      <w:proofErr w:type="spellEnd"/>
      <w:r w:rsidRPr="00521614">
        <w:rPr>
          <w:rFonts w:ascii="Arial" w:hAnsi="Arial" w:cs="Arial"/>
        </w:rPr>
        <w:t xml:space="preserve"> care a instituit un sprijin financiar pentru cuplurile care se căsătoresc pentru prima oară </w:t>
      </w:r>
    </w:p>
    <w:p w14:paraId="594F00AE" w14:textId="5152A491" w:rsidR="00385526" w:rsidRPr="00CE18C3" w:rsidRDefault="00521614" w:rsidP="00521614">
      <w:pPr>
        <w:pStyle w:val="NormalWeb"/>
        <w:rPr>
          <w:rFonts w:ascii="Arial" w:hAnsi="Arial" w:cs="Arial"/>
          <w:sz w:val="16"/>
          <w:szCs w:val="22"/>
        </w:rPr>
      </w:pPr>
      <w:r w:rsidRPr="00CE18C3">
        <w:rPr>
          <w:rFonts w:ascii="Arial" w:hAnsi="Arial" w:cs="Arial"/>
          <w:sz w:val="16"/>
          <w:szCs w:val="22"/>
        </w:rPr>
        <w:t xml:space="preserve">Sursa: </w:t>
      </w:r>
      <w:r w:rsidR="008B07F4" w:rsidRPr="00CE18C3">
        <w:rPr>
          <w:rFonts w:ascii="Arial" w:hAnsi="Arial" w:cs="Arial"/>
          <w:sz w:val="16"/>
          <w:szCs w:val="22"/>
        </w:rPr>
        <w:t>(Legea nr. 396/2006).</w:t>
      </w:r>
      <w:r w:rsidRPr="00CE18C3">
        <w:rPr>
          <w:rFonts w:ascii="Arial" w:hAnsi="Arial" w:cs="Arial"/>
          <w:sz w:val="16"/>
          <w:szCs w:val="22"/>
        </w:rPr>
        <w:t xml:space="preserve"> si „https://ec.europa.eu/eurostat/statistics-explained/index.php?title=Marriages_and_births_in_Romania/ro”</w:t>
      </w:r>
    </w:p>
    <w:p w14:paraId="336A663F" w14:textId="48E10D77" w:rsidR="00385526" w:rsidRPr="00521614" w:rsidRDefault="00385526" w:rsidP="00385526">
      <w:pPr>
        <w:pStyle w:val="NormalWeb"/>
        <w:rPr>
          <w:rFonts w:ascii="Arial" w:hAnsi="Arial" w:cs="Arial"/>
        </w:rPr>
      </w:pPr>
      <w:r w:rsidRPr="00521614">
        <w:rPr>
          <w:rFonts w:ascii="Arial" w:hAnsi="Arial" w:cs="Arial"/>
        </w:rPr>
        <w:t xml:space="preserve">Aproape </w:t>
      </w:r>
      <w:proofErr w:type="spellStart"/>
      <w:r w:rsidRPr="00521614">
        <w:rPr>
          <w:rFonts w:ascii="Arial" w:hAnsi="Arial" w:cs="Arial"/>
        </w:rPr>
        <w:t>jumătate</w:t>
      </w:r>
      <w:proofErr w:type="spellEnd"/>
      <w:r w:rsidRPr="00521614">
        <w:rPr>
          <w:rFonts w:ascii="Arial" w:hAnsi="Arial" w:cs="Arial"/>
        </w:rPr>
        <w:t xml:space="preserve"> din </w:t>
      </w:r>
      <w:proofErr w:type="spellStart"/>
      <w:r w:rsidRPr="00521614">
        <w:rPr>
          <w:rFonts w:ascii="Arial" w:hAnsi="Arial" w:cs="Arial"/>
        </w:rPr>
        <w:t>populaţia</w:t>
      </w:r>
      <w:proofErr w:type="spellEnd"/>
      <w:r w:rsidRPr="00521614">
        <w:rPr>
          <w:rFonts w:ascii="Arial" w:hAnsi="Arial" w:cs="Arial"/>
        </w:rPr>
        <w:t xml:space="preserve"> stabilă sunt persoane care au starea civilă legală de </w:t>
      </w:r>
      <w:proofErr w:type="spellStart"/>
      <w:r w:rsidRPr="00521614">
        <w:rPr>
          <w:rFonts w:ascii="Arial" w:hAnsi="Arial" w:cs="Arial"/>
        </w:rPr>
        <w:t>căsătorit</w:t>
      </w:r>
      <w:proofErr w:type="spellEnd"/>
      <w:r w:rsidRPr="00521614">
        <w:rPr>
          <w:rFonts w:ascii="Arial" w:hAnsi="Arial" w:cs="Arial"/>
        </w:rPr>
        <w:t xml:space="preserve">(ă). Erau </w:t>
      </w:r>
      <w:proofErr w:type="spellStart"/>
      <w:r w:rsidRPr="00521614">
        <w:rPr>
          <w:rFonts w:ascii="Arial" w:hAnsi="Arial" w:cs="Arial"/>
        </w:rPr>
        <w:t>căsătoriţi</w:t>
      </w:r>
      <w:proofErr w:type="spellEnd"/>
      <w:r w:rsidRPr="00521614">
        <w:rPr>
          <w:rFonts w:ascii="Arial" w:hAnsi="Arial" w:cs="Arial"/>
        </w:rPr>
        <w:t xml:space="preserve"> 4.818,4 mii </w:t>
      </w:r>
      <w:proofErr w:type="spellStart"/>
      <w:r w:rsidRPr="00521614">
        <w:rPr>
          <w:rFonts w:ascii="Arial" w:hAnsi="Arial" w:cs="Arial"/>
        </w:rPr>
        <w:t>bărbaţi</w:t>
      </w:r>
      <w:proofErr w:type="spellEnd"/>
      <w:r w:rsidRPr="00521614">
        <w:rPr>
          <w:rFonts w:ascii="Arial" w:hAnsi="Arial" w:cs="Arial"/>
        </w:rPr>
        <w:t xml:space="preserve"> </w:t>
      </w:r>
      <w:proofErr w:type="spellStart"/>
      <w:r w:rsidRPr="00521614">
        <w:rPr>
          <w:rFonts w:ascii="Arial" w:hAnsi="Arial" w:cs="Arial"/>
        </w:rPr>
        <w:t>şi</w:t>
      </w:r>
      <w:proofErr w:type="spellEnd"/>
      <w:r w:rsidRPr="00521614">
        <w:rPr>
          <w:rFonts w:ascii="Arial" w:hAnsi="Arial" w:cs="Arial"/>
        </w:rPr>
        <w:t xml:space="preserve"> 4.868,8 mii femei. Două persoane din 5 nu au fost </w:t>
      </w:r>
      <w:proofErr w:type="spellStart"/>
      <w:r w:rsidRPr="00521614">
        <w:rPr>
          <w:rFonts w:ascii="Arial" w:hAnsi="Arial" w:cs="Arial"/>
        </w:rPr>
        <w:t>niciodata</w:t>
      </w:r>
      <w:proofErr w:type="spellEnd"/>
      <w:r w:rsidRPr="00521614">
        <w:rPr>
          <w:rFonts w:ascii="Arial" w:hAnsi="Arial" w:cs="Arial"/>
        </w:rPr>
        <w:t xml:space="preserve">̆ </w:t>
      </w:r>
      <w:proofErr w:type="spellStart"/>
      <w:r w:rsidRPr="00521614">
        <w:rPr>
          <w:rFonts w:ascii="Arial" w:hAnsi="Arial" w:cs="Arial"/>
        </w:rPr>
        <w:t>căsătorite</w:t>
      </w:r>
      <w:proofErr w:type="spellEnd"/>
      <w:r w:rsidRPr="00521614">
        <w:rPr>
          <w:rFonts w:ascii="Arial" w:hAnsi="Arial" w:cs="Arial"/>
        </w:rPr>
        <w:t xml:space="preserve">, persoanele </w:t>
      </w:r>
      <w:proofErr w:type="spellStart"/>
      <w:r w:rsidRPr="00521614">
        <w:rPr>
          <w:rFonts w:ascii="Arial" w:hAnsi="Arial" w:cs="Arial"/>
        </w:rPr>
        <w:t>văduve</w:t>
      </w:r>
      <w:proofErr w:type="spellEnd"/>
      <w:r w:rsidRPr="00521614">
        <w:rPr>
          <w:rFonts w:ascii="Arial" w:hAnsi="Arial" w:cs="Arial"/>
        </w:rPr>
        <w:t xml:space="preserve"> </w:t>
      </w:r>
      <w:proofErr w:type="spellStart"/>
      <w:r w:rsidRPr="00521614">
        <w:rPr>
          <w:rFonts w:ascii="Arial" w:hAnsi="Arial" w:cs="Arial"/>
        </w:rPr>
        <w:t>reprezinta</w:t>
      </w:r>
      <w:proofErr w:type="spellEnd"/>
      <w:r w:rsidRPr="00521614">
        <w:rPr>
          <w:rFonts w:ascii="Arial" w:hAnsi="Arial" w:cs="Arial"/>
        </w:rPr>
        <w:t xml:space="preserve">̆ o zecime din totalul </w:t>
      </w:r>
      <w:proofErr w:type="spellStart"/>
      <w:r w:rsidRPr="00521614">
        <w:rPr>
          <w:rFonts w:ascii="Arial" w:hAnsi="Arial" w:cs="Arial"/>
        </w:rPr>
        <w:t>populaţiei</w:t>
      </w:r>
      <w:proofErr w:type="spellEnd"/>
      <w:r w:rsidRPr="00521614">
        <w:rPr>
          <w:rFonts w:ascii="Arial" w:hAnsi="Arial" w:cs="Arial"/>
        </w:rPr>
        <w:t xml:space="preserve"> stabile, iar persoanele </w:t>
      </w:r>
      <w:proofErr w:type="spellStart"/>
      <w:r w:rsidRPr="00521614">
        <w:rPr>
          <w:rFonts w:ascii="Arial" w:hAnsi="Arial" w:cs="Arial"/>
        </w:rPr>
        <w:t>divorţate</w:t>
      </w:r>
      <w:proofErr w:type="spellEnd"/>
      <w:r w:rsidRPr="00521614">
        <w:rPr>
          <w:rFonts w:ascii="Arial" w:hAnsi="Arial" w:cs="Arial"/>
        </w:rPr>
        <w:t xml:space="preserve"> </w:t>
      </w:r>
      <w:proofErr w:type="spellStart"/>
      <w:r w:rsidRPr="00521614">
        <w:rPr>
          <w:rFonts w:ascii="Arial" w:hAnsi="Arial" w:cs="Arial"/>
        </w:rPr>
        <w:t>deţin</w:t>
      </w:r>
      <w:proofErr w:type="spellEnd"/>
      <w:r w:rsidRPr="00521614">
        <w:rPr>
          <w:rFonts w:ascii="Arial" w:hAnsi="Arial" w:cs="Arial"/>
        </w:rPr>
        <w:t xml:space="preserve"> o pondere de 4,2%. În uniune consensuală au declarat că </w:t>
      </w:r>
      <w:proofErr w:type="spellStart"/>
      <w:r w:rsidRPr="00521614">
        <w:rPr>
          <w:rFonts w:ascii="Arial" w:hAnsi="Arial" w:cs="Arial"/>
        </w:rPr>
        <w:t>trăiesc</w:t>
      </w:r>
      <w:proofErr w:type="spellEnd"/>
      <w:r w:rsidRPr="00521614">
        <w:rPr>
          <w:rFonts w:ascii="Arial" w:hAnsi="Arial" w:cs="Arial"/>
        </w:rPr>
        <w:t xml:space="preserve"> 745,5 mii persoane. </w:t>
      </w:r>
    </w:p>
    <w:p w14:paraId="13E14F83" w14:textId="77777777" w:rsidR="00385526" w:rsidRPr="00521614" w:rsidRDefault="00385526" w:rsidP="00385526">
      <w:pPr>
        <w:pStyle w:val="NormalWeb"/>
        <w:rPr>
          <w:rFonts w:ascii="Arial" w:hAnsi="Arial" w:cs="Arial"/>
        </w:rPr>
      </w:pPr>
      <w:proofErr w:type="spellStart"/>
      <w:r w:rsidRPr="00521614">
        <w:rPr>
          <w:rFonts w:ascii="Arial" w:hAnsi="Arial" w:cs="Arial"/>
        </w:rPr>
        <w:t>Distribuţia</w:t>
      </w:r>
      <w:proofErr w:type="spellEnd"/>
      <w:r w:rsidRPr="00521614">
        <w:rPr>
          <w:rFonts w:ascii="Arial" w:hAnsi="Arial" w:cs="Arial"/>
        </w:rPr>
        <w:t xml:space="preserve"> pe sexe a </w:t>
      </w:r>
      <w:proofErr w:type="spellStart"/>
      <w:r w:rsidRPr="00521614">
        <w:rPr>
          <w:rFonts w:ascii="Arial" w:hAnsi="Arial" w:cs="Arial"/>
        </w:rPr>
        <w:t>populaţiei</w:t>
      </w:r>
      <w:proofErr w:type="spellEnd"/>
      <w:r w:rsidRPr="00521614">
        <w:rPr>
          <w:rFonts w:ascii="Arial" w:hAnsi="Arial" w:cs="Arial"/>
        </w:rPr>
        <w:t xml:space="preserve"> stabile </w:t>
      </w:r>
      <w:proofErr w:type="spellStart"/>
      <w:r w:rsidRPr="00521614">
        <w:rPr>
          <w:rFonts w:ascii="Arial" w:hAnsi="Arial" w:cs="Arial"/>
        </w:rPr>
        <w:t>dupa</w:t>
      </w:r>
      <w:proofErr w:type="spellEnd"/>
      <w:r w:rsidRPr="00521614">
        <w:rPr>
          <w:rFonts w:ascii="Arial" w:hAnsi="Arial" w:cs="Arial"/>
        </w:rPr>
        <w:t xml:space="preserve">̆ starea civilă relevă unele </w:t>
      </w:r>
      <w:proofErr w:type="spellStart"/>
      <w:r w:rsidRPr="00521614">
        <w:rPr>
          <w:rFonts w:ascii="Arial" w:hAnsi="Arial" w:cs="Arial"/>
        </w:rPr>
        <w:t>diferenţe</w:t>
      </w:r>
      <w:proofErr w:type="spellEnd"/>
      <w:r w:rsidRPr="00521614">
        <w:rPr>
          <w:rFonts w:ascii="Arial" w:hAnsi="Arial" w:cs="Arial"/>
        </w:rPr>
        <w:t xml:space="preserve"> notabile. Astfel, dacă 29,4% dintre </w:t>
      </w:r>
      <w:proofErr w:type="spellStart"/>
      <w:r w:rsidRPr="00521614">
        <w:rPr>
          <w:rFonts w:ascii="Arial" w:hAnsi="Arial" w:cs="Arial"/>
        </w:rPr>
        <w:t>bărbaţii</w:t>
      </w:r>
      <w:proofErr w:type="spellEnd"/>
      <w:r w:rsidRPr="00521614">
        <w:rPr>
          <w:rFonts w:ascii="Arial" w:hAnsi="Arial" w:cs="Arial"/>
        </w:rPr>
        <w:t xml:space="preserve"> de 18 ani </w:t>
      </w:r>
      <w:proofErr w:type="spellStart"/>
      <w:r w:rsidRPr="00521614">
        <w:rPr>
          <w:rFonts w:ascii="Arial" w:hAnsi="Arial" w:cs="Arial"/>
        </w:rPr>
        <w:t>şi</w:t>
      </w:r>
      <w:proofErr w:type="spellEnd"/>
      <w:r w:rsidRPr="00521614">
        <w:rPr>
          <w:rFonts w:ascii="Arial" w:hAnsi="Arial" w:cs="Arial"/>
        </w:rPr>
        <w:t xml:space="preserve"> peste nu au fost </w:t>
      </w:r>
      <w:proofErr w:type="spellStart"/>
      <w:r w:rsidRPr="00521614">
        <w:rPr>
          <w:rFonts w:ascii="Arial" w:hAnsi="Arial" w:cs="Arial"/>
        </w:rPr>
        <w:t>niciodata</w:t>
      </w:r>
      <w:proofErr w:type="spellEnd"/>
      <w:r w:rsidRPr="00521614">
        <w:rPr>
          <w:rFonts w:ascii="Arial" w:hAnsi="Arial" w:cs="Arial"/>
        </w:rPr>
        <w:t xml:space="preserve">̆ </w:t>
      </w:r>
      <w:proofErr w:type="spellStart"/>
      <w:r w:rsidRPr="00521614">
        <w:rPr>
          <w:rFonts w:ascii="Arial" w:hAnsi="Arial" w:cs="Arial"/>
        </w:rPr>
        <w:t>căsătoriţi</w:t>
      </w:r>
      <w:proofErr w:type="spellEnd"/>
      <w:r w:rsidRPr="00521614">
        <w:rPr>
          <w:rFonts w:ascii="Arial" w:hAnsi="Arial" w:cs="Arial"/>
        </w:rPr>
        <w:t xml:space="preserve">, ponderea femeilor aflate în </w:t>
      </w:r>
      <w:proofErr w:type="spellStart"/>
      <w:r w:rsidRPr="00521614">
        <w:rPr>
          <w:rFonts w:ascii="Arial" w:hAnsi="Arial" w:cs="Arial"/>
        </w:rPr>
        <w:t>aceeaşi</w:t>
      </w:r>
      <w:proofErr w:type="spellEnd"/>
      <w:r w:rsidRPr="00521614">
        <w:rPr>
          <w:rFonts w:ascii="Arial" w:hAnsi="Arial" w:cs="Arial"/>
        </w:rPr>
        <w:t xml:space="preserve"> </w:t>
      </w:r>
      <w:proofErr w:type="spellStart"/>
      <w:r w:rsidRPr="00521614">
        <w:rPr>
          <w:rFonts w:ascii="Arial" w:hAnsi="Arial" w:cs="Arial"/>
        </w:rPr>
        <w:t>situaţie</w:t>
      </w:r>
      <w:proofErr w:type="spellEnd"/>
      <w:r w:rsidRPr="00521614">
        <w:rPr>
          <w:rFonts w:ascii="Arial" w:hAnsi="Arial" w:cs="Arial"/>
        </w:rPr>
        <w:t xml:space="preserve"> este de 18,2%. </w:t>
      </w:r>
    </w:p>
    <w:p w14:paraId="2691E8FC" w14:textId="78EEC151" w:rsidR="003A1044" w:rsidRPr="004B3B2C" w:rsidRDefault="00385526" w:rsidP="00521614">
      <w:pPr>
        <w:pStyle w:val="NormalWeb"/>
        <w:rPr>
          <w:rFonts w:ascii="Arial" w:hAnsi="Arial" w:cs="Arial"/>
          <w:b/>
        </w:rPr>
      </w:pPr>
      <w:r w:rsidRPr="00CE18C3">
        <w:rPr>
          <w:rFonts w:ascii="Arial" w:hAnsi="Arial" w:cs="Arial"/>
          <w:sz w:val="18"/>
          <w:szCs w:val="22"/>
        </w:rPr>
        <w:t xml:space="preserve">Sursa: </w:t>
      </w:r>
      <w:r w:rsidR="00521614" w:rsidRPr="00CE18C3">
        <w:rPr>
          <w:rFonts w:ascii="Arial" w:hAnsi="Arial" w:cs="Arial"/>
          <w:sz w:val="18"/>
          <w:szCs w:val="22"/>
        </w:rPr>
        <w:t>„</w:t>
      </w:r>
      <w:r w:rsidRPr="00CE18C3">
        <w:rPr>
          <w:rFonts w:ascii="Arial" w:hAnsi="Arial" w:cs="Arial"/>
          <w:i/>
          <w:sz w:val="18"/>
          <w:szCs w:val="22"/>
        </w:rPr>
        <w:t>http://www.recensamantromania.ro/wp-content/uploads/2013/07/REZULTATE-DEFINITIVE-RPL_2011.pdf</w:t>
      </w:r>
      <w:r w:rsidR="00521614" w:rsidRPr="00CE18C3">
        <w:rPr>
          <w:rFonts w:ascii="Arial" w:hAnsi="Arial" w:cs="Arial"/>
          <w:sz w:val="18"/>
          <w:szCs w:val="22"/>
        </w:rPr>
        <w:t>”</w:t>
      </w:r>
      <w:r w:rsidR="003A1044" w:rsidRPr="004B3B2C">
        <w:rPr>
          <w:rFonts w:ascii="Arial" w:hAnsi="Arial" w:cs="Arial"/>
          <w:b/>
        </w:rPr>
        <w:br w:type="page"/>
      </w:r>
    </w:p>
    <w:p w14:paraId="79ABB426" w14:textId="24590BE2" w:rsidR="00A37C05" w:rsidRPr="00593282" w:rsidRDefault="00A37C05" w:rsidP="00A37C05">
      <w:pPr>
        <w:pStyle w:val="Heading3"/>
      </w:pPr>
      <w:bookmarkStart w:id="13" w:name="_Toc536689990"/>
      <w:r>
        <w:lastRenderedPageBreak/>
        <w:t xml:space="preserve">2.2.4 </w:t>
      </w:r>
      <w:r w:rsidRPr="00593282">
        <w:t xml:space="preserve">După </w:t>
      </w:r>
      <w:r>
        <w:t>etnie –</w:t>
      </w:r>
      <w:r w:rsidR="00DA3EF0">
        <w:t xml:space="preserve"> </w:t>
      </w:r>
      <w:r>
        <w:t>Radu</w:t>
      </w:r>
      <w:r w:rsidR="00DA3EF0">
        <w:t xml:space="preserve"> Claudia</w:t>
      </w:r>
      <w:bookmarkEnd w:id="13"/>
    </w:p>
    <w:p w14:paraId="4B2B0FA3" w14:textId="77777777" w:rsidR="00A37C05" w:rsidRPr="004B3B2C" w:rsidRDefault="00A37C05" w:rsidP="00A37C05">
      <w:pPr>
        <w:ind w:left="360"/>
        <w:rPr>
          <w:rFonts w:ascii="Arial" w:hAnsi="Arial" w:cs="Arial"/>
        </w:rPr>
      </w:pPr>
      <w:r w:rsidRPr="004B3B2C">
        <w:rPr>
          <w:rFonts w:ascii="Arial" w:hAnsi="Arial" w:cs="Arial"/>
          <w:noProof/>
          <w:lang w:val="en-US"/>
        </w:rPr>
        <w:drawing>
          <wp:inline distT="0" distB="0" distL="0" distR="0" wp14:anchorId="020AE57C" wp14:editId="77126C2F">
            <wp:extent cx="5698978" cy="4220308"/>
            <wp:effectExtent l="0" t="0" r="1651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E03C78A" w14:textId="77777777" w:rsidR="00A37C05" w:rsidRPr="004B3B2C" w:rsidRDefault="00A37C05" w:rsidP="00A37C05">
      <w:pPr>
        <w:ind w:left="360"/>
        <w:rPr>
          <w:rFonts w:ascii="Arial" w:hAnsi="Arial" w:cs="Arial"/>
        </w:rPr>
      </w:pPr>
      <w:r w:rsidRPr="004B3B2C">
        <w:rPr>
          <w:rFonts w:ascii="Arial" w:hAnsi="Arial" w:cs="Arial"/>
        </w:rPr>
        <w:t>Din grafic se poate observa faptul că în această colectivitate studiată religia ortodoxă este cea mai răspândită, cu aproape 16,000,000 de oameni care practică această religie. Este urmată de religia romano-catolică, religie practicată de un număr mult mai scăzut de oameni (sub 2,000,000). Cea mai puțin răspândită religie este cea a ateilor.</w:t>
      </w:r>
    </w:p>
    <w:p w14:paraId="4CBC94F7" w14:textId="77777777" w:rsidR="00A37C05" w:rsidRDefault="00A37C05" w:rsidP="008319A5">
      <w:pPr>
        <w:pStyle w:val="Heading3"/>
      </w:pPr>
    </w:p>
    <w:p w14:paraId="073425DE" w14:textId="0D50686D" w:rsidR="003A1044" w:rsidRPr="00521614" w:rsidRDefault="00A37C05" w:rsidP="008319A5">
      <w:pPr>
        <w:pStyle w:val="Heading3"/>
        <w:rPr>
          <w:lang w:eastAsia="en-US"/>
        </w:rPr>
      </w:pPr>
      <w:bookmarkStart w:id="14" w:name="_Toc536689991"/>
      <w:r>
        <w:t xml:space="preserve">2.2.5 </w:t>
      </w:r>
      <w:r w:rsidR="00521614">
        <w:t>D</w:t>
      </w:r>
      <w:r w:rsidR="003A1044" w:rsidRPr="00521614">
        <w:t>upă limba maternă</w:t>
      </w:r>
      <w:r w:rsidR="00F52FA7">
        <w:t xml:space="preserve"> –</w:t>
      </w:r>
      <w:r w:rsidR="00DA3EF0">
        <w:t xml:space="preserve"> </w:t>
      </w:r>
      <w:r w:rsidR="00F52FA7">
        <w:t>Radu</w:t>
      </w:r>
      <w:r w:rsidR="00DA3EF0">
        <w:t xml:space="preserve"> Claudia</w:t>
      </w:r>
      <w:bookmarkEnd w:id="14"/>
    </w:p>
    <w:p w14:paraId="769D764F" w14:textId="1B6F9235" w:rsidR="003A1044" w:rsidRPr="004B3B2C" w:rsidRDefault="003A1044" w:rsidP="003A1044">
      <w:pPr>
        <w:rPr>
          <w:rFonts w:ascii="Arial" w:hAnsi="Arial" w:cs="Arial"/>
        </w:rPr>
      </w:pPr>
      <w:r w:rsidRPr="004B3B2C">
        <w:rPr>
          <w:rFonts w:ascii="Arial" w:hAnsi="Arial" w:cs="Arial"/>
          <w:noProof/>
          <w:lang w:val="en-US"/>
        </w:rPr>
        <w:drawing>
          <wp:inline distT="0" distB="0" distL="0" distR="0" wp14:anchorId="34A27375" wp14:editId="1CC62E53">
            <wp:extent cx="5761892" cy="3080825"/>
            <wp:effectExtent l="0" t="0" r="17145" b="1841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1D0AB8A" w14:textId="77777777" w:rsidR="003A1044" w:rsidRPr="004B3B2C" w:rsidRDefault="003A1044" w:rsidP="003A1044">
      <w:pPr>
        <w:rPr>
          <w:rFonts w:ascii="Arial" w:hAnsi="Arial" w:cs="Arial"/>
        </w:rPr>
      </w:pPr>
    </w:p>
    <w:p w14:paraId="0D5183E9" w14:textId="659ACED6" w:rsidR="003A1044" w:rsidRDefault="003A1044" w:rsidP="003A1044">
      <w:pPr>
        <w:rPr>
          <w:rFonts w:ascii="Arial" w:hAnsi="Arial" w:cs="Arial"/>
        </w:rPr>
      </w:pPr>
      <w:r w:rsidRPr="004B3B2C">
        <w:rPr>
          <w:rFonts w:ascii="Arial" w:hAnsi="Arial" w:cs="Arial"/>
        </w:rPr>
        <w:t xml:space="preserve">Din acest grafic se poate observa cu ușurință că limba română (limba oficială a </w:t>
      </w:r>
      <w:proofErr w:type="spellStart"/>
      <w:r w:rsidRPr="004B3B2C">
        <w:rPr>
          <w:rFonts w:ascii="Arial" w:hAnsi="Arial" w:cs="Arial"/>
        </w:rPr>
        <w:t>Romaniei</w:t>
      </w:r>
      <w:proofErr w:type="spellEnd"/>
      <w:r w:rsidRPr="004B3B2C">
        <w:rPr>
          <w:rFonts w:ascii="Arial" w:hAnsi="Arial" w:cs="Arial"/>
        </w:rPr>
        <w:t xml:space="preserve">) este cea mai </w:t>
      </w:r>
      <w:proofErr w:type="spellStart"/>
      <w:r w:rsidRPr="004B3B2C">
        <w:rPr>
          <w:rFonts w:ascii="Arial" w:hAnsi="Arial" w:cs="Arial"/>
        </w:rPr>
        <w:t>raspândită</w:t>
      </w:r>
      <w:proofErr w:type="spellEnd"/>
      <w:r w:rsidRPr="004B3B2C">
        <w:rPr>
          <w:rFonts w:ascii="Arial" w:hAnsi="Arial" w:cs="Arial"/>
        </w:rPr>
        <w:t>, limba maghiară este a doua cea mai vorbită limbă, urmată îndeaproape de limba romani.</w:t>
      </w:r>
    </w:p>
    <w:p w14:paraId="7EFDD43C" w14:textId="77777777" w:rsidR="00593282" w:rsidRPr="004B3B2C" w:rsidRDefault="00593282" w:rsidP="003A1044">
      <w:pPr>
        <w:rPr>
          <w:rFonts w:ascii="Arial" w:hAnsi="Arial" w:cs="Arial"/>
        </w:rPr>
      </w:pPr>
    </w:p>
    <w:p w14:paraId="75D2B23D" w14:textId="77777777" w:rsidR="00E73AAC" w:rsidRPr="004B3B2C" w:rsidRDefault="00E73AAC">
      <w:pPr>
        <w:rPr>
          <w:rFonts w:ascii="Arial" w:hAnsi="Arial" w:cs="Arial"/>
          <w:b/>
        </w:rPr>
      </w:pPr>
    </w:p>
    <w:p w14:paraId="173C0FA5" w14:textId="77777777" w:rsidR="00E73AAC" w:rsidRPr="004B3B2C" w:rsidRDefault="00E73AAC">
      <w:pPr>
        <w:rPr>
          <w:rFonts w:ascii="Arial" w:hAnsi="Arial" w:cs="Arial"/>
          <w:b/>
        </w:rPr>
      </w:pPr>
      <w:r w:rsidRPr="004B3B2C">
        <w:rPr>
          <w:rFonts w:ascii="Arial" w:hAnsi="Arial" w:cs="Arial"/>
          <w:b/>
        </w:rPr>
        <w:br w:type="page"/>
      </w:r>
    </w:p>
    <w:p w14:paraId="4DE86CE4" w14:textId="4F75BB77" w:rsidR="000A5E57" w:rsidRPr="004B3B2C" w:rsidRDefault="000A5E57" w:rsidP="005942A7">
      <w:pPr>
        <w:pStyle w:val="Heading3"/>
      </w:pPr>
      <w:bookmarkStart w:id="15" w:name="_Toc536689992"/>
      <w:r w:rsidRPr="004B3B2C">
        <w:lastRenderedPageBreak/>
        <w:t>2.2.6 Structura populației României, după religie</w:t>
      </w:r>
      <w:r w:rsidR="000C304A">
        <w:t xml:space="preserve"> – </w:t>
      </w:r>
      <w:proofErr w:type="spellStart"/>
      <w:r w:rsidR="000C304A">
        <w:t>C</w:t>
      </w:r>
      <w:r w:rsidR="00F52FA7">
        <w:t>impoeru</w:t>
      </w:r>
      <w:proofErr w:type="spellEnd"/>
      <w:r w:rsidR="000C304A">
        <w:t xml:space="preserve"> T</w:t>
      </w:r>
      <w:r w:rsidR="00F52FA7">
        <w:t>ania</w:t>
      </w:r>
      <w:bookmarkEnd w:id="15"/>
    </w:p>
    <w:p w14:paraId="68A646E2" w14:textId="77777777" w:rsidR="000A5E57" w:rsidRPr="004B3B2C" w:rsidRDefault="000A5E57" w:rsidP="000A5E57">
      <w:pPr>
        <w:spacing w:line="276" w:lineRule="auto"/>
        <w:jc w:val="both"/>
        <w:rPr>
          <w:rFonts w:ascii="Arial" w:hAnsi="Arial" w:cs="Arial"/>
        </w:rPr>
      </w:pPr>
      <w:r w:rsidRPr="004B3B2C">
        <w:rPr>
          <w:rFonts w:ascii="Arial" w:hAnsi="Arial" w:cs="Arial"/>
        </w:rPr>
        <w:t>Referitor la datele statistice privind structura populației României după religie, au fost utilizate ca surse rezultatele Recensământului Populației și al Locuințelor care a avut loc în anul 2002, respectiv în anul 2011, cu următoarele precizări:</w:t>
      </w:r>
    </w:p>
    <w:p w14:paraId="4DFA470F" w14:textId="77777777" w:rsidR="000A5E57" w:rsidRPr="004B3B2C" w:rsidRDefault="000A5E57" w:rsidP="000A5E57">
      <w:pPr>
        <w:pStyle w:val="ListParagraph"/>
        <w:numPr>
          <w:ilvl w:val="0"/>
          <w:numId w:val="8"/>
        </w:numPr>
        <w:spacing w:after="0" w:line="276" w:lineRule="auto"/>
        <w:jc w:val="both"/>
        <w:rPr>
          <w:rFonts w:ascii="Arial" w:hAnsi="Arial" w:cs="Arial"/>
          <w:sz w:val="24"/>
          <w:szCs w:val="24"/>
        </w:rPr>
      </w:pPr>
      <w:r w:rsidRPr="004B3B2C">
        <w:rPr>
          <w:rFonts w:ascii="Arial" w:hAnsi="Arial" w:cs="Arial"/>
          <w:sz w:val="24"/>
          <w:szCs w:val="24"/>
        </w:rPr>
        <w:t xml:space="preserve">În anul 2002 existau 19 secțiuni pentru structura confesională a populației, în timp ce în anul 2011 existau 22 de secțiuni, fiind incluse următoarele categorii: Martorii lui Iehova, Ortodoxă sârbă, Armeană; </w:t>
      </w:r>
    </w:p>
    <w:p w14:paraId="1584E710" w14:textId="77777777" w:rsidR="000A5E57" w:rsidRPr="004B3B2C" w:rsidRDefault="000A5E57" w:rsidP="000A5E57">
      <w:pPr>
        <w:pStyle w:val="ListParagraph"/>
        <w:numPr>
          <w:ilvl w:val="0"/>
          <w:numId w:val="8"/>
        </w:numPr>
        <w:spacing w:after="0" w:line="276" w:lineRule="auto"/>
        <w:jc w:val="both"/>
        <w:rPr>
          <w:rFonts w:ascii="Arial" w:hAnsi="Arial" w:cs="Arial"/>
          <w:sz w:val="24"/>
          <w:szCs w:val="24"/>
        </w:rPr>
      </w:pPr>
      <w:r w:rsidRPr="004B3B2C">
        <w:rPr>
          <w:rFonts w:ascii="Arial" w:hAnsi="Arial" w:cs="Arial"/>
          <w:sz w:val="24"/>
          <w:szCs w:val="24"/>
        </w:rPr>
        <w:t>Pentru Recensământul din anul 2002 sunt disponibile date statistice refritoare la Biserica lutherană sinodo-presbiteriană, iar pentru cel din anul 2011 sunt disponibile date privind Biserica Lutherană;</w:t>
      </w:r>
    </w:p>
    <w:p w14:paraId="26A117C5" w14:textId="77777777" w:rsidR="000A5E57" w:rsidRPr="004B3B2C" w:rsidRDefault="000A5E57" w:rsidP="000A5E57">
      <w:pPr>
        <w:pStyle w:val="ListParagraph"/>
        <w:numPr>
          <w:ilvl w:val="0"/>
          <w:numId w:val="8"/>
        </w:numPr>
        <w:spacing w:after="0" w:line="276" w:lineRule="auto"/>
        <w:jc w:val="both"/>
        <w:rPr>
          <w:rFonts w:ascii="Arial" w:hAnsi="Arial" w:cs="Arial"/>
          <w:sz w:val="24"/>
          <w:szCs w:val="24"/>
        </w:rPr>
      </w:pPr>
      <w:r w:rsidRPr="004B3B2C">
        <w:rPr>
          <w:rFonts w:ascii="Arial" w:hAnsi="Arial" w:cs="Arial"/>
          <w:sz w:val="24"/>
          <w:szCs w:val="24"/>
        </w:rPr>
        <w:t xml:space="preserve">Dacă la Recensământul din anul 2002 exista secțiunea </w:t>
      </w:r>
      <w:r w:rsidRPr="004B3B2C">
        <w:rPr>
          <w:rFonts w:ascii="Arial" w:hAnsi="Arial" w:cs="Arial"/>
          <w:i/>
          <w:sz w:val="24"/>
          <w:szCs w:val="24"/>
        </w:rPr>
        <w:t>religie nedeclarată</w:t>
      </w:r>
      <w:r w:rsidRPr="004B3B2C">
        <w:rPr>
          <w:rFonts w:ascii="Arial" w:hAnsi="Arial" w:cs="Arial"/>
          <w:sz w:val="24"/>
          <w:szCs w:val="24"/>
        </w:rPr>
        <w:t xml:space="preserve">, în anul 2011 aceasta era denumită </w:t>
      </w:r>
      <w:r w:rsidRPr="004B3B2C">
        <w:rPr>
          <w:rFonts w:ascii="Arial" w:hAnsi="Arial" w:cs="Arial"/>
          <w:i/>
          <w:sz w:val="24"/>
          <w:szCs w:val="24"/>
        </w:rPr>
        <w:t>informații nedisponibile</w:t>
      </w:r>
      <w:r w:rsidRPr="004B3B2C">
        <w:rPr>
          <w:rFonts w:ascii="Arial" w:hAnsi="Arial" w:cs="Arial"/>
          <w:sz w:val="24"/>
          <w:szCs w:val="24"/>
        </w:rPr>
        <w:t>;</w:t>
      </w:r>
    </w:p>
    <w:p w14:paraId="0D19BAEF" w14:textId="77777777" w:rsidR="000A5E57" w:rsidRPr="004B3B2C" w:rsidRDefault="000A5E57" w:rsidP="000A5E57">
      <w:pPr>
        <w:pStyle w:val="ListParagraph"/>
        <w:numPr>
          <w:ilvl w:val="0"/>
          <w:numId w:val="8"/>
        </w:numPr>
        <w:spacing w:after="0" w:line="276" w:lineRule="auto"/>
        <w:jc w:val="both"/>
        <w:rPr>
          <w:rFonts w:ascii="Arial" w:hAnsi="Arial" w:cs="Arial"/>
          <w:sz w:val="24"/>
          <w:szCs w:val="24"/>
        </w:rPr>
      </w:pPr>
      <w:r w:rsidRPr="004B3B2C">
        <w:rPr>
          <w:rFonts w:ascii="Arial" w:hAnsi="Arial" w:cs="Arial"/>
          <w:sz w:val="24"/>
          <w:szCs w:val="24"/>
        </w:rPr>
        <w:t xml:space="preserve">Pentru comparabilitatea datelor privind structura confesională a populației au fost păstrate pentru analiză doar secțiunile comune celor două recensăminte. </w:t>
      </w:r>
    </w:p>
    <w:p w14:paraId="2F25188D" w14:textId="77777777" w:rsidR="000A5E57" w:rsidRPr="004B3B2C" w:rsidRDefault="000A5E57" w:rsidP="000A5E57">
      <w:pPr>
        <w:spacing w:line="276" w:lineRule="auto"/>
        <w:jc w:val="both"/>
        <w:rPr>
          <w:rFonts w:ascii="Arial" w:hAnsi="Arial" w:cs="Arial"/>
        </w:rPr>
      </w:pPr>
      <w:r w:rsidRPr="004B3B2C">
        <w:rPr>
          <w:rFonts w:ascii="Arial" w:hAnsi="Arial" w:cs="Arial"/>
        </w:rPr>
        <w:t>Datele statistice privind structura populației României după religie se regăsesc în tabelul 2.2.6.1.</w:t>
      </w:r>
    </w:p>
    <w:p w14:paraId="3D2B95C4" w14:textId="77777777" w:rsidR="000A5E57" w:rsidRPr="004B3B2C" w:rsidRDefault="000A5E57" w:rsidP="000A5E57">
      <w:pPr>
        <w:spacing w:line="276" w:lineRule="auto"/>
        <w:rPr>
          <w:rFonts w:ascii="Arial" w:hAnsi="Arial" w:cs="Arial"/>
        </w:rPr>
      </w:pPr>
    </w:p>
    <w:p w14:paraId="4C1D510D" w14:textId="77777777" w:rsidR="000A5E57" w:rsidRPr="004B3B2C" w:rsidRDefault="000A5E57" w:rsidP="000A5E57">
      <w:pPr>
        <w:spacing w:line="276" w:lineRule="auto"/>
        <w:rPr>
          <w:rFonts w:ascii="Arial" w:hAnsi="Arial" w:cs="Arial"/>
        </w:rPr>
      </w:pPr>
      <w:r w:rsidRPr="004B3B2C">
        <w:rPr>
          <w:rFonts w:ascii="Arial" w:hAnsi="Arial" w:cs="Arial"/>
        </w:rPr>
        <w:t xml:space="preserve">Tabelul 2.2.6.1 Structura populației României după religie în anii 2002 și 2011 </w:t>
      </w:r>
    </w:p>
    <w:tbl>
      <w:tblPr>
        <w:tblStyle w:val="TableGrid"/>
        <w:tblW w:w="0" w:type="auto"/>
        <w:tblLook w:val="04A0" w:firstRow="1" w:lastRow="0" w:firstColumn="1" w:lastColumn="0" w:noHBand="0" w:noVBand="1"/>
      </w:tblPr>
      <w:tblGrid>
        <w:gridCol w:w="1299"/>
        <w:gridCol w:w="1292"/>
        <w:gridCol w:w="1292"/>
        <w:gridCol w:w="1227"/>
        <w:gridCol w:w="1337"/>
        <w:gridCol w:w="1524"/>
        <w:gridCol w:w="1085"/>
      </w:tblGrid>
      <w:tr w:rsidR="000A5E57" w:rsidRPr="004B3B2C" w14:paraId="47004A66" w14:textId="77777777" w:rsidTr="00070202">
        <w:tc>
          <w:tcPr>
            <w:tcW w:w="1308" w:type="dxa"/>
            <w:vMerge w:val="restart"/>
            <w:vAlign w:val="center"/>
          </w:tcPr>
          <w:p w14:paraId="1BBB3931"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Anul</w:t>
            </w:r>
            <w:proofErr w:type="spellEnd"/>
          </w:p>
        </w:tc>
        <w:tc>
          <w:tcPr>
            <w:tcW w:w="1327" w:type="dxa"/>
            <w:vMerge w:val="restart"/>
          </w:tcPr>
          <w:p w14:paraId="788DBBA1"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stabilă</w:t>
            </w:r>
            <w:proofErr w:type="spellEnd"/>
            <w:r w:rsidRPr="004B3B2C">
              <w:rPr>
                <w:rFonts w:ascii="Arial" w:hAnsi="Arial" w:cs="Arial"/>
                <w:sz w:val="24"/>
                <w:szCs w:val="24"/>
              </w:rPr>
              <w:t xml:space="preserve"> a </w:t>
            </w:r>
            <w:proofErr w:type="spellStart"/>
            <w:r w:rsidRPr="004B3B2C">
              <w:rPr>
                <w:rFonts w:ascii="Arial" w:hAnsi="Arial" w:cs="Arial"/>
                <w:sz w:val="24"/>
                <w:szCs w:val="24"/>
              </w:rPr>
              <w:t>României</w:t>
            </w:r>
            <w:proofErr w:type="spellEnd"/>
          </w:p>
        </w:tc>
        <w:tc>
          <w:tcPr>
            <w:tcW w:w="6715" w:type="dxa"/>
            <w:gridSpan w:val="5"/>
          </w:tcPr>
          <w:p w14:paraId="7063FD7B"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Religia</w:t>
            </w:r>
            <w:proofErr w:type="spellEnd"/>
          </w:p>
        </w:tc>
      </w:tr>
      <w:tr w:rsidR="000A5E57" w:rsidRPr="004B3B2C" w14:paraId="6CDC6128" w14:textId="77777777" w:rsidTr="00070202">
        <w:tc>
          <w:tcPr>
            <w:tcW w:w="1308" w:type="dxa"/>
            <w:vMerge/>
          </w:tcPr>
          <w:p w14:paraId="7133087D" w14:textId="77777777" w:rsidR="000A5E57" w:rsidRPr="004B3B2C" w:rsidRDefault="000A5E57" w:rsidP="00070202">
            <w:pPr>
              <w:spacing w:line="276" w:lineRule="auto"/>
              <w:jc w:val="center"/>
              <w:rPr>
                <w:rFonts w:ascii="Arial" w:hAnsi="Arial" w:cs="Arial"/>
                <w:b/>
                <w:sz w:val="24"/>
                <w:szCs w:val="24"/>
              </w:rPr>
            </w:pPr>
          </w:p>
        </w:tc>
        <w:tc>
          <w:tcPr>
            <w:tcW w:w="1327" w:type="dxa"/>
            <w:vMerge/>
          </w:tcPr>
          <w:p w14:paraId="4DD990A8" w14:textId="77777777" w:rsidR="000A5E57" w:rsidRPr="004B3B2C" w:rsidRDefault="000A5E57" w:rsidP="00070202">
            <w:pPr>
              <w:spacing w:line="276" w:lineRule="auto"/>
              <w:jc w:val="center"/>
              <w:rPr>
                <w:rFonts w:ascii="Arial" w:hAnsi="Arial" w:cs="Arial"/>
                <w:sz w:val="24"/>
                <w:szCs w:val="24"/>
              </w:rPr>
            </w:pPr>
          </w:p>
        </w:tc>
        <w:tc>
          <w:tcPr>
            <w:tcW w:w="1328" w:type="dxa"/>
          </w:tcPr>
          <w:p w14:paraId="2E8F5094"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Ortodoxă</w:t>
            </w:r>
            <w:proofErr w:type="spellEnd"/>
          </w:p>
        </w:tc>
        <w:tc>
          <w:tcPr>
            <w:tcW w:w="1326" w:type="dxa"/>
          </w:tcPr>
          <w:p w14:paraId="4B13058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Romano-</w:t>
            </w:r>
          </w:p>
          <w:p w14:paraId="33C8A626"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catolică</w:t>
            </w:r>
            <w:proofErr w:type="spellEnd"/>
          </w:p>
        </w:tc>
        <w:tc>
          <w:tcPr>
            <w:tcW w:w="1332" w:type="dxa"/>
          </w:tcPr>
          <w:p w14:paraId="339AD4ED"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Reformată</w:t>
            </w:r>
            <w:proofErr w:type="spellEnd"/>
          </w:p>
        </w:tc>
        <w:tc>
          <w:tcPr>
            <w:tcW w:w="1409" w:type="dxa"/>
          </w:tcPr>
          <w:p w14:paraId="55E748C2"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Penticostală</w:t>
            </w:r>
            <w:proofErr w:type="spellEnd"/>
          </w:p>
        </w:tc>
        <w:tc>
          <w:tcPr>
            <w:tcW w:w="1320" w:type="dxa"/>
          </w:tcPr>
          <w:p w14:paraId="24DF315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Greco-</w:t>
            </w:r>
          </w:p>
          <w:p w14:paraId="2173A70D"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catolică</w:t>
            </w:r>
            <w:proofErr w:type="spellEnd"/>
          </w:p>
        </w:tc>
      </w:tr>
      <w:tr w:rsidR="000A5E57" w:rsidRPr="004B3B2C" w14:paraId="7137D096" w14:textId="77777777" w:rsidTr="00070202">
        <w:tc>
          <w:tcPr>
            <w:tcW w:w="1308" w:type="dxa"/>
          </w:tcPr>
          <w:p w14:paraId="5D8827A7"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7" w:type="dxa"/>
          </w:tcPr>
          <w:p w14:paraId="4B660FB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21680974</w:t>
            </w:r>
          </w:p>
        </w:tc>
        <w:tc>
          <w:tcPr>
            <w:tcW w:w="1328" w:type="dxa"/>
          </w:tcPr>
          <w:p w14:paraId="257544A8"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18817975</w:t>
            </w:r>
          </w:p>
        </w:tc>
        <w:tc>
          <w:tcPr>
            <w:tcW w:w="1326" w:type="dxa"/>
          </w:tcPr>
          <w:p w14:paraId="1ED7B9D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1026429</w:t>
            </w:r>
          </w:p>
        </w:tc>
        <w:tc>
          <w:tcPr>
            <w:tcW w:w="1332" w:type="dxa"/>
          </w:tcPr>
          <w:p w14:paraId="5500907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701077</w:t>
            </w:r>
          </w:p>
        </w:tc>
        <w:tc>
          <w:tcPr>
            <w:tcW w:w="1409" w:type="dxa"/>
          </w:tcPr>
          <w:p w14:paraId="11B41E7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324462</w:t>
            </w:r>
          </w:p>
        </w:tc>
        <w:tc>
          <w:tcPr>
            <w:tcW w:w="1320" w:type="dxa"/>
          </w:tcPr>
          <w:p w14:paraId="4602B71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191556</w:t>
            </w:r>
          </w:p>
        </w:tc>
      </w:tr>
      <w:tr w:rsidR="000A5E57" w:rsidRPr="004B3B2C" w14:paraId="2ED86CE0" w14:textId="77777777" w:rsidTr="00070202">
        <w:tc>
          <w:tcPr>
            <w:tcW w:w="1308" w:type="dxa"/>
          </w:tcPr>
          <w:p w14:paraId="054A10C5"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
        </w:tc>
        <w:tc>
          <w:tcPr>
            <w:tcW w:w="1327" w:type="dxa"/>
          </w:tcPr>
          <w:p w14:paraId="0571F5D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28" w:type="dxa"/>
          </w:tcPr>
          <w:p w14:paraId="7FF1DDC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86.79%</w:t>
            </w:r>
          </w:p>
        </w:tc>
        <w:tc>
          <w:tcPr>
            <w:tcW w:w="1326" w:type="dxa"/>
          </w:tcPr>
          <w:p w14:paraId="7CD5E17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4.73%</w:t>
            </w:r>
          </w:p>
        </w:tc>
        <w:tc>
          <w:tcPr>
            <w:tcW w:w="1332" w:type="dxa"/>
          </w:tcPr>
          <w:p w14:paraId="3438CCF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3.23%</w:t>
            </w:r>
          </w:p>
        </w:tc>
        <w:tc>
          <w:tcPr>
            <w:tcW w:w="1409" w:type="dxa"/>
          </w:tcPr>
          <w:p w14:paraId="021C9F2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1.50%</w:t>
            </w:r>
          </w:p>
        </w:tc>
        <w:tc>
          <w:tcPr>
            <w:tcW w:w="1320" w:type="dxa"/>
          </w:tcPr>
          <w:p w14:paraId="1F12C9E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0.88%</w:t>
            </w:r>
          </w:p>
        </w:tc>
      </w:tr>
      <w:tr w:rsidR="000A5E57" w:rsidRPr="004B3B2C" w14:paraId="36492B16" w14:textId="77777777" w:rsidTr="00070202">
        <w:tc>
          <w:tcPr>
            <w:tcW w:w="1308" w:type="dxa"/>
          </w:tcPr>
          <w:p w14:paraId="3FD5A292"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7" w:type="dxa"/>
          </w:tcPr>
          <w:p w14:paraId="01CA82A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20121641</w:t>
            </w:r>
          </w:p>
        </w:tc>
        <w:tc>
          <w:tcPr>
            <w:tcW w:w="1328" w:type="dxa"/>
          </w:tcPr>
          <w:p w14:paraId="5103CCD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16307004</w:t>
            </w:r>
          </w:p>
        </w:tc>
        <w:tc>
          <w:tcPr>
            <w:tcW w:w="1326" w:type="dxa"/>
          </w:tcPr>
          <w:p w14:paraId="19D60B1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870774</w:t>
            </w:r>
          </w:p>
        </w:tc>
        <w:tc>
          <w:tcPr>
            <w:tcW w:w="1332" w:type="dxa"/>
          </w:tcPr>
          <w:p w14:paraId="4374E1B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600932</w:t>
            </w:r>
          </w:p>
        </w:tc>
        <w:tc>
          <w:tcPr>
            <w:tcW w:w="1409" w:type="dxa"/>
          </w:tcPr>
          <w:p w14:paraId="76046B0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362314</w:t>
            </w:r>
          </w:p>
        </w:tc>
        <w:tc>
          <w:tcPr>
            <w:tcW w:w="1320" w:type="dxa"/>
          </w:tcPr>
          <w:p w14:paraId="228A7F7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150593</w:t>
            </w:r>
          </w:p>
        </w:tc>
      </w:tr>
      <w:tr w:rsidR="000A5E57" w:rsidRPr="004B3B2C" w14:paraId="25022D38" w14:textId="77777777" w:rsidTr="00070202">
        <w:tc>
          <w:tcPr>
            <w:tcW w:w="1308" w:type="dxa"/>
          </w:tcPr>
          <w:p w14:paraId="3006B493"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
        </w:tc>
        <w:tc>
          <w:tcPr>
            <w:tcW w:w="1327" w:type="dxa"/>
          </w:tcPr>
          <w:p w14:paraId="0C4A2D1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28" w:type="dxa"/>
          </w:tcPr>
          <w:p w14:paraId="14B196D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81.04%</w:t>
            </w:r>
          </w:p>
        </w:tc>
        <w:tc>
          <w:tcPr>
            <w:tcW w:w="1326" w:type="dxa"/>
          </w:tcPr>
          <w:p w14:paraId="7BF47FC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4.33%</w:t>
            </w:r>
          </w:p>
        </w:tc>
        <w:tc>
          <w:tcPr>
            <w:tcW w:w="1332" w:type="dxa"/>
          </w:tcPr>
          <w:p w14:paraId="6DD6248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2.99%</w:t>
            </w:r>
          </w:p>
        </w:tc>
        <w:tc>
          <w:tcPr>
            <w:tcW w:w="1409" w:type="dxa"/>
          </w:tcPr>
          <w:p w14:paraId="4B43E3A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1.80%</w:t>
            </w:r>
          </w:p>
        </w:tc>
        <w:tc>
          <w:tcPr>
            <w:tcW w:w="1320" w:type="dxa"/>
          </w:tcPr>
          <w:p w14:paraId="06812F59"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0.75%</w:t>
            </w:r>
          </w:p>
        </w:tc>
      </w:tr>
      <w:tr w:rsidR="000A5E57" w:rsidRPr="004B3B2C" w14:paraId="6FB5C0BC" w14:textId="77777777" w:rsidTr="00070202">
        <w:tc>
          <w:tcPr>
            <w:tcW w:w="2635" w:type="dxa"/>
            <w:gridSpan w:val="2"/>
          </w:tcPr>
          <w:p w14:paraId="5F8D868C"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absolute </w:t>
            </w:r>
          </w:p>
          <w:p w14:paraId="536F9475"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8" w:type="dxa"/>
          </w:tcPr>
          <w:p w14:paraId="7A9F200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-2510971</w:t>
            </w:r>
          </w:p>
        </w:tc>
        <w:tc>
          <w:tcPr>
            <w:tcW w:w="1326" w:type="dxa"/>
          </w:tcPr>
          <w:p w14:paraId="459D5A8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-155655</w:t>
            </w:r>
          </w:p>
        </w:tc>
        <w:tc>
          <w:tcPr>
            <w:tcW w:w="1332" w:type="dxa"/>
          </w:tcPr>
          <w:p w14:paraId="40A5E14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-100145</w:t>
            </w:r>
          </w:p>
        </w:tc>
        <w:tc>
          <w:tcPr>
            <w:tcW w:w="1409" w:type="dxa"/>
          </w:tcPr>
          <w:p w14:paraId="36C12A0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37852</w:t>
            </w:r>
          </w:p>
        </w:tc>
        <w:tc>
          <w:tcPr>
            <w:tcW w:w="1320" w:type="dxa"/>
          </w:tcPr>
          <w:p w14:paraId="2B762D5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-40963</w:t>
            </w:r>
          </w:p>
        </w:tc>
      </w:tr>
      <w:tr w:rsidR="000A5E57" w:rsidRPr="004B3B2C" w14:paraId="6DD85B9E" w14:textId="77777777" w:rsidTr="00070202">
        <w:tc>
          <w:tcPr>
            <w:tcW w:w="2635" w:type="dxa"/>
            <w:gridSpan w:val="2"/>
          </w:tcPr>
          <w:p w14:paraId="2AAFE89B"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relative (%)</w:t>
            </w:r>
          </w:p>
        </w:tc>
        <w:tc>
          <w:tcPr>
            <w:tcW w:w="1328" w:type="dxa"/>
          </w:tcPr>
          <w:p w14:paraId="397B42F9"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-13.343</w:t>
            </w:r>
          </w:p>
        </w:tc>
        <w:tc>
          <w:tcPr>
            <w:tcW w:w="1326" w:type="dxa"/>
          </w:tcPr>
          <w:p w14:paraId="48C51AE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-15.165</w:t>
            </w:r>
          </w:p>
        </w:tc>
        <w:tc>
          <w:tcPr>
            <w:tcW w:w="1332" w:type="dxa"/>
          </w:tcPr>
          <w:p w14:paraId="4CA6F97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-14.284</w:t>
            </w:r>
          </w:p>
        </w:tc>
        <w:tc>
          <w:tcPr>
            <w:tcW w:w="1409" w:type="dxa"/>
          </w:tcPr>
          <w:p w14:paraId="3CBC743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11.666</w:t>
            </w:r>
          </w:p>
        </w:tc>
        <w:tc>
          <w:tcPr>
            <w:tcW w:w="1320" w:type="dxa"/>
          </w:tcPr>
          <w:p w14:paraId="24C327B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-21.384</w:t>
            </w:r>
          </w:p>
        </w:tc>
      </w:tr>
    </w:tbl>
    <w:p w14:paraId="203FB410" w14:textId="77777777" w:rsidR="000A5E57" w:rsidRPr="004B3B2C" w:rsidRDefault="000A5E57" w:rsidP="000A5E57">
      <w:pPr>
        <w:spacing w:line="276" w:lineRule="auto"/>
        <w:jc w:val="center"/>
        <w:rPr>
          <w:rFonts w:ascii="Arial" w:hAnsi="Arial" w:cs="Arial"/>
        </w:rPr>
      </w:pPr>
    </w:p>
    <w:p w14:paraId="46EB806F" w14:textId="77777777" w:rsidR="000A5E57" w:rsidRPr="004B3B2C" w:rsidRDefault="000A5E57" w:rsidP="000A5E57">
      <w:pPr>
        <w:spacing w:line="276" w:lineRule="auto"/>
        <w:rPr>
          <w:rFonts w:ascii="Arial" w:hAnsi="Arial" w:cs="Arial"/>
        </w:rPr>
      </w:pPr>
    </w:p>
    <w:p w14:paraId="53AB0C1F" w14:textId="77777777" w:rsidR="000A5E57" w:rsidRPr="004B3B2C" w:rsidRDefault="000A5E57" w:rsidP="000A5E57">
      <w:pPr>
        <w:spacing w:line="276" w:lineRule="auto"/>
        <w:rPr>
          <w:rFonts w:ascii="Arial" w:hAnsi="Arial" w:cs="Arial"/>
        </w:rPr>
      </w:pPr>
    </w:p>
    <w:p w14:paraId="63FCED62" w14:textId="77777777" w:rsidR="000A5E57" w:rsidRPr="004B3B2C" w:rsidRDefault="000A5E57" w:rsidP="000A5E57">
      <w:pPr>
        <w:spacing w:line="276" w:lineRule="auto"/>
        <w:rPr>
          <w:rFonts w:ascii="Arial" w:hAnsi="Arial" w:cs="Arial"/>
        </w:rPr>
      </w:pPr>
    </w:p>
    <w:p w14:paraId="792BA68F" w14:textId="77777777" w:rsidR="000A5E57" w:rsidRPr="004B3B2C" w:rsidRDefault="000A5E57" w:rsidP="000A5E57">
      <w:pPr>
        <w:spacing w:line="276" w:lineRule="auto"/>
        <w:rPr>
          <w:rFonts w:ascii="Arial" w:hAnsi="Arial" w:cs="Arial"/>
        </w:rPr>
      </w:pPr>
    </w:p>
    <w:p w14:paraId="1AA1B39D" w14:textId="77777777" w:rsidR="000A5E57" w:rsidRPr="004B3B2C" w:rsidRDefault="000A5E57" w:rsidP="000A5E57">
      <w:pPr>
        <w:spacing w:line="276" w:lineRule="auto"/>
        <w:rPr>
          <w:rFonts w:ascii="Arial" w:hAnsi="Arial" w:cs="Arial"/>
        </w:rPr>
      </w:pPr>
      <w:r w:rsidRPr="004B3B2C">
        <w:rPr>
          <w:rFonts w:ascii="Arial" w:hAnsi="Arial" w:cs="Arial"/>
        </w:rPr>
        <w:t>Tabelul 2.2.6.1 Structura populației României după religie în anii 2002 și 2011 (continuare)</w:t>
      </w:r>
    </w:p>
    <w:tbl>
      <w:tblPr>
        <w:tblStyle w:val="TableGrid"/>
        <w:tblW w:w="0" w:type="auto"/>
        <w:tblLook w:val="04A0" w:firstRow="1" w:lastRow="0" w:firstColumn="1" w:lastColumn="0" w:noHBand="0" w:noVBand="1"/>
      </w:tblPr>
      <w:tblGrid>
        <w:gridCol w:w="1280"/>
        <w:gridCol w:w="1268"/>
        <w:gridCol w:w="1071"/>
        <w:gridCol w:w="1320"/>
        <w:gridCol w:w="1438"/>
        <w:gridCol w:w="1293"/>
        <w:gridCol w:w="1386"/>
      </w:tblGrid>
      <w:tr w:rsidR="000A5E57" w:rsidRPr="004B3B2C" w14:paraId="411F03AD" w14:textId="77777777" w:rsidTr="00070202">
        <w:tc>
          <w:tcPr>
            <w:tcW w:w="1303" w:type="dxa"/>
            <w:vMerge w:val="restart"/>
          </w:tcPr>
          <w:p w14:paraId="487444A8"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Anul</w:t>
            </w:r>
            <w:proofErr w:type="spellEnd"/>
          </w:p>
        </w:tc>
        <w:tc>
          <w:tcPr>
            <w:tcW w:w="1321" w:type="dxa"/>
            <w:vMerge w:val="restart"/>
          </w:tcPr>
          <w:p w14:paraId="2F7ACAD5"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stabilă</w:t>
            </w:r>
            <w:proofErr w:type="spellEnd"/>
            <w:r w:rsidRPr="004B3B2C">
              <w:rPr>
                <w:rFonts w:ascii="Arial" w:hAnsi="Arial" w:cs="Arial"/>
                <w:sz w:val="24"/>
                <w:szCs w:val="24"/>
              </w:rPr>
              <w:t xml:space="preserve"> a </w:t>
            </w:r>
            <w:proofErr w:type="spellStart"/>
            <w:r w:rsidRPr="004B3B2C">
              <w:rPr>
                <w:rFonts w:ascii="Arial" w:hAnsi="Arial" w:cs="Arial"/>
                <w:sz w:val="24"/>
                <w:szCs w:val="24"/>
              </w:rPr>
              <w:t>României</w:t>
            </w:r>
            <w:proofErr w:type="spellEnd"/>
          </w:p>
        </w:tc>
        <w:tc>
          <w:tcPr>
            <w:tcW w:w="6726" w:type="dxa"/>
            <w:gridSpan w:val="5"/>
          </w:tcPr>
          <w:p w14:paraId="14C41324"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Religia</w:t>
            </w:r>
            <w:proofErr w:type="spellEnd"/>
          </w:p>
        </w:tc>
      </w:tr>
      <w:tr w:rsidR="000A5E57" w:rsidRPr="004B3B2C" w14:paraId="37A0BC23" w14:textId="77777777" w:rsidTr="00070202">
        <w:tc>
          <w:tcPr>
            <w:tcW w:w="1303" w:type="dxa"/>
            <w:vMerge/>
          </w:tcPr>
          <w:p w14:paraId="5DDCD525" w14:textId="77777777" w:rsidR="000A5E57" w:rsidRPr="004B3B2C" w:rsidRDefault="000A5E57" w:rsidP="00070202">
            <w:pPr>
              <w:spacing w:line="276" w:lineRule="auto"/>
              <w:jc w:val="center"/>
              <w:rPr>
                <w:rFonts w:ascii="Arial" w:hAnsi="Arial" w:cs="Arial"/>
                <w:b/>
                <w:sz w:val="24"/>
                <w:szCs w:val="24"/>
              </w:rPr>
            </w:pPr>
          </w:p>
        </w:tc>
        <w:tc>
          <w:tcPr>
            <w:tcW w:w="1321" w:type="dxa"/>
            <w:vMerge/>
          </w:tcPr>
          <w:p w14:paraId="7BE9C959" w14:textId="77777777" w:rsidR="000A5E57" w:rsidRPr="004B3B2C" w:rsidRDefault="000A5E57" w:rsidP="00070202">
            <w:pPr>
              <w:spacing w:line="276" w:lineRule="auto"/>
              <w:jc w:val="center"/>
              <w:rPr>
                <w:rFonts w:ascii="Arial" w:hAnsi="Arial" w:cs="Arial"/>
                <w:sz w:val="24"/>
                <w:szCs w:val="24"/>
              </w:rPr>
            </w:pPr>
          </w:p>
        </w:tc>
        <w:tc>
          <w:tcPr>
            <w:tcW w:w="1313" w:type="dxa"/>
          </w:tcPr>
          <w:p w14:paraId="52DE6486"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Baptistă</w:t>
            </w:r>
            <w:proofErr w:type="spellEnd"/>
          </w:p>
          <w:p w14:paraId="38C358FF" w14:textId="77777777" w:rsidR="000A5E57" w:rsidRPr="004B3B2C" w:rsidRDefault="000A5E57" w:rsidP="00070202">
            <w:pPr>
              <w:spacing w:line="276" w:lineRule="auto"/>
              <w:jc w:val="center"/>
              <w:rPr>
                <w:rFonts w:ascii="Arial" w:hAnsi="Arial" w:cs="Arial"/>
                <w:sz w:val="24"/>
                <w:szCs w:val="24"/>
              </w:rPr>
            </w:pPr>
          </w:p>
        </w:tc>
        <w:tc>
          <w:tcPr>
            <w:tcW w:w="1323" w:type="dxa"/>
          </w:tcPr>
          <w:p w14:paraId="393A1331"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Adventistă</w:t>
            </w:r>
            <w:proofErr w:type="spellEnd"/>
            <w:r w:rsidRPr="004B3B2C">
              <w:rPr>
                <w:rFonts w:ascii="Arial" w:hAnsi="Arial" w:cs="Arial"/>
                <w:sz w:val="24"/>
                <w:szCs w:val="24"/>
              </w:rPr>
              <w:t xml:space="preserve"> de </w:t>
            </w:r>
            <w:proofErr w:type="spellStart"/>
            <w:r w:rsidRPr="004B3B2C">
              <w:rPr>
                <w:rFonts w:ascii="Arial" w:hAnsi="Arial" w:cs="Arial"/>
                <w:sz w:val="24"/>
                <w:szCs w:val="24"/>
              </w:rPr>
              <w:t>ziua</w:t>
            </w:r>
            <w:proofErr w:type="spellEnd"/>
            <w:r w:rsidRPr="004B3B2C">
              <w:rPr>
                <w:rFonts w:ascii="Arial" w:hAnsi="Arial" w:cs="Arial"/>
                <w:sz w:val="24"/>
                <w:szCs w:val="24"/>
              </w:rPr>
              <w:t xml:space="preserve"> a </w:t>
            </w:r>
            <w:proofErr w:type="spellStart"/>
            <w:r w:rsidRPr="004B3B2C">
              <w:rPr>
                <w:rFonts w:ascii="Arial" w:hAnsi="Arial" w:cs="Arial"/>
                <w:sz w:val="24"/>
                <w:szCs w:val="24"/>
              </w:rPr>
              <w:t>șaptea</w:t>
            </w:r>
            <w:proofErr w:type="spellEnd"/>
          </w:p>
        </w:tc>
        <w:tc>
          <w:tcPr>
            <w:tcW w:w="1371" w:type="dxa"/>
          </w:tcPr>
          <w:p w14:paraId="03FF0F81"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Musulmană</w:t>
            </w:r>
            <w:proofErr w:type="spellEnd"/>
          </w:p>
        </w:tc>
        <w:tc>
          <w:tcPr>
            <w:tcW w:w="1401" w:type="dxa"/>
          </w:tcPr>
          <w:p w14:paraId="6B026D07"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Unitariană</w:t>
            </w:r>
            <w:proofErr w:type="spellEnd"/>
          </w:p>
        </w:tc>
        <w:tc>
          <w:tcPr>
            <w:tcW w:w="1318" w:type="dxa"/>
          </w:tcPr>
          <w:p w14:paraId="571D82FA"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Creștină</w:t>
            </w:r>
            <w:proofErr w:type="spellEnd"/>
          </w:p>
          <w:p w14:paraId="22369E25"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după</w:t>
            </w:r>
            <w:proofErr w:type="spellEnd"/>
          </w:p>
          <w:p w14:paraId="245DA572"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Evanghelie</w:t>
            </w:r>
            <w:proofErr w:type="spellEnd"/>
          </w:p>
        </w:tc>
      </w:tr>
      <w:tr w:rsidR="000A5E57" w:rsidRPr="004B3B2C" w14:paraId="1E1EFAC1" w14:textId="77777777" w:rsidTr="00070202">
        <w:tc>
          <w:tcPr>
            <w:tcW w:w="1303" w:type="dxa"/>
          </w:tcPr>
          <w:p w14:paraId="2C5E6D9F"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lastRenderedPageBreak/>
              <w:t>2002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1" w:type="dxa"/>
          </w:tcPr>
          <w:p w14:paraId="3DA03D9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21680974</w:t>
            </w:r>
          </w:p>
        </w:tc>
        <w:tc>
          <w:tcPr>
            <w:tcW w:w="1313" w:type="dxa"/>
          </w:tcPr>
          <w:p w14:paraId="4768632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126639 </w:t>
            </w:r>
          </w:p>
        </w:tc>
        <w:tc>
          <w:tcPr>
            <w:tcW w:w="1323" w:type="dxa"/>
          </w:tcPr>
          <w:p w14:paraId="0AB00AE9"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93670 </w:t>
            </w:r>
          </w:p>
        </w:tc>
        <w:tc>
          <w:tcPr>
            <w:tcW w:w="1371" w:type="dxa"/>
          </w:tcPr>
          <w:p w14:paraId="1E9F544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67257 </w:t>
            </w:r>
          </w:p>
        </w:tc>
        <w:tc>
          <w:tcPr>
            <w:tcW w:w="1401" w:type="dxa"/>
          </w:tcPr>
          <w:p w14:paraId="6170F42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66944 </w:t>
            </w:r>
          </w:p>
        </w:tc>
        <w:tc>
          <w:tcPr>
            <w:tcW w:w="1318" w:type="dxa"/>
          </w:tcPr>
          <w:p w14:paraId="45530CC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44476</w:t>
            </w:r>
          </w:p>
        </w:tc>
      </w:tr>
      <w:tr w:rsidR="000A5E57" w:rsidRPr="004B3B2C" w14:paraId="4E9F272D" w14:textId="77777777" w:rsidTr="00070202">
        <w:tc>
          <w:tcPr>
            <w:tcW w:w="1303" w:type="dxa"/>
          </w:tcPr>
          <w:p w14:paraId="25866F45"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
        </w:tc>
        <w:tc>
          <w:tcPr>
            <w:tcW w:w="1321" w:type="dxa"/>
          </w:tcPr>
          <w:p w14:paraId="3167638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13" w:type="dxa"/>
          </w:tcPr>
          <w:p w14:paraId="666264D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0.58% </w:t>
            </w:r>
          </w:p>
        </w:tc>
        <w:tc>
          <w:tcPr>
            <w:tcW w:w="1323" w:type="dxa"/>
          </w:tcPr>
          <w:p w14:paraId="67C2B54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0.43% </w:t>
            </w:r>
          </w:p>
        </w:tc>
        <w:tc>
          <w:tcPr>
            <w:tcW w:w="1371" w:type="dxa"/>
          </w:tcPr>
          <w:p w14:paraId="33B0B78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0.31% </w:t>
            </w:r>
          </w:p>
        </w:tc>
        <w:tc>
          <w:tcPr>
            <w:tcW w:w="1401" w:type="dxa"/>
          </w:tcPr>
          <w:p w14:paraId="1D7DE7B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0.31% </w:t>
            </w:r>
          </w:p>
        </w:tc>
        <w:tc>
          <w:tcPr>
            <w:tcW w:w="1318" w:type="dxa"/>
          </w:tcPr>
          <w:p w14:paraId="022E8B3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0.21%</w:t>
            </w:r>
          </w:p>
        </w:tc>
      </w:tr>
      <w:tr w:rsidR="000A5E57" w:rsidRPr="004B3B2C" w14:paraId="31DCBF26" w14:textId="77777777" w:rsidTr="00070202">
        <w:tc>
          <w:tcPr>
            <w:tcW w:w="1303" w:type="dxa"/>
          </w:tcPr>
          <w:p w14:paraId="4AAEC8A9"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1" w:type="dxa"/>
          </w:tcPr>
          <w:p w14:paraId="2E54C7A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20121641</w:t>
            </w:r>
          </w:p>
        </w:tc>
        <w:tc>
          <w:tcPr>
            <w:tcW w:w="1313" w:type="dxa"/>
          </w:tcPr>
          <w:p w14:paraId="057CE7E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112850</w:t>
            </w:r>
          </w:p>
        </w:tc>
        <w:tc>
          <w:tcPr>
            <w:tcW w:w="1323" w:type="dxa"/>
          </w:tcPr>
          <w:p w14:paraId="23D866C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80944 </w:t>
            </w:r>
          </w:p>
        </w:tc>
        <w:tc>
          <w:tcPr>
            <w:tcW w:w="1371" w:type="dxa"/>
          </w:tcPr>
          <w:p w14:paraId="3FEB911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64337 </w:t>
            </w:r>
          </w:p>
        </w:tc>
        <w:tc>
          <w:tcPr>
            <w:tcW w:w="1401" w:type="dxa"/>
          </w:tcPr>
          <w:p w14:paraId="4B2942E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57686 </w:t>
            </w:r>
          </w:p>
        </w:tc>
        <w:tc>
          <w:tcPr>
            <w:tcW w:w="1318" w:type="dxa"/>
          </w:tcPr>
          <w:p w14:paraId="08F81F7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42495</w:t>
            </w:r>
          </w:p>
        </w:tc>
      </w:tr>
      <w:tr w:rsidR="000A5E57" w:rsidRPr="004B3B2C" w14:paraId="3DE09437" w14:textId="77777777" w:rsidTr="00070202">
        <w:tc>
          <w:tcPr>
            <w:tcW w:w="1303" w:type="dxa"/>
          </w:tcPr>
          <w:p w14:paraId="7C9DEC3E"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
        </w:tc>
        <w:tc>
          <w:tcPr>
            <w:tcW w:w="1321" w:type="dxa"/>
          </w:tcPr>
          <w:p w14:paraId="517D05C0"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13" w:type="dxa"/>
          </w:tcPr>
          <w:p w14:paraId="4452811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0.56% </w:t>
            </w:r>
          </w:p>
        </w:tc>
        <w:tc>
          <w:tcPr>
            <w:tcW w:w="1323" w:type="dxa"/>
          </w:tcPr>
          <w:p w14:paraId="2C2E861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0.40% </w:t>
            </w:r>
          </w:p>
        </w:tc>
        <w:tc>
          <w:tcPr>
            <w:tcW w:w="1371" w:type="dxa"/>
          </w:tcPr>
          <w:p w14:paraId="0FDA6E6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0.32% </w:t>
            </w:r>
          </w:p>
        </w:tc>
        <w:tc>
          <w:tcPr>
            <w:tcW w:w="1401" w:type="dxa"/>
          </w:tcPr>
          <w:p w14:paraId="49C95328"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0.29% </w:t>
            </w:r>
          </w:p>
        </w:tc>
        <w:tc>
          <w:tcPr>
            <w:tcW w:w="1318" w:type="dxa"/>
          </w:tcPr>
          <w:p w14:paraId="4B88102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0.21%</w:t>
            </w:r>
          </w:p>
        </w:tc>
      </w:tr>
      <w:tr w:rsidR="000A5E57" w:rsidRPr="004B3B2C" w14:paraId="56CE588E" w14:textId="77777777" w:rsidTr="00070202">
        <w:tc>
          <w:tcPr>
            <w:tcW w:w="2624" w:type="dxa"/>
            <w:gridSpan w:val="2"/>
          </w:tcPr>
          <w:p w14:paraId="6BA2D8F8"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absolute</w:t>
            </w:r>
          </w:p>
          <w:p w14:paraId="616A9DE0"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13" w:type="dxa"/>
          </w:tcPr>
          <w:p w14:paraId="523776E9"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-13789</w:t>
            </w:r>
          </w:p>
        </w:tc>
        <w:tc>
          <w:tcPr>
            <w:tcW w:w="1323" w:type="dxa"/>
          </w:tcPr>
          <w:p w14:paraId="34D9AEF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-12726 </w:t>
            </w:r>
          </w:p>
        </w:tc>
        <w:tc>
          <w:tcPr>
            <w:tcW w:w="1371" w:type="dxa"/>
          </w:tcPr>
          <w:p w14:paraId="1E1B4B20"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-2920 </w:t>
            </w:r>
          </w:p>
        </w:tc>
        <w:tc>
          <w:tcPr>
            <w:tcW w:w="1401" w:type="dxa"/>
          </w:tcPr>
          <w:p w14:paraId="181DBFF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-9258 </w:t>
            </w:r>
          </w:p>
        </w:tc>
        <w:tc>
          <w:tcPr>
            <w:tcW w:w="1318" w:type="dxa"/>
          </w:tcPr>
          <w:p w14:paraId="485A99E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-1981</w:t>
            </w:r>
          </w:p>
        </w:tc>
      </w:tr>
      <w:tr w:rsidR="000A5E57" w:rsidRPr="004B3B2C" w14:paraId="26988F42" w14:textId="77777777" w:rsidTr="00070202">
        <w:tc>
          <w:tcPr>
            <w:tcW w:w="2624" w:type="dxa"/>
            <w:gridSpan w:val="2"/>
          </w:tcPr>
          <w:p w14:paraId="4528172D"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relative (%)</w:t>
            </w:r>
          </w:p>
        </w:tc>
        <w:tc>
          <w:tcPr>
            <w:tcW w:w="1313" w:type="dxa"/>
          </w:tcPr>
          <w:p w14:paraId="2E0E002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-10.888</w:t>
            </w:r>
          </w:p>
        </w:tc>
        <w:tc>
          <w:tcPr>
            <w:tcW w:w="1323" w:type="dxa"/>
          </w:tcPr>
          <w:p w14:paraId="6A2893B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-13.586</w:t>
            </w:r>
          </w:p>
        </w:tc>
        <w:tc>
          <w:tcPr>
            <w:tcW w:w="1371" w:type="dxa"/>
          </w:tcPr>
          <w:p w14:paraId="31B87CA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-4.342</w:t>
            </w:r>
          </w:p>
        </w:tc>
        <w:tc>
          <w:tcPr>
            <w:tcW w:w="1401" w:type="dxa"/>
          </w:tcPr>
          <w:p w14:paraId="0D92AE9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-13.829</w:t>
            </w:r>
          </w:p>
        </w:tc>
        <w:tc>
          <w:tcPr>
            <w:tcW w:w="1318" w:type="dxa"/>
          </w:tcPr>
          <w:p w14:paraId="4F41B3B9"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-4.454</w:t>
            </w:r>
          </w:p>
        </w:tc>
      </w:tr>
    </w:tbl>
    <w:p w14:paraId="45BCA2A7" w14:textId="77777777" w:rsidR="000A5E57" w:rsidRPr="004B3B2C" w:rsidRDefault="000A5E57" w:rsidP="000A5E57">
      <w:pPr>
        <w:spacing w:line="276" w:lineRule="auto"/>
        <w:rPr>
          <w:rFonts w:ascii="Arial" w:hAnsi="Arial" w:cs="Arial"/>
        </w:rPr>
      </w:pPr>
    </w:p>
    <w:p w14:paraId="70B8CC0A" w14:textId="77777777" w:rsidR="000A5E57" w:rsidRPr="004B3B2C" w:rsidRDefault="000A5E57" w:rsidP="000A5E57">
      <w:pPr>
        <w:spacing w:line="276" w:lineRule="auto"/>
        <w:rPr>
          <w:rFonts w:ascii="Arial" w:hAnsi="Arial" w:cs="Arial"/>
        </w:rPr>
      </w:pPr>
      <w:r w:rsidRPr="004B3B2C">
        <w:rPr>
          <w:rFonts w:ascii="Arial" w:hAnsi="Arial" w:cs="Arial"/>
        </w:rPr>
        <w:t>Tabelul 2.2.6.1 Structura populației României după religie în anii 2002 și 2011 (continuare)</w:t>
      </w:r>
    </w:p>
    <w:tbl>
      <w:tblPr>
        <w:tblStyle w:val="TableGrid"/>
        <w:tblW w:w="0" w:type="auto"/>
        <w:tblLook w:val="04A0" w:firstRow="1" w:lastRow="0" w:firstColumn="1" w:lastColumn="0" w:noHBand="0" w:noVBand="1"/>
      </w:tblPr>
      <w:tblGrid>
        <w:gridCol w:w="1431"/>
        <w:gridCol w:w="1288"/>
        <w:gridCol w:w="1139"/>
        <w:gridCol w:w="1524"/>
        <w:gridCol w:w="1524"/>
        <w:gridCol w:w="1150"/>
        <w:gridCol w:w="1000"/>
      </w:tblGrid>
      <w:tr w:rsidR="000A5E57" w:rsidRPr="004B3B2C" w14:paraId="4A769D0C" w14:textId="77777777" w:rsidTr="00070202">
        <w:tc>
          <w:tcPr>
            <w:tcW w:w="1302" w:type="dxa"/>
            <w:vMerge w:val="restart"/>
          </w:tcPr>
          <w:p w14:paraId="7C7880A2"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Anul</w:t>
            </w:r>
            <w:proofErr w:type="spellEnd"/>
          </w:p>
        </w:tc>
        <w:tc>
          <w:tcPr>
            <w:tcW w:w="1320" w:type="dxa"/>
            <w:vMerge w:val="restart"/>
          </w:tcPr>
          <w:p w14:paraId="35EBC15C"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r w:rsidRPr="004B3B2C">
              <w:rPr>
                <w:rFonts w:ascii="Arial" w:hAnsi="Arial" w:cs="Arial"/>
                <w:sz w:val="24"/>
                <w:szCs w:val="24"/>
              </w:rPr>
              <w:pgNum/>
            </w:r>
            <w:proofErr w:type="spellStart"/>
            <w:r w:rsidRPr="004B3B2C">
              <w:rPr>
                <w:rFonts w:ascii="Arial" w:hAnsi="Arial" w:cs="Arial"/>
                <w:sz w:val="24"/>
                <w:szCs w:val="24"/>
              </w:rPr>
              <w:t>stabilă</w:t>
            </w:r>
            <w:proofErr w:type="spellEnd"/>
            <w:r w:rsidRPr="004B3B2C">
              <w:rPr>
                <w:rFonts w:ascii="Arial" w:hAnsi="Arial" w:cs="Arial"/>
                <w:sz w:val="24"/>
                <w:szCs w:val="24"/>
              </w:rPr>
              <w:t xml:space="preserve"> a </w:t>
            </w:r>
            <w:proofErr w:type="spellStart"/>
            <w:r w:rsidRPr="004B3B2C">
              <w:rPr>
                <w:rFonts w:ascii="Arial" w:hAnsi="Arial" w:cs="Arial"/>
                <w:sz w:val="24"/>
                <w:szCs w:val="24"/>
              </w:rPr>
              <w:t>României</w:t>
            </w:r>
            <w:proofErr w:type="spellEnd"/>
          </w:p>
        </w:tc>
        <w:tc>
          <w:tcPr>
            <w:tcW w:w="6728" w:type="dxa"/>
            <w:gridSpan w:val="5"/>
          </w:tcPr>
          <w:p w14:paraId="3065BFAA"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Religia</w:t>
            </w:r>
            <w:proofErr w:type="spellEnd"/>
          </w:p>
        </w:tc>
      </w:tr>
      <w:tr w:rsidR="000A5E57" w:rsidRPr="004B3B2C" w14:paraId="4E5D397B" w14:textId="77777777" w:rsidTr="00070202">
        <w:tc>
          <w:tcPr>
            <w:tcW w:w="1302" w:type="dxa"/>
            <w:vMerge/>
          </w:tcPr>
          <w:p w14:paraId="4373A95B" w14:textId="77777777" w:rsidR="000A5E57" w:rsidRPr="004B3B2C" w:rsidRDefault="000A5E57" w:rsidP="00070202">
            <w:pPr>
              <w:spacing w:line="276" w:lineRule="auto"/>
              <w:jc w:val="center"/>
              <w:rPr>
                <w:rFonts w:ascii="Arial" w:hAnsi="Arial" w:cs="Arial"/>
                <w:b/>
                <w:sz w:val="24"/>
                <w:szCs w:val="24"/>
              </w:rPr>
            </w:pPr>
          </w:p>
        </w:tc>
        <w:tc>
          <w:tcPr>
            <w:tcW w:w="1320" w:type="dxa"/>
            <w:vMerge/>
          </w:tcPr>
          <w:p w14:paraId="4734D349" w14:textId="77777777" w:rsidR="000A5E57" w:rsidRPr="004B3B2C" w:rsidRDefault="000A5E57" w:rsidP="00070202">
            <w:pPr>
              <w:spacing w:line="276" w:lineRule="auto"/>
              <w:jc w:val="center"/>
              <w:rPr>
                <w:rFonts w:ascii="Arial" w:hAnsi="Arial" w:cs="Arial"/>
                <w:sz w:val="24"/>
                <w:szCs w:val="24"/>
              </w:rPr>
            </w:pPr>
          </w:p>
        </w:tc>
        <w:tc>
          <w:tcPr>
            <w:tcW w:w="1311" w:type="dxa"/>
          </w:tcPr>
          <w:p w14:paraId="509A7F72"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Creștină</w:t>
            </w:r>
            <w:proofErr w:type="spellEnd"/>
          </w:p>
          <w:p w14:paraId="52180FC8"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de </w:t>
            </w:r>
            <w:proofErr w:type="spellStart"/>
            <w:r w:rsidRPr="004B3B2C">
              <w:rPr>
                <w:rFonts w:ascii="Arial" w:hAnsi="Arial" w:cs="Arial"/>
                <w:sz w:val="24"/>
                <w:szCs w:val="24"/>
              </w:rPr>
              <w:t>rit</w:t>
            </w:r>
            <w:proofErr w:type="spellEnd"/>
          </w:p>
          <w:p w14:paraId="00223D8F"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vechi</w:t>
            </w:r>
            <w:proofErr w:type="spellEnd"/>
          </w:p>
          <w:p w14:paraId="3CA03885" w14:textId="77777777" w:rsidR="000A5E57" w:rsidRPr="004B3B2C" w:rsidRDefault="000A5E57" w:rsidP="00070202">
            <w:pPr>
              <w:spacing w:line="276" w:lineRule="auto"/>
              <w:jc w:val="center"/>
              <w:rPr>
                <w:rFonts w:ascii="Arial" w:hAnsi="Arial" w:cs="Arial"/>
                <w:sz w:val="24"/>
                <w:szCs w:val="24"/>
              </w:rPr>
            </w:pPr>
          </w:p>
        </w:tc>
        <w:tc>
          <w:tcPr>
            <w:tcW w:w="1368" w:type="dxa"/>
          </w:tcPr>
          <w:p w14:paraId="69A5082D"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Evanghelică</w:t>
            </w:r>
            <w:proofErr w:type="spellEnd"/>
          </w:p>
          <w:p w14:paraId="7B37A7F8" w14:textId="77777777" w:rsidR="000A5E57" w:rsidRPr="004B3B2C" w:rsidRDefault="000A5E57" w:rsidP="00070202">
            <w:pPr>
              <w:spacing w:line="276" w:lineRule="auto"/>
              <w:jc w:val="center"/>
              <w:rPr>
                <w:rFonts w:ascii="Arial" w:hAnsi="Arial" w:cs="Arial"/>
                <w:sz w:val="24"/>
                <w:szCs w:val="24"/>
              </w:rPr>
            </w:pPr>
          </w:p>
        </w:tc>
        <w:tc>
          <w:tcPr>
            <w:tcW w:w="1368" w:type="dxa"/>
          </w:tcPr>
          <w:p w14:paraId="2133DE71"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Evanghelică</w:t>
            </w:r>
            <w:proofErr w:type="spellEnd"/>
          </w:p>
          <w:p w14:paraId="5DE9469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de </w:t>
            </w:r>
            <w:proofErr w:type="spellStart"/>
            <w:r w:rsidRPr="004B3B2C">
              <w:rPr>
                <w:rFonts w:ascii="Arial" w:hAnsi="Arial" w:cs="Arial"/>
                <w:sz w:val="24"/>
                <w:szCs w:val="24"/>
              </w:rPr>
              <w:t>confesiune</w:t>
            </w:r>
            <w:proofErr w:type="spellEnd"/>
          </w:p>
          <w:p w14:paraId="59457813"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augustana</w:t>
            </w:r>
            <w:proofErr w:type="spellEnd"/>
          </w:p>
          <w:p w14:paraId="591C68B6" w14:textId="77777777" w:rsidR="000A5E57" w:rsidRPr="004B3B2C" w:rsidRDefault="000A5E57" w:rsidP="00070202">
            <w:pPr>
              <w:spacing w:line="276" w:lineRule="auto"/>
              <w:jc w:val="center"/>
              <w:rPr>
                <w:rFonts w:ascii="Arial" w:hAnsi="Arial" w:cs="Arial"/>
                <w:sz w:val="24"/>
                <w:szCs w:val="24"/>
              </w:rPr>
            </w:pPr>
          </w:p>
        </w:tc>
        <w:tc>
          <w:tcPr>
            <w:tcW w:w="1388" w:type="dxa"/>
          </w:tcPr>
          <w:p w14:paraId="31E9F8F7"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Mozaica</w:t>
            </w:r>
            <w:proofErr w:type="spellEnd"/>
          </w:p>
          <w:p w14:paraId="7800F651" w14:textId="77777777" w:rsidR="000A5E57" w:rsidRPr="004B3B2C" w:rsidRDefault="000A5E57" w:rsidP="00070202">
            <w:pPr>
              <w:spacing w:line="276" w:lineRule="auto"/>
              <w:jc w:val="center"/>
              <w:rPr>
                <w:rFonts w:ascii="Arial" w:hAnsi="Arial" w:cs="Arial"/>
                <w:sz w:val="24"/>
                <w:szCs w:val="24"/>
              </w:rPr>
            </w:pPr>
          </w:p>
        </w:tc>
        <w:tc>
          <w:tcPr>
            <w:tcW w:w="1293" w:type="dxa"/>
          </w:tcPr>
          <w:p w14:paraId="57F6726B"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Altă</w:t>
            </w:r>
            <w:proofErr w:type="spellEnd"/>
          </w:p>
          <w:p w14:paraId="2490496A"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religie</w:t>
            </w:r>
            <w:proofErr w:type="spellEnd"/>
          </w:p>
        </w:tc>
      </w:tr>
      <w:tr w:rsidR="000A5E57" w:rsidRPr="004B3B2C" w14:paraId="6D4B8BFE" w14:textId="77777777" w:rsidTr="00070202">
        <w:tc>
          <w:tcPr>
            <w:tcW w:w="1302" w:type="dxa"/>
          </w:tcPr>
          <w:p w14:paraId="6972F295"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r w:rsidRPr="004B3B2C">
              <w:rPr>
                <w:rFonts w:ascii="Arial" w:hAnsi="Arial" w:cs="Arial"/>
                <w:sz w:val="24"/>
                <w:szCs w:val="24"/>
              </w:rPr>
              <w:pgNum/>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0" w:type="dxa"/>
          </w:tcPr>
          <w:p w14:paraId="79D1223B"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21680974</w:t>
            </w:r>
          </w:p>
        </w:tc>
        <w:tc>
          <w:tcPr>
            <w:tcW w:w="1311" w:type="dxa"/>
          </w:tcPr>
          <w:p w14:paraId="671B250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38147 </w:t>
            </w:r>
          </w:p>
        </w:tc>
        <w:tc>
          <w:tcPr>
            <w:tcW w:w="1368" w:type="dxa"/>
          </w:tcPr>
          <w:p w14:paraId="176921B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18178 </w:t>
            </w:r>
          </w:p>
        </w:tc>
        <w:tc>
          <w:tcPr>
            <w:tcW w:w="1368" w:type="dxa"/>
          </w:tcPr>
          <w:p w14:paraId="373E3F18"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8716 </w:t>
            </w:r>
          </w:p>
        </w:tc>
        <w:tc>
          <w:tcPr>
            <w:tcW w:w="1388" w:type="dxa"/>
          </w:tcPr>
          <w:p w14:paraId="6A07539B"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6057 </w:t>
            </w:r>
          </w:p>
        </w:tc>
        <w:tc>
          <w:tcPr>
            <w:tcW w:w="1293" w:type="dxa"/>
          </w:tcPr>
          <w:p w14:paraId="361F63F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89196</w:t>
            </w:r>
          </w:p>
        </w:tc>
      </w:tr>
      <w:tr w:rsidR="000A5E57" w:rsidRPr="004B3B2C" w14:paraId="50B695CA" w14:textId="77777777" w:rsidTr="00070202">
        <w:tc>
          <w:tcPr>
            <w:tcW w:w="1302" w:type="dxa"/>
          </w:tcPr>
          <w:p w14:paraId="06467A20"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
        </w:tc>
        <w:tc>
          <w:tcPr>
            <w:tcW w:w="1320" w:type="dxa"/>
          </w:tcPr>
          <w:p w14:paraId="58C7D200"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11" w:type="dxa"/>
          </w:tcPr>
          <w:p w14:paraId="04D0229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0.18% </w:t>
            </w:r>
          </w:p>
        </w:tc>
        <w:tc>
          <w:tcPr>
            <w:tcW w:w="1368" w:type="dxa"/>
          </w:tcPr>
          <w:p w14:paraId="3FCAE2F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0.08% </w:t>
            </w:r>
          </w:p>
        </w:tc>
        <w:tc>
          <w:tcPr>
            <w:tcW w:w="1368" w:type="dxa"/>
          </w:tcPr>
          <w:p w14:paraId="6572638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0.04% </w:t>
            </w:r>
          </w:p>
        </w:tc>
        <w:tc>
          <w:tcPr>
            <w:tcW w:w="1388" w:type="dxa"/>
          </w:tcPr>
          <w:p w14:paraId="7061935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0.03% </w:t>
            </w:r>
          </w:p>
        </w:tc>
        <w:tc>
          <w:tcPr>
            <w:tcW w:w="1293" w:type="dxa"/>
          </w:tcPr>
          <w:p w14:paraId="6A5EC4F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0.41%</w:t>
            </w:r>
          </w:p>
        </w:tc>
      </w:tr>
      <w:tr w:rsidR="000A5E57" w:rsidRPr="004B3B2C" w14:paraId="3D936770" w14:textId="77777777" w:rsidTr="00070202">
        <w:tc>
          <w:tcPr>
            <w:tcW w:w="1302" w:type="dxa"/>
          </w:tcPr>
          <w:p w14:paraId="079D355C"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r w:rsidRPr="004B3B2C">
              <w:rPr>
                <w:rFonts w:ascii="Arial" w:hAnsi="Arial" w:cs="Arial"/>
                <w:sz w:val="24"/>
                <w:szCs w:val="24"/>
              </w:rPr>
              <w:pgNum/>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20" w:type="dxa"/>
          </w:tcPr>
          <w:p w14:paraId="3514CF2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20121641</w:t>
            </w:r>
          </w:p>
        </w:tc>
        <w:tc>
          <w:tcPr>
            <w:tcW w:w="1311" w:type="dxa"/>
          </w:tcPr>
          <w:p w14:paraId="7A5B147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32558 </w:t>
            </w:r>
          </w:p>
        </w:tc>
        <w:tc>
          <w:tcPr>
            <w:tcW w:w="1368" w:type="dxa"/>
          </w:tcPr>
          <w:p w14:paraId="132D975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15514 </w:t>
            </w:r>
          </w:p>
        </w:tc>
        <w:tc>
          <w:tcPr>
            <w:tcW w:w="1368" w:type="dxa"/>
          </w:tcPr>
          <w:p w14:paraId="5712AFC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5399 </w:t>
            </w:r>
          </w:p>
        </w:tc>
        <w:tc>
          <w:tcPr>
            <w:tcW w:w="1388" w:type="dxa"/>
          </w:tcPr>
          <w:p w14:paraId="02EF403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3519 </w:t>
            </w:r>
          </w:p>
        </w:tc>
        <w:tc>
          <w:tcPr>
            <w:tcW w:w="1293" w:type="dxa"/>
          </w:tcPr>
          <w:p w14:paraId="2F7F314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30557</w:t>
            </w:r>
          </w:p>
        </w:tc>
      </w:tr>
      <w:tr w:rsidR="000A5E57" w:rsidRPr="004B3B2C" w14:paraId="41FF8D07" w14:textId="77777777" w:rsidTr="00070202">
        <w:tc>
          <w:tcPr>
            <w:tcW w:w="1302" w:type="dxa"/>
          </w:tcPr>
          <w:p w14:paraId="5AF405F5"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
        </w:tc>
        <w:tc>
          <w:tcPr>
            <w:tcW w:w="1320" w:type="dxa"/>
          </w:tcPr>
          <w:p w14:paraId="5E9572C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1311" w:type="dxa"/>
          </w:tcPr>
          <w:p w14:paraId="26610FE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0.16% </w:t>
            </w:r>
          </w:p>
        </w:tc>
        <w:tc>
          <w:tcPr>
            <w:tcW w:w="1368" w:type="dxa"/>
          </w:tcPr>
          <w:p w14:paraId="74AC52C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0.08% </w:t>
            </w:r>
          </w:p>
        </w:tc>
        <w:tc>
          <w:tcPr>
            <w:tcW w:w="1368" w:type="dxa"/>
          </w:tcPr>
          <w:p w14:paraId="11EFB2A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0.03% </w:t>
            </w:r>
          </w:p>
        </w:tc>
        <w:tc>
          <w:tcPr>
            <w:tcW w:w="1388" w:type="dxa"/>
          </w:tcPr>
          <w:p w14:paraId="33A5399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0.02% </w:t>
            </w:r>
          </w:p>
        </w:tc>
        <w:tc>
          <w:tcPr>
            <w:tcW w:w="1293" w:type="dxa"/>
          </w:tcPr>
          <w:p w14:paraId="649EFA9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0.15%</w:t>
            </w:r>
          </w:p>
        </w:tc>
      </w:tr>
      <w:tr w:rsidR="000A5E57" w:rsidRPr="004B3B2C" w14:paraId="7BDF51B9" w14:textId="77777777" w:rsidTr="00070202">
        <w:tc>
          <w:tcPr>
            <w:tcW w:w="2622" w:type="dxa"/>
            <w:gridSpan w:val="2"/>
          </w:tcPr>
          <w:p w14:paraId="03D22528"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absolute</w:t>
            </w:r>
          </w:p>
          <w:p w14:paraId="2FE81A5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311" w:type="dxa"/>
          </w:tcPr>
          <w:p w14:paraId="7646646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-5589 </w:t>
            </w:r>
          </w:p>
        </w:tc>
        <w:tc>
          <w:tcPr>
            <w:tcW w:w="1368" w:type="dxa"/>
          </w:tcPr>
          <w:p w14:paraId="0586882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-2664 </w:t>
            </w:r>
          </w:p>
        </w:tc>
        <w:tc>
          <w:tcPr>
            <w:tcW w:w="1368" w:type="dxa"/>
          </w:tcPr>
          <w:p w14:paraId="15212332"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-3317 </w:t>
            </w:r>
          </w:p>
        </w:tc>
        <w:tc>
          <w:tcPr>
            <w:tcW w:w="1388" w:type="dxa"/>
          </w:tcPr>
          <w:p w14:paraId="334FFA6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-2538 </w:t>
            </w:r>
          </w:p>
        </w:tc>
        <w:tc>
          <w:tcPr>
            <w:tcW w:w="1293" w:type="dxa"/>
          </w:tcPr>
          <w:p w14:paraId="1E45EE9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-58639</w:t>
            </w:r>
          </w:p>
        </w:tc>
      </w:tr>
      <w:tr w:rsidR="000A5E57" w:rsidRPr="004B3B2C" w14:paraId="2732DC56" w14:textId="77777777" w:rsidTr="00070202">
        <w:tc>
          <w:tcPr>
            <w:tcW w:w="2622" w:type="dxa"/>
            <w:gridSpan w:val="2"/>
          </w:tcPr>
          <w:p w14:paraId="414F26DC"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relative (%)</w:t>
            </w:r>
          </w:p>
        </w:tc>
        <w:tc>
          <w:tcPr>
            <w:tcW w:w="1311" w:type="dxa"/>
          </w:tcPr>
          <w:p w14:paraId="14929B1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-14.651</w:t>
            </w:r>
          </w:p>
        </w:tc>
        <w:tc>
          <w:tcPr>
            <w:tcW w:w="1368" w:type="dxa"/>
          </w:tcPr>
          <w:p w14:paraId="5755958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-14.655</w:t>
            </w:r>
          </w:p>
        </w:tc>
        <w:tc>
          <w:tcPr>
            <w:tcW w:w="1368" w:type="dxa"/>
          </w:tcPr>
          <w:p w14:paraId="09564EC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-38.056</w:t>
            </w:r>
          </w:p>
        </w:tc>
        <w:tc>
          <w:tcPr>
            <w:tcW w:w="1388" w:type="dxa"/>
          </w:tcPr>
          <w:p w14:paraId="4F1845D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-41.902</w:t>
            </w:r>
          </w:p>
        </w:tc>
        <w:tc>
          <w:tcPr>
            <w:tcW w:w="1293" w:type="dxa"/>
          </w:tcPr>
          <w:p w14:paraId="713C090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-65.742</w:t>
            </w:r>
          </w:p>
        </w:tc>
      </w:tr>
    </w:tbl>
    <w:p w14:paraId="653B88B6" w14:textId="77777777" w:rsidR="000A5E57" w:rsidRPr="004B3B2C" w:rsidRDefault="000A5E57" w:rsidP="000A5E57">
      <w:pPr>
        <w:spacing w:line="276" w:lineRule="auto"/>
        <w:rPr>
          <w:rFonts w:ascii="Arial" w:hAnsi="Arial" w:cs="Arial"/>
        </w:rPr>
      </w:pPr>
    </w:p>
    <w:p w14:paraId="37F8942C" w14:textId="77777777" w:rsidR="000A5E57" w:rsidRPr="004B3B2C" w:rsidRDefault="000A5E57" w:rsidP="000A5E57">
      <w:pPr>
        <w:spacing w:line="276" w:lineRule="auto"/>
        <w:rPr>
          <w:rFonts w:ascii="Arial" w:hAnsi="Arial" w:cs="Arial"/>
        </w:rPr>
      </w:pPr>
    </w:p>
    <w:p w14:paraId="56591E98" w14:textId="77777777" w:rsidR="000A5E57" w:rsidRPr="004B3B2C" w:rsidRDefault="000A5E57" w:rsidP="000A5E57">
      <w:pPr>
        <w:spacing w:line="276" w:lineRule="auto"/>
        <w:rPr>
          <w:rFonts w:ascii="Arial" w:hAnsi="Arial" w:cs="Arial"/>
        </w:rPr>
      </w:pPr>
    </w:p>
    <w:p w14:paraId="33F7996B" w14:textId="77777777" w:rsidR="000A5E57" w:rsidRPr="004B3B2C" w:rsidRDefault="000A5E57" w:rsidP="000A5E57">
      <w:pPr>
        <w:spacing w:line="276" w:lineRule="auto"/>
        <w:rPr>
          <w:rFonts w:ascii="Arial" w:hAnsi="Arial" w:cs="Arial"/>
        </w:rPr>
      </w:pPr>
      <w:r w:rsidRPr="004B3B2C">
        <w:rPr>
          <w:rFonts w:ascii="Arial" w:hAnsi="Arial" w:cs="Arial"/>
        </w:rPr>
        <w:t>Tabelul 2.2.6.1 Structura populației României după religie în anii 2002 și 2011 (continuare)</w:t>
      </w:r>
    </w:p>
    <w:tbl>
      <w:tblPr>
        <w:tblStyle w:val="TableGrid"/>
        <w:tblW w:w="0" w:type="auto"/>
        <w:tblLayout w:type="fixed"/>
        <w:tblLook w:val="04A0" w:firstRow="1" w:lastRow="0" w:firstColumn="1" w:lastColumn="0" w:noHBand="0" w:noVBand="1"/>
      </w:tblPr>
      <w:tblGrid>
        <w:gridCol w:w="1219"/>
        <w:gridCol w:w="1190"/>
        <w:gridCol w:w="2356"/>
        <w:gridCol w:w="2130"/>
        <w:gridCol w:w="2455"/>
      </w:tblGrid>
      <w:tr w:rsidR="000A5E57" w:rsidRPr="004B3B2C" w14:paraId="4E0EB86C" w14:textId="77777777" w:rsidTr="00070202">
        <w:tc>
          <w:tcPr>
            <w:tcW w:w="1219" w:type="dxa"/>
            <w:vMerge w:val="restart"/>
          </w:tcPr>
          <w:p w14:paraId="3CC55C70"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Anul</w:t>
            </w:r>
            <w:proofErr w:type="spellEnd"/>
          </w:p>
        </w:tc>
        <w:tc>
          <w:tcPr>
            <w:tcW w:w="1190" w:type="dxa"/>
            <w:vMerge w:val="restart"/>
          </w:tcPr>
          <w:p w14:paraId="7A7801DC"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stabilă</w:t>
            </w:r>
            <w:proofErr w:type="spellEnd"/>
            <w:r w:rsidRPr="004B3B2C">
              <w:rPr>
                <w:rFonts w:ascii="Arial" w:hAnsi="Arial" w:cs="Arial"/>
                <w:sz w:val="24"/>
                <w:szCs w:val="24"/>
              </w:rPr>
              <w:t xml:space="preserve"> a </w:t>
            </w:r>
            <w:proofErr w:type="spellStart"/>
            <w:r w:rsidRPr="004B3B2C">
              <w:rPr>
                <w:rFonts w:ascii="Arial" w:hAnsi="Arial" w:cs="Arial"/>
                <w:sz w:val="24"/>
                <w:szCs w:val="24"/>
              </w:rPr>
              <w:t>României</w:t>
            </w:r>
            <w:proofErr w:type="spellEnd"/>
          </w:p>
        </w:tc>
        <w:tc>
          <w:tcPr>
            <w:tcW w:w="6941" w:type="dxa"/>
            <w:gridSpan w:val="3"/>
          </w:tcPr>
          <w:p w14:paraId="68EC5892" w14:textId="77777777" w:rsidR="000A5E57" w:rsidRPr="004B3B2C" w:rsidRDefault="000A5E57" w:rsidP="00070202">
            <w:pPr>
              <w:spacing w:line="276" w:lineRule="auto"/>
              <w:jc w:val="center"/>
              <w:rPr>
                <w:rFonts w:ascii="Arial" w:hAnsi="Arial" w:cs="Arial"/>
                <w:b/>
                <w:sz w:val="24"/>
                <w:szCs w:val="24"/>
              </w:rPr>
            </w:pPr>
            <w:proofErr w:type="spellStart"/>
            <w:r w:rsidRPr="004B3B2C">
              <w:rPr>
                <w:rFonts w:ascii="Arial" w:hAnsi="Arial" w:cs="Arial"/>
                <w:sz w:val="24"/>
                <w:szCs w:val="24"/>
              </w:rPr>
              <w:t>Religia</w:t>
            </w:r>
            <w:proofErr w:type="spellEnd"/>
          </w:p>
        </w:tc>
      </w:tr>
      <w:tr w:rsidR="000A5E57" w:rsidRPr="004B3B2C" w14:paraId="4077BC3D" w14:textId="77777777" w:rsidTr="00070202">
        <w:tc>
          <w:tcPr>
            <w:tcW w:w="1219" w:type="dxa"/>
            <w:vMerge/>
          </w:tcPr>
          <w:p w14:paraId="25C5E9D8" w14:textId="77777777" w:rsidR="000A5E57" w:rsidRPr="004B3B2C" w:rsidRDefault="000A5E57" w:rsidP="00070202">
            <w:pPr>
              <w:spacing w:line="276" w:lineRule="auto"/>
              <w:jc w:val="center"/>
              <w:rPr>
                <w:rFonts w:ascii="Arial" w:hAnsi="Arial" w:cs="Arial"/>
                <w:b/>
                <w:sz w:val="24"/>
                <w:szCs w:val="24"/>
              </w:rPr>
            </w:pPr>
          </w:p>
        </w:tc>
        <w:tc>
          <w:tcPr>
            <w:tcW w:w="1190" w:type="dxa"/>
            <w:vMerge/>
          </w:tcPr>
          <w:p w14:paraId="34A8B872" w14:textId="77777777" w:rsidR="000A5E57" w:rsidRPr="004B3B2C" w:rsidRDefault="000A5E57" w:rsidP="00070202">
            <w:pPr>
              <w:spacing w:line="276" w:lineRule="auto"/>
              <w:jc w:val="center"/>
              <w:rPr>
                <w:rFonts w:ascii="Arial" w:hAnsi="Arial" w:cs="Arial"/>
                <w:sz w:val="24"/>
                <w:szCs w:val="24"/>
              </w:rPr>
            </w:pPr>
          </w:p>
        </w:tc>
        <w:tc>
          <w:tcPr>
            <w:tcW w:w="2356" w:type="dxa"/>
          </w:tcPr>
          <w:p w14:paraId="47B8B100"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Fără</w:t>
            </w:r>
            <w:proofErr w:type="spellEnd"/>
          </w:p>
          <w:p w14:paraId="136B20B3"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religie</w:t>
            </w:r>
            <w:proofErr w:type="spellEnd"/>
          </w:p>
          <w:p w14:paraId="0FD22263" w14:textId="77777777" w:rsidR="000A5E57" w:rsidRPr="004B3B2C" w:rsidRDefault="000A5E57" w:rsidP="00070202">
            <w:pPr>
              <w:spacing w:line="276" w:lineRule="auto"/>
              <w:jc w:val="center"/>
              <w:rPr>
                <w:rFonts w:ascii="Arial" w:hAnsi="Arial" w:cs="Arial"/>
                <w:sz w:val="24"/>
                <w:szCs w:val="24"/>
              </w:rPr>
            </w:pPr>
          </w:p>
        </w:tc>
        <w:tc>
          <w:tcPr>
            <w:tcW w:w="2130" w:type="dxa"/>
          </w:tcPr>
          <w:p w14:paraId="0B7DDBA7"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Atei</w:t>
            </w:r>
            <w:proofErr w:type="spellEnd"/>
          </w:p>
          <w:p w14:paraId="7660452B" w14:textId="77777777" w:rsidR="000A5E57" w:rsidRPr="004B3B2C" w:rsidRDefault="000A5E57" w:rsidP="00070202">
            <w:pPr>
              <w:spacing w:line="276" w:lineRule="auto"/>
              <w:jc w:val="center"/>
              <w:rPr>
                <w:rFonts w:ascii="Arial" w:hAnsi="Arial" w:cs="Arial"/>
                <w:sz w:val="24"/>
                <w:szCs w:val="24"/>
              </w:rPr>
            </w:pPr>
          </w:p>
        </w:tc>
        <w:tc>
          <w:tcPr>
            <w:tcW w:w="2455" w:type="dxa"/>
          </w:tcPr>
          <w:p w14:paraId="664A88F7"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Nedeclarată</w:t>
            </w:r>
            <w:proofErr w:type="spellEnd"/>
            <w:r w:rsidRPr="004B3B2C">
              <w:rPr>
                <w:rFonts w:ascii="Arial" w:hAnsi="Arial" w:cs="Arial"/>
                <w:sz w:val="24"/>
                <w:szCs w:val="24"/>
              </w:rPr>
              <w:t>/</w:t>
            </w:r>
          </w:p>
          <w:p w14:paraId="54755FCB"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Informație</w:t>
            </w:r>
            <w:proofErr w:type="spellEnd"/>
          </w:p>
          <w:p w14:paraId="35E8D673"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nedisponibilă</w:t>
            </w:r>
            <w:proofErr w:type="spellEnd"/>
          </w:p>
        </w:tc>
      </w:tr>
      <w:tr w:rsidR="000A5E57" w:rsidRPr="004B3B2C" w14:paraId="2B42E2A3" w14:textId="77777777" w:rsidTr="00070202">
        <w:tc>
          <w:tcPr>
            <w:tcW w:w="1219" w:type="dxa"/>
          </w:tcPr>
          <w:p w14:paraId="4C7D4E6B"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lastRenderedPageBreak/>
              <w:t>2002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190" w:type="dxa"/>
          </w:tcPr>
          <w:p w14:paraId="7E364C0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21680974</w:t>
            </w:r>
          </w:p>
        </w:tc>
        <w:tc>
          <w:tcPr>
            <w:tcW w:w="2356" w:type="dxa"/>
          </w:tcPr>
          <w:p w14:paraId="04100E6D"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12825</w:t>
            </w:r>
          </w:p>
        </w:tc>
        <w:tc>
          <w:tcPr>
            <w:tcW w:w="2130" w:type="dxa"/>
          </w:tcPr>
          <w:p w14:paraId="7706298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8524</w:t>
            </w:r>
          </w:p>
        </w:tc>
        <w:tc>
          <w:tcPr>
            <w:tcW w:w="2455" w:type="dxa"/>
          </w:tcPr>
          <w:p w14:paraId="42755B78"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11734</w:t>
            </w:r>
          </w:p>
        </w:tc>
      </w:tr>
      <w:tr w:rsidR="000A5E57" w:rsidRPr="004B3B2C" w14:paraId="56AE8361" w14:textId="77777777" w:rsidTr="00070202">
        <w:tc>
          <w:tcPr>
            <w:tcW w:w="1219" w:type="dxa"/>
          </w:tcPr>
          <w:p w14:paraId="3FFD4B1A"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2002 (%)</w:t>
            </w:r>
          </w:p>
        </w:tc>
        <w:tc>
          <w:tcPr>
            <w:tcW w:w="1190" w:type="dxa"/>
          </w:tcPr>
          <w:p w14:paraId="7336EDA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2356" w:type="dxa"/>
          </w:tcPr>
          <w:p w14:paraId="1D47E4E7"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0.06%</w:t>
            </w:r>
          </w:p>
        </w:tc>
        <w:tc>
          <w:tcPr>
            <w:tcW w:w="2130" w:type="dxa"/>
          </w:tcPr>
          <w:p w14:paraId="6A25457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0.04%</w:t>
            </w:r>
          </w:p>
        </w:tc>
        <w:tc>
          <w:tcPr>
            <w:tcW w:w="2455" w:type="dxa"/>
          </w:tcPr>
          <w:p w14:paraId="32E6AE03"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0.05%</w:t>
            </w:r>
          </w:p>
        </w:tc>
      </w:tr>
      <w:tr w:rsidR="000A5E57" w:rsidRPr="004B3B2C" w14:paraId="00AE029F" w14:textId="77777777" w:rsidTr="00070202">
        <w:tc>
          <w:tcPr>
            <w:tcW w:w="1219" w:type="dxa"/>
          </w:tcPr>
          <w:p w14:paraId="7FF2F55A"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190" w:type="dxa"/>
          </w:tcPr>
          <w:p w14:paraId="26BB8B1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20121641</w:t>
            </w:r>
          </w:p>
        </w:tc>
        <w:tc>
          <w:tcPr>
            <w:tcW w:w="2356" w:type="dxa"/>
          </w:tcPr>
          <w:p w14:paraId="03D39B8B"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18917</w:t>
            </w:r>
          </w:p>
        </w:tc>
        <w:tc>
          <w:tcPr>
            <w:tcW w:w="2130" w:type="dxa"/>
          </w:tcPr>
          <w:p w14:paraId="6802E116"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20743</w:t>
            </w:r>
          </w:p>
        </w:tc>
        <w:tc>
          <w:tcPr>
            <w:tcW w:w="2455" w:type="dxa"/>
          </w:tcPr>
          <w:p w14:paraId="5181EEAB"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1259739</w:t>
            </w:r>
          </w:p>
        </w:tc>
      </w:tr>
      <w:tr w:rsidR="000A5E57" w:rsidRPr="004B3B2C" w14:paraId="6B2989CC" w14:textId="77777777" w:rsidTr="00070202">
        <w:tc>
          <w:tcPr>
            <w:tcW w:w="1219" w:type="dxa"/>
          </w:tcPr>
          <w:p w14:paraId="2EA741D7" w14:textId="77777777" w:rsidR="000A5E57" w:rsidRPr="004B3B2C" w:rsidRDefault="000A5E57" w:rsidP="00070202">
            <w:pPr>
              <w:spacing w:line="276" w:lineRule="auto"/>
              <w:jc w:val="center"/>
              <w:rPr>
                <w:rFonts w:ascii="Arial" w:hAnsi="Arial" w:cs="Arial"/>
                <w:b/>
                <w:sz w:val="24"/>
                <w:szCs w:val="24"/>
              </w:rPr>
            </w:pPr>
            <w:r w:rsidRPr="004B3B2C">
              <w:rPr>
                <w:rFonts w:ascii="Arial" w:hAnsi="Arial" w:cs="Arial"/>
                <w:sz w:val="24"/>
                <w:szCs w:val="24"/>
              </w:rPr>
              <w:t>2011 (%)</w:t>
            </w:r>
          </w:p>
        </w:tc>
        <w:tc>
          <w:tcPr>
            <w:tcW w:w="1190" w:type="dxa"/>
          </w:tcPr>
          <w:p w14:paraId="619591CC"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100%</w:t>
            </w:r>
          </w:p>
        </w:tc>
        <w:tc>
          <w:tcPr>
            <w:tcW w:w="2356" w:type="dxa"/>
          </w:tcPr>
          <w:p w14:paraId="4207296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0.09% </w:t>
            </w:r>
          </w:p>
        </w:tc>
        <w:tc>
          <w:tcPr>
            <w:tcW w:w="2130" w:type="dxa"/>
          </w:tcPr>
          <w:p w14:paraId="27CBE79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0.10% </w:t>
            </w:r>
          </w:p>
        </w:tc>
        <w:tc>
          <w:tcPr>
            <w:tcW w:w="2455" w:type="dxa"/>
          </w:tcPr>
          <w:p w14:paraId="5480C59A"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6.26%</w:t>
            </w:r>
          </w:p>
        </w:tc>
      </w:tr>
      <w:tr w:rsidR="000A5E57" w:rsidRPr="004B3B2C" w14:paraId="5784AC89" w14:textId="77777777" w:rsidTr="00070202">
        <w:tc>
          <w:tcPr>
            <w:tcW w:w="2409" w:type="dxa"/>
            <w:gridSpan w:val="2"/>
          </w:tcPr>
          <w:p w14:paraId="339843AE"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absolute (</w:t>
            </w:r>
            <w:proofErr w:type="spellStart"/>
            <w:r w:rsidRPr="004B3B2C">
              <w:rPr>
                <w:rFonts w:ascii="Arial" w:hAnsi="Arial" w:cs="Arial"/>
                <w:sz w:val="24"/>
                <w:szCs w:val="24"/>
              </w:rPr>
              <w:t>nr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2356" w:type="dxa"/>
          </w:tcPr>
          <w:p w14:paraId="73694BB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6092 </w:t>
            </w:r>
          </w:p>
        </w:tc>
        <w:tc>
          <w:tcPr>
            <w:tcW w:w="2130" w:type="dxa"/>
          </w:tcPr>
          <w:p w14:paraId="2989AB34"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 xml:space="preserve">12219 </w:t>
            </w:r>
          </w:p>
        </w:tc>
        <w:tc>
          <w:tcPr>
            <w:tcW w:w="2455" w:type="dxa"/>
          </w:tcPr>
          <w:p w14:paraId="2179C4EE"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1248005</w:t>
            </w:r>
          </w:p>
        </w:tc>
      </w:tr>
      <w:tr w:rsidR="000A5E57" w:rsidRPr="004B3B2C" w14:paraId="453217FB" w14:textId="77777777" w:rsidTr="00070202">
        <w:tc>
          <w:tcPr>
            <w:tcW w:w="2409" w:type="dxa"/>
            <w:gridSpan w:val="2"/>
          </w:tcPr>
          <w:p w14:paraId="17DBE7F4" w14:textId="77777777" w:rsidR="000A5E57" w:rsidRPr="004B3B2C" w:rsidRDefault="000A5E57" w:rsidP="00070202">
            <w:pPr>
              <w:spacing w:line="276" w:lineRule="auto"/>
              <w:jc w:val="center"/>
              <w:rPr>
                <w:rFonts w:ascii="Arial" w:hAnsi="Arial" w:cs="Arial"/>
                <w:sz w:val="24"/>
                <w:szCs w:val="24"/>
              </w:rPr>
            </w:pPr>
            <w:proofErr w:type="spellStart"/>
            <w:r w:rsidRPr="004B3B2C">
              <w:rPr>
                <w:rFonts w:ascii="Arial" w:hAnsi="Arial" w:cs="Arial"/>
                <w:sz w:val="24"/>
                <w:szCs w:val="24"/>
              </w:rPr>
              <w:t>Modificări</w:t>
            </w:r>
            <w:proofErr w:type="spellEnd"/>
            <w:r w:rsidRPr="004B3B2C">
              <w:rPr>
                <w:rFonts w:ascii="Arial" w:hAnsi="Arial" w:cs="Arial"/>
                <w:sz w:val="24"/>
                <w:szCs w:val="24"/>
              </w:rPr>
              <w:t xml:space="preserve"> relative (%)</w:t>
            </w:r>
          </w:p>
        </w:tc>
        <w:tc>
          <w:tcPr>
            <w:tcW w:w="2356" w:type="dxa"/>
          </w:tcPr>
          <w:p w14:paraId="6A5E297F"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47.501</w:t>
            </w:r>
          </w:p>
        </w:tc>
        <w:tc>
          <w:tcPr>
            <w:tcW w:w="2130" w:type="dxa"/>
          </w:tcPr>
          <w:p w14:paraId="396ACD45"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143.348</w:t>
            </w:r>
          </w:p>
        </w:tc>
        <w:tc>
          <w:tcPr>
            <w:tcW w:w="2455" w:type="dxa"/>
          </w:tcPr>
          <w:p w14:paraId="5151ABA1" w14:textId="77777777" w:rsidR="000A5E57" w:rsidRPr="004B3B2C" w:rsidRDefault="000A5E57" w:rsidP="00070202">
            <w:pPr>
              <w:spacing w:line="276" w:lineRule="auto"/>
              <w:jc w:val="center"/>
              <w:rPr>
                <w:rFonts w:ascii="Arial" w:hAnsi="Arial" w:cs="Arial"/>
                <w:sz w:val="24"/>
                <w:szCs w:val="24"/>
              </w:rPr>
            </w:pPr>
            <w:r w:rsidRPr="004B3B2C">
              <w:rPr>
                <w:rFonts w:ascii="Arial" w:hAnsi="Arial" w:cs="Arial"/>
                <w:sz w:val="24"/>
                <w:szCs w:val="24"/>
              </w:rPr>
              <w:t>10635.802</w:t>
            </w:r>
          </w:p>
        </w:tc>
      </w:tr>
    </w:tbl>
    <w:p w14:paraId="2DCEBF84" w14:textId="77777777" w:rsidR="000A5E57" w:rsidRPr="004B3B2C" w:rsidRDefault="000A5E57" w:rsidP="000A5E57">
      <w:pPr>
        <w:spacing w:line="276" w:lineRule="auto"/>
        <w:rPr>
          <w:rFonts w:ascii="Arial" w:hAnsi="Arial" w:cs="Arial"/>
          <w:sz w:val="20"/>
          <w:szCs w:val="20"/>
        </w:rPr>
      </w:pPr>
      <w:r w:rsidRPr="004B3B2C">
        <w:rPr>
          <w:rFonts w:ascii="Arial" w:hAnsi="Arial" w:cs="Arial"/>
          <w:sz w:val="20"/>
          <w:szCs w:val="20"/>
        </w:rPr>
        <w:t xml:space="preserve">Sursa: Recensământul Populației și al Locuințelor 2002, </w:t>
      </w:r>
      <w:hyperlink r:id="rId47" w:history="1">
        <w:r w:rsidRPr="004B3B2C">
          <w:rPr>
            <w:rStyle w:val="Hyperlink"/>
            <w:rFonts w:ascii="Arial" w:hAnsi="Arial" w:cs="Arial"/>
            <w:sz w:val="20"/>
            <w:szCs w:val="20"/>
          </w:rPr>
          <w:t>http://www.insse.ro/cms/files/RPL2002INS/vol4/tabele/t18.pdf</w:t>
        </w:r>
      </w:hyperlink>
    </w:p>
    <w:p w14:paraId="6F9601CB" w14:textId="77777777" w:rsidR="000A5E57" w:rsidRPr="004B3B2C" w:rsidRDefault="000A5E57" w:rsidP="000A5E57">
      <w:pPr>
        <w:spacing w:line="276" w:lineRule="auto"/>
        <w:rPr>
          <w:rFonts w:ascii="Arial" w:hAnsi="Arial" w:cs="Arial"/>
          <w:sz w:val="20"/>
          <w:szCs w:val="20"/>
        </w:rPr>
      </w:pPr>
      <w:r w:rsidRPr="004B3B2C">
        <w:rPr>
          <w:rFonts w:ascii="Arial" w:hAnsi="Arial" w:cs="Arial"/>
          <w:sz w:val="20"/>
          <w:szCs w:val="20"/>
        </w:rPr>
        <w:t xml:space="preserve">Recensământul Populației și al Locuințelor 2011, </w:t>
      </w:r>
      <w:hyperlink r:id="rId48" w:history="1">
        <w:r w:rsidRPr="004B3B2C">
          <w:rPr>
            <w:rStyle w:val="Hyperlink"/>
            <w:rFonts w:ascii="Arial" w:hAnsi="Arial" w:cs="Arial"/>
            <w:sz w:val="20"/>
            <w:szCs w:val="20"/>
          </w:rPr>
          <w:t>http://www.recensamantromania.ro/noutati/volumul-ii-populatia-stabila-rezidenta-structura-etnica-si-confesionala/</w:t>
        </w:r>
      </w:hyperlink>
    </w:p>
    <w:p w14:paraId="68CFB697" w14:textId="77777777" w:rsidR="000A5E57" w:rsidRPr="004B3B2C" w:rsidRDefault="000A5E57" w:rsidP="000A5E57">
      <w:pPr>
        <w:spacing w:line="276" w:lineRule="auto"/>
        <w:rPr>
          <w:rFonts w:ascii="Arial" w:hAnsi="Arial" w:cs="Arial"/>
        </w:rPr>
      </w:pPr>
    </w:p>
    <w:p w14:paraId="039CA3CA" w14:textId="77777777" w:rsidR="000A5E57" w:rsidRPr="004B3B2C" w:rsidRDefault="000A5E57" w:rsidP="000A5E57">
      <w:pPr>
        <w:spacing w:line="276" w:lineRule="auto"/>
        <w:rPr>
          <w:rFonts w:ascii="Arial" w:hAnsi="Arial" w:cs="Arial"/>
        </w:rPr>
      </w:pPr>
      <w:r w:rsidRPr="004B3B2C">
        <w:rPr>
          <w:rFonts w:ascii="Arial" w:hAnsi="Arial" w:cs="Arial"/>
        </w:rPr>
        <w:t xml:space="preserve">Analizând datele statistice referitoare la structura populației României după religie, obținute în urma desfășurării Recensământului Populației și al Locuințelor din anul 2002 și respectiv 2011, se observă o serie de modificări în structura confesională a populației. </w:t>
      </w:r>
    </w:p>
    <w:p w14:paraId="2B442332" w14:textId="77777777" w:rsidR="000A5E57" w:rsidRPr="004B3B2C" w:rsidRDefault="000A5E57" w:rsidP="000A5E57">
      <w:pPr>
        <w:spacing w:line="276" w:lineRule="auto"/>
        <w:jc w:val="both"/>
        <w:rPr>
          <w:rFonts w:ascii="Arial" w:hAnsi="Arial" w:cs="Arial"/>
        </w:rPr>
      </w:pPr>
      <w:r w:rsidRPr="004B3B2C">
        <w:rPr>
          <w:rFonts w:ascii="Arial" w:hAnsi="Arial" w:cs="Arial"/>
        </w:rPr>
        <w:t xml:space="preserve">În anul 2002 cea mai mare pondere a fost reprezentată de religia ortodoxă (86,79%), fiind urmată de religia romano-catolică (4,73), reformată (3,23) și penticostală (1,50%), celelalte categorii înregistrând ponderi sub 1% din populația țării. Structura confesională s-a păstrat în mare parte și în anul 2011, dar cu o serie de </w:t>
      </w:r>
      <w:proofErr w:type="spellStart"/>
      <w:r w:rsidRPr="004B3B2C">
        <w:rPr>
          <w:rFonts w:ascii="Arial" w:hAnsi="Arial" w:cs="Arial"/>
        </w:rPr>
        <w:t>modifcări</w:t>
      </w:r>
      <w:proofErr w:type="spellEnd"/>
      <w:r w:rsidRPr="004B3B2C">
        <w:rPr>
          <w:rFonts w:ascii="Arial" w:hAnsi="Arial" w:cs="Arial"/>
        </w:rPr>
        <w:t xml:space="preserve"> descrise în continuare. Așa cum se observă în figura 2.2.6.1 în anul 2011 față de anul 2002 a fost înregistrată o scădere cu 13% a populației de religie ortodoxă, cu 15% a populației de religie romano-catolică și cu 14% a populației de religie reformată, dar și o creștere a populației de religie penticostală. </w:t>
      </w:r>
    </w:p>
    <w:p w14:paraId="70071272" w14:textId="77777777" w:rsidR="000A5E57" w:rsidRPr="004B3B2C" w:rsidRDefault="000A5E57" w:rsidP="000A5E57">
      <w:pPr>
        <w:spacing w:line="276" w:lineRule="auto"/>
        <w:jc w:val="both"/>
        <w:rPr>
          <w:rFonts w:ascii="Arial" w:hAnsi="Arial" w:cs="Arial"/>
        </w:rPr>
      </w:pPr>
      <w:r w:rsidRPr="004B3B2C">
        <w:rPr>
          <w:rFonts w:ascii="Arial" w:hAnsi="Arial" w:cs="Arial"/>
        </w:rPr>
        <w:t xml:space="preserve">De asemenea, în anul 2011 a fost înregistrată o creștere cu 47% a persoanelor declarate fără religie, dar și o scădere cu 66% a persoanelor cu altă religie decât cele menționate. Schimbările produse în structura confesională a populației pot fi explicate ca urmare a schimbărilor de natură demografică, fenomenului de migrație internațională, precum și nivelului dezvoltării </w:t>
      </w:r>
      <w:proofErr w:type="spellStart"/>
      <w:r w:rsidRPr="004B3B2C">
        <w:rPr>
          <w:rFonts w:ascii="Arial" w:hAnsi="Arial" w:cs="Arial"/>
        </w:rPr>
        <w:t>socio</w:t>
      </w:r>
      <w:proofErr w:type="spellEnd"/>
      <w:r w:rsidRPr="004B3B2C">
        <w:rPr>
          <w:rFonts w:ascii="Arial" w:hAnsi="Arial" w:cs="Arial"/>
        </w:rPr>
        <w:t>-economice dar și a tendințelor manifestate în era informațională.</w:t>
      </w:r>
    </w:p>
    <w:p w14:paraId="5A5BA516" w14:textId="77777777" w:rsidR="000A5E57" w:rsidRPr="004B3B2C" w:rsidRDefault="000A5E57" w:rsidP="000A5E57">
      <w:pPr>
        <w:spacing w:line="276" w:lineRule="auto"/>
        <w:rPr>
          <w:rFonts w:ascii="Arial" w:hAnsi="Arial" w:cs="Arial"/>
        </w:rPr>
      </w:pPr>
      <w:r w:rsidRPr="004B3B2C">
        <w:rPr>
          <w:rFonts w:ascii="Arial" w:hAnsi="Arial" w:cs="Arial"/>
          <w:noProof/>
        </w:rPr>
        <w:lastRenderedPageBreak/>
        <w:drawing>
          <wp:inline distT="0" distB="0" distL="0" distR="0" wp14:anchorId="38F79AA1" wp14:editId="0DF3D674">
            <wp:extent cx="5911702" cy="2530549"/>
            <wp:effectExtent l="0" t="0" r="13335" b="317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8D918A2" w14:textId="77777777" w:rsidR="000A5E57" w:rsidRPr="004B3B2C" w:rsidRDefault="000A5E57" w:rsidP="000A5E57">
      <w:pPr>
        <w:spacing w:line="276" w:lineRule="auto"/>
        <w:rPr>
          <w:rFonts w:ascii="Arial" w:hAnsi="Arial" w:cs="Arial"/>
        </w:rPr>
      </w:pPr>
      <w:r w:rsidRPr="004B3B2C">
        <w:rPr>
          <w:rFonts w:ascii="Arial" w:hAnsi="Arial" w:cs="Arial"/>
          <w:noProof/>
        </w:rPr>
        <w:drawing>
          <wp:inline distT="0" distB="0" distL="0" distR="0" wp14:anchorId="5E76C9F3" wp14:editId="0E2E56C2">
            <wp:extent cx="5890437" cy="2509284"/>
            <wp:effectExtent l="0" t="0" r="15240" b="571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B92B7F3" w14:textId="77777777" w:rsidR="000A5E57" w:rsidRPr="004B3B2C" w:rsidRDefault="000A5E57" w:rsidP="000A5E57">
      <w:pPr>
        <w:spacing w:line="276" w:lineRule="auto"/>
        <w:rPr>
          <w:rFonts w:ascii="Arial" w:hAnsi="Arial" w:cs="Arial"/>
        </w:rPr>
      </w:pPr>
      <w:r w:rsidRPr="004B3B2C">
        <w:rPr>
          <w:rFonts w:ascii="Arial" w:hAnsi="Arial" w:cs="Arial"/>
          <w:noProof/>
        </w:rPr>
        <w:drawing>
          <wp:inline distT="0" distB="0" distL="0" distR="0" wp14:anchorId="22C2FE09" wp14:editId="2D986388">
            <wp:extent cx="5911215" cy="2211572"/>
            <wp:effectExtent l="0" t="0" r="13335" b="1778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4B3B2C">
        <w:rPr>
          <w:rFonts w:ascii="Arial" w:hAnsi="Arial" w:cs="Arial"/>
          <w:i/>
        </w:rPr>
        <w:t>Figura 2.2.6.1 Modificări în structura confesională a populației României în anul 2011 față de anul 2002</w:t>
      </w:r>
    </w:p>
    <w:p w14:paraId="16A7A87E" w14:textId="77777777" w:rsidR="000A5E57" w:rsidRPr="004B3B2C" w:rsidRDefault="000A5E57" w:rsidP="000A5E57">
      <w:pPr>
        <w:spacing w:line="276" w:lineRule="auto"/>
        <w:rPr>
          <w:rFonts w:ascii="Arial" w:hAnsi="Arial" w:cs="Arial"/>
        </w:rPr>
      </w:pPr>
      <w:r w:rsidRPr="004B3B2C">
        <w:rPr>
          <w:rFonts w:ascii="Arial" w:hAnsi="Arial" w:cs="Arial"/>
          <w:i/>
        </w:rPr>
        <w:t xml:space="preserve">Sursa: </w:t>
      </w:r>
      <w:r w:rsidRPr="004B3B2C">
        <w:rPr>
          <w:rFonts w:ascii="Arial" w:hAnsi="Arial" w:cs="Arial"/>
        </w:rPr>
        <w:t>calcule proprii pe baza datelor statistice de la Recensământul Populației și al Locuințelor din anii 2002 și 2011, http://www.recensamantromania.ro/</w:t>
      </w:r>
    </w:p>
    <w:p w14:paraId="6135FD7C" w14:textId="77777777" w:rsidR="004B1097" w:rsidRPr="004B3B2C" w:rsidRDefault="004B1097">
      <w:pPr>
        <w:rPr>
          <w:rFonts w:ascii="Arial" w:hAnsi="Arial" w:cs="Arial"/>
          <w:b/>
        </w:rPr>
      </w:pPr>
    </w:p>
    <w:p w14:paraId="6F4A6825" w14:textId="1C2E0B8D" w:rsidR="004B1097" w:rsidRPr="004B3B2C" w:rsidRDefault="004B1097" w:rsidP="005942A7">
      <w:pPr>
        <w:pStyle w:val="Heading3"/>
      </w:pPr>
      <w:bookmarkStart w:id="16" w:name="_Toc536689993"/>
      <w:r w:rsidRPr="004B3B2C">
        <w:lastRenderedPageBreak/>
        <w:t>2.2.7 Structura populației ocupate în sectoarele mari de activitate (primar, secundar și terțiar)</w:t>
      </w:r>
      <w:r w:rsidR="00F52FA7">
        <w:t xml:space="preserve"> – </w:t>
      </w:r>
      <w:proofErr w:type="spellStart"/>
      <w:r w:rsidR="00F52FA7">
        <w:t>Cimpoeru</w:t>
      </w:r>
      <w:proofErr w:type="spellEnd"/>
      <w:r w:rsidR="00F52FA7">
        <w:t xml:space="preserve"> Tania</w:t>
      </w:r>
      <w:bookmarkEnd w:id="16"/>
    </w:p>
    <w:p w14:paraId="148A3513" w14:textId="77777777" w:rsidR="004B1097" w:rsidRPr="004B3B2C" w:rsidRDefault="004B1097" w:rsidP="004B1097">
      <w:pPr>
        <w:spacing w:line="276" w:lineRule="auto"/>
        <w:rPr>
          <w:rFonts w:ascii="Arial" w:hAnsi="Arial" w:cs="Arial"/>
        </w:rPr>
      </w:pPr>
    </w:p>
    <w:p w14:paraId="1522E775" w14:textId="77777777" w:rsidR="004B1097" w:rsidRPr="004B3B2C" w:rsidRDefault="004B1097" w:rsidP="004B1097">
      <w:pPr>
        <w:spacing w:line="276" w:lineRule="auto"/>
        <w:rPr>
          <w:rFonts w:ascii="Arial" w:hAnsi="Arial" w:cs="Arial"/>
        </w:rPr>
      </w:pPr>
      <w:r w:rsidRPr="004B3B2C">
        <w:rPr>
          <w:rFonts w:ascii="Arial" w:hAnsi="Arial" w:cs="Arial"/>
        </w:rPr>
        <w:t>Tabelul 2.2.7.1 Structura populației ocupate pe activități ale economiei naționale în anul 2002</w:t>
      </w:r>
    </w:p>
    <w:tbl>
      <w:tblPr>
        <w:tblStyle w:val="TableGrid"/>
        <w:tblW w:w="0" w:type="auto"/>
        <w:tblLook w:val="04A0" w:firstRow="1" w:lastRow="0" w:firstColumn="1" w:lastColumn="0" w:noHBand="0" w:noVBand="1"/>
      </w:tblPr>
      <w:tblGrid>
        <w:gridCol w:w="1204"/>
        <w:gridCol w:w="4591"/>
        <w:gridCol w:w="2044"/>
        <w:gridCol w:w="1217"/>
      </w:tblGrid>
      <w:tr w:rsidR="004B1097" w:rsidRPr="004B3B2C" w14:paraId="55FE6CAC" w14:textId="77777777" w:rsidTr="00070202">
        <w:tc>
          <w:tcPr>
            <w:tcW w:w="1108" w:type="dxa"/>
          </w:tcPr>
          <w:p w14:paraId="771626E7" w14:textId="77777777" w:rsidR="004B1097" w:rsidRPr="004B3B2C" w:rsidRDefault="004B1097" w:rsidP="00070202">
            <w:pPr>
              <w:spacing w:line="276" w:lineRule="auto"/>
              <w:jc w:val="center"/>
              <w:rPr>
                <w:rFonts w:ascii="Arial" w:hAnsi="Arial" w:cs="Arial"/>
                <w:sz w:val="24"/>
                <w:szCs w:val="24"/>
              </w:rPr>
            </w:pPr>
            <w:r w:rsidRPr="004B3B2C">
              <w:rPr>
                <w:rFonts w:ascii="Arial" w:hAnsi="Arial" w:cs="Arial"/>
                <w:sz w:val="24"/>
                <w:szCs w:val="24"/>
              </w:rPr>
              <w:t>Sector</w:t>
            </w:r>
          </w:p>
        </w:tc>
        <w:tc>
          <w:tcPr>
            <w:tcW w:w="5007" w:type="dxa"/>
          </w:tcPr>
          <w:p w14:paraId="27DF5CFD"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economiei</w:t>
            </w:r>
            <w:proofErr w:type="spellEnd"/>
            <w:r w:rsidRPr="004B3B2C">
              <w:rPr>
                <w:rFonts w:ascii="Arial" w:hAnsi="Arial" w:cs="Arial"/>
                <w:sz w:val="24"/>
                <w:szCs w:val="24"/>
              </w:rPr>
              <w:t xml:space="preserve"> </w:t>
            </w:r>
            <w:proofErr w:type="spellStart"/>
            <w:r w:rsidRPr="004B3B2C">
              <w:rPr>
                <w:rFonts w:ascii="Arial" w:hAnsi="Arial" w:cs="Arial"/>
                <w:sz w:val="24"/>
                <w:szCs w:val="24"/>
              </w:rPr>
              <w:t>naționale</w:t>
            </w:r>
            <w:proofErr w:type="spellEnd"/>
          </w:p>
        </w:tc>
        <w:tc>
          <w:tcPr>
            <w:tcW w:w="2160" w:type="dxa"/>
          </w:tcPr>
          <w:p w14:paraId="3EFF0D22"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ocupată</w:t>
            </w:r>
            <w:proofErr w:type="spellEnd"/>
            <w:r w:rsidRPr="004B3B2C">
              <w:rPr>
                <w:rFonts w:ascii="Arial" w:hAnsi="Arial" w:cs="Arial"/>
                <w:sz w:val="24"/>
                <w:szCs w:val="24"/>
              </w:rPr>
              <w:t xml:space="preserve"> (</w:t>
            </w:r>
            <w:proofErr w:type="spellStart"/>
            <w:r w:rsidRPr="004B3B2C">
              <w:rPr>
                <w:rFonts w:ascii="Arial" w:hAnsi="Arial" w:cs="Arial"/>
                <w:sz w:val="24"/>
                <w:szCs w:val="24"/>
              </w:rPr>
              <w:t>număr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075" w:type="dxa"/>
          </w:tcPr>
          <w:p w14:paraId="59A7A62B"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ocupată</w:t>
            </w:r>
            <w:proofErr w:type="spellEnd"/>
          </w:p>
          <w:p w14:paraId="0F9EB124" w14:textId="77777777" w:rsidR="004B1097" w:rsidRPr="004B3B2C" w:rsidRDefault="004B1097" w:rsidP="00070202">
            <w:pPr>
              <w:spacing w:line="276" w:lineRule="auto"/>
              <w:jc w:val="center"/>
              <w:rPr>
                <w:rFonts w:ascii="Arial" w:hAnsi="Arial" w:cs="Arial"/>
                <w:sz w:val="24"/>
                <w:szCs w:val="24"/>
              </w:rPr>
            </w:pPr>
            <w:r w:rsidRPr="004B3B2C">
              <w:rPr>
                <w:rFonts w:ascii="Arial" w:hAnsi="Arial" w:cs="Arial"/>
                <w:sz w:val="24"/>
                <w:szCs w:val="24"/>
              </w:rPr>
              <w:t>(%)</w:t>
            </w:r>
          </w:p>
        </w:tc>
      </w:tr>
      <w:tr w:rsidR="004B1097" w:rsidRPr="004B3B2C" w14:paraId="3EEB1594" w14:textId="77777777" w:rsidTr="00070202">
        <w:tc>
          <w:tcPr>
            <w:tcW w:w="1108" w:type="dxa"/>
            <w:vMerge w:val="restart"/>
            <w:vAlign w:val="center"/>
          </w:tcPr>
          <w:p w14:paraId="1C9BDDF9"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primar</w:t>
            </w:r>
            <w:proofErr w:type="spellEnd"/>
          </w:p>
        </w:tc>
        <w:tc>
          <w:tcPr>
            <w:tcW w:w="5007" w:type="dxa"/>
          </w:tcPr>
          <w:p w14:paraId="229F6AFB"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Agricultură</w:t>
            </w:r>
            <w:proofErr w:type="spellEnd"/>
          </w:p>
        </w:tc>
        <w:tc>
          <w:tcPr>
            <w:tcW w:w="2160" w:type="dxa"/>
          </w:tcPr>
          <w:p w14:paraId="58D7EAA3"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2156049</w:t>
            </w:r>
          </w:p>
        </w:tc>
        <w:tc>
          <w:tcPr>
            <w:tcW w:w="1075" w:type="dxa"/>
          </w:tcPr>
          <w:p w14:paraId="6E5145AE"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27.60%</w:t>
            </w:r>
          </w:p>
        </w:tc>
      </w:tr>
      <w:tr w:rsidR="004B1097" w:rsidRPr="004B3B2C" w14:paraId="7D5F9B07" w14:textId="77777777" w:rsidTr="00070202">
        <w:tc>
          <w:tcPr>
            <w:tcW w:w="1108" w:type="dxa"/>
            <w:vMerge/>
            <w:vAlign w:val="center"/>
          </w:tcPr>
          <w:p w14:paraId="5BA7A1DC" w14:textId="77777777" w:rsidR="004B1097" w:rsidRPr="004B3B2C" w:rsidRDefault="004B1097" w:rsidP="00070202">
            <w:pPr>
              <w:spacing w:line="276" w:lineRule="auto"/>
              <w:jc w:val="center"/>
              <w:rPr>
                <w:rFonts w:ascii="Arial" w:hAnsi="Arial" w:cs="Arial"/>
                <w:sz w:val="24"/>
                <w:szCs w:val="24"/>
              </w:rPr>
            </w:pPr>
          </w:p>
        </w:tc>
        <w:tc>
          <w:tcPr>
            <w:tcW w:w="5007" w:type="dxa"/>
          </w:tcPr>
          <w:p w14:paraId="48F95F9F"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Silvicultură</w:t>
            </w:r>
            <w:proofErr w:type="spellEnd"/>
            <w:r w:rsidRPr="004B3B2C">
              <w:rPr>
                <w:rFonts w:ascii="Arial" w:hAnsi="Arial" w:cs="Arial"/>
                <w:sz w:val="24"/>
                <w:szCs w:val="24"/>
              </w:rPr>
              <w:t xml:space="preserve">, </w:t>
            </w:r>
            <w:proofErr w:type="spellStart"/>
            <w:r w:rsidRPr="004B3B2C">
              <w:rPr>
                <w:rFonts w:ascii="Arial" w:hAnsi="Arial" w:cs="Arial"/>
                <w:sz w:val="24"/>
                <w:szCs w:val="24"/>
              </w:rPr>
              <w:t>exploatare</w:t>
            </w:r>
            <w:proofErr w:type="spellEnd"/>
            <w:r w:rsidRPr="004B3B2C">
              <w:rPr>
                <w:rFonts w:ascii="Arial" w:hAnsi="Arial" w:cs="Arial"/>
                <w:sz w:val="24"/>
                <w:szCs w:val="24"/>
              </w:rPr>
              <w:t xml:space="preserve"> </w:t>
            </w:r>
            <w:proofErr w:type="spellStart"/>
            <w:r w:rsidRPr="004B3B2C">
              <w:rPr>
                <w:rFonts w:ascii="Arial" w:hAnsi="Arial" w:cs="Arial"/>
                <w:sz w:val="24"/>
                <w:szCs w:val="24"/>
              </w:rPr>
              <w:t>forestieră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economia</w:t>
            </w:r>
            <w:proofErr w:type="spellEnd"/>
            <w:r w:rsidRPr="004B3B2C">
              <w:rPr>
                <w:rFonts w:ascii="Arial" w:hAnsi="Arial" w:cs="Arial"/>
                <w:sz w:val="24"/>
                <w:szCs w:val="24"/>
              </w:rPr>
              <w:t xml:space="preserve"> </w:t>
            </w:r>
            <w:proofErr w:type="spellStart"/>
            <w:r w:rsidRPr="004B3B2C">
              <w:rPr>
                <w:rFonts w:ascii="Arial" w:hAnsi="Arial" w:cs="Arial"/>
                <w:sz w:val="24"/>
                <w:szCs w:val="24"/>
              </w:rPr>
              <w:t>vânatului</w:t>
            </w:r>
            <w:proofErr w:type="spellEnd"/>
          </w:p>
        </w:tc>
        <w:tc>
          <w:tcPr>
            <w:tcW w:w="2160" w:type="dxa"/>
          </w:tcPr>
          <w:p w14:paraId="21D6236A"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50304</w:t>
            </w:r>
          </w:p>
        </w:tc>
        <w:tc>
          <w:tcPr>
            <w:tcW w:w="1075" w:type="dxa"/>
          </w:tcPr>
          <w:p w14:paraId="2F196C61"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0.64%</w:t>
            </w:r>
          </w:p>
        </w:tc>
      </w:tr>
      <w:tr w:rsidR="004B1097" w:rsidRPr="004B3B2C" w14:paraId="15BACD93" w14:textId="77777777" w:rsidTr="00070202">
        <w:tc>
          <w:tcPr>
            <w:tcW w:w="1108" w:type="dxa"/>
            <w:vMerge/>
            <w:vAlign w:val="center"/>
          </w:tcPr>
          <w:p w14:paraId="57CB5AEC" w14:textId="77777777" w:rsidR="004B1097" w:rsidRPr="004B3B2C" w:rsidRDefault="004B1097" w:rsidP="00070202">
            <w:pPr>
              <w:spacing w:line="276" w:lineRule="auto"/>
              <w:jc w:val="center"/>
              <w:rPr>
                <w:rFonts w:ascii="Arial" w:hAnsi="Arial" w:cs="Arial"/>
                <w:sz w:val="24"/>
                <w:szCs w:val="24"/>
              </w:rPr>
            </w:pPr>
          </w:p>
        </w:tc>
        <w:tc>
          <w:tcPr>
            <w:tcW w:w="5007" w:type="dxa"/>
          </w:tcPr>
          <w:p w14:paraId="2F6BE17C"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Pescuitul</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piscicultura</w:t>
            </w:r>
            <w:proofErr w:type="spellEnd"/>
          </w:p>
        </w:tc>
        <w:tc>
          <w:tcPr>
            <w:tcW w:w="2160" w:type="dxa"/>
          </w:tcPr>
          <w:p w14:paraId="58B60C0A"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5761</w:t>
            </w:r>
          </w:p>
        </w:tc>
        <w:tc>
          <w:tcPr>
            <w:tcW w:w="1075" w:type="dxa"/>
          </w:tcPr>
          <w:p w14:paraId="5AF8CC19"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0.07%</w:t>
            </w:r>
          </w:p>
        </w:tc>
      </w:tr>
      <w:tr w:rsidR="004B1097" w:rsidRPr="004B3B2C" w14:paraId="07E6BFB6" w14:textId="77777777" w:rsidTr="00070202">
        <w:tc>
          <w:tcPr>
            <w:tcW w:w="1108" w:type="dxa"/>
            <w:vMerge/>
            <w:vAlign w:val="center"/>
          </w:tcPr>
          <w:p w14:paraId="3A6D48DC" w14:textId="77777777" w:rsidR="004B1097" w:rsidRPr="004B3B2C" w:rsidRDefault="004B1097" w:rsidP="00070202">
            <w:pPr>
              <w:spacing w:line="276" w:lineRule="auto"/>
              <w:jc w:val="center"/>
              <w:rPr>
                <w:rFonts w:ascii="Arial" w:hAnsi="Arial" w:cs="Arial"/>
                <w:sz w:val="24"/>
                <w:szCs w:val="24"/>
              </w:rPr>
            </w:pPr>
          </w:p>
        </w:tc>
        <w:tc>
          <w:tcPr>
            <w:tcW w:w="5007" w:type="dxa"/>
          </w:tcPr>
          <w:p w14:paraId="0D90EC34"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Industria</w:t>
            </w:r>
            <w:proofErr w:type="spellEnd"/>
            <w:r w:rsidRPr="004B3B2C">
              <w:rPr>
                <w:rFonts w:ascii="Arial" w:hAnsi="Arial" w:cs="Arial"/>
                <w:sz w:val="24"/>
                <w:szCs w:val="24"/>
              </w:rPr>
              <w:t xml:space="preserve"> </w:t>
            </w:r>
            <w:proofErr w:type="spellStart"/>
            <w:r w:rsidRPr="004B3B2C">
              <w:rPr>
                <w:rFonts w:ascii="Arial" w:hAnsi="Arial" w:cs="Arial"/>
                <w:sz w:val="24"/>
                <w:szCs w:val="24"/>
              </w:rPr>
              <w:t>extractivă</w:t>
            </w:r>
            <w:proofErr w:type="spellEnd"/>
          </w:p>
        </w:tc>
        <w:tc>
          <w:tcPr>
            <w:tcW w:w="2160" w:type="dxa"/>
          </w:tcPr>
          <w:p w14:paraId="0BC236EC"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143572</w:t>
            </w:r>
          </w:p>
        </w:tc>
        <w:tc>
          <w:tcPr>
            <w:tcW w:w="1075" w:type="dxa"/>
          </w:tcPr>
          <w:p w14:paraId="34C1BFC5"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1.84%</w:t>
            </w:r>
          </w:p>
        </w:tc>
      </w:tr>
      <w:tr w:rsidR="004B1097" w:rsidRPr="004B3B2C" w14:paraId="0110E6A8" w14:textId="77777777" w:rsidTr="00070202">
        <w:tc>
          <w:tcPr>
            <w:tcW w:w="1108" w:type="dxa"/>
            <w:vMerge/>
            <w:vAlign w:val="center"/>
          </w:tcPr>
          <w:p w14:paraId="3A55661C" w14:textId="77777777" w:rsidR="004B1097" w:rsidRPr="004B3B2C" w:rsidRDefault="004B1097" w:rsidP="00070202">
            <w:pPr>
              <w:spacing w:line="276" w:lineRule="auto"/>
              <w:jc w:val="center"/>
              <w:rPr>
                <w:rFonts w:ascii="Arial" w:hAnsi="Arial" w:cs="Arial"/>
                <w:sz w:val="24"/>
                <w:szCs w:val="24"/>
              </w:rPr>
            </w:pPr>
          </w:p>
        </w:tc>
        <w:tc>
          <w:tcPr>
            <w:tcW w:w="5007" w:type="dxa"/>
          </w:tcPr>
          <w:p w14:paraId="793B1477" w14:textId="77777777" w:rsidR="004B1097" w:rsidRPr="004B3B2C" w:rsidRDefault="004B1097" w:rsidP="00070202">
            <w:pPr>
              <w:spacing w:line="276" w:lineRule="auto"/>
              <w:rPr>
                <w:rFonts w:ascii="Arial" w:hAnsi="Arial" w:cs="Arial"/>
                <w:b/>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primar</w:t>
            </w:r>
            <w:proofErr w:type="spellEnd"/>
          </w:p>
        </w:tc>
        <w:tc>
          <w:tcPr>
            <w:tcW w:w="2160" w:type="dxa"/>
          </w:tcPr>
          <w:p w14:paraId="6A8D0054"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2355686</w:t>
            </w:r>
          </w:p>
        </w:tc>
        <w:tc>
          <w:tcPr>
            <w:tcW w:w="1075" w:type="dxa"/>
          </w:tcPr>
          <w:p w14:paraId="3E529452"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30.16%</w:t>
            </w:r>
          </w:p>
        </w:tc>
      </w:tr>
      <w:tr w:rsidR="004B1097" w:rsidRPr="004B3B2C" w14:paraId="031F9D2C" w14:textId="77777777" w:rsidTr="00070202">
        <w:tc>
          <w:tcPr>
            <w:tcW w:w="1108" w:type="dxa"/>
            <w:vMerge w:val="restart"/>
            <w:vAlign w:val="center"/>
          </w:tcPr>
          <w:p w14:paraId="006D7ED8"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secundar</w:t>
            </w:r>
            <w:proofErr w:type="spellEnd"/>
          </w:p>
        </w:tc>
        <w:tc>
          <w:tcPr>
            <w:tcW w:w="5007" w:type="dxa"/>
          </w:tcPr>
          <w:p w14:paraId="03A7E6B6"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Industria</w:t>
            </w:r>
            <w:proofErr w:type="spellEnd"/>
            <w:r w:rsidRPr="004B3B2C">
              <w:rPr>
                <w:rFonts w:ascii="Arial" w:hAnsi="Arial" w:cs="Arial"/>
                <w:sz w:val="24"/>
                <w:szCs w:val="24"/>
              </w:rPr>
              <w:t xml:space="preserve"> </w:t>
            </w:r>
            <w:proofErr w:type="spellStart"/>
            <w:r w:rsidRPr="004B3B2C">
              <w:rPr>
                <w:rFonts w:ascii="Arial" w:hAnsi="Arial" w:cs="Arial"/>
                <w:sz w:val="24"/>
                <w:szCs w:val="24"/>
              </w:rPr>
              <w:t>prelucratoare</w:t>
            </w:r>
            <w:proofErr w:type="spellEnd"/>
          </w:p>
        </w:tc>
        <w:tc>
          <w:tcPr>
            <w:tcW w:w="2160" w:type="dxa"/>
          </w:tcPr>
          <w:p w14:paraId="5B4A829B"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 xml:space="preserve">1780300 </w:t>
            </w:r>
          </w:p>
        </w:tc>
        <w:tc>
          <w:tcPr>
            <w:tcW w:w="1075" w:type="dxa"/>
          </w:tcPr>
          <w:p w14:paraId="5481657F"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22.79%</w:t>
            </w:r>
          </w:p>
        </w:tc>
      </w:tr>
      <w:tr w:rsidR="004B1097" w:rsidRPr="004B3B2C" w14:paraId="0637262A" w14:textId="77777777" w:rsidTr="00070202">
        <w:tc>
          <w:tcPr>
            <w:tcW w:w="1108" w:type="dxa"/>
            <w:vMerge/>
          </w:tcPr>
          <w:p w14:paraId="6EDD40E7" w14:textId="77777777" w:rsidR="004B1097" w:rsidRPr="004B3B2C" w:rsidRDefault="004B1097" w:rsidP="00070202">
            <w:pPr>
              <w:spacing w:line="276" w:lineRule="auto"/>
              <w:rPr>
                <w:rFonts w:ascii="Arial" w:hAnsi="Arial" w:cs="Arial"/>
                <w:sz w:val="24"/>
                <w:szCs w:val="24"/>
              </w:rPr>
            </w:pPr>
          </w:p>
        </w:tc>
        <w:tc>
          <w:tcPr>
            <w:tcW w:w="5007" w:type="dxa"/>
          </w:tcPr>
          <w:p w14:paraId="390FC64C"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Energia</w:t>
            </w:r>
            <w:proofErr w:type="spellEnd"/>
            <w:r w:rsidRPr="004B3B2C">
              <w:rPr>
                <w:rFonts w:ascii="Arial" w:hAnsi="Arial" w:cs="Arial"/>
                <w:sz w:val="24"/>
                <w:szCs w:val="24"/>
              </w:rPr>
              <w:t xml:space="preserve"> </w:t>
            </w:r>
            <w:proofErr w:type="spellStart"/>
            <w:r w:rsidRPr="004B3B2C">
              <w:rPr>
                <w:rFonts w:ascii="Arial" w:hAnsi="Arial" w:cs="Arial"/>
                <w:sz w:val="24"/>
                <w:szCs w:val="24"/>
              </w:rPr>
              <w:t>electrică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termică</w:t>
            </w:r>
            <w:proofErr w:type="spellEnd"/>
            <w:r w:rsidRPr="004B3B2C">
              <w:rPr>
                <w:rFonts w:ascii="Arial" w:hAnsi="Arial" w:cs="Arial"/>
                <w:sz w:val="24"/>
                <w:szCs w:val="24"/>
              </w:rPr>
              <w:t xml:space="preserve">; gaze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apă</w:t>
            </w:r>
            <w:proofErr w:type="spellEnd"/>
          </w:p>
        </w:tc>
        <w:tc>
          <w:tcPr>
            <w:tcW w:w="2160" w:type="dxa"/>
          </w:tcPr>
          <w:p w14:paraId="2D371D10"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185473</w:t>
            </w:r>
          </w:p>
        </w:tc>
        <w:tc>
          <w:tcPr>
            <w:tcW w:w="1075" w:type="dxa"/>
          </w:tcPr>
          <w:p w14:paraId="3662C548"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2.37%</w:t>
            </w:r>
          </w:p>
        </w:tc>
      </w:tr>
      <w:tr w:rsidR="004B1097" w:rsidRPr="004B3B2C" w14:paraId="6E9D899A" w14:textId="77777777" w:rsidTr="00070202">
        <w:tc>
          <w:tcPr>
            <w:tcW w:w="1108" w:type="dxa"/>
            <w:vMerge/>
          </w:tcPr>
          <w:p w14:paraId="0CBFC5EB" w14:textId="77777777" w:rsidR="004B1097" w:rsidRPr="004B3B2C" w:rsidRDefault="004B1097" w:rsidP="00070202">
            <w:pPr>
              <w:spacing w:line="276" w:lineRule="auto"/>
              <w:rPr>
                <w:rFonts w:ascii="Arial" w:hAnsi="Arial" w:cs="Arial"/>
                <w:sz w:val="24"/>
                <w:szCs w:val="24"/>
              </w:rPr>
            </w:pPr>
          </w:p>
        </w:tc>
        <w:tc>
          <w:tcPr>
            <w:tcW w:w="5007" w:type="dxa"/>
          </w:tcPr>
          <w:p w14:paraId="341885BD"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Constructii</w:t>
            </w:r>
            <w:proofErr w:type="spellEnd"/>
          </w:p>
        </w:tc>
        <w:tc>
          <w:tcPr>
            <w:tcW w:w="2160" w:type="dxa"/>
          </w:tcPr>
          <w:p w14:paraId="2BCF746F"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442915</w:t>
            </w:r>
          </w:p>
        </w:tc>
        <w:tc>
          <w:tcPr>
            <w:tcW w:w="1075" w:type="dxa"/>
          </w:tcPr>
          <w:p w14:paraId="50B298D2"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5.67%</w:t>
            </w:r>
          </w:p>
        </w:tc>
      </w:tr>
      <w:tr w:rsidR="004B1097" w:rsidRPr="004B3B2C" w14:paraId="31A4EBC2" w14:textId="77777777" w:rsidTr="00070202">
        <w:tc>
          <w:tcPr>
            <w:tcW w:w="1108" w:type="dxa"/>
            <w:vMerge/>
          </w:tcPr>
          <w:p w14:paraId="2CB4C691" w14:textId="77777777" w:rsidR="004B1097" w:rsidRPr="004B3B2C" w:rsidRDefault="004B1097" w:rsidP="00070202">
            <w:pPr>
              <w:spacing w:line="276" w:lineRule="auto"/>
              <w:rPr>
                <w:rFonts w:ascii="Arial" w:hAnsi="Arial" w:cs="Arial"/>
                <w:sz w:val="24"/>
                <w:szCs w:val="24"/>
              </w:rPr>
            </w:pPr>
          </w:p>
        </w:tc>
        <w:tc>
          <w:tcPr>
            <w:tcW w:w="5007" w:type="dxa"/>
          </w:tcPr>
          <w:p w14:paraId="2E3278A0"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Comerț</w:t>
            </w:r>
            <w:proofErr w:type="spellEnd"/>
            <w:r w:rsidRPr="004B3B2C">
              <w:rPr>
                <w:rFonts w:ascii="Arial" w:hAnsi="Arial" w:cs="Arial"/>
                <w:sz w:val="24"/>
                <w:szCs w:val="24"/>
              </w:rPr>
              <w:t xml:space="preserve"> cu </w:t>
            </w:r>
            <w:proofErr w:type="spellStart"/>
            <w:r w:rsidRPr="004B3B2C">
              <w:rPr>
                <w:rFonts w:ascii="Arial" w:hAnsi="Arial" w:cs="Arial"/>
                <w:sz w:val="24"/>
                <w:szCs w:val="24"/>
              </w:rPr>
              <w:t>ridicata</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cu </w:t>
            </w:r>
            <w:proofErr w:type="spellStart"/>
            <w:r w:rsidRPr="004B3B2C">
              <w:rPr>
                <w:rFonts w:ascii="Arial" w:hAnsi="Arial" w:cs="Arial"/>
                <w:sz w:val="24"/>
                <w:szCs w:val="24"/>
              </w:rPr>
              <w:t>amănuntul</w:t>
            </w:r>
            <w:proofErr w:type="spellEnd"/>
            <w:r w:rsidRPr="004B3B2C">
              <w:rPr>
                <w:rFonts w:ascii="Arial" w:hAnsi="Arial" w:cs="Arial"/>
                <w:sz w:val="24"/>
                <w:szCs w:val="24"/>
              </w:rPr>
              <w:t xml:space="preserve">, </w:t>
            </w:r>
            <w:proofErr w:type="spellStart"/>
            <w:r w:rsidRPr="004B3B2C">
              <w:rPr>
                <w:rFonts w:ascii="Arial" w:hAnsi="Arial" w:cs="Arial"/>
                <w:sz w:val="24"/>
                <w:szCs w:val="24"/>
              </w:rPr>
              <w:t>repararea</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întreținerea</w:t>
            </w:r>
            <w:proofErr w:type="spellEnd"/>
            <w:r w:rsidRPr="004B3B2C">
              <w:rPr>
                <w:rFonts w:ascii="Arial" w:hAnsi="Arial" w:cs="Arial"/>
                <w:sz w:val="24"/>
                <w:szCs w:val="24"/>
              </w:rPr>
              <w:t xml:space="preserve"> </w:t>
            </w:r>
            <w:proofErr w:type="spellStart"/>
            <w:r w:rsidRPr="004B3B2C">
              <w:rPr>
                <w:rFonts w:ascii="Arial" w:hAnsi="Arial" w:cs="Arial"/>
                <w:sz w:val="24"/>
                <w:szCs w:val="24"/>
              </w:rPr>
              <w:t>autovehiculelor</w:t>
            </w:r>
            <w:proofErr w:type="spellEnd"/>
            <w:r w:rsidRPr="004B3B2C">
              <w:rPr>
                <w:rFonts w:ascii="Arial" w:hAnsi="Arial" w:cs="Arial"/>
                <w:sz w:val="24"/>
                <w:szCs w:val="24"/>
              </w:rPr>
              <w:t xml:space="preserve">, </w:t>
            </w:r>
            <w:proofErr w:type="spellStart"/>
            <w:r w:rsidRPr="004B3B2C">
              <w:rPr>
                <w:rFonts w:ascii="Arial" w:hAnsi="Arial" w:cs="Arial"/>
                <w:sz w:val="24"/>
                <w:szCs w:val="24"/>
              </w:rPr>
              <w:t>motocicletelor</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a </w:t>
            </w:r>
            <w:proofErr w:type="spellStart"/>
            <w:r w:rsidRPr="004B3B2C">
              <w:rPr>
                <w:rFonts w:ascii="Arial" w:hAnsi="Arial" w:cs="Arial"/>
                <w:sz w:val="24"/>
                <w:szCs w:val="24"/>
              </w:rPr>
              <w:t>bunurilor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personale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casnice</w:t>
            </w:r>
            <w:proofErr w:type="spellEnd"/>
          </w:p>
        </w:tc>
        <w:tc>
          <w:tcPr>
            <w:tcW w:w="2160" w:type="dxa"/>
          </w:tcPr>
          <w:p w14:paraId="614A64B2"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801419</w:t>
            </w:r>
          </w:p>
        </w:tc>
        <w:tc>
          <w:tcPr>
            <w:tcW w:w="1075" w:type="dxa"/>
          </w:tcPr>
          <w:p w14:paraId="7E05E0F2"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10.26%</w:t>
            </w:r>
          </w:p>
          <w:p w14:paraId="42938D6A" w14:textId="77777777" w:rsidR="004B1097" w:rsidRPr="004B3B2C" w:rsidRDefault="004B1097" w:rsidP="00070202">
            <w:pPr>
              <w:spacing w:line="276" w:lineRule="auto"/>
              <w:jc w:val="right"/>
              <w:rPr>
                <w:rFonts w:ascii="Arial" w:hAnsi="Arial" w:cs="Arial"/>
                <w:sz w:val="24"/>
                <w:szCs w:val="24"/>
              </w:rPr>
            </w:pPr>
          </w:p>
        </w:tc>
      </w:tr>
      <w:tr w:rsidR="004B1097" w:rsidRPr="004B3B2C" w14:paraId="1F9D0074" w14:textId="77777777" w:rsidTr="00070202">
        <w:tc>
          <w:tcPr>
            <w:tcW w:w="1108" w:type="dxa"/>
            <w:vMerge/>
            <w:vAlign w:val="center"/>
          </w:tcPr>
          <w:p w14:paraId="1EF5398F" w14:textId="77777777" w:rsidR="004B1097" w:rsidRPr="004B3B2C" w:rsidRDefault="004B1097" w:rsidP="00070202">
            <w:pPr>
              <w:spacing w:line="276" w:lineRule="auto"/>
              <w:jc w:val="center"/>
              <w:rPr>
                <w:rFonts w:ascii="Arial" w:hAnsi="Arial" w:cs="Arial"/>
                <w:sz w:val="24"/>
                <w:szCs w:val="24"/>
              </w:rPr>
            </w:pPr>
          </w:p>
        </w:tc>
        <w:tc>
          <w:tcPr>
            <w:tcW w:w="5007" w:type="dxa"/>
          </w:tcPr>
          <w:p w14:paraId="40ADF2C0" w14:textId="77777777" w:rsidR="004B1097" w:rsidRPr="004B3B2C" w:rsidRDefault="004B1097" w:rsidP="00070202">
            <w:pPr>
              <w:spacing w:line="276" w:lineRule="auto"/>
              <w:rPr>
                <w:rFonts w:ascii="Arial" w:hAnsi="Arial" w:cs="Arial"/>
                <w:b/>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secundar</w:t>
            </w:r>
            <w:proofErr w:type="spellEnd"/>
          </w:p>
        </w:tc>
        <w:tc>
          <w:tcPr>
            <w:tcW w:w="2160" w:type="dxa"/>
          </w:tcPr>
          <w:p w14:paraId="6C467462"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3210107</w:t>
            </w:r>
          </w:p>
        </w:tc>
        <w:tc>
          <w:tcPr>
            <w:tcW w:w="1075" w:type="dxa"/>
          </w:tcPr>
          <w:p w14:paraId="65EBBC20"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41.09%</w:t>
            </w:r>
          </w:p>
        </w:tc>
      </w:tr>
      <w:tr w:rsidR="004B1097" w:rsidRPr="004B3B2C" w14:paraId="48C12976" w14:textId="77777777" w:rsidTr="00070202">
        <w:tc>
          <w:tcPr>
            <w:tcW w:w="1108" w:type="dxa"/>
            <w:vMerge w:val="restart"/>
            <w:vAlign w:val="center"/>
          </w:tcPr>
          <w:p w14:paraId="65271A09" w14:textId="77777777" w:rsidR="004B1097" w:rsidRPr="004B3B2C" w:rsidRDefault="004B1097" w:rsidP="00070202">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terțiar</w:t>
            </w:r>
            <w:proofErr w:type="spellEnd"/>
          </w:p>
        </w:tc>
        <w:tc>
          <w:tcPr>
            <w:tcW w:w="5007" w:type="dxa"/>
          </w:tcPr>
          <w:p w14:paraId="281EB871" w14:textId="77777777" w:rsidR="004B1097" w:rsidRPr="004B3B2C" w:rsidRDefault="004B1097" w:rsidP="00070202">
            <w:pPr>
              <w:spacing w:line="276" w:lineRule="auto"/>
              <w:rPr>
                <w:rFonts w:ascii="Arial" w:hAnsi="Arial" w:cs="Arial"/>
                <w:sz w:val="24"/>
                <w:szCs w:val="24"/>
              </w:rPr>
            </w:pPr>
            <w:r w:rsidRPr="004B3B2C">
              <w:rPr>
                <w:rFonts w:ascii="Arial" w:hAnsi="Arial" w:cs="Arial"/>
                <w:sz w:val="24"/>
                <w:szCs w:val="24"/>
              </w:rPr>
              <w:t xml:space="preserve">Transport </w:t>
            </w:r>
            <w:proofErr w:type="spellStart"/>
            <w:r w:rsidRPr="004B3B2C">
              <w:rPr>
                <w:rFonts w:ascii="Arial" w:hAnsi="Arial" w:cs="Arial"/>
                <w:sz w:val="24"/>
                <w:szCs w:val="24"/>
              </w:rPr>
              <w:t>si</w:t>
            </w:r>
            <w:proofErr w:type="spellEnd"/>
            <w:r w:rsidRPr="004B3B2C">
              <w:rPr>
                <w:rFonts w:ascii="Arial" w:hAnsi="Arial" w:cs="Arial"/>
                <w:sz w:val="24"/>
                <w:szCs w:val="24"/>
              </w:rPr>
              <w:t xml:space="preserve"> </w:t>
            </w:r>
            <w:proofErr w:type="spellStart"/>
            <w:r w:rsidRPr="004B3B2C">
              <w:rPr>
                <w:rFonts w:ascii="Arial" w:hAnsi="Arial" w:cs="Arial"/>
                <w:sz w:val="24"/>
                <w:szCs w:val="24"/>
              </w:rPr>
              <w:t>depozitare</w:t>
            </w:r>
            <w:proofErr w:type="spellEnd"/>
          </w:p>
        </w:tc>
        <w:tc>
          <w:tcPr>
            <w:tcW w:w="2160" w:type="dxa"/>
          </w:tcPr>
          <w:p w14:paraId="3D96937A"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317976</w:t>
            </w:r>
          </w:p>
        </w:tc>
        <w:tc>
          <w:tcPr>
            <w:tcW w:w="1075" w:type="dxa"/>
          </w:tcPr>
          <w:p w14:paraId="54A493A6"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1.56%</w:t>
            </w:r>
          </w:p>
        </w:tc>
      </w:tr>
      <w:tr w:rsidR="004B1097" w:rsidRPr="004B3B2C" w14:paraId="5CFBD2DF" w14:textId="77777777" w:rsidTr="00070202">
        <w:tc>
          <w:tcPr>
            <w:tcW w:w="1108" w:type="dxa"/>
            <w:vMerge/>
          </w:tcPr>
          <w:p w14:paraId="35606BC2" w14:textId="77777777" w:rsidR="004B1097" w:rsidRPr="004B3B2C" w:rsidRDefault="004B1097" w:rsidP="00070202">
            <w:pPr>
              <w:spacing w:line="276" w:lineRule="auto"/>
              <w:rPr>
                <w:rFonts w:ascii="Arial" w:hAnsi="Arial" w:cs="Arial"/>
                <w:sz w:val="24"/>
                <w:szCs w:val="24"/>
              </w:rPr>
            </w:pPr>
          </w:p>
        </w:tc>
        <w:tc>
          <w:tcPr>
            <w:tcW w:w="5007" w:type="dxa"/>
          </w:tcPr>
          <w:p w14:paraId="4F12CDCA"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Hoteluri</w:t>
            </w:r>
            <w:proofErr w:type="spellEnd"/>
            <w:r w:rsidRPr="004B3B2C">
              <w:rPr>
                <w:rFonts w:ascii="Arial" w:hAnsi="Arial" w:cs="Arial"/>
                <w:sz w:val="24"/>
                <w:szCs w:val="24"/>
              </w:rPr>
              <w:t xml:space="preserve"> </w:t>
            </w:r>
            <w:proofErr w:type="spellStart"/>
            <w:r w:rsidRPr="004B3B2C">
              <w:rPr>
                <w:rFonts w:ascii="Arial" w:hAnsi="Arial" w:cs="Arial"/>
                <w:sz w:val="24"/>
                <w:szCs w:val="24"/>
              </w:rPr>
              <w:t>si</w:t>
            </w:r>
            <w:proofErr w:type="spellEnd"/>
            <w:r w:rsidRPr="004B3B2C">
              <w:rPr>
                <w:rFonts w:ascii="Arial" w:hAnsi="Arial" w:cs="Arial"/>
                <w:sz w:val="24"/>
                <w:szCs w:val="24"/>
              </w:rPr>
              <w:t xml:space="preserve"> </w:t>
            </w:r>
            <w:proofErr w:type="spellStart"/>
            <w:r w:rsidRPr="004B3B2C">
              <w:rPr>
                <w:rFonts w:ascii="Arial" w:hAnsi="Arial" w:cs="Arial"/>
                <w:sz w:val="24"/>
                <w:szCs w:val="24"/>
              </w:rPr>
              <w:t>restaurante</w:t>
            </w:r>
            <w:proofErr w:type="spellEnd"/>
          </w:p>
        </w:tc>
        <w:tc>
          <w:tcPr>
            <w:tcW w:w="2160" w:type="dxa"/>
          </w:tcPr>
          <w:p w14:paraId="1F6D8FD5"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121489</w:t>
            </w:r>
          </w:p>
        </w:tc>
        <w:tc>
          <w:tcPr>
            <w:tcW w:w="1075" w:type="dxa"/>
          </w:tcPr>
          <w:p w14:paraId="4933A2DD"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4.07%</w:t>
            </w:r>
          </w:p>
        </w:tc>
      </w:tr>
      <w:tr w:rsidR="004B1097" w:rsidRPr="004B3B2C" w14:paraId="26915970" w14:textId="77777777" w:rsidTr="00070202">
        <w:tc>
          <w:tcPr>
            <w:tcW w:w="1108" w:type="dxa"/>
            <w:vMerge/>
          </w:tcPr>
          <w:p w14:paraId="43D5A601" w14:textId="77777777" w:rsidR="004B1097" w:rsidRPr="004B3B2C" w:rsidRDefault="004B1097" w:rsidP="00070202">
            <w:pPr>
              <w:spacing w:line="276" w:lineRule="auto"/>
              <w:rPr>
                <w:rFonts w:ascii="Arial" w:hAnsi="Arial" w:cs="Arial"/>
                <w:sz w:val="24"/>
                <w:szCs w:val="24"/>
              </w:rPr>
            </w:pPr>
          </w:p>
        </w:tc>
        <w:tc>
          <w:tcPr>
            <w:tcW w:w="5007" w:type="dxa"/>
          </w:tcPr>
          <w:p w14:paraId="764E4AE7"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Poștă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telecomunicații</w:t>
            </w:r>
            <w:proofErr w:type="spellEnd"/>
          </w:p>
        </w:tc>
        <w:tc>
          <w:tcPr>
            <w:tcW w:w="2160" w:type="dxa"/>
          </w:tcPr>
          <w:p w14:paraId="349C7841"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 xml:space="preserve"> 95861</w:t>
            </w:r>
          </w:p>
        </w:tc>
        <w:tc>
          <w:tcPr>
            <w:tcW w:w="1075" w:type="dxa"/>
          </w:tcPr>
          <w:p w14:paraId="71BE24A9"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1.23%</w:t>
            </w:r>
          </w:p>
        </w:tc>
      </w:tr>
      <w:tr w:rsidR="004B1097" w:rsidRPr="004B3B2C" w14:paraId="36CD8312" w14:textId="77777777" w:rsidTr="00070202">
        <w:tc>
          <w:tcPr>
            <w:tcW w:w="1108" w:type="dxa"/>
            <w:vMerge/>
          </w:tcPr>
          <w:p w14:paraId="3120E2D9" w14:textId="77777777" w:rsidR="004B1097" w:rsidRPr="004B3B2C" w:rsidRDefault="004B1097" w:rsidP="00070202">
            <w:pPr>
              <w:spacing w:line="276" w:lineRule="auto"/>
              <w:rPr>
                <w:rFonts w:ascii="Arial" w:hAnsi="Arial" w:cs="Arial"/>
                <w:sz w:val="24"/>
                <w:szCs w:val="24"/>
              </w:rPr>
            </w:pPr>
          </w:p>
        </w:tc>
        <w:tc>
          <w:tcPr>
            <w:tcW w:w="5007" w:type="dxa"/>
          </w:tcPr>
          <w:p w14:paraId="55AB6B68"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Sctivități</w:t>
            </w:r>
            <w:proofErr w:type="spellEnd"/>
            <w:r w:rsidRPr="004B3B2C">
              <w:rPr>
                <w:rFonts w:ascii="Arial" w:hAnsi="Arial" w:cs="Arial"/>
                <w:sz w:val="24"/>
                <w:szCs w:val="24"/>
              </w:rPr>
              <w:t xml:space="preserve"> </w:t>
            </w:r>
            <w:proofErr w:type="spellStart"/>
            <w:r w:rsidRPr="004B3B2C">
              <w:rPr>
                <w:rFonts w:ascii="Arial" w:hAnsi="Arial" w:cs="Arial"/>
                <w:sz w:val="24"/>
                <w:szCs w:val="24"/>
              </w:rPr>
              <w:t>financiare</w:t>
            </w:r>
            <w:proofErr w:type="spellEnd"/>
            <w:r w:rsidRPr="004B3B2C">
              <w:rPr>
                <w:rFonts w:ascii="Arial" w:hAnsi="Arial" w:cs="Arial"/>
                <w:sz w:val="24"/>
                <w:szCs w:val="24"/>
              </w:rPr>
              <w:t xml:space="preserve">, </w:t>
            </w:r>
            <w:proofErr w:type="spellStart"/>
            <w:r w:rsidRPr="004B3B2C">
              <w:rPr>
                <w:rFonts w:ascii="Arial" w:hAnsi="Arial" w:cs="Arial"/>
                <w:sz w:val="24"/>
                <w:szCs w:val="24"/>
              </w:rPr>
              <w:t>bancare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de </w:t>
            </w:r>
            <w:proofErr w:type="spellStart"/>
            <w:r w:rsidRPr="004B3B2C">
              <w:rPr>
                <w:rFonts w:ascii="Arial" w:hAnsi="Arial" w:cs="Arial"/>
                <w:sz w:val="24"/>
                <w:szCs w:val="24"/>
              </w:rPr>
              <w:t>asigurări</w:t>
            </w:r>
            <w:proofErr w:type="spellEnd"/>
          </w:p>
        </w:tc>
        <w:tc>
          <w:tcPr>
            <w:tcW w:w="2160" w:type="dxa"/>
          </w:tcPr>
          <w:p w14:paraId="2C44670C"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80495</w:t>
            </w:r>
          </w:p>
        </w:tc>
        <w:tc>
          <w:tcPr>
            <w:tcW w:w="1075" w:type="dxa"/>
          </w:tcPr>
          <w:p w14:paraId="57321146"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1.03%</w:t>
            </w:r>
          </w:p>
        </w:tc>
      </w:tr>
      <w:tr w:rsidR="004B1097" w:rsidRPr="004B3B2C" w14:paraId="03EA0084" w14:textId="77777777" w:rsidTr="00070202">
        <w:tc>
          <w:tcPr>
            <w:tcW w:w="1108" w:type="dxa"/>
            <w:vMerge/>
          </w:tcPr>
          <w:p w14:paraId="052A1ED0" w14:textId="77777777" w:rsidR="004B1097" w:rsidRPr="004B3B2C" w:rsidRDefault="004B1097" w:rsidP="00070202">
            <w:pPr>
              <w:spacing w:line="276" w:lineRule="auto"/>
              <w:rPr>
                <w:rFonts w:ascii="Arial" w:hAnsi="Arial" w:cs="Arial"/>
                <w:sz w:val="24"/>
                <w:szCs w:val="24"/>
              </w:rPr>
            </w:pPr>
          </w:p>
        </w:tc>
        <w:tc>
          <w:tcPr>
            <w:tcW w:w="5007" w:type="dxa"/>
          </w:tcPr>
          <w:p w14:paraId="3BECB9CD"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Tranzacții</w:t>
            </w:r>
            <w:proofErr w:type="spellEnd"/>
            <w:r w:rsidRPr="004B3B2C">
              <w:rPr>
                <w:rFonts w:ascii="Arial" w:hAnsi="Arial" w:cs="Arial"/>
                <w:sz w:val="24"/>
                <w:szCs w:val="24"/>
              </w:rPr>
              <w:t xml:space="preserve"> </w:t>
            </w:r>
            <w:proofErr w:type="spellStart"/>
            <w:r w:rsidRPr="004B3B2C">
              <w:rPr>
                <w:rFonts w:ascii="Arial" w:hAnsi="Arial" w:cs="Arial"/>
                <w:sz w:val="24"/>
                <w:szCs w:val="24"/>
              </w:rPr>
              <w:t>imobiliare</w:t>
            </w:r>
            <w:proofErr w:type="spellEnd"/>
            <w:r w:rsidRPr="004B3B2C">
              <w:rPr>
                <w:rFonts w:ascii="Arial" w:hAnsi="Arial" w:cs="Arial"/>
                <w:sz w:val="24"/>
                <w:szCs w:val="24"/>
              </w:rPr>
              <w:t xml:space="preserve">, </w:t>
            </w:r>
            <w:proofErr w:type="spellStart"/>
            <w:r w:rsidRPr="004B3B2C">
              <w:rPr>
                <w:rFonts w:ascii="Arial" w:hAnsi="Arial" w:cs="Arial"/>
                <w:sz w:val="24"/>
                <w:szCs w:val="24"/>
              </w:rPr>
              <w:t>închirieri</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activități de servi</w:t>
            </w:r>
            <w:proofErr w:type="spellEnd"/>
            <w:r w:rsidRPr="004B3B2C">
              <w:rPr>
                <w:rFonts w:ascii="Arial" w:hAnsi="Arial" w:cs="Arial"/>
                <w:sz w:val="24"/>
                <w:szCs w:val="24"/>
              </w:rPr>
              <w:t xml:space="preserve">cii </w:t>
            </w:r>
            <w:proofErr w:type="spellStart"/>
            <w:r w:rsidRPr="004B3B2C">
              <w:rPr>
                <w:rFonts w:ascii="Arial" w:hAnsi="Arial" w:cs="Arial"/>
                <w:sz w:val="24"/>
                <w:szCs w:val="24"/>
              </w:rPr>
              <w:t>prestate</w:t>
            </w:r>
            <w:proofErr w:type="spellEnd"/>
            <w:r w:rsidRPr="004B3B2C">
              <w:rPr>
                <w:rFonts w:ascii="Arial" w:hAnsi="Arial" w:cs="Arial"/>
                <w:sz w:val="24"/>
                <w:szCs w:val="24"/>
              </w:rPr>
              <w:t xml:space="preserve"> </w:t>
            </w:r>
            <w:proofErr w:type="spellStart"/>
            <w:r w:rsidRPr="004B3B2C">
              <w:rPr>
                <w:rFonts w:ascii="Arial" w:hAnsi="Arial" w:cs="Arial"/>
                <w:sz w:val="24"/>
                <w:szCs w:val="24"/>
              </w:rPr>
              <w:t>în</w:t>
            </w:r>
            <w:proofErr w:type="spellEnd"/>
            <w:r w:rsidRPr="004B3B2C">
              <w:rPr>
                <w:rFonts w:ascii="Arial" w:hAnsi="Arial" w:cs="Arial"/>
                <w:sz w:val="24"/>
                <w:szCs w:val="24"/>
              </w:rPr>
              <w:t xml:space="preserve"> principal </w:t>
            </w:r>
            <w:proofErr w:type="spellStart"/>
            <w:r w:rsidRPr="004B3B2C">
              <w:rPr>
                <w:rFonts w:ascii="Arial" w:hAnsi="Arial" w:cs="Arial"/>
                <w:sz w:val="24"/>
                <w:szCs w:val="24"/>
              </w:rPr>
              <w:t>întreprinderilor</w:t>
            </w:r>
            <w:proofErr w:type="spellEnd"/>
          </w:p>
        </w:tc>
        <w:tc>
          <w:tcPr>
            <w:tcW w:w="2160" w:type="dxa"/>
          </w:tcPr>
          <w:p w14:paraId="03A0B5B5"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209640</w:t>
            </w:r>
          </w:p>
        </w:tc>
        <w:tc>
          <w:tcPr>
            <w:tcW w:w="1075" w:type="dxa"/>
          </w:tcPr>
          <w:p w14:paraId="47679820"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2.68%</w:t>
            </w:r>
          </w:p>
          <w:p w14:paraId="6C43E661" w14:textId="77777777" w:rsidR="004B1097" w:rsidRPr="004B3B2C" w:rsidRDefault="004B1097" w:rsidP="00070202">
            <w:pPr>
              <w:spacing w:line="276" w:lineRule="auto"/>
              <w:jc w:val="right"/>
              <w:rPr>
                <w:rFonts w:ascii="Arial" w:hAnsi="Arial" w:cs="Arial"/>
                <w:sz w:val="24"/>
                <w:szCs w:val="24"/>
              </w:rPr>
            </w:pPr>
          </w:p>
        </w:tc>
      </w:tr>
      <w:tr w:rsidR="004B1097" w:rsidRPr="004B3B2C" w14:paraId="027D829F" w14:textId="77777777" w:rsidTr="00070202">
        <w:tc>
          <w:tcPr>
            <w:tcW w:w="1108" w:type="dxa"/>
            <w:vMerge/>
          </w:tcPr>
          <w:p w14:paraId="4322835F" w14:textId="77777777" w:rsidR="004B1097" w:rsidRPr="004B3B2C" w:rsidRDefault="004B1097" w:rsidP="00070202">
            <w:pPr>
              <w:spacing w:line="276" w:lineRule="auto"/>
              <w:rPr>
                <w:rFonts w:ascii="Arial" w:hAnsi="Arial" w:cs="Arial"/>
                <w:sz w:val="24"/>
                <w:szCs w:val="24"/>
              </w:rPr>
            </w:pPr>
          </w:p>
        </w:tc>
        <w:tc>
          <w:tcPr>
            <w:tcW w:w="5007" w:type="dxa"/>
          </w:tcPr>
          <w:p w14:paraId="1E16AEED"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Administrație</w:t>
            </w:r>
            <w:proofErr w:type="spellEnd"/>
            <w:r w:rsidRPr="004B3B2C">
              <w:rPr>
                <w:rFonts w:ascii="Arial" w:hAnsi="Arial" w:cs="Arial"/>
                <w:sz w:val="24"/>
                <w:szCs w:val="24"/>
              </w:rPr>
              <w:t xml:space="preserve"> </w:t>
            </w:r>
            <w:proofErr w:type="spellStart"/>
            <w:r w:rsidRPr="004B3B2C">
              <w:rPr>
                <w:rFonts w:ascii="Arial" w:hAnsi="Arial" w:cs="Arial"/>
                <w:sz w:val="24"/>
                <w:szCs w:val="24"/>
              </w:rPr>
              <w:t>publică</w:t>
            </w:r>
            <w:proofErr w:type="spellEnd"/>
          </w:p>
        </w:tc>
        <w:tc>
          <w:tcPr>
            <w:tcW w:w="2160" w:type="dxa"/>
          </w:tcPr>
          <w:p w14:paraId="674184A6"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473855</w:t>
            </w:r>
          </w:p>
        </w:tc>
        <w:tc>
          <w:tcPr>
            <w:tcW w:w="1075" w:type="dxa"/>
          </w:tcPr>
          <w:p w14:paraId="578ACA3E"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6.07%</w:t>
            </w:r>
          </w:p>
        </w:tc>
      </w:tr>
      <w:tr w:rsidR="004B1097" w:rsidRPr="004B3B2C" w14:paraId="64EE7015" w14:textId="77777777" w:rsidTr="00070202">
        <w:tc>
          <w:tcPr>
            <w:tcW w:w="1108" w:type="dxa"/>
            <w:vMerge/>
          </w:tcPr>
          <w:p w14:paraId="2408B5ED" w14:textId="77777777" w:rsidR="004B1097" w:rsidRPr="004B3B2C" w:rsidRDefault="004B1097" w:rsidP="00070202">
            <w:pPr>
              <w:spacing w:line="276" w:lineRule="auto"/>
              <w:rPr>
                <w:rFonts w:ascii="Arial" w:hAnsi="Arial" w:cs="Arial"/>
                <w:sz w:val="24"/>
                <w:szCs w:val="24"/>
              </w:rPr>
            </w:pPr>
          </w:p>
        </w:tc>
        <w:tc>
          <w:tcPr>
            <w:tcW w:w="5007" w:type="dxa"/>
          </w:tcPr>
          <w:p w14:paraId="7D38065C"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Învățământ</w:t>
            </w:r>
            <w:proofErr w:type="spellEnd"/>
          </w:p>
        </w:tc>
        <w:tc>
          <w:tcPr>
            <w:tcW w:w="2160" w:type="dxa"/>
          </w:tcPr>
          <w:p w14:paraId="6958F047"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395041</w:t>
            </w:r>
          </w:p>
        </w:tc>
        <w:tc>
          <w:tcPr>
            <w:tcW w:w="1075" w:type="dxa"/>
          </w:tcPr>
          <w:p w14:paraId="1406D38C"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5.06%</w:t>
            </w:r>
          </w:p>
        </w:tc>
      </w:tr>
      <w:tr w:rsidR="004B1097" w:rsidRPr="004B3B2C" w14:paraId="21BB6B39" w14:textId="77777777" w:rsidTr="00070202">
        <w:tc>
          <w:tcPr>
            <w:tcW w:w="1108" w:type="dxa"/>
            <w:vMerge/>
          </w:tcPr>
          <w:p w14:paraId="2A4EC7BF" w14:textId="77777777" w:rsidR="004B1097" w:rsidRPr="004B3B2C" w:rsidRDefault="004B1097" w:rsidP="00070202">
            <w:pPr>
              <w:spacing w:line="276" w:lineRule="auto"/>
              <w:rPr>
                <w:rFonts w:ascii="Arial" w:hAnsi="Arial" w:cs="Arial"/>
                <w:sz w:val="24"/>
                <w:szCs w:val="24"/>
              </w:rPr>
            </w:pPr>
          </w:p>
        </w:tc>
        <w:tc>
          <w:tcPr>
            <w:tcW w:w="5007" w:type="dxa"/>
          </w:tcPr>
          <w:p w14:paraId="2B51B65E"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Sănătate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asistență</w:t>
            </w:r>
            <w:proofErr w:type="spellEnd"/>
            <w:r w:rsidRPr="004B3B2C">
              <w:rPr>
                <w:rFonts w:ascii="Arial" w:hAnsi="Arial" w:cs="Arial"/>
                <w:sz w:val="24"/>
                <w:szCs w:val="24"/>
              </w:rPr>
              <w:t xml:space="preserve"> </w:t>
            </w:r>
            <w:proofErr w:type="spellStart"/>
            <w:r w:rsidRPr="004B3B2C">
              <w:rPr>
                <w:rFonts w:ascii="Arial" w:hAnsi="Arial" w:cs="Arial"/>
                <w:sz w:val="24"/>
                <w:szCs w:val="24"/>
              </w:rPr>
              <w:t>socială</w:t>
            </w:r>
            <w:proofErr w:type="spellEnd"/>
          </w:p>
        </w:tc>
        <w:tc>
          <w:tcPr>
            <w:tcW w:w="2160" w:type="dxa"/>
          </w:tcPr>
          <w:p w14:paraId="78CDEEAA"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345065</w:t>
            </w:r>
          </w:p>
        </w:tc>
        <w:tc>
          <w:tcPr>
            <w:tcW w:w="1075" w:type="dxa"/>
          </w:tcPr>
          <w:p w14:paraId="0F49EAA5"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4.42%</w:t>
            </w:r>
          </w:p>
        </w:tc>
      </w:tr>
      <w:tr w:rsidR="004B1097" w:rsidRPr="004B3B2C" w14:paraId="7BB4D10B" w14:textId="77777777" w:rsidTr="00070202">
        <w:tc>
          <w:tcPr>
            <w:tcW w:w="1108" w:type="dxa"/>
            <w:vMerge/>
          </w:tcPr>
          <w:p w14:paraId="2E0D34C9" w14:textId="77777777" w:rsidR="004B1097" w:rsidRPr="004B3B2C" w:rsidRDefault="004B1097" w:rsidP="00070202">
            <w:pPr>
              <w:spacing w:line="276" w:lineRule="auto"/>
              <w:rPr>
                <w:rFonts w:ascii="Arial" w:hAnsi="Arial" w:cs="Arial"/>
                <w:sz w:val="24"/>
                <w:szCs w:val="24"/>
              </w:rPr>
            </w:pPr>
          </w:p>
        </w:tc>
        <w:tc>
          <w:tcPr>
            <w:tcW w:w="5007" w:type="dxa"/>
          </w:tcPr>
          <w:p w14:paraId="4BAEDD02" w14:textId="77777777" w:rsidR="004B1097" w:rsidRPr="004B3B2C" w:rsidRDefault="004B1097" w:rsidP="00070202">
            <w:pPr>
              <w:spacing w:line="276" w:lineRule="auto"/>
              <w:rPr>
                <w:rFonts w:ascii="Arial" w:hAnsi="Arial" w:cs="Arial"/>
                <w:sz w:val="24"/>
                <w:szCs w:val="24"/>
              </w:rPr>
            </w:pPr>
            <w:r w:rsidRPr="004B3B2C">
              <w:rPr>
                <w:rFonts w:ascii="Arial" w:hAnsi="Arial" w:cs="Arial"/>
                <w:sz w:val="24"/>
                <w:szCs w:val="24"/>
              </w:rPr>
              <w:t xml:space="preserve">Alte </w:t>
            </w: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servicii</w:t>
            </w:r>
            <w:proofErr w:type="spellEnd"/>
            <w:r w:rsidRPr="004B3B2C">
              <w:rPr>
                <w:rFonts w:ascii="Arial" w:hAnsi="Arial" w:cs="Arial"/>
                <w:sz w:val="24"/>
                <w:szCs w:val="24"/>
              </w:rPr>
              <w:t xml:space="preserve"> </w:t>
            </w:r>
            <w:proofErr w:type="spellStart"/>
            <w:r w:rsidRPr="004B3B2C">
              <w:rPr>
                <w:rFonts w:ascii="Arial" w:hAnsi="Arial" w:cs="Arial"/>
                <w:sz w:val="24"/>
                <w:szCs w:val="24"/>
              </w:rPr>
              <w:t>colective</w:t>
            </w:r>
            <w:proofErr w:type="spellEnd"/>
            <w:r w:rsidRPr="004B3B2C">
              <w:rPr>
                <w:rFonts w:ascii="Arial" w:hAnsi="Arial" w:cs="Arial"/>
                <w:sz w:val="24"/>
                <w:szCs w:val="24"/>
              </w:rPr>
              <w:t xml:space="preserve">, </w:t>
            </w:r>
            <w:proofErr w:type="spellStart"/>
            <w:r w:rsidRPr="004B3B2C">
              <w:rPr>
                <w:rFonts w:ascii="Arial" w:hAnsi="Arial" w:cs="Arial"/>
                <w:sz w:val="24"/>
                <w:szCs w:val="24"/>
              </w:rPr>
              <w:t>sociale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personale</w:t>
            </w:r>
            <w:proofErr w:type="spellEnd"/>
          </w:p>
        </w:tc>
        <w:tc>
          <w:tcPr>
            <w:tcW w:w="2160" w:type="dxa"/>
          </w:tcPr>
          <w:p w14:paraId="0E617557"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178078</w:t>
            </w:r>
          </w:p>
        </w:tc>
        <w:tc>
          <w:tcPr>
            <w:tcW w:w="1075" w:type="dxa"/>
          </w:tcPr>
          <w:p w14:paraId="4BDF3564"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2.28%</w:t>
            </w:r>
          </w:p>
          <w:p w14:paraId="4D100C4D" w14:textId="77777777" w:rsidR="004B1097" w:rsidRPr="004B3B2C" w:rsidRDefault="004B1097" w:rsidP="00070202">
            <w:pPr>
              <w:spacing w:line="276" w:lineRule="auto"/>
              <w:jc w:val="right"/>
              <w:rPr>
                <w:rFonts w:ascii="Arial" w:hAnsi="Arial" w:cs="Arial"/>
                <w:sz w:val="24"/>
                <w:szCs w:val="24"/>
              </w:rPr>
            </w:pPr>
          </w:p>
        </w:tc>
      </w:tr>
      <w:tr w:rsidR="004B1097" w:rsidRPr="004B3B2C" w14:paraId="5BCE650C" w14:textId="77777777" w:rsidTr="00070202">
        <w:tc>
          <w:tcPr>
            <w:tcW w:w="1108" w:type="dxa"/>
            <w:vMerge/>
          </w:tcPr>
          <w:p w14:paraId="62C4827D" w14:textId="77777777" w:rsidR="004B1097" w:rsidRPr="004B3B2C" w:rsidRDefault="004B1097" w:rsidP="00070202">
            <w:pPr>
              <w:spacing w:line="276" w:lineRule="auto"/>
              <w:rPr>
                <w:rFonts w:ascii="Arial" w:hAnsi="Arial" w:cs="Arial"/>
                <w:sz w:val="24"/>
                <w:szCs w:val="24"/>
              </w:rPr>
            </w:pPr>
          </w:p>
        </w:tc>
        <w:tc>
          <w:tcPr>
            <w:tcW w:w="5007" w:type="dxa"/>
          </w:tcPr>
          <w:p w14:paraId="27CEDA0A"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personalului</w:t>
            </w:r>
            <w:proofErr w:type="spellEnd"/>
            <w:r w:rsidRPr="004B3B2C">
              <w:rPr>
                <w:rFonts w:ascii="Arial" w:hAnsi="Arial" w:cs="Arial"/>
                <w:sz w:val="24"/>
                <w:szCs w:val="24"/>
              </w:rPr>
              <w:t xml:space="preserve"> </w:t>
            </w:r>
            <w:proofErr w:type="spellStart"/>
            <w:r w:rsidRPr="004B3B2C">
              <w:rPr>
                <w:rFonts w:ascii="Arial" w:hAnsi="Arial" w:cs="Arial"/>
                <w:sz w:val="24"/>
                <w:szCs w:val="24"/>
              </w:rPr>
              <w:t>angajat</w:t>
            </w:r>
            <w:proofErr w:type="spellEnd"/>
            <w:r w:rsidRPr="004B3B2C">
              <w:rPr>
                <w:rFonts w:ascii="Arial" w:hAnsi="Arial" w:cs="Arial"/>
                <w:sz w:val="24"/>
                <w:szCs w:val="24"/>
              </w:rPr>
              <w:t xml:space="preserve"> </w:t>
            </w:r>
            <w:proofErr w:type="spellStart"/>
            <w:r w:rsidRPr="004B3B2C">
              <w:rPr>
                <w:rFonts w:ascii="Arial" w:hAnsi="Arial" w:cs="Arial"/>
                <w:sz w:val="24"/>
                <w:szCs w:val="24"/>
              </w:rPr>
              <w:t>în</w:t>
            </w:r>
            <w:proofErr w:type="spellEnd"/>
            <w:r w:rsidRPr="004B3B2C">
              <w:rPr>
                <w:rFonts w:ascii="Arial" w:hAnsi="Arial" w:cs="Arial"/>
                <w:sz w:val="24"/>
                <w:szCs w:val="24"/>
              </w:rPr>
              <w:t xml:space="preserve"> </w:t>
            </w:r>
            <w:proofErr w:type="spellStart"/>
            <w:r w:rsidRPr="004B3B2C">
              <w:rPr>
                <w:rFonts w:ascii="Arial" w:hAnsi="Arial" w:cs="Arial"/>
                <w:sz w:val="24"/>
                <w:szCs w:val="24"/>
              </w:rPr>
              <w:t>gosăpodării</w:t>
            </w:r>
            <w:proofErr w:type="spellEnd"/>
            <w:r w:rsidRPr="004B3B2C">
              <w:rPr>
                <w:rFonts w:ascii="Arial" w:hAnsi="Arial" w:cs="Arial"/>
                <w:sz w:val="24"/>
                <w:szCs w:val="24"/>
              </w:rPr>
              <w:t xml:space="preserve"> </w:t>
            </w:r>
            <w:proofErr w:type="spellStart"/>
            <w:r w:rsidRPr="004B3B2C">
              <w:rPr>
                <w:rFonts w:ascii="Arial" w:hAnsi="Arial" w:cs="Arial"/>
                <w:sz w:val="24"/>
                <w:szCs w:val="24"/>
              </w:rPr>
              <w:t>personale</w:t>
            </w:r>
            <w:proofErr w:type="spellEnd"/>
          </w:p>
        </w:tc>
        <w:tc>
          <w:tcPr>
            <w:tcW w:w="2160" w:type="dxa"/>
          </w:tcPr>
          <w:p w14:paraId="458F894D"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26137</w:t>
            </w:r>
          </w:p>
        </w:tc>
        <w:tc>
          <w:tcPr>
            <w:tcW w:w="1075" w:type="dxa"/>
          </w:tcPr>
          <w:p w14:paraId="2E931661"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0.33%</w:t>
            </w:r>
          </w:p>
        </w:tc>
      </w:tr>
      <w:tr w:rsidR="004B1097" w:rsidRPr="004B3B2C" w14:paraId="777D3E81" w14:textId="77777777" w:rsidTr="00070202">
        <w:tc>
          <w:tcPr>
            <w:tcW w:w="1108" w:type="dxa"/>
            <w:vMerge/>
          </w:tcPr>
          <w:p w14:paraId="18076716" w14:textId="77777777" w:rsidR="004B1097" w:rsidRPr="004B3B2C" w:rsidRDefault="004B1097" w:rsidP="00070202">
            <w:pPr>
              <w:spacing w:line="276" w:lineRule="auto"/>
              <w:rPr>
                <w:rFonts w:ascii="Arial" w:hAnsi="Arial" w:cs="Arial"/>
                <w:sz w:val="24"/>
                <w:szCs w:val="24"/>
              </w:rPr>
            </w:pPr>
          </w:p>
        </w:tc>
        <w:tc>
          <w:tcPr>
            <w:tcW w:w="5007" w:type="dxa"/>
          </w:tcPr>
          <w:p w14:paraId="6F0A75C8"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organizațiilor</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organismelor</w:t>
            </w:r>
            <w:proofErr w:type="spellEnd"/>
            <w:r w:rsidRPr="004B3B2C">
              <w:rPr>
                <w:rFonts w:ascii="Arial" w:hAnsi="Arial" w:cs="Arial"/>
                <w:sz w:val="24"/>
                <w:szCs w:val="24"/>
              </w:rPr>
              <w:t xml:space="preserve"> </w:t>
            </w:r>
            <w:proofErr w:type="spellStart"/>
            <w:r w:rsidRPr="004B3B2C">
              <w:rPr>
                <w:rFonts w:ascii="Arial" w:hAnsi="Arial" w:cs="Arial"/>
                <w:sz w:val="24"/>
                <w:szCs w:val="24"/>
              </w:rPr>
              <w:t>extrateritoriale</w:t>
            </w:r>
            <w:proofErr w:type="spellEnd"/>
          </w:p>
        </w:tc>
        <w:tc>
          <w:tcPr>
            <w:tcW w:w="2160" w:type="dxa"/>
          </w:tcPr>
          <w:p w14:paraId="7F555BBC"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964</w:t>
            </w:r>
          </w:p>
        </w:tc>
        <w:tc>
          <w:tcPr>
            <w:tcW w:w="1075" w:type="dxa"/>
          </w:tcPr>
          <w:p w14:paraId="08AD32A9"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0.01%</w:t>
            </w:r>
          </w:p>
        </w:tc>
      </w:tr>
      <w:tr w:rsidR="004B1097" w:rsidRPr="004B3B2C" w14:paraId="3B6B886D" w14:textId="77777777" w:rsidTr="00070202">
        <w:tc>
          <w:tcPr>
            <w:tcW w:w="1108" w:type="dxa"/>
            <w:vMerge/>
          </w:tcPr>
          <w:p w14:paraId="1AD3D526" w14:textId="77777777" w:rsidR="004B1097" w:rsidRPr="004B3B2C" w:rsidRDefault="004B1097" w:rsidP="00070202">
            <w:pPr>
              <w:spacing w:line="276" w:lineRule="auto"/>
              <w:rPr>
                <w:rFonts w:ascii="Arial" w:hAnsi="Arial" w:cs="Arial"/>
                <w:sz w:val="24"/>
                <w:szCs w:val="24"/>
              </w:rPr>
            </w:pPr>
          </w:p>
        </w:tc>
        <w:tc>
          <w:tcPr>
            <w:tcW w:w="5007" w:type="dxa"/>
          </w:tcPr>
          <w:p w14:paraId="4BA4D710" w14:textId="77777777" w:rsidR="004B1097" w:rsidRPr="004B3B2C" w:rsidRDefault="004B1097" w:rsidP="00070202">
            <w:pPr>
              <w:spacing w:line="276" w:lineRule="auto"/>
              <w:rPr>
                <w:rFonts w:ascii="Arial" w:hAnsi="Arial" w:cs="Arial"/>
                <w:sz w:val="24"/>
                <w:szCs w:val="24"/>
              </w:rPr>
            </w:pPr>
            <w:proofErr w:type="spellStart"/>
            <w:r w:rsidRPr="004B3B2C">
              <w:rPr>
                <w:rFonts w:ascii="Arial" w:hAnsi="Arial" w:cs="Arial"/>
                <w:sz w:val="24"/>
                <w:szCs w:val="24"/>
              </w:rPr>
              <w:t>Activitate</w:t>
            </w:r>
            <w:proofErr w:type="spellEnd"/>
            <w:r w:rsidRPr="004B3B2C">
              <w:rPr>
                <w:rFonts w:ascii="Arial" w:hAnsi="Arial" w:cs="Arial"/>
                <w:sz w:val="24"/>
                <w:szCs w:val="24"/>
              </w:rPr>
              <w:t xml:space="preserve"> </w:t>
            </w:r>
            <w:proofErr w:type="spellStart"/>
            <w:r w:rsidRPr="004B3B2C">
              <w:rPr>
                <w:rFonts w:ascii="Arial" w:hAnsi="Arial" w:cs="Arial"/>
                <w:sz w:val="24"/>
                <w:szCs w:val="24"/>
              </w:rPr>
              <w:t>nedeclarată</w:t>
            </w:r>
            <w:proofErr w:type="spellEnd"/>
          </w:p>
        </w:tc>
        <w:tc>
          <w:tcPr>
            <w:tcW w:w="2160" w:type="dxa"/>
          </w:tcPr>
          <w:p w14:paraId="0DDB6CDD"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1339</w:t>
            </w:r>
          </w:p>
        </w:tc>
        <w:tc>
          <w:tcPr>
            <w:tcW w:w="1075" w:type="dxa"/>
          </w:tcPr>
          <w:p w14:paraId="35EC0AEA" w14:textId="77777777" w:rsidR="004B1097" w:rsidRPr="004B3B2C" w:rsidRDefault="004B1097" w:rsidP="00070202">
            <w:pPr>
              <w:spacing w:line="276" w:lineRule="auto"/>
              <w:jc w:val="right"/>
              <w:rPr>
                <w:rFonts w:ascii="Arial" w:hAnsi="Arial" w:cs="Arial"/>
                <w:sz w:val="24"/>
                <w:szCs w:val="24"/>
              </w:rPr>
            </w:pPr>
            <w:r w:rsidRPr="004B3B2C">
              <w:rPr>
                <w:rFonts w:ascii="Arial" w:hAnsi="Arial" w:cs="Arial"/>
                <w:sz w:val="24"/>
                <w:szCs w:val="24"/>
              </w:rPr>
              <w:t>0.02%</w:t>
            </w:r>
          </w:p>
        </w:tc>
      </w:tr>
      <w:tr w:rsidR="004B1097" w:rsidRPr="004B3B2C" w14:paraId="00494A6C" w14:textId="77777777" w:rsidTr="00070202">
        <w:tc>
          <w:tcPr>
            <w:tcW w:w="1108" w:type="dxa"/>
            <w:vMerge/>
          </w:tcPr>
          <w:p w14:paraId="275D9A23" w14:textId="77777777" w:rsidR="004B1097" w:rsidRPr="004B3B2C" w:rsidRDefault="004B1097" w:rsidP="00070202">
            <w:pPr>
              <w:spacing w:line="276" w:lineRule="auto"/>
              <w:rPr>
                <w:rFonts w:ascii="Arial" w:hAnsi="Arial" w:cs="Arial"/>
                <w:sz w:val="24"/>
                <w:szCs w:val="24"/>
              </w:rPr>
            </w:pPr>
          </w:p>
        </w:tc>
        <w:tc>
          <w:tcPr>
            <w:tcW w:w="5007" w:type="dxa"/>
          </w:tcPr>
          <w:p w14:paraId="4CEEF0B4" w14:textId="77777777" w:rsidR="004B1097" w:rsidRPr="004B3B2C" w:rsidRDefault="004B1097" w:rsidP="00070202">
            <w:pPr>
              <w:spacing w:line="276" w:lineRule="auto"/>
              <w:rPr>
                <w:rFonts w:ascii="Arial" w:hAnsi="Arial" w:cs="Arial"/>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terțiar</w:t>
            </w:r>
            <w:proofErr w:type="spellEnd"/>
          </w:p>
        </w:tc>
        <w:tc>
          <w:tcPr>
            <w:tcW w:w="2160" w:type="dxa"/>
          </w:tcPr>
          <w:p w14:paraId="059507E1"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 xml:space="preserve"> 2245940</w:t>
            </w:r>
          </w:p>
        </w:tc>
        <w:tc>
          <w:tcPr>
            <w:tcW w:w="1075" w:type="dxa"/>
          </w:tcPr>
          <w:p w14:paraId="415BF816"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28.75%</w:t>
            </w:r>
          </w:p>
        </w:tc>
      </w:tr>
      <w:tr w:rsidR="004B1097" w:rsidRPr="004B3B2C" w14:paraId="4CD501CE" w14:textId="77777777" w:rsidTr="00070202">
        <w:tc>
          <w:tcPr>
            <w:tcW w:w="6115" w:type="dxa"/>
            <w:gridSpan w:val="2"/>
          </w:tcPr>
          <w:p w14:paraId="16B8D054" w14:textId="77777777" w:rsidR="004B1097" w:rsidRPr="004B3B2C" w:rsidRDefault="004B1097" w:rsidP="00070202">
            <w:pPr>
              <w:spacing w:line="276" w:lineRule="auto"/>
              <w:rPr>
                <w:rFonts w:ascii="Arial" w:hAnsi="Arial" w:cs="Arial"/>
                <w:b/>
                <w:sz w:val="24"/>
                <w:szCs w:val="24"/>
              </w:rPr>
            </w:pPr>
            <w:r w:rsidRPr="004B3B2C">
              <w:rPr>
                <w:rFonts w:ascii="Arial" w:hAnsi="Arial" w:cs="Arial"/>
                <w:b/>
                <w:sz w:val="24"/>
                <w:szCs w:val="24"/>
              </w:rPr>
              <w:t xml:space="preserve">Total </w:t>
            </w:r>
            <w:proofErr w:type="spellStart"/>
            <w:r w:rsidRPr="004B3B2C">
              <w:rPr>
                <w:rFonts w:ascii="Arial" w:hAnsi="Arial" w:cs="Arial"/>
                <w:b/>
                <w:sz w:val="24"/>
                <w:szCs w:val="24"/>
              </w:rPr>
              <w:t>populație</w:t>
            </w:r>
            <w:proofErr w:type="spellEnd"/>
            <w:r w:rsidRPr="004B3B2C">
              <w:rPr>
                <w:rFonts w:ascii="Arial" w:hAnsi="Arial" w:cs="Arial"/>
                <w:b/>
                <w:sz w:val="24"/>
                <w:szCs w:val="24"/>
              </w:rPr>
              <w:t xml:space="preserve"> </w:t>
            </w:r>
            <w:proofErr w:type="spellStart"/>
            <w:r w:rsidRPr="004B3B2C">
              <w:rPr>
                <w:rFonts w:ascii="Arial" w:hAnsi="Arial" w:cs="Arial"/>
                <w:b/>
                <w:sz w:val="24"/>
                <w:szCs w:val="24"/>
              </w:rPr>
              <w:t>ocupată</w:t>
            </w:r>
            <w:proofErr w:type="spellEnd"/>
          </w:p>
        </w:tc>
        <w:tc>
          <w:tcPr>
            <w:tcW w:w="2160" w:type="dxa"/>
          </w:tcPr>
          <w:p w14:paraId="4B1CD7BF"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7811733</w:t>
            </w:r>
          </w:p>
        </w:tc>
        <w:tc>
          <w:tcPr>
            <w:tcW w:w="1075" w:type="dxa"/>
          </w:tcPr>
          <w:p w14:paraId="2C8D8932" w14:textId="77777777" w:rsidR="004B1097" w:rsidRPr="004B3B2C" w:rsidRDefault="004B1097" w:rsidP="00070202">
            <w:pPr>
              <w:spacing w:line="276" w:lineRule="auto"/>
              <w:jc w:val="right"/>
              <w:rPr>
                <w:rFonts w:ascii="Arial" w:hAnsi="Arial" w:cs="Arial"/>
                <w:b/>
                <w:sz w:val="24"/>
                <w:szCs w:val="24"/>
              </w:rPr>
            </w:pPr>
            <w:r w:rsidRPr="004B3B2C">
              <w:rPr>
                <w:rFonts w:ascii="Arial" w:hAnsi="Arial" w:cs="Arial"/>
                <w:b/>
                <w:sz w:val="24"/>
                <w:szCs w:val="24"/>
              </w:rPr>
              <w:t>100%</w:t>
            </w:r>
          </w:p>
        </w:tc>
      </w:tr>
    </w:tbl>
    <w:p w14:paraId="22B30FFC" w14:textId="77777777" w:rsidR="004B1097" w:rsidRPr="004B3B2C" w:rsidRDefault="004B1097" w:rsidP="004B1097">
      <w:pPr>
        <w:spacing w:line="276" w:lineRule="auto"/>
        <w:rPr>
          <w:rFonts w:ascii="Arial" w:hAnsi="Arial" w:cs="Arial"/>
          <w:sz w:val="20"/>
        </w:rPr>
      </w:pPr>
      <w:r w:rsidRPr="004B3B2C">
        <w:rPr>
          <w:rFonts w:ascii="Arial" w:hAnsi="Arial" w:cs="Arial"/>
          <w:sz w:val="20"/>
        </w:rPr>
        <w:lastRenderedPageBreak/>
        <w:t>Sursa: Recensământul Populației și al Locuințelor 2002, http://www.insse.ro/cms/files/RPL2002INS/vol4/tabele/t21.pdf</w:t>
      </w:r>
    </w:p>
    <w:p w14:paraId="2075D476" w14:textId="77777777" w:rsidR="004B1097" w:rsidRPr="004B3B2C" w:rsidRDefault="004B1097">
      <w:pPr>
        <w:rPr>
          <w:rFonts w:ascii="Arial" w:hAnsi="Arial" w:cs="Arial"/>
          <w:b/>
        </w:rPr>
      </w:pPr>
    </w:p>
    <w:p w14:paraId="607C192E" w14:textId="77777777" w:rsidR="004B1097" w:rsidRPr="004B3B2C" w:rsidRDefault="004B1097" w:rsidP="004B1097">
      <w:pPr>
        <w:spacing w:line="276" w:lineRule="auto"/>
        <w:rPr>
          <w:rFonts w:ascii="Arial" w:hAnsi="Arial" w:cs="Arial"/>
          <w:lang w:eastAsia="en-US"/>
        </w:rPr>
      </w:pPr>
      <w:r w:rsidRPr="004B3B2C">
        <w:rPr>
          <w:rFonts w:ascii="Arial" w:hAnsi="Arial" w:cs="Arial"/>
        </w:rPr>
        <w:t xml:space="preserve">Tabelul 2.2.7.2 Structura populației ocupate pe activități ale economiei naționale în anul 2011 </w:t>
      </w:r>
    </w:p>
    <w:tbl>
      <w:tblPr>
        <w:tblStyle w:val="TableGrid"/>
        <w:tblW w:w="0" w:type="auto"/>
        <w:tblLook w:val="04A0" w:firstRow="1" w:lastRow="0" w:firstColumn="1" w:lastColumn="0" w:noHBand="0" w:noVBand="1"/>
      </w:tblPr>
      <w:tblGrid>
        <w:gridCol w:w="1204"/>
        <w:gridCol w:w="4589"/>
        <w:gridCol w:w="2046"/>
        <w:gridCol w:w="1217"/>
      </w:tblGrid>
      <w:tr w:rsidR="004B1097" w:rsidRPr="004B3B2C" w14:paraId="398AAA31" w14:textId="77777777" w:rsidTr="004B1097">
        <w:tc>
          <w:tcPr>
            <w:tcW w:w="1108" w:type="dxa"/>
            <w:tcBorders>
              <w:top w:val="single" w:sz="4" w:space="0" w:color="auto"/>
              <w:left w:val="single" w:sz="4" w:space="0" w:color="auto"/>
              <w:bottom w:val="single" w:sz="4" w:space="0" w:color="auto"/>
              <w:right w:val="single" w:sz="4" w:space="0" w:color="auto"/>
            </w:tcBorders>
            <w:hideMark/>
          </w:tcPr>
          <w:p w14:paraId="13DEF618" w14:textId="77777777" w:rsidR="004B1097" w:rsidRPr="004B3B2C" w:rsidRDefault="004B1097">
            <w:pPr>
              <w:spacing w:line="276" w:lineRule="auto"/>
              <w:jc w:val="center"/>
              <w:rPr>
                <w:rFonts w:ascii="Arial" w:hAnsi="Arial" w:cs="Arial"/>
                <w:sz w:val="24"/>
                <w:szCs w:val="24"/>
              </w:rPr>
            </w:pPr>
            <w:r w:rsidRPr="004B3B2C">
              <w:rPr>
                <w:rFonts w:ascii="Arial" w:hAnsi="Arial" w:cs="Arial"/>
                <w:sz w:val="24"/>
                <w:szCs w:val="24"/>
              </w:rPr>
              <w:t>Sector</w:t>
            </w:r>
          </w:p>
        </w:tc>
        <w:tc>
          <w:tcPr>
            <w:tcW w:w="5007" w:type="dxa"/>
            <w:tcBorders>
              <w:top w:val="single" w:sz="4" w:space="0" w:color="auto"/>
              <w:left w:val="single" w:sz="4" w:space="0" w:color="auto"/>
              <w:bottom w:val="single" w:sz="4" w:space="0" w:color="auto"/>
              <w:right w:val="single" w:sz="4" w:space="0" w:color="auto"/>
            </w:tcBorders>
            <w:hideMark/>
          </w:tcPr>
          <w:p w14:paraId="6B93BE46"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economiei</w:t>
            </w:r>
            <w:proofErr w:type="spellEnd"/>
            <w:r w:rsidRPr="004B3B2C">
              <w:rPr>
                <w:rFonts w:ascii="Arial" w:hAnsi="Arial" w:cs="Arial"/>
                <w:sz w:val="24"/>
                <w:szCs w:val="24"/>
              </w:rPr>
              <w:t xml:space="preserve"> </w:t>
            </w:r>
            <w:proofErr w:type="spellStart"/>
            <w:r w:rsidRPr="004B3B2C">
              <w:rPr>
                <w:rFonts w:ascii="Arial" w:hAnsi="Arial" w:cs="Arial"/>
                <w:sz w:val="24"/>
                <w:szCs w:val="24"/>
              </w:rPr>
              <w:t>naționale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DF76F2E"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ocupată</w:t>
            </w:r>
            <w:proofErr w:type="spellEnd"/>
            <w:r w:rsidRPr="004B3B2C">
              <w:rPr>
                <w:rFonts w:ascii="Arial" w:hAnsi="Arial" w:cs="Arial"/>
                <w:sz w:val="24"/>
                <w:szCs w:val="24"/>
              </w:rPr>
              <w:t xml:space="preserve"> (</w:t>
            </w:r>
            <w:proofErr w:type="spellStart"/>
            <w:r w:rsidRPr="004B3B2C">
              <w:rPr>
                <w:rFonts w:ascii="Arial" w:hAnsi="Arial" w:cs="Arial"/>
                <w:sz w:val="24"/>
                <w:szCs w:val="24"/>
              </w:rPr>
              <w:t>număr</w:t>
            </w:r>
            <w:proofErr w:type="spellEnd"/>
            <w:r w:rsidRPr="004B3B2C">
              <w:rPr>
                <w:rFonts w:ascii="Arial" w:hAnsi="Arial" w:cs="Arial"/>
                <w:sz w:val="24"/>
                <w:szCs w:val="24"/>
              </w:rPr>
              <w:t xml:space="preserve"> </w:t>
            </w:r>
            <w:proofErr w:type="spellStart"/>
            <w:r w:rsidRPr="004B3B2C">
              <w:rPr>
                <w:rFonts w:ascii="Arial" w:hAnsi="Arial" w:cs="Arial"/>
                <w:sz w:val="24"/>
                <w:szCs w:val="24"/>
              </w:rPr>
              <w:t>persoane</w:t>
            </w:r>
            <w:proofErr w:type="spellEnd"/>
            <w:r w:rsidRPr="004B3B2C">
              <w:rPr>
                <w:rFonts w:ascii="Arial" w:hAnsi="Arial" w:cs="Arial"/>
                <w:sz w:val="24"/>
                <w:szCs w:val="24"/>
              </w:rPr>
              <w:t>)</w:t>
            </w:r>
          </w:p>
        </w:tc>
        <w:tc>
          <w:tcPr>
            <w:tcW w:w="1075" w:type="dxa"/>
            <w:tcBorders>
              <w:top w:val="single" w:sz="4" w:space="0" w:color="auto"/>
              <w:left w:val="single" w:sz="4" w:space="0" w:color="auto"/>
              <w:bottom w:val="single" w:sz="4" w:space="0" w:color="auto"/>
              <w:right w:val="single" w:sz="4" w:space="0" w:color="auto"/>
            </w:tcBorders>
            <w:hideMark/>
          </w:tcPr>
          <w:p w14:paraId="3870F2FB"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Populația</w:t>
            </w:r>
            <w:proofErr w:type="spellEnd"/>
            <w:r w:rsidRPr="004B3B2C">
              <w:rPr>
                <w:rFonts w:ascii="Arial" w:hAnsi="Arial" w:cs="Arial"/>
                <w:sz w:val="24"/>
                <w:szCs w:val="24"/>
              </w:rPr>
              <w:t xml:space="preserve"> </w:t>
            </w:r>
            <w:proofErr w:type="spellStart"/>
            <w:r w:rsidRPr="004B3B2C">
              <w:rPr>
                <w:rFonts w:ascii="Arial" w:hAnsi="Arial" w:cs="Arial"/>
                <w:sz w:val="24"/>
                <w:szCs w:val="24"/>
              </w:rPr>
              <w:t>ocupată</w:t>
            </w:r>
            <w:proofErr w:type="spellEnd"/>
          </w:p>
          <w:p w14:paraId="602654A8" w14:textId="77777777" w:rsidR="004B1097" w:rsidRPr="004B3B2C" w:rsidRDefault="004B1097">
            <w:pPr>
              <w:spacing w:line="276" w:lineRule="auto"/>
              <w:jc w:val="center"/>
              <w:rPr>
                <w:rFonts w:ascii="Arial" w:hAnsi="Arial" w:cs="Arial"/>
                <w:sz w:val="24"/>
                <w:szCs w:val="24"/>
              </w:rPr>
            </w:pPr>
            <w:r w:rsidRPr="004B3B2C">
              <w:rPr>
                <w:rFonts w:ascii="Arial" w:hAnsi="Arial" w:cs="Arial"/>
                <w:sz w:val="24"/>
                <w:szCs w:val="24"/>
              </w:rPr>
              <w:t>(%)</w:t>
            </w:r>
          </w:p>
        </w:tc>
      </w:tr>
      <w:tr w:rsidR="004B1097" w:rsidRPr="004B3B2C" w14:paraId="1A25886C" w14:textId="77777777" w:rsidTr="004B1097">
        <w:tc>
          <w:tcPr>
            <w:tcW w:w="1108" w:type="dxa"/>
            <w:vMerge w:val="restart"/>
            <w:tcBorders>
              <w:top w:val="single" w:sz="4" w:space="0" w:color="auto"/>
              <w:left w:val="single" w:sz="4" w:space="0" w:color="auto"/>
              <w:bottom w:val="single" w:sz="4" w:space="0" w:color="auto"/>
              <w:right w:val="single" w:sz="4" w:space="0" w:color="auto"/>
            </w:tcBorders>
            <w:vAlign w:val="center"/>
            <w:hideMark/>
          </w:tcPr>
          <w:p w14:paraId="17AFE8A1"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primar</w:t>
            </w:r>
            <w:proofErr w:type="spellEnd"/>
          </w:p>
        </w:tc>
        <w:tc>
          <w:tcPr>
            <w:tcW w:w="5007" w:type="dxa"/>
            <w:tcBorders>
              <w:top w:val="single" w:sz="4" w:space="0" w:color="auto"/>
              <w:left w:val="single" w:sz="4" w:space="0" w:color="auto"/>
              <w:bottom w:val="single" w:sz="4" w:space="0" w:color="auto"/>
              <w:right w:val="single" w:sz="4" w:space="0" w:color="auto"/>
            </w:tcBorders>
            <w:hideMark/>
          </w:tcPr>
          <w:p w14:paraId="527C1F43"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Agricultură</w:t>
            </w:r>
            <w:proofErr w:type="spellEnd"/>
            <w:r w:rsidRPr="004B3B2C">
              <w:rPr>
                <w:rFonts w:ascii="Arial" w:hAnsi="Arial" w:cs="Arial"/>
                <w:sz w:val="24"/>
                <w:szCs w:val="24"/>
              </w:rPr>
              <w:t xml:space="preserve">, </w:t>
            </w:r>
            <w:proofErr w:type="spellStart"/>
            <w:r w:rsidRPr="004B3B2C">
              <w:rPr>
                <w:rFonts w:ascii="Arial" w:hAnsi="Arial" w:cs="Arial"/>
                <w:sz w:val="24"/>
                <w:szCs w:val="24"/>
              </w:rPr>
              <w:t>silvicultură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pescuit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EC81EB5"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2417784</w:t>
            </w:r>
          </w:p>
        </w:tc>
        <w:tc>
          <w:tcPr>
            <w:tcW w:w="1075" w:type="dxa"/>
            <w:tcBorders>
              <w:top w:val="single" w:sz="4" w:space="0" w:color="auto"/>
              <w:left w:val="single" w:sz="4" w:space="0" w:color="auto"/>
              <w:bottom w:val="single" w:sz="4" w:space="0" w:color="auto"/>
              <w:right w:val="single" w:sz="4" w:space="0" w:color="auto"/>
            </w:tcBorders>
            <w:hideMark/>
          </w:tcPr>
          <w:p w14:paraId="5E4F0FFF"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28.42%</w:t>
            </w:r>
          </w:p>
        </w:tc>
      </w:tr>
      <w:tr w:rsidR="004B1097" w:rsidRPr="004B3B2C" w14:paraId="1FF34485"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2CEF6875"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77872672"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Industria</w:t>
            </w:r>
            <w:proofErr w:type="spellEnd"/>
            <w:r w:rsidRPr="004B3B2C">
              <w:rPr>
                <w:rFonts w:ascii="Arial" w:hAnsi="Arial" w:cs="Arial"/>
                <w:sz w:val="24"/>
                <w:szCs w:val="24"/>
              </w:rPr>
              <w:t xml:space="preserve"> </w:t>
            </w:r>
            <w:proofErr w:type="spellStart"/>
            <w:r w:rsidRPr="004B3B2C">
              <w:rPr>
                <w:rFonts w:ascii="Arial" w:hAnsi="Arial" w:cs="Arial"/>
                <w:sz w:val="24"/>
                <w:szCs w:val="24"/>
              </w:rPr>
              <w:t>extractivă</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16DACA5E"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66292</w:t>
            </w:r>
          </w:p>
        </w:tc>
        <w:tc>
          <w:tcPr>
            <w:tcW w:w="1075" w:type="dxa"/>
            <w:tcBorders>
              <w:top w:val="single" w:sz="4" w:space="0" w:color="auto"/>
              <w:left w:val="single" w:sz="4" w:space="0" w:color="auto"/>
              <w:bottom w:val="single" w:sz="4" w:space="0" w:color="auto"/>
              <w:right w:val="single" w:sz="4" w:space="0" w:color="auto"/>
            </w:tcBorders>
            <w:hideMark/>
          </w:tcPr>
          <w:p w14:paraId="629241CD"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0.78%</w:t>
            </w:r>
          </w:p>
        </w:tc>
      </w:tr>
      <w:tr w:rsidR="004B1097" w:rsidRPr="004B3B2C" w14:paraId="09A97898"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52985D22"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3A39D1BF" w14:textId="77777777" w:rsidR="004B1097" w:rsidRPr="004B3B2C" w:rsidRDefault="004B1097">
            <w:pPr>
              <w:spacing w:line="276" w:lineRule="auto"/>
              <w:rPr>
                <w:rFonts w:ascii="Arial" w:hAnsi="Arial" w:cs="Arial"/>
                <w:b/>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primar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730518B"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2484076</w:t>
            </w:r>
          </w:p>
        </w:tc>
        <w:tc>
          <w:tcPr>
            <w:tcW w:w="1075" w:type="dxa"/>
            <w:tcBorders>
              <w:top w:val="single" w:sz="4" w:space="0" w:color="auto"/>
              <w:left w:val="single" w:sz="4" w:space="0" w:color="auto"/>
              <w:bottom w:val="single" w:sz="4" w:space="0" w:color="auto"/>
              <w:right w:val="single" w:sz="4" w:space="0" w:color="auto"/>
            </w:tcBorders>
            <w:hideMark/>
          </w:tcPr>
          <w:p w14:paraId="73B5346F"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29.20%</w:t>
            </w:r>
          </w:p>
        </w:tc>
      </w:tr>
      <w:tr w:rsidR="004B1097" w:rsidRPr="004B3B2C" w14:paraId="7131BEA0" w14:textId="77777777" w:rsidTr="004B1097">
        <w:tc>
          <w:tcPr>
            <w:tcW w:w="1108" w:type="dxa"/>
            <w:vMerge w:val="restart"/>
            <w:tcBorders>
              <w:top w:val="single" w:sz="4" w:space="0" w:color="auto"/>
              <w:left w:val="single" w:sz="4" w:space="0" w:color="auto"/>
              <w:bottom w:val="single" w:sz="4" w:space="0" w:color="auto"/>
              <w:right w:val="single" w:sz="4" w:space="0" w:color="auto"/>
            </w:tcBorders>
            <w:vAlign w:val="center"/>
            <w:hideMark/>
          </w:tcPr>
          <w:p w14:paraId="458412D8"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secundar</w:t>
            </w:r>
            <w:proofErr w:type="spellEnd"/>
          </w:p>
        </w:tc>
        <w:tc>
          <w:tcPr>
            <w:tcW w:w="5007" w:type="dxa"/>
            <w:tcBorders>
              <w:top w:val="single" w:sz="4" w:space="0" w:color="auto"/>
              <w:left w:val="single" w:sz="4" w:space="0" w:color="auto"/>
              <w:bottom w:val="single" w:sz="4" w:space="0" w:color="auto"/>
              <w:right w:val="single" w:sz="4" w:space="0" w:color="auto"/>
            </w:tcBorders>
            <w:hideMark/>
          </w:tcPr>
          <w:p w14:paraId="76D3C813"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Industria</w:t>
            </w:r>
            <w:proofErr w:type="spellEnd"/>
            <w:r w:rsidRPr="004B3B2C">
              <w:rPr>
                <w:rFonts w:ascii="Arial" w:hAnsi="Arial" w:cs="Arial"/>
                <w:sz w:val="24"/>
                <w:szCs w:val="24"/>
              </w:rPr>
              <w:t xml:space="preserve"> </w:t>
            </w:r>
            <w:proofErr w:type="spellStart"/>
            <w:r w:rsidRPr="004B3B2C">
              <w:rPr>
                <w:rFonts w:ascii="Arial" w:hAnsi="Arial" w:cs="Arial"/>
                <w:sz w:val="24"/>
                <w:szCs w:val="24"/>
              </w:rPr>
              <w:t>prelucătoare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5AF786A"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1394981</w:t>
            </w:r>
          </w:p>
        </w:tc>
        <w:tc>
          <w:tcPr>
            <w:tcW w:w="1075" w:type="dxa"/>
            <w:tcBorders>
              <w:top w:val="single" w:sz="4" w:space="0" w:color="auto"/>
              <w:left w:val="single" w:sz="4" w:space="0" w:color="auto"/>
              <w:bottom w:val="single" w:sz="4" w:space="0" w:color="auto"/>
              <w:right w:val="single" w:sz="4" w:space="0" w:color="auto"/>
            </w:tcBorders>
            <w:hideMark/>
          </w:tcPr>
          <w:p w14:paraId="27AB498F"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16.40%</w:t>
            </w:r>
          </w:p>
        </w:tc>
      </w:tr>
      <w:tr w:rsidR="004B1097" w:rsidRPr="004B3B2C" w14:paraId="35552226"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1C6AEB80"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4CD94C37"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Producția</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furnizarea</w:t>
            </w:r>
            <w:proofErr w:type="spellEnd"/>
            <w:r w:rsidRPr="004B3B2C">
              <w:rPr>
                <w:rFonts w:ascii="Arial" w:hAnsi="Arial" w:cs="Arial"/>
                <w:sz w:val="24"/>
                <w:szCs w:val="24"/>
              </w:rPr>
              <w:t xml:space="preserve"> de </w:t>
            </w:r>
            <w:proofErr w:type="spellStart"/>
            <w:r w:rsidRPr="004B3B2C">
              <w:rPr>
                <w:rFonts w:ascii="Arial" w:hAnsi="Arial" w:cs="Arial"/>
                <w:sz w:val="24"/>
                <w:szCs w:val="24"/>
              </w:rPr>
              <w:t>energie</w:t>
            </w:r>
            <w:proofErr w:type="spellEnd"/>
            <w:r w:rsidRPr="004B3B2C">
              <w:rPr>
                <w:rFonts w:ascii="Arial" w:hAnsi="Arial" w:cs="Arial"/>
                <w:sz w:val="24"/>
                <w:szCs w:val="24"/>
              </w:rPr>
              <w:t xml:space="preserve"> </w:t>
            </w:r>
            <w:proofErr w:type="spellStart"/>
            <w:r w:rsidRPr="004B3B2C">
              <w:rPr>
                <w:rFonts w:ascii="Arial" w:hAnsi="Arial" w:cs="Arial"/>
                <w:sz w:val="24"/>
                <w:szCs w:val="24"/>
              </w:rPr>
              <w:t>electrică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termică</w:t>
            </w:r>
            <w:proofErr w:type="spellEnd"/>
            <w:r w:rsidRPr="004B3B2C">
              <w:rPr>
                <w:rFonts w:ascii="Arial" w:hAnsi="Arial" w:cs="Arial"/>
                <w:sz w:val="24"/>
                <w:szCs w:val="24"/>
              </w:rPr>
              <w:t xml:space="preserve">, gaze, </w:t>
            </w:r>
            <w:proofErr w:type="spellStart"/>
            <w:r w:rsidRPr="004B3B2C">
              <w:rPr>
                <w:rFonts w:ascii="Arial" w:hAnsi="Arial" w:cs="Arial"/>
                <w:sz w:val="24"/>
                <w:szCs w:val="24"/>
              </w:rPr>
              <w:t>apă</w:t>
            </w:r>
            <w:proofErr w:type="spellEnd"/>
            <w:r w:rsidRPr="004B3B2C">
              <w:rPr>
                <w:rFonts w:ascii="Arial" w:hAnsi="Arial" w:cs="Arial"/>
                <w:sz w:val="24"/>
                <w:szCs w:val="24"/>
              </w:rPr>
              <w:t xml:space="preserve"> </w:t>
            </w:r>
            <w:proofErr w:type="spellStart"/>
            <w:r w:rsidRPr="004B3B2C">
              <w:rPr>
                <w:rFonts w:ascii="Arial" w:hAnsi="Arial" w:cs="Arial"/>
                <w:sz w:val="24"/>
                <w:szCs w:val="24"/>
              </w:rPr>
              <w:t>caldă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aer</w:t>
            </w:r>
            <w:proofErr w:type="spellEnd"/>
            <w:r w:rsidRPr="004B3B2C">
              <w:rPr>
                <w:rFonts w:ascii="Arial" w:hAnsi="Arial" w:cs="Arial"/>
                <w:sz w:val="24"/>
                <w:szCs w:val="24"/>
              </w:rPr>
              <w:t xml:space="preserve"> </w:t>
            </w:r>
            <w:proofErr w:type="spellStart"/>
            <w:r w:rsidRPr="004B3B2C">
              <w:rPr>
                <w:rFonts w:ascii="Arial" w:hAnsi="Arial" w:cs="Arial"/>
                <w:sz w:val="24"/>
                <w:szCs w:val="24"/>
              </w:rPr>
              <w:t>condiționat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74DB518"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105267</w:t>
            </w:r>
          </w:p>
        </w:tc>
        <w:tc>
          <w:tcPr>
            <w:tcW w:w="1075" w:type="dxa"/>
            <w:tcBorders>
              <w:top w:val="single" w:sz="4" w:space="0" w:color="auto"/>
              <w:left w:val="single" w:sz="4" w:space="0" w:color="auto"/>
              <w:bottom w:val="single" w:sz="4" w:space="0" w:color="auto"/>
              <w:right w:val="single" w:sz="4" w:space="0" w:color="auto"/>
            </w:tcBorders>
          </w:tcPr>
          <w:p w14:paraId="0B292EC4"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1.24%</w:t>
            </w:r>
          </w:p>
          <w:p w14:paraId="45F3CEE6" w14:textId="77777777" w:rsidR="004B1097" w:rsidRPr="004B3B2C" w:rsidRDefault="004B1097">
            <w:pPr>
              <w:spacing w:line="276" w:lineRule="auto"/>
              <w:jc w:val="right"/>
              <w:rPr>
                <w:rFonts w:ascii="Arial" w:hAnsi="Arial" w:cs="Arial"/>
                <w:sz w:val="24"/>
                <w:szCs w:val="24"/>
              </w:rPr>
            </w:pPr>
          </w:p>
        </w:tc>
      </w:tr>
      <w:tr w:rsidR="004B1097" w:rsidRPr="004B3B2C" w14:paraId="5CF2664C"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1E0BE86B"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49E017D4"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Distribuția</w:t>
            </w:r>
            <w:proofErr w:type="spellEnd"/>
            <w:r w:rsidRPr="004B3B2C">
              <w:rPr>
                <w:rFonts w:ascii="Arial" w:hAnsi="Arial" w:cs="Arial"/>
                <w:sz w:val="24"/>
                <w:szCs w:val="24"/>
              </w:rPr>
              <w:t xml:space="preserve"> </w:t>
            </w:r>
            <w:proofErr w:type="spellStart"/>
            <w:r w:rsidRPr="004B3B2C">
              <w:rPr>
                <w:rFonts w:ascii="Arial" w:hAnsi="Arial" w:cs="Arial"/>
                <w:sz w:val="24"/>
                <w:szCs w:val="24"/>
              </w:rPr>
              <w:t>apei</w:t>
            </w:r>
            <w:proofErr w:type="spellEnd"/>
            <w:r w:rsidRPr="004B3B2C">
              <w:rPr>
                <w:rFonts w:ascii="Arial" w:hAnsi="Arial" w:cs="Arial"/>
                <w:sz w:val="24"/>
                <w:szCs w:val="24"/>
              </w:rPr>
              <w:t xml:space="preserve">, </w:t>
            </w:r>
            <w:proofErr w:type="spellStart"/>
            <w:r w:rsidRPr="004B3B2C">
              <w:rPr>
                <w:rFonts w:ascii="Arial" w:hAnsi="Arial" w:cs="Arial"/>
                <w:sz w:val="24"/>
                <w:szCs w:val="24"/>
              </w:rPr>
              <w:t>salubritate</w:t>
            </w:r>
            <w:proofErr w:type="spellEnd"/>
            <w:r w:rsidRPr="004B3B2C">
              <w:rPr>
                <w:rFonts w:ascii="Arial" w:hAnsi="Arial" w:cs="Arial"/>
                <w:sz w:val="24"/>
                <w:szCs w:val="24"/>
              </w:rPr>
              <w:t xml:space="preserve">, </w:t>
            </w:r>
            <w:proofErr w:type="spellStart"/>
            <w:r w:rsidRPr="004B3B2C">
              <w:rPr>
                <w:rFonts w:ascii="Arial" w:hAnsi="Arial" w:cs="Arial"/>
                <w:sz w:val="24"/>
                <w:szCs w:val="24"/>
              </w:rPr>
              <w:t>gestionarea</w:t>
            </w:r>
            <w:proofErr w:type="spellEnd"/>
            <w:r w:rsidRPr="004B3B2C">
              <w:rPr>
                <w:rFonts w:ascii="Arial" w:hAnsi="Arial" w:cs="Arial"/>
                <w:sz w:val="24"/>
                <w:szCs w:val="24"/>
              </w:rPr>
              <w:t xml:space="preserve"> </w:t>
            </w:r>
            <w:proofErr w:type="spellStart"/>
            <w:r w:rsidRPr="004B3B2C">
              <w:rPr>
                <w:rFonts w:ascii="Arial" w:hAnsi="Arial" w:cs="Arial"/>
                <w:sz w:val="24"/>
                <w:szCs w:val="24"/>
              </w:rPr>
              <w:t>deșeurilor</w:t>
            </w:r>
            <w:proofErr w:type="spellEnd"/>
            <w:r w:rsidRPr="004B3B2C">
              <w:rPr>
                <w:rFonts w:ascii="Arial" w:hAnsi="Arial" w:cs="Arial"/>
                <w:sz w:val="24"/>
                <w:szCs w:val="24"/>
              </w:rPr>
              <w:t xml:space="preserve">, </w:t>
            </w: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decontaminare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4FEFA61"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73562</w:t>
            </w:r>
          </w:p>
        </w:tc>
        <w:tc>
          <w:tcPr>
            <w:tcW w:w="1075" w:type="dxa"/>
            <w:tcBorders>
              <w:top w:val="single" w:sz="4" w:space="0" w:color="auto"/>
              <w:left w:val="single" w:sz="4" w:space="0" w:color="auto"/>
              <w:bottom w:val="single" w:sz="4" w:space="0" w:color="auto"/>
              <w:right w:val="single" w:sz="4" w:space="0" w:color="auto"/>
            </w:tcBorders>
          </w:tcPr>
          <w:p w14:paraId="34D83753"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0.86%</w:t>
            </w:r>
          </w:p>
          <w:p w14:paraId="65CF4E0E" w14:textId="77777777" w:rsidR="004B1097" w:rsidRPr="004B3B2C" w:rsidRDefault="004B1097">
            <w:pPr>
              <w:spacing w:line="276" w:lineRule="auto"/>
              <w:jc w:val="right"/>
              <w:rPr>
                <w:rFonts w:ascii="Arial" w:hAnsi="Arial" w:cs="Arial"/>
                <w:sz w:val="24"/>
                <w:szCs w:val="24"/>
              </w:rPr>
            </w:pPr>
          </w:p>
        </w:tc>
      </w:tr>
      <w:tr w:rsidR="004B1097" w:rsidRPr="004B3B2C" w14:paraId="71E3F7BD"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5A4B4B13"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58BED19"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Construcții</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4139FB7"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600792</w:t>
            </w:r>
          </w:p>
        </w:tc>
        <w:tc>
          <w:tcPr>
            <w:tcW w:w="1075" w:type="dxa"/>
            <w:tcBorders>
              <w:top w:val="single" w:sz="4" w:space="0" w:color="auto"/>
              <w:left w:val="single" w:sz="4" w:space="0" w:color="auto"/>
              <w:bottom w:val="single" w:sz="4" w:space="0" w:color="auto"/>
              <w:right w:val="single" w:sz="4" w:space="0" w:color="auto"/>
            </w:tcBorders>
            <w:hideMark/>
          </w:tcPr>
          <w:p w14:paraId="6FE2FBD4"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7.06%</w:t>
            </w:r>
          </w:p>
        </w:tc>
      </w:tr>
      <w:tr w:rsidR="004B1097" w:rsidRPr="004B3B2C" w14:paraId="32D80628"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51A3F416"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9D7D586"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Comerț</w:t>
            </w:r>
            <w:proofErr w:type="spellEnd"/>
            <w:r w:rsidRPr="004B3B2C">
              <w:rPr>
                <w:rFonts w:ascii="Arial" w:hAnsi="Arial" w:cs="Arial"/>
                <w:sz w:val="24"/>
                <w:szCs w:val="24"/>
              </w:rPr>
              <w:t xml:space="preserve"> cu </w:t>
            </w:r>
            <w:proofErr w:type="spellStart"/>
            <w:r w:rsidRPr="004B3B2C">
              <w:rPr>
                <w:rFonts w:ascii="Arial" w:hAnsi="Arial" w:cs="Arial"/>
                <w:sz w:val="24"/>
                <w:szCs w:val="24"/>
              </w:rPr>
              <w:t>ridicata</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cu </w:t>
            </w:r>
            <w:proofErr w:type="spellStart"/>
            <w:r w:rsidRPr="004B3B2C">
              <w:rPr>
                <w:rFonts w:ascii="Arial" w:hAnsi="Arial" w:cs="Arial"/>
                <w:sz w:val="24"/>
                <w:szCs w:val="24"/>
              </w:rPr>
              <w:t>amănuntul</w:t>
            </w:r>
            <w:proofErr w:type="spellEnd"/>
            <w:r w:rsidRPr="004B3B2C">
              <w:rPr>
                <w:rFonts w:ascii="Arial" w:hAnsi="Arial" w:cs="Arial"/>
                <w:sz w:val="24"/>
                <w:szCs w:val="24"/>
              </w:rPr>
              <w:t xml:space="preserve">; </w:t>
            </w:r>
            <w:proofErr w:type="spellStart"/>
            <w:r w:rsidRPr="004B3B2C">
              <w:rPr>
                <w:rFonts w:ascii="Arial" w:hAnsi="Arial" w:cs="Arial"/>
                <w:sz w:val="24"/>
                <w:szCs w:val="24"/>
              </w:rPr>
              <w:t>repararea</w:t>
            </w:r>
            <w:proofErr w:type="spellEnd"/>
            <w:r w:rsidRPr="004B3B2C">
              <w:rPr>
                <w:rFonts w:ascii="Arial" w:hAnsi="Arial" w:cs="Arial"/>
                <w:sz w:val="24"/>
                <w:szCs w:val="24"/>
              </w:rPr>
              <w:t xml:space="preserve"> </w:t>
            </w:r>
            <w:proofErr w:type="spellStart"/>
            <w:r w:rsidRPr="004B3B2C">
              <w:rPr>
                <w:rFonts w:ascii="Arial" w:hAnsi="Arial" w:cs="Arial"/>
                <w:sz w:val="24"/>
                <w:szCs w:val="24"/>
              </w:rPr>
              <w:t>autovehiculelor</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motocicletelor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8272DE1"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1033548</w:t>
            </w:r>
          </w:p>
        </w:tc>
        <w:tc>
          <w:tcPr>
            <w:tcW w:w="1075" w:type="dxa"/>
            <w:tcBorders>
              <w:top w:val="single" w:sz="4" w:space="0" w:color="auto"/>
              <w:left w:val="single" w:sz="4" w:space="0" w:color="auto"/>
              <w:bottom w:val="single" w:sz="4" w:space="0" w:color="auto"/>
              <w:right w:val="single" w:sz="4" w:space="0" w:color="auto"/>
            </w:tcBorders>
          </w:tcPr>
          <w:p w14:paraId="6217CD0E"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12.15%</w:t>
            </w:r>
          </w:p>
          <w:p w14:paraId="46227464" w14:textId="77777777" w:rsidR="004B1097" w:rsidRPr="004B3B2C" w:rsidRDefault="004B1097">
            <w:pPr>
              <w:spacing w:line="276" w:lineRule="auto"/>
              <w:jc w:val="right"/>
              <w:rPr>
                <w:rFonts w:ascii="Arial" w:hAnsi="Arial" w:cs="Arial"/>
                <w:sz w:val="24"/>
                <w:szCs w:val="24"/>
              </w:rPr>
            </w:pPr>
          </w:p>
        </w:tc>
      </w:tr>
      <w:tr w:rsidR="004B1097" w:rsidRPr="004B3B2C" w14:paraId="3F29F3D8"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2471009A"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E30E625" w14:textId="77777777" w:rsidR="004B1097" w:rsidRPr="004B3B2C" w:rsidRDefault="004B1097">
            <w:pPr>
              <w:spacing w:line="276" w:lineRule="auto"/>
              <w:rPr>
                <w:rFonts w:ascii="Arial" w:hAnsi="Arial" w:cs="Arial"/>
                <w:b/>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secundar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4F9D6E2"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3208150</w:t>
            </w:r>
          </w:p>
        </w:tc>
        <w:tc>
          <w:tcPr>
            <w:tcW w:w="1075" w:type="dxa"/>
            <w:tcBorders>
              <w:top w:val="single" w:sz="4" w:space="0" w:color="auto"/>
              <w:left w:val="single" w:sz="4" w:space="0" w:color="auto"/>
              <w:bottom w:val="single" w:sz="4" w:space="0" w:color="auto"/>
              <w:right w:val="single" w:sz="4" w:space="0" w:color="auto"/>
            </w:tcBorders>
            <w:hideMark/>
          </w:tcPr>
          <w:p w14:paraId="0FB573D9"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37.71%</w:t>
            </w:r>
          </w:p>
        </w:tc>
      </w:tr>
      <w:tr w:rsidR="004B1097" w:rsidRPr="004B3B2C" w14:paraId="004F5876" w14:textId="77777777" w:rsidTr="004B1097">
        <w:tc>
          <w:tcPr>
            <w:tcW w:w="1108" w:type="dxa"/>
            <w:vMerge w:val="restart"/>
            <w:tcBorders>
              <w:top w:val="single" w:sz="4" w:space="0" w:color="auto"/>
              <w:left w:val="single" w:sz="4" w:space="0" w:color="auto"/>
              <w:bottom w:val="single" w:sz="4" w:space="0" w:color="auto"/>
              <w:right w:val="single" w:sz="4" w:space="0" w:color="auto"/>
            </w:tcBorders>
            <w:vAlign w:val="center"/>
            <w:hideMark/>
          </w:tcPr>
          <w:p w14:paraId="477C7F28" w14:textId="77777777" w:rsidR="004B1097" w:rsidRPr="004B3B2C" w:rsidRDefault="004B1097">
            <w:pPr>
              <w:spacing w:line="276" w:lineRule="auto"/>
              <w:jc w:val="center"/>
              <w:rPr>
                <w:rFonts w:ascii="Arial" w:hAnsi="Arial" w:cs="Arial"/>
                <w:sz w:val="24"/>
                <w:szCs w:val="24"/>
              </w:rPr>
            </w:pPr>
            <w:proofErr w:type="spellStart"/>
            <w:r w:rsidRPr="004B3B2C">
              <w:rPr>
                <w:rFonts w:ascii="Arial" w:hAnsi="Arial" w:cs="Arial"/>
                <w:sz w:val="24"/>
                <w:szCs w:val="24"/>
              </w:rPr>
              <w:t>Sectorul</w:t>
            </w:r>
            <w:proofErr w:type="spellEnd"/>
            <w:r w:rsidRPr="004B3B2C">
              <w:rPr>
                <w:rFonts w:ascii="Arial" w:hAnsi="Arial" w:cs="Arial"/>
                <w:sz w:val="24"/>
                <w:szCs w:val="24"/>
              </w:rPr>
              <w:t xml:space="preserve"> </w:t>
            </w:r>
            <w:proofErr w:type="spellStart"/>
            <w:r w:rsidRPr="004B3B2C">
              <w:rPr>
                <w:rFonts w:ascii="Arial" w:hAnsi="Arial" w:cs="Arial"/>
                <w:sz w:val="24"/>
                <w:szCs w:val="24"/>
              </w:rPr>
              <w:t>terțiar</w:t>
            </w:r>
            <w:proofErr w:type="spellEnd"/>
          </w:p>
        </w:tc>
        <w:tc>
          <w:tcPr>
            <w:tcW w:w="5007" w:type="dxa"/>
            <w:tcBorders>
              <w:top w:val="single" w:sz="4" w:space="0" w:color="auto"/>
              <w:left w:val="single" w:sz="4" w:space="0" w:color="auto"/>
              <w:bottom w:val="single" w:sz="4" w:space="0" w:color="auto"/>
              <w:right w:val="single" w:sz="4" w:space="0" w:color="auto"/>
            </w:tcBorders>
            <w:hideMark/>
          </w:tcPr>
          <w:p w14:paraId="0E270BA2" w14:textId="77777777" w:rsidR="004B1097" w:rsidRPr="004B3B2C" w:rsidRDefault="004B1097">
            <w:pPr>
              <w:spacing w:line="276" w:lineRule="auto"/>
              <w:rPr>
                <w:rFonts w:ascii="Arial" w:hAnsi="Arial" w:cs="Arial"/>
                <w:sz w:val="24"/>
                <w:szCs w:val="24"/>
              </w:rPr>
            </w:pPr>
            <w:r w:rsidRPr="004B3B2C">
              <w:rPr>
                <w:rFonts w:ascii="Arial" w:hAnsi="Arial" w:cs="Arial"/>
                <w:sz w:val="24"/>
                <w:szCs w:val="24"/>
              </w:rPr>
              <w:t xml:space="preserve">Transport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depozitare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0AF60120"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391722</w:t>
            </w:r>
          </w:p>
        </w:tc>
        <w:tc>
          <w:tcPr>
            <w:tcW w:w="1075" w:type="dxa"/>
            <w:tcBorders>
              <w:top w:val="single" w:sz="4" w:space="0" w:color="auto"/>
              <w:left w:val="single" w:sz="4" w:space="0" w:color="auto"/>
              <w:bottom w:val="single" w:sz="4" w:space="0" w:color="auto"/>
              <w:right w:val="single" w:sz="4" w:space="0" w:color="auto"/>
            </w:tcBorders>
            <w:hideMark/>
          </w:tcPr>
          <w:p w14:paraId="1A95CFBD"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4.60%</w:t>
            </w:r>
          </w:p>
        </w:tc>
      </w:tr>
      <w:tr w:rsidR="004B1097" w:rsidRPr="004B3B2C" w14:paraId="67858211"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7F014F53"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704D26A6"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Hoteluri</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restaurante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AD0B480"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163942</w:t>
            </w:r>
          </w:p>
        </w:tc>
        <w:tc>
          <w:tcPr>
            <w:tcW w:w="1075" w:type="dxa"/>
            <w:tcBorders>
              <w:top w:val="single" w:sz="4" w:space="0" w:color="auto"/>
              <w:left w:val="single" w:sz="4" w:space="0" w:color="auto"/>
              <w:bottom w:val="single" w:sz="4" w:space="0" w:color="auto"/>
              <w:right w:val="single" w:sz="4" w:space="0" w:color="auto"/>
            </w:tcBorders>
            <w:hideMark/>
          </w:tcPr>
          <w:p w14:paraId="13A978A1"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1.93%</w:t>
            </w:r>
          </w:p>
        </w:tc>
      </w:tr>
      <w:tr w:rsidR="004B1097" w:rsidRPr="004B3B2C" w14:paraId="35E36639"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7DBAE41"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1B8B28E"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Informații</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comunicații</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5A6BB3D"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156374</w:t>
            </w:r>
          </w:p>
        </w:tc>
        <w:tc>
          <w:tcPr>
            <w:tcW w:w="1075" w:type="dxa"/>
            <w:tcBorders>
              <w:top w:val="single" w:sz="4" w:space="0" w:color="auto"/>
              <w:left w:val="single" w:sz="4" w:space="0" w:color="auto"/>
              <w:bottom w:val="single" w:sz="4" w:space="0" w:color="auto"/>
              <w:right w:val="single" w:sz="4" w:space="0" w:color="auto"/>
            </w:tcBorders>
            <w:hideMark/>
          </w:tcPr>
          <w:p w14:paraId="186A0235"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1.84%</w:t>
            </w:r>
          </w:p>
        </w:tc>
      </w:tr>
      <w:tr w:rsidR="004B1097" w:rsidRPr="004B3B2C" w14:paraId="4EBE88A9"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6FD570AC"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6A5059C3"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Intermedieri</w:t>
            </w:r>
            <w:proofErr w:type="spellEnd"/>
            <w:r w:rsidRPr="004B3B2C">
              <w:rPr>
                <w:rFonts w:ascii="Arial" w:hAnsi="Arial" w:cs="Arial"/>
                <w:sz w:val="24"/>
                <w:szCs w:val="24"/>
              </w:rPr>
              <w:t xml:space="preserve"> </w:t>
            </w:r>
            <w:proofErr w:type="spellStart"/>
            <w:r w:rsidRPr="004B3B2C">
              <w:rPr>
                <w:rFonts w:ascii="Arial" w:hAnsi="Arial" w:cs="Arial"/>
                <w:sz w:val="24"/>
                <w:szCs w:val="24"/>
              </w:rPr>
              <w:t>financiare</w:t>
            </w:r>
            <w:proofErr w:type="spellEnd"/>
            <w:r w:rsidRPr="004B3B2C">
              <w:rPr>
                <w:rFonts w:ascii="Arial" w:hAnsi="Arial" w:cs="Arial"/>
                <w:sz w:val="24"/>
                <w:szCs w:val="24"/>
              </w:rPr>
              <w:t xml:space="preserve"> </w:t>
            </w:r>
            <w:proofErr w:type="spellStart"/>
            <w:r w:rsidRPr="004B3B2C">
              <w:rPr>
                <w:rFonts w:ascii="Arial" w:hAnsi="Arial" w:cs="Arial"/>
                <w:sz w:val="24"/>
                <w:szCs w:val="24"/>
              </w:rPr>
              <w:t>si</w:t>
            </w:r>
            <w:proofErr w:type="spellEnd"/>
            <w:r w:rsidRPr="004B3B2C">
              <w:rPr>
                <w:rFonts w:ascii="Arial" w:hAnsi="Arial" w:cs="Arial"/>
                <w:sz w:val="24"/>
                <w:szCs w:val="24"/>
              </w:rPr>
              <w:t xml:space="preserve"> </w:t>
            </w:r>
            <w:proofErr w:type="spellStart"/>
            <w:r w:rsidRPr="004B3B2C">
              <w:rPr>
                <w:rFonts w:ascii="Arial" w:hAnsi="Arial" w:cs="Arial"/>
                <w:sz w:val="24"/>
                <w:szCs w:val="24"/>
              </w:rPr>
              <w:t>asigurări</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2790819B"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125662</w:t>
            </w:r>
          </w:p>
        </w:tc>
        <w:tc>
          <w:tcPr>
            <w:tcW w:w="1075" w:type="dxa"/>
            <w:tcBorders>
              <w:top w:val="single" w:sz="4" w:space="0" w:color="auto"/>
              <w:left w:val="single" w:sz="4" w:space="0" w:color="auto"/>
              <w:bottom w:val="single" w:sz="4" w:space="0" w:color="auto"/>
              <w:right w:val="single" w:sz="4" w:space="0" w:color="auto"/>
            </w:tcBorders>
            <w:hideMark/>
          </w:tcPr>
          <w:p w14:paraId="6DC8E322"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1.48%</w:t>
            </w:r>
          </w:p>
        </w:tc>
      </w:tr>
      <w:tr w:rsidR="004B1097" w:rsidRPr="004B3B2C" w14:paraId="3424C360"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7E8D983A"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915EB4C"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Tranzacții</w:t>
            </w:r>
            <w:proofErr w:type="spellEnd"/>
            <w:r w:rsidRPr="004B3B2C">
              <w:rPr>
                <w:rFonts w:ascii="Arial" w:hAnsi="Arial" w:cs="Arial"/>
                <w:sz w:val="24"/>
                <w:szCs w:val="24"/>
              </w:rPr>
              <w:t xml:space="preserve"> </w:t>
            </w:r>
            <w:proofErr w:type="spellStart"/>
            <w:r w:rsidRPr="004B3B2C">
              <w:rPr>
                <w:rFonts w:ascii="Arial" w:hAnsi="Arial" w:cs="Arial"/>
                <w:sz w:val="24"/>
                <w:szCs w:val="24"/>
              </w:rPr>
              <w:t>imobiliare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8F090C2"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18061</w:t>
            </w:r>
          </w:p>
        </w:tc>
        <w:tc>
          <w:tcPr>
            <w:tcW w:w="1075" w:type="dxa"/>
            <w:tcBorders>
              <w:top w:val="single" w:sz="4" w:space="0" w:color="auto"/>
              <w:left w:val="single" w:sz="4" w:space="0" w:color="auto"/>
              <w:bottom w:val="single" w:sz="4" w:space="0" w:color="auto"/>
              <w:right w:val="single" w:sz="4" w:space="0" w:color="auto"/>
            </w:tcBorders>
            <w:hideMark/>
          </w:tcPr>
          <w:p w14:paraId="3FEE4DA0"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0.21%</w:t>
            </w:r>
          </w:p>
        </w:tc>
      </w:tr>
      <w:tr w:rsidR="004B1097" w:rsidRPr="004B3B2C" w14:paraId="7F6CE1E8"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16801F6"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0E1FE3CE"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w:t>
            </w:r>
            <w:proofErr w:type="spellStart"/>
            <w:r w:rsidRPr="004B3B2C">
              <w:rPr>
                <w:rFonts w:ascii="Arial" w:hAnsi="Arial" w:cs="Arial"/>
                <w:sz w:val="24"/>
                <w:szCs w:val="24"/>
              </w:rPr>
              <w:t>profesionale</w:t>
            </w:r>
            <w:proofErr w:type="spellEnd"/>
            <w:r w:rsidRPr="004B3B2C">
              <w:rPr>
                <w:rFonts w:ascii="Arial" w:hAnsi="Arial" w:cs="Arial"/>
                <w:sz w:val="24"/>
                <w:szCs w:val="24"/>
              </w:rPr>
              <w:t xml:space="preserve">, </w:t>
            </w:r>
            <w:proofErr w:type="spellStart"/>
            <w:r w:rsidRPr="004B3B2C">
              <w:rPr>
                <w:rFonts w:ascii="Arial" w:hAnsi="Arial" w:cs="Arial"/>
                <w:sz w:val="24"/>
                <w:szCs w:val="24"/>
              </w:rPr>
              <w:t>științifice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tehnice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78731A78"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190000</w:t>
            </w:r>
          </w:p>
        </w:tc>
        <w:tc>
          <w:tcPr>
            <w:tcW w:w="1075" w:type="dxa"/>
            <w:tcBorders>
              <w:top w:val="single" w:sz="4" w:space="0" w:color="auto"/>
              <w:left w:val="single" w:sz="4" w:space="0" w:color="auto"/>
              <w:bottom w:val="single" w:sz="4" w:space="0" w:color="auto"/>
              <w:right w:val="single" w:sz="4" w:space="0" w:color="auto"/>
            </w:tcBorders>
            <w:hideMark/>
          </w:tcPr>
          <w:p w14:paraId="72CB619E"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2.23%</w:t>
            </w:r>
          </w:p>
        </w:tc>
      </w:tr>
      <w:tr w:rsidR="004B1097" w:rsidRPr="004B3B2C" w14:paraId="3FB7F997"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F2376B2"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5E8D566A"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servicii</w:t>
            </w:r>
            <w:proofErr w:type="spellEnd"/>
            <w:r w:rsidRPr="004B3B2C">
              <w:rPr>
                <w:rFonts w:ascii="Arial" w:hAnsi="Arial" w:cs="Arial"/>
                <w:sz w:val="24"/>
                <w:szCs w:val="24"/>
              </w:rPr>
              <w:t xml:space="preserve"> administrative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servicii</w:t>
            </w:r>
            <w:proofErr w:type="spellEnd"/>
            <w:r w:rsidRPr="004B3B2C">
              <w:rPr>
                <w:rFonts w:ascii="Arial" w:hAnsi="Arial" w:cs="Arial"/>
                <w:sz w:val="24"/>
                <w:szCs w:val="24"/>
              </w:rPr>
              <w:t xml:space="preserve"> </w:t>
            </w:r>
            <w:proofErr w:type="spellStart"/>
            <w:r w:rsidRPr="004B3B2C">
              <w:rPr>
                <w:rFonts w:ascii="Arial" w:hAnsi="Arial" w:cs="Arial"/>
                <w:sz w:val="24"/>
                <w:szCs w:val="24"/>
              </w:rPr>
              <w:t>suport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6F3912D9"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238219</w:t>
            </w:r>
          </w:p>
        </w:tc>
        <w:tc>
          <w:tcPr>
            <w:tcW w:w="1075" w:type="dxa"/>
            <w:tcBorders>
              <w:top w:val="single" w:sz="4" w:space="0" w:color="auto"/>
              <w:left w:val="single" w:sz="4" w:space="0" w:color="auto"/>
              <w:bottom w:val="single" w:sz="4" w:space="0" w:color="auto"/>
              <w:right w:val="single" w:sz="4" w:space="0" w:color="auto"/>
            </w:tcBorders>
          </w:tcPr>
          <w:p w14:paraId="7B94EFB6"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2.80%</w:t>
            </w:r>
          </w:p>
          <w:p w14:paraId="1BBD1414" w14:textId="77777777" w:rsidR="004B1097" w:rsidRPr="004B3B2C" w:rsidRDefault="004B1097">
            <w:pPr>
              <w:spacing w:line="276" w:lineRule="auto"/>
              <w:rPr>
                <w:rFonts w:ascii="Arial" w:hAnsi="Arial" w:cs="Arial"/>
                <w:sz w:val="24"/>
                <w:szCs w:val="24"/>
              </w:rPr>
            </w:pPr>
          </w:p>
        </w:tc>
      </w:tr>
      <w:tr w:rsidR="004B1097" w:rsidRPr="004B3B2C" w14:paraId="4A7FB812"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FEEE3C9"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5AA545E6"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Administrație</w:t>
            </w:r>
            <w:proofErr w:type="spellEnd"/>
            <w:r w:rsidRPr="004B3B2C">
              <w:rPr>
                <w:rFonts w:ascii="Arial" w:hAnsi="Arial" w:cs="Arial"/>
                <w:sz w:val="24"/>
                <w:szCs w:val="24"/>
              </w:rPr>
              <w:t xml:space="preserve"> </w:t>
            </w:r>
            <w:proofErr w:type="spellStart"/>
            <w:r w:rsidRPr="004B3B2C">
              <w:rPr>
                <w:rFonts w:ascii="Arial" w:hAnsi="Arial" w:cs="Arial"/>
                <w:sz w:val="24"/>
                <w:szCs w:val="24"/>
              </w:rPr>
              <w:t>publică</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apărare</w:t>
            </w:r>
            <w:proofErr w:type="spellEnd"/>
            <w:r w:rsidRPr="004B3B2C">
              <w:rPr>
                <w:rFonts w:ascii="Arial" w:hAnsi="Arial" w:cs="Arial"/>
                <w:sz w:val="24"/>
                <w:szCs w:val="24"/>
              </w:rPr>
              <w:t xml:space="preserve">; </w:t>
            </w:r>
            <w:proofErr w:type="spellStart"/>
            <w:r w:rsidRPr="004B3B2C">
              <w:rPr>
                <w:rFonts w:ascii="Arial" w:hAnsi="Arial" w:cs="Arial"/>
                <w:sz w:val="24"/>
                <w:szCs w:val="24"/>
              </w:rPr>
              <w:t>asigurări</w:t>
            </w:r>
            <w:proofErr w:type="spellEnd"/>
            <w:r w:rsidRPr="004B3B2C">
              <w:rPr>
                <w:rFonts w:ascii="Arial" w:hAnsi="Arial" w:cs="Arial"/>
                <w:sz w:val="24"/>
                <w:szCs w:val="24"/>
              </w:rPr>
              <w:t xml:space="preserve"> </w:t>
            </w:r>
            <w:proofErr w:type="spellStart"/>
            <w:r w:rsidRPr="004B3B2C">
              <w:rPr>
                <w:rFonts w:ascii="Arial" w:hAnsi="Arial" w:cs="Arial"/>
                <w:sz w:val="24"/>
                <w:szCs w:val="24"/>
              </w:rPr>
              <w:t>sociale</w:t>
            </w:r>
            <w:proofErr w:type="spellEnd"/>
            <w:r w:rsidRPr="004B3B2C">
              <w:rPr>
                <w:rFonts w:ascii="Arial" w:hAnsi="Arial" w:cs="Arial"/>
                <w:sz w:val="24"/>
                <w:szCs w:val="24"/>
              </w:rPr>
              <w:t xml:space="preserve"> din </w:t>
            </w:r>
            <w:proofErr w:type="spellStart"/>
            <w:r w:rsidRPr="004B3B2C">
              <w:rPr>
                <w:rFonts w:ascii="Arial" w:hAnsi="Arial" w:cs="Arial"/>
                <w:sz w:val="24"/>
                <w:szCs w:val="24"/>
              </w:rPr>
              <w:t>sistemul</w:t>
            </w:r>
            <w:proofErr w:type="spellEnd"/>
            <w:r w:rsidRPr="004B3B2C">
              <w:rPr>
                <w:rFonts w:ascii="Arial" w:hAnsi="Arial" w:cs="Arial"/>
                <w:sz w:val="24"/>
                <w:szCs w:val="24"/>
              </w:rPr>
              <w:t xml:space="preserve"> public</w:t>
            </w:r>
          </w:p>
        </w:tc>
        <w:tc>
          <w:tcPr>
            <w:tcW w:w="2160" w:type="dxa"/>
            <w:tcBorders>
              <w:top w:val="single" w:sz="4" w:space="0" w:color="auto"/>
              <w:left w:val="single" w:sz="4" w:space="0" w:color="auto"/>
              <w:bottom w:val="single" w:sz="4" w:space="0" w:color="auto"/>
              <w:right w:val="single" w:sz="4" w:space="0" w:color="auto"/>
            </w:tcBorders>
          </w:tcPr>
          <w:p w14:paraId="11776505"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473248</w:t>
            </w:r>
          </w:p>
          <w:p w14:paraId="2C6B29D7" w14:textId="77777777" w:rsidR="004B1097" w:rsidRPr="004B3B2C" w:rsidRDefault="004B1097">
            <w:pPr>
              <w:spacing w:line="276" w:lineRule="auto"/>
              <w:jc w:val="right"/>
              <w:rPr>
                <w:rFonts w:ascii="Arial" w:hAnsi="Arial" w:cs="Arial"/>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630D95A"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5.56%</w:t>
            </w:r>
          </w:p>
          <w:p w14:paraId="3B0F06AC" w14:textId="77777777" w:rsidR="004B1097" w:rsidRPr="004B3B2C" w:rsidRDefault="004B1097">
            <w:pPr>
              <w:spacing w:line="276" w:lineRule="auto"/>
              <w:jc w:val="right"/>
              <w:rPr>
                <w:rFonts w:ascii="Arial" w:hAnsi="Arial" w:cs="Arial"/>
                <w:sz w:val="24"/>
                <w:szCs w:val="24"/>
              </w:rPr>
            </w:pPr>
          </w:p>
        </w:tc>
      </w:tr>
      <w:tr w:rsidR="004B1097" w:rsidRPr="004B3B2C" w14:paraId="01F94CA3"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20C55E3C"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4EBCF984"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Învățământ</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42BD0F00"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359662</w:t>
            </w:r>
          </w:p>
        </w:tc>
        <w:tc>
          <w:tcPr>
            <w:tcW w:w="1075" w:type="dxa"/>
            <w:tcBorders>
              <w:top w:val="single" w:sz="4" w:space="0" w:color="auto"/>
              <w:left w:val="single" w:sz="4" w:space="0" w:color="auto"/>
              <w:bottom w:val="single" w:sz="4" w:space="0" w:color="auto"/>
              <w:right w:val="single" w:sz="4" w:space="0" w:color="auto"/>
            </w:tcBorders>
            <w:hideMark/>
          </w:tcPr>
          <w:p w14:paraId="69F548DE"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4.23%</w:t>
            </w:r>
          </w:p>
        </w:tc>
      </w:tr>
      <w:tr w:rsidR="004B1097" w:rsidRPr="004B3B2C" w14:paraId="560E6D7D"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53FDB07A"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4668190E"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Sănătate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asistență</w:t>
            </w:r>
            <w:proofErr w:type="spellEnd"/>
            <w:r w:rsidRPr="004B3B2C">
              <w:rPr>
                <w:rFonts w:ascii="Arial" w:hAnsi="Arial" w:cs="Arial"/>
                <w:sz w:val="24"/>
                <w:szCs w:val="24"/>
              </w:rPr>
              <w:t xml:space="preserve"> social</w:t>
            </w:r>
          </w:p>
        </w:tc>
        <w:tc>
          <w:tcPr>
            <w:tcW w:w="2160" w:type="dxa"/>
            <w:tcBorders>
              <w:top w:val="single" w:sz="4" w:space="0" w:color="auto"/>
              <w:left w:val="single" w:sz="4" w:space="0" w:color="auto"/>
              <w:bottom w:val="single" w:sz="4" w:space="0" w:color="auto"/>
              <w:right w:val="single" w:sz="4" w:space="0" w:color="auto"/>
            </w:tcBorders>
            <w:hideMark/>
          </w:tcPr>
          <w:p w14:paraId="22960BAC"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371446</w:t>
            </w:r>
          </w:p>
        </w:tc>
        <w:tc>
          <w:tcPr>
            <w:tcW w:w="1075" w:type="dxa"/>
            <w:tcBorders>
              <w:top w:val="single" w:sz="4" w:space="0" w:color="auto"/>
              <w:left w:val="single" w:sz="4" w:space="0" w:color="auto"/>
              <w:bottom w:val="single" w:sz="4" w:space="0" w:color="auto"/>
              <w:right w:val="single" w:sz="4" w:space="0" w:color="auto"/>
            </w:tcBorders>
            <w:hideMark/>
          </w:tcPr>
          <w:p w14:paraId="714A9A4D"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4.37%</w:t>
            </w:r>
          </w:p>
        </w:tc>
      </w:tr>
      <w:tr w:rsidR="004B1097" w:rsidRPr="004B3B2C" w14:paraId="1B540CAC"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28B3572"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318E1282"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spectacole</w:t>
            </w:r>
            <w:proofErr w:type="spellEnd"/>
            <w:r w:rsidRPr="004B3B2C">
              <w:rPr>
                <w:rFonts w:ascii="Arial" w:hAnsi="Arial" w:cs="Arial"/>
                <w:sz w:val="24"/>
                <w:szCs w:val="24"/>
              </w:rPr>
              <w:t xml:space="preserve"> </w:t>
            </w:r>
            <w:proofErr w:type="spellStart"/>
            <w:r w:rsidRPr="004B3B2C">
              <w:rPr>
                <w:rFonts w:ascii="Arial" w:hAnsi="Arial" w:cs="Arial"/>
                <w:sz w:val="24"/>
                <w:szCs w:val="24"/>
              </w:rPr>
              <w:t>culturale</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recreative</w:t>
            </w:r>
          </w:p>
        </w:tc>
        <w:tc>
          <w:tcPr>
            <w:tcW w:w="2160" w:type="dxa"/>
            <w:tcBorders>
              <w:top w:val="single" w:sz="4" w:space="0" w:color="auto"/>
              <w:left w:val="single" w:sz="4" w:space="0" w:color="auto"/>
              <w:bottom w:val="single" w:sz="4" w:space="0" w:color="auto"/>
              <w:right w:val="single" w:sz="4" w:space="0" w:color="auto"/>
            </w:tcBorders>
            <w:hideMark/>
          </w:tcPr>
          <w:p w14:paraId="3268D2A2"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62551</w:t>
            </w:r>
          </w:p>
        </w:tc>
        <w:tc>
          <w:tcPr>
            <w:tcW w:w="1075" w:type="dxa"/>
            <w:tcBorders>
              <w:top w:val="single" w:sz="4" w:space="0" w:color="auto"/>
              <w:left w:val="single" w:sz="4" w:space="0" w:color="auto"/>
              <w:bottom w:val="single" w:sz="4" w:space="0" w:color="auto"/>
              <w:right w:val="single" w:sz="4" w:space="0" w:color="auto"/>
            </w:tcBorders>
            <w:hideMark/>
          </w:tcPr>
          <w:p w14:paraId="7A654D51"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0.74%</w:t>
            </w:r>
          </w:p>
        </w:tc>
      </w:tr>
      <w:tr w:rsidR="004B1097" w:rsidRPr="004B3B2C" w14:paraId="194D2E05"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0276D9DC"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24908951" w14:textId="77777777" w:rsidR="004B1097" w:rsidRPr="004B3B2C" w:rsidRDefault="004B1097">
            <w:pPr>
              <w:spacing w:line="276" w:lineRule="auto"/>
              <w:rPr>
                <w:rFonts w:ascii="Arial" w:hAnsi="Arial" w:cs="Arial"/>
                <w:sz w:val="24"/>
                <w:szCs w:val="24"/>
              </w:rPr>
            </w:pPr>
            <w:r w:rsidRPr="004B3B2C">
              <w:rPr>
                <w:rFonts w:ascii="Arial" w:hAnsi="Arial" w:cs="Arial"/>
                <w:sz w:val="24"/>
                <w:szCs w:val="24"/>
              </w:rPr>
              <w:t xml:space="preserve">Alte </w:t>
            </w: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de </w:t>
            </w:r>
            <w:proofErr w:type="spellStart"/>
            <w:r w:rsidRPr="004B3B2C">
              <w:rPr>
                <w:rFonts w:ascii="Arial" w:hAnsi="Arial" w:cs="Arial"/>
                <w:sz w:val="24"/>
                <w:szCs w:val="24"/>
              </w:rPr>
              <w:t>servicii</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57F0AB57"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162773</w:t>
            </w:r>
          </w:p>
        </w:tc>
        <w:tc>
          <w:tcPr>
            <w:tcW w:w="1075" w:type="dxa"/>
            <w:tcBorders>
              <w:top w:val="single" w:sz="4" w:space="0" w:color="auto"/>
              <w:left w:val="single" w:sz="4" w:space="0" w:color="auto"/>
              <w:bottom w:val="single" w:sz="4" w:space="0" w:color="auto"/>
              <w:right w:val="single" w:sz="4" w:space="0" w:color="auto"/>
            </w:tcBorders>
            <w:hideMark/>
          </w:tcPr>
          <w:p w14:paraId="46E9FAF4"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1.91%</w:t>
            </w:r>
          </w:p>
        </w:tc>
      </w:tr>
      <w:tr w:rsidR="004B1097" w:rsidRPr="004B3B2C" w14:paraId="0AC40273"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40EB4551"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CCF038D"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gospodăriilor</w:t>
            </w:r>
            <w:proofErr w:type="spellEnd"/>
            <w:r w:rsidRPr="004B3B2C">
              <w:rPr>
                <w:rFonts w:ascii="Arial" w:hAnsi="Arial" w:cs="Arial"/>
                <w:sz w:val="24"/>
                <w:szCs w:val="24"/>
              </w:rPr>
              <w:t xml:space="preserve"> private </w:t>
            </w:r>
            <w:proofErr w:type="spellStart"/>
            <w:r w:rsidRPr="004B3B2C">
              <w:rPr>
                <w:rFonts w:ascii="Arial" w:hAnsi="Arial" w:cs="Arial"/>
                <w:sz w:val="24"/>
                <w:szCs w:val="24"/>
              </w:rPr>
              <w:t>în</w:t>
            </w:r>
            <w:proofErr w:type="spellEnd"/>
            <w:r w:rsidRPr="004B3B2C">
              <w:rPr>
                <w:rFonts w:ascii="Arial" w:hAnsi="Arial" w:cs="Arial"/>
                <w:sz w:val="24"/>
                <w:szCs w:val="24"/>
              </w:rPr>
              <w:t xml:space="preserve"> </w:t>
            </w:r>
            <w:proofErr w:type="spellStart"/>
            <w:r w:rsidRPr="004B3B2C">
              <w:rPr>
                <w:rFonts w:ascii="Arial" w:hAnsi="Arial" w:cs="Arial"/>
                <w:sz w:val="24"/>
                <w:szCs w:val="24"/>
              </w:rPr>
              <w:t>calitate</w:t>
            </w:r>
            <w:proofErr w:type="spellEnd"/>
            <w:r w:rsidRPr="004B3B2C">
              <w:rPr>
                <w:rFonts w:ascii="Arial" w:hAnsi="Arial" w:cs="Arial"/>
                <w:sz w:val="24"/>
                <w:szCs w:val="24"/>
              </w:rPr>
              <w:t xml:space="preserve"> de </w:t>
            </w:r>
            <w:proofErr w:type="spellStart"/>
            <w:r w:rsidRPr="004B3B2C">
              <w:rPr>
                <w:rFonts w:ascii="Arial" w:hAnsi="Arial" w:cs="Arial"/>
                <w:sz w:val="24"/>
                <w:szCs w:val="24"/>
              </w:rPr>
              <w:t>angajator</w:t>
            </w:r>
            <w:proofErr w:type="spellEnd"/>
            <w:r w:rsidRPr="004B3B2C">
              <w:rPr>
                <w:rFonts w:ascii="Arial" w:hAnsi="Arial" w:cs="Arial"/>
                <w:sz w:val="24"/>
                <w:szCs w:val="24"/>
              </w:rPr>
              <w:t xml:space="preserve"> de personal </w:t>
            </w:r>
            <w:proofErr w:type="spellStart"/>
            <w:r w:rsidRPr="004B3B2C">
              <w:rPr>
                <w:rFonts w:ascii="Arial" w:hAnsi="Arial" w:cs="Arial"/>
                <w:sz w:val="24"/>
                <w:szCs w:val="24"/>
              </w:rPr>
              <w:t>casnic</w:t>
            </w:r>
            <w:proofErr w:type="spellEnd"/>
            <w:r w:rsidRPr="004B3B2C">
              <w:rPr>
                <w:rFonts w:ascii="Arial" w:hAnsi="Arial" w:cs="Arial"/>
                <w:sz w:val="24"/>
                <w:szCs w:val="24"/>
              </w:rPr>
              <w:t xml:space="preserve">; </w:t>
            </w: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gospodăriilor</w:t>
            </w:r>
            <w:proofErr w:type="spellEnd"/>
            <w:r w:rsidRPr="004B3B2C">
              <w:rPr>
                <w:rFonts w:ascii="Arial" w:hAnsi="Arial" w:cs="Arial"/>
                <w:sz w:val="24"/>
                <w:szCs w:val="24"/>
              </w:rPr>
              <w:t xml:space="preserve"> private de </w:t>
            </w:r>
            <w:proofErr w:type="spellStart"/>
            <w:r w:rsidRPr="004B3B2C">
              <w:rPr>
                <w:rFonts w:ascii="Arial" w:hAnsi="Arial" w:cs="Arial"/>
                <w:sz w:val="24"/>
                <w:szCs w:val="24"/>
              </w:rPr>
              <w:t>producere</w:t>
            </w:r>
            <w:proofErr w:type="spellEnd"/>
            <w:r w:rsidRPr="004B3B2C">
              <w:rPr>
                <w:rFonts w:ascii="Arial" w:hAnsi="Arial" w:cs="Arial"/>
                <w:sz w:val="24"/>
                <w:szCs w:val="24"/>
              </w:rPr>
              <w:t xml:space="preserve"> de </w:t>
            </w:r>
            <w:proofErr w:type="spellStart"/>
            <w:r w:rsidRPr="004B3B2C">
              <w:rPr>
                <w:rFonts w:ascii="Arial" w:hAnsi="Arial" w:cs="Arial"/>
                <w:sz w:val="24"/>
                <w:szCs w:val="24"/>
              </w:rPr>
              <w:t>bunuri</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servicii</w:t>
            </w:r>
            <w:proofErr w:type="spellEnd"/>
            <w:r w:rsidRPr="004B3B2C">
              <w:rPr>
                <w:rFonts w:ascii="Arial" w:hAnsi="Arial" w:cs="Arial"/>
                <w:sz w:val="24"/>
                <w:szCs w:val="24"/>
              </w:rPr>
              <w:t xml:space="preserve"> </w:t>
            </w:r>
            <w:proofErr w:type="spellStart"/>
            <w:r w:rsidRPr="004B3B2C">
              <w:rPr>
                <w:rFonts w:ascii="Arial" w:hAnsi="Arial" w:cs="Arial"/>
                <w:sz w:val="24"/>
                <w:szCs w:val="24"/>
              </w:rPr>
              <w:t>destinate</w:t>
            </w:r>
            <w:proofErr w:type="spellEnd"/>
            <w:r w:rsidRPr="004B3B2C">
              <w:rPr>
                <w:rFonts w:ascii="Arial" w:hAnsi="Arial" w:cs="Arial"/>
                <w:sz w:val="24"/>
                <w:szCs w:val="24"/>
              </w:rPr>
              <w:t xml:space="preserve"> </w:t>
            </w:r>
            <w:proofErr w:type="spellStart"/>
            <w:r w:rsidRPr="004B3B2C">
              <w:rPr>
                <w:rFonts w:ascii="Arial" w:hAnsi="Arial" w:cs="Arial"/>
                <w:sz w:val="24"/>
                <w:szCs w:val="24"/>
              </w:rPr>
              <w:t>consumului</w:t>
            </w:r>
            <w:proofErr w:type="spellEnd"/>
            <w:r w:rsidRPr="004B3B2C">
              <w:rPr>
                <w:rFonts w:ascii="Arial" w:hAnsi="Arial" w:cs="Arial"/>
                <w:sz w:val="24"/>
                <w:szCs w:val="24"/>
              </w:rPr>
              <w:t xml:space="preserve"> </w:t>
            </w:r>
            <w:proofErr w:type="spellStart"/>
            <w:r w:rsidRPr="004B3B2C">
              <w:rPr>
                <w:rFonts w:ascii="Arial" w:hAnsi="Arial" w:cs="Arial"/>
                <w:sz w:val="24"/>
                <w:szCs w:val="24"/>
              </w:rPr>
              <w:t>propriu</w:t>
            </w:r>
            <w:proofErr w:type="spellEnd"/>
          </w:p>
        </w:tc>
        <w:tc>
          <w:tcPr>
            <w:tcW w:w="2160" w:type="dxa"/>
            <w:tcBorders>
              <w:top w:val="single" w:sz="4" w:space="0" w:color="auto"/>
              <w:left w:val="single" w:sz="4" w:space="0" w:color="auto"/>
              <w:bottom w:val="single" w:sz="4" w:space="0" w:color="auto"/>
              <w:right w:val="single" w:sz="4" w:space="0" w:color="auto"/>
            </w:tcBorders>
          </w:tcPr>
          <w:p w14:paraId="4CC80ADE"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98594</w:t>
            </w:r>
          </w:p>
          <w:p w14:paraId="3155CDE7" w14:textId="77777777" w:rsidR="004B1097" w:rsidRPr="004B3B2C" w:rsidRDefault="004B1097">
            <w:pPr>
              <w:spacing w:line="276" w:lineRule="auto"/>
              <w:jc w:val="right"/>
              <w:rPr>
                <w:rFonts w:ascii="Arial" w:hAnsi="Arial" w:cs="Arial"/>
                <w:sz w:val="24"/>
                <w:szCs w:val="24"/>
              </w:rPr>
            </w:pPr>
          </w:p>
        </w:tc>
        <w:tc>
          <w:tcPr>
            <w:tcW w:w="1075" w:type="dxa"/>
            <w:tcBorders>
              <w:top w:val="single" w:sz="4" w:space="0" w:color="auto"/>
              <w:left w:val="single" w:sz="4" w:space="0" w:color="auto"/>
              <w:bottom w:val="single" w:sz="4" w:space="0" w:color="auto"/>
              <w:right w:val="single" w:sz="4" w:space="0" w:color="auto"/>
            </w:tcBorders>
            <w:hideMark/>
          </w:tcPr>
          <w:p w14:paraId="43C8D5EF"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1.16%</w:t>
            </w:r>
          </w:p>
        </w:tc>
      </w:tr>
      <w:tr w:rsidR="004B1097" w:rsidRPr="004B3B2C" w14:paraId="66CBF8D9"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1C9EBA57"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105F56CD" w14:textId="77777777" w:rsidR="004B1097" w:rsidRPr="004B3B2C" w:rsidRDefault="004B1097">
            <w:pPr>
              <w:spacing w:line="276" w:lineRule="auto"/>
              <w:rPr>
                <w:rFonts w:ascii="Arial" w:hAnsi="Arial" w:cs="Arial"/>
                <w:sz w:val="24"/>
                <w:szCs w:val="24"/>
              </w:rPr>
            </w:pPr>
            <w:proofErr w:type="spellStart"/>
            <w:r w:rsidRPr="004B3B2C">
              <w:rPr>
                <w:rFonts w:ascii="Arial" w:hAnsi="Arial" w:cs="Arial"/>
                <w:sz w:val="24"/>
                <w:szCs w:val="24"/>
              </w:rPr>
              <w:t>Activități</w:t>
            </w:r>
            <w:proofErr w:type="spellEnd"/>
            <w:r w:rsidRPr="004B3B2C">
              <w:rPr>
                <w:rFonts w:ascii="Arial" w:hAnsi="Arial" w:cs="Arial"/>
                <w:sz w:val="24"/>
                <w:szCs w:val="24"/>
              </w:rPr>
              <w:t xml:space="preserve"> ale </w:t>
            </w:r>
            <w:proofErr w:type="spellStart"/>
            <w:r w:rsidRPr="004B3B2C">
              <w:rPr>
                <w:rFonts w:ascii="Arial" w:hAnsi="Arial" w:cs="Arial"/>
                <w:sz w:val="24"/>
                <w:szCs w:val="24"/>
              </w:rPr>
              <w:t>organizațiilor</w:t>
            </w:r>
            <w:proofErr w:type="spellEnd"/>
            <w:r w:rsidRPr="004B3B2C">
              <w:rPr>
                <w:rFonts w:ascii="Arial" w:hAnsi="Arial" w:cs="Arial"/>
                <w:sz w:val="24"/>
                <w:szCs w:val="24"/>
              </w:rPr>
              <w:t xml:space="preserve"> </w:t>
            </w:r>
            <w:proofErr w:type="spellStart"/>
            <w:r w:rsidRPr="004B3B2C">
              <w:rPr>
                <w:rFonts w:ascii="Arial" w:hAnsi="Arial" w:cs="Arial"/>
                <w:sz w:val="24"/>
                <w:szCs w:val="24"/>
              </w:rPr>
              <w:t>și</w:t>
            </w:r>
            <w:proofErr w:type="spellEnd"/>
            <w:r w:rsidRPr="004B3B2C">
              <w:rPr>
                <w:rFonts w:ascii="Arial" w:hAnsi="Arial" w:cs="Arial"/>
                <w:sz w:val="24"/>
                <w:szCs w:val="24"/>
              </w:rPr>
              <w:t xml:space="preserve"> </w:t>
            </w:r>
            <w:proofErr w:type="spellStart"/>
            <w:r w:rsidRPr="004B3B2C">
              <w:rPr>
                <w:rFonts w:ascii="Arial" w:hAnsi="Arial" w:cs="Arial"/>
                <w:sz w:val="24"/>
                <w:szCs w:val="24"/>
              </w:rPr>
              <w:t>organismelor</w:t>
            </w:r>
            <w:proofErr w:type="spellEnd"/>
            <w:r w:rsidRPr="004B3B2C">
              <w:rPr>
                <w:rFonts w:ascii="Arial" w:hAnsi="Arial" w:cs="Arial"/>
                <w:sz w:val="24"/>
                <w:szCs w:val="24"/>
              </w:rPr>
              <w:t xml:space="preserve"> </w:t>
            </w:r>
            <w:proofErr w:type="spellStart"/>
            <w:r w:rsidRPr="004B3B2C">
              <w:rPr>
                <w:rFonts w:ascii="Arial" w:hAnsi="Arial" w:cs="Arial"/>
                <w:sz w:val="24"/>
                <w:szCs w:val="24"/>
              </w:rPr>
              <w:t>extrateritoriale</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491BCFB"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3279</w:t>
            </w:r>
          </w:p>
        </w:tc>
        <w:tc>
          <w:tcPr>
            <w:tcW w:w="1075" w:type="dxa"/>
            <w:tcBorders>
              <w:top w:val="single" w:sz="4" w:space="0" w:color="auto"/>
              <w:left w:val="single" w:sz="4" w:space="0" w:color="auto"/>
              <w:bottom w:val="single" w:sz="4" w:space="0" w:color="auto"/>
              <w:right w:val="single" w:sz="4" w:space="0" w:color="auto"/>
            </w:tcBorders>
          </w:tcPr>
          <w:p w14:paraId="560BC019" w14:textId="77777777" w:rsidR="004B1097" w:rsidRPr="004B3B2C" w:rsidRDefault="004B1097">
            <w:pPr>
              <w:spacing w:line="276" w:lineRule="auto"/>
              <w:jc w:val="right"/>
              <w:rPr>
                <w:rFonts w:ascii="Arial" w:hAnsi="Arial" w:cs="Arial"/>
                <w:sz w:val="24"/>
                <w:szCs w:val="24"/>
              </w:rPr>
            </w:pPr>
            <w:r w:rsidRPr="004B3B2C">
              <w:rPr>
                <w:rFonts w:ascii="Arial" w:hAnsi="Arial" w:cs="Arial"/>
                <w:sz w:val="24"/>
                <w:szCs w:val="24"/>
              </w:rPr>
              <w:t>0.04%</w:t>
            </w:r>
          </w:p>
          <w:p w14:paraId="1BD573E6" w14:textId="77777777" w:rsidR="004B1097" w:rsidRPr="004B3B2C" w:rsidRDefault="004B1097">
            <w:pPr>
              <w:spacing w:line="276" w:lineRule="auto"/>
              <w:jc w:val="right"/>
              <w:rPr>
                <w:rFonts w:ascii="Arial" w:hAnsi="Arial" w:cs="Arial"/>
                <w:sz w:val="24"/>
                <w:szCs w:val="24"/>
              </w:rPr>
            </w:pPr>
          </w:p>
        </w:tc>
      </w:tr>
      <w:tr w:rsidR="004B1097" w:rsidRPr="004B3B2C" w14:paraId="13B2AEE6" w14:textId="77777777" w:rsidTr="004B1097">
        <w:tc>
          <w:tcPr>
            <w:tcW w:w="0" w:type="auto"/>
            <w:vMerge/>
            <w:tcBorders>
              <w:top w:val="single" w:sz="4" w:space="0" w:color="auto"/>
              <w:left w:val="single" w:sz="4" w:space="0" w:color="auto"/>
              <w:bottom w:val="single" w:sz="4" w:space="0" w:color="auto"/>
              <w:right w:val="single" w:sz="4" w:space="0" w:color="auto"/>
            </w:tcBorders>
            <w:vAlign w:val="center"/>
            <w:hideMark/>
          </w:tcPr>
          <w:p w14:paraId="3A1682CF" w14:textId="77777777" w:rsidR="004B1097" w:rsidRPr="004B3B2C" w:rsidRDefault="004B1097">
            <w:pPr>
              <w:rPr>
                <w:rFonts w:ascii="Arial" w:hAnsi="Arial" w:cs="Arial"/>
                <w:sz w:val="24"/>
                <w:szCs w:val="24"/>
              </w:rPr>
            </w:pPr>
          </w:p>
        </w:tc>
        <w:tc>
          <w:tcPr>
            <w:tcW w:w="5007" w:type="dxa"/>
            <w:tcBorders>
              <w:top w:val="single" w:sz="4" w:space="0" w:color="auto"/>
              <w:left w:val="single" w:sz="4" w:space="0" w:color="auto"/>
              <w:bottom w:val="single" w:sz="4" w:space="0" w:color="auto"/>
              <w:right w:val="single" w:sz="4" w:space="0" w:color="auto"/>
            </w:tcBorders>
            <w:hideMark/>
          </w:tcPr>
          <w:p w14:paraId="0CA52135" w14:textId="77777777" w:rsidR="004B1097" w:rsidRPr="004B3B2C" w:rsidRDefault="004B1097">
            <w:pPr>
              <w:spacing w:line="276" w:lineRule="auto"/>
              <w:rPr>
                <w:rFonts w:ascii="Arial" w:hAnsi="Arial" w:cs="Arial"/>
                <w:sz w:val="24"/>
                <w:szCs w:val="24"/>
              </w:rPr>
            </w:pPr>
            <w:r w:rsidRPr="004B3B2C">
              <w:rPr>
                <w:rFonts w:ascii="Arial" w:hAnsi="Arial" w:cs="Arial"/>
                <w:b/>
                <w:sz w:val="24"/>
                <w:szCs w:val="24"/>
              </w:rPr>
              <w:t xml:space="preserve">Total sector </w:t>
            </w:r>
            <w:proofErr w:type="spellStart"/>
            <w:r w:rsidRPr="004B3B2C">
              <w:rPr>
                <w:rFonts w:ascii="Arial" w:hAnsi="Arial" w:cs="Arial"/>
                <w:b/>
                <w:sz w:val="24"/>
                <w:szCs w:val="24"/>
              </w:rPr>
              <w:t>terțiar</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5F7B836"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2815533</w:t>
            </w:r>
          </w:p>
        </w:tc>
        <w:tc>
          <w:tcPr>
            <w:tcW w:w="1075" w:type="dxa"/>
            <w:tcBorders>
              <w:top w:val="single" w:sz="4" w:space="0" w:color="auto"/>
              <w:left w:val="single" w:sz="4" w:space="0" w:color="auto"/>
              <w:bottom w:val="single" w:sz="4" w:space="0" w:color="auto"/>
              <w:right w:val="single" w:sz="4" w:space="0" w:color="auto"/>
            </w:tcBorders>
            <w:hideMark/>
          </w:tcPr>
          <w:p w14:paraId="7B62ADCE"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33.09%</w:t>
            </w:r>
          </w:p>
        </w:tc>
      </w:tr>
      <w:tr w:rsidR="004B1097" w:rsidRPr="004B3B2C" w14:paraId="6E2E420B" w14:textId="77777777" w:rsidTr="004B1097">
        <w:tc>
          <w:tcPr>
            <w:tcW w:w="6115" w:type="dxa"/>
            <w:gridSpan w:val="2"/>
            <w:tcBorders>
              <w:top w:val="single" w:sz="4" w:space="0" w:color="auto"/>
              <w:left w:val="single" w:sz="4" w:space="0" w:color="auto"/>
              <w:bottom w:val="single" w:sz="4" w:space="0" w:color="auto"/>
              <w:right w:val="single" w:sz="4" w:space="0" w:color="auto"/>
            </w:tcBorders>
            <w:hideMark/>
          </w:tcPr>
          <w:p w14:paraId="48EC7928" w14:textId="77777777" w:rsidR="004B1097" w:rsidRPr="004B3B2C" w:rsidRDefault="004B1097">
            <w:pPr>
              <w:spacing w:line="276" w:lineRule="auto"/>
              <w:rPr>
                <w:rFonts w:ascii="Arial" w:hAnsi="Arial" w:cs="Arial"/>
                <w:b/>
                <w:sz w:val="24"/>
                <w:szCs w:val="24"/>
              </w:rPr>
            </w:pPr>
            <w:r w:rsidRPr="004B3B2C">
              <w:rPr>
                <w:rFonts w:ascii="Arial" w:hAnsi="Arial" w:cs="Arial"/>
                <w:b/>
                <w:sz w:val="24"/>
                <w:szCs w:val="24"/>
              </w:rPr>
              <w:t xml:space="preserve">Total </w:t>
            </w:r>
            <w:proofErr w:type="spellStart"/>
            <w:r w:rsidRPr="004B3B2C">
              <w:rPr>
                <w:rFonts w:ascii="Arial" w:hAnsi="Arial" w:cs="Arial"/>
                <w:b/>
                <w:sz w:val="24"/>
                <w:szCs w:val="24"/>
              </w:rPr>
              <w:t>populație</w:t>
            </w:r>
            <w:proofErr w:type="spellEnd"/>
            <w:r w:rsidRPr="004B3B2C">
              <w:rPr>
                <w:rFonts w:ascii="Arial" w:hAnsi="Arial" w:cs="Arial"/>
                <w:b/>
                <w:sz w:val="24"/>
                <w:szCs w:val="24"/>
              </w:rPr>
              <w:t xml:space="preserve"> </w:t>
            </w:r>
            <w:proofErr w:type="spellStart"/>
            <w:r w:rsidRPr="004B3B2C">
              <w:rPr>
                <w:rFonts w:ascii="Arial" w:hAnsi="Arial" w:cs="Arial"/>
                <w:b/>
                <w:sz w:val="24"/>
                <w:szCs w:val="24"/>
              </w:rPr>
              <w:t>ocupată</w:t>
            </w:r>
            <w:proofErr w:type="spellEnd"/>
          </w:p>
        </w:tc>
        <w:tc>
          <w:tcPr>
            <w:tcW w:w="2160" w:type="dxa"/>
            <w:tcBorders>
              <w:top w:val="single" w:sz="4" w:space="0" w:color="auto"/>
              <w:left w:val="single" w:sz="4" w:space="0" w:color="auto"/>
              <w:bottom w:val="single" w:sz="4" w:space="0" w:color="auto"/>
              <w:right w:val="single" w:sz="4" w:space="0" w:color="auto"/>
            </w:tcBorders>
            <w:hideMark/>
          </w:tcPr>
          <w:p w14:paraId="32F0D7F0"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8507759</w:t>
            </w:r>
          </w:p>
        </w:tc>
        <w:tc>
          <w:tcPr>
            <w:tcW w:w="1075" w:type="dxa"/>
            <w:tcBorders>
              <w:top w:val="single" w:sz="4" w:space="0" w:color="auto"/>
              <w:left w:val="single" w:sz="4" w:space="0" w:color="auto"/>
              <w:bottom w:val="single" w:sz="4" w:space="0" w:color="auto"/>
              <w:right w:val="single" w:sz="4" w:space="0" w:color="auto"/>
            </w:tcBorders>
            <w:hideMark/>
          </w:tcPr>
          <w:p w14:paraId="5C98D4F2" w14:textId="77777777" w:rsidR="004B1097" w:rsidRPr="004B3B2C" w:rsidRDefault="004B1097">
            <w:pPr>
              <w:spacing w:line="276" w:lineRule="auto"/>
              <w:jc w:val="right"/>
              <w:rPr>
                <w:rFonts w:ascii="Arial" w:hAnsi="Arial" w:cs="Arial"/>
                <w:b/>
                <w:sz w:val="24"/>
                <w:szCs w:val="24"/>
              </w:rPr>
            </w:pPr>
            <w:r w:rsidRPr="004B3B2C">
              <w:rPr>
                <w:rFonts w:ascii="Arial" w:hAnsi="Arial" w:cs="Arial"/>
                <w:b/>
                <w:sz w:val="24"/>
                <w:szCs w:val="24"/>
              </w:rPr>
              <w:t>100%</w:t>
            </w:r>
          </w:p>
        </w:tc>
      </w:tr>
    </w:tbl>
    <w:p w14:paraId="7FA8A30B" w14:textId="77777777" w:rsidR="004B1097" w:rsidRPr="004B3B2C" w:rsidRDefault="004B1097" w:rsidP="004B1097">
      <w:pPr>
        <w:spacing w:line="276" w:lineRule="auto"/>
        <w:rPr>
          <w:rFonts w:ascii="Arial" w:hAnsi="Arial" w:cs="Arial"/>
          <w:sz w:val="20"/>
          <w:lang w:val="en-US"/>
        </w:rPr>
      </w:pPr>
      <w:r w:rsidRPr="004B3B2C">
        <w:rPr>
          <w:rFonts w:ascii="Arial" w:hAnsi="Arial" w:cs="Arial"/>
          <w:sz w:val="20"/>
        </w:rPr>
        <w:t>Sursa: Recensământul Populației și al Locuințelor 2011, http://www.recensamantromania.ro/wp-content/uploads/2015/05/vol2_t31.xls</w:t>
      </w:r>
    </w:p>
    <w:p w14:paraId="0383D15D" w14:textId="77777777" w:rsidR="004B1097" w:rsidRPr="004B3B2C" w:rsidRDefault="004B1097" w:rsidP="004B1097">
      <w:pPr>
        <w:spacing w:line="276" w:lineRule="auto"/>
        <w:rPr>
          <w:rFonts w:ascii="Arial" w:hAnsi="Arial" w:cs="Arial"/>
        </w:rPr>
      </w:pPr>
    </w:p>
    <w:p w14:paraId="730393B4" w14:textId="1DA7271F" w:rsidR="004B1097" w:rsidRPr="004B3B2C" w:rsidRDefault="004B1097" w:rsidP="004B1097">
      <w:pPr>
        <w:spacing w:line="276" w:lineRule="auto"/>
        <w:rPr>
          <w:rFonts w:ascii="Arial" w:hAnsi="Arial" w:cs="Arial"/>
        </w:rPr>
      </w:pPr>
      <w:r w:rsidRPr="004B3B2C">
        <w:rPr>
          <w:rFonts w:ascii="Arial" w:hAnsi="Arial" w:cs="Arial"/>
          <w:noProof/>
        </w:rPr>
        <w:drawing>
          <wp:inline distT="0" distB="0" distL="0" distR="0" wp14:anchorId="28FF2D5D" wp14:editId="5F14023F">
            <wp:extent cx="6076950" cy="3081020"/>
            <wp:effectExtent l="0" t="0" r="6350" b="1778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B46660F" w14:textId="77777777" w:rsidR="004B1097" w:rsidRPr="004B3B2C" w:rsidRDefault="004B1097" w:rsidP="004B1097">
      <w:pPr>
        <w:spacing w:line="276" w:lineRule="auto"/>
        <w:jc w:val="center"/>
        <w:rPr>
          <w:rFonts w:ascii="Arial" w:hAnsi="Arial" w:cs="Arial"/>
          <w:i/>
          <w:sz w:val="20"/>
          <w:szCs w:val="20"/>
        </w:rPr>
      </w:pPr>
      <w:r w:rsidRPr="004B3B2C">
        <w:rPr>
          <w:rFonts w:ascii="Arial" w:hAnsi="Arial" w:cs="Arial"/>
          <w:i/>
          <w:sz w:val="20"/>
          <w:szCs w:val="20"/>
        </w:rPr>
        <w:t>Figura 2.2.7.1 Populația ocupată pe sectoare ale economiei naționale în anii 2002 și 2011</w:t>
      </w:r>
    </w:p>
    <w:p w14:paraId="06C64F74" w14:textId="77777777" w:rsidR="004B1097" w:rsidRPr="004B3B2C" w:rsidRDefault="004B1097" w:rsidP="004B1097">
      <w:pPr>
        <w:spacing w:line="276" w:lineRule="auto"/>
        <w:jc w:val="center"/>
        <w:rPr>
          <w:rFonts w:ascii="Arial" w:hAnsi="Arial" w:cs="Arial"/>
          <w:sz w:val="20"/>
          <w:szCs w:val="20"/>
        </w:rPr>
      </w:pPr>
      <w:r w:rsidRPr="004B3B2C">
        <w:rPr>
          <w:rFonts w:ascii="Arial" w:hAnsi="Arial" w:cs="Arial"/>
          <w:i/>
          <w:sz w:val="20"/>
          <w:szCs w:val="20"/>
        </w:rPr>
        <w:t xml:space="preserve">Sursa: </w:t>
      </w:r>
      <w:r w:rsidRPr="004B3B2C">
        <w:rPr>
          <w:rFonts w:ascii="Arial" w:hAnsi="Arial" w:cs="Arial"/>
          <w:sz w:val="20"/>
          <w:szCs w:val="20"/>
        </w:rPr>
        <w:t xml:space="preserve">calcule proprii pe baza datelor statistice de la Recensământul Populației și al Locuințelor </w:t>
      </w:r>
    </w:p>
    <w:p w14:paraId="00E2CE51" w14:textId="77777777" w:rsidR="004B1097" w:rsidRPr="004B3B2C" w:rsidRDefault="004B1097" w:rsidP="004B1097">
      <w:pPr>
        <w:spacing w:line="276" w:lineRule="auto"/>
        <w:jc w:val="center"/>
        <w:rPr>
          <w:rFonts w:ascii="Arial" w:hAnsi="Arial" w:cs="Arial"/>
          <w:sz w:val="20"/>
          <w:szCs w:val="20"/>
        </w:rPr>
      </w:pPr>
      <w:r w:rsidRPr="004B3B2C">
        <w:rPr>
          <w:rFonts w:ascii="Arial" w:hAnsi="Arial" w:cs="Arial"/>
          <w:sz w:val="20"/>
          <w:szCs w:val="20"/>
        </w:rPr>
        <w:t xml:space="preserve">din anii 2002 și 2011, </w:t>
      </w:r>
      <w:hyperlink r:id="rId53" w:history="1">
        <w:r w:rsidRPr="004B3B2C">
          <w:rPr>
            <w:rStyle w:val="Hyperlink"/>
            <w:rFonts w:ascii="Arial" w:hAnsi="Arial" w:cs="Arial"/>
            <w:sz w:val="20"/>
            <w:szCs w:val="20"/>
          </w:rPr>
          <w:t>http://www.recensamantromania.ro/</w:t>
        </w:r>
      </w:hyperlink>
    </w:p>
    <w:p w14:paraId="18119D3F" w14:textId="77777777" w:rsidR="004B1097" w:rsidRPr="004B3B2C" w:rsidRDefault="004B1097" w:rsidP="004B1097">
      <w:pPr>
        <w:spacing w:line="276" w:lineRule="auto"/>
        <w:jc w:val="center"/>
        <w:rPr>
          <w:rFonts w:ascii="Arial" w:hAnsi="Arial" w:cs="Arial"/>
          <w:i/>
        </w:rPr>
      </w:pPr>
    </w:p>
    <w:p w14:paraId="76CA269E" w14:textId="77777777" w:rsidR="004B1097" w:rsidRPr="004B3B2C" w:rsidRDefault="004B1097" w:rsidP="004B1097">
      <w:pPr>
        <w:spacing w:line="276" w:lineRule="auto"/>
        <w:jc w:val="both"/>
        <w:rPr>
          <w:rFonts w:ascii="Arial" w:hAnsi="Arial" w:cs="Arial"/>
        </w:rPr>
      </w:pPr>
      <w:r w:rsidRPr="004B3B2C">
        <w:rPr>
          <w:rFonts w:ascii="Arial" w:hAnsi="Arial" w:cs="Arial"/>
        </w:rPr>
        <w:t>Așa cum se observă în figura 2.2.7.1, ponderea populației ocupate în cele trei sectoare ale economiei naționale a suferit o serie de modificări în anul 2011 față de anul 2002. Astfel, a fost înregistrată o ușoară creștere a populației ocupate în sectorul primar (5,45%), adică o creștere a numărului persoanelor care lucrează în agricultură și în industria extractivă. Acest fapt poate fi datorat derulării unor proiecte cu finanțare europeană atât în perioada de preaderare a României la Uniunea Europeană, cât și după momentul aderării, fapt ce a determinat accesarea fondurilor cu finanțare nerambursabilă care au fost utilizate pentru dezvoltarea sectorului agricol și exploatării resurselor naturale existente. Sigur, această creștere poate fi asociată și cu investițiile străine. De asemenea, la această creștere au contribuit și măsurile de natură fiscală și socială întreprinse de autoritățile executivă și legislative pentru dezvoltarea și modernizarea agriculturii din România.</w:t>
      </w:r>
    </w:p>
    <w:p w14:paraId="44387199" w14:textId="77777777" w:rsidR="004B1097" w:rsidRPr="004B3B2C" w:rsidRDefault="004B1097" w:rsidP="004B1097">
      <w:pPr>
        <w:spacing w:line="276" w:lineRule="auto"/>
        <w:jc w:val="both"/>
        <w:rPr>
          <w:rFonts w:ascii="Arial" w:hAnsi="Arial" w:cs="Arial"/>
        </w:rPr>
      </w:pPr>
      <w:r w:rsidRPr="004B3B2C">
        <w:rPr>
          <w:rFonts w:ascii="Arial" w:hAnsi="Arial" w:cs="Arial"/>
        </w:rPr>
        <w:t>Populația ocupată în sectorul secundar a înregistrat o scădere de 0,06% în anul 2011 față de anul 2002, ceea ce evidențiază o stabilitate foarte mare a industriei prelucrătoare, comerțului, precum și a producției și furnizării de energie electrică, apă și gaze. Această stabilitate poate fi explicată ca urmare a contribuției foarte mare a consumului la formarea produsului intern brut.</w:t>
      </w:r>
    </w:p>
    <w:p w14:paraId="446AD5EB" w14:textId="404BC4A0" w:rsidR="004B1097" w:rsidRPr="004B3B2C" w:rsidRDefault="004B1097" w:rsidP="004B1097">
      <w:pPr>
        <w:spacing w:line="276" w:lineRule="auto"/>
        <w:jc w:val="both"/>
        <w:rPr>
          <w:rFonts w:ascii="Arial" w:hAnsi="Arial" w:cs="Arial"/>
        </w:rPr>
      </w:pPr>
      <w:r w:rsidRPr="004B3B2C">
        <w:rPr>
          <w:rFonts w:ascii="Arial" w:hAnsi="Arial" w:cs="Arial"/>
        </w:rPr>
        <w:lastRenderedPageBreak/>
        <w:t>Cea mai mare diferență între anul 2011 și anul 2002 a fost înregistrată în cazul sectorului terțiar, și anume o creștere de 25,36% a numărului persoanelor care își desfășurau activitatea în domenii precum transporturi, turism, cultură, învățământ, sănătate și asistență socială, comunicații, sectorul financiar, administrație publică și apărare etc. Creșterea gradului de ocupare a populației poate fi datorată măsurilor de reducere a șomajului, extinderea activității firmelor ce oferă servicii de pregătire profesională, cursuri, calificări, care contribuie la dezvoltarea profesională și susțin procesul de reconversie profesională. Această creștere s-a produs și pe fondul unei creșteri a numărului emigranților definitivi, precum și a ieșirii de pe piața muncii a persoanelor care au îndeplinit stagiul de cotizare și limita de vârstă.</w:t>
      </w:r>
    </w:p>
    <w:p w14:paraId="7BE9FDD9" w14:textId="458BD4F7" w:rsidR="00F474AD" w:rsidRPr="004B3B2C" w:rsidRDefault="00F474AD">
      <w:pPr>
        <w:rPr>
          <w:rFonts w:ascii="Arial" w:hAnsi="Arial" w:cs="Arial"/>
          <w:b/>
        </w:rPr>
      </w:pPr>
      <w:r w:rsidRPr="004B3B2C">
        <w:rPr>
          <w:rFonts w:ascii="Arial" w:hAnsi="Arial" w:cs="Arial"/>
          <w:b/>
        </w:rPr>
        <w:br w:type="page"/>
      </w:r>
    </w:p>
    <w:p w14:paraId="5ABC75D3" w14:textId="34642C4D" w:rsidR="00F474AD" w:rsidRPr="004B3B2C" w:rsidRDefault="00F474AD" w:rsidP="008319A5">
      <w:pPr>
        <w:pStyle w:val="Heading1"/>
        <w:jc w:val="center"/>
        <w:rPr>
          <w:lang w:eastAsia="en-US"/>
        </w:rPr>
      </w:pPr>
      <w:bookmarkStart w:id="17" w:name="_Toc536689994"/>
      <w:r w:rsidRPr="004B3B2C">
        <w:rPr>
          <w:lang w:eastAsia="en-US"/>
        </w:rPr>
        <w:lastRenderedPageBreak/>
        <w:t>PARTEA A III-A – FENOMENELE DEMOGRAFICE ÎN COLECTIVITATEA UMANĂ STUDIATĂ</w:t>
      </w:r>
      <w:bookmarkEnd w:id="17"/>
    </w:p>
    <w:p w14:paraId="28BC4F89" w14:textId="28AEBD7A" w:rsidR="00E3084D" w:rsidRDefault="00847AA8" w:rsidP="008319A5">
      <w:pPr>
        <w:pStyle w:val="Heading2"/>
      </w:pPr>
      <w:bookmarkStart w:id="18" w:name="_Toc536689995"/>
      <w:r w:rsidRPr="004B3B2C">
        <w:t>3.</w:t>
      </w:r>
      <w:r>
        <w:t>1</w:t>
      </w:r>
      <w:r w:rsidRPr="004B3B2C">
        <w:t xml:space="preserve"> </w:t>
      </w:r>
      <w:r>
        <w:t>NATALITATEA</w:t>
      </w:r>
      <w:r w:rsidRPr="004B3B2C">
        <w:t xml:space="preserve"> POPULAȚIEI ROMÂNIEI</w:t>
      </w:r>
      <w:r>
        <w:t xml:space="preserve"> – </w:t>
      </w:r>
      <w:r w:rsidR="00F52FA7">
        <w:t>Radu Claudia</w:t>
      </w:r>
      <w:bookmarkEnd w:id="18"/>
    </w:p>
    <w:p w14:paraId="7FB4F2D2" w14:textId="77777777" w:rsidR="00847AA8" w:rsidRPr="004B3B2C" w:rsidRDefault="00847AA8" w:rsidP="00E3084D">
      <w:pPr>
        <w:rPr>
          <w:rFonts w:ascii="Arial" w:hAnsi="Arial" w:cs="Arial"/>
        </w:rPr>
      </w:pPr>
    </w:p>
    <w:tbl>
      <w:tblPr>
        <w:tblW w:w="10033" w:type="dxa"/>
        <w:tblLook w:val="04A0" w:firstRow="1" w:lastRow="0" w:firstColumn="1" w:lastColumn="0" w:noHBand="0" w:noVBand="1"/>
      </w:tblPr>
      <w:tblGrid>
        <w:gridCol w:w="897"/>
        <w:gridCol w:w="960"/>
        <w:gridCol w:w="1297"/>
        <w:gridCol w:w="960"/>
        <w:gridCol w:w="884"/>
        <w:gridCol w:w="923"/>
        <w:gridCol w:w="923"/>
        <w:gridCol w:w="923"/>
        <w:gridCol w:w="923"/>
        <w:gridCol w:w="684"/>
        <w:gridCol w:w="820"/>
        <w:gridCol w:w="700"/>
        <w:gridCol w:w="684"/>
      </w:tblGrid>
      <w:tr w:rsidR="00E3084D" w:rsidRPr="004B3B2C" w14:paraId="1317140C" w14:textId="77777777" w:rsidTr="00640A02">
        <w:trPr>
          <w:trHeight w:val="315"/>
        </w:trPr>
        <w:tc>
          <w:tcPr>
            <w:tcW w:w="553" w:type="dxa"/>
            <w:tcBorders>
              <w:top w:val="single" w:sz="8" w:space="0" w:color="auto"/>
              <w:left w:val="single" w:sz="8" w:space="0" w:color="auto"/>
              <w:bottom w:val="single" w:sz="8" w:space="0" w:color="auto"/>
              <w:right w:val="single" w:sz="4" w:space="0" w:color="auto"/>
            </w:tcBorders>
            <w:shd w:val="clear" w:color="5B9BD5" w:fill="5B9BD5"/>
            <w:noWrap/>
            <w:vAlign w:val="bottom"/>
            <w:hideMark/>
          </w:tcPr>
          <w:p w14:paraId="5B4400AD"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nrRec</w:t>
            </w:r>
            <w:proofErr w:type="spellEnd"/>
          </w:p>
        </w:tc>
        <w:tc>
          <w:tcPr>
            <w:tcW w:w="960" w:type="dxa"/>
            <w:tcBorders>
              <w:top w:val="single" w:sz="8" w:space="0" w:color="auto"/>
              <w:left w:val="single" w:sz="4" w:space="0" w:color="auto"/>
              <w:bottom w:val="single" w:sz="8" w:space="0" w:color="auto"/>
              <w:right w:val="single" w:sz="4" w:space="0" w:color="auto"/>
            </w:tcBorders>
            <w:shd w:val="clear" w:color="5B9BD5" w:fill="5B9BD5"/>
            <w:noWrap/>
            <w:vAlign w:val="bottom"/>
            <w:hideMark/>
          </w:tcPr>
          <w:p w14:paraId="5ADAD8BE"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Anul</w:t>
            </w:r>
            <w:proofErr w:type="spellEnd"/>
          </w:p>
        </w:tc>
        <w:tc>
          <w:tcPr>
            <w:tcW w:w="880" w:type="dxa"/>
            <w:tcBorders>
              <w:top w:val="single" w:sz="8" w:space="0" w:color="auto"/>
              <w:left w:val="single" w:sz="4" w:space="0" w:color="auto"/>
              <w:bottom w:val="single" w:sz="8" w:space="0" w:color="auto"/>
              <w:right w:val="single" w:sz="4" w:space="0" w:color="auto"/>
            </w:tcBorders>
            <w:shd w:val="clear" w:color="5B9BD5" w:fill="5B9BD5"/>
            <w:noWrap/>
            <w:vAlign w:val="bottom"/>
            <w:hideMark/>
          </w:tcPr>
          <w:p w14:paraId="18B9E072"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Nr</w:t>
            </w:r>
            <w:proofErr w:type="spellEnd"/>
            <w:r w:rsidRPr="004B3B2C">
              <w:rPr>
                <w:rFonts w:ascii="Arial" w:hAnsi="Arial" w:cs="Arial"/>
                <w:b/>
                <w:bCs/>
                <w:color w:val="FFFFFF"/>
                <w:lang w:val="en-US"/>
              </w:rPr>
              <w:t xml:space="preserve"> </w:t>
            </w:r>
            <w:proofErr w:type="spellStart"/>
            <w:r w:rsidRPr="004B3B2C">
              <w:rPr>
                <w:rFonts w:ascii="Arial" w:hAnsi="Arial" w:cs="Arial"/>
                <w:b/>
                <w:bCs/>
                <w:color w:val="FFFFFF"/>
                <w:lang w:val="en-US"/>
              </w:rPr>
              <w:t>Persoane</w:t>
            </w:r>
            <w:proofErr w:type="spellEnd"/>
          </w:p>
        </w:tc>
        <w:tc>
          <w:tcPr>
            <w:tcW w:w="96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2DE42CB6" w14:textId="77777777" w:rsidR="00E3084D" w:rsidRPr="004B3B2C" w:rsidRDefault="00E3084D" w:rsidP="00640A02">
            <w:pPr>
              <w:rPr>
                <w:rFonts w:ascii="Arial" w:hAnsi="Arial" w:cs="Arial"/>
                <w:b/>
                <w:bCs/>
                <w:color w:val="000000"/>
                <w:lang w:val="en-US"/>
              </w:rPr>
            </w:pPr>
            <w:proofErr w:type="spellStart"/>
            <w:r w:rsidRPr="004B3B2C">
              <w:rPr>
                <w:rFonts w:ascii="Arial" w:hAnsi="Arial" w:cs="Arial"/>
                <w:b/>
                <w:bCs/>
                <w:color w:val="000000"/>
                <w:lang w:val="en-US"/>
              </w:rPr>
              <w:t>Δi</w:t>
            </w:r>
            <w:proofErr w:type="spellEnd"/>
            <w:r w:rsidRPr="004B3B2C">
              <w:rPr>
                <w:rFonts w:ascii="Arial" w:hAnsi="Arial" w:cs="Arial"/>
                <w:b/>
                <w:bCs/>
                <w:color w:val="000000"/>
                <w:lang w:val="en-US"/>
              </w:rPr>
              <w:t>/0</w:t>
            </w:r>
          </w:p>
        </w:tc>
        <w:tc>
          <w:tcPr>
            <w:tcW w:w="80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25941DE8" w14:textId="77777777" w:rsidR="00E3084D" w:rsidRPr="004B3B2C" w:rsidRDefault="00E3084D" w:rsidP="00640A02">
            <w:pPr>
              <w:rPr>
                <w:rFonts w:ascii="Arial" w:hAnsi="Arial" w:cs="Arial"/>
                <w:b/>
                <w:bCs/>
                <w:color w:val="000000"/>
                <w:lang w:val="en-US"/>
              </w:rPr>
            </w:pPr>
            <w:proofErr w:type="spellStart"/>
            <w:r w:rsidRPr="004B3B2C">
              <w:rPr>
                <w:rFonts w:ascii="Arial" w:hAnsi="Arial" w:cs="Arial"/>
                <w:b/>
                <w:bCs/>
                <w:color w:val="000000"/>
                <w:lang w:val="en-US"/>
              </w:rPr>
              <w:t>Δi</w:t>
            </w:r>
            <w:proofErr w:type="spellEnd"/>
            <w:r w:rsidRPr="004B3B2C">
              <w:rPr>
                <w:rFonts w:ascii="Arial" w:hAnsi="Arial" w:cs="Arial"/>
                <w:b/>
                <w:bCs/>
                <w:color w:val="000000"/>
                <w:lang w:val="en-US"/>
              </w:rPr>
              <w:t>/i-1</w:t>
            </w:r>
          </w:p>
        </w:tc>
        <w:tc>
          <w:tcPr>
            <w:tcW w:w="66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3E4C1450"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(Ii/0) </w:t>
            </w:r>
            <w:proofErr w:type="spellStart"/>
            <w:r w:rsidRPr="004B3B2C">
              <w:rPr>
                <w:rFonts w:ascii="Arial" w:hAnsi="Arial" w:cs="Arial"/>
                <w:b/>
                <w:bCs/>
                <w:color w:val="000000"/>
                <w:lang w:val="en-US"/>
              </w:rPr>
              <w:t>mediu</w:t>
            </w:r>
            <w:proofErr w:type="spellEnd"/>
          </w:p>
        </w:tc>
        <w:tc>
          <w:tcPr>
            <w:tcW w:w="84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07B42266"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(Ii/i-1) </w:t>
            </w:r>
            <w:proofErr w:type="spellStart"/>
            <w:r w:rsidRPr="004B3B2C">
              <w:rPr>
                <w:rFonts w:ascii="Arial" w:hAnsi="Arial" w:cs="Arial"/>
                <w:b/>
                <w:bCs/>
                <w:color w:val="000000"/>
                <w:lang w:val="en-US"/>
              </w:rPr>
              <w:t>mediu</w:t>
            </w:r>
            <w:proofErr w:type="spellEnd"/>
          </w:p>
        </w:tc>
        <w:tc>
          <w:tcPr>
            <w:tcW w:w="66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249854A9"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Ri/0 </w:t>
            </w:r>
            <w:proofErr w:type="spellStart"/>
            <w:r w:rsidRPr="004B3B2C">
              <w:rPr>
                <w:rFonts w:ascii="Arial" w:hAnsi="Arial" w:cs="Arial"/>
                <w:b/>
                <w:bCs/>
                <w:color w:val="000000"/>
                <w:lang w:val="en-US"/>
              </w:rPr>
              <w:t>mediu</w:t>
            </w:r>
            <w:proofErr w:type="spellEnd"/>
          </w:p>
        </w:tc>
        <w:tc>
          <w:tcPr>
            <w:tcW w:w="840" w:type="dxa"/>
            <w:tcBorders>
              <w:top w:val="single" w:sz="8" w:space="0" w:color="auto"/>
              <w:left w:val="single" w:sz="4" w:space="0" w:color="auto"/>
              <w:bottom w:val="single" w:sz="8" w:space="0" w:color="auto"/>
              <w:right w:val="single" w:sz="8" w:space="0" w:color="auto"/>
            </w:tcBorders>
            <w:shd w:val="clear" w:color="5B9BD5" w:fill="5B9BD5"/>
            <w:noWrap/>
            <w:vAlign w:val="center"/>
            <w:hideMark/>
          </w:tcPr>
          <w:p w14:paraId="02F49451"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Ri/i-1 </w:t>
            </w:r>
            <w:proofErr w:type="spellStart"/>
            <w:r w:rsidRPr="004B3B2C">
              <w:rPr>
                <w:rFonts w:ascii="Arial" w:hAnsi="Arial" w:cs="Arial"/>
                <w:b/>
                <w:bCs/>
                <w:color w:val="000000"/>
                <w:lang w:val="en-US"/>
              </w:rPr>
              <w:t>mediu</w:t>
            </w:r>
            <w:proofErr w:type="spellEnd"/>
          </w:p>
        </w:tc>
        <w:tc>
          <w:tcPr>
            <w:tcW w:w="68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7BEA8E63"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Ii/0</w:t>
            </w:r>
          </w:p>
        </w:tc>
        <w:tc>
          <w:tcPr>
            <w:tcW w:w="82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70655730"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Ii/i-1</w:t>
            </w:r>
          </w:p>
        </w:tc>
        <w:tc>
          <w:tcPr>
            <w:tcW w:w="700" w:type="dxa"/>
            <w:tcBorders>
              <w:top w:val="single" w:sz="8" w:space="0" w:color="auto"/>
              <w:left w:val="single" w:sz="4" w:space="0" w:color="auto"/>
              <w:bottom w:val="single" w:sz="8" w:space="0" w:color="auto"/>
              <w:right w:val="single" w:sz="4" w:space="0" w:color="auto"/>
            </w:tcBorders>
            <w:shd w:val="clear" w:color="5B9BD5" w:fill="5B9BD5"/>
            <w:noWrap/>
            <w:vAlign w:val="center"/>
            <w:hideMark/>
          </w:tcPr>
          <w:p w14:paraId="7ACEBA81"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Ri/0</w:t>
            </w:r>
          </w:p>
        </w:tc>
        <w:tc>
          <w:tcPr>
            <w:tcW w:w="680" w:type="dxa"/>
            <w:tcBorders>
              <w:top w:val="single" w:sz="8" w:space="0" w:color="auto"/>
              <w:left w:val="single" w:sz="4" w:space="0" w:color="auto"/>
              <w:bottom w:val="single" w:sz="8" w:space="0" w:color="auto"/>
              <w:right w:val="single" w:sz="8" w:space="0" w:color="auto"/>
            </w:tcBorders>
            <w:shd w:val="clear" w:color="5B9BD5" w:fill="5B9BD5"/>
            <w:noWrap/>
            <w:vAlign w:val="center"/>
            <w:hideMark/>
          </w:tcPr>
          <w:p w14:paraId="67D5E09F"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Ri/i-1</w:t>
            </w:r>
          </w:p>
        </w:tc>
      </w:tr>
      <w:tr w:rsidR="00E3084D" w:rsidRPr="004B3B2C" w14:paraId="0340BE41"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7768D37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960" w:type="dxa"/>
            <w:tcBorders>
              <w:top w:val="single" w:sz="4" w:space="0" w:color="9BC2E6"/>
              <w:left w:val="nil"/>
              <w:bottom w:val="single" w:sz="4" w:space="0" w:color="9BC2E6"/>
              <w:right w:val="nil"/>
            </w:tcBorders>
            <w:shd w:val="clear" w:color="DDEBF7" w:fill="DDEBF7"/>
            <w:vAlign w:val="center"/>
            <w:hideMark/>
          </w:tcPr>
          <w:p w14:paraId="0B867F63"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2000</w:t>
            </w:r>
          </w:p>
        </w:tc>
        <w:tc>
          <w:tcPr>
            <w:tcW w:w="880" w:type="dxa"/>
            <w:tcBorders>
              <w:top w:val="single" w:sz="4" w:space="0" w:color="9BC2E6"/>
              <w:left w:val="nil"/>
              <w:bottom w:val="single" w:sz="4" w:space="0" w:color="9BC2E6"/>
              <w:right w:val="nil"/>
            </w:tcBorders>
            <w:shd w:val="clear" w:color="DDEBF7" w:fill="DDEBF7"/>
            <w:vAlign w:val="bottom"/>
            <w:hideMark/>
          </w:tcPr>
          <w:p w14:paraId="41D1C11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234521</w:t>
            </w:r>
          </w:p>
        </w:tc>
        <w:tc>
          <w:tcPr>
            <w:tcW w:w="96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26EA9908"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80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10FD886C"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66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696759C5"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84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3CEBBFCC"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66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3B29B7CC"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840" w:type="dxa"/>
            <w:tcBorders>
              <w:top w:val="single" w:sz="8" w:space="0" w:color="auto"/>
              <w:left w:val="single" w:sz="4" w:space="0" w:color="auto"/>
              <w:bottom w:val="single" w:sz="4" w:space="0" w:color="auto"/>
              <w:right w:val="single" w:sz="8" w:space="0" w:color="auto"/>
            </w:tcBorders>
            <w:shd w:val="clear" w:color="DDEBF7" w:fill="DDEBF7"/>
            <w:noWrap/>
            <w:vAlign w:val="bottom"/>
            <w:hideMark/>
          </w:tcPr>
          <w:p w14:paraId="4A7CD9E9"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68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32C0A074"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82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22D84FB2"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700" w:type="dxa"/>
            <w:tcBorders>
              <w:top w:val="single" w:sz="8" w:space="0" w:color="auto"/>
              <w:left w:val="single" w:sz="4" w:space="0" w:color="auto"/>
              <w:bottom w:val="single" w:sz="4" w:space="0" w:color="auto"/>
              <w:right w:val="single" w:sz="4" w:space="0" w:color="auto"/>
            </w:tcBorders>
            <w:shd w:val="clear" w:color="DDEBF7" w:fill="DDEBF7"/>
            <w:noWrap/>
            <w:vAlign w:val="bottom"/>
            <w:hideMark/>
          </w:tcPr>
          <w:p w14:paraId="5F761310"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c>
          <w:tcPr>
            <w:tcW w:w="680" w:type="dxa"/>
            <w:tcBorders>
              <w:top w:val="single" w:sz="8" w:space="0" w:color="auto"/>
              <w:left w:val="single" w:sz="4" w:space="0" w:color="auto"/>
              <w:bottom w:val="single" w:sz="4" w:space="0" w:color="auto"/>
              <w:right w:val="single" w:sz="8" w:space="0" w:color="auto"/>
            </w:tcBorders>
            <w:shd w:val="clear" w:color="DDEBF7" w:fill="DDEBF7"/>
            <w:noWrap/>
            <w:vAlign w:val="bottom"/>
            <w:hideMark/>
          </w:tcPr>
          <w:p w14:paraId="4FC63DE1" w14:textId="77777777" w:rsidR="00E3084D" w:rsidRPr="004B3B2C" w:rsidRDefault="00E3084D" w:rsidP="00640A02">
            <w:pPr>
              <w:rPr>
                <w:rFonts w:ascii="Arial" w:hAnsi="Arial" w:cs="Arial"/>
                <w:color w:val="000000"/>
                <w:lang w:val="en-US"/>
              </w:rPr>
            </w:pPr>
            <w:r w:rsidRPr="004B3B2C">
              <w:rPr>
                <w:rFonts w:ascii="Arial" w:hAnsi="Arial" w:cs="Arial"/>
                <w:color w:val="000000"/>
                <w:lang w:val="en-US"/>
              </w:rPr>
              <w:t> </w:t>
            </w:r>
          </w:p>
        </w:tc>
      </w:tr>
      <w:tr w:rsidR="00E3084D" w:rsidRPr="004B3B2C" w14:paraId="22B3D39A"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65CF6B1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w:t>
            </w:r>
          </w:p>
        </w:tc>
        <w:tc>
          <w:tcPr>
            <w:tcW w:w="960" w:type="dxa"/>
            <w:tcBorders>
              <w:top w:val="single" w:sz="4" w:space="0" w:color="9BC2E6"/>
              <w:left w:val="nil"/>
              <w:bottom w:val="single" w:sz="4" w:space="0" w:color="9BC2E6"/>
              <w:right w:val="nil"/>
            </w:tcBorders>
            <w:shd w:val="clear" w:color="auto" w:fill="auto"/>
            <w:vAlign w:val="center"/>
            <w:hideMark/>
          </w:tcPr>
          <w:p w14:paraId="614C93B8"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2001</w:t>
            </w:r>
          </w:p>
        </w:tc>
        <w:tc>
          <w:tcPr>
            <w:tcW w:w="880" w:type="dxa"/>
            <w:tcBorders>
              <w:top w:val="single" w:sz="4" w:space="0" w:color="9BC2E6"/>
              <w:left w:val="nil"/>
              <w:bottom w:val="single" w:sz="4" w:space="0" w:color="9BC2E6"/>
              <w:right w:val="nil"/>
            </w:tcBorders>
            <w:shd w:val="clear" w:color="auto" w:fill="auto"/>
            <w:vAlign w:val="bottom"/>
            <w:hideMark/>
          </w:tcPr>
          <w:p w14:paraId="51CBF16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220368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9DEE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-14153</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92AD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-14153</w:t>
            </w:r>
          </w:p>
        </w:tc>
        <w:tc>
          <w:tcPr>
            <w:tcW w:w="660" w:type="dxa"/>
            <w:tcBorders>
              <w:top w:val="nil"/>
              <w:left w:val="nil"/>
              <w:bottom w:val="single" w:sz="4" w:space="0" w:color="auto"/>
              <w:right w:val="single" w:sz="4" w:space="0" w:color="auto"/>
            </w:tcBorders>
            <w:shd w:val="clear" w:color="auto" w:fill="auto"/>
            <w:noWrap/>
            <w:vAlign w:val="bottom"/>
            <w:hideMark/>
          </w:tcPr>
          <w:p w14:paraId="771E768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0,47</w:t>
            </w:r>
          </w:p>
        </w:tc>
        <w:tc>
          <w:tcPr>
            <w:tcW w:w="840" w:type="dxa"/>
            <w:tcBorders>
              <w:top w:val="nil"/>
              <w:left w:val="nil"/>
              <w:bottom w:val="single" w:sz="4" w:space="0" w:color="auto"/>
              <w:right w:val="single" w:sz="4" w:space="0" w:color="auto"/>
            </w:tcBorders>
            <w:shd w:val="clear" w:color="auto" w:fill="auto"/>
            <w:noWrap/>
            <w:vAlign w:val="bottom"/>
            <w:hideMark/>
          </w:tcPr>
          <w:p w14:paraId="66B5870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0,47</w:t>
            </w:r>
          </w:p>
        </w:tc>
        <w:tc>
          <w:tcPr>
            <w:tcW w:w="660" w:type="dxa"/>
            <w:tcBorders>
              <w:top w:val="nil"/>
              <w:left w:val="nil"/>
              <w:bottom w:val="single" w:sz="4" w:space="0" w:color="auto"/>
              <w:right w:val="single" w:sz="4" w:space="0" w:color="auto"/>
            </w:tcBorders>
            <w:shd w:val="clear" w:color="auto" w:fill="auto"/>
            <w:noWrap/>
            <w:vAlign w:val="bottom"/>
            <w:hideMark/>
          </w:tcPr>
          <w:p w14:paraId="5D0B33D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-0,53</w:t>
            </w:r>
          </w:p>
        </w:tc>
        <w:tc>
          <w:tcPr>
            <w:tcW w:w="840" w:type="dxa"/>
            <w:tcBorders>
              <w:top w:val="nil"/>
              <w:left w:val="nil"/>
              <w:bottom w:val="single" w:sz="4" w:space="0" w:color="auto"/>
              <w:right w:val="single" w:sz="8" w:space="0" w:color="auto"/>
            </w:tcBorders>
            <w:shd w:val="clear" w:color="auto" w:fill="auto"/>
            <w:noWrap/>
            <w:vAlign w:val="bottom"/>
            <w:hideMark/>
          </w:tcPr>
          <w:p w14:paraId="11D1E1A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-0,53</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CAB6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DEB3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5B1D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6B5420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r>
      <w:tr w:rsidR="00E3084D" w:rsidRPr="004B3B2C" w14:paraId="585C5BF7"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67C97D8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w:t>
            </w:r>
          </w:p>
        </w:tc>
        <w:tc>
          <w:tcPr>
            <w:tcW w:w="960" w:type="dxa"/>
            <w:tcBorders>
              <w:top w:val="single" w:sz="4" w:space="0" w:color="9BC2E6"/>
              <w:left w:val="nil"/>
              <w:bottom w:val="single" w:sz="4" w:space="0" w:color="9BC2E6"/>
              <w:right w:val="nil"/>
            </w:tcBorders>
            <w:shd w:val="clear" w:color="DDEBF7" w:fill="DDEBF7"/>
            <w:vAlign w:val="center"/>
            <w:hideMark/>
          </w:tcPr>
          <w:p w14:paraId="37E29CC9"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2002</w:t>
            </w:r>
          </w:p>
        </w:tc>
        <w:tc>
          <w:tcPr>
            <w:tcW w:w="880" w:type="dxa"/>
            <w:tcBorders>
              <w:top w:val="single" w:sz="4" w:space="0" w:color="9BC2E6"/>
              <w:left w:val="nil"/>
              <w:bottom w:val="single" w:sz="4" w:space="0" w:color="9BC2E6"/>
              <w:right w:val="nil"/>
            </w:tcBorders>
            <w:shd w:val="clear" w:color="DDEBF7" w:fill="DDEBF7"/>
            <w:vAlign w:val="bottom"/>
            <w:hideMark/>
          </w:tcPr>
          <w:p w14:paraId="0BA5899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210529</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9C0CA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-23992</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9ED96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-9839</w:t>
            </w:r>
          </w:p>
        </w:tc>
        <w:tc>
          <w:tcPr>
            <w:tcW w:w="660" w:type="dxa"/>
            <w:tcBorders>
              <w:top w:val="nil"/>
              <w:left w:val="nil"/>
              <w:bottom w:val="single" w:sz="4" w:space="0" w:color="auto"/>
              <w:right w:val="single" w:sz="4" w:space="0" w:color="auto"/>
            </w:tcBorders>
            <w:shd w:val="clear" w:color="DDEBF7" w:fill="DDEBF7"/>
            <w:noWrap/>
            <w:vAlign w:val="bottom"/>
            <w:hideMark/>
          </w:tcPr>
          <w:p w14:paraId="7A074A1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840" w:type="dxa"/>
            <w:tcBorders>
              <w:top w:val="nil"/>
              <w:left w:val="nil"/>
              <w:bottom w:val="single" w:sz="4" w:space="0" w:color="auto"/>
              <w:right w:val="single" w:sz="4" w:space="0" w:color="auto"/>
            </w:tcBorders>
            <w:shd w:val="clear" w:color="DDEBF7" w:fill="DDEBF7"/>
            <w:noWrap/>
            <w:vAlign w:val="bottom"/>
            <w:hideMark/>
          </w:tcPr>
          <w:p w14:paraId="04B22FF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0,32</w:t>
            </w:r>
          </w:p>
        </w:tc>
        <w:tc>
          <w:tcPr>
            <w:tcW w:w="660" w:type="dxa"/>
            <w:tcBorders>
              <w:top w:val="nil"/>
              <w:left w:val="nil"/>
              <w:bottom w:val="single" w:sz="4" w:space="0" w:color="auto"/>
              <w:right w:val="single" w:sz="4" w:space="0" w:color="auto"/>
            </w:tcBorders>
            <w:shd w:val="clear" w:color="DDEBF7" w:fill="DDEBF7"/>
            <w:noWrap/>
            <w:vAlign w:val="bottom"/>
            <w:hideMark/>
          </w:tcPr>
          <w:p w14:paraId="42E802C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w:t>
            </w:r>
          </w:p>
        </w:tc>
        <w:tc>
          <w:tcPr>
            <w:tcW w:w="840" w:type="dxa"/>
            <w:tcBorders>
              <w:top w:val="nil"/>
              <w:left w:val="nil"/>
              <w:bottom w:val="single" w:sz="4" w:space="0" w:color="auto"/>
              <w:right w:val="single" w:sz="8" w:space="0" w:color="auto"/>
            </w:tcBorders>
            <w:shd w:val="clear" w:color="DDEBF7" w:fill="DDEBF7"/>
            <w:noWrap/>
            <w:vAlign w:val="bottom"/>
            <w:hideMark/>
          </w:tcPr>
          <w:p w14:paraId="59C0896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-0,68</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A6321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02A49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0,96</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8708E6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111471B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-0,04</w:t>
            </w:r>
          </w:p>
        </w:tc>
      </w:tr>
      <w:tr w:rsidR="00E3084D" w:rsidRPr="004B3B2C" w14:paraId="4A44D1CD"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6A40F9A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w:t>
            </w:r>
          </w:p>
        </w:tc>
        <w:tc>
          <w:tcPr>
            <w:tcW w:w="960" w:type="dxa"/>
            <w:tcBorders>
              <w:top w:val="single" w:sz="4" w:space="0" w:color="9BC2E6"/>
              <w:left w:val="nil"/>
              <w:bottom w:val="single" w:sz="4" w:space="0" w:color="9BC2E6"/>
              <w:right w:val="nil"/>
            </w:tcBorders>
            <w:shd w:val="clear" w:color="auto" w:fill="auto"/>
            <w:vAlign w:val="center"/>
            <w:hideMark/>
          </w:tcPr>
          <w:p w14:paraId="59B77814"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2003</w:t>
            </w:r>
          </w:p>
        </w:tc>
        <w:tc>
          <w:tcPr>
            <w:tcW w:w="880" w:type="dxa"/>
            <w:tcBorders>
              <w:top w:val="single" w:sz="4" w:space="0" w:color="9BC2E6"/>
              <w:left w:val="nil"/>
              <w:bottom w:val="single" w:sz="4" w:space="0" w:color="9BC2E6"/>
              <w:right w:val="nil"/>
            </w:tcBorders>
            <w:shd w:val="clear" w:color="auto" w:fill="auto"/>
            <w:vAlign w:val="bottom"/>
            <w:hideMark/>
          </w:tcPr>
          <w:p w14:paraId="6E86785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212459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4BDF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-22062</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7698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1930</w:t>
            </w:r>
          </w:p>
        </w:tc>
        <w:tc>
          <w:tcPr>
            <w:tcW w:w="660" w:type="dxa"/>
            <w:tcBorders>
              <w:top w:val="nil"/>
              <w:left w:val="nil"/>
              <w:bottom w:val="single" w:sz="4" w:space="0" w:color="auto"/>
              <w:right w:val="single" w:sz="4" w:space="0" w:color="auto"/>
            </w:tcBorders>
            <w:shd w:val="clear" w:color="auto" w:fill="auto"/>
            <w:noWrap/>
            <w:vAlign w:val="bottom"/>
            <w:hideMark/>
          </w:tcPr>
          <w:p w14:paraId="4458CCA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0,23</w:t>
            </w:r>
          </w:p>
        </w:tc>
        <w:tc>
          <w:tcPr>
            <w:tcW w:w="840" w:type="dxa"/>
            <w:tcBorders>
              <w:top w:val="nil"/>
              <w:left w:val="nil"/>
              <w:bottom w:val="single" w:sz="4" w:space="0" w:color="auto"/>
              <w:right w:val="single" w:sz="4" w:space="0" w:color="auto"/>
            </w:tcBorders>
            <w:shd w:val="clear" w:color="auto" w:fill="auto"/>
            <w:noWrap/>
            <w:vAlign w:val="bottom"/>
            <w:hideMark/>
          </w:tcPr>
          <w:p w14:paraId="1DB0876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0,25</w:t>
            </w:r>
          </w:p>
        </w:tc>
        <w:tc>
          <w:tcPr>
            <w:tcW w:w="660" w:type="dxa"/>
            <w:tcBorders>
              <w:top w:val="nil"/>
              <w:left w:val="nil"/>
              <w:bottom w:val="single" w:sz="4" w:space="0" w:color="auto"/>
              <w:right w:val="single" w:sz="4" w:space="0" w:color="auto"/>
            </w:tcBorders>
            <w:shd w:val="clear" w:color="auto" w:fill="auto"/>
            <w:noWrap/>
            <w:vAlign w:val="bottom"/>
            <w:hideMark/>
          </w:tcPr>
          <w:p w14:paraId="1848292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-0,77</w:t>
            </w:r>
          </w:p>
        </w:tc>
        <w:tc>
          <w:tcPr>
            <w:tcW w:w="840" w:type="dxa"/>
            <w:tcBorders>
              <w:top w:val="nil"/>
              <w:left w:val="nil"/>
              <w:bottom w:val="single" w:sz="4" w:space="0" w:color="auto"/>
              <w:right w:val="single" w:sz="8" w:space="0" w:color="auto"/>
            </w:tcBorders>
            <w:shd w:val="clear" w:color="auto" w:fill="auto"/>
            <w:noWrap/>
            <w:vAlign w:val="bottom"/>
            <w:hideMark/>
          </w:tcPr>
          <w:p w14:paraId="235EAA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-0,75</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5921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0,91</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180F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CBDE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-0,09</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6FE064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5CD13247"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4D317BC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5</w:t>
            </w:r>
          </w:p>
        </w:tc>
        <w:tc>
          <w:tcPr>
            <w:tcW w:w="960" w:type="dxa"/>
            <w:tcBorders>
              <w:top w:val="single" w:sz="4" w:space="0" w:color="9BC2E6"/>
              <w:left w:val="nil"/>
              <w:bottom w:val="single" w:sz="4" w:space="0" w:color="9BC2E6"/>
              <w:right w:val="nil"/>
            </w:tcBorders>
            <w:shd w:val="clear" w:color="DDEBF7" w:fill="DDEBF7"/>
            <w:vAlign w:val="center"/>
            <w:hideMark/>
          </w:tcPr>
          <w:p w14:paraId="7E66D7CF"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2004</w:t>
            </w:r>
          </w:p>
        </w:tc>
        <w:tc>
          <w:tcPr>
            <w:tcW w:w="880" w:type="dxa"/>
            <w:tcBorders>
              <w:top w:val="single" w:sz="4" w:space="0" w:color="9BC2E6"/>
              <w:left w:val="nil"/>
              <w:bottom w:val="single" w:sz="4" w:space="0" w:color="9BC2E6"/>
              <w:right w:val="nil"/>
            </w:tcBorders>
            <w:shd w:val="clear" w:color="DDEBF7" w:fill="DDEBF7"/>
            <w:vAlign w:val="bottom"/>
            <w:hideMark/>
          </w:tcPr>
          <w:p w14:paraId="4A7221D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216261</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887EC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-18260</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A74A46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3802</w:t>
            </w:r>
          </w:p>
        </w:tc>
        <w:tc>
          <w:tcPr>
            <w:tcW w:w="660" w:type="dxa"/>
            <w:tcBorders>
              <w:top w:val="nil"/>
              <w:left w:val="nil"/>
              <w:bottom w:val="single" w:sz="4" w:space="0" w:color="auto"/>
              <w:right w:val="single" w:sz="4" w:space="0" w:color="auto"/>
            </w:tcBorders>
            <w:shd w:val="clear" w:color="DDEBF7" w:fill="DDEBF7"/>
            <w:noWrap/>
            <w:vAlign w:val="bottom"/>
            <w:hideMark/>
          </w:tcPr>
          <w:p w14:paraId="17D41D4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0,18</w:t>
            </w:r>
          </w:p>
        </w:tc>
        <w:tc>
          <w:tcPr>
            <w:tcW w:w="840" w:type="dxa"/>
            <w:tcBorders>
              <w:top w:val="nil"/>
              <w:left w:val="nil"/>
              <w:bottom w:val="single" w:sz="4" w:space="0" w:color="auto"/>
              <w:right w:val="single" w:sz="4" w:space="0" w:color="auto"/>
            </w:tcBorders>
            <w:shd w:val="clear" w:color="DDEBF7" w:fill="DDEBF7"/>
            <w:noWrap/>
            <w:vAlign w:val="bottom"/>
            <w:hideMark/>
          </w:tcPr>
          <w:p w14:paraId="3F72D03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660" w:type="dxa"/>
            <w:tcBorders>
              <w:top w:val="nil"/>
              <w:left w:val="nil"/>
              <w:bottom w:val="single" w:sz="4" w:space="0" w:color="auto"/>
              <w:right w:val="single" w:sz="4" w:space="0" w:color="auto"/>
            </w:tcBorders>
            <w:shd w:val="clear" w:color="DDEBF7" w:fill="DDEBF7"/>
            <w:noWrap/>
            <w:vAlign w:val="bottom"/>
            <w:hideMark/>
          </w:tcPr>
          <w:p w14:paraId="32AA3E5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-0,82</w:t>
            </w:r>
          </w:p>
        </w:tc>
        <w:tc>
          <w:tcPr>
            <w:tcW w:w="840" w:type="dxa"/>
            <w:tcBorders>
              <w:top w:val="nil"/>
              <w:left w:val="nil"/>
              <w:bottom w:val="single" w:sz="4" w:space="0" w:color="auto"/>
              <w:right w:val="single" w:sz="8" w:space="0" w:color="auto"/>
            </w:tcBorders>
            <w:shd w:val="clear" w:color="DDEBF7" w:fill="DDEBF7"/>
            <w:noWrap/>
            <w:vAlign w:val="bottom"/>
            <w:hideMark/>
          </w:tcPr>
          <w:p w14:paraId="4825AB0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81FF4B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CFB753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CC479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48E38E2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56F5F1AC"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6082ABE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6</w:t>
            </w:r>
          </w:p>
        </w:tc>
        <w:tc>
          <w:tcPr>
            <w:tcW w:w="960" w:type="dxa"/>
            <w:tcBorders>
              <w:top w:val="single" w:sz="4" w:space="0" w:color="9BC2E6"/>
              <w:left w:val="nil"/>
              <w:bottom w:val="single" w:sz="4" w:space="0" w:color="9BC2E6"/>
              <w:right w:val="nil"/>
            </w:tcBorders>
            <w:shd w:val="clear" w:color="auto" w:fill="auto"/>
            <w:vAlign w:val="center"/>
            <w:hideMark/>
          </w:tcPr>
          <w:p w14:paraId="10099C28"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2005</w:t>
            </w:r>
          </w:p>
        </w:tc>
        <w:tc>
          <w:tcPr>
            <w:tcW w:w="880" w:type="dxa"/>
            <w:tcBorders>
              <w:top w:val="single" w:sz="4" w:space="0" w:color="9BC2E6"/>
              <w:left w:val="nil"/>
              <w:bottom w:val="single" w:sz="4" w:space="0" w:color="9BC2E6"/>
              <w:right w:val="nil"/>
            </w:tcBorders>
            <w:shd w:val="clear" w:color="auto" w:fill="auto"/>
            <w:vAlign w:val="bottom"/>
            <w:hideMark/>
          </w:tcPr>
          <w:p w14:paraId="5BB858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221020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4ED5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-13501</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14BF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4759</w:t>
            </w:r>
          </w:p>
        </w:tc>
        <w:tc>
          <w:tcPr>
            <w:tcW w:w="660" w:type="dxa"/>
            <w:tcBorders>
              <w:top w:val="nil"/>
              <w:left w:val="nil"/>
              <w:bottom w:val="single" w:sz="4" w:space="0" w:color="auto"/>
              <w:right w:val="single" w:sz="4" w:space="0" w:color="auto"/>
            </w:tcBorders>
            <w:shd w:val="clear" w:color="auto" w:fill="auto"/>
            <w:noWrap/>
            <w:vAlign w:val="bottom"/>
            <w:hideMark/>
          </w:tcPr>
          <w:p w14:paraId="5A4D03A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0,16</w:t>
            </w:r>
          </w:p>
        </w:tc>
        <w:tc>
          <w:tcPr>
            <w:tcW w:w="840" w:type="dxa"/>
            <w:tcBorders>
              <w:top w:val="nil"/>
              <w:left w:val="nil"/>
              <w:bottom w:val="single" w:sz="4" w:space="0" w:color="auto"/>
              <w:right w:val="single" w:sz="4" w:space="0" w:color="auto"/>
            </w:tcBorders>
            <w:shd w:val="clear" w:color="auto" w:fill="auto"/>
            <w:noWrap/>
            <w:vAlign w:val="bottom"/>
            <w:hideMark/>
          </w:tcPr>
          <w:p w14:paraId="5791CFF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0,17</w:t>
            </w:r>
          </w:p>
        </w:tc>
        <w:tc>
          <w:tcPr>
            <w:tcW w:w="660" w:type="dxa"/>
            <w:tcBorders>
              <w:top w:val="nil"/>
              <w:left w:val="nil"/>
              <w:bottom w:val="single" w:sz="4" w:space="0" w:color="auto"/>
              <w:right w:val="single" w:sz="4" w:space="0" w:color="auto"/>
            </w:tcBorders>
            <w:shd w:val="clear" w:color="auto" w:fill="auto"/>
            <w:noWrap/>
            <w:vAlign w:val="bottom"/>
            <w:hideMark/>
          </w:tcPr>
          <w:p w14:paraId="0FE34C3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-0,84</w:t>
            </w:r>
          </w:p>
        </w:tc>
        <w:tc>
          <w:tcPr>
            <w:tcW w:w="840" w:type="dxa"/>
            <w:tcBorders>
              <w:top w:val="nil"/>
              <w:left w:val="nil"/>
              <w:bottom w:val="single" w:sz="4" w:space="0" w:color="auto"/>
              <w:right w:val="single" w:sz="8" w:space="0" w:color="auto"/>
            </w:tcBorders>
            <w:shd w:val="clear" w:color="auto" w:fill="auto"/>
            <w:noWrap/>
            <w:vAlign w:val="bottom"/>
            <w:hideMark/>
          </w:tcPr>
          <w:p w14:paraId="1DEE75A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-0,83</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5361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87B0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B391C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5EB826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6C50D2D2"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344527E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7</w:t>
            </w:r>
          </w:p>
        </w:tc>
        <w:tc>
          <w:tcPr>
            <w:tcW w:w="960" w:type="dxa"/>
            <w:tcBorders>
              <w:top w:val="single" w:sz="4" w:space="0" w:color="9BC2E6"/>
              <w:left w:val="nil"/>
              <w:bottom w:val="single" w:sz="4" w:space="0" w:color="9BC2E6"/>
              <w:right w:val="nil"/>
            </w:tcBorders>
            <w:shd w:val="clear" w:color="DDEBF7" w:fill="DDEBF7"/>
            <w:vAlign w:val="center"/>
            <w:hideMark/>
          </w:tcPr>
          <w:p w14:paraId="5C19A422"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2006</w:t>
            </w:r>
          </w:p>
        </w:tc>
        <w:tc>
          <w:tcPr>
            <w:tcW w:w="880" w:type="dxa"/>
            <w:tcBorders>
              <w:top w:val="single" w:sz="4" w:space="0" w:color="9BC2E6"/>
              <w:left w:val="nil"/>
              <w:bottom w:val="single" w:sz="4" w:space="0" w:color="9BC2E6"/>
              <w:right w:val="nil"/>
            </w:tcBorders>
            <w:shd w:val="clear" w:color="DDEBF7" w:fill="DDEBF7"/>
            <w:vAlign w:val="bottom"/>
            <w:hideMark/>
          </w:tcPr>
          <w:p w14:paraId="5EBAA1E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219483</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E2679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-15038</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0AE21E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-1537</w:t>
            </w:r>
          </w:p>
        </w:tc>
        <w:tc>
          <w:tcPr>
            <w:tcW w:w="660" w:type="dxa"/>
            <w:tcBorders>
              <w:top w:val="nil"/>
              <w:left w:val="nil"/>
              <w:bottom w:val="single" w:sz="4" w:space="0" w:color="auto"/>
              <w:right w:val="single" w:sz="4" w:space="0" w:color="auto"/>
            </w:tcBorders>
            <w:shd w:val="clear" w:color="DDEBF7" w:fill="DDEBF7"/>
            <w:noWrap/>
            <w:vAlign w:val="bottom"/>
            <w:hideMark/>
          </w:tcPr>
          <w:p w14:paraId="13570D9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0,13</w:t>
            </w:r>
          </w:p>
        </w:tc>
        <w:tc>
          <w:tcPr>
            <w:tcW w:w="840" w:type="dxa"/>
            <w:tcBorders>
              <w:top w:val="nil"/>
              <w:left w:val="nil"/>
              <w:bottom w:val="single" w:sz="4" w:space="0" w:color="auto"/>
              <w:right w:val="single" w:sz="4" w:space="0" w:color="auto"/>
            </w:tcBorders>
            <w:shd w:val="clear" w:color="DDEBF7" w:fill="DDEBF7"/>
            <w:noWrap/>
            <w:vAlign w:val="bottom"/>
            <w:hideMark/>
          </w:tcPr>
          <w:p w14:paraId="0DB0DA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660" w:type="dxa"/>
            <w:tcBorders>
              <w:top w:val="nil"/>
              <w:left w:val="nil"/>
              <w:bottom w:val="single" w:sz="4" w:space="0" w:color="auto"/>
              <w:right w:val="single" w:sz="4" w:space="0" w:color="auto"/>
            </w:tcBorders>
            <w:shd w:val="clear" w:color="DDEBF7" w:fill="DDEBF7"/>
            <w:noWrap/>
            <w:vAlign w:val="bottom"/>
            <w:hideMark/>
          </w:tcPr>
          <w:p w14:paraId="54B0DFC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-0,87</w:t>
            </w:r>
          </w:p>
        </w:tc>
        <w:tc>
          <w:tcPr>
            <w:tcW w:w="840" w:type="dxa"/>
            <w:tcBorders>
              <w:top w:val="nil"/>
              <w:left w:val="nil"/>
              <w:bottom w:val="single" w:sz="4" w:space="0" w:color="auto"/>
              <w:right w:val="single" w:sz="8" w:space="0" w:color="auto"/>
            </w:tcBorders>
            <w:shd w:val="clear" w:color="DDEBF7" w:fill="DDEBF7"/>
            <w:noWrap/>
            <w:vAlign w:val="bottom"/>
            <w:hideMark/>
          </w:tcPr>
          <w:p w14:paraId="2084AC2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-0,86</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CE3BF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DFA27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0,99</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4677A8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20D37C3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476C19BF"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73B4ACC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8</w:t>
            </w:r>
          </w:p>
        </w:tc>
        <w:tc>
          <w:tcPr>
            <w:tcW w:w="960" w:type="dxa"/>
            <w:tcBorders>
              <w:top w:val="single" w:sz="4" w:space="0" w:color="9BC2E6"/>
              <w:left w:val="nil"/>
              <w:bottom w:val="single" w:sz="4" w:space="0" w:color="9BC2E6"/>
              <w:right w:val="nil"/>
            </w:tcBorders>
            <w:shd w:val="clear" w:color="auto" w:fill="auto"/>
            <w:vAlign w:val="center"/>
            <w:hideMark/>
          </w:tcPr>
          <w:p w14:paraId="7554930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2007</w:t>
            </w:r>
          </w:p>
        </w:tc>
        <w:tc>
          <w:tcPr>
            <w:tcW w:w="880" w:type="dxa"/>
            <w:tcBorders>
              <w:top w:val="single" w:sz="4" w:space="0" w:color="9BC2E6"/>
              <w:left w:val="nil"/>
              <w:bottom w:val="single" w:sz="4" w:space="0" w:color="9BC2E6"/>
              <w:right w:val="nil"/>
            </w:tcBorders>
            <w:shd w:val="clear" w:color="auto" w:fill="auto"/>
            <w:vAlign w:val="bottom"/>
            <w:hideMark/>
          </w:tcPr>
          <w:p w14:paraId="4899337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214728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7E71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-19793</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96A8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-4755</w:t>
            </w:r>
          </w:p>
        </w:tc>
        <w:tc>
          <w:tcPr>
            <w:tcW w:w="660" w:type="dxa"/>
            <w:tcBorders>
              <w:top w:val="nil"/>
              <w:left w:val="nil"/>
              <w:bottom w:val="single" w:sz="4" w:space="0" w:color="auto"/>
              <w:right w:val="single" w:sz="4" w:space="0" w:color="auto"/>
            </w:tcBorders>
            <w:shd w:val="clear" w:color="auto" w:fill="auto"/>
            <w:noWrap/>
            <w:vAlign w:val="bottom"/>
            <w:hideMark/>
          </w:tcPr>
          <w:p w14:paraId="5E88523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840" w:type="dxa"/>
            <w:tcBorders>
              <w:top w:val="nil"/>
              <w:left w:val="nil"/>
              <w:bottom w:val="single" w:sz="4" w:space="0" w:color="auto"/>
              <w:right w:val="single" w:sz="4" w:space="0" w:color="auto"/>
            </w:tcBorders>
            <w:shd w:val="clear" w:color="auto" w:fill="auto"/>
            <w:noWrap/>
            <w:vAlign w:val="bottom"/>
            <w:hideMark/>
          </w:tcPr>
          <w:p w14:paraId="2EC8243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0,12</w:t>
            </w:r>
          </w:p>
        </w:tc>
        <w:tc>
          <w:tcPr>
            <w:tcW w:w="660" w:type="dxa"/>
            <w:tcBorders>
              <w:top w:val="nil"/>
              <w:left w:val="nil"/>
              <w:bottom w:val="single" w:sz="4" w:space="0" w:color="auto"/>
              <w:right w:val="single" w:sz="4" w:space="0" w:color="auto"/>
            </w:tcBorders>
            <w:shd w:val="clear" w:color="auto" w:fill="auto"/>
            <w:noWrap/>
            <w:vAlign w:val="bottom"/>
            <w:hideMark/>
          </w:tcPr>
          <w:p w14:paraId="4F22FA7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840" w:type="dxa"/>
            <w:tcBorders>
              <w:top w:val="nil"/>
              <w:left w:val="nil"/>
              <w:bottom w:val="single" w:sz="4" w:space="0" w:color="auto"/>
              <w:right w:val="single" w:sz="8" w:space="0" w:color="auto"/>
            </w:tcBorders>
            <w:shd w:val="clear" w:color="auto" w:fill="auto"/>
            <w:noWrap/>
            <w:vAlign w:val="bottom"/>
            <w:hideMark/>
          </w:tcPr>
          <w:p w14:paraId="0BEFC44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-0,88</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9CD3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35E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0,98</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BD6D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509D8E6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250E0319"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19248D8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9</w:t>
            </w:r>
          </w:p>
        </w:tc>
        <w:tc>
          <w:tcPr>
            <w:tcW w:w="960" w:type="dxa"/>
            <w:tcBorders>
              <w:top w:val="single" w:sz="4" w:space="0" w:color="9BC2E6"/>
              <w:left w:val="nil"/>
              <w:bottom w:val="single" w:sz="4" w:space="0" w:color="9BC2E6"/>
              <w:right w:val="nil"/>
            </w:tcBorders>
            <w:shd w:val="clear" w:color="DDEBF7" w:fill="DDEBF7"/>
            <w:vAlign w:val="center"/>
            <w:hideMark/>
          </w:tcPr>
          <w:p w14:paraId="2A5739E8"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2008</w:t>
            </w:r>
          </w:p>
        </w:tc>
        <w:tc>
          <w:tcPr>
            <w:tcW w:w="880" w:type="dxa"/>
            <w:tcBorders>
              <w:top w:val="single" w:sz="4" w:space="0" w:color="9BC2E6"/>
              <w:left w:val="nil"/>
              <w:bottom w:val="single" w:sz="4" w:space="0" w:color="9BC2E6"/>
              <w:right w:val="nil"/>
            </w:tcBorders>
            <w:shd w:val="clear" w:color="DDEBF7" w:fill="DDEBF7"/>
            <w:vAlign w:val="bottom"/>
            <w:hideMark/>
          </w:tcPr>
          <w:p w14:paraId="6F55516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221900</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2080E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-12621</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FE2FC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7172</w:t>
            </w:r>
          </w:p>
        </w:tc>
        <w:tc>
          <w:tcPr>
            <w:tcW w:w="660" w:type="dxa"/>
            <w:tcBorders>
              <w:top w:val="nil"/>
              <w:left w:val="nil"/>
              <w:bottom w:val="single" w:sz="4" w:space="0" w:color="auto"/>
              <w:right w:val="single" w:sz="4" w:space="0" w:color="auto"/>
            </w:tcBorders>
            <w:shd w:val="clear" w:color="DDEBF7" w:fill="DDEBF7"/>
            <w:noWrap/>
            <w:vAlign w:val="bottom"/>
            <w:hideMark/>
          </w:tcPr>
          <w:p w14:paraId="567CBE6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840" w:type="dxa"/>
            <w:tcBorders>
              <w:top w:val="nil"/>
              <w:left w:val="nil"/>
              <w:bottom w:val="single" w:sz="4" w:space="0" w:color="auto"/>
              <w:right w:val="single" w:sz="4" w:space="0" w:color="auto"/>
            </w:tcBorders>
            <w:shd w:val="clear" w:color="DDEBF7" w:fill="DDEBF7"/>
            <w:noWrap/>
            <w:vAlign w:val="bottom"/>
            <w:hideMark/>
          </w:tcPr>
          <w:p w14:paraId="0AA1B49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660" w:type="dxa"/>
            <w:tcBorders>
              <w:top w:val="nil"/>
              <w:left w:val="nil"/>
              <w:bottom w:val="single" w:sz="4" w:space="0" w:color="auto"/>
              <w:right w:val="single" w:sz="4" w:space="0" w:color="auto"/>
            </w:tcBorders>
            <w:shd w:val="clear" w:color="DDEBF7" w:fill="DDEBF7"/>
            <w:noWrap/>
            <w:vAlign w:val="bottom"/>
            <w:hideMark/>
          </w:tcPr>
          <w:p w14:paraId="7898B9C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840" w:type="dxa"/>
            <w:tcBorders>
              <w:top w:val="nil"/>
              <w:left w:val="nil"/>
              <w:bottom w:val="single" w:sz="4" w:space="0" w:color="auto"/>
              <w:right w:val="single" w:sz="8" w:space="0" w:color="auto"/>
            </w:tcBorders>
            <w:shd w:val="clear" w:color="DDEBF7" w:fill="DDEBF7"/>
            <w:noWrap/>
            <w:vAlign w:val="bottom"/>
            <w:hideMark/>
          </w:tcPr>
          <w:p w14:paraId="161CBDE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ACEA1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F9DDC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1,03</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1A908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142686C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0,03</w:t>
            </w:r>
          </w:p>
        </w:tc>
      </w:tr>
      <w:tr w:rsidR="00E3084D" w:rsidRPr="004B3B2C" w14:paraId="1C899E59"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2599986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w:t>
            </w:r>
          </w:p>
        </w:tc>
        <w:tc>
          <w:tcPr>
            <w:tcW w:w="960" w:type="dxa"/>
            <w:tcBorders>
              <w:top w:val="single" w:sz="4" w:space="0" w:color="9BC2E6"/>
              <w:left w:val="nil"/>
              <w:bottom w:val="single" w:sz="4" w:space="0" w:color="9BC2E6"/>
              <w:right w:val="nil"/>
            </w:tcBorders>
            <w:shd w:val="clear" w:color="auto" w:fill="auto"/>
            <w:vAlign w:val="center"/>
            <w:hideMark/>
          </w:tcPr>
          <w:p w14:paraId="10782B05"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2009</w:t>
            </w:r>
          </w:p>
        </w:tc>
        <w:tc>
          <w:tcPr>
            <w:tcW w:w="880" w:type="dxa"/>
            <w:tcBorders>
              <w:top w:val="single" w:sz="4" w:space="0" w:color="9BC2E6"/>
              <w:left w:val="nil"/>
              <w:bottom w:val="single" w:sz="4" w:space="0" w:color="9BC2E6"/>
              <w:right w:val="nil"/>
            </w:tcBorders>
            <w:shd w:val="clear" w:color="auto" w:fill="auto"/>
            <w:vAlign w:val="bottom"/>
            <w:hideMark/>
          </w:tcPr>
          <w:p w14:paraId="6D17078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222388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7AB8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-12133</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CCB8A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488</w:t>
            </w:r>
          </w:p>
        </w:tc>
        <w:tc>
          <w:tcPr>
            <w:tcW w:w="660" w:type="dxa"/>
            <w:tcBorders>
              <w:top w:val="nil"/>
              <w:left w:val="nil"/>
              <w:bottom w:val="single" w:sz="4" w:space="0" w:color="auto"/>
              <w:right w:val="single" w:sz="4" w:space="0" w:color="auto"/>
            </w:tcBorders>
            <w:shd w:val="clear" w:color="auto" w:fill="auto"/>
            <w:noWrap/>
            <w:vAlign w:val="bottom"/>
            <w:hideMark/>
          </w:tcPr>
          <w:p w14:paraId="3AD4D19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0,09</w:t>
            </w:r>
          </w:p>
        </w:tc>
        <w:tc>
          <w:tcPr>
            <w:tcW w:w="840" w:type="dxa"/>
            <w:tcBorders>
              <w:top w:val="nil"/>
              <w:left w:val="nil"/>
              <w:bottom w:val="single" w:sz="4" w:space="0" w:color="auto"/>
              <w:right w:val="single" w:sz="4" w:space="0" w:color="auto"/>
            </w:tcBorders>
            <w:shd w:val="clear" w:color="auto" w:fill="auto"/>
            <w:noWrap/>
            <w:vAlign w:val="bottom"/>
            <w:hideMark/>
          </w:tcPr>
          <w:p w14:paraId="117A199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660" w:type="dxa"/>
            <w:tcBorders>
              <w:top w:val="nil"/>
              <w:left w:val="nil"/>
              <w:bottom w:val="single" w:sz="4" w:space="0" w:color="auto"/>
              <w:right w:val="single" w:sz="4" w:space="0" w:color="auto"/>
            </w:tcBorders>
            <w:shd w:val="clear" w:color="auto" w:fill="auto"/>
            <w:noWrap/>
            <w:vAlign w:val="bottom"/>
            <w:hideMark/>
          </w:tcPr>
          <w:p w14:paraId="1433F65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-0,91</w:t>
            </w:r>
          </w:p>
        </w:tc>
        <w:tc>
          <w:tcPr>
            <w:tcW w:w="840" w:type="dxa"/>
            <w:tcBorders>
              <w:top w:val="nil"/>
              <w:left w:val="nil"/>
              <w:bottom w:val="single" w:sz="4" w:space="0" w:color="auto"/>
              <w:right w:val="single" w:sz="8" w:space="0" w:color="auto"/>
            </w:tcBorders>
            <w:shd w:val="clear" w:color="auto" w:fill="auto"/>
            <w:noWrap/>
            <w:vAlign w:val="bottom"/>
            <w:hideMark/>
          </w:tcPr>
          <w:p w14:paraId="287D5A1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5137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7CB0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20C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ED9972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4CDC91A3"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668C7F9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w:t>
            </w:r>
          </w:p>
        </w:tc>
        <w:tc>
          <w:tcPr>
            <w:tcW w:w="960" w:type="dxa"/>
            <w:tcBorders>
              <w:top w:val="single" w:sz="4" w:space="0" w:color="9BC2E6"/>
              <w:left w:val="nil"/>
              <w:bottom w:val="single" w:sz="4" w:space="0" w:color="9BC2E6"/>
              <w:right w:val="nil"/>
            </w:tcBorders>
            <w:shd w:val="clear" w:color="DDEBF7" w:fill="DDEBF7"/>
            <w:vAlign w:val="center"/>
            <w:hideMark/>
          </w:tcPr>
          <w:p w14:paraId="3708AE9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2010</w:t>
            </w:r>
          </w:p>
        </w:tc>
        <w:tc>
          <w:tcPr>
            <w:tcW w:w="880" w:type="dxa"/>
            <w:tcBorders>
              <w:top w:val="single" w:sz="4" w:space="0" w:color="9BC2E6"/>
              <w:left w:val="nil"/>
              <w:bottom w:val="single" w:sz="4" w:space="0" w:color="9BC2E6"/>
              <w:right w:val="nil"/>
            </w:tcBorders>
            <w:shd w:val="clear" w:color="DDEBF7" w:fill="DDEBF7"/>
            <w:vAlign w:val="bottom"/>
            <w:hideMark/>
          </w:tcPr>
          <w:p w14:paraId="631E705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212199</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1C83D6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-22322</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9E9628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-10189</w:t>
            </w:r>
          </w:p>
        </w:tc>
        <w:tc>
          <w:tcPr>
            <w:tcW w:w="660" w:type="dxa"/>
            <w:tcBorders>
              <w:top w:val="nil"/>
              <w:left w:val="nil"/>
              <w:bottom w:val="single" w:sz="4" w:space="0" w:color="auto"/>
              <w:right w:val="single" w:sz="4" w:space="0" w:color="auto"/>
            </w:tcBorders>
            <w:shd w:val="clear" w:color="DDEBF7" w:fill="DDEBF7"/>
            <w:noWrap/>
            <w:vAlign w:val="bottom"/>
            <w:hideMark/>
          </w:tcPr>
          <w:p w14:paraId="2976A0E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840" w:type="dxa"/>
            <w:tcBorders>
              <w:top w:val="nil"/>
              <w:left w:val="nil"/>
              <w:bottom w:val="single" w:sz="4" w:space="0" w:color="auto"/>
              <w:right w:val="single" w:sz="4" w:space="0" w:color="auto"/>
            </w:tcBorders>
            <w:shd w:val="clear" w:color="DDEBF7" w:fill="DDEBF7"/>
            <w:noWrap/>
            <w:vAlign w:val="bottom"/>
            <w:hideMark/>
          </w:tcPr>
          <w:p w14:paraId="4707840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0,09</w:t>
            </w:r>
          </w:p>
        </w:tc>
        <w:tc>
          <w:tcPr>
            <w:tcW w:w="660" w:type="dxa"/>
            <w:tcBorders>
              <w:top w:val="nil"/>
              <w:left w:val="nil"/>
              <w:bottom w:val="single" w:sz="4" w:space="0" w:color="auto"/>
              <w:right w:val="single" w:sz="4" w:space="0" w:color="auto"/>
            </w:tcBorders>
            <w:shd w:val="clear" w:color="DDEBF7" w:fill="DDEBF7"/>
            <w:noWrap/>
            <w:vAlign w:val="bottom"/>
            <w:hideMark/>
          </w:tcPr>
          <w:p w14:paraId="0661C12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840" w:type="dxa"/>
            <w:tcBorders>
              <w:top w:val="nil"/>
              <w:left w:val="nil"/>
              <w:bottom w:val="single" w:sz="4" w:space="0" w:color="auto"/>
              <w:right w:val="single" w:sz="8" w:space="0" w:color="auto"/>
            </w:tcBorders>
            <w:shd w:val="clear" w:color="DDEBF7" w:fill="DDEBF7"/>
            <w:noWrap/>
            <w:vAlign w:val="bottom"/>
            <w:hideMark/>
          </w:tcPr>
          <w:p w14:paraId="6F3C24F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-0,91</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1625D0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599001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9A60F2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32A05B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r>
      <w:tr w:rsidR="00E3084D" w:rsidRPr="004B3B2C" w14:paraId="416837E9"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44CBF82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w:t>
            </w:r>
          </w:p>
        </w:tc>
        <w:tc>
          <w:tcPr>
            <w:tcW w:w="960" w:type="dxa"/>
            <w:tcBorders>
              <w:top w:val="single" w:sz="4" w:space="0" w:color="9BC2E6"/>
              <w:left w:val="nil"/>
              <w:bottom w:val="single" w:sz="4" w:space="0" w:color="9BC2E6"/>
              <w:right w:val="nil"/>
            </w:tcBorders>
            <w:shd w:val="clear" w:color="auto" w:fill="auto"/>
            <w:vAlign w:val="center"/>
            <w:hideMark/>
          </w:tcPr>
          <w:p w14:paraId="5FFCA7A5"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2011</w:t>
            </w:r>
          </w:p>
        </w:tc>
        <w:tc>
          <w:tcPr>
            <w:tcW w:w="880" w:type="dxa"/>
            <w:tcBorders>
              <w:top w:val="single" w:sz="4" w:space="0" w:color="9BC2E6"/>
              <w:left w:val="nil"/>
              <w:bottom w:val="single" w:sz="4" w:space="0" w:color="9BC2E6"/>
              <w:right w:val="nil"/>
            </w:tcBorders>
            <w:shd w:val="clear" w:color="auto" w:fill="auto"/>
            <w:vAlign w:val="bottom"/>
            <w:hideMark/>
          </w:tcPr>
          <w:p w14:paraId="7AB841D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196242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32B0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-38279</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6758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-15957</w:t>
            </w:r>
          </w:p>
        </w:tc>
        <w:tc>
          <w:tcPr>
            <w:tcW w:w="660" w:type="dxa"/>
            <w:tcBorders>
              <w:top w:val="nil"/>
              <w:left w:val="nil"/>
              <w:bottom w:val="single" w:sz="4" w:space="0" w:color="auto"/>
              <w:right w:val="single" w:sz="4" w:space="0" w:color="auto"/>
            </w:tcBorders>
            <w:shd w:val="clear" w:color="auto" w:fill="auto"/>
            <w:noWrap/>
            <w:vAlign w:val="bottom"/>
            <w:hideMark/>
          </w:tcPr>
          <w:p w14:paraId="52E66DB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840" w:type="dxa"/>
            <w:tcBorders>
              <w:top w:val="nil"/>
              <w:left w:val="nil"/>
              <w:bottom w:val="single" w:sz="4" w:space="0" w:color="auto"/>
              <w:right w:val="single" w:sz="4" w:space="0" w:color="auto"/>
            </w:tcBorders>
            <w:shd w:val="clear" w:color="auto" w:fill="auto"/>
            <w:noWrap/>
            <w:vAlign w:val="bottom"/>
            <w:hideMark/>
          </w:tcPr>
          <w:p w14:paraId="6D0AEFF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60" w:type="dxa"/>
            <w:tcBorders>
              <w:top w:val="nil"/>
              <w:left w:val="nil"/>
              <w:bottom w:val="single" w:sz="4" w:space="0" w:color="auto"/>
              <w:right w:val="single" w:sz="4" w:space="0" w:color="auto"/>
            </w:tcBorders>
            <w:shd w:val="clear" w:color="auto" w:fill="auto"/>
            <w:noWrap/>
            <w:vAlign w:val="bottom"/>
            <w:hideMark/>
          </w:tcPr>
          <w:p w14:paraId="57A5FB8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840" w:type="dxa"/>
            <w:tcBorders>
              <w:top w:val="nil"/>
              <w:left w:val="nil"/>
              <w:bottom w:val="single" w:sz="4" w:space="0" w:color="auto"/>
              <w:right w:val="single" w:sz="8" w:space="0" w:color="auto"/>
            </w:tcBorders>
            <w:shd w:val="clear" w:color="auto" w:fill="auto"/>
            <w:noWrap/>
            <w:vAlign w:val="bottom"/>
            <w:hideMark/>
          </w:tcPr>
          <w:p w14:paraId="15AF477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6009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0,84</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08E1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3728B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-0,16</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3423184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r>
      <w:tr w:rsidR="00E3084D" w:rsidRPr="004B3B2C" w14:paraId="63928AD5"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5635BBB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13</w:t>
            </w:r>
          </w:p>
        </w:tc>
        <w:tc>
          <w:tcPr>
            <w:tcW w:w="960" w:type="dxa"/>
            <w:tcBorders>
              <w:top w:val="single" w:sz="4" w:space="0" w:color="9BC2E6"/>
              <w:left w:val="nil"/>
              <w:bottom w:val="single" w:sz="4" w:space="0" w:color="9BC2E6"/>
              <w:right w:val="nil"/>
            </w:tcBorders>
            <w:shd w:val="clear" w:color="DDEBF7" w:fill="DDEBF7"/>
            <w:vAlign w:val="center"/>
            <w:hideMark/>
          </w:tcPr>
          <w:p w14:paraId="6670102F"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2012</w:t>
            </w:r>
          </w:p>
        </w:tc>
        <w:tc>
          <w:tcPr>
            <w:tcW w:w="880" w:type="dxa"/>
            <w:tcBorders>
              <w:top w:val="single" w:sz="4" w:space="0" w:color="9BC2E6"/>
              <w:left w:val="nil"/>
              <w:bottom w:val="single" w:sz="4" w:space="0" w:color="9BC2E6"/>
              <w:right w:val="nil"/>
            </w:tcBorders>
            <w:shd w:val="clear" w:color="DDEBF7" w:fill="DDEBF7"/>
            <w:vAlign w:val="bottom"/>
            <w:hideMark/>
          </w:tcPr>
          <w:p w14:paraId="7429C2B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201104</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1F2EE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-33417</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45676A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4862</w:t>
            </w:r>
          </w:p>
        </w:tc>
        <w:tc>
          <w:tcPr>
            <w:tcW w:w="660" w:type="dxa"/>
            <w:tcBorders>
              <w:top w:val="nil"/>
              <w:left w:val="nil"/>
              <w:bottom w:val="single" w:sz="4" w:space="0" w:color="auto"/>
              <w:right w:val="single" w:sz="4" w:space="0" w:color="auto"/>
            </w:tcBorders>
            <w:shd w:val="clear" w:color="DDEBF7" w:fill="DDEBF7"/>
            <w:noWrap/>
            <w:vAlign w:val="bottom"/>
            <w:hideMark/>
          </w:tcPr>
          <w:p w14:paraId="2411F93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840" w:type="dxa"/>
            <w:tcBorders>
              <w:top w:val="nil"/>
              <w:left w:val="nil"/>
              <w:bottom w:val="single" w:sz="4" w:space="0" w:color="auto"/>
              <w:right w:val="single" w:sz="4" w:space="0" w:color="auto"/>
            </w:tcBorders>
            <w:shd w:val="clear" w:color="DDEBF7" w:fill="DDEBF7"/>
            <w:noWrap/>
            <w:vAlign w:val="bottom"/>
            <w:hideMark/>
          </w:tcPr>
          <w:p w14:paraId="6092D2E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60" w:type="dxa"/>
            <w:tcBorders>
              <w:top w:val="nil"/>
              <w:left w:val="nil"/>
              <w:bottom w:val="single" w:sz="4" w:space="0" w:color="auto"/>
              <w:right w:val="single" w:sz="4" w:space="0" w:color="auto"/>
            </w:tcBorders>
            <w:shd w:val="clear" w:color="DDEBF7" w:fill="DDEBF7"/>
            <w:noWrap/>
            <w:vAlign w:val="bottom"/>
            <w:hideMark/>
          </w:tcPr>
          <w:p w14:paraId="7BB23CF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840" w:type="dxa"/>
            <w:tcBorders>
              <w:top w:val="nil"/>
              <w:left w:val="nil"/>
              <w:bottom w:val="single" w:sz="4" w:space="0" w:color="auto"/>
              <w:right w:val="single" w:sz="8" w:space="0" w:color="auto"/>
            </w:tcBorders>
            <w:shd w:val="clear" w:color="DDEBF7" w:fill="DDEBF7"/>
            <w:noWrap/>
            <w:vAlign w:val="bottom"/>
            <w:hideMark/>
          </w:tcPr>
          <w:p w14:paraId="7FDA1C6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D81B17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0,86</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38194F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3CC23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5EF4775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0A31C08C"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07E50BD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14</w:t>
            </w:r>
          </w:p>
        </w:tc>
        <w:tc>
          <w:tcPr>
            <w:tcW w:w="960" w:type="dxa"/>
            <w:tcBorders>
              <w:top w:val="single" w:sz="4" w:space="0" w:color="9BC2E6"/>
              <w:left w:val="nil"/>
              <w:bottom w:val="single" w:sz="4" w:space="0" w:color="9BC2E6"/>
              <w:right w:val="nil"/>
            </w:tcBorders>
            <w:shd w:val="clear" w:color="auto" w:fill="auto"/>
            <w:vAlign w:val="center"/>
            <w:hideMark/>
          </w:tcPr>
          <w:p w14:paraId="7904C1C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2013</w:t>
            </w:r>
          </w:p>
        </w:tc>
        <w:tc>
          <w:tcPr>
            <w:tcW w:w="880" w:type="dxa"/>
            <w:tcBorders>
              <w:top w:val="single" w:sz="4" w:space="0" w:color="9BC2E6"/>
              <w:left w:val="nil"/>
              <w:bottom w:val="single" w:sz="4" w:space="0" w:color="9BC2E6"/>
              <w:right w:val="nil"/>
            </w:tcBorders>
            <w:shd w:val="clear" w:color="auto" w:fill="auto"/>
            <w:vAlign w:val="bottom"/>
            <w:hideMark/>
          </w:tcPr>
          <w:p w14:paraId="468AB460"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214932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6B2F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-19589</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DBE9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13828</w:t>
            </w:r>
          </w:p>
        </w:tc>
        <w:tc>
          <w:tcPr>
            <w:tcW w:w="660" w:type="dxa"/>
            <w:tcBorders>
              <w:top w:val="nil"/>
              <w:left w:val="nil"/>
              <w:bottom w:val="single" w:sz="4" w:space="0" w:color="auto"/>
              <w:right w:val="single" w:sz="4" w:space="0" w:color="auto"/>
            </w:tcBorders>
            <w:shd w:val="clear" w:color="auto" w:fill="auto"/>
            <w:noWrap/>
            <w:vAlign w:val="bottom"/>
            <w:hideMark/>
          </w:tcPr>
          <w:p w14:paraId="4E05C4E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840" w:type="dxa"/>
            <w:tcBorders>
              <w:top w:val="nil"/>
              <w:left w:val="nil"/>
              <w:bottom w:val="single" w:sz="4" w:space="0" w:color="auto"/>
              <w:right w:val="single" w:sz="4" w:space="0" w:color="auto"/>
            </w:tcBorders>
            <w:shd w:val="clear" w:color="auto" w:fill="auto"/>
            <w:noWrap/>
            <w:vAlign w:val="bottom"/>
            <w:hideMark/>
          </w:tcPr>
          <w:p w14:paraId="4E5EC8A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60" w:type="dxa"/>
            <w:tcBorders>
              <w:top w:val="nil"/>
              <w:left w:val="nil"/>
              <w:bottom w:val="single" w:sz="4" w:space="0" w:color="auto"/>
              <w:right w:val="single" w:sz="4" w:space="0" w:color="auto"/>
            </w:tcBorders>
            <w:shd w:val="clear" w:color="auto" w:fill="auto"/>
            <w:noWrap/>
            <w:vAlign w:val="bottom"/>
            <w:hideMark/>
          </w:tcPr>
          <w:p w14:paraId="25446B2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840" w:type="dxa"/>
            <w:tcBorders>
              <w:top w:val="nil"/>
              <w:left w:val="nil"/>
              <w:bottom w:val="single" w:sz="4" w:space="0" w:color="auto"/>
              <w:right w:val="single" w:sz="8" w:space="0" w:color="auto"/>
            </w:tcBorders>
            <w:shd w:val="clear" w:color="auto" w:fill="auto"/>
            <w:noWrap/>
            <w:vAlign w:val="bottom"/>
            <w:hideMark/>
          </w:tcPr>
          <w:p w14:paraId="4CCEE79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978FC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4A6A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1,07</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A462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1FD35A0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r>
      <w:tr w:rsidR="00E3084D" w:rsidRPr="004B3B2C" w14:paraId="6E0A6D8A"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31B473F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w:t>
            </w:r>
          </w:p>
        </w:tc>
        <w:tc>
          <w:tcPr>
            <w:tcW w:w="960" w:type="dxa"/>
            <w:tcBorders>
              <w:top w:val="single" w:sz="4" w:space="0" w:color="9BC2E6"/>
              <w:left w:val="nil"/>
              <w:bottom w:val="single" w:sz="4" w:space="0" w:color="9BC2E6"/>
              <w:right w:val="nil"/>
            </w:tcBorders>
            <w:shd w:val="clear" w:color="DDEBF7" w:fill="DDEBF7"/>
            <w:vAlign w:val="center"/>
            <w:hideMark/>
          </w:tcPr>
          <w:p w14:paraId="72D1413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2014</w:t>
            </w:r>
          </w:p>
        </w:tc>
        <w:tc>
          <w:tcPr>
            <w:tcW w:w="880" w:type="dxa"/>
            <w:tcBorders>
              <w:top w:val="single" w:sz="4" w:space="0" w:color="9BC2E6"/>
              <w:left w:val="nil"/>
              <w:bottom w:val="single" w:sz="4" w:space="0" w:color="9BC2E6"/>
              <w:right w:val="nil"/>
            </w:tcBorders>
            <w:shd w:val="clear" w:color="DDEBF7" w:fill="DDEBF7"/>
            <w:vAlign w:val="bottom"/>
            <w:hideMark/>
          </w:tcPr>
          <w:p w14:paraId="60BFB232"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202501</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524127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-32020</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E6159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-12431</w:t>
            </w:r>
          </w:p>
        </w:tc>
        <w:tc>
          <w:tcPr>
            <w:tcW w:w="660" w:type="dxa"/>
            <w:tcBorders>
              <w:top w:val="nil"/>
              <w:left w:val="nil"/>
              <w:bottom w:val="single" w:sz="4" w:space="0" w:color="auto"/>
              <w:right w:val="single" w:sz="4" w:space="0" w:color="auto"/>
            </w:tcBorders>
            <w:shd w:val="clear" w:color="DDEBF7" w:fill="DDEBF7"/>
            <w:noWrap/>
            <w:vAlign w:val="bottom"/>
            <w:hideMark/>
          </w:tcPr>
          <w:p w14:paraId="6CD6DC9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840" w:type="dxa"/>
            <w:tcBorders>
              <w:top w:val="nil"/>
              <w:left w:val="nil"/>
              <w:bottom w:val="single" w:sz="4" w:space="0" w:color="auto"/>
              <w:right w:val="single" w:sz="4" w:space="0" w:color="auto"/>
            </w:tcBorders>
            <w:shd w:val="clear" w:color="DDEBF7" w:fill="DDEBF7"/>
            <w:noWrap/>
            <w:vAlign w:val="bottom"/>
            <w:hideMark/>
          </w:tcPr>
          <w:p w14:paraId="09D9FA3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60" w:type="dxa"/>
            <w:tcBorders>
              <w:top w:val="nil"/>
              <w:left w:val="nil"/>
              <w:bottom w:val="single" w:sz="4" w:space="0" w:color="auto"/>
              <w:right w:val="single" w:sz="4" w:space="0" w:color="auto"/>
            </w:tcBorders>
            <w:shd w:val="clear" w:color="DDEBF7" w:fill="DDEBF7"/>
            <w:noWrap/>
            <w:vAlign w:val="bottom"/>
            <w:hideMark/>
          </w:tcPr>
          <w:p w14:paraId="0A616DB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840" w:type="dxa"/>
            <w:tcBorders>
              <w:top w:val="nil"/>
              <w:left w:val="nil"/>
              <w:bottom w:val="single" w:sz="4" w:space="0" w:color="auto"/>
              <w:right w:val="single" w:sz="8" w:space="0" w:color="auto"/>
            </w:tcBorders>
            <w:shd w:val="clear" w:color="DDEBF7" w:fill="DDEBF7"/>
            <w:noWrap/>
            <w:vAlign w:val="bottom"/>
            <w:hideMark/>
          </w:tcPr>
          <w:p w14:paraId="56BA0B5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522C5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0,86</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7B419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C8F5A9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22929FD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r>
      <w:tr w:rsidR="00E3084D" w:rsidRPr="004B3B2C" w14:paraId="0E3AB095"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21194C0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16</w:t>
            </w:r>
          </w:p>
        </w:tc>
        <w:tc>
          <w:tcPr>
            <w:tcW w:w="960" w:type="dxa"/>
            <w:tcBorders>
              <w:top w:val="single" w:sz="4" w:space="0" w:color="9BC2E6"/>
              <w:left w:val="nil"/>
              <w:bottom w:val="single" w:sz="4" w:space="0" w:color="9BC2E6"/>
              <w:right w:val="nil"/>
            </w:tcBorders>
            <w:shd w:val="clear" w:color="auto" w:fill="auto"/>
            <w:vAlign w:val="center"/>
            <w:hideMark/>
          </w:tcPr>
          <w:p w14:paraId="628797EA"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2015</w:t>
            </w:r>
          </w:p>
        </w:tc>
        <w:tc>
          <w:tcPr>
            <w:tcW w:w="880" w:type="dxa"/>
            <w:tcBorders>
              <w:top w:val="single" w:sz="4" w:space="0" w:color="9BC2E6"/>
              <w:left w:val="nil"/>
              <w:bottom w:val="single" w:sz="4" w:space="0" w:color="9BC2E6"/>
              <w:right w:val="nil"/>
            </w:tcBorders>
            <w:shd w:val="clear" w:color="auto" w:fill="auto"/>
            <w:vAlign w:val="bottom"/>
            <w:hideMark/>
          </w:tcPr>
          <w:p w14:paraId="06DBDC41"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206190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D60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-28331</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8C69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3689</w:t>
            </w:r>
          </w:p>
        </w:tc>
        <w:tc>
          <w:tcPr>
            <w:tcW w:w="660" w:type="dxa"/>
            <w:tcBorders>
              <w:top w:val="nil"/>
              <w:left w:val="nil"/>
              <w:bottom w:val="single" w:sz="4" w:space="0" w:color="auto"/>
              <w:right w:val="single" w:sz="4" w:space="0" w:color="auto"/>
            </w:tcBorders>
            <w:shd w:val="clear" w:color="auto" w:fill="auto"/>
            <w:noWrap/>
            <w:vAlign w:val="bottom"/>
            <w:hideMark/>
          </w:tcPr>
          <w:p w14:paraId="43064D7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840" w:type="dxa"/>
            <w:tcBorders>
              <w:top w:val="nil"/>
              <w:left w:val="nil"/>
              <w:bottom w:val="single" w:sz="4" w:space="0" w:color="auto"/>
              <w:right w:val="single" w:sz="4" w:space="0" w:color="auto"/>
            </w:tcBorders>
            <w:shd w:val="clear" w:color="auto" w:fill="auto"/>
            <w:noWrap/>
            <w:vAlign w:val="bottom"/>
            <w:hideMark/>
          </w:tcPr>
          <w:p w14:paraId="63D6AF3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60" w:type="dxa"/>
            <w:tcBorders>
              <w:top w:val="nil"/>
              <w:left w:val="nil"/>
              <w:bottom w:val="single" w:sz="4" w:space="0" w:color="auto"/>
              <w:right w:val="single" w:sz="4" w:space="0" w:color="auto"/>
            </w:tcBorders>
            <w:shd w:val="clear" w:color="auto" w:fill="auto"/>
            <w:noWrap/>
            <w:vAlign w:val="bottom"/>
            <w:hideMark/>
          </w:tcPr>
          <w:p w14:paraId="3E0B9FE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840" w:type="dxa"/>
            <w:tcBorders>
              <w:top w:val="nil"/>
              <w:left w:val="nil"/>
              <w:bottom w:val="single" w:sz="4" w:space="0" w:color="auto"/>
              <w:right w:val="single" w:sz="8" w:space="0" w:color="auto"/>
            </w:tcBorders>
            <w:shd w:val="clear" w:color="auto" w:fill="auto"/>
            <w:noWrap/>
            <w:vAlign w:val="bottom"/>
            <w:hideMark/>
          </w:tcPr>
          <w:p w14:paraId="5F03189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4573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0,88</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2AF7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199C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-0,12</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2A6560A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5D87EFD3"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DDEBF7" w:fill="DDEBF7"/>
            <w:noWrap/>
            <w:vAlign w:val="bottom"/>
            <w:hideMark/>
          </w:tcPr>
          <w:p w14:paraId="7C94EE8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17</w:t>
            </w:r>
          </w:p>
        </w:tc>
        <w:tc>
          <w:tcPr>
            <w:tcW w:w="960" w:type="dxa"/>
            <w:tcBorders>
              <w:top w:val="single" w:sz="4" w:space="0" w:color="9BC2E6"/>
              <w:left w:val="nil"/>
              <w:bottom w:val="single" w:sz="4" w:space="0" w:color="9BC2E6"/>
              <w:right w:val="nil"/>
            </w:tcBorders>
            <w:shd w:val="clear" w:color="DDEBF7" w:fill="DDEBF7"/>
            <w:vAlign w:val="center"/>
            <w:hideMark/>
          </w:tcPr>
          <w:p w14:paraId="788FF6A0"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2016</w:t>
            </w:r>
          </w:p>
        </w:tc>
        <w:tc>
          <w:tcPr>
            <w:tcW w:w="880" w:type="dxa"/>
            <w:tcBorders>
              <w:top w:val="single" w:sz="4" w:space="0" w:color="9BC2E6"/>
              <w:left w:val="nil"/>
              <w:bottom w:val="single" w:sz="4" w:space="0" w:color="9BC2E6"/>
              <w:right w:val="nil"/>
            </w:tcBorders>
            <w:shd w:val="clear" w:color="DDEBF7" w:fill="DDEBF7"/>
            <w:vAlign w:val="bottom"/>
            <w:hideMark/>
          </w:tcPr>
          <w:p w14:paraId="45F557E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203231</w:t>
            </w:r>
          </w:p>
        </w:tc>
        <w:tc>
          <w:tcPr>
            <w:tcW w:w="9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039210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-31290</w:t>
            </w:r>
          </w:p>
        </w:tc>
        <w:tc>
          <w:tcPr>
            <w:tcW w:w="8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B54F5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-2959</w:t>
            </w:r>
          </w:p>
        </w:tc>
        <w:tc>
          <w:tcPr>
            <w:tcW w:w="660" w:type="dxa"/>
            <w:tcBorders>
              <w:top w:val="nil"/>
              <w:left w:val="nil"/>
              <w:bottom w:val="single" w:sz="4" w:space="0" w:color="auto"/>
              <w:right w:val="single" w:sz="4" w:space="0" w:color="auto"/>
            </w:tcBorders>
            <w:shd w:val="clear" w:color="DDEBF7" w:fill="DDEBF7"/>
            <w:noWrap/>
            <w:vAlign w:val="bottom"/>
            <w:hideMark/>
          </w:tcPr>
          <w:p w14:paraId="78B21DE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840" w:type="dxa"/>
            <w:tcBorders>
              <w:top w:val="nil"/>
              <w:left w:val="nil"/>
              <w:bottom w:val="single" w:sz="4" w:space="0" w:color="auto"/>
              <w:right w:val="single" w:sz="4" w:space="0" w:color="auto"/>
            </w:tcBorders>
            <w:shd w:val="clear" w:color="DDEBF7" w:fill="DDEBF7"/>
            <w:noWrap/>
            <w:vAlign w:val="bottom"/>
            <w:hideMark/>
          </w:tcPr>
          <w:p w14:paraId="64327B4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60" w:type="dxa"/>
            <w:tcBorders>
              <w:top w:val="nil"/>
              <w:left w:val="nil"/>
              <w:bottom w:val="single" w:sz="4" w:space="0" w:color="auto"/>
              <w:right w:val="single" w:sz="4" w:space="0" w:color="auto"/>
            </w:tcBorders>
            <w:shd w:val="clear" w:color="DDEBF7" w:fill="DDEBF7"/>
            <w:noWrap/>
            <w:vAlign w:val="bottom"/>
            <w:hideMark/>
          </w:tcPr>
          <w:p w14:paraId="7FAFB0D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840" w:type="dxa"/>
            <w:tcBorders>
              <w:top w:val="nil"/>
              <w:left w:val="nil"/>
              <w:bottom w:val="single" w:sz="4" w:space="0" w:color="auto"/>
              <w:right w:val="single" w:sz="8" w:space="0" w:color="auto"/>
            </w:tcBorders>
            <w:shd w:val="clear" w:color="DDEBF7" w:fill="DDEBF7"/>
            <w:noWrap/>
            <w:vAlign w:val="bottom"/>
            <w:hideMark/>
          </w:tcPr>
          <w:p w14:paraId="12206A2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095DED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0,87</w:t>
            </w:r>
          </w:p>
        </w:tc>
        <w:tc>
          <w:tcPr>
            <w:tcW w:w="82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092DB8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0,99</w:t>
            </w:r>
          </w:p>
        </w:tc>
        <w:tc>
          <w:tcPr>
            <w:tcW w:w="7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CFCF32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-0,13</w:t>
            </w:r>
          </w:p>
        </w:tc>
        <w:tc>
          <w:tcPr>
            <w:tcW w:w="680" w:type="dxa"/>
            <w:tcBorders>
              <w:top w:val="single" w:sz="4" w:space="0" w:color="auto"/>
              <w:left w:val="single" w:sz="4" w:space="0" w:color="auto"/>
              <w:bottom w:val="single" w:sz="4" w:space="0" w:color="auto"/>
              <w:right w:val="single" w:sz="8" w:space="0" w:color="auto"/>
            </w:tcBorders>
            <w:shd w:val="clear" w:color="DDEBF7" w:fill="DDEBF7"/>
            <w:noWrap/>
            <w:vAlign w:val="bottom"/>
            <w:hideMark/>
          </w:tcPr>
          <w:p w14:paraId="3F09297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025D7273" w14:textId="77777777" w:rsidTr="00640A02">
        <w:trPr>
          <w:trHeight w:val="600"/>
        </w:trPr>
        <w:tc>
          <w:tcPr>
            <w:tcW w:w="553" w:type="dxa"/>
            <w:tcBorders>
              <w:top w:val="single" w:sz="4" w:space="0" w:color="9BC2E6"/>
              <w:left w:val="single" w:sz="4" w:space="0" w:color="9BC2E6"/>
              <w:bottom w:val="single" w:sz="4" w:space="0" w:color="9BC2E6"/>
              <w:right w:val="nil"/>
            </w:tcBorders>
            <w:shd w:val="clear" w:color="auto" w:fill="auto"/>
            <w:noWrap/>
            <w:vAlign w:val="bottom"/>
            <w:hideMark/>
          </w:tcPr>
          <w:p w14:paraId="430863B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18</w:t>
            </w:r>
          </w:p>
        </w:tc>
        <w:tc>
          <w:tcPr>
            <w:tcW w:w="960" w:type="dxa"/>
            <w:tcBorders>
              <w:top w:val="single" w:sz="4" w:space="0" w:color="9BC2E6"/>
              <w:left w:val="nil"/>
              <w:bottom w:val="single" w:sz="4" w:space="0" w:color="9BC2E6"/>
              <w:right w:val="nil"/>
            </w:tcBorders>
            <w:shd w:val="clear" w:color="auto" w:fill="auto"/>
            <w:vAlign w:val="center"/>
            <w:hideMark/>
          </w:tcPr>
          <w:p w14:paraId="33E568AD"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2017</w:t>
            </w:r>
          </w:p>
        </w:tc>
        <w:tc>
          <w:tcPr>
            <w:tcW w:w="880" w:type="dxa"/>
            <w:tcBorders>
              <w:top w:val="single" w:sz="4" w:space="0" w:color="9BC2E6"/>
              <w:left w:val="nil"/>
              <w:bottom w:val="single" w:sz="4" w:space="0" w:color="9BC2E6"/>
              <w:right w:val="nil"/>
            </w:tcBorders>
            <w:shd w:val="clear" w:color="auto" w:fill="auto"/>
            <w:vAlign w:val="bottom"/>
            <w:hideMark/>
          </w:tcPr>
          <w:p w14:paraId="02ED737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205835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4568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-28686</w:t>
            </w:r>
          </w:p>
        </w:tc>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95EC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2604</w:t>
            </w:r>
          </w:p>
        </w:tc>
        <w:tc>
          <w:tcPr>
            <w:tcW w:w="660" w:type="dxa"/>
            <w:tcBorders>
              <w:top w:val="nil"/>
              <w:left w:val="nil"/>
              <w:bottom w:val="single" w:sz="4" w:space="0" w:color="auto"/>
              <w:right w:val="single" w:sz="4" w:space="0" w:color="auto"/>
            </w:tcBorders>
            <w:shd w:val="clear" w:color="auto" w:fill="auto"/>
            <w:noWrap/>
            <w:vAlign w:val="bottom"/>
            <w:hideMark/>
          </w:tcPr>
          <w:p w14:paraId="2A24E27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840" w:type="dxa"/>
            <w:tcBorders>
              <w:top w:val="nil"/>
              <w:left w:val="nil"/>
              <w:bottom w:val="single" w:sz="4" w:space="0" w:color="auto"/>
              <w:right w:val="single" w:sz="4" w:space="0" w:color="auto"/>
            </w:tcBorders>
            <w:shd w:val="clear" w:color="auto" w:fill="auto"/>
            <w:noWrap/>
            <w:vAlign w:val="bottom"/>
            <w:hideMark/>
          </w:tcPr>
          <w:p w14:paraId="640FB1B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660" w:type="dxa"/>
            <w:tcBorders>
              <w:top w:val="nil"/>
              <w:left w:val="nil"/>
              <w:bottom w:val="single" w:sz="4" w:space="0" w:color="auto"/>
              <w:right w:val="single" w:sz="4" w:space="0" w:color="auto"/>
            </w:tcBorders>
            <w:shd w:val="clear" w:color="auto" w:fill="auto"/>
            <w:noWrap/>
            <w:vAlign w:val="bottom"/>
            <w:hideMark/>
          </w:tcPr>
          <w:p w14:paraId="49226B5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840" w:type="dxa"/>
            <w:tcBorders>
              <w:top w:val="nil"/>
              <w:left w:val="nil"/>
              <w:bottom w:val="single" w:sz="4" w:space="0" w:color="auto"/>
              <w:right w:val="single" w:sz="8" w:space="0" w:color="auto"/>
            </w:tcBorders>
            <w:shd w:val="clear" w:color="auto" w:fill="auto"/>
            <w:noWrap/>
            <w:vAlign w:val="bottom"/>
            <w:hideMark/>
          </w:tcPr>
          <w:p w14:paraId="487CAD9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1D450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0,88</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E64C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CFF8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-0,12</w:t>
            </w:r>
          </w:p>
        </w:tc>
        <w:tc>
          <w:tcPr>
            <w:tcW w:w="68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0503EB1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bl>
    <w:p w14:paraId="55FC4AA4" w14:textId="77777777" w:rsidR="00E3084D" w:rsidRPr="004B3B2C" w:rsidRDefault="00E3084D" w:rsidP="00E3084D">
      <w:pPr>
        <w:rPr>
          <w:rFonts w:ascii="Arial" w:hAnsi="Arial" w:cs="Arial"/>
        </w:rPr>
      </w:pPr>
      <w:r w:rsidRPr="004B3B2C">
        <w:rPr>
          <w:rFonts w:ascii="Arial" w:hAnsi="Arial" w:cs="Arial"/>
        </w:rPr>
        <w:t>Tabelul 3.1.1</w:t>
      </w:r>
    </w:p>
    <w:p w14:paraId="4AC85D81" w14:textId="77777777" w:rsidR="00E3084D" w:rsidRPr="004B3B2C" w:rsidRDefault="00E3084D" w:rsidP="00E3084D">
      <w:pPr>
        <w:rPr>
          <w:rFonts w:ascii="Arial" w:hAnsi="Arial" w:cs="Arial"/>
        </w:rPr>
      </w:pPr>
    </w:p>
    <w:p w14:paraId="03B80C3D" w14:textId="77777777" w:rsidR="00E3084D" w:rsidRPr="004B3B2C" w:rsidRDefault="00E3084D" w:rsidP="00E3084D">
      <w:pPr>
        <w:rPr>
          <w:rFonts w:ascii="Arial" w:hAnsi="Arial" w:cs="Arial"/>
        </w:rPr>
      </w:pPr>
      <w:r w:rsidRPr="004B3B2C">
        <w:rPr>
          <w:rFonts w:ascii="Arial" w:hAnsi="Arial" w:cs="Arial"/>
        </w:rPr>
        <w:t xml:space="preserve">Indicatorii </w:t>
      </w:r>
      <w:proofErr w:type="spellStart"/>
      <w:r w:rsidRPr="004B3B2C">
        <w:rPr>
          <w:rFonts w:ascii="Arial" w:hAnsi="Arial" w:cs="Arial"/>
        </w:rPr>
        <w:t>absoluţi</w:t>
      </w:r>
      <w:proofErr w:type="spellEnd"/>
      <w:r w:rsidRPr="004B3B2C">
        <w:rPr>
          <w:rFonts w:ascii="Arial" w:hAnsi="Arial" w:cs="Arial"/>
        </w:rPr>
        <w:t>:</w:t>
      </w:r>
      <w:r w:rsidRPr="004B3B2C">
        <w:rPr>
          <w:rFonts w:ascii="Arial" w:hAnsi="Arial" w:cs="Arial"/>
        </w:rPr>
        <w:tab/>
      </w:r>
      <w:r w:rsidRPr="004B3B2C">
        <w:rPr>
          <w:rFonts w:ascii="Arial" w:hAnsi="Arial" w:cs="Arial"/>
        </w:rPr>
        <w:tab/>
      </w:r>
      <w:r w:rsidRPr="004B3B2C">
        <w:rPr>
          <w:rFonts w:ascii="Arial" w:hAnsi="Arial" w:cs="Arial"/>
        </w:rPr>
        <w:tab/>
      </w:r>
    </w:p>
    <w:p w14:paraId="46BA22A1" w14:textId="77777777" w:rsidR="00E3084D" w:rsidRPr="004B3B2C" w:rsidRDefault="00E3084D" w:rsidP="00E3084D">
      <w:pPr>
        <w:rPr>
          <w:rFonts w:ascii="Arial" w:hAnsi="Arial" w:cs="Arial"/>
        </w:rPr>
      </w:pPr>
      <w:proofErr w:type="spellStart"/>
      <w:r w:rsidRPr="004B3B2C">
        <w:rPr>
          <w:rFonts w:ascii="Arial" w:hAnsi="Arial" w:cs="Arial"/>
        </w:rPr>
        <w:lastRenderedPageBreak/>
        <w:t>Δi</w:t>
      </w:r>
      <w:proofErr w:type="spellEnd"/>
      <w:r w:rsidRPr="004B3B2C">
        <w:rPr>
          <w:rFonts w:ascii="Arial" w:hAnsi="Arial" w:cs="Arial"/>
        </w:rPr>
        <w:t>/0 – modificarea absolută (spor sau scădere absolută) calculată cu bază fixă</w:t>
      </w:r>
      <w:r w:rsidRPr="004B3B2C">
        <w:rPr>
          <w:rFonts w:ascii="Arial" w:hAnsi="Arial" w:cs="Arial"/>
        </w:rPr>
        <w:tab/>
      </w:r>
      <w:r w:rsidRPr="004B3B2C">
        <w:rPr>
          <w:rFonts w:ascii="Arial" w:hAnsi="Arial" w:cs="Arial"/>
        </w:rPr>
        <w:tab/>
      </w:r>
      <w:r w:rsidRPr="004B3B2C">
        <w:rPr>
          <w:rFonts w:ascii="Arial" w:hAnsi="Arial" w:cs="Arial"/>
        </w:rPr>
        <w:tab/>
      </w:r>
    </w:p>
    <w:p w14:paraId="6DCF433E" w14:textId="77777777" w:rsidR="00E3084D" w:rsidRPr="004B3B2C" w:rsidRDefault="00E3084D" w:rsidP="00E3084D">
      <w:pPr>
        <w:rPr>
          <w:rFonts w:ascii="Arial" w:hAnsi="Arial" w:cs="Arial"/>
        </w:rPr>
      </w:pPr>
      <w:proofErr w:type="spellStart"/>
      <w:r w:rsidRPr="004B3B2C">
        <w:rPr>
          <w:rFonts w:ascii="Arial" w:hAnsi="Arial" w:cs="Arial"/>
        </w:rPr>
        <w:t>Δi</w:t>
      </w:r>
      <w:proofErr w:type="spellEnd"/>
      <w:r w:rsidRPr="004B3B2C">
        <w:rPr>
          <w:rFonts w:ascii="Arial" w:hAnsi="Arial" w:cs="Arial"/>
        </w:rPr>
        <w:t xml:space="preserve">/i-1 – modificarea absolută (spor sau scădere absolută) calculată cu bază în </w:t>
      </w:r>
      <w:proofErr w:type="spellStart"/>
      <w:r w:rsidRPr="004B3B2C">
        <w:rPr>
          <w:rFonts w:ascii="Arial" w:hAnsi="Arial" w:cs="Arial"/>
        </w:rPr>
        <w:t>lanţ</w:t>
      </w:r>
      <w:proofErr w:type="spellEnd"/>
      <w:r w:rsidRPr="004B3B2C">
        <w:rPr>
          <w:rFonts w:ascii="Arial" w:hAnsi="Arial" w:cs="Arial"/>
        </w:rPr>
        <w:tab/>
      </w:r>
      <w:r w:rsidRPr="004B3B2C">
        <w:rPr>
          <w:rFonts w:ascii="Arial" w:hAnsi="Arial" w:cs="Arial"/>
        </w:rPr>
        <w:tab/>
      </w:r>
      <w:r w:rsidRPr="004B3B2C">
        <w:rPr>
          <w:rFonts w:ascii="Arial" w:hAnsi="Arial" w:cs="Arial"/>
        </w:rPr>
        <w:tab/>
      </w:r>
    </w:p>
    <w:p w14:paraId="435389AD" w14:textId="77777777" w:rsidR="00E3084D" w:rsidRPr="004B3B2C" w:rsidRDefault="00E3084D" w:rsidP="00E3084D">
      <w:pPr>
        <w:rPr>
          <w:rFonts w:ascii="Arial" w:hAnsi="Arial" w:cs="Arial"/>
        </w:rPr>
      </w:pPr>
      <w:r w:rsidRPr="004B3B2C">
        <w:rPr>
          <w:rFonts w:ascii="Arial" w:hAnsi="Arial" w:cs="Arial"/>
        </w:rPr>
        <w:tab/>
      </w:r>
      <w:r w:rsidRPr="004B3B2C">
        <w:rPr>
          <w:rFonts w:ascii="Arial" w:hAnsi="Arial" w:cs="Arial"/>
        </w:rPr>
        <w:tab/>
      </w:r>
      <w:r w:rsidRPr="004B3B2C">
        <w:rPr>
          <w:rFonts w:ascii="Arial" w:hAnsi="Arial" w:cs="Arial"/>
        </w:rPr>
        <w:tab/>
      </w:r>
    </w:p>
    <w:p w14:paraId="76D577E7" w14:textId="77777777" w:rsidR="00E3084D" w:rsidRPr="004B3B2C" w:rsidRDefault="00E3084D" w:rsidP="00E3084D">
      <w:pPr>
        <w:rPr>
          <w:rFonts w:ascii="Arial" w:hAnsi="Arial" w:cs="Arial"/>
        </w:rPr>
      </w:pPr>
      <w:r w:rsidRPr="004B3B2C">
        <w:rPr>
          <w:rFonts w:ascii="Arial" w:hAnsi="Arial" w:cs="Arial"/>
        </w:rPr>
        <w:t>Indicatori relativi:</w:t>
      </w:r>
      <w:r w:rsidRPr="004B3B2C">
        <w:rPr>
          <w:rFonts w:ascii="Arial" w:hAnsi="Arial" w:cs="Arial"/>
        </w:rPr>
        <w:tab/>
      </w:r>
      <w:r w:rsidRPr="004B3B2C">
        <w:rPr>
          <w:rFonts w:ascii="Arial" w:hAnsi="Arial" w:cs="Arial"/>
        </w:rPr>
        <w:tab/>
      </w:r>
      <w:r w:rsidRPr="004B3B2C">
        <w:rPr>
          <w:rFonts w:ascii="Arial" w:hAnsi="Arial" w:cs="Arial"/>
        </w:rPr>
        <w:tab/>
      </w:r>
    </w:p>
    <w:p w14:paraId="7665D2C0" w14:textId="77777777" w:rsidR="00E3084D" w:rsidRPr="004B3B2C" w:rsidRDefault="00E3084D" w:rsidP="00E3084D">
      <w:pPr>
        <w:rPr>
          <w:rFonts w:ascii="Arial" w:hAnsi="Arial" w:cs="Arial"/>
        </w:rPr>
      </w:pPr>
      <w:r w:rsidRPr="004B3B2C">
        <w:rPr>
          <w:rFonts w:ascii="Arial" w:hAnsi="Arial" w:cs="Arial"/>
        </w:rPr>
        <w:t>Ii– indicele de dinamică calculat ca bază fixă;</w:t>
      </w:r>
      <w:r w:rsidRPr="004B3B2C">
        <w:rPr>
          <w:rFonts w:ascii="Arial" w:hAnsi="Arial" w:cs="Arial"/>
        </w:rPr>
        <w:tab/>
      </w:r>
      <w:r w:rsidRPr="004B3B2C">
        <w:rPr>
          <w:rFonts w:ascii="Arial" w:hAnsi="Arial" w:cs="Arial"/>
        </w:rPr>
        <w:tab/>
      </w:r>
      <w:r w:rsidRPr="004B3B2C">
        <w:rPr>
          <w:rFonts w:ascii="Arial" w:hAnsi="Arial" w:cs="Arial"/>
        </w:rPr>
        <w:tab/>
      </w:r>
    </w:p>
    <w:p w14:paraId="3B52F714" w14:textId="77777777" w:rsidR="00E3084D" w:rsidRPr="004B3B2C" w:rsidRDefault="00E3084D" w:rsidP="00E3084D">
      <w:pPr>
        <w:rPr>
          <w:rFonts w:ascii="Arial" w:hAnsi="Arial" w:cs="Arial"/>
        </w:rPr>
      </w:pPr>
      <w:r w:rsidRPr="004B3B2C">
        <w:rPr>
          <w:rFonts w:ascii="Arial" w:hAnsi="Arial" w:cs="Arial"/>
        </w:rPr>
        <w:t xml:space="preserve">Ii/i-1 – indicele de dinamică calculat cu bază în </w:t>
      </w:r>
      <w:proofErr w:type="spellStart"/>
      <w:r w:rsidRPr="004B3B2C">
        <w:rPr>
          <w:rFonts w:ascii="Arial" w:hAnsi="Arial" w:cs="Arial"/>
        </w:rPr>
        <w:t>lanţ</w:t>
      </w:r>
      <w:proofErr w:type="spellEnd"/>
      <w:r w:rsidRPr="004B3B2C">
        <w:rPr>
          <w:rFonts w:ascii="Arial" w:hAnsi="Arial" w:cs="Arial"/>
        </w:rPr>
        <w:t>;</w:t>
      </w:r>
      <w:r w:rsidRPr="004B3B2C">
        <w:rPr>
          <w:rFonts w:ascii="Arial" w:hAnsi="Arial" w:cs="Arial"/>
        </w:rPr>
        <w:tab/>
      </w:r>
      <w:r w:rsidRPr="004B3B2C">
        <w:rPr>
          <w:rFonts w:ascii="Arial" w:hAnsi="Arial" w:cs="Arial"/>
        </w:rPr>
        <w:tab/>
      </w:r>
      <w:r w:rsidRPr="004B3B2C">
        <w:rPr>
          <w:rFonts w:ascii="Arial" w:hAnsi="Arial" w:cs="Arial"/>
        </w:rPr>
        <w:tab/>
      </w:r>
    </w:p>
    <w:p w14:paraId="78DD8052" w14:textId="77777777" w:rsidR="00E3084D" w:rsidRPr="004B3B2C" w:rsidRDefault="00E3084D" w:rsidP="00E3084D">
      <w:pPr>
        <w:rPr>
          <w:rFonts w:ascii="Arial" w:hAnsi="Arial" w:cs="Arial"/>
        </w:rPr>
      </w:pPr>
      <w:proofErr w:type="spellStart"/>
      <w:r w:rsidRPr="004B3B2C">
        <w:rPr>
          <w:rFonts w:ascii="Arial" w:hAnsi="Arial" w:cs="Arial"/>
        </w:rPr>
        <w:t>Ri</w:t>
      </w:r>
      <w:proofErr w:type="spellEnd"/>
      <w:r w:rsidRPr="004B3B2C">
        <w:rPr>
          <w:rFonts w:ascii="Arial" w:hAnsi="Arial" w:cs="Arial"/>
        </w:rPr>
        <w:t xml:space="preserve">/0 – ritmul de </w:t>
      </w:r>
      <w:proofErr w:type="spellStart"/>
      <w:r w:rsidRPr="004B3B2C">
        <w:rPr>
          <w:rFonts w:ascii="Arial" w:hAnsi="Arial" w:cs="Arial"/>
        </w:rPr>
        <w:t>creştere</w:t>
      </w:r>
      <w:proofErr w:type="spellEnd"/>
      <w:r w:rsidRPr="004B3B2C">
        <w:rPr>
          <w:rFonts w:ascii="Arial" w:hAnsi="Arial" w:cs="Arial"/>
        </w:rPr>
        <w:t xml:space="preserve"> (scădere) întâlnit în literatura de specialitate </w:t>
      </w:r>
      <w:proofErr w:type="spellStart"/>
      <w:r w:rsidRPr="004B3B2C">
        <w:rPr>
          <w:rFonts w:ascii="Arial" w:hAnsi="Arial" w:cs="Arial"/>
        </w:rPr>
        <w:t>şi</w:t>
      </w:r>
      <w:proofErr w:type="spellEnd"/>
      <w:r w:rsidRPr="004B3B2C">
        <w:rPr>
          <w:rFonts w:ascii="Arial" w:hAnsi="Arial" w:cs="Arial"/>
        </w:rPr>
        <w:t xml:space="preserve"> sub denumirea de indice al ritmului sporului, calculat cu bază fixă;</w:t>
      </w:r>
      <w:r w:rsidRPr="004B3B2C">
        <w:rPr>
          <w:rFonts w:ascii="Arial" w:hAnsi="Arial" w:cs="Arial"/>
        </w:rPr>
        <w:tab/>
      </w:r>
      <w:r w:rsidRPr="004B3B2C">
        <w:rPr>
          <w:rFonts w:ascii="Arial" w:hAnsi="Arial" w:cs="Arial"/>
        </w:rPr>
        <w:tab/>
      </w:r>
      <w:r w:rsidRPr="004B3B2C">
        <w:rPr>
          <w:rFonts w:ascii="Arial" w:hAnsi="Arial" w:cs="Arial"/>
        </w:rPr>
        <w:tab/>
      </w:r>
    </w:p>
    <w:p w14:paraId="6490C39F" w14:textId="77777777" w:rsidR="00E3084D" w:rsidRPr="004B3B2C" w:rsidRDefault="00E3084D" w:rsidP="00E3084D">
      <w:pPr>
        <w:rPr>
          <w:rFonts w:ascii="Arial" w:hAnsi="Arial" w:cs="Arial"/>
        </w:rPr>
      </w:pPr>
      <w:proofErr w:type="spellStart"/>
      <w:r w:rsidRPr="004B3B2C">
        <w:rPr>
          <w:rFonts w:ascii="Arial" w:hAnsi="Arial" w:cs="Arial"/>
        </w:rPr>
        <w:t>Ri</w:t>
      </w:r>
      <w:proofErr w:type="spellEnd"/>
      <w:r w:rsidRPr="004B3B2C">
        <w:rPr>
          <w:rFonts w:ascii="Arial" w:hAnsi="Arial" w:cs="Arial"/>
        </w:rPr>
        <w:t xml:space="preserve">/i-1 – ritmul de </w:t>
      </w:r>
      <w:proofErr w:type="spellStart"/>
      <w:r w:rsidRPr="004B3B2C">
        <w:rPr>
          <w:rFonts w:ascii="Arial" w:hAnsi="Arial" w:cs="Arial"/>
        </w:rPr>
        <w:t>creştere</w:t>
      </w:r>
      <w:proofErr w:type="spellEnd"/>
      <w:r w:rsidRPr="004B3B2C">
        <w:rPr>
          <w:rFonts w:ascii="Arial" w:hAnsi="Arial" w:cs="Arial"/>
        </w:rPr>
        <w:t xml:space="preserve"> (scădere) calculat cu bază în </w:t>
      </w:r>
      <w:proofErr w:type="spellStart"/>
      <w:r w:rsidRPr="004B3B2C">
        <w:rPr>
          <w:rFonts w:ascii="Arial" w:hAnsi="Arial" w:cs="Arial"/>
        </w:rPr>
        <w:t>lanţ</w:t>
      </w:r>
      <w:proofErr w:type="spellEnd"/>
      <w:r w:rsidRPr="004B3B2C">
        <w:rPr>
          <w:rFonts w:ascii="Arial" w:hAnsi="Arial" w:cs="Arial"/>
        </w:rPr>
        <w:t>;</w:t>
      </w:r>
      <w:r w:rsidRPr="004B3B2C">
        <w:rPr>
          <w:rFonts w:ascii="Arial" w:hAnsi="Arial" w:cs="Arial"/>
        </w:rPr>
        <w:tab/>
      </w:r>
      <w:r w:rsidRPr="004B3B2C">
        <w:rPr>
          <w:rFonts w:ascii="Arial" w:hAnsi="Arial" w:cs="Arial"/>
        </w:rPr>
        <w:tab/>
      </w:r>
      <w:r w:rsidRPr="004B3B2C">
        <w:rPr>
          <w:rFonts w:ascii="Arial" w:hAnsi="Arial" w:cs="Arial"/>
        </w:rPr>
        <w:tab/>
      </w:r>
    </w:p>
    <w:p w14:paraId="20AD9217" w14:textId="77777777" w:rsidR="00E3084D" w:rsidRPr="004B3B2C" w:rsidRDefault="00E3084D" w:rsidP="00E3084D">
      <w:pPr>
        <w:rPr>
          <w:rFonts w:ascii="Arial" w:hAnsi="Arial" w:cs="Arial"/>
        </w:rPr>
      </w:pPr>
      <w:r w:rsidRPr="004B3B2C">
        <w:rPr>
          <w:rFonts w:ascii="Arial" w:hAnsi="Arial" w:cs="Arial"/>
        </w:rPr>
        <w:tab/>
      </w:r>
      <w:r w:rsidRPr="004B3B2C">
        <w:rPr>
          <w:rFonts w:ascii="Arial" w:hAnsi="Arial" w:cs="Arial"/>
        </w:rPr>
        <w:tab/>
      </w:r>
      <w:r w:rsidRPr="004B3B2C">
        <w:rPr>
          <w:rFonts w:ascii="Arial" w:hAnsi="Arial" w:cs="Arial"/>
        </w:rPr>
        <w:tab/>
      </w:r>
    </w:p>
    <w:p w14:paraId="3DCA4257" w14:textId="77777777" w:rsidR="00E3084D" w:rsidRPr="004B3B2C" w:rsidRDefault="00E3084D" w:rsidP="00E3084D">
      <w:pPr>
        <w:rPr>
          <w:rFonts w:ascii="Arial" w:hAnsi="Arial" w:cs="Arial"/>
        </w:rPr>
      </w:pPr>
      <w:r w:rsidRPr="004B3B2C">
        <w:rPr>
          <w:rFonts w:ascii="Arial" w:hAnsi="Arial" w:cs="Arial"/>
        </w:rPr>
        <w:t>Indicatorii medii:</w:t>
      </w:r>
      <w:r w:rsidRPr="004B3B2C">
        <w:rPr>
          <w:rFonts w:ascii="Arial" w:hAnsi="Arial" w:cs="Arial"/>
        </w:rPr>
        <w:tab/>
      </w:r>
      <w:r w:rsidRPr="004B3B2C">
        <w:rPr>
          <w:rFonts w:ascii="Arial" w:hAnsi="Arial" w:cs="Arial"/>
        </w:rPr>
        <w:tab/>
      </w:r>
      <w:r w:rsidRPr="004B3B2C">
        <w:rPr>
          <w:rFonts w:ascii="Arial" w:hAnsi="Arial" w:cs="Arial"/>
        </w:rPr>
        <w:tab/>
      </w:r>
    </w:p>
    <w:p w14:paraId="135FD01C" w14:textId="77777777" w:rsidR="00E3084D" w:rsidRPr="004B3B2C" w:rsidRDefault="00E3084D" w:rsidP="00E3084D">
      <w:pPr>
        <w:rPr>
          <w:rFonts w:ascii="Arial" w:hAnsi="Arial" w:cs="Arial"/>
        </w:rPr>
      </w:pPr>
      <w:r w:rsidRPr="004B3B2C">
        <w:rPr>
          <w:rFonts w:ascii="Arial" w:hAnsi="Arial" w:cs="Arial"/>
        </w:rPr>
        <w:t>y – nivelul mediu al unei serii cronologice de intervale;</w:t>
      </w:r>
      <w:r w:rsidRPr="004B3B2C">
        <w:rPr>
          <w:rFonts w:ascii="Arial" w:hAnsi="Arial" w:cs="Arial"/>
        </w:rPr>
        <w:tab/>
      </w:r>
      <w:r w:rsidRPr="004B3B2C">
        <w:rPr>
          <w:rFonts w:ascii="Arial" w:hAnsi="Arial" w:cs="Arial"/>
        </w:rPr>
        <w:tab/>
      </w:r>
      <w:r w:rsidRPr="004B3B2C">
        <w:rPr>
          <w:rFonts w:ascii="Arial" w:hAnsi="Arial" w:cs="Arial"/>
        </w:rPr>
        <w:tab/>
      </w:r>
    </w:p>
    <w:p w14:paraId="5DBF871B" w14:textId="77777777" w:rsidR="00E3084D" w:rsidRPr="004B3B2C" w:rsidRDefault="00E3084D" w:rsidP="00E3084D">
      <w:pPr>
        <w:rPr>
          <w:rFonts w:ascii="Arial" w:hAnsi="Arial" w:cs="Arial"/>
        </w:rPr>
      </w:pPr>
      <w:r w:rsidRPr="004B3B2C">
        <w:rPr>
          <w:rFonts w:ascii="Arial" w:hAnsi="Arial" w:cs="Arial"/>
        </w:rPr>
        <w:t>Δ – nivelul mediu al sporului (scăderii) absolute;</w:t>
      </w:r>
      <w:r w:rsidRPr="004B3B2C">
        <w:rPr>
          <w:rFonts w:ascii="Arial" w:hAnsi="Arial" w:cs="Arial"/>
        </w:rPr>
        <w:tab/>
      </w:r>
    </w:p>
    <w:p w14:paraId="17AEF4D9" w14:textId="77777777" w:rsidR="00E3084D" w:rsidRPr="004B3B2C" w:rsidRDefault="00E3084D" w:rsidP="00E3084D">
      <w:pPr>
        <w:rPr>
          <w:rFonts w:ascii="Arial" w:hAnsi="Arial" w:cs="Arial"/>
        </w:rPr>
      </w:pPr>
    </w:p>
    <w:p w14:paraId="2DF3DABC" w14:textId="77777777" w:rsidR="00E3084D" w:rsidRPr="004B3B2C" w:rsidRDefault="00E3084D" w:rsidP="00E3084D">
      <w:pPr>
        <w:rPr>
          <w:rFonts w:ascii="Arial" w:hAnsi="Arial" w:cs="Arial"/>
        </w:rPr>
      </w:pPr>
      <w:r w:rsidRPr="004B3B2C">
        <w:rPr>
          <w:rFonts w:ascii="Arial" w:hAnsi="Arial" w:cs="Arial"/>
          <w:noProof/>
          <w:lang w:val="en-US"/>
        </w:rPr>
        <w:drawing>
          <wp:inline distT="0" distB="0" distL="0" distR="0" wp14:anchorId="09C8ED5A" wp14:editId="7C463DDB">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F1B3715" w14:textId="77777777" w:rsidR="00E3084D" w:rsidRPr="004B3B2C" w:rsidRDefault="00E3084D" w:rsidP="00E3084D">
      <w:pPr>
        <w:rPr>
          <w:rFonts w:ascii="Arial" w:hAnsi="Arial" w:cs="Arial"/>
        </w:rPr>
      </w:pPr>
      <w:r w:rsidRPr="004B3B2C">
        <w:rPr>
          <w:rFonts w:ascii="Arial" w:hAnsi="Arial" w:cs="Arial"/>
        </w:rPr>
        <w:t>Graficul 3.1.1</w:t>
      </w:r>
    </w:p>
    <w:p w14:paraId="521D2A32" w14:textId="77777777" w:rsidR="00E3084D" w:rsidRPr="004B3B2C" w:rsidRDefault="00E3084D" w:rsidP="00E3084D">
      <w:pPr>
        <w:ind w:left="360"/>
        <w:rPr>
          <w:rFonts w:ascii="Arial" w:hAnsi="Arial" w:cs="Arial"/>
        </w:rPr>
      </w:pPr>
    </w:p>
    <w:p w14:paraId="43E8ACE3" w14:textId="77777777" w:rsidR="00E3084D" w:rsidRPr="004B3B2C" w:rsidRDefault="00E3084D" w:rsidP="00E3084D">
      <w:pPr>
        <w:ind w:left="360"/>
        <w:rPr>
          <w:rFonts w:ascii="Arial" w:hAnsi="Arial" w:cs="Arial"/>
        </w:rPr>
      </w:pPr>
      <w:r w:rsidRPr="004B3B2C">
        <w:rPr>
          <w:rFonts w:ascii="Arial" w:hAnsi="Arial" w:cs="Arial"/>
        </w:rPr>
        <w:t>Conform graficului 3.1.1 realizat pe baza datelor din tabelul 3.1.1, natalitatea în anul 2000 a avut nivelul maxim, scăzând considerabil în următorii ani. Deși valoarea natalității a fluctuat între anii 2001 și 2017, cea mai mică valoare a fost atinsă în anul 2011, atunci când numărul nou născuților a scăzut sub 200,000.</w:t>
      </w:r>
    </w:p>
    <w:p w14:paraId="503D4972" w14:textId="77777777" w:rsidR="00E3084D" w:rsidRPr="004B3B2C" w:rsidRDefault="00E3084D" w:rsidP="00E3084D">
      <w:pPr>
        <w:ind w:left="360"/>
        <w:rPr>
          <w:rFonts w:ascii="Arial" w:hAnsi="Arial" w:cs="Arial"/>
        </w:rPr>
      </w:pPr>
    </w:p>
    <w:tbl>
      <w:tblPr>
        <w:tblW w:w="9345" w:type="dxa"/>
        <w:tblLook w:val="04A0" w:firstRow="1" w:lastRow="0" w:firstColumn="1" w:lastColumn="0" w:noHBand="0" w:noVBand="1"/>
      </w:tblPr>
      <w:tblGrid>
        <w:gridCol w:w="897"/>
        <w:gridCol w:w="750"/>
        <w:gridCol w:w="1297"/>
        <w:gridCol w:w="656"/>
        <w:gridCol w:w="669"/>
        <w:gridCol w:w="923"/>
        <w:gridCol w:w="923"/>
        <w:gridCol w:w="923"/>
        <w:gridCol w:w="923"/>
        <w:gridCol w:w="684"/>
        <w:gridCol w:w="684"/>
        <w:gridCol w:w="684"/>
        <w:gridCol w:w="977"/>
      </w:tblGrid>
      <w:tr w:rsidR="00E3084D" w:rsidRPr="004B3B2C" w14:paraId="5CB32650" w14:textId="77777777" w:rsidTr="00640A02">
        <w:trPr>
          <w:trHeight w:val="315"/>
        </w:trPr>
        <w:tc>
          <w:tcPr>
            <w:tcW w:w="727" w:type="dxa"/>
            <w:tcBorders>
              <w:top w:val="single" w:sz="4" w:space="0" w:color="9BC2E6"/>
              <w:left w:val="single" w:sz="8" w:space="0" w:color="auto"/>
              <w:bottom w:val="single" w:sz="8" w:space="0" w:color="auto"/>
              <w:right w:val="single" w:sz="4" w:space="0" w:color="auto"/>
            </w:tcBorders>
            <w:shd w:val="clear" w:color="5B9BD5" w:fill="5B9BD5"/>
            <w:noWrap/>
            <w:vAlign w:val="bottom"/>
            <w:hideMark/>
          </w:tcPr>
          <w:p w14:paraId="5A37711B"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nrRec</w:t>
            </w:r>
            <w:proofErr w:type="spellEnd"/>
          </w:p>
        </w:tc>
        <w:tc>
          <w:tcPr>
            <w:tcW w:w="688" w:type="dxa"/>
            <w:tcBorders>
              <w:top w:val="single" w:sz="4" w:space="0" w:color="9BC2E6"/>
              <w:left w:val="single" w:sz="4" w:space="0" w:color="auto"/>
              <w:bottom w:val="single" w:sz="8" w:space="0" w:color="auto"/>
              <w:right w:val="single" w:sz="4" w:space="0" w:color="auto"/>
            </w:tcBorders>
            <w:shd w:val="clear" w:color="5B9BD5" w:fill="5B9BD5"/>
            <w:noWrap/>
            <w:vAlign w:val="bottom"/>
            <w:hideMark/>
          </w:tcPr>
          <w:p w14:paraId="1BFAF8B8"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Anul</w:t>
            </w:r>
            <w:proofErr w:type="spellEnd"/>
          </w:p>
        </w:tc>
        <w:tc>
          <w:tcPr>
            <w:tcW w:w="1046" w:type="dxa"/>
            <w:tcBorders>
              <w:top w:val="single" w:sz="4" w:space="0" w:color="9BC2E6"/>
              <w:left w:val="single" w:sz="4" w:space="0" w:color="auto"/>
              <w:bottom w:val="single" w:sz="8" w:space="0" w:color="auto"/>
              <w:right w:val="single" w:sz="4" w:space="0" w:color="auto"/>
            </w:tcBorders>
            <w:shd w:val="clear" w:color="5B9BD5" w:fill="5B9BD5"/>
            <w:noWrap/>
            <w:vAlign w:val="bottom"/>
            <w:hideMark/>
          </w:tcPr>
          <w:p w14:paraId="06247181" w14:textId="77777777" w:rsidR="00E3084D" w:rsidRPr="004B3B2C" w:rsidRDefault="00E3084D" w:rsidP="00640A02">
            <w:pPr>
              <w:rPr>
                <w:rFonts w:ascii="Arial" w:hAnsi="Arial" w:cs="Arial"/>
                <w:b/>
                <w:bCs/>
                <w:color w:val="FFFFFF"/>
                <w:lang w:val="en-US"/>
              </w:rPr>
            </w:pPr>
            <w:proofErr w:type="spellStart"/>
            <w:r w:rsidRPr="004B3B2C">
              <w:rPr>
                <w:rFonts w:ascii="Arial" w:hAnsi="Arial" w:cs="Arial"/>
                <w:b/>
                <w:bCs/>
                <w:color w:val="FFFFFF"/>
                <w:lang w:val="en-US"/>
              </w:rPr>
              <w:t>Nr</w:t>
            </w:r>
            <w:proofErr w:type="spellEnd"/>
            <w:r w:rsidRPr="004B3B2C">
              <w:rPr>
                <w:rFonts w:ascii="Arial" w:hAnsi="Arial" w:cs="Arial"/>
                <w:b/>
                <w:bCs/>
                <w:color w:val="FFFFFF"/>
                <w:lang w:val="en-US"/>
              </w:rPr>
              <w:t xml:space="preserve"> </w:t>
            </w:r>
            <w:proofErr w:type="spellStart"/>
            <w:r w:rsidRPr="004B3B2C">
              <w:rPr>
                <w:rFonts w:ascii="Arial" w:hAnsi="Arial" w:cs="Arial"/>
                <w:b/>
                <w:bCs/>
                <w:color w:val="FFFFFF"/>
                <w:lang w:val="en-US"/>
              </w:rPr>
              <w:t>Persoane</w:t>
            </w:r>
            <w:proofErr w:type="spellEnd"/>
          </w:p>
        </w:tc>
        <w:tc>
          <w:tcPr>
            <w:tcW w:w="595"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3F23205B" w14:textId="77777777" w:rsidR="00E3084D" w:rsidRPr="004B3B2C" w:rsidRDefault="00E3084D" w:rsidP="00640A02">
            <w:pPr>
              <w:rPr>
                <w:rFonts w:ascii="Arial" w:hAnsi="Arial" w:cs="Arial"/>
                <w:b/>
                <w:bCs/>
                <w:color w:val="000000"/>
                <w:lang w:val="en-US"/>
              </w:rPr>
            </w:pPr>
            <w:proofErr w:type="spellStart"/>
            <w:r w:rsidRPr="004B3B2C">
              <w:rPr>
                <w:rFonts w:ascii="Arial" w:hAnsi="Arial" w:cs="Arial"/>
                <w:b/>
                <w:bCs/>
                <w:color w:val="000000"/>
                <w:lang w:val="en-US"/>
              </w:rPr>
              <w:t>Δi</w:t>
            </w:r>
            <w:proofErr w:type="spellEnd"/>
            <w:r w:rsidRPr="004B3B2C">
              <w:rPr>
                <w:rFonts w:ascii="Arial" w:hAnsi="Arial" w:cs="Arial"/>
                <w:b/>
                <w:bCs/>
                <w:color w:val="000000"/>
                <w:lang w:val="en-US"/>
              </w:rPr>
              <w:t>/0</w:t>
            </w:r>
          </w:p>
        </w:tc>
        <w:tc>
          <w:tcPr>
            <w:tcW w:w="604"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419D0944" w14:textId="77777777" w:rsidR="00E3084D" w:rsidRPr="004B3B2C" w:rsidRDefault="00E3084D" w:rsidP="00640A02">
            <w:pPr>
              <w:rPr>
                <w:rFonts w:ascii="Arial" w:hAnsi="Arial" w:cs="Arial"/>
                <w:b/>
                <w:bCs/>
                <w:color w:val="000000"/>
                <w:lang w:val="en-US"/>
              </w:rPr>
            </w:pPr>
            <w:proofErr w:type="spellStart"/>
            <w:r w:rsidRPr="004B3B2C">
              <w:rPr>
                <w:rFonts w:ascii="Arial" w:hAnsi="Arial" w:cs="Arial"/>
                <w:b/>
                <w:bCs/>
                <w:color w:val="000000"/>
                <w:lang w:val="en-US"/>
              </w:rPr>
              <w:t>Δi</w:t>
            </w:r>
            <w:proofErr w:type="spellEnd"/>
            <w:r w:rsidRPr="004B3B2C">
              <w:rPr>
                <w:rFonts w:ascii="Arial" w:hAnsi="Arial" w:cs="Arial"/>
                <w:b/>
                <w:bCs/>
                <w:color w:val="000000"/>
                <w:lang w:val="en-US"/>
              </w:rPr>
              <w:t>/i-1</w:t>
            </w:r>
          </w:p>
        </w:tc>
        <w:tc>
          <w:tcPr>
            <w:tcW w:w="782"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4079571C"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(Ii/0) </w:t>
            </w:r>
            <w:proofErr w:type="spellStart"/>
            <w:r w:rsidRPr="004B3B2C">
              <w:rPr>
                <w:rFonts w:ascii="Arial" w:hAnsi="Arial" w:cs="Arial"/>
                <w:b/>
                <w:bCs/>
                <w:color w:val="000000"/>
                <w:lang w:val="en-US"/>
              </w:rPr>
              <w:t>mediu</w:t>
            </w:r>
            <w:proofErr w:type="spellEnd"/>
          </w:p>
        </w:tc>
        <w:tc>
          <w:tcPr>
            <w:tcW w:w="782"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0A0FAC1C"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(Ii/i-1) </w:t>
            </w:r>
            <w:proofErr w:type="spellStart"/>
            <w:r w:rsidRPr="004B3B2C">
              <w:rPr>
                <w:rFonts w:ascii="Arial" w:hAnsi="Arial" w:cs="Arial"/>
                <w:b/>
                <w:bCs/>
                <w:color w:val="000000"/>
                <w:lang w:val="en-US"/>
              </w:rPr>
              <w:t>mediu</w:t>
            </w:r>
            <w:proofErr w:type="spellEnd"/>
          </w:p>
        </w:tc>
        <w:tc>
          <w:tcPr>
            <w:tcW w:w="782"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164A66F8"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Ri/0 </w:t>
            </w:r>
            <w:proofErr w:type="spellStart"/>
            <w:r w:rsidRPr="004B3B2C">
              <w:rPr>
                <w:rFonts w:ascii="Arial" w:hAnsi="Arial" w:cs="Arial"/>
                <w:b/>
                <w:bCs/>
                <w:color w:val="000000"/>
                <w:lang w:val="en-US"/>
              </w:rPr>
              <w:t>mediu</w:t>
            </w:r>
            <w:proofErr w:type="spellEnd"/>
          </w:p>
        </w:tc>
        <w:tc>
          <w:tcPr>
            <w:tcW w:w="782" w:type="dxa"/>
            <w:tcBorders>
              <w:top w:val="single" w:sz="4" w:space="0" w:color="9BC2E6"/>
              <w:left w:val="single" w:sz="4" w:space="0" w:color="auto"/>
              <w:bottom w:val="single" w:sz="8" w:space="0" w:color="auto"/>
              <w:right w:val="single" w:sz="8" w:space="0" w:color="auto"/>
            </w:tcBorders>
            <w:shd w:val="clear" w:color="5B9BD5" w:fill="5B9BD5"/>
            <w:noWrap/>
            <w:vAlign w:val="center"/>
            <w:hideMark/>
          </w:tcPr>
          <w:p w14:paraId="3F5D05CB"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 xml:space="preserve">Ri/i-1 </w:t>
            </w:r>
            <w:proofErr w:type="spellStart"/>
            <w:r w:rsidRPr="004B3B2C">
              <w:rPr>
                <w:rFonts w:ascii="Arial" w:hAnsi="Arial" w:cs="Arial"/>
                <w:b/>
                <w:bCs/>
                <w:color w:val="000000"/>
                <w:lang w:val="en-US"/>
              </w:rPr>
              <w:t>mediu</w:t>
            </w:r>
            <w:proofErr w:type="spellEnd"/>
          </w:p>
        </w:tc>
        <w:tc>
          <w:tcPr>
            <w:tcW w:w="630"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6EB42472"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Ii/0</w:t>
            </w:r>
          </w:p>
        </w:tc>
        <w:tc>
          <w:tcPr>
            <w:tcW w:w="597"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0FE7123E"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Ii/i-1</w:t>
            </w:r>
          </w:p>
        </w:tc>
        <w:tc>
          <w:tcPr>
            <w:tcW w:w="597" w:type="dxa"/>
            <w:tcBorders>
              <w:top w:val="single" w:sz="4" w:space="0" w:color="9BC2E6"/>
              <w:left w:val="single" w:sz="4" w:space="0" w:color="auto"/>
              <w:bottom w:val="single" w:sz="8" w:space="0" w:color="auto"/>
              <w:right w:val="single" w:sz="4" w:space="0" w:color="auto"/>
            </w:tcBorders>
            <w:shd w:val="clear" w:color="5B9BD5" w:fill="5B9BD5"/>
            <w:noWrap/>
            <w:vAlign w:val="center"/>
            <w:hideMark/>
          </w:tcPr>
          <w:p w14:paraId="2EB38C7F"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Ri/0</w:t>
            </w:r>
          </w:p>
        </w:tc>
        <w:tc>
          <w:tcPr>
            <w:tcW w:w="733" w:type="dxa"/>
            <w:tcBorders>
              <w:top w:val="single" w:sz="4" w:space="0" w:color="9BC2E6"/>
              <w:left w:val="single" w:sz="4" w:space="0" w:color="auto"/>
              <w:bottom w:val="single" w:sz="8" w:space="0" w:color="auto"/>
              <w:right w:val="single" w:sz="4" w:space="0" w:color="9BC2E6"/>
            </w:tcBorders>
            <w:shd w:val="clear" w:color="5B9BD5" w:fill="5B9BD5"/>
            <w:noWrap/>
            <w:vAlign w:val="center"/>
            <w:hideMark/>
          </w:tcPr>
          <w:p w14:paraId="3921B1EA" w14:textId="77777777" w:rsidR="00E3084D" w:rsidRPr="004B3B2C" w:rsidRDefault="00E3084D" w:rsidP="00640A02">
            <w:pPr>
              <w:rPr>
                <w:rFonts w:ascii="Arial" w:hAnsi="Arial" w:cs="Arial"/>
                <w:b/>
                <w:bCs/>
                <w:color w:val="000000"/>
                <w:lang w:val="en-US"/>
              </w:rPr>
            </w:pPr>
            <w:r w:rsidRPr="004B3B2C">
              <w:rPr>
                <w:rFonts w:ascii="Arial" w:hAnsi="Arial" w:cs="Arial"/>
                <w:b/>
                <w:bCs/>
                <w:color w:val="000000"/>
                <w:lang w:val="en-US"/>
              </w:rPr>
              <w:t>Ri/i-1</w:t>
            </w:r>
          </w:p>
        </w:tc>
      </w:tr>
      <w:tr w:rsidR="00E3084D" w:rsidRPr="004B3B2C" w14:paraId="57CD089C" w14:textId="77777777" w:rsidTr="00640A02">
        <w:trPr>
          <w:trHeight w:val="600"/>
        </w:trPr>
        <w:tc>
          <w:tcPr>
            <w:tcW w:w="727" w:type="dxa"/>
            <w:tcBorders>
              <w:top w:val="single" w:sz="4" w:space="0" w:color="9BC2E6"/>
              <w:left w:val="single" w:sz="4" w:space="0" w:color="9BC2E6"/>
              <w:bottom w:val="single" w:sz="4" w:space="0" w:color="9BC2E6"/>
              <w:right w:val="nil"/>
            </w:tcBorders>
            <w:shd w:val="clear" w:color="DDEBF7" w:fill="DDEBF7"/>
            <w:noWrap/>
            <w:vAlign w:val="bottom"/>
            <w:hideMark/>
          </w:tcPr>
          <w:p w14:paraId="5FD1AFC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688" w:type="dxa"/>
            <w:tcBorders>
              <w:top w:val="single" w:sz="4" w:space="0" w:color="9BC2E6"/>
              <w:left w:val="nil"/>
              <w:bottom w:val="single" w:sz="4" w:space="0" w:color="9BC2E6"/>
              <w:right w:val="nil"/>
            </w:tcBorders>
            <w:shd w:val="clear" w:color="DDEBF7" w:fill="DDEBF7"/>
            <w:vAlign w:val="center"/>
            <w:hideMark/>
          </w:tcPr>
          <w:p w14:paraId="0A50D0D7"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2000</w:t>
            </w:r>
          </w:p>
        </w:tc>
        <w:tc>
          <w:tcPr>
            <w:tcW w:w="1046" w:type="dxa"/>
            <w:tcBorders>
              <w:top w:val="single" w:sz="4" w:space="0" w:color="9BC2E6"/>
              <w:left w:val="nil"/>
              <w:bottom w:val="single" w:sz="4" w:space="0" w:color="9BC2E6"/>
              <w:right w:val="nil"/>
            </w:tcBorders>
            <w:shd w:val="clear" w:color="DDEBF7" w:fill="DDEBF7"/>
            <w:vAlign w:val="bottom"/>
            <w:hideMark/>
          </w:tcPr>
          <w:p w14:paraId="59688B6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23,7</w:t>
            </w:r>
          </w:p>
        </w:tc>
        <w:tc>
          <w:tcPr>
            <w:tcW w:w="595" w:type="dxa"/>
            <w:tcBorders>
              <w:top w:val="single" w:sz="4" w:space="0" w:color="9BC2E6"/>
              <w:left w:val="nil"/>
              <w:bottom w:val="single" w:sz="4" w:space="0" w:color="9BC2E6"/>
              <w:right w:val="nil"/>
            </w:tcBorders>
            <w:shd w:val="clear" w:color="DDEBF7" w:fill="DDEBF7"/>
            <w:noWrap/>
            <w:vAlign w:val="bottom"/>
            <w:hideMark/>
          </w:tcPr>
          <w:p w14:paraId="1AB85984" w14:textId="77777777" w:rsidR="00E3084D" w:rsidRPr="004B3B2C" w:rsidRDefault="00E3084D" w:rsidP="00640A02">
            <w:pPr>
              <w:jc w:val="right"/>
              <w:rPr>
                <w:rFonts w:ascii="Arial" w:hAnsi="Arial" w:cs="Arial"/>
                <w:color w:val="000000"/>
                <w:lang w:val="en-US"/>
              </w:rPr>
            </w:pPr>
          </w:p>
        </w:tc>
        <w:tc>
          <w:tcPr>
            <w:tcW w:w="604" w:type="dxa"/>
            <w:tcBorders>
              <w:top w:val="single" w:sz="4" w:space="0" w:color="9BC2E6"/>
              <w:left w:val="nil"/>
              <w:bottom w:val="single" w:sz="4" w:space="0" w:color="9BC2E6"/>
              <w:right w:val="nil"/>
            </w:tcBorders>
            <w:shd w:val="clear" w:color="DDEBF7" w:fill="DDEBF7"/>
            <w:noWrap/>
            <w:vAlign w:val="bottom"/>
            <w:hideMark/>
          </w:tcPr>
          <w:p w14:paraId="2D4EDCCB" w14:textId="77777777" w:rsidR="00E3084D" w:rsidRPr="004B3B2C" w:rsidRDefault="00E3084D" w:rsidP="00640A02">
            <w:pPr>
              <w:rPr>
                <w:rFonts w:ascii="Arial" w:hAnsi="Arial" w:cs="Arial"/>
                <w:sz w:val="20"/>
                <w:szCs w:val="20"/>
                <w:lang w:val="en-US"/>
              </w:rPr>
            </w:pPr>
          </w:p>
        </w:tc>
        <w:tc>
          <w:tcPr>
            <w:tcW w:w="782" w:type="dxa"/>
            <w:tcBorders>
              <w:top w:val="single" w:sz="4" w:space="0" w:color="9BC2E6"/>
              <w:left w:val="nil"/>
              <w:bottom w:val="single" w:sz="4" w:space="0" w:color="9BC2E6"/>
              <w:right w:val="nil"/>
            </w:tcBorders>
            <w:shd w:val="clear" w:color="DDEBF7" w:fill="DDEBF7"/>
            <w:noWrap/>
            <w:vAlign w:val="bottom"/>
            <w:hideMark/>
          </w:tcPr>
          <w:p w14:paraId="4579284B" w14:textId="77777777" w:rsidR="00E3084D" w:rsidRPr="004B3B2C" w:rsidRDefault="00E3084D" w:rsidP="00640A02">
            <w:pPr>
              <w:rPr>
                <w:rFonts w:ascii="Arial" w:hAnsi="Arial" w:cs="Arial"/>
                <w:sz w:val="20"/>
                <w:szCs w:val="20"/>
                <w:lang w:val="en-US"/>
              </w:rPr>
            </w:pPr>
          </w:p>
        </w:tc>
        <w:tc>
          <w:tcPr>
            <w:tcW w:w="782" w:type="dxa"/>
            <w:tcBorders>
              <w:top w:val="single" w:sz="4" w:space="0" w:color="9BC2E6"/>
              <w:left w:val="nil"/>
              <w:bottom w:val="single" w:sz="4" w:space="0" w:color="9BC2E6"/>
              <w:right w:val="nil"/>
            </w:tcBorders>
            <w:shd w:val="clear" w:color="DDEBF7" w:fill="DDEBF7"/>
            <w:noWrap/>
            <w:vAlign w:val="bottom"/>
            <w:hideMark/>
          </w:tcPr>
          <w:p w14:paraId="540BA933" w14:textId="77777777" w:rsidR="00E3084D" w:rsidRPr="004B3B2C" w:rsidRDefault="00E3084D" w:rsidP="00640A02">
            <w:pPr>
              <w:rPr>
                <w:rFonts w:ascii="Arial" w:hAnsi="Arial" w:cs="Arial"/>
                <w:sz w:val="20"/>
                <w:szCs w:val="20"/>
                <w:lang w:val="en-US"/>
              </w:rPr>
            </w:pPr>
          </w:p>
        </w:tc>
        <w:tc>
          <w:tcPr>
            <w:tcW w:w="782" w:type="dxa"/>
            <w:tcBorders>
              <w:top w:val="single" w:sz="4" w:space="0" w:color="9BC2E6"/>
              <w:left w:val="nil"/>
              <w:bottom w:val="single" w:sz="4" w:space="0" w:color="9BC2E6"/>
              <w:right w:val="nil"/>
            </w:tcBorders>
            <w:shd w:val="clear" w:color="DDEBF7" w:fill="DDEBF7"/>
            <w:noWrap/>
            <w:vAlign w:val="bottom"/>
            <w:hideMark/>
          </w:tcPr>
          <w:p w14:paraId="5E66EF34" w14:textId="77777777" w:rsidR="00E3084D" w:rsidRPr="004B3B2C" w:rsidRDefault="00E3084D" w:rsidP="00640A02">
            <w:pPr>
              <w:rPr>
                <w:rFonts w:ascii="Arial" w:hAnsi="Arial" w:cs="Arial"/>
                <w:sz w:val="20"/>
                <w:szCs w:val="20"/>
                <w:lang w:val="en-US"/>
              </w:rPr>
            </w:pPr>
          </w:p>
        </w:tc>
        <w:tc>
          <w:tcPr>
            <w:tcW w:w="782" w:type="dxa"/>
            <w:tcBorders>
              <w:top w:val="single" w:sz="4" w:space="0" w:color="9BC2E6"/>
              <w:left w:val="nil"/>
              <w:bottom w:val="single" w:sz="4" w:space="0" w:color="9BC2E6"/>
              <w:right w:val="nil"/>
            </w:tcBorders>
            <w:shd w:val="clear" w:color="DDEBF7" w:fill="DDEBF7"/>
            <w:noWrap/>
            <w:vAlign w:val="bottom"/>
            <w:hideMark/>
          </w:tcPr>
          <w:p w14:paraId="2DF38A63" w14:textId="77777777" w:rsidR="00E3084D" w:rsidRPr="004B3B2C" w:rsidRDefault="00E3084D" w:rsidP="00640A02">
            <w:pPr>
              <w:rPr>
                <w:rFonts w:ascii="Arial" w:hAnsi="Arial" w:cs="Arial"/>
                <w:sz w:val="20"/>
                <w:szCs w:val="20"/>
                <w:lang w:val="en-US"/>
              </w:rPr>
            </w:pPr>
          </w:p>
        </w:tc>
        <w:tc>
          <w:tcPr>
            <w:tcW w:w="630" w:type="dxa"/>
            <w:tcBorders>
              <w:top w:val="single" w:sz="4" w:space="0" w:color="9BC2E6"/>
              <w:left w:val="nil"/>
              <w:bottom w:val="single" w:sz="4" w:space="0" w:color="9BC2E6"/>
              <w:right w:val="nil"/>
            </w:tcBorders>
            <w:shd w:val="clear" w:color="DDEBF7" w:fill="DDEBF7"/>
            <w:noWrap/>
            <w:vAlign w:val="bottom"/>
            <w:hideMark/>
          </w:tcPr>
          <w:p w14:paraId="7310D267" w14:textId="77777777" w:rsidR="00E3084D" w:rsidRPr="004B3B2C" w:rsidRDefault="00E3084D" w:rsidP="00640A02">
            <w:pPr>
              <w:rPr>
                <w:rFonts w:ascii="Arial" w:hAnsi="Arial" w:cs="Arial"/>
                <w:sz w:val="20"/>
                <w:szCs w:val="20"/>
                <w:lang w:val="en-US"/>
              </w:rPr>
            </w:pPr>
          </w:p>
        </w:tc>
        <w:tc>
          <w:tcPr>
            <w:tcW w:w="597" w:type="dxa"/>
            <w:tcBorders>
              <w:top w:val="single" w:sz="4" w:space="0" w:color="9BC2E6"/>
              <w:left w:val="nil"/>
              <w:bottom w:val="single" w:sz="4" w:space="0" w:color="9BC2E6"/>
              <w:right w:val="nil"/>
            </w:tcBorders>
            <w:shd w:val="clear" w:color="DDEBF7" w:fill="DDEBF7"/>
            <w:noWrap/>
            <w:vAlign w:val="bottom"/>
            <w:hideMark/>
          </w:tcPr>
          <w:p w14:paraId="67649C79" w14:textId="77777777" w:rsidR="00E3084D" w:rsidRPr="004B3B2C" w:rsidRDefault="00E3084D" w:rsidP="00640A02">
            <w:pPr>
              <w:rPr>
                <w:rFonts w:ascii="Arial" w:hAnsi="Arial" w:cs="Arial"/>
                <w:sz w:val="20"/>
                <w:szCs w:val="20"/>
                <w:lang w:val="en-US"/>
              </w:rPr>
            </w:pPr>
          </w:p>
        </w:tc>
        <w:tc>
          <w:tcPr>
            <w:tcW w:w="597" w:type="dxa"/>
            <w:tcBorders>
              <w:top w:val="single" w:sz="4" w:space="0" w:color="9BC2E6"/>
              <w:left w:val="nil"/>
              <w:bottom w:val="single" w:sz="4" w:space="0" w:color="9BC2E6"/>
              <w:right w:val="nil"/>
            </w:tcBorders>
            <w:shd w:val="clear" w:color="DDEBF7" w:fill="DDEBF7"/>
            <w:noWrap/>
            <w:vAlign w:val="bottom"/>
            <w:hideMark/>
          </w:tcPr>
          <w:p w14:paraId="19D3ACE5" w14:textId="77777777" w:rsidR="00E3084D" w:rsidRPr="004B3B2C" w:rsidRDefault="00E3084D" w:rsidP="00640A02">
            <w:pPr>
              <w:rPr>
                <w:rFonts w:ascii="Arial" w:hAnsi="Arial" w:cs="Arial"/>
                <w:sz w:val="20"/>
                <w:szCs w:val="20"/>
                <w:lang w:val="en-US"/>
              </w:rPr>
            </w:pPr>
          </w:p>
        </w:tc>
        <w:tc>
          <w:tcPr>
            <w:tcW w:w="733" w:type="dxa"/>
            <w:tcBorders>
              <w:top w:val="single" w:sz="4" w:space="0" w:color="9BC2E6"/>
              <w:left w:val="nil"/>
              <w:bottom w:val="single" w:sz="4" w:space="0" w:color="9BC2E6"/>
              <w:right w:val="single" w:sz="4" w:space="0" w:color="9BC2E6"/>
            </w:tcBorders>
            <w:shd w:val="clear" w:color="DDEBF7" w:fill="DDEBF7"/>
            <w:noWrap/>
            <w:vAlign w:val="bottom"/>
            <w:hideMark/>
          </w:tcPr>
          <w:p w14:paraId="689C85FC" w14:textId="77777777" w:rsidR="00E3084D" w:rsidRPr="004B3B2C" w:rsidRDefault="00E3084D" w:rsidP="00640A02">
            <w:pPr>
              <w:rPr>
                <w:rFonts w:ascii="Arial" w:hAnsi="Arial" w:cs="Arial"/>
                <w:sz w:val="20"/>
                <w:szCs w:val="20"/>
                <w:lang w:val="en-US"/>
              </w:rPr>
            </w:pPr>
          </w:p>
        </w:tc>
      </w:tr>
      <w:tr w:rsidR="00E3084D" w:rsidRPr="004B3B2C" w14:paraId="4466C03C"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6FD0305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w:t>
            </w:r>
          </w:p>
        </w:tc>
        <w:tc>
          <w:tcPr>
            <w:tcW w:w="688" w:type="dxa"/>
            <w:tcBorders>
              <w:top w:val="single" w:sz="4" w:space="0" w:color="9BC2E6"/>
              <w:left w:val="nil"/>
              <w:bottom w:val="single" w:sz="4" w:space="0" w:color="9BC2E6"/>
              <w:right w:val="nil"/>
            </w:tcBorders>
            <w:shd w:val="clear" w:color="auto" w:fill="auto"/>
            <w:vAlign w:val="center"/>
            <w:hideMark/>
          </w:tcPr>
          <w:p w14:paraId="20DC9557"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2001</w:t>
            </w:r>
          </w:p>
        </w:tc>
        <w:tc>
          <w:tcPr>
            <w:tcW w:w="1046" w:type="dxa"/>
            <w:tcBorders>
              <w:top w:val="single" w:sz="4" w:space="0" w:color="9BC2E6"/>
              <w:left w:val="nil"/>
              <w:bottom w:val="single" w:sz="4" w:space="0" w:color="9BC2E6"/>
              <w:right w:val="nil"/>
            </w:tcBorders>
            <w:shd w:val="clear" w:color="auto" w:fill="auto"/>
            <w:vAlign w:val="bottom"/>
            <w:hideMark/>
          </w:tcPr>
          <w:p w14:paraId="4959E29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23,9</w:t>
            </w:r>
          </w:p>
        </w:tc>
        <w:tc>
          <w:tcPr>
            <w:tcW w:w="5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6158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604" w:type="dxa"/>
            <w:tcBorders>
              <w:top w:val="single" w:sz="4" w:space="0" w:color="auto"/>
              <w:left w:val="nil"/>
              <w:bottom w:val="single" w:sz="4" w:space="0" w:color="auto"/>
              <w:right w:val="single" w:sz="4" w:space="0" w:color="auto"/>
            </w:tcBorders>
            <w:shd w:val="clear" w:color="auto" w:fill="auto"/>
            <w:noWrap/>
            <w:vAlign w:val="bottom"/>
            <w:hideMark/>
          </w:tcPr>
          <w:p w14:paraId="39853DC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782" w:type="dxa"/>
            <w:tcBorders>
              <w:top w:val="single" w:sz="4" w:space="0" w:color="auto"/>
              <w:left w:val="nil"/>
              <w:bottom w:val="single" w:sz="4" w:space="0" w:color="auto"/>
              <w:right w:val="single" w:sz="4" w:space="0" w:color="auto"/>
            </w:tcBorders>
            <w:shd w:val="clear" w:color="auto" w:fill="auto"/>
            <w:noWrap/>
            <w:vAlign w:val="bottom"/>
            <w:hideMark/>
          </w:tcPr>
          <w:p w14:paraId="47A0C62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0,47</w:t>
            </w:r>
          </w:p>
        </w:tc>
        <w:tc>
          <w:tcPr>
            <w:tcW w:w="782" w:type="dxa"/>
            <w:tcBorders>
              <w:top w:val="single" w:sz="4" w:space="0" w:color="auto"/>
              <w:left w:val="nil"/>
              <w:bottom w:val="single" w:sz="4" w:space="0" w:color="auto"/>
              <w:right w:val="single" w:sz="4" w:space="0" w:color="auto"/>
            </w:tcBorders>
            <w:shd w:val="clear" w:color="auto" w:fill="auto"/>
            <w:noWrap/>
            <w:vAlign w:val="bottom"/>
            <w:hideMark/>
          </w:tcPr>
          <w:p w14:paraId="7DDF8AF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0,47</w:t>
            </w:r>
          </w:p>
        </w:tc>
        <w:tc>
          <w:tcPr>
            <w:tcW w:w="782" w:type="dxa"/>
            <w:tcBorders>
              <w:top w:val="single" w:sz="4" w:space="0" w:color="auto"/>
              <w:left w:val="nil"/>
              <w:bottom w:val="single" w:sz="4" w:space="0" w:color="auto"/>
              <w:right w:val="single" w:sz="4" w:space="0" w:color="auto"/>
            </w:tcBorders>
            <w:shd w:val="clear" w:color="auto" w:fill="auto"/>
            <w:noWrap/>
            <w:vAlign w:val="bottom"/>
            <w:hideMark/>
          </w:tcPr>
          <w:p w14:paraId="03E3A8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-0,53</w:t>
            </w:r>
          </w:p>
        </w:tc>
        <w:tc>
          <w:tcPr>
            <w:tcW w:w="782" w:type="dxa"/>
            <w:tcBorders>
              <w:top w:val="single" w:sz="4" w:space="0" w:color="auto"/>
              <w:left w:val="nil"/>
              <w:bottom w:val="single" w:sz="4" w:space="0" w:color="auto"/>
              <w:right w:val="single" w:sz="8" w:space="0" w:color="auto"/>
            </w:tcBorders>
            <w:shd w:val="clear" w:color="auto" w:fill="auto"/>
            <w:noWrap/>
            <w:vAlign w:val="bottom"/>
            <w:hideMark/>
          </w:tcPr>
          <w:p w14:paraId="4FD0D1B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-0,53</w:t>
            </w:r>
          </w:p>
        </w:tc>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A274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single" w:sz="4" w:space="0" w:color="auto"/>
              <w:left w:val="nil"/>
              <w:bottom w:val="single" w:sz="4" w:space="0" w:color="auto"/>
              <w:right w:val="single" w:sz="4" w:space="0" w:color="auto"/>
            </w:tcBorders>
            <w:shd w:val="clear" w:color="auto" w:fill="auto"/>
            <w:noWrap/>
            <w:vAlign w:val="bottom"/>
            <w:hideMark/>
          </w:tcPr>
          <w:p w14:paraId="3590D74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single" w:sz="4" w:space="0" w:color="auto"/>
              <w:left w:val="nil"/>
              <w:bottom w:val="single" w:sz="4" w:space="0" w:color="auto"/>
              <w:right w:val="single" w:sz="4" w:space="0" w:color="auto"/>
            </w:tcBorders>
            <w:shd w:val="clear" w:color="auto" w:fill="auto"/>
            <w:noWrap/>
            <w:vAlign w:val="bottom"/>
            <w:hideMark/>
          </w:tcPr>
          <w:p w14:paraId="109FC9D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c>
          <w:tcPr>
            <w:tcW w:w="733" w:type="dxa"/>
            <w:tcBorders>
              <w:top w:val="single" w:sz="4" w:space="0" w:color="auto"/>
              <w:left w:val="nil"/>
              <w:bottom w:val="single" w:sz="4" w:space="0" w:color="auto"/>
              <w:right w:val="single" w:sz="8" w:space="0" w:color="auto"/>
            </w:tcBorders>
            <w:shd w:val="clear" w:color="auto" w:fill="auto"/>
            <w:noWrap/>
            <w:vAlign w:val="bottom"/>
            <w:hideMark/>
          </w:tcPr>
          <w:p w14:paraId="5D0FDB8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42207F17"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34E99BF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w:t>
            </w:r>
          </w:p>
        </w:tc>
        <w:tc>
          <w:tcPr>
            <w:tcW w:w="688" w:type="dxa"/>
            <w:tcBorders>
              <w:top w:val="single" w:sz="4" w:space="0" w:color="9BC2E6"/>
              <w:left w:val="nil"/>
              <w:bottom w:val="single" w:sz="4" w:space="0" w:color="9BC2E6"/>
              <w:right w:val="nil"/>
            </w:tcBorders>
            <w:shd w:val="clear" w:color="DDEBF7" w:fill="DDEBF7"/>
            <w:vAlign w:val="center"/>
            <w:hideMark/>
          </w:tcPr>
          <w:p w14:paraId="0111D264"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2002</w:t>
            </w:r>
          </w:p>
        </w:tc>
        <w:tc>
          <w:tcPr>
            <w:tcW w:w="1046" w:type="dxa"/>
            <w:tcBorders>
              <w:top w:val="single" w:sz="4" w:space="0" w:color="9BC2E6"/>
              <w:left w:val="nil"/>
              <w:bottom w:val="single" w:sz="4" w:space="0" w:color="9BC2E6"/>
              <w:right w:val="nil"/>
            </w:tcBorders>
            <w:shd w:val="clear" w:color="DDEBF7" w:fill="DDEBF7"/>
            <w:vAlign w:val="bottom"/>
            <w:hideMark/>
          </w:tcPr>
          <w:p w14:paraId="23C0F08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24,2</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3BD7B58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0,5</w:t>
            </w:r>
          </w:p>
        </w:tc>
        <w:tc>
          <w:tcPr>
            <w:tcW w:w="604" w:type="dxa"/>
            <w:tcBorders>
              <w:top w:val="nil"/>
              <w:left w:val="nil"/>
              <w:bottom w:val="single" w:sz="4" w:space="0" w:color="auto"/>
              <w:right w:val="single" w:sz="4" w:space="0" w:color="auto"/>
            </w:tcBorders>
            <w:shd w:val="clear" w:color="DDEBF7" w:fill="DDEBF7"/>
            <w:noWrap/>
            <w:vAlign w:val="bottom"/>
            <w:hideMark/>
          </w:tcPr>
          <w:p w14:paraId="5D5C86A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DDEBF7" w:fill="DDEBF7"/>
            <w:noWrap/>
            <w:vAlign w:val="bottom"/>
            <w:hideMark/>
          </w:tcPr>
          <w:p w14:paraId="41A76FA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DDEBF7" w:fill="DDEBF7"/>
            <w:noWrap/>
            <w:vAlign w:val="bottom"/>
            <w:hideMark/>
          </w:tcPr>
          <w:p w14:paraId="4F73BE4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0,32</w:t>
            </w:r>
          </w:p>
        </w:tc>
        <w:tc>
          <w:tcPr>
            <w:tcW w:w="782" w:type="dxa"/>
            <w:tcBorders>
              <w:top w:val="nil"/>
              <w:left w:val="nil"/>
              <w:bottom w:val="single" w:sz="4" w:space="0" w:color="auto"/>
              <w:right w:val="single" w:sz="4" w:space="0" w:color="auto"/>
            </w:tcBorders>
            <w:shd w:val="clear" w:color="DDEBF7" w:fill="DDEBF7"/>
            <w:noWrap/>
            <w:vAlign w:val="bottom"/>
            <w:hideMark/>
          </w:tcPr>
          <w:p w14:paraId="2657646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w:t>
            </w:r>
          </w:p>
        </w:tc>
        <w:tc>
          <w:tcPr>
            <w:tcW w:w="782" w:type="dxa"/>
            <w:tcBorders>
              <w:top w:val="nil"/>
              <w:left w:val="nil"/>
              <w:bottom w:val="single" w:sz="4" w:space="0" w:color="auto"/>
              <w:right w:val="single" w:sz="8" w:space="0" w:color="auto"/>
            </w:tcBorders>
            <w:shd w:val="clear" w:color="DDEBF7" w:fill="DDEBF7"/>
            <w:noWrap/>
            <w:vAlign w:val="bottom"/>
            <w:hideMark/>
          </w:tcPr>
          <w:p w14:paraId="01B3057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-0,68</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4BE504A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597" w:type="dxa"/>
            <w:tcBorders>
              <w:top w:val="nil"/>
              <w:left w:val="nil"/>
              <w:bottom w:val="single" w:sz="4" w:space="0" w:color="auto"/>
              <w:right w:val="single" w:sz="4" w:space="0" w:color="auto"/>
            </w:tcBorders>
            <w:shd w:val="clear" w:color="DDEBF7" w:fill="DDEBF7"/>
            <w:noWrap/>
            <w:vAlign w:val="bottom"/>
            <w:hideMark/>
          </w:tcPr>
          <w:p w14:paraId="2BF0B93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DDEBF7" w:fill="DDEBF7"/>
            <w:noWrap/>
            <w:vAlign w:val="bottom"/>
            <w:hideMark/>
          </w:tcPr>
          <w:p w14:paraId="4CFE3A1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c>
          <w:tcPr>
            <w:tcW w:w="733" w:type="dxa"/>
            <w:tcBorders>
              <w:top w:val="nil"/>
              <w:left w:val="nil"/>
              <w:bottom w:val="single" w:sz="4" w:space="0" w:color="auto"/>
              <w:right w:val="single" w:sz="8" w:space="0" w:color="auto"/>
            </w:tcBorders>
            <w:shd w:val="clear" w:color="DDEBF7" w:fill="DDEBF7"/>
            <w:noWrap/>
            <w:vAlign w:val="bottom"/>
            <w:hideMark/>
          </w:tcPr>
          <w:p w14:paraId="5007464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09CA8D97"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73B8790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4</w:t>
            </w:r>
          </w:p>
        </w:tc>
        <w:tc>
          <w:tcPr>
            <w:tcW w:w="688" w:type="dxa"/>
            <w:tcBorders>
              <w:top w:val="single" w:sz="4" w:space="0" w:color="9BC2E6"/>
              <w:left w:val="nil"/>
              <w:bottom w:val="single" w:sz="4" w:space="0" w:color="9BC2E6"/>
              <w:right w:val="nil"/>
            </w:tcBorders>
            <w:shd w:val="clear" w:color="auto" w:fill="auto"/>
            <w:vAlign w:val="center"/>
            <w:hideMark/>
          </w:tcPr>
          <w:p w14:paraId="070731E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2003</w:t>
            </w:r>
          </w:p>
        </w:tc>
        <w:tc>
          <w:tcPr>
            <w:tcW w:w="1046" w:type="dxa"/>
            <w:tcBorders>
              <w:top w:val="single" w:sz="4" w:space="0" w:color="9BC2E6"/>
              <w:left w:val="nil"/>
              <w:bottom w:val="single" w:sz="4" w:space="0" w:color="9BC2E6"/>
              <w:right w:val="nil"/>
            </w:tcBorders>
            <w:shd w:val="clear" w:color="auto" w:fill="auto"/>
            <w:vAlign w:val="bottom"/>
            <w:hideMark/>
          </w:tcPr>
          <w:p w14:paraId="3A11F4E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24,3</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5DEC620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0,6</w:t>
            </w:r>
          </w:p>
        </w:tc>
        <w:tc>
          <w:tcPr>
            <w:tcW w:w="604" w:type="dxa"/>
            <w:tcBorders>
              <w:top w:val="nil"/>
              <w:left w:val="nil"/>
              <w:bottom w:val="single" w:sz="4" w:space="0" w:color="auto"/>
              <w:right w:val="single" w:sz="4" w:space="0" w:color="auto"/>
            </w:tcBorders>
            <w:shd w:val="clear" w:color="auto" w:fill="auto"/>
            <w:noWrap/>
            <w:vAlign w:val="bottom"/>
            <w:hideMark/>
          </w:tcPr>
          <w:p w14:paraId="5078D3B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auto" w:fill="auto"/>
            <w:noWrap/>
            <w:vAlign w:val="bottom"/>
            <w:hideMark/>
          </w:tcPr>
          <w:p w14:paraId="46602B3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0,23</w:t>
            </w:r>
          </w:p>
        </w:tc>
        <w:tc>
          <w:tcPr>
            <w:tcW w:w="782" w:type="dxa"/>
            <w:tcBorders>
              <w:top w:val="nil"/>
              <w:left w:val="nil"/>
              <w:bottom w:val="single" w:sz="4" w:space="0" w:color="auto"/>
              <w:right w:val="single" w:sz="4" w:space="0" w:color="auto"/>
            </w:tcBorders>
            <w:shd w:val="clear" w:color="auto" w:fill="auto"/>
            <w:noWrap/>
            <w:vAlign w:val="bottom"/>
            <w:hideMark/>
          </w:tcPr>
          <w:p w14:paraId="7267AFB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0,25</w:t>
            </w:r>
          </w:p>
        </w:tc>
        <w:tc>
          <w:tcPr>
            <w:tcW w:w="782" w:type="dxa"/>
            <w:tcBorders>
              <w:top w:val="nil"/>
              <w:left w:val="nil"/>
              <w:bottom w:val="single" w:sz="4" w:space="0" w:color="auto"/>
              <w:right w:val="single" w:sz="4" w:space="0" w:color="auto"/>
            </w:tcBorders>
            <w:shd w:val="clear" w:color="auto" w:fill="auto"/>
            <w:noWrap/>
            <w:vAlign w:val="bottom"/>
            <w:hideMark/>
          </w:tcPr>
          <w:p w14:paraId="0ECD7A5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-0,77</w:t>
            </w:r>
          </w:p>
        </w:tc>
        <w:tc>
          <w:tcPr>
            <w:tcW w:w="782" w:type="dxa"/>
            <w:tcBorders>
              <w:top w:val="nil"/>
              <w:left w:val="nil"/>
              <w:bottom w:val="single" w:sz="4" w:space="0" w:color="auto"/>
              <w:right w:val="single" w:sz="8" w:space="0" w:color="auto"/>
            </w:tcBorders>
            <w:shd w:val="clear" w:color="auto" w:fill="auto"/>
            <w:noWrap/>
            <w:vAlign w:val="bottom"/>
            <w:hideMark/>
          </w:tcPr>
          <w:p w14:paraId="7BDB3A8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-0,75</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24619F4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1,03</w:t>
            </w:r>
          </w:p>
        </w:tc>
        <w:tc>
          <w:tcPr>
            <w:tcW w:w="597" w:type="dxa"/>
            <w:tcBorders>
              <w:top w:val="nil"/>
              <w:left w:val="nil"/>
              <w:bottom w:val="single" w:sz="4" w:space="0" w:color="auto"/>
              <w:right w:val="single" w:sz="4" w:space="0" w:color="auto"/>
            </w:tcBorders>
            <w:shd w:val="clear" w:color="auto" w:fill="auto"/>
            <w:noWrap/>
            <w:vAlign w:val="bottom"/>
            <w:hideMark/>
          </w:tcPr>
          <w:p w14:paraId="5028CE1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auto" w:fill="auto"/>
            <w:noWrap/>
            <w:vAlign w:val="bottom"/>
            <w:hideMark/>
          </w:tcPr>
          <w:p w14:paraId="4877645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0,03</w:t>
            </w:r>
          </w:p>
        </w:tc>
        <w:tc>
          <w:tcPr>
            <w:tcW w:w="733" w:type="dxa"/>
            <w:tcBorders>
              <w:top w:val="nil"/>
              <w:left w:val="nil"/>
              <w:bottom w:val="single" w:sz="4" w:space="0" w:color="auto"/>
              <w:right w:val="single" w:sz="8" w:space="0" w:color="auto"/>
            </w:tcBorders>
            <w:shd w:val="clear" w:color="auto" w:fill="auto"/>
            <w:noWrap/>
            <w:vAlign w:val="bottom"/>
            <w:hideMark/>
          </w:tcPr>
          <w:p w14:paraId="2751D7A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42C7B543"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3AA6999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lastRenderedPageBreak/>
              <w:t>5</w:t>
            </w:r>
          </w:p>
        </w:tc>
        <w:tc>
          <w:tcPr>
            <w:tcW w:w="688" w:type="dxa"/>
            <w:tcBorders>
              <w:top w:val="single" w:sz="4" w:space="0" w:color="9BC2E6"/>
              <w:left w:val="nil"/>
              <w:bottom w:val="single" w:sz="4" w:space="0" w:color="9BC2E6"/>
              <w:right w:val="nil"/>
            </w:tcBorders>
            <w:shd w:val="clear" w:color="DDEBF7" w:fill="DDEBF7"/>
            <w:vAlign w:val="center"/>
            <w:hideMark/>
          </w:tcPr>
          <w:p w14:paraId="24603258"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2004</w:t>
            </w:r>
          </w:p>
        </w:tc>
        <w:tc>
          <w:tcPr>
            <w:tcW w:w="1046" w:type="dxa"/>
            <w:tcBorders>
              <w:top w:val="single" w:sz="4" w:space="0" w:color="9BC2E6"/>
              <w:left w:val="nil"/>
              <w:bottom w:val="single" w:sz="4" w:space="0" w:color="9BC2E6"/>
              <w:right w:val="nil"/>
            </w:tcBorders>
            <w:shd w:val="clear" w:color="DDEBF7" w:fill="DDEBF7"/>
            <w:vAlign w:val="bottom"/>
            <w:hideMark/>
          </w:tcPr>
          <w:p w14:paraId="19781BA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24,6</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2FCAC78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w:t>
            </w:r>
          </w:p>
        </w:tc>
        <w:tc>
          <w:tcPr>
            <w:tcW w:w="604" w:type="dxa"/>
            <w:tcBorders>
              <w:top w:val="nil"/>
              <w:left w:val="nil"/>
              <w:bottom w:val="single" w:sz="4" w:space="0" w:color="auto"/>
              <w:right w:val="single" w:sz="4" w:space="0" w:color="auto"/>
            </w:tcBorders>
            <w:shd w:val="clear" w:color="DDEBF7" w:fill="DDEBF7"/>
            <w:noWrap/>
            <w:vAlign w:val="bottom"/>
            <w:hideMark/>
          </w:tcPr>
          <w:p w14:paraId="1154DC9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DDEBF7" w:fill="DDEBF7"/>
            <w:noWrap/>
            <w:vAlign w:val="bottom"/>
            <w:hideMark/>
          </w:tcPr>
          <w:p w14:paraId="7FA0155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0,18</w:t>
            </w:r>
          </w:p>
        </w:tc>
        <w:tc>
          <w:tcPr>
            <w:tcW w:w="782" w:type="dxa"/>
            <w:tcBorders>
              <w:top w:val="nil"/>
              <w:left w:val="nil"/>
              <w:bottom w:val="single" w:sz="4" w:space="0" w:color="auto"/>
              <w:right w:val="single" w:sz="4" w:space="0" w:color="auto"/>
            </w:tcBorders>
            <w:shd w:val="clear" w:color="DDEBF7" w:fill="DDEBF7"/>
            <w:noWrap/>
            <w:vAlign w:val="bottom"/>
            <w:hideMark/>
          </w:tcPr>
          <w:p w14:paraId="3B5FFEE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782" w:type="dxa"/>
            <w:tcBorders>
              <w:top w:val="nil"/>
              <w:left w:val="nil"/>
              <w:bottom w:val="single" w:sz="4" w:space="0" w:color="auto"/>
              <w:right w:val="single" w:sz="4" w:space="0" w:color="auto"/>
            </w:tcBorders>
            <w:shd w:val="clear" w:color="DDEBF7" w:fill="DDEBF7"/>
            <w:noWrap/>
            <w:vAlign w:val="bottom"/>
            <w:hideMark/>
          </w:tcPr>
          <w:p w14:paraId="6CC1C7D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-0,82</w:t>
            </w:r>
          </w:p>
        </w:tc>
        <w:tc>
          <w:tcPr>
            <w:tcW w:w="782" w:type="dxa"/>
            <w:tcBorders>
              <w:top w:val="nil"/>
              <w:left w:val="nil"/>
              <w:bottom w:val="single" w:sz="4" w:space="0" w:color="auto"/>
              <w:right w:val="single" w:sz="8" w:space="0" w:color="auto"/>
            </w:tcBorders>
            <w:shd w:val="clear" w:color="DDEBF7" w:fill="DDEBF7"/>
            <w:noWrap/>
            <w:vAlign w:val="bottom"/>
            <w:hideMark/>
          </w:tcPr>
          <w:p w14:paraId="611C759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1BD8370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1,04</w:t>
            </w:r>
          </w:p>
        </w:tc>
        <w:tc>
          <w:tcPr>
            <w:tcW w:w="597" w:type="dxa"/>
            <w:tcBorders>
              <w:top w:val="nil"/>
              <w:left w:val="nil"/>
              <w:bottom w:val="single" w:sz="4" w:space="0" w:color="auto"/>
              <w:right w:val="single" w:sz="4" w:space="0" w:color="auto"/>
            </w:tcBorders>
            <w:shd w:val="clear" w:color="DDEBF7" w:fill="DDEBF7"/>
            <w:noWrap/>
            <w:vAlign w:val="bottom"/>
            <w:hideMark/>
          </w:tcPr>
          <w:p w14:paraId="50C446E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DDEBF7" w:fill="DDEBF7"/>
            <w:noWrap/>
            <w:vAlign w:val="bottom"/>
            <w:hideMark/>
          </w:tcPr>
          <w:p w14:paraId="14E12F0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0,04</w:t>
            </w:r>
          </w:p>
        </w:tc>
        <w:tc>
          <w:tcPr>
            <w:tcW w:w="733" w:type="dxa"/>
            <w:tcBorders>
              <w:top w:val="nil"/>
              <w:left w:val="nil"/>
              <w:bottom w:val="single" w:sz="4" w:space="0" w:color="auto"/>
              <w:right w:val="single" w:sz="8" w:space="0" w:color="auto"/>
            </w:tcBorders>
            <w:shd w:val="clear" w:color="DDEBF7" w:fill="DDEBF7"/>
            <w:noWrap/>
            <w:vAlign w:val="bottom"/>
            <w:hideMark/>
          </w:tcPr>
          <w:p w14:paraId="1DD656A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02C59F84"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0281AEB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6</w:t>
            </w:r>
          </w:p>
        </w:tc>
        <w:tc>
          <w:tcPr>
            <w:tcW w:w="688" w:type="dxa"/>
            <w:tcBorders>
              <w:top w:val="single" w:sz="4" w:space="0" w:color="9BC2E6"/>
              <w:left w:val="nil"/>
              <w:bottom w:val="single" w:sz="4" w:space="0" w:color="9BC2E6"/>
              <w:right w:val="nil"/>
            </w:tcBorders>
            <w:shd w:val="clear" w:color="auto" w:fill="auto"/>
            <w:vAlign w:val="center"/>
            <w:hideMark/>
          </w:tcPr>
          <w:p w14:paraId="4417B6F5"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2005</w:t>
            </w:r>
          </w:p>
        </w:tc>
        <w:tc>
          <w:tcPr>
            <w:tcW w:w="1046" w:type="dxa"/>
            <w:tcBorders>
              <w:top w:val="single" w:sz="4" w:space="0" w:color="9BC2E6"/>
              <w:left w:val="nil"/>
              <w:bottom w:val="single" w:sz="4" w:space="0" w:color="9BC2E6"/>
              <w:right w:val="nil"/>
            </w:tcBorders>
            <w:shd w:val="clear" w:color="auto" w:fill="auto"/>
            <w:vAlign w:val="bottom"/>
            <w:hideMark/>
          </w:tcPr>
          <w:p w14:paraId="5CD2BC1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24,9</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1B87464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w:t>
            </w:r>
          </w:p>
        </w:tc>
        <w:tc>
          <w:tcPr>
            <w:tcW w:w="604" w:type="dxa"/>
            <w:tcBorders>
              <w:top w:val="nil"/>
              <w:left w:val="nil"/>
              <w:bottom w:val="single" w:sz="4" w:space="0" w:color="auto"/>
              <w:right w:val="single" w:sz="4" w:space="0" w:color="auto"/>
            </w:tcBorders>
            <w:shd w:val="clear" w:color="auto" w:fill="auto"/>
            <w:noWrap/>
            <w:vAlign w:val="bottom"/>
            <w:hideMark/>
          </w:tcPr>
          <w:p w14:paraId="2F9EFB6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auto" w:fill="auto"/>
            <w:noWrap/>
            <w:vAlign w:val="bottom"/>
            <w:hideMark/>
          </w:tcPr>
          <w:p w14:paraId="011FD62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0,16</w:t>
            </w:r>
          </w:p>
        </w:tc>
        <w:tc>
          <w:tcPr>
            <w:tcW w:w="782" w:type="dxa"/>
            <w:tcBorders>
              <w:top w:val="nil"/>
              <w:left w:val="nil"/>
              <w:bottom w:val="single" w:sz="4" w:space="0" w:color="auto"/>
              <w:right w:val="single" w:sz="4" w:space="0" w:color="auto"/>
            </w:tcBorders>
            <w:shd w:val="clear" w:color="auto" w:fill="auto"/>
            <w:noWrap/>
            <w:vAlign w:val="bottom"/>
            <w:hideMark/>
          </w:tcPr>
          <w:p w14:paraId="3D670B9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0,17</w:t>
            </w:r>
          </w:p>
        </w:tc>
        <w:tc>
          <w:tcPr>
            <w:tcW w:w="782" w:type="dxa"/>
            <w:tcBorders>
              <w:top w:val="nil"/>
              <w:left w:val="nil"/>
              <w:bottom w:val="single" w:sz="4" w:space="0" w:color="auto"/>
              <w:right w:val="single" w:sz="4" w:space="0" w:color="auto"/>
            </w:tcBorders>
            <w:shd w:val="clear" w:color="auto" w:fill="auto"/>
            <w:noWrap/>
            <w:vAlign w:val="bottom"/>
            <w:hideMark/>
          </w:tcPr>
          <w:p w14:paraId="3534FBB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-0,84</w:t>
            </w:r>
          </w:p>
        </w:tc>
        <w:tc>
          <w:tcPr>
            <w:tcW w:w="782" w:type="dxa"/>
            <w:tcBorders>
              <w:top w:val="nil"/>
              <w:left w:val="nil"/>
              <w:bottom w:val="single" w:sz="4" w:space="0" w:color="auto"/>
              <w:right w:val="single" w:sz="8" w:space="0" w:color="auto"/>
            </w:tcBorders>
            <w:shd w:val="clear" w:color="auto" w:fill="auto"/>
            <w:noWrap/>
            <w:vAlign w:val="bottom"/>
            <w:hideMark/>
          </w:tcPr>
          <w:p w14:paraId="4CA8BE6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-0,83</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009DF82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1,05</w:t>
            </w:r>
          </w:p>
        </w:tc>
        <w:tc>
          <w:tcPr>
            <w:tcW w:w="597" w:type="dxa"/>
            <w:tcBorders>
              <w:top w:val="nil"/>
              <w:left w:val="nil"/>
              <w:bottom w:val="single" w:sz="4" w:space="0" w:color="auto"/>
              <w:right w:val="single" w:sz="4" w:space="0" w:color="auto"/>
            </w:tcBorders>
            <w:shd w:val="clear" w:color="auto" w:fill="auto"/>
            <w:noWrap/>
            <w:vAlign w:val="bottom"/>
            <w:hideMark/>
          </w:tcPr>
          <w:p w14:paraId="4745852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auto" w:fill="auto"/>
            <w:noWrap/>
            <w:vAlign w:val="bottom"/>
            <w:hideMark/>
          </w:tcPr>
          <w:p w14:paraId="5111D74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733" w:type="dxa"/>
            <w:tcBorders>
              <w:top w:val="nil"/>
              <w:left w:val="nil"/>
              <w:bottom w:val="single" w:sz="4" w:space="0" w:color="auto"/>
              <w:right w:val="single" w:sz="8" w:space="0" w:color="auto"/>
            </w:tcBorders>
            <w:shd w:val="clear" w:color="auto" w:fill="auto"/>
            <w:noWrap/>
            <w:vAlign w:val="bottom"/>
            <w:hideMark/>
          </w:tcPr>
          <w:p w14:paraId="347B8C6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08B0CBE3"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72852D7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7</w:t>
            </w:r>
          </w:p>
        </w:tc>
        <w:tc>
          <w:tcPr>
            <w:tcW w:w="688" w:type="dxa"/>
            <w:tcBorders>
              <w:top w:val="single" w:sz="4" w:space="0" w:color="9BC2E6"/>
              <w:left w:val="nil"/>
              <w:bottom w:val="single" w:sz="4" w:space="0" w:color="9BC2E6"/>
              <w:right w:val="nil"/>
            </w:tcBorders>
            <w:shd w:val="clear" w:color="DDEBF7" w:fill="DDEBF7"/>
            <w:vAlign w:val="center"/>
            <w:hideMark/>
          </w:tcPr>
          <w:p w14:paraId="7A2F30DC"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2006</w:t>
            </w:r>
          </w:p>
        </w:tc>
        <w:tc>
          <w:tcPr>
            <w:tcW w:w="1046" w:type="dxa"/>
            <w:tcBorders>
              <w:top w:val="single" w:sz="4" w:space="0" w:color="9BC2E6"/>
              <w:left w:val="nil"/>
              <w:bottom w:val="single" w:sz="4" w:space="0" w:color="9BC2E6"/>
              <w:right w:val="nil"/>
            </w:tcBorders>
            <w:shd w:val="clear" w:color="DDEBF7" w:fill="DDEBF7"/>
            <w:vAlign w:val="bottom"/>
            <w:hideMark/>
          </w:tcPr>
          <w:p w14:paraId="7F72630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25,2</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624DEE2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w:t>
            </w:r>
          </w:p>
        </w:tc>
        <w:tc>
          <w:tcPr>
            <w:tcW w:w="604" w:type="dxa"/>
            <w:tcBorders>
              <w:top w:val="nil"/>
              <w:left w:val="nil"/>
              <w:bottom w:val="single" w:sz="4" w:space="0" w:color="auto"/>
              <w:right w:val="single" w:sz="4" w:space="0" w:color="auto"/>
            </w:tcBorders>
            <w:shd w:val="clear" w:color="DDEBF7" w:fill="DDEBF7"/>
            <w:noWrap/>
            <w:vAlign w:val="bottom"/>
            <w:hideMark/>
          </w:tcPr>
          <w:p w14:paraId="62B6AD6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DDEBF7" w:fill="DDEBF7"/>
            <w:noWrap/>
            <w:vAlign w:val="bottom"/>
            <w:hideMark/>
          </w:tcPr>
          <w:p w14:paraId="1526403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0,13</w:t>
            </w:r>
          </w:p>
        </w:tc>
        <w:tc>
          <w:tcPr>
            <w:tcW w:w="782" w:type="dxa"/>
            <w:tcBorders>
              <w:top w:val="nil"/>
              <w:left w:val="nil"/>
              <w:bottom w:val="single" w:sz="4" w:space="0" w:color="auto"/>
              <w:right w:val="single" w:sz="4" w:space="0" w:color="auto"/>
            </w:tcBorders>
            <w:shd w:val="clear" w:color="DDEBF7" w:fill="DDEBF7"/>
            <w:noWrap/>
            <w:vAlign w:val="bottom"/>
            <w:hideMark/>
          </w:tcPr>
          <w:p w14:paraId="7779B5D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782" w:type="dxa"/>
            <w:tcBorders>
              <w:top w:val="nil"/>
              <w:left w:val="nil"/>
              <w:bottom w:val="single" w:sz="4" w:space="0" w:color="auto"/>
              <w:right w:val="single" w:sz="4" w:space="0" w:color="auto"/>
            </w:tcBorders>
            <w:shd w:val="clear" w:color="DDEBF7" w:fill="DDEBF7"/>
            <w:noWrap/>
            <w:vAlign w:val="bottom"/>
            <w:hideMark/>
          </w:tcPr>
          <w:p w14:paraId="13413C9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-0,87</w:t>
            </w:r>
          </w:p>
        </w:tc>
        <w:tc>
          <w:tcPr>
            <w:tcW w:w="782" w:type="dxa"/>
            <w:tcBorders>
              <w:top w:val="nil"/>
              <w:left w:val="nil"/>
              <w:bottom w:val="single" w:sz="4" w:space="0" w:color="auto"/>
              <w:right w:val="single" w:sz="8" w:space="0" w:color="auto"/>
            </w:tcBorders>
            <w:shd w:val="clear" w:color="DDEBF7" w:fill="DDEBF7"/>
            <w:noWrap/>
            <w:vAlign w:val="bottom"/>
            <w:hideMark/>
          </w:tcPr>
          <w:p w14:paraId="48BD432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-0,86</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1FC5AC5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1,06</w:t>
            </w:r>
          </w:p>
        </w:tc>
        <w:tc>
          <w:tcPr>
            <w:tcW w:w="597" w:type="dxa"/>
            <w:tcBorders>
              <w:top w:val="nil"/>
              <w:left w:val="nil"/>
              <w:bottom w:val="single" w:sz="4" w:space="0" w:color="auto"/>
              <w:right w:val="single" w:sz="4" w:space="0" w:color="auto"/>
            </w:tcBorders>
            <w:shd w:val="clear" w:color="DDEBF7" w:fill="DDEBF7"/>
            <w:noWrap/>
            <w:vAlign w:val="bottom"/>
            <w:hideMark/>
          </w:tcPr>
          <w:p w14:paraId="7D70A35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DDEBF7" w:fill="DDEBF7"/>
            <w:noWrap/>
            <w:vAlign w:val="bottom"/>
            <w:hideMark/>
          </w:tcPr>
          <w:p w14:paraId="65386EB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33" w:type="dxa"/>
            <w:tcBorders>
              <w:top w:val="nil"/>
              <w:left w:val="nil"/>
              <w:bottom w:val="single" w:sz="4" w:space="0" w:color="auto"/>
              <w:right w:val="single" w:sz="8" w:space="0" w:color="auto"/>
            </w:tcBorders>
            <w:shd w:val="clear" w:color="DDEBF7" w:fill="DDEBF7"/>
            <w:noWrap/>
            <w:vAlign w:val="bottom"/>
            <w:hideMark/>
          </w:tcPr>
          <w:p w14:paraId="40FB6DD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310E0044"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018A789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8</w:t>
            </w:r>
          </w:p>
        </w:tc>
        <w:tc>
          <w:tcPr>
            <w:tcW w:w="688" w:type="dxa"/>
            <w:tcBorders>
              <w:top w:val="single" w:sz="4" w:space="0" w:color="9BC2E6"/>
              <w:left w:val="nil"/>
              <w:bottom w:val="single" w:sz="4" w:space="0" w:color="9BC2E6"/>
              <w:right w:val="nil"/>
            </w:tcBorders>
            <w:shd w:val="clear" w:color="auto" w:fill="auto"/>
            <w:vAlign w:val="center"/>
            <w:hideMark/>
          </w:tcPr>
          <w:p w14:paraId="38410A61"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2007</w:t>
            </w:r>
          </w:p>
        </w:tc>
        <w:tc>
          <w:tcPr>
            <w:tcW w:w="1046" w:type="dxa"/>
            <w:tcBorders>
              <w:top w:val="single" w:sz="4" w:space="0" w:color="9BC2E6"/>
              <w:left w:val="nil"/>
              <w:bottom w:val="single" w:sz="4" w:space="0" w:color="9BC2E6"/>
              <w:right w:val="nil"/>
            </w:tcBorders>
            <w:shd w:val="clear" w:color="auto" w:fill="auto"/>
            <w:vAlign w:val="bottom"/>
            <w:hideMark/>
          </w:tcPr>
          <w:p w14:paraId="3237F6B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25,3</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27FFC6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1,6</w:t>
            </w:r>
          </w:p>
        </w:tc>
        <w:tc>
          <w:tcPr>
            <w:tcW w:w="604" w:type="dxa"/>
            <w:tcBorders>
              <w:top w:val="nil"/>
              <w:left w:val="nil"/>
              <w:bottom w:val="single" w:sz="4" w:space="0" w:color="auto"/>
              <w:right w:val="single" w:sz="4" w:space="0" w:color="auto"/>
            </w:tcBorders>
            <w:shd w:val="clear" w:color="auto" w:fill="auto"/>
            <w:noWrap/>
            <w:vAlign w:val="bottom"/>
            <w:hideMark/>
          </w:tcPr>
          <w:p w14:paraId="1A64AEC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auto" w:fill="auto"/>
            <w:noWrap/>
            <w:vAlign w:val="bottom"/>
            <w:hideMark/>
          </w:tcPr>
          <w:p w14:paraId="239217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782" w:type="dxa"/>
            <w:tcBorders>
              <w:top w:val="nil"/>
              <w:left w:val="nil"/>
              <w:bottom w:val="single" w:sz="4" w:space="0" w:color="auto"/>
              <w:right w:val="single" w:sz="4" w:space="0" w:color="auto"/>
            </w:tcBorders>
            <w:shd w:val="clear" w:color="auto" w:fill="auto"/>
            <w:noWrap/>
            <w:vAlign w:val="bottom"/>
            <w:hideMark/>
          </w:tcPr>
          <w:p w14:paraId="3695E83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0,12</w:t>
            </w:r>
          </w:p>
        </w:tc>
        <w:tc>
          <w:tcPr>
            <w:tcW w:w="782" w:type="dxa"/>
            <w:tcBorders>
              <w:top w:val="nil"/>
              <w:left w:val="nil"/>
              <w:bottom w:val="single" w:sz="4" w:space="0" w:color="auto"/>
              <w:right w:val="single" w:sz="4" w:space="0" w:color="auto"/>
            </w:tcBorders>
            <w:shd w:val="clear" w:color="auto" w:fill="auto"/>
            <w:noWrap/>
            <w:vAlign w:val="bottom"/>
            <w:hideMark/>
          </w:tcPr>
          <w:p w14:paraId="2FF9E1F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782" w:type="dxa"/>
            <w:tcBorders>
              <w:top w:val="nil"/>
              <w:left w:val="nil"/>
              <w:bottom w:val="single" w:sz="4" w:space="0" w:color="auto"/>
              <w:right w:val="single" w:sz="8" w:space="0" w:color="auto"/>
            </w:tcBorders>
            <w:shd w:val="clear" w:color="auto" w:fill="auto"/>
            <w:noWrap/>
            <w:vAlign w:val="bottom"/>
            <w:hideMark/>
          </w:tcPr>
          <w:p w14:paraId="205DA63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-0,88</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43BEEA7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1,07</w:t>
            </w:r>
          </w:p>
        </w:tc>
        <w:tc>
          <w:tcPr>
            <w:tcW w:w="597" w:type="dxa"/>
            <w:tcBorders>
              <w:top w:val="nil"/>
              <w:left w:val="nil"/>
              <w:bottom w:val="single" w:sz="4" w:space="0" w:color="auto"/>
              <w:right w:val="single" w:sz="4" w:space="0" w:color="auto"/>
            </w:tcBorders>
            <w:shd w:val="clear" w:color="auto" w:fill="auto"/>
            <w:noWrap/>
            <w:vAlign w:val="bottom"/>
            <w:hideMark/>
          </w:tcPr>
          <w:p w14:paraId="0E34D60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auto" w:fill="auto"/>
            <w:noWrap/>
            <w:vAlign w:val="bottom"/>
            <w:hideMark/>
          </w:tcPr>
          <w:p w14:paraId="1C04AB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733" w:type="dxa"/>
            <w:tcBorders>
              <w:top w:val="nil"/>
              <w:left w:val="nil"/>
              <w:bottom w:val="single" w:sz="4" w:space="0" w:color="auto"/>
              <w:right w:val="single" w:sz="8" w:space="0" w:color="auto"/>
            </w:tcBorders>
            <w:shd w:val="clear" w:color="auto" w:fill="auto"/>
            <w:noWrap/>
            <w:vAlign w:val="bottom"/>
            <w:hideMark/>
          </w:tcPr>
          <w:p w14:paraId="7A29CF9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3883C165"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012D08E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9</w:t>
            </w:r>
          </w:p>
        </w:tc>
        <w:tc>
          <w:tcPr>
            <w:tcW w:w="688" w:type="dxa"/>
            <w:tcBorders>
              <w:top w:val="single" w:sz="4" w:space="0" w:color="9BC2E6"/>
              <w:left w:val="nil"/>
              <w:bottom w:val="single" w:sz="4" w:space="0" w:color="9BC2E6"/>
              <w:right w:val="nil"/>
            </w:tcBorders>
            <w:shd w:val="clear" w:color="DDEBF7" w:fill="DDEBF7"/>
            <w:vAlign w:val="center"/>
            <w:hideMark/>
          </w:tcPr>
          <w:p w14:paraId="37BB0B04"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2008</w:t>
            </w:r>
          </w:p>
        </w:tc>
        <w:tc>
          <w:tcPr>
            <w:tcW w:w="1046" w:type="dxa"/>
            <w:tcBorders>
              <w:top w:val="single" w:sz="4" w:space="0" w:color="9BC2E6"/>
              <w:left w:val="nil"/>
              <w:bottom w:val="single" w:sz="4" w:space="0" w:color="9BC2E6"/>
              <w:right w:val="nil"/>
            </w:tcBorders>
            <w:shd w:val="clear" w:color="DDEBF7" w:fill="DDEBF7"/>
            <w:vAlign w:val="bottom"/>
            <w:hideMark/>
          </w:tcPr>
          <w:p w14:paraId="1DA2596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25,5</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784D2F5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1,8</w:t>
            </w:r>
          </w:p>
        </w:tc>
        <w:tc>
          <w:tcPr>
            <w:tcW w:w="604" w:type="dxa"/>
            <w:tcBorders>
              <w:top w:val="nil"/>
              <w:left w:val="nil"/>
              <w:bottom w:val="single" w:sz="4" w:space="0" w:color="auto"/>
              <w:right w:val="single" w:sz="4" w:space="0" w:color="auto"/>
            </w:tcBorders>
            <w:shd w:val="clear" w:color="DDEBF7" w:fill="DDEBF7"/>
            <w:noWrap/>
            <w:vAlign w:val="bottom"/>
            <w:hideMark/>
          </w:tcPr>
          <w:p w14:paraId="441D214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782" w:type="dxa"/>
            <w:tcBorders>
              <w:top w:val="nil"/>
              <w:left w:val="nil"/>
              <w:bottom w:val="single" w:sz="4" w:space="0" w:color="auto"/>
              <w:right w:val="single" w:sz="4" w:space="0" w:color="auto"/>
            </w:tcBorders>
            <w:shd w:val="clear" w:color="DDEBF7" w:fill="DDEBF7"/>
            <w:noWrap/>
            <w:vAlign w:val="bottom"/>
            <w:hideMark/>
          </w:tcPr>
          <w:p w14:paraId="2C92552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782" w:type="dxa"/>
            <w:tcBorders>
              <w:top w:val="nil"/>
              <w:left w:val="nil"/>
              <w:bottom w:val="single" w:sz="4" w:space="0" w:color="auto"/>
              <w:right w:val="single" w:sz="4" w:space="0" w:color="auto"/>
            </w:tcBorders>
            <w:shd w:val="clear" w:color="DDEBF7" w:fill="DDEBF7"/>
            <w:noWrap/>
            <w:vAlign w:val="bottom"/>
            <w:hideMark/>
          </w:tcPr>
          <w:p w14:paraId="04DA2B3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782" w:type="dxa"/>
            <w:tcBorders>
              <w:top w:val="nil"/>
              <w:left w:val="nil"/>
              <w:bottom w:val="single" w:sz="4" w:space="0" w:color="auto"/>
              <w:right w:val="single" w:sz="4" w:space="0" w:color="auto"/>
            </w:tcBorders>
            <w:shd w:val="clear" w:color="DDEBF7" w:fill="DDEBF7"/>
            <w:noWrap/>
            <w:vAlign w:val="bottom"/>
            <w:hideMark/>
          </w:tcPr>
          <w:p w14:paraId="40B79EB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782" w:type="dxa"/>
            <w:tcBorders>
              <w:top w:val="nil"/>
              <w:left w:val="nil"/>
              <w:bottom w:val="single" w:sz="4" w:space="0" w:color="auto"/>
              <w:right w:val="single" w:sz="8" w:space="0" w:color="auto"/>
            </w:tcBorders>
            <w:shd w:val="clear" w:color="DDEBF7" w:fill="DDEBF7"/>
            <w:noWrap/>
            <w:vAlign w:val="bottom"/>
            <w:hideMark/>
          </w:tcPr>
          <w:p w14:paraId="5F518B6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-0,89</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565CF67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1,08</w:t>
            </w:r>
          </w:p>
        </w:tc>
        <w:tc>
          <w:tcPr>
            <w:tcW w:w="597" w:type="dxa"/>
            <w:tcBorders>
              <w:top w:val="nil"/>
              <w:left w:val="nil"/>
              <w:bottom w:val="single" w:sz="4" w:space="0" w:color="auto"/>
              <w:right w:val="single" w:sz="4" w:space="0" w:color="auto"/>
            </w:tcBorders>
            <w:shd w:val="clear" w:color="DDEBF7" w:fill="DDEBF7"/>
            <w:noWrap/>
            <w:vAlign w:val="bottom"/>
            <w:hideMark/>
          </w:tcPr>
          <w:p w14:paraId="4767C7C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DDEBF7" w:fill="DDEBF7"/>
            <w:noWrap/>
            <w:vAlign w:val="bottom"/>
            <w:hideMark/>
          </w:tcPr>
          <w:p w14:paraId="736754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33" w:type="dxa"/>
            <w:tcBorders>
              <w:top w:val="nil"/>
              <w:left w:val="nil"/>
              <w:bottom w:val="single" w:sz="4" w:space="0" w:color="auto"/>
              <w:right w:val="single" w:sz="8" w:space="0" w:color="auto"/>
            </w:tcBorders>
            <w:shd w:val="clear" w:color="DDEBF7" w:fill="DDEBF7"/>
            <w:noWrap/>
            <w:vAlign w:val="bottom"/>
            <w:hideMark/>
          </w:tcPr>
          <w:p w14:paraId="5E2E7D2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27B93A10"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319F081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w:t>
            </w:r>
          </w:p>
        </w:tc>
        <w:tc>
          <w:tcPr>
            <w:tcW w:w="688" w:type="dxa"/>
            <w:tcBorders>
              <w:top w:val="single" w:sz="4" w:space="0" w:color="9BC2E6"/>
              <w:left w:val="nil"/>
              <w:bottom w:val="single" w:sz="4" w:space="0" w:color="9BC2E6"/>
              <w:right w:val="nil"/>
            </w:tcBorders>
            <w:shd w:val="clear" w:color="auto" w:fill="auto"/>
            <w:vAlign w:val="center"/>
            <w:hideMark/>
          </w:tcPr>
          <w:p w14:paraId="3D058636"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2009</w:t>
            </w:r>
          </w:p>
        </w:tc>
        <w:tc>
          <w:tcPr>
            <w:tcW w:w="1046" w:type="dxa"/>
            <w:tcBorders>
              <w:top w:val="single" w:sz="4" w:space="0" w:color="9BC2E6"/>
              <w:left w:val="nil"/>
              <w:bottom w:val="single" w:sz="4" w:space="0" w:color="9BC2E6"/>
              <w:right w:val="nil"/>
            </w:tcBorders>
            <w:shd w:val="clear" w:color="auto" w:fill="auto"/>
            <w:vAlign w:val="bottom"/>
            <w:hideMark/>
          </w:tcPr>
          <w:p w14:paraId="17FAA02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25,6</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04DDFC0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1,9</w:t>
            </w:r>
          </w:p>
        </w:tc>
        <w:tc>
          <w:tcPr>
            <w:tcW w:w="604" w:type="dxa"/>
            <w:tcBorders>
              <w:top w:val="nil"/>
              <w:left w:val="nil"/>
              <w:bottom w:val="single" w:sz="4" w:space="0" w:color="auto"/>
              <w:right w:val="single" w:sz="4" w:space="0" w:color="auto"/>
            </w:tcBorders>
            <w:shd w:val="clear" w:color="auto" w:fill="auto"/>
            <w:noWrap/>
            <w:vAlign w:val="bottom"/>
            <w:hideMark/>
          </w:tcPr>
          <w:p w14:paraId="5319D9C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auto" w:fill="auto"/>
            <w:noWrap/>
            <w:vAlign w:val="bottom"/>
            <w:hideMark/>
          </w:tcPr>
          <w:p w14:paraId="21C392B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0,09</w:t>
            </w:r>
          </w:p>
        </w:tc>
        <w:tc>
          <w:tcPr>
            <w:tcW w:w="782" w:type="dxa"/>
            <w:tcBorders>
              <w:top w:val="nil"/>
              <w:left w:val="nil"/>
              <w:bottom w:val="single" w:sz="4" w:space="0" w:color="auto"/>
              <w:right w:val="single" w:sz="4" w:space="0" w:color="auto"/>
            </w:tcBorders>
            <w:shd w:val="clear" w:color="auto" w:fill="auto"/>
            <w:noWrap/>
            <w:vAlign w:val="bottom"/>
            <w:hideMark/>
          </w:tcPr>
          <w:p w14:paraId="66E0228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auto" w:fill="auto"/>
            <w:noWrap/>
            <w:vAlign w:val="bottom"/>
            <w:hideMark/>
          </w:tcPr>
          <w:p w14:paraId="3F99DA7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-0,91</w:t>
            </w:r>
          </w:p>
        </w:tc>
        <w:tc>
          <w:tcPr>
            <w:tcW w:w="782" w:type="dxa"/>
            <w:tcBorders>
              <w:top w:val="nil"/>
              <w:left w:val="nil"/>
              <w:bottom w:val="single" w:sz="4" w:space="0" w:color="auto"/>
              <w:right w:val="single" w:sz="8" w:space="0" w:color="auto"/>
            </w:tcBorders>
            <w:shd w:val="clear" w:color="auto" w:fill="auto"/>
            <w:noWrap/>
            <w:vAlign w:val="bottom"/>
            <w:hideMark/>
          </w:tcPr>
          <w:p w14:paraId="0C5F6C1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43C1715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1,08</w:t>
            </w:r>
          </w:p>
        </w:tc>
        <w:tc>
          <w:tcPr>
            <w:tcW w:w="597" w:type="dxa"/>
            <w:tcBorders>
              <w:top w:val="nil"/>
              <w:left w:val="nil"/>
              <w:bottom w:val="single" w:sz="4" w:space="0" w:color="auto"/>
              <w:right w:val="single" w:sz="4" w:space="0" w:color="auto"/>
            </w:tcBorders>
            <w:shd w:val="clear" w:color="auto" w:fill="auto"/>
            <w:noWrap/>
            <w:vAlign w:val="bottom"/>
            <w:hideMark/>
          </w:tcPr>
          <w:p w14:paraId="6F24D92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auto" w:fill="auto"/>
            <w:noWrap/>
            <w:vAlign w:val="bottom"/>
            <w:hideMark/>
          </w:tcPr>
          <w:p w14:paraId="73ACD91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33" w:type="dxa"/>
            <w:tcBorders>
              <w:top w:val="nil"/>
              <w:left w:val="nil"/>
              <w:bottom w:val="single" w:sz="4" w:space="0" w:color="auto"/>
              <w:right w:val="single" w:sz="8" w:space="0" w:color="auto"/>
            </w:tcBorders>
            <w:shd w:val="clear" w:color="auto" w:fill="auto"/>
            <w:noWrap/>
            <w:vAlign w:val="bottom"/>
            <w:hideMark/>
          </w:tcPr>
          <w:p w14:paraId="4910E1F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46C8A480"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07F54B4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w:t>
            </w:r>
          </w:p>
        </w:tc>
        <w:tc>
          <w:tcPr>
            <w:tcW w:w="688" w:type="dxa"/>
            <w:tcBorders>
              <w:top w:val="single" w:sz="4" w:space="0" w:color="9BC2E6"/>
              <w:left w:val="nil"/>
              <w:bottom w:val="single" w:sz="4" w:space="0" w:color="9BC2E6"/>
              <w:right w:val="nil"/>
            </w:tcBorders>
            <w:shd w:val="clear" w:color="DDEBF7" w:fill="DDEBF7"/>
            <w:vAlign w:val="center"/>
            <w:hideMark/>
          </w:tcPr>
          <w:p w14:paraId="6855F055"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2010</w:t>
            </w:r>
          </w:p>
        </w:tc>
        <w:tc>
          <w:tcPr>
            <w:tcW w:w="1046" w:type="dxa"/>
            <w:tcBorders>
              <w:top w:val="single" w:sz="4" w:space="0" w:color="9BC2E6"/>
              <w:left w:val="nil"/>
              <w:bottom w:val="single" w:sz="4" w:space="0" w:color="9BC2E6"/>
              <w:right w:val="nil"/>
            </w:tcBorders>
            <w:shd w:val="clear" w:color="DDEBF7" w:fill="DDEBF7"/>
            <w:vAlign w:val="bottom"/>
            <w:hideMark/>
          </w:tcPr>
          <w:p w14:paraId="43F1CB4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26</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2E10AAA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2,3</w:t>
            </w:r>
          </w:p>
        </w:tc>
        <w:tc>
          <w:tcPr>
            <w:tcW w:w="604" w:type="dxa"/>
            <w:tcBorders>
              <w:top w:val="nil"/>
              <w:left w:val="nil"/>
              <w:bottom w:val="single" w:sz="4" w:space="0" w:color="auto"/>
              <w:right w:val="single" w:sz="4" w:space="0" w:color="auto"/>
            </w:tcBorders>
            <w:shd w:val="clear" w:color="DDEBF7" w:fill="DDEBF7"/>
            <w:noWrap/>
            <w:vAlign w:val="bottom"/>
            <w:hideMark/>
          </w:tcPr>
          <w:p w14:paraId="506EA6A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0,4</w:t>
            </w:r>
          </w:p>
        </w:tc>
        <w:tc>
          <w:tcPr>
            <w:tcW w:w="782" w:type="dxa"/>
            <w:tcBorders>
              <w:top w:val="nil"/>
              <w:left w:val="nil"/>
              <w:bottom w:val="single" w:sz="4" w:space="0" w:color="auto"/>
              <w:right w:val="single" w:sz="4" w:space="0" w:color="auto"/>
            </w:tcBorders>
            <w:shd w:val="clear" w:color="DDEBF7" w:fill="DDEBF7"/>
            <w:noWrap/>
            <w:vAlign w:val="bottom"/>
            <w:hideMark/>
          </w:tcPr>
          <w:p w14:paraId="3FFCF99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82" w:type="dxa"/>
            <w:tcBorders>
              <w:top w:val="nil"/>
              <w:left w:val="nil"/>
              <w:bottom w:val="single" w:sz="4" w:space="0" w:color="auto"/>
              <w:right w:val="single" w:sz="4" w:space="0" w:color="auto"/>
            </w:tcBorders>
            <w:shd w:val="clear" w:color="DDEBF7" w:fill="DDEBF7"/>
            <w:noWrap/>
            <w:vAlign w:val="bottom"/>
            <w:hideMark/>
          </w:tcPr>
          <w:p w14:paraId="66FEE46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0,09</w:t>
            </w:r>
          </w:p>
        </w:tc>
        <w:tc>
          <w:tcPr>
            <w:tcW w:w="782" w:type="dxa"/>
            <w:tcBorders>
              <w:top w:val="nil"/>
              <w:left w:val="nil"/>
              <w:bottom w:val="single" w:sz="4" w:space="0" w:color="auto"/>
              <w:right w:val="single" w:sz="4" w:space="0" w:color="auto"/>
            </w:tcBorders>
            <w:shd w:val="clear" w:color="DDEBF7" w:fill="DDEBF7"/>
            <w:noWrap/>
            <w:vAlign w:val="bottom"/>
            <w:hideMark/>
          </w:tcPr>
          <w:p w14:paraId="5B8DFEA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782" w:type="dxa"/>
            <w:tcBorders>
              <w:top w:val="nil"/>
              <w:left w:val="nil"/>
              <w:bottom w:val="single" w:sz="4" w:space="0" w:color="auto"/>
              <w:right w:val="single" w:sz="8" w:space="0" w:color="auto"/>
            </w:tcBorders>
            <w:shd w:val="clear" w:color="DDEBF7" w:fill="DDEBF7"/>
            <w:noWrap/>
            <w:vAlign w:val="bottom"/>
            <w:hideMark/>
          </w:tcPr>
          <w:p w14:paraId="716EB9A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-0,91</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3FD476C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w:t>
            </w:r>
          </w:p>
        </w:tc>
        <w:tc>
          <w:tcPr>
            <w:tcW w:w="597" w:type="dxa"/>
            <w:tcBorders>
              <w:top w:val="nil"/>
              <w:left w:val="nil"/>
              <w:bottom w:val="single" w:sz="4" w:space="0" w:color="auto"/>
              <w:right w:val="single" w:sz="4" w:space="0" w:color="auto"/>
            </w:tcBorders>
            <w:shd w:val="clear" w:color="DDEBF7" w:fill="DDEBF7"/>
            <w:noWrap/>
            <w:vAlign w:val="bottom"/>
            <w:hideMark/>
          </w:tcPr>
          <w:p w14:paraId="54DEBFE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1,02</w:t>
            </w:r>
          </w:p>
        </w:tc>
        <w:tc>
          <w:tcPr>
            <w:tcW w:w="597" w:type="dxa"/>
            <w:tcBorders>
              <w:top w:val="nil"/>
              <w:left w:val="nil"/>
              <w:bottom w:val="single" w:sz="4" w:space="0" w:color="auto"/>
              <w:right w:val="single" w:sz="4" w:space="0" w:color="auto"/>
            </w:tcBorders>
            <w:shd w:val="clear" w:color="DDEBF7" w:fill="DDEBF7"/>
            <w:noWrap/>
            <w:vAlign w:val="bottom"/>
            <w:hideMark/>
          </w:tcPr>
          <w:p w14:paraId="0074356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33" w:type="dxa"/>
            <w:tcBorders>
              <w:top w:val="nil"/>
              <w:left w:val="nil"/>
              <w:bottom w:val="single" w:sz="4" w:space="0" w:color="auto"/>
              <w:right w:val="single" w:sz="8" w:space="0" w:color="auto"/>
            </w:tcBorders>
            <w:shd w:val="clear" w:color="DDEBF7" w:fill="DDEBF7"/>
            <w:noWrap/>
            <w:vAlign w:val="bottom"/>
            <w:hideMark/>
          </w:tcPr>
          <w:p w14:paraId="0531139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0,02</w:t>
            </w:r>
          </w:p>
        </w:tc>
      </w:tr>
      <w:tr w:rsidR="00E3084D" w:rsidRPr="004B3B2C" w14:paraId="1208E607"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1A5BAD6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12</w:t>
            </w:r>
          </w:p>
        </w:tc>
        <w:tc>
          <w:tcPr>
            <w:tcW w:w="688" w:type="dxa"/>
            <w:tcBorders>
              <w:top w:val="single" w:sz="4" w:space="0" w:color="9BC2E6"/>
              <w:left w:val="nil"/>
              <w:bottom w:val="single" w:sz="4" w:space="0" w:color="9BC2E6"/>
              <w:right w:val="nil"/>
            </w:tcBorders>
            <w:shd w:val="clear" w:color="auto" w:fill="auto"/>
            <w:vAlign w:val="center"/>
            <w:hideMark/>
          </w:tcPr>
          <w:p w14:paraId="4A174BE3"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2011</w:t>
            </w:r>
          </w:p>
        </w:tc>
        <w:tc>
          <w:tcPr>
            <w:tcW w:w="1046" w:type="dxa"/>
            <w:tcBorders>
              <w:top w:val="single" w:sz="4" w:space="0" w:color="9BC2E6"/>
              <w:left w:val="nil"/>
              <w:bottom w:val="single" w:sz="4" w:space="0" w:color="9BC2E6"/>
              <w:right w:val="nil"/>
            </w:tcBorders>
            <w:shd w:val="clear" w:color="auto" w:fill="auto"/>
            <w:vAlign w:val="bottom"/>
            <w:hideMark/>
          </w:tcPr>
          <w:p w14:paraId="7AC721A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26,2</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4462C38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2,5</w:t>
            </w:r>
          </w:p>
        </w:tc>
        <w:tc>
          <w:tcPr>
            <w:tcW w:w="604" w:type="dxa"/>
            <w:tcBorders>
              <w:top w:val="nil"/>
              <w:left w:val="nil"/>
              <w:bottom w:val="single" w:sz="4" w:space="0" w:color="auto"/>
              <w:right w:val="single" w:sz="4" w:space="0" w:color="auto"/>
            </w:tcBorders>
            <w:shd w:val="clear" w:color="auto" w:fill="auto"/>
            <w:noWrap/>
            <w:vAlign w:val="bottom"/>
            <w:hideMark/>
          </w:tcPr>
          <w:p w14:paraId="1BF322C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782" w:type="dxa"/>
            <w:tcBorders>
              <w:top w:val="nil"/>
              <w:left w:val="nil"/>
              <w:bottom w:val="single" w:sz="4" w:space="0" w:color="auto"/>
              <w:right w:val="single" w:sz="4" w:space="0" w:color="auto"/>
            </w:tcBorders>
            <w:shd w:val="clear" w:color="auto" w:fill="auto"/>
            <w:noWrap/>
            <w:vAlign w:val="bottom"/>
            <w:hideMark/>
          </w:tcPr>
          <w:p w14:paraId="5989E9E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782" w:type="dxa"/>
            <w:tcBorders>
              <w:top w:val="nil"/>
              <w:left w:val="nil"/>
              <w:bottom w:val="single" w:sz="4" w:space="0" w:color="auto"/>
              <w:right w:val="single" w:sz="4" w:space="0" w:color="auto"/>
            </w:tcBorders>
            <w:shd w:val="clear" w:color="auto" w:fill="auto"/>
            <w:noWrap/>
            <w:vAlign w:val="bottom"/>
            <w:hideMark/>
          </w:tcPr>
          <w:p w14:paraId="1ADE68C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82" w:type="dxa"/>
            <w:tcBorders>
              <w:top w:val="nil"/>
              <w:left w:val="nil"/>
              <w:bottom w:val="single" w:sz="4" w:space="0" w:color="auto"/>
              <w:right w:val="single" w:sz="4" w:space="0" w:color="auto"/>
            </w:tcBorders>
            <w:shd w:val="clear" w:color="auto" w:fill="auto"/>
            <w:noWrap/>
            <w:vAlign w:val="bottom"/>
            <w:hideMark/>
          </w:tcPr>
          <w:p w14:paraId="616686C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782" w:type="dxa"/>
            <w:tcBorders>
              <w:top w:val="nil"/>
              <w:left w:val="nil"/>
              <w:bottom w:val="single" w:sz="4" w:space="0" w:color="auto"/>
              <w:right w:val="single" w:sz="8" w:space="0" w:color="auto"/>
            </w:tcBorders>
            <w:shd w:val="clear" w:color="auto" w:fill="auto"/>
            <w:noWrap/>
            <w:vAlign w:val="bottom"/>
            <w:hideMark/>
          </w:tcPr>
          <w:p w14:paraId="354DCDD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04DDD45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1,11</w:t>
            </w:r>
          </w:p>
        </w:tc>
        <w:tc>
          <w:tcPr>
            <w:tcW w:w="597" w:type="dxa"/>
            <w:tcBorders>
              <w:top w:val="nil"/>
              <w:left w:val="nil"/>
              <w:bottom w:val="single" w:sz="4" w:space="0" w:color="auto"/>
              <w:right w:val="single" w:sz="4" w:space="0" w:color="auto"/>
            </w:tcBorders>
            <w:shd w:val="clear" w:color="auto" w:fill="auto"/>
            <w:noWrap/>
            <w:vAlign w:val="bottom"/>
            <w:hideMark/>
          </w:tcPr>
          <w:p w14:paraId="4D2812C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auto" w:fill="auto"/>
            <w:noWrap/>
            <w:vAlign w:val="bottom"/>
            <w:hideMark/>
          </w:tcPr>
          <w:p w14:paraId="1564475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733" w:type="dxa"/>
            <w:tcBorders>
              <w:top w:val="nil"/>
              <w:left w:val="nil"/>
              <w:bottom w:val="single" w:sz="4" w:space="0" w:color="auto"/>
              <w:right w:val="single" w:sz="8" w:space="0" w:color="auto"/>
            </w:tcBorders>
            <w:shd w:val="clear" w:color="auto" w:fill="auto"/>
            <w:noWrap/>
            <w:vAlign w:val="bottom"/>
            <w:hideMark/>
          </w:tcPr>
          <w:p w14:paraId="4311842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2DE4BFBE"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7A6D640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13</w:t>
            </w:r>
          </w:p>
        </w:tc>
        <w:tc>
          <w:tcPr>
            <w:tcW w:w="688" w:type="dxa"/>
            <w:tcBorders>
              <w:top w:val="single" w:sz="4" w:space="0" w:color="9BC2E6"/>
              <w:left w:val="nil"/>
              <w:bottom w:val="single" w:sz="4" w:space="0" w:color="9BC2E6"/>
              <w:right w:val="nil"/>
            </w:tcBorders>
            <w:shd w:val="clear" w:color="DDEBF7" w:fill="DDEBF7"/>
            <w:vAlign w:val="center"/>
            <w:hideMark/>
          </w:tcPr>
          <w:p w14:paraId="51A40177"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2012</w:t>
            </w:r>
          </w:p>
        </w:tc>
        <w:tc>
          <w:tcPr>
            <w:tcW w:w="1046" w:type="dxa"/>
            <w:tcBorders>
              <w:top w:val="single" w:sz="4" w:space="0" w:color="9BC2E6"/>
              <w:left w:val="nil"/>
              <w:bottom w:val="single" w:sz="4" w:space="0" w:color="9BC2E6"/>
              <w:right w:val="nil"/>
            </w:tcBorders>
            <w:shd w:val="clear" w:color="DDEBF7" w:fill="DDEBF7"/>
            <w:vAlign w:val="bottom"/>
            <w:hideMark/>
          </w:tcPr>
          <w:p w14:paraId="1BD91BA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26,3</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7306C54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2,6</w:t>
            </w:r>
          </w:p>
        </w:tc>
        <w:tc>
          <w:tcPr>
            <w:tcW w:w="604" w:type="dxa"/>
            <w:tcBorders>
              <w:top w:val="nil"/>
              <w:left w:val="nil"/>
              <w:bottom w:val="single" w:sz="4" w:space="0" w:color="auto"/>
              <w:right w:val="single" w:sz="4" w:space="0" w:color="auto"/>
            </w:tcBorders>
            <w:shd w:val="clear" w:color="DDEBF7" w:fill="DDEBF7"/>
            <w:noWrap/>
            <w:vAlign w:val="bottom"/>
            <w:hideMark/>
          </w:tcPr>
          <w:p w14:paraId="65CC5A4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DDEBF7" w:fill="DDEBF7"/>
            <w:noWrap/>
            <w:vAlign w:val="bottom"/>
            <w:hideMark/>
          </w:tcPr>
          <w:p w14:paraId="6BAFB23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782" w:type="dxa"/>
            <w:tcBorders>
              <w:top w:val="nil"/>
              <w:left w:val="nil"/>
              <w:bottom w:val="single" w:sz="4" w:space="0" w:color="auto"/>
              <w:right w:val="single" w:sz="4" w:space="0" w:color="auto"/>
            </w:tcBorders>
            <w:shd w:val="clear" w:color="DDEBF7" w:fill="DDEBF7"/>
            <w:noWrap/>
            <w:vAlign w:val="bottom"/>
            <w:hideMark/>
          </w:tcPr>
          <w:p w14:paraId="4E54440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82" w:type="dxa"/>
            <w:tcBorders>
              <w:top w:val="nil"/>
              <w:left w:val="nil"/>
              <w:bottom w:val="single" w:sz="4" w:space="0" w:color="auto"/>
              <w:right w:val="single" w:sz="4" w:space="0" w:color="auto"/>
            </w:tcBorders>
            <w:shd w:val="clear" w:color="DDEBF7" w:fill="DDEBF7"/>
            <w:noWrap/>
            <w:vAlign w:val="bottom"/>
            <w:hideMark/>
          </w:tcPr>
          <w:p w14:paraId="11C2201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782" w:type="dxa"/>
            <w:tcBorders>
              <w:top w:val="nil"/>
              <w:left w:val="nil"/>
              <w:bottom w:val="single" w:sz="4" w:space="0" w:color="auto"/>
              <w:right w:val="single" w:sz="8" w:space="0" w:color="auto"/>
            </w:tcBorders>
            <w:shd w:val="clear" w:color="DDEBF7" w:fill="DDEBF7"/>
            <w:noWrap/>
            <w:vAlign w:val="bottom"/>
            <w:hideMark/>
          </w:tcPr>
          <w:p w14:paraId="5F5646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0BD5104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1,11</w:t>
            </w:r>
          </w:p>
        </w:tc>
        <w:tc>
          <w:tcPr>
            <w:tcW w:w="597" w:type="dxa"/>
            <w:tcBorders>
              <w:top w:val="nil"/>
              <w:left w:val="nil"/>
              <w:bottom w:val="single" w:sz="4" w:space="0" w:color="auto"/>
              <w:right w:val="single" w:sz="4" w:space="0" w:color="auto"/>
            </w:tcBorders>
            <w:shd w:val="clear" w:color="DDEBF7" w:fill="DDEBF7"/>
            <w:noWrap/>
            <w:vAlign w:val="bottom"/>
            <w:hideMark/>
          </w:tcPr>
          <w:p w14:paraId="07DD849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DDEBF7" w:fill="DDEBF7"/>
            <w:noWrap/>
            <w:vAlign w:val="bottom"/>
            <w:hideMark/>
          </w:tcPr>
          <w:p w14:paraId="5834CC8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0,11</w:t>
            </w:r>
          </w:p>
        </w:tc>
        <w:tc>
          <w:tcPr>
            <w:tcW w:w="733" w:type="dxa"/>
            <w:tcBorders>
              <w:top w:val="nil"/>
              <w:left w:val="nil"/>
              <w:bottom w:val="single" w:sz="4" w:space="0" w:color="auto"/>
              <w:right w:val="single" w:sz="8" w:space="0" w:color="auto"/>
            </w:tcBorders>
            <w:shd w:val="clear" w:color="DDEBF7" w:fill="DDEBF7"/>
            <w:noWrap/>
            <w:vAlign w:val="bottom"/>
            <w:hideMark/>
          </w:tcPr>
          <w:p w14:paraId="7C96526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3C248D78"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3B9CB304"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14</w:t>
            </w:r>
          </w:p>
        </w:tc>
        <w:tc>
          <w:tcPr>
            <w:tcW w:w="688" w:type="dxa"/>
            <w:tcBorders>
              <w:top w:val="single" w:sz="4" w:space="0" w:color="9BC2E6"/>
              <w:left w:val="nil"/>
              <w:bottom w:val="single" w:sz="4" w:space="0" w:color="9BC2E6"/>
              <w:right w:val="nil"/>
            </w:tcBorders>
            <w:shd w:val="clear" w:color="auto" w:fill="auto"/>
            <w:vAlign w:val="center"/>
            <w:hideMark/>
          </w:tcPr>
          <w:p w14:paraId="058C75E0"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2013</w:t>
            </w:r>
          </w:p>
        </w:tc>
        <w:tc>
          <w:tcPr>
            <w:tcW w:w="1046" w:type="dxa"/>
            <w:tcBorders>
              <w:top w:val="single" w:sz="4" w:space="0" w:color="9BC2E6"/>
              <w:left w:val="nil"/>
              <w:bottom w:val="single" w:sz="4" w:space="0" w:color="9BC2E6"/>
              <w:right w:val="nil"/>
            </w:tcBorders>
            <w:shd w:val="clear" w:color="auto" w:fill="auto"/>
            <w:vAlign w:val="bottom"/>
            <w:hideMark/>
          </w:tcPr>
          <w:p w14:paraId="7892C88C"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26,6</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224893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2,9</w:t>
            </w:r>
          </w:p>
        </w:tc>
        <w:tc>
          <w:tcPr>
            <w:tcW w:w="604" w:type="dxa"/>
            <w:tcBorders>
              <w:top w:val="nil"/>
              <w:left w:val="nil"/>
              <w:bottom w:val="single" w:sz="4" w:space="0" w:color="auto"/>
              <w:right w:val="single" w:sz="4" w:space="0" w:color="auto"/>
            </w:tcBorders>
            <w:shd w:val="clear" w:color="auto" w:fill="auto"/>
            <w:noWrap/>
            <w:vAlign w:val="bottom"/>
            <w:hideMark/>
          </w:tcPr>
          <w:p w14:paraId="3EB0BB4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auto" w:fill="auto"/>
            <w:noWrap/>
            <w:vAlign w:val="bottom"/>
            <w:hideMark/>
          </w:tcPr>
          <w:p w14:paraId="1D0C6FE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0,07</w:t>
            </w:r>
          </w:p>
        </w:tc>
        <w:tc>
          <w:tcPr>
            <w:tcW w:w="782" w:type="dxa"/>
            <w:tcBorders>
              <w:top w:val="nil"/>
              <w:left w:val="nil"/>
              <w:bottom w:val="single" w:sz="4" w:space="0" w:color="auto"/>
              <w:right w:val="single" w:sz="4" w:space="0" w:color="auto"/>
            </w:tcBorders>
            <w:shd w:val="clear" w:color="auto" w:fill="auto"/>
            <w:noWrap/>
            <w:vAlign w:val="bottom"/>
            <w:hideMark/>
          </w:tcPr>
          <w:p w14:paraId="012DA8BE"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0,08</w:t>
            </w:r>
          </w:p>
        </w:tc>
        <w:tc>
          <w:tcPr>
            <w:tcW w:w="782" w:type="dxa"/>
            <w:tcBorders>
              <w:top w:val="nil"/>
              <w:left w:val="nil"/>
              <w:bottom w:val="single" w:sz="4" w:space="0" w:color="auto"/>
              <w:right w:val="single" w:sz="4" w:space="0" w:color="auto"/>
            </w:tcBorders>
            <w:shd w:val="clear" w:color="auto" w:fill="auto"/>
            <w:noWrap/>
            <w:vAlign w:val="bottom"/>
            <w:hideMark/>
          </w:tcPr>
          <w:p w14:paraId="4FAF40D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-0,93</w:t>
            </w:r>
          </w:p>
        </w:tc>
        <w:tc>
          <w:tcPr>
            <w:tcW w:w="782" w:type="dxa"/>
            <w:tcBorders>
              <w:top w:val="nil"/>
              <w:left w:val="nil"/>
              <w:bottom w:val="single" w:sz="4" w:space="0" w:color="auto"/>
              <w:right w:val="single" w:sz="8" w:space="0" w:color="auto"/>
            </w:tcBorders>
            <w:shd w:val="clear" w:color="auto" w:fill="auto"/>
            <w:noWrap/>
            <w:vAlign w:val="bottom"/>
            <w:hideMark/>
          </w:tcPr>
          <w:p w14:paraId="11582E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-0,92</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7F0990C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1,12</w:t>
            </w:r>
          </w:p>
        </w:tc>
        <w:tc>
          <w:tcPr>
            <w:tcW w:w="597" w:type="dxa"/>
            <w:tcBorders>
              <w:top w:val="nil"/>
              <w:left w:val="nil"/>
              <w:bottom w:val="single" w:sz="4" w:space="0" w:color="auto"/>
              <w:right w:val="single" w:sz="4" w:space="0" w:color="auto"/>
            </w:tcBorders>
            <w:shd w:val="clear" w:color="auto" w:fill="auto"/>
            <w:noWrap/>
            <w:vAlign w:val="bottom"/>
            <w:hideMark/>
          </w:tcPr>
          <w:p w14:paraId="2D04BFC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auto" w:fill="auto"/>
            <w:noWrap/>
            <w:vAlign w:val="bottom"/>
            <w:hideMark/>
          </w:tcPr>
          <w:p w14:paraId="2A3DC481"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0,12</w:t>
            </w:r>
          </w:p>
        </w:tc>
        <w:tc>
          <w:tcPr>
            <w:tcW w:w="733" w:type="dxa"/>
            <w:tcBorders>
              <w:top w:val="nil"/>
              <w:left w:val="nil"/>
              <w:bottom w:val="single" w:sz="4" w:space="0" w:color="auto"/>
              <w:right w:val="single" w:sz="8" w:space="0" w:color="auto"/>
            </w:tcBorders>
            <w:shd w:val="clear" w:color="auto" w:fill="auto"/>
            <w:noWrap/>
            <w:vAlign w:val="bottom"/>
            <w:hideMark/>
          </w:tcPr>
          <w:p w14:paraId="1EA85D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0A8831A1"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61540D4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15</w:t>
            </w:r>
          </w:p>
        </w:tc>
        <w:tc>
          <w:tcPr>
            <w:tcW w:w="688" w:type="dxa"/>
            <w:tcBorders>
              <w:top w:val="single" w:sz="4" w:space="0" w:color="9BC2E6"/>
              <w:left w:val="nil"/>
              <w:bottom w:val="single" w:sz="4" w:space="0" w:color="9BC2E6"/>
              <w:right w:val="nil"/>
            </w:tcBorders>
            <w:shd w:val="clear" w:color="DDEBF7" w:fill="DDEBF7"/>
            <w:vAlign w:val="center"/>
            <w:hideMark/>
          </w:tcPr>
          <w:p w14:paraId="708F6BEF"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2014</w:t>
            </w:r>
          </w:p>
        </w:tc>
        <w:tc>
          <w:tcPr>
            <w:tcW w:w="1046" w:type="dxa"/>
            <w:tcBorders>
              <w:top w:val="single" w:sz="4" w:space="0" w:color="9BC2E6"/>
              <w:left w:val="nil"/>
              <w:bottom w:val="single" w:sz="4" w:space="0" w:color="9BC2E6"/>
              <w:right w:val="nil"/>
            </w:tcBorders>
            <w:shd w:val="clear" w:color="DDEBF7" w:fill="DDEBF7"/>
            <w:vAlign w:val="bottom"/>
            <w:hideMark/>
          </w:tcPr>
          <w:p w14:paraId="492CA0AA"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26,9</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501C88E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3,2</w:t>
            </w:r>
          </w:p>
        </w:tc>
        <w:tc>
          <w:tcPr>
            <w:tcW w:w="604" w:type="dxa"/>
            <w:tcBorders>
              <w:top w:val="nil"/>
              <w:left w:val="nil"/>
              <w:bottom w:val="single" w:sz="4" w:space="0" w:color="auto"/>
              <w:right w:val="single" w:sz="4" w:space="0" w:color="auto"/>
            </w:tcBorders>
            <w:shd w:val="clear" w:color="DDEBF7" w:fill="DDEBF7"/>
            <w:noWrap/>
            <w:vAlign w:val="bottom"/>
            <w:hideMark/>
          </w:tcPr>
          <w:p w14:paraId="71BBE18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0,3</w:t>
            </w:r>
          </w:p>
        </w:tc>
        <w:tc>
          <w:tcPr>
            <w:tcW w:w="782" w:type="dxa"/>
            <w:tcBorders>
              <w:top w:val="nil"/>
              <w:left w:val="nil"/>
              <w:bottom w:val="single" w:sz="4" w:space="0" w:color="auto"/>
              <w:right w:val="single" w:sz="4" w:space="0" w:color="auto"/>
            </w:tcBorders>
            <w:shd w:val="clear" w:color="DDEBF7" w:fill="DDEBF7"/>
            <w:noWrap/>
            <w:vAlign w:val="bottom"/>
            <w:hideMark/>
          </w:tcPr>
          <w:p w14:paraId="4FC7BDF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82" w:type="dxa"/>
            <w:tcBorders>
              <w:top w:val="nil"/>
              <w:left w:val="nil"/>
              <w:bottom w:val="single" w:sz="4" w:space="0" w:color="auto"/>
              <w:right w:val="single" w:sz="4" w:space="0" w:color="auto"/>
            </w:tcBorders>
            <w:shd w:val="clear" w:color="DDEBF7" w:fill="DDEBF7"/>
            <w:noWrap/>
            <w:vAlign w:val="bottom"/>
            <w:hideMark/>
          </w:tcPr>
          <w:p w14:paraId="3CCEFF4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82" w:type="dxa"/>
            <w:tcBorders>
              <w:top w:val="nil"/>
              <w:left w:val="nil"/>
              <w:bottom w:val="single" w:sz="4" w:space="0" w:color="auto"/>
              <w:right w:val="single" w:sz="4" w:space="0" w:color="auto"/>
            </w:tcBorders>
            <w:shd w:val="clear" w:color="DDEBF7" w:fill="DDEBF7"/>
            <w:noWrap/>
            <w:vAlign w:val="bottom"/>
            <w:hideMark/>
          </w:tcPr>
          <w:p w14:paraId="6C230A4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782" w:type="dxa"/>
            <w:tcBorders>
              <w:top w:val="nil"/>
              <w:left w:val="nil"/>
              <w:bottom w:val="single" w:sz="4" w:space="0" w:color="auto"/>
              <w:right w:val="single" w:sz="8" w:space="0" w:color="auto"/>
            </w:tcBorders>
            <w:shd w:val="clear" w:color="DDEBF7" w:fill="DDEBF7"/>
            <w:noWrap/>
            <w:vAlign w:val="bottom"/>
            <w:hideMark/>
          </w:tcPr>
          <w:p w14:paraId="174DF8F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25551E5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1,14</w:t>
            </w:r>
          </w:p>
        </w:tc>
        <w:tc>
          <w:tcPr>
            <w:tcW w:w="597" w:type="dxa"/>
            <w:tcBorders>
              <w:top w:val="nil"/>
              <w:left w:val="nil"/>
              <w:bottom w:val="single" w:sz="4" w:space="0" w:color="auto"/>
              <w:right w:val="single" w:sz="4" w:space="0" w:color="auto"/>
            </w:tcBorders>
            <w:shd w:val="clear" w:color="DDEBF7" w:fill="DDEBF7"/>
            <w:noWrap/>
            <w:vAlign w:val="bottom"/>
            <w:hideMark/>
          </w:tcPr>
          <w:p w14:paraId="4D796D5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DDEBF7" w:fill="DDEBF7"/>
            <w:noWrap/>
            <w:vAlign w:val="bottom"/>
            <w:hideMark/>
          </w:tcPr>
          <w:p w14:paraId="46652B07"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733" w:type="dxa"/>
            <w:tcBorders>
              <w:top w:val="nil"/>
              <w:left w:val="nil"/>
              <w:bottom w:val="single" w:sz="4" w:space="0" w:color="auto"/>
              <w:right w:val="single" w:sz="8" w:space="0" w:color="auto"/>
            </w:tcBorders>
            <w:shd w:val="clear" w:color="DDEBF7" w:fill="DDEBF7"/>
            <w:noWrap/>
            <w:vAlign w:val="bottom"/>
            <w:hideMark/>
          </w:tcPr>
          <w:p w14:paraId="323085C2"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0,01</w:t>
            </w:r>
          </w:p>
        </w:tc>
      </w:tr>
      <w:tr w:rsidR="00E3084D" w:rsidRPr="004B3B2C" w14:paraId="32588980"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25E4B24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16</w:t>
            </w:r>
          </w:p>
        </w:tc>
        <w:tc>
          <w:tcPr>
            <w:tcW w:w="688" w:type="dxa"/>
            <w:tcBorders>
              <w:top w:val="single" w:sz="4" w:space="0" w:color="9BC2E6"/>
              <w:left w:val="nil"/>
              <w:bottom w:val="single" w:sz="4" w:space="0" w:color="9BC2E6"/>
              <w:right w:val="nil"/>
            </w:tcBorders>
            <w:shd w:val="clear" w:color="auto" w:fill="auto"/>
            <w:vAlign w:val="center"/>
            <w:hideMark/>
          </w:tcPr>
          <w:p w14:paraId="5197F787"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2015</w:t>
            </w:r>
          </w:p>
        </w:tc>
        <w:tc>
          <w:tcPr>
            <w:tcW w:w="1046" w:type="dxa"/>
            <w:tcBorders>
              <w:top w:val="single" w:sz="4" w:space="0" w:color="9BC2E6"/>
              <w:left w:val="nil"/>
              <w:bottom w:val="single" w:sz="4" w:space="0" w:color="9BC2E6"/>
              <w:right w:val="nil"/>
            </w:tcBorders>
            <w:shd w:val="clear" w:color="auto" w:fill="auto"/>
            <w:vAlign w:val="bottom"/>
            <w:hideMark/>
          </w:tcPr>
          <w:p w14:paraId="4DFFD68D" w14:textId="77777777" w:rsidR="00E3084D" w:rsidRPr="004B3B2C" w:rsidRDefault="00E3084D" w:rsidP="00640A02">
            <w:pPr>
              <w:jc w:val="right"/>
              <w:rPr>
                <w:rFonts w:ascii="Arial" w:hAnsi="Arial" w:cs="Arial"/>
                <w:b/>
                <w:bCs/>
                <w:color w:val="000000"/>
                <w:lang w:val="en-US"/>
              </w:rPr>
            </w:pPr>
            <w:r w:rsidRPr="004B3B2C">
              <w:rPr>
                <w:rFonts w:ascii="Arial" w:hAnsi="Arial" w:cs="Arial"/>
                <w:b/>
                <w:bCs/>
                <w:color w:val="000000"/>
                <w:lang w:val="en-US"/>
              </w:rPr>
              <w:t>27</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6AD6B743"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3,3</w:t>
            </w:r>
          </w:p>
        </w:tc>
        <w:tc>
          <w:tcPr>
            <w:tcW w:w="604" w:type="dxa"/>
            <w:tcBorders>
              <w:top w:val="nil"/>
              <w:left w:val="nil"/>
              <w:bottom w:val="single" w:sz="4" w:space="0" w:color="auto"/>
              <w:right w:val="single" w:sz="4" w:space="0" w:color="auto"/>
            </w:tcBorders>
            <w:shd w:val="clear" w:color="auto" w:fill="auto"/>
            <w:noWrap/>
            <w:vAlign w:val="bottom"/>
            <w:hideMark/>
          </w:tcPr>
          <w:p w14:paraId="4A416F9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w:t>
            </w:r>
          </w:p>
        </w:tc>
        <w:tc>
          <w:tcPr>
            <w:tcW w:w="782" w:type="dxa"/>
            <w:tcBorders>
              <w:top w:val="nil"/>
              <w:left w:val="nil"/>
              <w:bottom w:val="single" w:sz="4" w:space="0" w:color="auto"/>
              <w:right w:val="single" w:sz="4" w:space="0" w:color="auto"/>
            </w:tcBorders>
            <w:shd w:val="clear" w:color="auto" w:fill="auto"/>
            <w:noWrap/>
            <w:vAlign w:val="bottom"/>
            <w:hideMark/>
          </w:tcPr>
          <w:p w14:paraId="4B62BD3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782" w:type="dxa"/>
            <w:tcBorders>
              <w:top w:val="nil"/>
              <w:left w:val="nil"/>
              <w:bottom w:val="single" w:sz="4" w:space="0" w:color="auto"/>
              <w:right w:val="single" w:sz="4" w:space="0" w:color="auto"/>
            </w:tcBorders>
            <w:shd w:val="clear" w:color="auto" w:fill="auto"/>
            <w:noWrap/>
            <w:vAlign w:val="bottom"/>
            <w:hideMark/>
          </w:tcPr>
          <w:p w14:paraId="260193C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82" w:type="dxa"/>
            <w:tcBorders>
              <w:top w:val="nil"/>
              <w:left w:val="nil"/>
              <w:bottom w:val="single" w:sz="4" w:space="0" w:color="auto"/>
              <w:right w:val="single" w:sz="4" w:space="0" w:color="auto"/>
            </w:tcBorders>
            <w:shd w:val="clear" w:color="auto" w:fill="auto"/>
            <w:noWrap/>
            <w:vAlign w:val="bottom"/>
            <w:hideMark/>
          </w:tcPr>
          <w:p w14:paraId="258F77B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782" w:type="dxa"/>
            <w:tcBorders>
              <w:top w:val="nil"/>
              <w:left w:val="nil"/>
              <w:bottom w:val="single" w:sz="4" w:space="0" w:color="auto"/>
              <w:right w:val="single" w:sz="8" w:space="0" w:color="auto"/>
            </w:tcBorders>
            <w:shd w:val="clear" w:color="auto" w:fill="auto"/>
            <w:noWrap/>
            <w:vAlign w:val="bottom"/>
            <w:hideMark/>
          </w:tcPr>
          <w:p w14:paraId="0BEF637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79C7C5D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1,14</w:t>
            </w:r>
          </w:p>
        </w:tc>
        <w:tc>
          <w:tcPr>
            <w:tcW w:w="597" w:type="dxa"/>
            <w:tcBorders>
              <w:top w:val="nil"/>
              <w:left w:val="nil"/>
              <w:bottom w:val="single" w:sz="4" w:space="0" w:color="auto"/>
              <w:right w:val="single" w:sz="4" w:space="0" w:color="auto"/>
            </w:tcBorders>
            <w:shd w:val="clear" w:color="auto" w:fill="auto"/>
            <w:noWrap/>
            <w:vAlign w:val="bottom"/>
            <w:hideMark/>
          </w:tcPr>
          <w:p w14:paraId="7FFD9B60"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auto" w:fill="auto"/>
            <w:noWrap/>
            <w:vAlign w:val="bottom"/>
            <w:hideMark/>
          </w:tcPr>
          <w:p w14:paraId="3F3E9CC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733" w:type="dxa"/>
            <w:tcBorders>
              <w:top w:val="nil"/>
              <w:left w:val="nil"/>
              <w:bottom w:val="single" w:sz="4" w:space="0" w:color="auto"/>
              <w:right w:val="single" w:sz="8" w:space="0" w:color="auto"/>
            </w:tcBorders>
            <w:shd w:val="clear" w:color="auto" w:fill="auto"/>
            <w:noWrap/>
            <w:vAlign w:val="bottom"/>
            <w:hideMark/>
          </w:tcPr>
          <w:p w14:paraId="60121FB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2F01D1DD" w14:textId="77777777" w:rsidTr="00640A02">
        <w:trPr>
          <w:trHeight w:val="600"/>
        </w:trPr>
        <w:tc>
          <w:tcPr>
            <w:tcW w:w="727" w:type="dxa"/>
            <w:tcBorders>
              <w:top w:val="nil"/>
              <w:left w:val="single" w:sz="4" w:space="0" w:color="9BC2E6"/>
              <w:bottom w:val="single" w:sz="4" w:space="0" w:color="9BC2E6"/>
              <w:right w:val="nil"/>
            </w:tcBorders>
            <w:shd w:val="clear" w:color="DDEBF7" w:fill="DDEBF7"/>
            <w:noWrap/>
            <w:vAlign w:val="bottom"/>
            <w:hideMark/>
          </w:tcPr>
          <w:p w14:paraId="099FC64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17</w:t>
            </w:r>
          </w:p>
        </w:tc>
        <w:tc>
          <w:tcPr>
            <w:tcW w:w="688" w:type="dxa"/>
            <w:tcBorders>
              <w:top w:val="single" w:sz="4" w:space="0" w:color="9BC2E6"/>
              <w:left w:val="nil"/>
              <w:bottom w:val="single" w:sz="4" w:space="0" w:color="9BC2E6"/>
              <w:right w:val="nil"/>
            </w:tcBorders>
            <w:shd w:val="clear" w:color="DDEBF7" w:fill="DDEBF7"/>
            <w:vAlign w:val="center"/>
            <w:hideMark/>
          </w:tcPr>
          <w:p w14:paraId="5187206F"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2016</w:t>
            </w:r>
          </w:p>
        </w:tc>
        <w:tc>
          <w:tcPr>
            <w:tcW w:w="1046" w:type="dxa"/>
            <w:tcBorders>
              <w:top w:val="single" w:sz="4" w:space="0" w:color="9BC2E6"/>
              <w:left w:val="nil"/>
              <w:bottom w:val="single" w:sz="4" w:space="0" w:color="9BC2E6"/>
              <w:right w:val="nil"/>
            </w:tcBorders>
            <w:shd w:val="clear" w:color="DDEBF7" w:fill="DDEBF7"/>
            <w:vAlign w:val="bottom"/>
            <w:hideMark/>
          </w:tcPr>
          <w:p w14:paraId="47F41F7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27</w:t>
            </w:r>
          </w:p>
        </w:tc>
        <w:tc>
          <w:tcPr>
            <w:tcW w:w="595" w:type="dxa"/>
            <w:tcBorders>
              <w:top w:val="nil"/>
              <w:left w:val="single" w:sz="4" w:space="0" w:color="auto"/>
              <w:bottom w:val="single" w:sz="4" w:space="0" w:color="auto"/>
              <w:right w:val="single" w:sz="4" w:space="0" w:color="auto"/>
            </w:tcBorders>
            <w:shd w:val="clear" w:color="DDEBF7" w:fill="DDEBF7"/>
            <w:noWrap/>
            <w:vAlign w:val="bottom"/>
            <w:hideMark/>
          </w:tcPr>
          <w:p w14:paraId="7B67C33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3,3</w:t>
            </w:r>
          </w:p>
        </w:tc>
        <w:tc>
          <w:tcPr>
            <w:tcW w:w="604" w:type="dxa"/>
            <w:tcBorders>
              <w:top w:val="nil"/>
              <w:left w:val="nil"/>
              <w:bottom w:val="single" w:sz="4" w:space="0" w:color="auto"/>
              <w:right w:val="single" w:sz="4" w:space="0" w:color="auto"/>
            </w:tcBorders>
            <w:shd w:val="clear" w:color="DDEBF7" w:fill="DDEBF7"/>
            <w:noWrap/>
            <w:vAlign w:val="bottom"/>
            <w:hideMark/>
          </w:tcPr>
          <w:p w14:paraId="56B9DF0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c>
          <w:tcPr>
            <w:tcW w:w="782" w:type="dxa"/>
            <w:tcBorders>
              <w:top w:val="nil"/>
              <w:left w:val="nil"/>
              <w:bottom w:val="single" w:sz="4" w:space="0" w:color="auto"/>
              <w:right w:val="single" w:sz="4" w:space="0" w:color="auto"/>
            </w:tcBorders>
            <w:shd w:val="clear" w:color="DDEBF7" w:fill="DDEBF7"/>
            <w:noWrap/>
            <w:vAlign w:val="bottom"/>
            <w:hideMark/>
          </w:tcPr>
          <w:p w14:paraId="33AE616B"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782" w:type="dxa"/>
            <w:tcBorders>
              <w:top w:val="nil"/>
              <w:left w:val="nil"/>
              <w:bottom w:val="single" w:sz="4" w:space="0" w:color="auto"/>
              <w:right w:val="single" w:sz="4" w:space="0" w:color="auto"/>
            </w:tcBorders>
            <w:shd w:val="clear" w:color="DDEBF7" w:fill="DDEBF7"/>
            <w:noWrap/>
            <w:vAlign w:val="bottom"/>
            <w:hideMark/>
          </w:tcPr>
          <w:p w14:paraId="43DC171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82" w:type="dxa"/>
            <w:tcBorders>
              <w:top w:val="nil"/>
              <w:left w:val="nil"/>
              <w:bottom w:val="single" w:sz="4" w:space="0" w:color="auto"/>
              <w:right w:val="single" w:sz="4" w:space="0" w:color="auto"/>
            </w:tcBorders>
            <w:shd w:val="clear" w:color="DDEBF7" w:fill="DDEBF7"/>
            <w:noWrap/>
            <w:vAlign w:val="bottom"/>
            <w:hideMark/>
          </w:tcPr>
          <w:p w14:paraId="6D6EC9A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782" w:type="dxa"/>
            <w:tcBorders>
              <w:top w:val="nil"/>
              <w:left w:val="nil"/>
              <w:bottom w:val="single" w:sz="4" w:space="0" w:color="auto"/>
              <w:right w:val="single" w:sz="8" w:space="0" w:color="auto"/>
            </w:tcBorders>
            <w:shd w:val="clear" w:color="DDEBF7" w:fill="DDEBF7"/>
            <w:noWrap/>
            <w:vAlign w:val="bottom"/>
            <w:hideMark/>
          </w:tcPr>
          <w:p w14:paraId="4E3B3F58"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30" w:type="dxa"/>
            <w:tcBorders>
              <w:top w:val="nil"/>
              <w:left w:val="single" w:sz="4" w:space="0" w:color="auto"/>
              <w:bottom w:val="single" w:sz="4" w:space="0" w:color="auto"/>
              <w:right w:val="single" w:sz="4" w:space="0" w:color="auto"/>
            </w:tcBorders>
            <w:shd w:val="clear" w:color="DDEBF7" w:fill="DDEBF7"/>
            <w:noWrap/>
            <w:vAlign w:val="bottom"/>
            <w:hideMark/>
          </w:tcPr>
          <w:p w14:paraId="51FA02F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1,14</w:t>
            </w:r>
          </w:p>
        </w:tc>
        <w:tc>
          <w:tcPr>
            <w:tcW w:w="597" w:type="dxa"/>
            <w:tcBorders>
              <w:top w:val="nil"/>
              <w:left w:val="nil"/>
              <w:bottom w:val="single" w:sz="4" w:space="0" w:color="auto"/>
              <w:right w:val="single" w:sz="4" w:space="0" w:color="auto"/>
            </w:tcBorders>
            <w:shd w:val="clear" w:color="DDEBF7" w:fill="DDEBF7"/>
            <w:noWrap/>
            <w:vAlign w:val="bottom"/>
            <w:hideMark/>
          </w:tcPr>
          <w:p w14:paraId="7F516C9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w:t>
            </w:r>
          </w:p>
        </w:tc>
        <w:tc>
          <w:tcPr>
            <w:tcW w:w="597" w:type="dxa"/>
            <w:tcBorders>
              <w:top w:val="nil"/>
              <w:left w:val="nil"/>
              <w:bottom w:val="single" w:sz="4" w:space="0" w:color="auto"/>
              <w:right w:val="single" w:sz="4" w:space="0" w:color="auto"/>
            </w:tcBorders>
            <w:shd w:val="clear" w:color="DDEBF7" w:fill="DDEBF7"/>
            <w:noWrap/>
            <w:vAlign w:val="bottom"/>
            <w:hideMark/>
          </w:tcPr>
          <w:p w14:paraId="71BFBE0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0,14</w:t>
            </w:r>
          </w:p>
        </w:tc>
        <w:tc>
          <w:tcPr>
            <w:tcW w:w="733" w:type="dxa"/>
            <w:tcBorders>
              <w:top w:val="nil"/>
              <w:left w:val="nil"/>
              <w:bottom w:val="single" w:sz="4" w:space="0" w:color="auto"/>
              <w:right w:val="single" w:sz="8" w:space="0" w:color="auto"/>
            </w:tcBorders>
            <w:shd w:val="clear" w:color="DDEBF7" w:fill="DDEBF7"/>
            <w:noWrap/>
            <w:vAlign w:val="bottom"/>
            <w:hideMark/>
          </w:tcPr>
          <w:p w14:paraId="63EA4FB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w:t>
            </w:r>
          </w:p>
        </w:tc>
      </w:tr>
      <w:tr w:rsidR="00E3084D" w:rsidRPr="004B3B2C" w14:paraId="355A23A4" w14:textId="77777777" w:rsidTr="00640A02">
        <w:trPr>
          <w:trHeight w:val="600"/>
        </w:trPr>
        <w:tc>
          <w:tcPr>
            <w:tcW w:w="727" w:type="dxa"/>
            <w:tcBorders>
              <w:top w:val="nil"/>
              <w:left w:val="single" w:sz="4" w:space="0" w:color="9BC2E6"/>
              <w:bottom w:val="single" w:sz="4" w:space="0" w:color="9BC2E6"/>
              <w:right w:val="nil"/>
            </w:tcBorders>
            <w:shd w:val="clear" w:color="auto" w:fill="auto"/>
            <w:noWrap/>
            <w:vAlign w:val="bottom"/>
            <w:hideMark/>
          </w:tcPr>
          <w:p w14:paraId="73DCDAB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18</w:t>
            </w:r>
          </w:p>
        </w:tc>
        <w:tc>
          <w:tcPr>
            <w:tcW w:w="688" w:type="dxa"/>
            <w:tcBorders>
              <w:top w:val="single" w:sz="4" w:space="0" w:color="9BC2E6"/>
              <w:left w:val="nil"/>
              <w:bottom w:val="single" w:sz="4" w:space="0" w:color="9BC2E6"/>
              <w:right w:val="nil"/>
            </w:tcBorders>
            <w:shd w:val="clear" w:color="auto" w:fill="auto"/>
            <w:vAlign w:val="center"/>
            <w:hideMark/>
          </w:tcPr>
          <w:p w14:paraId="7ABF4045" w14:textId="77777777" w:rsidR="00E3084D" w:rsidRPr="004B3B2C" w:rsidRDefault="00E3084D" w:rsidP="00640A02">
            <w:pPr>
              <w:jc w:val="center"/>
              <w:rPr>
                <w:rFonts w:ascii="Arial" w:hAnsi="Arial" w:cs="Arial"/>
                <w:b/>
                <w:bCs/>
                <w:color w:val="000000"/>
                <w:lang w:val="en-US"/>
              </w:rPr>
            </w:pPr>
            <w:proofErr w:type="spellStart"/>
            <w:r w:rsidRPr="004B3B2C">
              <w:rPr>
                <w:rFonts w:ascii="Arial" w:hAnsi="Arial" w:cs="Arial"/>
                <w:b/>
                <w:bCs/>
                <w:color w:val="000000"/>
                <w:lang w:val="en-US"/>
              </w:rPr>
              <w:t>Anul</w:t>
            </w:r>
            <w:proofErr w:type="spellEnd"/>
            <w:r w:rsidRPr="004B3B2C">
              <w:rPr>
                <w:rFonts w:ascii="Arial" w:hAnsi="Arial" w:cs="Arial"/>
                <w:b/>
                <w:bCs/>
                <w:color w:val="000000"/>
                <w:lang w:val="en-US"/>
              </w:rPr>
              <w:t xml:space="preserve"> 2017</w:t>
            </w:r>
          </w:p>
        </w:tc>
        <w:tc>
          <w:tcPr>
            <w:tcW w:w="1046" w:type="dxa"/>
            <w:tcBorders>
              <w:top w:val="single" w:sz="4" w:space="0" w:color="9BC2E6"/>
              <w:left w:val="nil"/>
              <w:bottom w:val="single" w:sz="4" w:space="0" w:color="9BC2E6"/>
              <w:right w:val="nil"/>
            </w:tcBorders>
            <w:shd w:val="clear" w:color="auto" w:fill="auto"/>
            <w:vAlign w:val="bottom"/>
            <w:hideMark/>
          </w:tcPr>
          <w:p w14:paraId="1611944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27,2</w:t>
            </w:r>
          </w:p>
        </w:tc>
        <w:tc>
          <w:tcPr>
            <w:tcW w:w="595" w:type="dxa"/>
            <w:tcBorders>
              <w:top w:val="nil"/>
              <w:left w:val="single" w:sz="4" w:space="0" w:color="auto"/>
              <w:bottom w:val="single" w:sz="4" w:space="0" w:color="auto"/>
              <w:right w:val="single" w:sz="4" w:space="0" w:color="auto"/>
            </w:tcBorders>
            <w:shd w:val="clear" w:color="auto" w:fill="auto"/>
            <w:noWrap/>
            <w:vAlign w:val="bottom"/>
            <w:hideMark/>
          </w:tcPr>
          <w:p w14:paraId="3B7208F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3,5</w:t>
            </w:r>
          </w:p>
        </w:tc>
        <w:tc>
          <w:tcPr>
            <w:tcW w:w="604" w:type="dxa"/>
            <w:tcBorders>
              <w:top w:val="nil"/>
              <w:left w:val="nil"/>
              <w:bottom w:val="single" w:sz="4" w:space="0" w:color="auto"/>
              <w:right w:val="single" w:sz="4" w:space="0" w:color="auto"/>
            </w:tcBorders>
            <w:shd w:val="clear" w:color="auto" w:fill="auto"/>
            <w:noWrap/>
            <w:vAlign w:val="bottom"/>
            <w:hideMark/>
          </w:tcPr>
          <w:p w14:paraId="20CF974C"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0,2</w:t>
            </w:r>
          </w:p>
        </w:tc>
        <w:tc>
          <w:tcPr>
            <w:tcW w:w="782" w:type="dxa"/>
            <w:tcBorders>
              <w:top w:val="nil"/>
              <w:left w:val="nil"/>
              <w:bottom w:val="single" w:sz="4" w:space="0" w:color="auto"/>
              <w:right w:val="single" w:sz="4" w:space="0" w:color="auto"/>
            </w:tcBorders>
            <w:shd w:val="clear" w:color="auto" w:fill="auto"/>
            <w:noWrap/>
            <w:vAlign w:val="bottom"/>
            <w:hideMark/>
          </w:tcPr>
          <w:p w14:paraId="56EBF9BA"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0,05</w:t>
            </w:r>
          </w:p>
        </w:tc>
        <w:tc>
          <w:tcPr>
            <w:tcW w:w="782" w:type="dxa"/>
            <w:tcBorders>
              <w:top w:val="nil"/>
              <w:left w:val="nil"/>
              <w:bottom w:val="single" w:sz="4" w:space="0" w:color="auto"/>
              <w:right w:val="single" w:sz="4" w:space="0" w:color="auto"/>
            </w:tcBorders>
            <w:shd w:val="clear" w:color="auto" w:fill="auto"/>
            <w:noWrap/>
            <w:vAlign w:val="bottom"/>
            <w:hideMark/>
          </w:tcPr>
          <w:p w14:paraId="35D83A79"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0,06</w:t>
            </w:r>
          </w:p>
        </w:tc>
        <w:tc>
          <w:tcPr>
            <w:tcW w:w="782" w:type="dxa"/>
            <w:tcBorders>
              <w:top w:val="nil"/>
              <w:left w:val="nil"/>
              <w:bottom w:val="single" w:sz="4" w:space="0" w:color="auto"/>
              <w:right w:val="single" w:sz="4" w:space="0" w:color="auto"/>
            </w:tcBorders>
            <w:shd w:val="clear" w:color="auto" w:fill="auto"/>
            <w:noWrap/>
            <w:vAlign w:val="bottom"/>
            <w:hideMark/>
          </w:tcPr>
          <w:p w14:paraId="43480EFF"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-0,95</w:t>
            </w:r>
          </w:p>
        </w:tc>
        <w:tc>
          <w:tcPr>
            <w:tcW w:w="782" w:type="dxa"/>
            <w:tcBorders>
              <w:top w:val="nil"/>
              <w:left w:val="nil"/>
              <w:bottom w:val="single" w:sz="4" w:space="0" w:color="auto"/>
              <w:right w:val="single" w:sz="8" w:space="0" w:color="auto"/>
            </w:tcBorders>
            <w:shd w:val="clear" w:color="auto" w:fill="auto"/>
            <w:noWrap/>
            <w:vAlign w:val="bottom"/>
            <w:hideMark/>
          </w:tcPr>
          <w:p w14:paraId="3E741AB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-0,94</w:t>
            </w:r>
          </w:p>
        </w:tc>
        <w:tc>
          <w:tcPr>
            <w:tcW w:w="630" w:type="dxa"/>
            <w:tcBorders>
              <w:top w:val="nil"/>
              <w:left w:val="single" w:sz="4" w:space="0" w:color="auto"/>
              <w:bottom w:val="single" w:sz="4" w:space="0" w:color="auto"/>
              <w:right w:val="single" w:sz="4" w:space="0" w:color="auto"/>
            </w:tcBorders>
            <w:shd w:val="clear" w:color="auto" w:fill="auto"/>
            <w:noWrap/>
            <w:vAlign w:val="bottom"/>
            <w:hideMark/>
          </w:tcPr>
          <w:p w14:paraId="07319C4D"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1,15</w:t>
            </w:r>
          </w:p>
        </w:tc>
        <w:tc>
          <w:tcPr>
            <w:tcW w:w="597" w:type="dxa"/>
            <w:tcBorders>
              <w:top w:val="nil"/>
              <w:left w:val="nil"/>
              <w:bottom w:val="single" w:sz="4" w:space="0" w:color="auto"/>
              <w:right w:val="single" w:sz="4" w:space="0" w:color="auto"/>
            </w:tcBorders>
            <w:shd w:val="clear" w:color="auto" w:fill="auto"/>
            <w:noWrap/>
            <w:vAlign w:val="bottom"/>
            <w:hideMark/>
          </w:tcPr>
          <w:p w14:paraId="1545E3D5"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1,01</w:t>
            </w:r>
          </w:p>
        </w:tc>
        <w:tc>
          <w:tcPr>
            <w:tcW w:w="597" w:type="dxa"/>
            <w:tcBorders>
              <w:top w:val="nil"/>
              <w:left w:val="nil"/>
              <w:bottom w:val="single" w:sz="4" w:space="0" w:color="auto"/>
              <w:right w:val="single" w:sz="4" w:space="0" w:color="auto"/>
            </w:tcBorders>
            <w:shd w:val="clear" w:color="auto" w:fill="auto"/>
            <w:noWrap/>
            <w:vAlign w:val="bottom"/>
            <w:hideMark/>
          </w:tcPr>
          <w:p w14:paraId="35421C26" w14:textId="77777777" w:rsidR="00E3084D" w:rsidRPr="004B3B2C" w:rsidRDefault="00E3084D" w:rsidP="00640A02">
            <w:pPr>
              <w:jc w:val="right"/>
              <w:rPr>
                <w:rFonts w:ascii="Arial" w:hAnsi="Arial" w:cs="Arial"/>
                <w:color w:val="000000"/>
                <w:lang w:val="en-US"/>
              </w:rPr>
            </w:pPr>
            <w:r w:rsidRPr="004B3B2C">
              <w:rPr>
                <w:rFonts w:ascii="Arial" w:hAnsi="Arial" w:cs="Arial"/>
                <w:color w:val="000000"/>
                <w:lang w:val="en-US"/>
              </w:rPr>
              <w:t>0,15</w:t>
            </w:r>
          </w:p>
        </w:tc>
        <w:tc>
          <w:tcPr>
            <w:tcW w:w="733" w:type="dxa"/>
            <w:tcBorders>
              <w:top w:val="nil"/>
              <w:left w:val="nil"/>
              <w:bottom w:val="single" w:sz="4" w:space="0" w:color="auto"/>
              <w:right w:val="single" w:sz="8" w:space="0" w:color="auto"/>
            </w:tcBorders>
            <w:shd w:val="clear" w:color="auto" w:fill="auto"/>
            <w:noWrap/>
            <w:vAlign w:val="bottom"/>
            <w:hideMark/>
          </w:tcPr>
          <w:p w14:paraId="443EB95E" w14:textId="77777777" w:rsidR="00E3084D" w:rsidRPr="004B3B2C" w:rsidRDefault="00E3084D" w:rsidP="00640A02">
            <w:pPr>
              <w:jc w:val="center"/>
              <w:rPr>
                <w:rFonts w:ascii="Arial" w:hAnsi="Arial" w:cs="Arial"/>
                <w:color w:val="000000"/>
                <w:lang w:val="en-US"/>
              </w:rPr>
            </w:pPr>
            <w:r w:rsidRPr="004B3B2C">
              <w:rPr>
                <w:rFonts w:ascii="Arial" w:hAnsi="Arial" w:cs="Arial"/>
                <w:color w:val="000000"/>
                <w:lang w:val="en-US"/>
              </w:rPr>
              <w:t>FALSE</w:t>
            </w:r>
          </w:p>
        </w:tc>
      </w:tr>
    </w:tbl>
    <w:p w14:paraId="5E1611E9" w14:textId="77777777" w:rsidR="00E3084D" w:rsidRPr="004B3B2C" w:rsidRDefault="00E3084D" w:rsidP="00E3084D">
      <w:pPr>
        <w:rPr>
          <w:rFonts w:ascii="Arial" w:hAnsi="Arial" w:cs="Arial"/>
        </w:rPr>
      </w:pPr>
      <w:r w:rsidRPr="004B3B2C">
        <w:rPr>
          <w:rFonts w:ascii="Arial" w:hAnsi="Arial" w:cs="Arial"/>
        </w:rPr>
        <w:t>Tabelul 3.1.2</w:t>
      </w:r>
    </w:p>
    <w:p w14:paraId="0FB9EE7D" w14:textId="77777777" w:rsidR="00E3084D" w:rsidRPr="004B3B2C" w:rsidRDefault="00E3084D" w:rsidP="00E3084D">
      <w:pPr>
        <w:ind w:left="360"/>
        <w:rPr>
          <w:rFonts w:ascii="Arial" w:hAnsi="Arial" w:cs="Arial"/>
        </w:rPr>
      </w:pPr>
    </w:p>
    <w:p w14:paraId="6AFEF8E4" w14:textId="77777777" w:rsidR="00E3084D" w:rsidRPr="004B3B2C" w:rsidRDefault="00E3084D" w:rsidP="00E3084D">
      <w:pPr>
        <w:ind w:left="360"/>
        <w:rPr>
          <w:rFonts w:ascii="Arial" w:hAnsi="Arial" w:cs="Arial"/>
        </w:rPr>
      </w:pPr>
    </w:p>
    <w:p w14:paraId="529F279B" w14:textId="77777777" w:rsidR="00E3084D" w:rsidRPr="004B3B2C" w:rsidRDefault="00E3084D" w:rsidP="00E3084D">
      <w:pPr>
        <w:ind w:left="360"/>
        <w:rPr>
          <w:rFonts w:ascii="Arial" w:hAnsi="Arial" w:cs="Arial"/>
        </w:rPr>
      </w:pPr>
      <w:r w:rsidRPr="004B3B2C">
        <w:rPr>
          <w:rFonts w:ascii="Arial" w:hAnsi="Arial" w:cs="Arial"/>
          <w:noProof/>
          <w:lang w:val="en-US"/>
        </w:rPr>
        <w:drawing>
          <wp:inline distT="0" distB="0" distL="0" distR="0" wp14:anchorId="2DBFE230" wp14:editId="35550702">
            <wp:extent cx="4572000" cy="27432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EBF4AFD" w14:textId="77777777" w:rsidR="00E3084D" w:rsidRPr="004B3B2C" w:rsidRDefault="00E3084D" w:rsidP="00E3084D">
      <w:pPr>
        <w:ind w:left="360"/>
        <w:rPr>
          <w:rFonts w:ascii="Arial" w:hAnsi="Arial" w:cs="Arial"/>
        </w:rPr>
      </w:pPr>
      <w:r w:rsidRPr="004B3B2C">
        <w:rPr>
          <w:rFonts w:ascii="Arial" w:hAnsi="Arial" w:cs="Arial"/>
        </w:rPr>
        <w:t>Graficul 3.1.2</w:t>
      </w:r>
    </w:p>
    <w:p w14:paraId="4BAC920B" w14:textId="77777777" w:rsidR="00E3084D" w:rsidRPr="004B3B2C" w:rsidRDefault="00E3084D" w:rsidP="00E3084D">
      <w:pPr>
        <w:ind w:left="360"/>
        <w:rPr>
          <w:rFonts w:ascii="Arial" w:hAnsi="Arial" w:cs="Arial"/>
        </w:rPr>
      </w:pPr>
      <w:r w:rsidRPr="004B3B2C">
        <w:rPr>
          <w:rFonts w:ascii="Arial" w:hAnsi="Arial" w:cs="Arial"/>
        </w:rPr>
        <w:lastRenderedPageBreak/>
        <w:t xml:space="preserve">Conform graficului 3.1.2 realizat pe baza datelor din tabelul 3.1.2, vârsta medie a mamei la naștere este în creștere continuă, liniară, începând din anul 2000 – </w:t>
      </w:r>
      <w:proofErr w:type="spellStart"/>
      <w:r w:rsidRPr="004B3B2C">
        <w:rPr>
          <w:rFonts w:ascii="Arial" w:hAnsi="Arial" w:cs="Arial"/>
        </w:rPr>
        <w:t>cand</w:t>
      </w:r>
      <w:proofErr w:type="spellEnd"/>
      <w:r w:rsidRPr="004B3B2C">
        <w:rPr>
          <w:rFonts w:ascii="Arial" w:hAnsi="Arial" w:cs="Arial"/>
        </w:rPr>
        <w:t xml:space="preserve"> valoarea era sub 24 de ani, până în 2017 </w:t>
      </w:r>
      <w:proofErr w:type="spellStart"/>
      <w:r w:rsidRPr="004B3B2C">
        <w:rPr>
          <w:rFonts w:ascii="Arial" w:hAnsi="Arial" w:cs="Arial"/>
        </w:rPr>
        <w:t>cand</w:t>
      </w:r>
      <w:proofErr w:type="spellEnd"/>
      <w:r w:rsidRPr="004B3B2C">
        <w:rPr>
          <w:rFonts w:ascii="Arial" w:hAnsi="Arial" w:cs="Arial"/>
        </w:rPr>
        <w:t xml:space="preserve"> valoarea medie a ajuns peste 27 de ani.</w:t>
      </w:r>
    </w:p>
    <w:p w14:paraId="366B8A6F" w14:textId="77777777" w:rsidR="00E3084D" w:rsidRPr="004B3B2C" w:rsidRDefault="00E3084D" w:rsidP="00E3084D">
      <w:pPr>
        <w:ind w:left="360"/>
        <w:rPr>
          <w:rFonts w:ascii="Arial" w:hAnsi="Arial" w:cs="Arial"/>
        </w:rPr>
      </w:pPr>
    </w:p>
    <w:p w14:paraId="56AAA761" w14:textId="77777777" w:rsidR="00E3084D" w:rsidRPr="004B3B2C" w:rsidRDefault="00E3084D" w:rsidP="00E3084D">
      <w:pPr>
        <w:ind w:left="360"/>
        <w:rPr>
          <w:rFonts w:ascii="Arial" w:hAnsi="Arial" w:cs="Arial"/>
          <w:lang w:val="en-US"/>
        </w:rPr>
      </w:pPr>
      <w:r w:rsidRPr="004B3B2C">
        <w:rPr>
          <w:rFonts w:ascii="Arial" w:hAnsi="Arial" w:cs="Arial"/>
          <w:noProof/>
          <w:lang w:val="en-US"/>
        </w:rPr>
        <w:drawing>
          <wp:inline distT="0" distB="0" distL="0" distR="0" wp14:anchorId="19FA9AB7" wp14:editId="3E0E20CB">
            <wp:extent cx="4572000" cy="2743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4B3B2C">
        <w:rPr>
          <w:rFonts w:ascii="Arial" w:hAnsi="Arial" w:cs="Arial"/>
          <w:lang w:val="en-US"/>
        </w:rPr>
        <w:t xml:space="preserve"> </w:t>
      </w:r>
    </w:p>
    <w:p w14:paraId="6BE41305" w14:textId="77777777" w:rsidR="00E3084D" w:rsidRPr="004B3B2C" w:rsidRDefault="00E3084D" w:rsidP="00E3084D">
      <w:pPr>
        <w:ind w:left="360"/>
        <w:rPr>
          <w:rFonts w:ascii="Arial" w:hAnsi="Arial" w:cs="Arial"/>
          <w:lang w:val="en-US"/>
        </w:rPr>
      </w:pPr>
      <w:proofErr w:type="spellStart"/>
      <w:r w:rsidRPr="004B3B2C">
        <w:rPr>
          <w:rFonts w:ascii="Arial" w:hAnsi="Arial" w:cs="Arial"/>
          <w:lang w:val="en-US"/>
        </w:rPr>
        <w:t>Grafic</w:t>
      </w:r>
      <w:proofErr w:type="spellEnd"/>
      <w:r w:rsidRPr="004B3B2C">
        <w:rPr>
          <w:rFonts w:ascii="Arial" w:hAnsi="Arial" w:cs="Arial"/>
          <w:lang w:val="en-US"/>
        </w:rPr>
        <w:t xml:space="preserve"> 3.1.3</w:t>
      </w:r>
    </w:p>
    <w:p w14:paraId="27BA9E67" w14:textId="77777777" w:rsidR="00E3084D" w:rsidRPr="004B3B2C" w:rsidRDefault="00E3084D" w:rsidP="00E3084D">
      <w:pPr>
        <w:ind w:left="360"/>
        <w:rPr>
          <w:rFonts w:ascii="Arial" w:hAnsi="Arial" w:cs="Arial"/>
          <w:lang w:val="en-US"/>
        </w:rPr>
      </w:pPr>
      <w:r w:rsidRPr="004B3B2C">
        <w:rPr>
          <w:rFonts w:ascii="Arial" w:hAnsi="Arial" w:cs="Arial"/>
          <w:lang w:val="en-US"/>
        </w:rPr>
        <w:t xml:space="preserve">Din </w:t>
      </w:r>
      <w:proofErr w:type="spellStart"/>
      <w:r w:rsidRPr="004B3B2C">
        <w:rPr>
          <w:rFonts w:ascii="Arial" w:hAnsi="Arial" w:cs="Arial"/>
          <w:lang w:val="en-US"/>
        </w:rPr>
        <w:t>acest</w:t>
      </w:r>
      <w:proofErr w:type="spellEnd"/>
      <w:r w:rsidRPr="004B3B2C">
        <w:rPr>
          <w:rFonts w:ascii="Arial" w:hAnsi="Arial" w:cs="Arial"/>
          <w:lang w:val="en-US"/>
        </w:rPr>
        <w:t xml:space="preserve"> </w:t>
      </w:r>
      <w:proofErr w:type="spellStart"/>
      <w:r w:rsidRPr="004B3B2C">
        <w:rPr>
          <w:rFonts w:ascii="Arial" w:hAnsi="Arial" w:cs="Arial"/>
          <w:lang w:val="en-US"/>
        </w:rPr>
        <w:t>grafic</w:t>
      </w:r>
      <w:proofErr w:type="spellEnd"/>
      <w:r w:rsidRPr="004B3B2C">
        <w:rPr>
          <w:rFonts w:ascii="Arial" w:hAnsi="Arial" w:cs="Arial"/>
          <w:lang w:val="en-US"/>
        </w:rPr>
        <w:t xml:space="preserve"> se </w:t>
      </w:r>
      <w:proofErr w:type="spellStart"/>
      <w:r w:rsidRPr="004B3B2C">
        <w:rPr>
          <w:rFonts w:ascii="Arial" w:hAnsi="Arial" w:cs="Arial"/>
          <w:lang w:val="en-US"/>
        </w:rPr>
        <w:t>poate</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w:t>
      </w:r>
      <w:proofErr w:type="spellStart"/>
      <w:r w:rsidRPr="004B3B2C">
        <w:rPr>
          <w:rFonts w:ascii="Arial" w:hAnsi="Arial" w:cs="Arial"/>
          <w:lang w:val="en-US"/>
        </w:rPr>
        <w:t>că</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anul</w:t>
      </w:r>
      <w:proofErr w:type="spellEnd"/>
      <w:r w:rsidRPr="004B3B2C">
        <w:rPr>
          <w:rFonts w:ascii="Arial" w:hAnsi="Arial" w:cs="Arial"/>
          <w:lang w:val="en-US"/>
        </w:rPr>
        <w:t xml:space="preserve"> 2000 </w:t>
      </w:r>
      <w:proofErr w:type="spellStart"/>
      <w:r w:rsidRPr="004B3B2C">
        <w:rPr>
          <w:rFonts w:ascii="Arial" w:hAnsi="Arial" w:cs="Arial"/>
          <w:lang w:val="en-US"/>
        </w:rPr>
        <w:t>numarul</w:t>
      </w:r>
      <w:proofErr w:type="spellEnd"/>
      <w:r w:rsidRPr="004B3B2C">
        <w:rPr>
          <w:rFonts w:ascii="Arial" w:hAnsi="Arial" w:cs="Arial"/>
          <w:lang w:val="en-US"/>
        </w:rPr>
        <w:t xml:space="preserve"> </w:t>
      </w:r>
      <w:proofErr w:type="spellStart"/>
      <w:r w:rsidRPr="004B3B2C">
        <w:rPr>
          <w:rFonts w:ascii="Arial" w:hAnsi="Arial" w:cs="Arial"/>
          <w:lang w:val="en-US"/>
        </w:rPr>
        <w:t>nou</w:t>
      </w:r>
      <w:proofErr w:type="spellEnd"/>
      <w:r w:rsidRPr="004B3B2C">
        <w:rPr>
          <w:rFonts w:ascii="Arial" w:hAnsi="Arial" w:cs="Arial"/>
          <w:lang w:val="en-US"/>
        </w:rPr>
        <w:t xml:space="preserve"> </w:t>
      </w:r>
      <w:proofErr w:type="spellStart"/>
      <w:r w:rsidRPr="004B3B2C">
        <w:rPr>
          <w:rFonts w:ascii="Arial" w:hAnsi="Arial" w:cs="Arial"/>
          <w:lang w:val="en-US"/>
        </w:rPr>
        <w:t>născuților</w:t>
      </w:r>
      <w:proofErr w:type="spellEnd"/>
      <w:r w:rsidRPr="004B3B2C">
        <w:rPr>
          <w:rFonts w:ascii="Arial" w:hAnsi="Arial" w:cs="Arial"/>
          <w:lang w:val="en-US"/>
        </w:rPr>
        <w:t xml:space="preserve"> </w:t>
      </w:r>
      <w:proofErr w:type="spellStart"/>
      <w:r w:rsidRPr="004B3B2C">
        <w:rPr>
          <w:rFonts w:ascii="Arial" w:hAnsi="Arial" w:cs="Arial"/>
          <w:lang w:val="en-US"/>
        </w:rPr>
        <w:t>este</w:t>
      </w:r>
      <w:proofErr w:type="spellEnd"/>
      <w:r w:rsidRPr="004B3B2C">
        <w:rPr>
          <w:rFonts w:ascii="Arial" w:hAnsi="Arial" w:cs="Arial"/>
          <w:lang w:val="en-US"/>
        </w:rPr>
        <w:t xml:space="preserve"> </w:t>
      </w:r>
      <w:proofErr w:type="spellStart"/>
      <w:r w:rsidRPr="004B3B2C">
        <w:rPr>
          <w:rFonts w:ascii="Arial" w:hAnsi="Arial" w:cs="Arial"/>
          <w:lang w:val="en-US"/>
        </w:rPr>
        <w:t>mai</w:t>
      </w:r>
      <w:proofErr w:type="spellEnd"/>
      <w:r w:rsidRPr="004B3B2C">
        <w:rPr>
          <w:rFonts w:ascii="Arial" w:hAnsi="Arial" w:cs="Arial"/>
          <w:lang w:val="en-US"/>
        </w:rPr>
        <w:t xml:space="preserve"> </w:t>
      </w:r>
      <w:proofErr w:type="spellStart"/>
      <w:r w:rsidRPr="004B3B2C">
        <w:rPr>
          <w:rFonts w:ascii="Arial" w:hAnsi="Arial" w:cs="Arial"/>
          <w:lang w:val="en-US"/>
        </w:rPr>
        <w:t>ridicat</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zona </w:t>
      </w:r>
      <w:proofErr w:type="spellStart"/>
      <w:r w:rsidRPr="004B3B2C">
        <w:rPr>
          <w:rFonts w:ascii="Arial" w:hAnsi="Arial" w:cs="Arial"/>
          <w:lang w:val="en-US"/>
        </w:rPr>
        <w:t>rurală</w:t>
      </w:r>
      <w:proofErr w:type="spellEnd"/>
      <w:r w:rsidRPr="004B3B2C">
        <w:rPr>
          <w:rFonts w:ascii="Arial" w:hAnsi="Arial" w:cs="Arial"/>
          <w:lang w:val="en-US"/>
        </w:rPr>
        <w:t xml:space="preserve"> </w:t>
      </w:r>
      <w:proofErr w:type="spellStart"/>
      <w:r w:rsidRPr="004B3B2C">
        <w:rPr>
          <w:rFonts w:ascii="Arial" w:hAnsi="Arial" w:cs="Arial"/>
          <w:lang w:val="en-US"/>
        </w:rPr>
        <w:t>față</w:t>
      </w:r>
      <w:proofErr w:type="spellEnd"/>
      <w:r w:rsidRPr="004B3B2C">
        <w:rPr>
          <w:rFonts w:ascii="Arial" w:hAnsi="Arial" w:cs="Arial"/>
          <w:lang w:val="en-US"/>
        </w:rPr>
        <w:t xml:space="preserve"> de </w:t>
      </w:r>
      <w:proofErr w:type="spellStart"/>
      <w:r w:rsidRPr="004B3B2C">
        <w:rPr>
          <w:rFonts w:ascii="Arial" w:hAnsi="Arial" w:cs="Arial"/>
          <w:lang w:val="en-US"/>
        </w:rPr>
        <w:t>mediul</w:t>
      </w:r>
      <w:proofErr w:type="spellEnd"/>
      <w:r w:rsidRPr="004B3B2C">
        <w:rPr>
          <w:rFonts w:ascii="Arial" w:hAnsi="Arial" w:cs="Arial"/>
          <w:lang w:val="en-US"/>
        </w:rPr>
        <w:t xml:space="preserve"> urban, </w:t>
      </w:r>
      <w:proofErr w:type="spellStart"/>
      <w:r w:rsidRPr="004B3B2C">
        <w:rPr>
          <w:rFonts w:ascii="Arial" w:hAnsi="Arial" w:cs="Arial"/>
          <w:lang w:val="en-US"/>
        </w:rPr>
        <w:t>iar</w:t>
      </w:r>
      <w:proofErr w:type="spellEnd"/>
      <w:r w:rsidRPr="004B3B2C">
        <w:rPr>
          <w:rFonts w:ascii="Arial" w:hAnsi="Arial" w:cs="Arial"/>
          <w:lang w:val="en-US"/>
        </w:rPr>
        <w:t xml:space="preserve"> </w:t>
      </w:r>
      <w:proofErr w:type="spellStart"/>
      <w:r w:rsidRPr="004B3B2C">
        <w:rPr>
          <w:rFonts w:ascii="Arial" w:hAnsi="Arial" w:cs="Arial"/>
          <w:lang w:val="en-US"/>
        </w:rPr>
        <w:t>numărul</w:t>
      </w:r>
      <w:proofErr w:type="spellEnd"/>
      <w:r w:rsidRPr="004B3B2C">
        <w:rPr>
          <w:rFonts w:ascii="Arial" w:hAnsi="Arial" w:cs="Arial"/>
          <w:lang w:val="en-US"/>
        </w:rPr>
        <w:t xml:space="preserve"> total al </w:t>
      </w:r>
      <w:proofErr w:type="spellStart"/>
      <w:r w:rsidRPr="004B3B2C">
        <w:rPr>
          <w:rFonts w:ascii="Arial" w:hAnsi="Arial" w:cs="Arial"/>
          <w:lang w:val="en-US"/>
        </w:rPr>
        <w:t>nou</w:t>
      </w:r>
      <w:proofErr w:type="spellEnd"/>
      <w:r w:rsidRPr="004B3B2C">
        <w:rPr>
          <w:rFonts w:ascii="Arial" w:hAnsi="Arial" w:cs="Arial"/>
          <w:lang w:val="en-US"/>
        </w:rPr>
        <w:t xml:space="preserve"> </w:t>
      </w:r>
      <w:proofErr w:type="spellStart"/>
      <w:r w:rsidRPr="004B3B2C">
        <w:rPr>
          <w:rFonts w:ascii="Arial" w:hAnsi="Arial" w:cs="Arial"/>
          <w:lang w:val="en-US"/>
        </w:rPr>
        <w:t>născuților</w:t>
      </w:r>
      <w:proofErr w:type="spellEnd"/>
      <w:r w:rsidRPr="004B3B2C">
        <w:rPr>
          <w:rFonts w:ascii="Arial" w:hAnsi="Arial" w:cs="Arial"/>
          <w:lang w:val="en-US"/>
        </w:rPr>
        <w:t xml:space="preserve"> </w:t>
      </w:r>
      <w:proofErr w:type="spellStart"/>
      <w:r w:rsidRPr="004B3B2C">
        <w:rPr>
          <w:rFonts w:ascii="Arial" w:hAnsi="Arial" w:cs="Arial"/>
          <w:lang w:val="en-US"/>
        </w:rPr>
        <w:t>este</w:t>
      </w:r>
      <w:proofErr w:type="spellEnd"/>
      <w:r w:rsidRPr="004B3B2C">
        <w:rPr>
          <w:rFonts w:ascii="Arial" w:hAnsi="Arial" w:cs="Arial"/>
          <w:lang w:val="en-US"/>
        </w:rPr>
        <w:t xml:space="preserve"> </w:t>
      </w:r>
      <w:proofErr w:type="spellStart"/>
      <w:r w:rsidRPr="004B3B2C">
        <w:rPr>
          <w:rFonts w:ascii="Arial" w:hAnsi="Arial" w:cs="Arial"/>
          <w:lang w:val="en-US"/>
        </w:rPr>
        <w:t>mai</w:t>
      </w:r>
      <w:proofErr w:type="spellEnd"/>
      <w:r w:rsidRPr="004B3B2C">
        <w:rPr>
          <w:rFonts w:ascii="Arial" w:hAnsi="Arial" w:cs="Arial"/>
          <w:lang w:val="en-US"/>
        </w:rPr>
        <w:t xml:space="preserve"> mare </w:t>
      </w:r>
      <w:proofErr w:type="spellStart"/>
      <w:r w:rsidRPr="004B3B2C">
        <w:rPr>
          <w:rFonts w:ascii="Arial" w:hAnsi="Arial" w:cs="Arial"/>
          <w:lang w:val="en-US"/>
        </w:rPr>
        <w:t>decât</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următorii</w:t>
      </w:r>
      <w:proofErr w:type="spellEnd"/>
      <w:r w:rsidRPr="004B3B2C">
        <w:rPr>
          <w:rFonts w:ascii="Arial" w:hAnsi="Arial" w:cs="Arial"/>
          <w:lang w:val="en-US"/>
        </w:rPr>
        <w:t xml:space="preserve"> </w:t>
      </w:r>
      <w:proofErr w:type="spellStart"/>
      <w:r w:rsidRPr="004B3B2C">
        <w:rPr>
          <w:rFonts w:ascii="Arial" w:hAnsi="Arial" w:cs="Arial"/>
          <w:lang w:val="en-US"/>
        </w:rPr>
        <w:t>ani</w:t>
      </w:r>
      <w:proofErr w:type="spellEnd"/>
      <w:r w:rsidRPr="004B3B2C">
        <w:rPr>
          <w:rFonts w:ascii="Arial" w:hAnsi="Arial" w:cs="Arial"/>
          <w:lang w:val="en-US"/>
        </w:rPr>
        <w:t xml:space="preserve">. </w:t>
      </w:r>
      <w:proofErr w:type="spellStart"/>
      <w:r w:rsidRPr="004B3B2C">
        <w:rPr>
          <w:rFonts w:ascii="Arial" w:hAnsi="Arial" w:cs="Arial"/>
          <w:lang w:val="en-US"/>
        </w:rPr>
        <w:t>Putem</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w:t>
      </w:r>
      <w:proofErr w:type="spellStart"/>
      <w:r w:rsidRPr="004B3B2C">
        <w:rPr>
          <w:rFonts w:ascii="Arial" w:hAnsi="Arial" w:cs="Arial"/>
          <w:lang w:val="en-US"/>
        </w:rPr>
        <w:t>că</w:t>
      </w:r>
      <w:proofErr w:type="spellEnd"/>
      <w:r w:rsidRPr="004B3B2C">
        <w:rPr>
          <w:rFonts w:ascii="Arial" w:hAnsi="Arial" w:cs="Arial"/>
          <w:lang w:val="en-US"/>
        </w:rPr>
        <w:t xml:space="preserve"> </w:t>
      </w:r>
      <w:proofErr w:type="spellStart"/>
      <w:r w:rsidRPr="004B3B2C">
        <w:rPr>
          <w:rFonts w:ascii="Arial" w:hAnsi="Arial" w:cs="Arial"/>
          <w:lang w:val="en-US"/>
        </w:rPr>
        <w:t>numărul</w:t>
      </w:r>
      <w:proofErr w:type="spellEnd"/>
      <w:r w:rsidRPr="004B3B2C">
        <w:rPr>
          <w:rFonts w:ascii="Arial" w:hAnsi="Arial" w:cs="Arial"/>
          <w:lang w:val="en-US"/>
        </w:rPr>
        <w:t xml:space="preserve"> total a </w:t>
      </w:r>
      <w:proofErr w:type="spellStart"/>
      <w:r w:rsidRPr="004B3B2C">
        <w:rPr>
          <w:rFonts w:ascii="Arial" w:hAnsi="Arial" w:cs="Arial"/>
          <w:lang w:val="en-US"/>
        </w:rPr>
        <w:t>scăzut</w:t>
      </w:r>
      <w:proofErr w:type="spellEnd"/>
      <w:r w:rsidRPr="004B3B2C">
        <w:rPr>
          <w:rFonts w:ascii="Arial" w:hAnsi="Arial" w:cs="Arial"/>
          <w:lang w:val="en-US"/>
        </w:rPr>
        <w:t xml:space="preserve"> </w:t>
      </w:r>
      <w:proofErr w:type="spellStart"/>
      <w:r w:rsidRPr="004B3B2C">
        <w:rPr>
          <w:rFonts w:ascii="Arial" w:hAnsi="Arial" w:cs="Arial"/>
          <w:lang w:val="en-US"/>
        </w:rPr>
        <w:t>considerabil</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anul</w:t>
      </w:r>
      <w:proofErr w:type="spellEnd"/>
      <w:r w:rsidRPr="004B3B2C">
        <w:rPr>
          <w:rFonts w:ascii="Arial" w:hAnsi="Arial" w:cs="Arial"/>
          <w:lang w:val="en-US"/>
        </w:rPr>
        <w:t xml:space="preserve"> 2011, </w:t>
      </w:r>
      <w:proofErr w:type="spellStart"/>
      <w:r w:rsidRPr="004B3B2C">
        <w:rPr>
          <w:rFonts w:ascii="Arial" w:hAnsi="Arial" w:cs="Arial"/>
          <w:lang w:val="en-US"/>
        </w:rPr>
        <w:t>însă</w:t>
      </w:r>
      <w:proofErr w:type="spellEnd"/>
      <w:r w:rsidRPr="004B3B2C">
        <w:rPr>
          <w:rFonts w:ascii="Arial" w:hAnsi="Arial" w:cs="Arial"/>
          <w:lang w:val="en-US"/>
        </w:rPr>
        <w:t xml:space="preserve"> a </w:t>
      </w:r>
      <w:proofErr w:type="spellStart"/>
      <w:r w:rsidRPr="004B3B2C">
        <w:rPr>
          <w:rFonts w:ascii="Arial" w:hAnsi="Arial" w:cs="Arial"/>
          <w:lang w:val="en-US"/>
        </w:rPr>
        <w:t>scăzut</w:t>
      </w:r>
      <w:proofErr w:type="spellEnd"/>
      <w:r w:rsidRPr="004B3B2C">
        <w:rPr>
          <w:rFonts w:ascii="Arial" w:hAnsi="Arial" w:cs="Arial"/>
          <w:lang w:val="en-US"/>
        </w:rPr>
        <w:t xml:space="preserve"> </w:t>
      </w:r>
      <w:proofErr w:type="spellStart"/>
      <w:r w:rsidRPr="004B3B2C">
        <w:rPr>
          <w:rFonts w:ascii="Arial" w:hAnsi="Arial" w:cs="Arial"/>
          <w:lang w:val="en-US"/>
        </w:rPr>
        <w:t>atât</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mediul</w:t>
      </w:r>
      <w:proofErr w:type="spellEnd"/>
      <w:r w:rsidRPr="004B3B2C">
        <w:rPr>
          <w:rFonts w:ascii="Arial" w:hAnsi="Arial" w:cs="Arial"/>
          <w:lang w:val="en-US"/>
        </w:rPr>
        <w:t xml:space="preserve"> urban, </w:t>
      </w:r>
      <w:proofErr w:type="spellStart"/>
      <w:r w:rsidRPr="004B3B2C">
        <w:rPr>
          <w:rFonts w:ascii="Arial" w:hAnsi="Arial" w:cs="Arial"/>
          <w:lang w:val="en-US"/>
        </w:rPr>
        <w:t>cât</w:t>
      </w:r>
      <w:proofErr w:type="spellEnd"/>
      <w:r w:rsidRPr="004B3B2C">
        <w:rPr>
          <w:rFonts w:ascii="Arial" w:hAnsi="Arial" w:cs="Arial"/>
          <w:lang w:val="en-US"/>
        </w:rPr>
        <w:t xml:space="preserve"> </w:t>
      </w:r>
      <w:proofErr w:type="spellStart"/>
      <w:r w:rsidRPr="004B3B2C">
        <w:rPr>
          <w:rFonts w:ascii="Arial" w:hAnsi="Arial" w:cs="Arial"/>
          <w:lang w:val="en-US"/>
        </w:rPr>
        <w:t>și</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mediul</w:t>
      </w:r>
      <w:proofErr w:type="spellEnd"/>
      <w:r w:rsidRPr="004B3B2C">
        <w:rPr>
          <w:rFonts w:ascii="Arial" w:hAnsi="Arial" w:cs="Arial"/>
          <w:lang w:val="en-US"/>
        </w:rPr>
        <w:t xml:space="preserve"> rural. De </w:t>
      </w:r>
      <w:proofErr w:type="spellStart"/>
      <w:r w:rsidRPr="004B3B2C">
        <w:rPr>
          <w:rFonts w:ascii="Arial" w:hAnsi="Arial" w:cs="Arial"/>
          <w:lang w:val="en-US"/>
        </w:rPr>
        <w:t>asemenea</w:t>
      </w:r>
      <w:proofErr w:type="spellEnd"/>
      <w:r w:rsidRPr="004B3B2C">
        <w:rPr>
          <w:rFonts w:ascii="Arial" w:hAnsi="Arial" w:cs="Arial"/>
          <w:lang w:val="en-US"/>
        </w:rPr>
        <w:t xml:space="preserve">, se </w:t>
      </w:r>
      <w:proofErr w:type="spellStart"/>
      <w:r w:rsidRPr="004B3B2C">
        <w:rPr>
          <w:rFonts w:ascii="Arial" w:hAnsi="Arial" w:cs="Arial"/>
          <w:lang w:val="en-US"/>
        </w:rPr>
        <w:t>mai</w:t>
      </w:r>
      <w:proofErr w:type="spellEnd"/>
      <w:r w:rsidRPr="004B3B2C">
        <w:rPr>
          <w:rFonts w:ascii="Arial" w:hAnsi="Arial" w:cs="Arial"/>
          <w:lang w:val="en-US"/>
        </w:rPr>
        <w:t xml:space="preserve"> </w:t>
      </w:r>
      <w:proofErr w:type="spellStart"/>
      <w:r w:rsidRPr="004B3B2C">
        <w:rPr>
          <w:rFonts w:ascii="Arial" w:hAnsi="Arial" w:cs="Arial"/>
          <w:lang w:val="en-US"/>
        </w:rPr>
        <w:t>poate</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o </w:t>
      </w:r>
      <w:proofErr w:type="spellStart"/>
      <w:r w:rsidRPr="004B3B2C">
        <w:rPr>
          <w:rFonts w:ascii="Arial" w:hAnsi="Arial" w:cs="Arial"/>
          <w:lang w:val="en-US"/>
        </w:rPr>
        <w:t>tendință</w:t>
      </w:r>
      <w:proofErr w:type="spellEnd"/>
      <w:r w:rsidRPr="004B3B2C">
        <w:rPr>
          <w:rFonts w:ascii="Arial" w:hAnsi="Arial" w:cs="Arial"/>
          <w:lang w:val="en-US"/>
        </w:rPr>
        <w:t xml:space="preserve"> de </w:t>
      </w:r>
      <w:proofErr w:type="spellStart"/>
      <w:r w:rsidRPr="004B3B2C">
        <w:rPr>
          <w:rFonts w:ascii="Arial" w:hAnsi="Arial" w:cs="Arial"/>
          <w:lang w:val="en-US"/>
        </w:rPr>
        <w:t>continuitate</w:t>
      </w:r>
      <w:proofErr w:type="spellEnd"/>
      <w:r w:rsidRPr="004B3B2C">
        <w:rPr>
          <w:rFonts w:ascii="Arial" w:hAnsi="Arial" w:cs="Arial"/>
          <w:lang w:val="en-US"/>
        </w:rPr>
        <w:t xml:space="preserve"> </w:t>
      </w:r>
      <w:proofErr w:type="spellStart"/>
      <w:r w:rsidRPr="004B3B2C">
        <w:rPr>
          <w:rFonts w:ascii="Arial" w:hAnsi="Arial" w:cs="Arial"/>
          <w:lang w:val="en-US"/>
        </w:rPr>
        <w:t>atât</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mediul</w:t>
      </w:r>
      <w:proofErr w:type="spellEnd"/>
      <w:r w:rsidRPr="004B3B2C">
        <w:rPr>
          <w:rFonts w:ascii="Arial" w:hAnsi="Arial" w:cs="Arial"/>
          <w:lang w:val="en-US"/>
        </w:rPr>
        <w:t xml:space="preserve"> urban, </w:t>
      </w:r>
      <w:proofErr w:type="spellStart"/>
      <w:r w:rsidRPr="004B3B2C">
        <w:rPr>
          <w:rFonts w:ascii="Arial" w:hAnsi="Arial" w:cs="Arial"/>
          <w:lang w:val="en-US"/>
        </w:rPr>
        <w:t>cât</w:t>
      </w:r>
      <w:proofErr w:type="spellEnd"/>
      <w:r w:rsidRPr="004B3B2C">
        <w:rPr>
          <w:rFonts w:ascii="Arial" w:hAnsi="Arial" w:cs="Arial"/>
          <w:lang w:val="en-US"/>
        </w:rPr>
        <w:t xml:space="preserve"> </w:t>
      </w:r>
      <w:proofErr w:type="spellStart"/>
      <w:r w:rsidRPr="004B3B2C">
        <w:rPr>
          <w:rFonts w:ascii="Arial" w:hAnsi="Arial" w:cs="Arial"/>
          <w:lang w:val="en-US"/>
        </w:rPr>
        <w:t>și</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mediul</w:t>
      </w:r>
      <w:proofErr w:type="spellEnd"/>
      <w:r w:rsidRPr="004B3B2C">
        <w:rPr>
          <w:rFonts w:ascii="Arial" w:hAnsi="Arial" w:cs="Arial"/>
          <w:lang w:val="en-US"/>
        </w:rPr>
        <w:t xml:space="preserve"> rural </w:t>
      </w:r>
      <w:proofErr w:type="spellStart"/>
      <w:r w:rsidRPr="004B3B2C">
        <w:rPr>
          <w:rFonts w:ascii="Arial" w:hAnsi="Arial" w:cs="Arial"/>
          <w:lang w:val="en-US"/>
        </w:rPr>
        <w:t>începând</w:t>
      </w:r>
      <w:proofErr w:type="spellEnd"/>
      <w:r w:rsidRPr="004B3B2C">
        <w:rPr>
          <w:rFonts w:ascii="Arial" w:hAnsi="Arial" w:cs="Arial"/>
          <w:lang w:val="en-US"/>
        </w:rPr>
        <w:t xml:space="preserve"> cu </w:t>
      </w:r>
      <w:proofErr w:type="spellStart"/>
      <w:r w:rsidRPr="004B3B2C">
        <w:rPr>
          <w:rFonts w:ascii="Arial" w:hAnsi="Arial" w:cs="Arial"/>
          <w:lang w:val="en-US"/>
        </w:rPr>
        <w:t>anul</w:t>
      </w:r>
      <w:proofErr w:type="spellEnd"/>
      <w:r w:rsidRPr="004B3B2C">
        <w:rPr>
          <w:rFonts w:ascii="Arial" w:hAnsi="Arial" w:cs="Arial"/>
          <w:lang w:val="en-US"/>
        </w:rPr>
        <w:t xml:space="preserve"> 2014.</w:t>
      </w:r>
    </w:p>
    <w:p w14:paraId="3D5BAB5C" w14:textId="77777777" w:rsidR="00E3084D" w:rsidRPr="004B3B2C" w:rsidRDefault="00E3084D" w:rsidP="00E3084D">
      <w:pPr>
        <w:ind w:left="360"/>
        <w:rPr>
          <w:rFonts w:ascii="Arial" w:hAnsi="Arial" w:cs="Arial"/>
        </w:rPr>
      </w:pPr>
      <w:r w:rsidRPr="004B3B2C">
        <w:rPr>
          <w:rFonts w:ascii="Arial" w:hAnsi="Arial" w:cs="Arial"/>
          <w:noProof/>
          <w:lang w:val="en-US"/>
        </w:rPr>
        <w:drawing>
          <wp:inline distT="0" distB="0" distL="0" distR="0" wp14:anchorId="3F0CDC12" wp14:editId="6B636D96">
            <wp:extent cx="45720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0C9CF61" w14:textId="77777777" w:rsidR="00E3084D" w:rsidRPr="004B3B2C" w:rsidRDefault="00E3084D" w:rsidP="00E3084D">
      <w:pPr>
        <w:ind w:left="360"/>
        <w:rPr>
          <w:rFonts w:ascii="Arial" w:hAnsi="Arial" w:cs="Arial"/>
        </w:rPr>
      </w:pPr>
      <w:r w:rsidRPr="004B3B2C">
        <w:rPr>
          <w:rFonts w:ascii="Arial" w:hAnsi="Arial" w:cs="Arial"/>
        </w:rPr>
        <w:t>Grafic 3.1.4</w:t>
      </w:r>
    </w:p>
    <w:p w14:paraId="59255F61" w14:textId="77777777" w:rsidR="00E3084D" w:rsidRPr="004B3B2C" w:rsidRDefault="00E3084D" w:rsidP="00E3084D">
      <w:pPr>
        <w:ind w:left="360"/>
        <w:rPr>
          <w:rFonts w:ascii="Arial" w:hAnsi="Arial" w:cs="Arial"/>
          <w:lang w:val="en-US"/>
        </w:rPr>
      </w:pPr>
      <w:r w:rsidRPr="004B3B2C">
        <w:rPr>
          <w:rFonts w:ascii="Arial" w:hAnsi="Arial" w:cs="Arial"/>
          <w:lang w:val="en-US"/>
        </w:rPr>
        <w:t xml:space="preserve">Din </w:t>
      </w:r>
      <w:proofErr w:type="spellStart"/>
      <w:r w:rsidRPr="004B3B2C">
        <w:rPr>
          <w:rFonts w:ascii="Arial" w:hAnsi="Arial" w:cs="Arial"/>
          <w:lang w:val="en-US"/>
        </w:rPr>
        <w:t>acest</w:t>
      </w:r>
      <w:proofErr w:type="spellEnd"/>
      <w:r w:rsidRPr="004B3B2C">
        <w:rPr>
          <w:rFonts w:ascii="Arial" w:hAnsi="Arial" w:cs="Arial"/>
          <w:lang w:val="en-US"/>
        </w:rPr>
        <w:t xml:space="preserve"> </w:t>
      </w:r>
      <w:proofErr w:type="spellStart"/>
      <w:r w:rsidRPr="004B3B2C">
        <w:rPr>
          <w:rFonts w:ascii="Arial" w:hAnsi="Arial" w:cs="Arial"/>
          <w:lang w:val="en-US"/>
        </w:rPr>
        <w:t>grafic</w:t>
      </w:r>
      <w:proofErr w:type="spellEnd"/>
      <w:r w:rsidRPr="004B3B2C">
        <w:rPr>
          <w:rFonts w:ascii="Arial" w:hAnsi="Arial" w:cs="Arial"/>
          <w:lang w:val="en-US"/>
        </w:rPr>
        <w:t xml:space="preserve"> se </w:t>
      </w:r>
      <w:proofErr w:type="spellStart"/>
      <w:r w:rsidRPr="004B3B2C">
        <w:rPr>
          <w:rFonts w:ascii="Arial" w:hAnsi="Arial" w:cs="Arial"/>
          <w:lang w:val="en-US"/>
        </w:rPr>
        <w:t>poate</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w:t>
      </w:r>
      <w:proofErr w:type="spellStart"/>
      <w:r w:rsidRPr="004B3B2C">
        <w:rPr>
          <w:rFonts w:ascii="Arial" w:hAnsi="Arial" w:cs="Arial"/>
          <w:lang w:val="en-US"/>
        </w:rPr>
        <w:t>că</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anul</w:t>
      </w:r>
      <w:proofErr w:type="spellEnd"/>
      <w:r w:rsidRPr="004B3B2C">
        <w:rPr>
          <w:rFonts w:ascii="Arial" w:hAnsi="Arial" w:cs="Arial"/>
          <w:lang w:val="en-US"/>
        </w:rPr>
        <w:t xml:space="preserve"> 2000 </w:t>
      </w:r>
      <w:proofErr w:type="spellStart"/>
      <w:r w:rsidRPr="004B3B2C">
        <w:rPr>
          <w:rFonts w:ascii="Arial" w:hAnsi="Arial" w:cs="Arial"/>
          <w:lang w:val="en-US"/>
        </w:rPr>
        <w:t>numarul</w:t>
      </w:r>
      <w:proofErr w:type="spellEnd"/>
      <w:r w:rsidRPr="004B3B2C">
        <w:rPr>
          <w:rFonts w:ascii="Arial" w:hAnsi="Arial" w:cs="Arial"/>
          <w:lang w:val="en-US"/>
        </w:rPr>
        <w:t xml:space="preserve"> </w:t>
      </w:r>
      <w:proofErr w:type="spellStart"/>
      <w:r w:rsidRPr="004B3B2C">
        <w:rPr>
          <w:rFonts w:ascii="Arial" w:hAnsi="Arial" w:cs="Arial"/>
          <w:lang w:val="en-US"/>
        </w:rPr>
        <w:t>nou</w:t>
      </w:r>
      <w:proofErr w:type="spellEnd"/>
      <w:r w:rsidRPr="004B3B2C">
        <w:rPr>
          <w:rFonts w:ascii="Arial" w:hAnsi="Arial" w:cs="Arial"/>
          <w:lang w:val="en-US"/>
        </w:rPr>
        <w:t xml:space="preserve"> </w:t>
      </w:r>
      <w:proofErr w:type="spellStart"/>
      <w:r w:rsidRPr="004B3B2C">
        <w:rPr>
          <w:rFonts w:ascii="Arial" w:hAnsi="Arial" w:cs="Arial"/>
          <w:lang w:val="en-US"/>
        </w:rPr>
        <w:t>născuților</w:t>
      </w:r>
      <w:proofErr w:type="spellEnd"/>
      <w:r w:rsidRPr="004B3B2C">
        <w:rPr>
          <w:rFonts w:ascii="Arial" w:hAnsi="Arial" w:cs="Arial"/>
          <w:lang w:val="en-US"/>
        </w:rPr>
        <w:t xml:space="preserve"> </w:t>
      </w:r>
      <w:proofErr w:type="spellStart"/>
      <w:r w:rsidRPr="004B3B2C">
        <w:rPr>
          <w:rFonts w:ascii="Arial" w:hAnsi="Arial" w:cs="Arial"/>
          <w:lang w:val="en-US"/>
        </w:rPr>
        <w:t>este</w:t>
      </w:r>
      <w:proofErr w:type="spellEnd"/>
      <w:r w:rsidRPr="004B3B2C">
        <w:rPr>
          <w:rFonts w:ascii="Arial" w:hAnsi="Arial" w:cs="Arial"/>
          <w:lang w:val="en-US"/>
        </w:rPr>
        <w:t xml:space="preserve"> </w:t>
      </w:r>
      <w:proofErr w:type="spellStart"/>
      <w:r w:rsidRPr="004B3B2C">
        <w:rPr>
          <w:rFonts w:ascii="Arial" w:hAnsi="Arial" w:cs="Arial"/>
          <w:lang w:val="en-US"/>
        </w:rPr>
        <w:t>mai</w:t>
      </w:r>
      <w:proofErr w:type="spellEnd"/>
      <w:r w:rsidRPr="004B3B2C">
        <w:rPr>
          <w:rFonts w:ascii="Arial" w:hAnsi="Arial" w:cs="Arial"/>
          <w:lang w:val="en-US"/>
        </w:rPr>
        <w:t xml:space="preserve"> </w:t>
      </w:r>
      <w:proofErr w:type="spellStart"/>
      <w:r w:rsidRPr="004B3B2C">
        <w:rPr>
          <w:rFonts w:ascii="Arial" w:hAnsi="Arial" w:cs="Arial"/>
          <w:lang w:val="en-US"/>
        </w:rPr>
        <w:t>ridicat</w:t>
      </w:r>
      <w:proofErr w:type="spellEnd"/>
      <w:r w:rsidRPr="004B3B2C">
        <w:rPr>
          <w:rFonts w:ascii="Arial" w:hAnsi="Arial" w:cs="Arial"/>
          <w:lang w:val="en-US"/>
        </w:rPr>
        <w:t xml:space="preserve">, </w:t>
      </w:r>
      <w:proofErr w:type="spellStart"/>
      <w:r w:rsidRPr="004B3B2C">
        <w:rPr>
          <w:rFonts w:ascii="Arial" w:hAnsi="Arial" w:cs="Arial"/>
          <w:lang w:val="en-US"/>
        </w:rPr>
        <w:t>atât</w:t>
      </w:r>
      <w:proofErr w:type="spellEnd"/>
      <w:r w:rsidRPr="004B3B2C">
        <w:rPr>
          <w:rFonts w:ascii="Arial" w:hAnsi="Arial" w:cs="Arial"/>
          <w:lang w:val="en-US"/>
        </w:rPr>
        <w:t xml:space="preserve"> de gen </w:t>
      </w:r>
      <w:proofErr w:type="spellStart"/>
      <w:r w:rsidRPr="004B3B2C">
        <w:rPr>
          <w:rFonts w:ascii="Arial" w:hAnsi="Arial" w:cs="Arial"/>
          <w:lang w:val="en-US"/>
        </w:rPr>
        <w:t>feminin</w:t>
      </w:r>
      <w:proofErr w:type="spellEnd"/>
      <w:r w:rsidRPr="004B3B2C">
        <w:rPr>
          <w:rFonts w:ascii="Arial" w:hAnsi="Arial" w:cs="Arial"/>
          <w:lang w:val="en-US"/>
        </w:rPr>
        <w:t xml:space="preserve">, </w:t>
      </w:r>
      <w:proofErr w:type="spellStart"/>
      <w:r w:rsidRPr="004B3B2C">
        <w:rPr>
          <w:rFonts w:ascii="Arial" w:hAnsi="Arial" w:cs="Arial"/>
          <w:lang w:val="en-US"/>
        </w:rPr>
        <w:t>cât</w:t>
      </w:r>
      <w:proofErr w:type="spellEnd"/>
      <w:r w:rsidRPr="004B3B2C">
        <w:rPr>
          <w:rFonts w:ascii="Arial" w:hAnsi="Arial" w:cs="Arial"/>
          <w:lang w:val="en-US"/>
        </w:rPr>
        <w:t xml:space="preserve"> </w:t>
      </w:r>
      <w:proofErr w:type="spellStart"/>
      <w:r w:rsidRPr="004B3B2C">
        <w:rPr>
          <w:rFonts w:ascii="Arial" w:hAnsi="Arial" w:cs="Arial"/>
          <w:lang w:val="en-US"/>
        </w:rPr>
        <w:t>și</w:t>
      </w:r>
      <w:proofErr w:type="spellEnd"/>
      <w:r w:rsidRPr="004B3B2C">
        <w:rPr>
          <w:rFonts w:ascii="Arial" w:hAnsi="Arial" w:cs="Arial"/>
          <w:lang w:val="en-US"/>
        </w:rPr>
        <w:t xml:space="preserve"> de gen </w:t>
      </w:r>
      <w:proofErr w:type="spellStart"/>
      <w:r w:rsidRPr="004B3B2C">
        <w:rPr>
          <w:rFonts w:ascii="Arial" w:hAnsi="Arial" w:cs="Arial"/>
          <w:lang w:val="en-US"/>
        </w:rPr>
        <w:t>masculin</w:t>
      </w:r>
      <w:proofErr w:type="spellEnd"/>
      <w:r w:rsidRPr="004B3B2C">
        <w:rPr>
          <w:rFonts w:ascii="Arial" w:hAnsi="Arial" w:cs="Arial"/>
          <w:lang w:val="en-US"/>
        </w:rPr>
        <w:t xml:space="preserve">, </w:t>
      </w:r>
      <w:proofErr w:type="spellStart"/>
      <w:r w:rsidRPr="004B3B2C">
        <w:rPr>
          <w:rFonts w:ascii="Arial" w:hAnsi="Arial" w:cs="Arial"/>
          <w:lang w:val="en-US"/>
        </w:rPr>
        <w:t>iar</w:t>
      </w:r>
      <w:proofErr w:type="spellEnd"/>
      <w:r w:rsidRPr="004B3B2C">
        <w:rPr>
          <w:rFonts w:ascii="Arial" w:hAnsi="Arial" w:cs="Arial"/>
          <w:lang w:val="en-US"/>
        </w:rPr>
        <w:t xml:space="preserve"> </w:t>
      </w:r>
      <w:proofErr w:type="spellStart"/>
      <w:r w:rsidRPr="004B3B2C">
        <w:rPr>
          <w:rFonts w:ascii="Arial" w:hAnsi="Arial" w:cs="Arial"/>
          <w:lang w:val="en-US"/>
        </w:rPr>
        <w:t>numărul</w:t>
      </w:r>
      <w:proofErr w:type="spellEnd"/>
      <w:r w:rsidRPr="004B3B2C">
        <w:rPr>
          <w:rFonts w:ascii="Arial" w:hAnsi="Arial" w:cs="Arial"/>
          <w:lang w:val="en-US"/>
        </w:rPr>
        <w:t xml:space="preserve"> total al </w:t>
      </w:r>
      <w:proofErr w:type="spellStart"/>
      <w:r w:rsidRPr="004B3B2C">
        <w:rPr>
          <w:rFonts w:ascii="Arial" w:hAnsi="Arial" w:cs="Arial"/>
          <w:lang w:val="en-US"/>
        </w:rPr>
        <w:t>nou</w:t>
      </w:r>
      <w:proofErr w:type="spellEnd"/>
      <w:r w:rsidRPr="004B3B2C">
        <w:rPr>
          <w:rFonts w:ascii="Arial" w:hAnsi="Arial" w:cs="Arial"/>
          <w:lang w:val="en-US"/>
        </w:rPr>
        <w:t xml:space="preserve"> </w:t>
      </w:r>
      <w:proofErr w:type="spellStart"/>
      <w:r w:rsidRPr="004B3B2C">
        <w:rPr>
          <w:rFonts w:ascii="Arial" w:hAnsi="Arial" w:cs="Arial"/>
          <w:lang w:val="en-US"/>
        </w:rPr>
        <w:t>născuților</w:t>
      </w:r>
      <w:proofErr w:type="spellEnd"/>
      <w:r w:rsidRPr="004B3B2C">
        <w:rPr>
          <w:rFonts w:ascii="Arial" w:hAnsi="Arial" w:cs="Arial"/>
          <w:lang w:val="en-US"/>
        </w:rPr>
        <w:t xml:space="preserve"> </w:t>
      </w:r>
      <w:proofErr w:type="spellStart"/>
      <w:r w:rsidRPr="004B3B2C">
        <w:rPr>
          <w:rFonts w:ascii="Arial" w:hAnsi="Arial" w:cs="Arial"/>
          <w:lang w:val="en-US"/>
        </w:rPr>
        <w:t>este</w:t>
      </w:r>
      <w:proofErr w:type="spellEnd"/>
      <w:r w:rsidRPr="004B3B2C">
        <w:rPr>
          <w:rFonts w:ascii="Arial" w:hAnsi="Arial" w:cs="Arial"/>
          <w:lang w:val="en-US"/>
        </w:rPr>
        <w:t xml:space="preserve"> </w:t>
      </w:r>
      <w:proofErr w:type="spellStart"/>
      <w:r w:rsidRPr="004B3B2C">
        <w:rPr>
          <w:rFonts w:ascii="Arial" w:hAnsi="Arial" w:cs="Arial"/>
          <w:lang w:val="en-US"/>
        </w:rPr>
        <w:t>mai</w:t>
      </w:r>
      <w:proofErr w:type="spellEnd"/>
      <w:r w:rsidRPr="004B3B2C">
        <w:rPr>
          <w:rFonts w:ascii="Arial" w:hAnsi="Arial" w:cs="Arial"/>
          <w:lang w:val="en-US"/>
        </w:rPr>
        <w:t xml:space="preserve"> mare </w:t>
      </w:r>
      <w:proofErr w:type="spellStart"/>
      <w:r w:rsidRPr="004B3B2C">
        <w:rPr>
          <w:rFonts w:ascii="Arial" w:hAnsi="Arial" w:cs="Arial"/>
          <w:lang w:val="en-US"/>
        </w:rPr>
        <w:t>decât</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următorii</w:t>
      </w:r>
      <w:proofErr w:type="spellEnd"/>
      <w:r w:rsidRPr="004B3B2C">
        <w:rPr>
          <w:rFonts w:ascii="Arial" w:hAnsi="Arial" w:cs="Arial"/>
          <w:lang w:val="en-US"/>
        </w:rPr>
        <w:t xml:space="preserve"> </w:t>
      </w:r>
      <w:proofErr w:type="spellStart"/>
      <w:r w:rsidRPr="004B3B2C">
        <w:rPr>
          <w:rFonts w:ascii="Arial" w:hAnsi="Arial" w:cs="Arial"/>
          <w:lang w:val="en-US"/>
        </w:rPr>
        <w:t>ani</w:t>
      </w:r>
      <w:proofErr w:type="spellEnd"/>
      <w:r w:rsidRPr="004B3B2C">
        <w:rPr>
          <w:rFonts w:ascii="Arial" w:hAnsi="Arial" w:cs="Arial"/>
          <w:lang w:val="en-US"/>
        </w:rPr>
        <w:t xml:space="preserve">. </w:t>
      </w:r>
      <w:proofErr w:type="spellStart"/>
      <w:r w:rsidRPr="004B3B2C">
        <w:rPr>
          <w:rFonts w:ascii="Arial" w:hAnsi="Arial" w:cs="Arial"/>
          <w:lang w:val="en-US"/>
        </w:rPr>
        <w:t>Putem</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w:t>
      </w:r>
      <w:proofErr w:type="spellStart"/>
      <w:r w:rsidRPr="004B3B2C">
        <w:rPr>
          <w:rFonts w:ascii="Arial" w:hAnsi="Arial" w:cs="Arial"/>
          <w:lang w:val="en-US"/>
        </w:rPr>
        <w:t>că</w:t>
      </w:r>
      <w:proofErr w:type="spellEnd"/>
      <w:r w:rsidRPr="004B3B2C">
        <w:rPr>
          <w:rFonts w:ascii="Arial" w:hAnsi="Arial" w:cs="Arial"/>
          <w:lang w:val="en-US"/>
        </w:rPr>
        <w:t xml:space="preserve"> </w:t>
      </w:r>
      <w:proofErr w:type="spellStart"/>
      <w:r w:rsidRPr="004B3B2C">
        <w:rPr>
          <w:rFonts w:ascii="Arial" w:hAnsi="Arial" w:cs="Arial"/>
          <w:lang w:val="en-US"/>
        </w:rPr>
        <w:t>numărul</w:t>
      </w:r>
      <w:proofErr w:type="spellEnd"/>
      <w:r w:rsidRPr="004B3B2C">
        <w:rPr>
          <w:rFonts w:ascii="Arial" w:hAnsi="Arial" w:cs="Arial"/>
          <w:lang w:val="en-US"/>
        </w:rPr>
        <w:t xml:space="preserve"> total a </w:t>
      </w:r>
      <w:proofErr w:type="spellStart"/>
      <w:r w:rsidRPr="004B3B2C">
        <w:rPr>
          <w:rFonts w:ascii="Arial" w:hAnsi="Arial" w:cs="Arial"/>
          <w:lang w:val="en-US"/>
        </w:rPr>
        <w:t>scăzut</w:t>
      </w:r>
      <w:proofErr w:type="spellEnd"/>
      <w:r w:rsidRPr="004B3B2C">
        <w:rPr>
          <w:rFonts w:ascii="Arial" w:hAnsi="Arial" w:cs="Arial"/>
          <w:lang w:val="en-US"/>
        </w:rPr>
        <w:t xml:space="preserve"> </w:t>
      </w:r>
      <w:proofErr w:type="spellStart"/>
      <w:r w:rsidRPr="004B3B2C">
        <w:rPr>
          <w:rFonts w:ascii="Arial" w:hAnsi="Arial" w:cs="Arial"/>
          <w:lang w:val="en-US"/>
        </w:rPr>
        <w:t>considerabil</w:t>
      </w:r>
      <w:proofErr w:type="spellEnd"/>
      <w:r w:rsidRPr="004B3B2C">
        <w:rPr>
          <w:rFonts w:ascii="Arial" w:hAnsi="Arial" w:cs="Arial"/>
          <w:lang w:val="en-US"/>
        </w:rPr>
        <w:t xml:space="preserve"> </w:t>
      </w:r>
      <w:proofErr w:type="spellStart"/>
      <w:r w:rsidRPr="004B3B2C">
        <w:rPr>
          <w:rFonts w:ascii="Arial" w:hAnsi="Arial" w:cs="Arial"/>
          <w:lang w:val="en-US"/>
        </w:rPr>
        <w:t>în</w:t>
      </w:r>
      <w:proofErr w:type="spellEnd"/>
      <w:r w:rsidRPr="004B3B2C">
        <w:rPr>
          <w:rFonts w:ascii="Arial" w:hAnsi="Arial" w:cs="Arial"/>
          <w:lang w:val="en-US"/>
        </w:rPr>
        <w:t xml:space="preserve"> </w:t>
      </w:r>
      <w:proofErr w:type="spellStart"/>
      <w:r w:rsidRPr="004B3B2C">
        <w:rPr>
          <w:rFonts w:ascii="Arial" w:hAnsi="Arial" w:cs="Arial"/>
          <w:lang w:val="en-US"/>
        </w:rPr>
        <w:t>anul</w:t>
      </w:r>
      <w:proofErr w:type="spellEnd"/>
      <w:r w:rsidRPr="004B3B2C">
        <w:rPr>
          <w:rFonts w:ascii="Arial" w:hAnsi="Arial" w:cs="Arial"/>
          <w:lang w:val="en-US"/>
        </w:rPr>
        <w:t xml:space="preserve"> 2011. De </w:t>
      </w:r>
      <w:proofErr w:type="spellStart"/>
      <w:r w:rsidRPr="004B3B2C">
        <w:rPr>
          <w:rFonts w:ascii="Arial" w:hAnsi="Arial" w:cs="Arial"/>
          <w:lang w:val="en-US"/>
        </w:rPr>
        <w:t>asemenea</w:t>
      </w:r>
      <w:proofErr w:type="spellEnd"/>
      <w:r w:rsidRPr="004B3B2C">
        <w:rPr>
          <w:rFonts w:ascii="Arial" w:hAnsi="Arial" w:cs="Arial"/>
          <w:lang w:val="en-US"/>
        </w:rPr>
        <w:t xml:space="preserve">, se </w:t>
      </w:r>
      <w:proofErr w:type="spellStart"/>
      <w:r w:rsidRPr="004B3B2C">
        <w:rPr>
          <w:rFonts w:ascii="Arial" w:hAnsi="Arial" w:cs="Arial"/>
          <w:lang w:val="en-US"/>
        </w:rPr>
        <w:t>mai</w:t>
      </w:r>
      <w:proofErr w:type="spellEnd"/>
      <w:r w:rsidRPr="004B3B2C">
        <w:rPr>
          <w:rFonts w:ascii="Arial" w:hAnsi="Arial" w:cs="Arial"/>
          <w:lang w:val="en-US"/>
        </w:rPr>
        <w:t xml:space="preserve"> </w:t>
      </w:r>
      <w:proofErr w:type="spellStart"/>
      <w:r w:rsidRPr="004B3B2C">
        <w:rPr>
          <w:rFonts w:ascii="Arial" w:hAnsi="Arial" w:cs="Arial"/>
          <w:lang w:val="en-US"/>
        </w:rPr>
        <w:t>poate</w:t>
      </w:r>
      <w:proofErr w:type="spellEnd"/>
      <w:r w:rsidRPr="004B3B2C">
        <w:rPr>
          <w:rFonts w:ascii="Arial" w:hAnsi="Arial" w:cs="Arial"/>
          <w:lang w:val="en-US"/>
        </w:rPr>
        <w:t xml:space="preserve"> </w:t>
      </w:r>
      <w:proofErr w:type="spellStart"/>
      <w:r w:rsidRPr="004B3B2C">
        <w:rPr>
          <w:rFonts w:ascii="Arial" w:hAnsi="Arial" w:cs="Arial"/>
          <w:lang w:val="en-US"/>
        </w:rPr>
        <w:t>observa</w:t>
      </w:r>
      <w:proofErr w:type="spellEnd"/>
      <w:r w:rsidRPr="004B3B2C">
        <w:rPr>
          <w:rFonts w:ascii="Arial" w:hAnsi="Arial" w:cs="Arial"/>
          <w:lang w:val="en-US"/>
        </w:rPr>
        <w:t xml:space="preserve"> o </w:t>
      </w:r>
      <w:proofErr w:type="spellStart"/>
      <w:r w:rsidRPr="004B3B2C">
        <w:rPr>
          <w:rFonts w:ascii="Arial" w:hAnsi="Arial" w:cs="Arial"/>
          <w:lang w:val="en-US"/>
        </w:rPr>
        <w:t>tendință</w:t>
      </w:r>
      <w:proofErr w:type="spellEnd"/>
      <w:r w:rsidRPr="004B3B2C">
        <w:rPr>
          <w:rFonts w:ascii="Arial" w:hAnsi="Arial" w:cs="Arial"/>
          <w:lang w:val="en-US"/>
        </w:rPr>
        <w:t xml:space="preserve"> </w:t>
      </w:r>
      <w:proofErr w:type="spellStart"/>
      <w:r w:rsidRPr="004B3B2C">
        <w:rPr>
          <w:rFonts w:ascii="Arial" w:hAnsi="Arial" w:cs="Arial"/>
          <w:lang w:val="en-US"/>
        </w:rPr>
        <w:t>generală</w:t>
      </w:r>
      <w:proofErr w:type="spellEnd"/>
      <w:r w:rsidRPr="004B3B2C">
        <w:rPr>
          <w:rFonts w:ascii="Arial" w:hAnsi="Arial" w:cs="Arial"/>
          <w:lang w:val="en-US"/>
        </w:rPr>
        <w:t xml:space="preserve"> de </w:t>
      </w:r>
      <w:proofErr w:type="spellStart"/>
      <w:r w:rsidRPr="004B3B2C">
        <w:rPr>
          <w:rFonts w:ascii="Arial" w:hAnsi="Arial" w:cs="Arial"/>
          <w:lang w:val="en-US"/>
        </w:rPr>
        <w:t>continuitate</w:t>
      </w:r>
      <w:proofErr w:type="spellEnd"/>
      <w:r w:rsidRPr="004B3B2C">
        <w:rPr>
          <w:rFonts w:ascii="Arial" w:hAnsi="Arial" w:cs="Arial"/>
          <w:lang w:val="en-US"/>
        </w:rPr>
        <w:t xml:space="preserve">, </w:t>
      </w:r>
      <w:proofErr w:type="spellStart"/>
      <w:r w:rsidRPr="004B3B2C">
        <w:rPr>
          <w:rFonts w:ascii="Arial" w:hAnsi="Arial" w:cs="Arial"/>
          <w:lang w:val="en-US"/>
        </w:rPr>
        <w:t>atât</w:t>
      </w:r>
      <w:proofErr w:type="spellEnd"/>
      <w:r w:rsidRPr="004B3B2C">
        <w:rPr>
          <w:rFonts w:ascii="Arial" w:hAnsi="Arial" w:cs="Arial"/>
          <w:lang w:val="en-US"/>
        </w:rPr>
        <w:t xml:space="preserve"> </w:t>
      </w:r>
      <w:proofErr w:type="spellStart"/>
      <w:r w:rsidRPr="004B3B2C">
        <w:rPr>
          <w:rFonts w:ascii="Arial" w:hAnsi="Arial" w:cs="Arial"/>
          <w:lang w:val="en-US"/>
        </w:rPr>
        <w:t>pentru</w:t>
      </w:r>
      <w:proofErr w:type="spellEnd"/>
      <w:r w:rsidRPr="004B3B2C">
        <w:rPr>
          <w:rFonts w:ascii="Arial" w:hAnsi="Arial" w:cs="Arial"/>
          <w:lang w:val="en-US"/>
        </w:rPr>
        <w:t xml:space="preserve"> </w:t>
      </w:r>
      <w:proofErr w:type="spellStart"/>
      <w:r w:rsidRPr="004B3B2C">
        <w:rPr>
          <w:rFonts w:ascii="Arial" w:hAnsi="Arial" w:cs="Arial"/>
          <w:lang w:val="en-US"/>
        </w:rPr>
        <w:t>genul</w:t>
      </w:r>
      <w:proofErr w:type="spellEnd"/>
      <w:r w:rsidRPr="004B3B2C">
        <w:rPr>
          <w:rFonts w:ascii="Arial" w:hAnsi="Arial" w:cs="Arial"/>
          <w:lang w:val="en-US"/>
        </w:rPr>
        <w:t xml:space="preserve"> </w:t>
      </w:r>
      <w:proofErr w:type="spellStart"/>
      <w:r w:rsidRPr="004B3B2C">
        <w:rPr>
          <w:rFonts w:ascii="Arial" w:hAnsi="Arial" w:cs="Arial"/>
          <w:lang w:val="en-US"/>
        </w:rPr>
        <w:t>masculin</w:t>
      </w:r>
      <w:proofErr w:type="spellEnd"/>
      <w:r w:rsidRPr="004B3B2C">
        <w:rPr>
          <w:rFonts w:ascii="Arial" w:hAnsi="Arial" w:cs="Arial"/>
          <w:lang w:val="en-US"/>
        </w:rPr>
        <w:t xml:space="preserve">, </w:t>
      </w:r>
      <w:proofErr w:type="spellStart"/>
      <w:r w:rsidRPr="004B3B2C">
        <w:rPr>
          <w:rFonts w:ascii="Arial" w:hAnsi="Arial" w:cs="Arial"/>
          <w:lang w:val="en-US"/>
        </w:rPr>
        <w:t>cât</w:t>
      </w:r>
      <w:proofErr w:type="spellEnd"/>
      <w:r w:rsidRPr="004B3B2C">
        <w:rPr>
          <w:rFonts w:ascii="Arial" w:hAnsi="Arial" w:cs="Arial"/>
          <w:lang w:val="en-US"/>
        </w:rPr>
        <w:t xml:space="preserve"> </w:t>
      </w:r>
      <w:proofErr w:type="spellStart"/>
      <w:r w:rsidRPr="004B3B2C">
        <w:rPr>
          <w:rFonts w:ascii="Arial" w:hAnsi="Arial" w:cs="Arial"/>
          <w:lang w:val="en-US"/>
        </w:rPr>
        <w:t>și</w:t>
      </w:r>
      <w:proofErr w:type="spellEnd"/>
      <w:r w:rsidRPr="004B3B2C">
        <w:rPr>
          <w:rFonts w:ascii="Arial" w:hAnsi="Arial" w:cs="Arial"/>
          <w:lang w:val="en-US"/>
        </w:rPr>
        <w:t xml:space="preserve"> </w:t>
      </w:r>
      <w:proofErr w:type="spellStart"/>
      <w:r w:rsidRPr="004B3B2C">
        <w:rPr>
          <w:rFonts w:ascii="Arial" w:hAnsi="Arial" w:cs="Arial"/>
          <w:lang w:val="en-US"/>
        </w:rPr>
        <w:t>pentru</w:t>
      </w:r>
      <w:proofErr w:type="spellEnd"/>
      <w:r w:rsidRPr="004B3B2C">
        <w:rPr>
          <w:rFonts w:ascii="Arial" w:hAnsi="Arial" w:cs="Arial"/>
          <w:lang w:val="en-US"/>
        </w:rPr>
        <w:t xml:space="preserve"> </w:t>
      </w:r>
      <w:proofErr w:type="spellStart"/>
      <w:r w:rsidRPr="004B3B2C">
        <w:rPr>
          <w:rFonts w:ascii="Arial" w:hAnsi="Arial" w:cs="Arial"/>
          <w:lang w:val="en-US"/>
        </w:rPr>
        <w:t>genul</w:t>
      </w:r>
      <w:proofErr w:type="spellEnd"/>
      <w:r w:rsidRPr="004B3B2C">
        <w:rPr>
          <w:rFonts w:ascii="Arial" w:hAnsi="Arial" w:cs="Arial"/>
          <w:lang w:val="en-US"/>
        </w:rPr>
        <w:t xml:space="preserve"> </w:t>
      </w:r>
      <w:proofErr w:type="spellStart"/>
      <w:r w:rsidRPr="004B3B2C">
        <w:rPr>
          <w:rFonts w:ascii="Arial" w:hAnsi="Arial" w:cs="Arial"/>
          <w:lang w:val="en-US"/>
        </w:rPr>
        <w:t>feminin</w:t>
      </w:r>
      <w:proofErr w:type="spellEnd"/>
      <w:r w:rsidRPr="004B3B2C">
        <w:rPr>
          <w:rFonts w:ascii="Arial" w:hAnsi="Arial" w:cs="Arial"/>
          <w:lang w:val="en-US"/>
        </w:rPr>
        <w:t xml:space="preserve">. </w:t>
      </w:r>
      <w:r w:rsidRPr="004B3B2C">
        <w:rPr>
          <w:rFonts w:ascii="Arial" w:hAnsi="Arial" w:cs="Arial"/>
          <w:lang w:val="en-US"/>
        </w:rPr>
        <w:lastRenderedPageBreak/>
        <w:t xml:space="preserve">De </w:t>
      </w:r>
      <w:proofErr w:type="spellStart"/>
      <w:r w:rsidRPr="004B3B2C">
        <w:rPr>
          <w:rFonts w:ascii="Arial" w:hAnsi="Arial" w:cs="Arial"/>
          <w:lang w:val="en-US"/>
        </w:rPr>
        <w:t>asemenea</w:t>
      </w:r>
      <w:proofErr w:type="spellEnd"/>
      <w:r w:rsidRPr="004B3B2C">
        <w:rPr>
          <w:rFonts w:ascii="Arial" w:hAnsi="Arial" w:cs="Arial"/>
          <w:lang w:val="en-US"/>
        </w:rPr>
        <w:t xml:space="preserve">, </w:t>
      </w:r>
      <w:proofErr w:type="spellStart"/>
      <w:r w:rsidRPr="004B3B2C">
        <w:rPr>
          <w:rFonts w:ascii="Arial" w:hAnsi="Arial" w:cs="Arial"/>
          <w:lang w:val="en-US"/>
        </w:rPr>
        <w:t>tendința</w:t>
      </w:r>
      <w:proofErr w:type="spellEnd"/>
      <w:r w:rsidRPr="004B3B2C">
        <w:rPr>
          <w:rFonts w:ascii="Arial" w:hAnsi="Arial" w:cs="Arial"/>
          <w:lang w:val="en-US"/>
        </w:rPr>
        <w:t xml:space="preserve"> </w:t>
      </w:r>
      <w:proofErr w:type="spellStart"/>
      <w:r w:rsidRPr="004B3B2C">
        <w:rPr>
          <w:rFonts w:ascii="Arial" w:hAnsi="Arial" w:cs="Arial"/>
          <w:lang w:val="en-US"/>
        </w:rPr>
        <w:t>natalității</w:t>
      </w:r>
      <w:proofErr w:type="spellEnd"/>
      <w:r w:rsidRPr="004B3B2C">
        <w:rPr>
          <w:rFonts w:ascii="Arial" w:hAnsi="Arial" w:cs="Arial"/>
          <w:lang w:val="en-US"/>
        </w:rPr>
        <w:t xml:space="preserve"> </w:t>
      </w:r>
      <w:proofErr w:type="spellStart"/>
      <w:r w:rsidRPr="004B3B2C">
        <w:rPr>
          <w:rFonts w:ascii="Arial" w:hAnsi="Arial" w:cs="Arial"/>
          <w:lang w:val="en-US"/>
        </w:rPr>
        <w:t>inclină</w:t>
      </w:r>
      <w:proofErr w:type="spellEnd"/>
      <w:r w:rsidRPr="004B3B2C">
        <w:rPr>
          <w:rFonts w:ascii="Arial" w:hAnsi="Arial" w:cs="Arial"/>
          <w:lang w:val="en-US"/>
        </w:rPr>
        <w:t xml:space="preserve"> </w:t>
      </w:r>
      <w:proofErr w:type="spellStart"/>
      <w:r w:rsidRPr="004B3B2C">
        <w:rPr>
          <w:rFonts w:ascii="Arial" w:hAnsi="Arial" w:cs="Arial"/>
          <w:lang w:val="en-US"/>
        </w:rPr>
        <w:t>spre</w:t>
      </w:r>
      <w:proofErr w:type="spellEnd"/>
      <w:r w:rsidRPr="004B3B2C">
        <w:rPr>
          <w:rFonts w:ascii="Arial" w:hAnsi="Arial" w:cs="Arial"/>
          <w:lang w:val="en-US"/>
        </w:rPr>
        <w:t xml:space="preserve"> </w:t>
      </w:r>
      <w:proofErr w:type="spellStart"/>
      <w:r w:rsidRPr="004B3B2C">
        <w:rPr>
          <w:rFonts w:ascii="Arial" w:hAnsi="Arial" w:cs="Arial"/>
          <w:lang w:val="en-US"/>
        </w:rPr>
        <w:t>genul</w:t>
      </w:r>
      <w:proofErr w:type="spellEnd"/>
      <w:r w:rsidRPr="004B3B2C">
        <w:rPr>
          <w:rFonts w:ascii="Arial" w:hAnsi="Arial" w:cs="Arial"/>
          <w:lang w:val="en-US"/>
        </w:rPr>
        <w:t xml:space="preserve"> </w:t>
      </w:r>
      <w:proofErr w:type="spellStart"/>
      <w:r w:rsidRPr="004B3B2C">
        <w:rPr>
          <w:rFonts w:ascii="Arial" w:hAnsi="Arial" w:cs="Arial"/>
          <w:lang w:val="en-US"/>
        </w:rPr>
        <w:t>masculin</w:t>
      </w:r>
      <w:proofErr w:type="spellEnd"/>
      <w:r w:rsidRPr="004B3B2C">
        <w:rPr>
          <w:rFonts w:ascii="Arial" w:hAnsi="Arial" w:cs="Arial"/>
          <w:lang w:val="en-US"/>
        </w:rPr>
        <w:t xml:space="preserve">, care </w:t>
      </w:r>
      <w:proofErr w:type="spellStart"/>
      <w:r w:rsidRPr="004B3B2C">
        <w:rPr>
          <w:rFonts w:ascii="Arial" w:hAnsi="Arial" w:cs="Arial"/>
          <w:lang w:val="en-US"/>
        </w:rPr>
        <w:t>predomină</w:t>
      </w:r>
      <w:proofErr w:type="spellEnd"/>
      <w:r w:rsidRPr="004B3B2C">
        <w:rPr>
          <w:rFonts w:ascii="Arial" w:hAnsi="Arial" w:cs="Arial"/>
          <w:lang w:val="en-US"/>
        </w:rPr>
        <w:t xml:space="preserve"> ca </w:t>
      </w:r>
      <w:proofErr w:type="spellStart"/>
      <w:r w:rsidRPr="004B3B2C">
        <w:rPr>
          <w:rFonts w:ascii="Arial" w:hAnsi="Arial" w:cs="Arial"/>
          <w:lang w:val="en-US"/>
        </w:rPr>
        <w:t>și</w:t>
      </w:r>
      <w:proofErr w:type="spellEnd"/>
      <w:r w:rsidRPr="004B3B2C">
        <w:rPr>
          <w:rFonts w:ascii="Arial" w:hAnsi="Arial" w:cs="Arial"/>
          <w:lang w:val="en-US"/>
        </w:rPr>
        <w:t xml:space="preserve"> </w:t>
      </w:r>
      <w:proofErr w:type="spellStart"/>
      <w:r w:rsidRPr="004B3B2C">
        <w:rPr>
          <w:rFonts w:ascii="Arial" w:hAnsi="Arial" w:cs="Arial"/>
          <w:lang w:val="en-US"/>
        </w:rPr>
        <w:t>număr</w:t>
      </w:r>
      <w:proofErr w:type="spellEnd"/>
      <w:r w:rsidRPr="004B3B2C">
        <w:rPr>
          <w:rFonts w:ascii="Arial" w:hAnsi="Arial" w:cs="Arial"/>
          <w:lang w:val="en-US"/>
        </w:rPr>
        <w:t xml:space="preserve"> </w:t>
      </w:r>
      <w:proofErr w:type="spellStart"/>
      <w:r w:rsidRPr="004B3B2C">
        <w:rPr>
          <w:rFonts w:ascii="Arial" w:hAnsi="Arial" w:cs="Arial"/>
          <w:lang w:val="en-US"/>
        </w:rPr>
        <w:t>față</w:t>
      </w:r>
      <w:proofErr w:type="spellEnd"/>
      <w:r w:rsidRPr="004B3B2C">
        <w:rPr>
          <w:rFonts w:ascii="Arial" w:hAnsi="Arial" w:cs="Arial"/>
          <w:lang w:val="en-US"/>
        </w:rPr>
        <w:t xml:space="preserve"> de </w:t>
      </w:r>
      <w:proofErr w:type="spellStart"/>
      <w:r w:rsidRPr="004B3B2C">
        <w:rPr>
          <w:rFonts w:ascii="Arial" w:hAnsi="Arial" w:cs="Arial"/>
          <w:lang w:val="en-US"/>
        </w:rPr>
        <w:t>genul</w:t>
      </w:r>
      <w:proofErr w:type="spellEnd"/>
      <w:r w:rsidRPr="004B3B2C">
        <w:rPr>
          <w:rFonts w:ascii="Arial" w:hAnsi="Arial" w:cs="Arial"/>
          <w:lang w:val="en-US"/>
        </w:rPr>
        <w:t xml:space="preserve"> </w:t>
      </w:r>
      <w:proofErr w:type="spellStart"/>
      <w:r w:rsidRPr="004B3B2C">
        <w:rPr>
          <w:rFonts w:ascii="Arial" w:hAnsi="Arial" w:cs="Arial"/>
          <w:lang w:val="en-US"/>
        </w:rPr>
        <w:t>feminin</w:t>
      </w:r>
      <w:proofErr w:type="spellEnd"/>
      <w:r w:rsidRPr="004B3B2C">
        <w:rPr>
          <w:rFonts w:ascii="Arial" w:hAnsi="Arial" w:cs="Arial"/>
          <w:lang w:val="en-US"/>
        </w:rPr>
        <w:t>.</w:t>
      </w:r>
    </w:p>
    <w:p w14:paraId="2F8A7237" w14:textId="5F39C06A" w:rsidR="00847AA8" w:rsidRPr="004B3B2C" w:rsidRDefault="005916E9" w:rsidP="008319A5">
      <w:pPr>
        <w:pStyle w:val="Heading2"/>
        <w:rPr>
          <w:lang w:eastAsia="en-US"/>
        </w:rPr>
      </w:pPr>
      <w:r w:rsidRPr="004B3B2C">
        <w:br w:type="page"/>
      </w:r>
      <w:bookmarkStart w:id="19" w:name="_Toc536689996"/>
      <w:r w:rsidR="00847AA8" w:rsidRPr="004B3B2C">
        <w:lastRenderedPageBreak/>
        <w:t>3.</w:t>
      </w:r>
      <w:r w:rsidR="00847AA8">
        <w:t>2</w:t>
      </w:r>
      <w:r w:rsidR="00847AA8" w:rsidRPr="004B3B2C">
        <w:t xml:space="preserve"> </w:t>
      </w:r>
      <w:r w:rsidR="00847AA8">
        <w:t>MORTALITATEA</w:t>
      </w:r>
      <w:r w:rsidR="00847AA8" w:rsidRPr="004B3B2C">
        <w:t xml:space="preserve"> POPULAȚIEI ROMÂNIEI</w:t>
      </w:r>
      <w:r w:rsidR="00847AA8">
        <w:t xml:space="preserve"> – </w:t>
      </w:r>
      <w:r w:rsidR="00F52FA7">
        <w:t>Richter Cristina</w:t>
      </w:r>
      <w:bookmarkEnd w:id="19"/>
    </w:p>
    <w:p w14:paraId="64BCCBD0" w14:textId="77777777" w:rsidR="00847AA8" w:rsidRDefault="00847AA8">
      <w:pPr>
        <w:rPr>
          <w:rFonts w:ascii="Arial" w:hAnsi="Arial" w:cs="Arial"/>
          <w:b/>
        </w:rPr>
      </w:pPr>
    </w:p>
    <w:p w14:paraId="65791A19" w14:textId="48BB48BF" w:rsidR="00646C95" w:rsidRPr="00381898" w:rsidRDefault="00A037E2">
      <w:pPr>
        <w:rPr>
          <w:rFonts w:ascii="Arial" w:hAnsi="Arial" w:cs="Arial"/>
          <w:sz w:val="22"/>
          <w:szCs w:val="22"/>
        </w:rPr>
      </w:pPr>
      <w:proofErr w:type="spellStart"/>
      <w:r w:rsidRPr="00381898">
        <w:rPr>
          <w:rFonts w:ascii="Arial" w:hAnsi="Arial" w:cs="Arial"/>
          <w:sz w:val="22"/>
          <w:szCs w:val="22"/>
        </w:rPr>
        <w:t>Definitie</w:t>
      </w:r>
      <w:proofErr w:type="spellEnd"/>
      <w:r w:rsidRPr="00381898">
        <w:rPr>
          <w:rFonts w:ascii="Arial" w:hAnsi="Arial" w:cs="Arial"/>
          <w:sz w:val="22"/>
          <w:szCs w:val="22"/>
        </w:rPr>
        <w:t xml:space="preserve">: </w:t>
      </w:r>
      <w:r w:rsidR="00646C95" w:rsidRPr="00381898">
        <w:rPr>
          <w:rFonts w:ascii="Arial" w:hAnsi="Arial" w:cs="Arial"/>
          <w:sz w:val="22"/>
          <w:szCs w:val="22"/>
        </w:rPr>
        <w:t xml:space="preserve">Persoana </w:t>
      </w:r>
      <w:proofErr w:type="spellStart"/>
      <w:r w:rsidR="00646C95" w:rsidRPr="00381898">
        <w:rPr>
          <w:rFonts w:ascii="Arial" w:hAnsi="Arial" w:cs="Arial"/>
          <w:sz w:val="22"/>
          <w:szCs w:val="22"/>
        </w:rPr>
        <w:t>careia</w:t>
      </w:r>
      <w:proofErr w:type="spellEnd"/>
      <w:r w:rsidR="00646C95" w:rsidRPr="00381898">
        <w:rPr>
          <w:rFonts w:ascii="Arial" w:hAnsi="Arial" w:cs="Arial"/>
          <w:sz w:val="22"/>
          <w:szCs w:val="22"/>
        </w:rPr>
        <w:t xml:space="preserve"> i-au </w:t>
      </w:r>
      <w:proofErr w:type="spellStart"/>
      <w:r w:rsidR="00646C95" w:rsidRPr="00381898">
        <w:rPr>
          <w:rFonts w:ascii="Arial" w:hAnsi="Arial" w:cs="Arial"/>
          <w:sz w:val="22"/>
          <w:szCs w:val="22"/>
        </w:rPr>
        <w:t>incetat</w:t>
      </w:r>
      <w:proofErr w:type="spellEnd"/>
      <w:r w:rsidR="00646C95" w:rsidRPr="00381898">
        <w:rPr>
          <w:rFonts w:ascii="Arial" w:hAnsi="Arial" w:cs="Arial"/>
          <w:sz w:val="22"/>
          <w:szCs w:val="22"/>
        </w:rPr>
        <w:t xml:space="preserve"> definitiv </w:t>
      </w:r>
      <w:proofErr w:type="spellStart"/>
      <w:r w:rsidR="00646C95" w:rsidRPr="00381898">
        <w:rPr>
          <w:rFonts w:ascii="Arial" w:hAnsi="Arial" w:cs="Arial"/>
          <w:sz w:val="22"/>
          <w:szCs w:val="22"/>
        </w:rPr>
        <w:t>functiile</w:t>
      </w:r>
      <w:proofErr w:type="spellEnd"/>
      <w:r w:rsidR="00646C95" w:rsidRPr="00381898">
        <w:rPr>
          <w:rFonts w:ascii="Arial" w:hAnsi="Arial" w:cs="Arial"/>
          <w:sz w:val="22"/>
          <w:szCs w:val="22"/>
        </w:rPr>
        <w:t xml:space="preserve"> vitale </w:t>
      </w:r>
      <w:proofErr w:type="spellStart"/>
      <w:r w:rsidR="00646C95" w:rsidRPr="00381898">
        <w:rPr>
          <w:rFonts w:ascii="Arial" w:hAnsi="Arial" w:cs="Arial"/>
          <w:sz w:val="22"/>
          <w:szCs w:val="22"/>
        </w:rPr>
        <w:t>dupa</w:t>
      </w:r>
      <w:proofErr w:type="spellEnd"/>
      <w:r w:rsidR="00646C95" w:rsidRPr="00381898">
        <w:rPr>
          <w:rFonts w:ascii="Arial" w:hAnsi="Arial" w:cs="Arial"/>
          <w:sz w:val="22"/>
          <w:szCs w:val="22"/>
        </w:rPr>
        <w:t xml:space="preserve"> trecerea unui timp oarecare de la </w:t>
      </w:r>
      <w:proofErr w:type="spellStart"/>
      <w:r w:rsidR="00646C95" w:rsidRPr="00381898">
        <w:rPr>
          <w:rFonts w:ascii="Arial" w:hAnsi="Arial" w:cs="Arial"/>
          <w:sz w:val="22"/>
          <w:szCs w:val="22"/>
        </w:rPr>
        <w:t>nastere</w:t>
      </w:r>
      <w:proofErr w:type="spellEnd"/>
      <w:r w:rsidR="00646C95" w:rsidRPr="00381898">
        <w:rPr>
          <w:rFonts w:ascii="Arial" w:hAnsi="Arial" w:cs="Arial"/>
          <w:sz w:val="22"/>
          <w:szCs w:val="22"/>
        </w:rPr>
        <w:t>.</w:t>
      </w:r>
    </w:p>
    <w:p w14:paraId="0B0B3A99" w14:textId="4397A7A0" w:rsidR="00560D65" w:rsidRDefault="00560D65">
      <w:pPr>
        <w:rPr>
          <w:rFonts w:ascii="Arial" w:hAnsi="Arial" w:cs="Arial"/>
        </w:rPr>
      </w:pPr>
    </w:p>
    <w:p w14:paraId="46ABE638" w14:textId="77777777" w:rsidR="00CC3FB4" w:rsidRDefault="00CC3FB4">
      <w:pPr>
        <w:rPr>
          <w:rFonts w:ascii="Arial" w:hAnsi="Arial" w:cs="Arial"/>
        </w:rPr>
      </w:pPr>
      <w:r>
        <w:rPr>
          <w:rFonts w:ascii="Arial" w:hAnsi="Arial" w:cs="Arial"/>
          <w:noProof/>
        </w:rPr>
        <w:drawing>
          <wp:inline distT="0" distB="0" distL="0" distR="0" wp14:anchorId="572DF414" wp14:editId="0C301DEB">
            <wp:extent cx="4259706" cy="20457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1-31 at 08.57.5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90383" cy="2060482"/>
                    </a:xfrm>
                    <a:prstGeom prst="rect">
                      <a:avLst/>
                    </a:prstGeom>
                  </pic:spPr>
                </pic:pic>
              </a:graphicData>
            </a:graphic>
          </wp:inline>
        </w:drawing>
      </w:r>
    </w:p>
    <w:p w14:paraId="07F5A000" w14:textId="77777777" w:rsidR="00CC3FB4" w:rsidRDefault="00CC3FB4">
      <w:pPr>
        <w:rPr>
          <w:rFonts w:ascii="Arial" w:hAnsi="Arial" w:cs="Arial"/>
        </w:rPr>
      </w:pPr>
      <w:r>
        <w:rPr>
          <w:rFonts w:ascii="Arial" w:hAnsi="Arial" w:cs="Arial"/>
        </w:rPr>
        <w:t xml:space="preserve">Fig. 3.2.1 – Decese </w:t>
      </w:r>
      <w:proofErr w:type="spellStart"/>
      <w:r>
        <w:rPr>
          <w:rFonts w:ascii="Arial" w:hAnsi="Arial" w:cs="Arial"/>
        </w:rPr>
        <w:t>dupa</w:t>
      </w:r>
      <w:proofErr w:type="spellEnd"/>
      <w:r>
        <w:rPr>
          <w:rFonts w:ascii="Arial" w:hAnsi="Arial" w:cs="Arial"/>
        </w:rPr>
        <w:t xml:space="preserve"> luna decesului, in anul 2017</w:t>
      </w:r>
    </w:p>
    <w:p w14:paraId="322D3B70" w14:textId="77777777" w:rsidR="00A97699" w:rsidRDefault="00CC3FB4">
      <w:pPr>
        <w:rPr>
          <w:rFonts w:ascii="Arial" w:hAnsi="Arial" w:cs="Arial"/>
          <w:sz w:val="20"/>
          <w:szCs w:val="20"/>
        </w:rPr>
      </w:pPr>
      <w:r w:rsidRPr="00A97699">
        <w:rPr>
          <w:rFonts w:ascii="Arial" w:hAnsi="Arial" w:cs="Arial"/>
          <w:sz w:val="20"/>
          <w:szCs w:val="20"/>
        </w:rPr>
        <w:t>Sursa: „</w:t>
      </w:r>
      <w:r w:rsidR="00A97699" w:rsidRPr="00A97699">
        <w:rPr>
          <w:rFonts w:ascii="Arial" w:hAnsi="Arial" w:cs="Arial"/>
          <w:i/>
          <w:sz w:val="20"/>
          <w:szCs w:val="20"/>
        </w:rPr>
        <w:t>http://www.insse.ro/cms/sites/default/files/field/publicatii/evenimente_demografice_in_anul_2017.pdf</w:t>
      </w:r>
      <w:r w:rsidRPr="00A97699">
        <w:rPr>
          <w:rFonts w:ascii="Arial" w:hAnsi="Arial" w:cs="Arial"/>
          <w:sz w:val="20"/>
          <w:szCs w:val="20"/>
        </w:rPr>
        <w:t xml:space="preserve">” </w:t>
      </w:r>
    </w:p>
    <w:p w14:paraId="26C19F39" w14:textId="77777777" w:rsidR="00A97699" w:rsidRDefault="00A97699">
      <w:pPr>
        <w:rPr>
          <w:rFonts w:ascii="Arial" w:hAnsi="Arial" w:cs="Arial"/>
          <w:sz w:val="20"/>
          <w:szCs w:val="20"/>
        </w:rPr>
      </w:pPr>
    </w:p>
    <w:p w14:paraId="58BCDA49" w14:textId="4CA7E0BB" w:rsidR="00A97699" w:rsidRDefault="00A97699" w:rsidP="00A97699">
      <w:pPr>
        <w:pStyle w:val="NormalWeb"/>
        <w:rPr>
          <w:rFonts w:ascii="Arial" w:hAnsi="Arial" w:cs="Arial"/>
          <w:sz w:val="22"/>
          <w:szCs w:val="22"/>
        </w:rPr>
      </w:pPr>
      <w:r>
        <w:rPr>
          <w:rFonts w:ascii="Arial" w:hAnsi="Arial" w:cs="Arial"/>
          <w:sz w:val="22"/>
          <w:szCs w:val="22"/>
        </w:rPr>
        <w:t>Principalele cauze de deces</w:t>
      </w:r>
      <w:r w:rsidR="00381898">
        <w:rPr>
          <w:rFonts w:ascii="Arial" w:hAnsi="Arial" w:cs="Arial"/>
          <w:sz w:val="22"/>
          <w:szCs w:val="22"/>
        </w:rPr>
        <w:t>:</w:t>
      </w:r>
    </w:p>
    <w:p w14:paraId="492CB4EA" w14:textId="53254EB2" w:rsidR="00A97699" w:rsidRPr="00A97699" w:rsidRDefault="00A97699" w:rsidP="00A97699">
      <w:pPr>
        <w:pStyle w:val="NormalWeb"/>
        <w:numPr>
          <w:ilvl w:val="0"/>
          <w:numId w:val="13"/>
        </w:numPr>
      </w:pPr>
      <w:r>
        <w:rPr>
          <w:rFonts w:ascii="Arial" w:hAnsi="Arial" w:cs="Arial"/>
          <w:sz w:val="22"/>
          <w:szCs w:val="22"/>
        </w:rPr>
        <w:t xml:space="preserve">bolile aparatului circulator (57,6%, din care 19,1% - boala ischemică a inimii </w:t>
      </w:r>
      <w:proofErr w:type="spellStart"/>
      <w:r>
        <w:rPr>
          <w:rFonts w:ascii="Arial" w:hAnsi="Arial" w:cs="Arial"/>
          <w:sz w:val="22"/>
          <w:szCs w:val="22"/>
        </w:rPr>
        <w:t>şi</w:t>
      </w:r>
      <w:proofErr w:type="spellEnd"/>
      <w:r>
        <w:rPr>
          <w:rFonts w:ascii="Arial" w:hAnsi="Arial" w:cs="Arial"/>
          <w:sz w:val="22"/>
          <w:szCs w:val="22"/>
        </w:rPr>
        <w:t xml:space="preserve"> 16,4% - bolile </w:t>
      </w:r>
      <w:proofErr w:type="spellStart"/>
      <w:r>
        <w:rPr>
          <w:rFonts w:ascii="Arial" w:hAnsi="Arial" w:cs="Arial"/>
          <w:sz w:val="22"/>
          <w:szCs w:val="22"/>
        </w:rPr>
        <w:t>cerebro</w:t>
      </w:r>
      <w:proofErr w:type="spellEnd"/>
      <w:r>
        <w:rPr>
          <w:rFonts w:ascii="Arial" w:hAnsi="Arial" w:cs="Arial"/>
          <w:sz w:val="22"/>
          <w:szCs w:val="22"/>
        </w:rPr>
        <w:t xml:space="preserve">-vasculare), </w:t>
      </w:r>
    </w:p>
    <w:p w14:paraId="16E14E1F" w14:textId="77777777" w:rsidR="00A97699" w:rsidRPr="00A97699" w:rsidRDefault="00A97699" w:rsidP="00A97699">
      <w:pPr>
        <w:pStyle w:val="NormalWeb"/>
        <w:numPr>
          <w:ilvl w:val="0"/>
          <w:numId w:val="13"/>
        </w:numPr>
      </w:pPr>
      <w:r>
        <w:rPr>
          <w:rFonts w:ascii="Arial" w:hAnsi="Arial" w:cs="Arial"/>
          <w:sz w:val="22"/>
          <w:szCs w:val="22"/>
        </w:rPr>
        <w:t xml:space="preserve">tumori (19,9%) </w:t>
      </w:r>
    </w:p>
    <w:p w14:paraId="071B8B22" w14:textId="77777777" w:rsidR="00A97699" w:rsidRPr="00A97699" w:rsidRDefault="00A97699" w:rsidP="00A97699">
      <w:pPr>
        <w:pStyle w:val="NormalWeb"/>
        <w:numPr>
          <w:ilvl w:val="0"/>
          <w:numId w:val="13"/>
        </w:numPr>
      </w:pPr>
      <w:r>
        <w:rPr>
          <w:rFonts w:ascii="Arial" w:hAnsi="Arial" w:cs="Arial"/>
          <w:sz w:val="22"/>
          <w:szCs w:val="22"/>
        </w:rPr>
        <w:t xml:space="preserve">bolile aparatului respirator (5,9%), </w:t>
      </w:r>
    </w:p>
    <w:p w14:paraId="32BFA74D" w14:textId="77777777" w:rsidR="00A97699" w:rsidRPr="00A97699" w:rsidRDefault="00A97699" w:rsidP="00A97699">
      <w:pPr>
        <w:pStyle w:val="NormalWeb"/>
        <w:numPr>
          <w:ilvl w:val="0"/>
          <w:numId w:val="13"/>
        </w:numPr>
      </w:pPr>
      <w:r>
        <w:rPr>
          <w:rFonts w:ascii="Arial" w:hAnsi="Arial" w:cs="Arial"/>
          <w:sz w:val="22"/>
          <w:szCs w:val="22"/>
        </w:rPr>
        <w:t xml:space="preserve">bolile aparatului digestiv (5,7%), </w:t>
      </w:r>
    </w:p>
    <w:p w14:paraId="0239EAD5" w14:textId="77777777" w:rsidR="00A97699" w:rsidRPr="00A97699" w:rsidRDefault="00A97699" w:rsidP="00A97699">
      <w:pPr>
        <w:pStyle w:val="NormalWeb"/>
        <w:numPr>
          <w:ilvl w:val="0"/>
          <w:numId w:val="13"/>
        </w:numPr>
      </w:pPr>
      <w:r>
        <w:rPr>
          <w:rFonts w:ascii="Arial" w:hAnsi="Arial" w:cs="Arial"/>
          <w:sz w:val="22"/>
          <w:szCs w:val="22"/>
        </w:rPr>
        <w:t xml:space="preserve">leziuni traumatice, </w:t>
      </w:r>
      <w:proofErr w:type="spellStart"/>
      <w:r>
        <w:rPr>
          <w:rFonts w:ascii="Arial" w:hAnsi="Arial" w:cs="Arial"/>
          <w:sz w:val="22"/>
          <w:szCs w:val="22"/>
        </w:rPr>
        <w:t>otrăviri</w:t>
      </w:r>
      <w:proofErr w:type="spellEnd"/>
      <w:r>
        <w:rPr>
          <w:rFonts w:ascii="Arial" w:hAnsi="Arial" w:cs="Arial"/>
          <w:sz w:val="22"/>
          <w:szCs w:val="22"/>
        </w:rPr>
        <w:t xml:space="preserve"> </w:t>
      </w:r>
      <w:proofErr w:type="spellStart"/>
      <w:r>
        <w:rPr>
          <w:rFonts w:ascii="Arial" w:hAnsi="Arial" w:cs="Arial"/>
          <w:sz w:val="22"/>
          <w:szCs w:val="22"/>
        </w:rPr>
        <w:t>şi</w:t>
      </w:r>
      <w:proofErr w:type="spellEnd"/>
      <w:r>
        <w:rPr>
          <w:rFonts w:ascii="Arial" w:hAnsi="Arial" w:cs="Arial"/>
          <w:sz w:val="22"/>
          <w:szCs w:val="22"/>
        </w:rPr>
        <w:t xml:space="preserve"> alte </w:t>
      </w:r>
      <w:proofErr w:type="spellStart"/>
      <w:r>
        <w:rPr>
          <w:rFonts w:ascii="Arial" w:hAnsi="Arial" w:cs="Arial"/>
          <w:sz w:val="22"/>
          <w:szCs w:val="22"/>
        </w:rPr>
        <w:t>consecinţe</w:t>
      </w:r>
      <w:proofErr w:type="spellEnd"/>
      <w:r>
        <w:rPr>
          <w:rFonts w:ascii="Arial" w:hAnsi="Arial" w:cs="Arial"/>
          <w:sz w:val="22"/>
          <w:szCs w:val="22"/>
        </w:rPr>
        <w:t xml:space="preserve"> ale cauzelor externe (3,7%), </w:t>
      </w:r>
    </w:p>
    <w:p w14:paraId="35BADD7D" w14:textId="1C487907" w:rsidR="00381898" w:rsidRDefault="00A97699" w:rsidP="00381898">
      <w:pPr>
        <w:pStyle w:val="NormalWeb"/>
        <w:numPr>
          <w:ilvl w:val="0"/>
          <w:numId w:val="13"/>
        </w:numPr>
      </w:pPr>
      <w:r>
        <w:rPr>
          <w:rFonts w:ascii="Arial" w:hAnsi="Arial" w:cs="Arial"/>
          <w:sz w:val="22"/>
          <w:szCs w:val="22"/>
        </w:rPr>
        <w:t xml:space="preserve">Alte boli au reprezentat cauzele de deces pentru 7,2% dintre persoanele decedate. </w:t>
      </w:r>
    </w:p>
    <w:p w14:paraId="783E01AC" w14:textId="77777777" w:rsidR="00CA7CC6" w:rsidRDefault="00381898">
      <w:pPr>
        <w:rPr>
          <w:rFonts w:ascii="Arial" w:hAnsi="Arial" w:cs="Arial"/>
          <w:sz w:val="20"/>
          <w:szCs w:val="20"/>
        </w:rPr>
      </w:pPr>
      <w:r>
        <w:rPr>
          <w:rFonts w:ascii="Arial" w:hAnsi="Arial" w:cs="Arial"/>
          <w:b/>
          <w:noProof/>
        </w:rPr>
        <w:drawing>
          <wp:inline distT="0" distB="0" distL="0" distR="0" wp14:anchorId="237E1E65" wp14:editId="60C38B13">
            <wp:extent cx="5756910" cy="16725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1-31 at 09.01.4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6910" cy="1672590"/>
                    </a:xfrm>
                    <a:prstGeom prst="rect">
                      <a:avLst/>
                    </a:prstGeom>
                  </pic:spPr>
                </pic:pic>
              </a:graphicData>
            </a:graphic>
          </wp:inline>
        </w:drawing>
      </w:r>
    </w:p>
    <w:p w14:paraId="08143F54" w14:textId="0A0A711B" w:rsidR="00CA7CC6" w:rsidRDefault="00CA7CC6">
      <w:pPr>
        <w:rPr>
          <w:rFonts w:ascii="Arial" w:hAnsi="Arial" w:cs="Arial"/>
          <w:sz w:val="20"/>
          <w:szCs w:val="20"/>
        </w:rPr>
      </w:pPr>
      <w:r>
        <w:rPr>
          <w:rFonts w:ascii="Arial" w:hAnsi="Arial" w:cs="Arial"/>
          <w:sz w:val="20"/>
          <w:szCs w:val="20"/>
        </w:rPr>
        <w:t xml:space="preserve">Fig. 3.2.2 - </w:t>
      </w:r>
      <w:r w:rsidRPr="00CA7CC6">
        <w:rPr>
          <w:rFonts w:ascii="Arial" w:hAnsi="Arial" w:cs="Arial"/>
          <w:sz w:val="20"/>
          <w:szCs w:val="20"/>
        </w:rPr>
        <w:t xml:space="preserve">Decesele </w:t>
      </w:r>
      <w:proofErr w:type="spellStart"/>
      <w:r w:rsidRPr="00CA7CC6">
        <w:rPr>
          <w:rFonts w:ascii="Arial" w:hAnsi="Arial" w:cs="Arial"/>
          <w:sz w:val="20"/>
          <w:szCs w:val="20"/>
        </w:rPr>
        <w:t>dupa</w:t>
      </w:r>
      <w:proofErr w:type="spellEnd"/>
      <w:r w:rsidRPr="00CA7CC6">
        <w:rPr>
          <w:rFonts w:ascii="Arial" w:hAnsi="Arial" w:cs="Arial"/>
          <w:sz w:val="20"/>
          <w:szCs w:val="20"/>
        </w:rPr>
        <w:t xml:space="preserve">̆ principalele cauze de deces </w:t>
      </w:r>
      <w:proofErr w:type="spellStart"/>
      <w:r w:rsidRPr="00CA7CC6">
        <w:rPr>
          <w:rFonts w:ascii="Arial" w:hAnsi="Arial" w:cs="Arial"/>
          <w:sz w:val="20"/>
          <w:szCs w:val="20"/>
        </w:rPr>
        <w:t>şi</w:t>
      </w:r>
      <w:proofErr w:type="spellEnd"/>
      <w:r w:rsidRPr="00CA7CC6">
        <w:rPr>
          <w:rFonts w:ascii="Arial" w:hAnsi="Arial" w:cs="Arial"/>
          <w:sz w:val="20"/>
          <w:szCs w:val="20"/>
        </w:rPr>
        <w:t xml:space="preserve"> sexe, în anul 2017 </w:t>
      </w:r>
    </w:p>
    <w:p w14:paraId="5B9E0C03" w14:textId="2A55CE45" w:rsidR="00CA7CC6" w:rsidRDefault="00CA7CC6" w:rsidP="00CA7CC6">
      <w:pPr>
        <w:pStyle w:val="NormalWeb"/>
      </w:pPr>
      <w:r>
        <w:rPr>
          <w:rFonts w:ascii="Arial" w:hAnsi="Arial" w:cs="Arial"/>
          <w:sz w:val="20"/>
          <w:szCs w:val="20"/>
        </w:rPr>
        <w:t>„</w:t>
      </w:r>
      <w:r w:rsidRPr="006A1D33">
        <w:rPr>
          <w:rFonts w:ascii="Arial" w:hAnsi="Arial" w:cs="Arial"/>
          <w:i/>
          <w:sz w:val="22"/>
          <w:szCs w:val="22"/>
        </w:rPr>
        <w:t xml:space="preserve">Principalele cauze de deces </w:t>
      </w:r>
      <w:proofErr w:type="spellStart"/>
      <w:r w:rsidRPr="006A1D33">
        <w:rPr>
          <w:rFonts w:ascii="Arial" w:hAnsi="Arial" w:cs="Arial"/>
          <w:i/>
          <w:sz w:val="22"/>
          <w:szCs w:val="22"/>
        </w:rPr>
        <w:t>difera</w:t>
      </w:r>
      <w:proofErr w:type="spellEnd"/>
      <w:r w:rsidRPr="006A1D33">
        <w:rPr>
          <w:rFonts w:ascii="Arial" w:hAnsi="Arial" w:cs="Arial"/>
          <w:i/>
          <w:sz w:val="22"/>
          <w:szCs w:val="22"/>
        </w:rPr>
        <w:t xml:space="preserve">̆ sensibil </w:t>
      </w:r>
      <w:proofErr w:type="spellStart"/>
      <w:r w:rsidRPr="006A1D33">
        <w:rPr>
          <w:rFonts w:ascii="Arial" w:hAnsi="Arial" w:cs="Arial"/>
          <w:i/>
          <w:sz w:val="22"/>
          <w:szCs w:val="22"/>
        </w:rPr>
        <w:t>între</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bărbaţi</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femei: </w:t>
      </w:r>
      <w:proofErr w:type="spellStart"/>
      <w:r w:rsidRPr="006A1D33">
        <w:rPr>
          <w:rFonts w:ascii="Arial" w:hAnsi="Arial" w:cs="Arial"/>
          <w:i/>
          <w:sz w:val="22"/>
          <w:szCs w:val="22"/>
        </w:rPr>
        <w:t>numărul</w:t>
      </w:r>
      <w:proofErr w:type="spellEnd"/>
      <w:r w:rsidRPr="006A1D33">
        <w:rPr>
          <w:rFonts w:ascii="Arial" w:hAnsi="Arial" w:cs="Arial"/>
          <w:i/>
          <w:sz w:val="22"/>
          <w:szCs w:val="22"/>
        </w:rPr>
        <w:t xml:space="preserve"> deceselor în </w:t>
      </w:r>
      <w:proofErr w:type="spellStart"/>
      <w:r w:rsidRPr="006A1D33">
        <w:rPr>
          <w:rFonts w:ascii="Arial" w:hAnsi="Arial" w:cs="Arial"/>
          <w:i/>
          <w:sz w:val="22"/>
          <w:szCs w:val="22"/>
        </w:rPr>
        <w:t>rândul</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populaţiei</w:t>
      </w:r>
      <w:proofErr w:type="spellEnd"/>
      <w:r w:rsidRPr="006A1D33">
        <w:rPr>
          <w:rFonts w:ascii="Arial" w:hAnsi="Arial" w:cs="Arial"/>
          <w:i/>
          <w:sz w:val="22"/>
          <w:szCs w:val="22"/>
        </w:rPr>
        <w:t xml:space="preserve"> masculine a fost mai mare în cazul tumorilor, bolilor aparatului digestiv, bolilor aparatului respirator, leziunilor traumatice, </w:t>
      </w:r>
      <w:proofErr w:type="spellStart"/>
      <w:r w:rsidRPr="006A1D33">
        <w:rPr>
          <w:rFonts w:ascii="Arial" w:hAnsi="Arial" w:cs="Arial"/>
          <w:i/>
          <w:sz w:val="22"/>
          <w:szCs w:val="22"/>
        </w:rPr>
        <w:t>otrăvirilor</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altor </w:t>
      </w:r>
      <w:proofErr w:type="spellStart"/>
      <w:r w:rsidRPr="006A1D33">
        <w:rPr>
          <w:rFonts w:ascii="Arial" w:hAnsi="Arial" w:cs="Arial"/>
          <w:i/>
          <w:sz w:val="22"/>
          <w:szCs w:val="22"/>
        </w:rPr>
        <w:t>consecinţe</w:t>
      </w:r>
      <w:proofErr w:type="spellEnd"/>
      <w:r w:rsidRPr="006A1D33">
        <w:rPr>
          <w:rFonts w:ascii="Arial" w:hAnsi="Arial" w:cs="Arial"/>
          <w:i/>
          <w:sz w:val="22"/>
          <w:szCs w:val="22"/>
        </w:rPr>
        <w:t xml:space="preserve"> ale cauzelor externe, bolilor aparatului genito-urinar, bolilor </w:t>
      </w:r>
      <w:proofErr w:type="spellStart"/>
      <w:r w:rsidRPr="006A1D33">
        <w:rPr>
          <w:rFonts w:ascii="Arial" w:hAnsi="Arial" w:cs="Arial"/>
          <w:i/>
          <w:sz w:val="22"/>
          <w:szCs w:val="22"/>
        </w:rPr>
        <w:t>infecţioase</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parazitare, inclusiv în cazul tuberculozei,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nu în ultimul </w:t>
      </w:r>
      <w:proofErr w:type="spellStart"/>
      <w:r w:rsidRPr="006A1D33">
        <w:rPr>
          <w:rFonts w:ascii="Arial" w:hAnsi="Arial" w:cs="Arial"/>
          <w:i/>
          <w:sz w:val="22"/>
          <w:szCs w:val="22"/>
        </w:rPr>
        <w:t>rând</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tulburărilor</w:t>
      </w:r>
      <w:proofErr w:type="spellEnd"/>
      <w:r w:rsidRPr="006A1D33">
        <w:rPr>
          <w:rFonts w:ascii="Arial" w:hAnsi="Arial" w:cs="Arial"/>
          <w:i/>
          <w:sz w:val="22"/>
          <w:szCs w:val="22"/>
        </w:rPr>
        <w:t xml:space="preserve"> mentale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de comportament. Bolile aparatului circulator (în special bolile </w:t>
      </w:r>
      <w:proofErr w:type="spellStart"/>
      <w:r w:rsidRPr="006A1D33">
        <w:rPr>
          <w:rFonts w:ascii="Arial" w:hAnsi="Arial" w:cs="Arial"/>
          <w:i/>
          <w:sz w:val="22"/>
          <w:szCs w:val="22"/>
        </w:rPr>
        <w:t>cerebro</w:t>
      </w:r>
      <w:proofErr w:type="spellEnd"/>
      <w:r w:rsidRPr="006A1D33">
        <w:rPr>
          <w:rFonts w:ascii="Arial" w:hAnsi="Arial" w:cs="Arial"/>
          <w:i/>
          <w:sz w:val="22"/>
          <w:szCs w:val="22"/>
        </w:rPr>
        <w:t xml:space="preserve">-vasculare), bolile sistemului nervos, precum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bolile endocrine, de </w:t>
      </w:r>
      <w:proofErr w:type="spellStart"/>
      <w:r w:rsidRPr="006A1D33">
        <w:rPr>
          <w:rFonts w:ascii="Arial" w:hAnsi="Arial" w:cs="Arial"/>
          <w:i/>
          <w:sz w:val="22"/>
          <w:szCs w:val="22"/>
        </w:rPr>
        <w:t>nutriţie</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şi</w:t>
      </w:r>
      <w:proofErr w:type="spellEnd"/>
      <w:r w:rsidRPr="006A1D33">
        <w:rPr>
          <w:rFonts w:ascii="Arial" w:hAnsi="Arial" w:cs="Arial"/>
          <w:i/>
          <w:sz w:val="22"/>
          <w:szCs w:val="22"/>
        </w:rPr>
        <w:t xml:space="preserve"> metabolism au fost responsabile de un </w:t>
      </w:r>
      <w:proofErr w:type="spellStart"/>
      <w:r w:rsidRPr="006A1D33">
        <w:rPr>
          <w:rFonts w:ascii="Arial" w:hAnsi="Arial" w:cs="Arial"/>
          <w:i/>
          <w:sz w:val="22"/>
          <w:szCs w:val="22"/>
        </w:rPr>
        <w:t>număr</w:t>
      </w:r>
      <w:proofErr w:type="spellEnd"/>
      <w:r w:rsidRPr="006A1D33">
        <w:rPr>
          <w:rFonts w:ascii="Arial" w:hAnsi="Arial" w:cs="Arial"/>
          <w:i/>
          <w:sz w:val="22"/>
          <w:szCs w:val="22"/>
        </w:rPr>
        <w:t xml:space="preserve"> mai mare de decese în </w:t>
      </w:r>
      <w:proofErr w:type="spellStart"/>
      <w:r w:rsidRPr="006A1D33">
        <w:rPr>
          <w:rFonts w:ascii="Arial" w:hAnsi="Arial" w:cs="Arial"/>
          <w:i/>
          <w:sz w:val="22"/>
          <w:szCs w:val="22"/>
        </w:rPr>
        <w:t>rândul</w:t>
      </w:r>
      <w:proofErr w:type="spellEnd"/>
      <w:r w:rsidRPr="006A1D33">
        <w:rPr>
          <w:rFonts w:ascii="Arial" w:hAnsi="Arial" w:cs="Arial"/>
          <w:i/>
          <w:sz w:val="22"/>
          <w:szCs w:val="22"/>
        </w:rPr>
        <w:t xml:space="preserve"> </w:t>
      </w:r>
      <w:proofErr w:type="spellStart"/>
      <w:r w:rsidRPr="006A1D33">
        <w:rPr>
          <w:rFonts w:ascii="Arial" w:hAnsi="Arial" w:cs="Arial"/>
          <w:i/>
          <w:sz w:val="22"/>
          <w:szCs w:val="22"/>
        </w:rPr>
        <w:t>populaţiei</w:t>
      </w:r>
      <w:proofErr w:type="spellEnd"/>
      <w:r w:rsidRPr="006A1D33">
        <w:rPr>
          <w:rFonts w:ascii="Arial" w:hAnsi="Arial" w:cs="Arial"/>
          <w:i/>
          <w:sz w:val="22"/>
          <w:szCs w:val="22"/>
        </w:rPr>
        <w:t xml:space="preserve"> feminine.</w:t>
      </w:r>
      <w:r w:rsidR="006A1D33">
        <w:rPr>
          <w:rFonts w:ascii="Arial" w:hAnsi="Arial" w:cs="Arial"/>
          <w:i/>
          <w:sz w:val="22"/>
          <w:szCs w:val="22"/>
        </w:rPr>
        <w:t>” „</w:t>
      </w:r>
      <w:r w:rsidR="006A1D33" w:rsidRPr="006A1D33">
        <w:rPr>
          <w:rFonts w:ascii="Arial" w:hAnsi="Arial" w:cs="Arial"/>
          <w:i/>
          <w:sz w:val="20"/>
          <w:szCs w:val="22"/>
        </w:rPr>
        <w:t>http://www.insse.ro/cms/sites/default/files/field/publicatii/evenimente_demografice_in_anul_2017.pdf</w:t>
      </w:r>
      <w:r w:rsidR="006A1D33" w:rsidRPr="006A1D33">
        <w:rPr>
          <w:rFonts w:ascii="Arial" w:hAnsi="Arial" w:cs="Arial"/>
          <w:i/>
          <w:sz w:val="22"/>
          <w:szCs w:val="22"/>
        </w:rPr>
        <w:t>”</w:t>
      </w:r>
    </w:p>
    <w:p w14:paraId="78A9F301" w14:textId="78725F6B" w:rsidR="00560D65" w:rsidRPr="006A1D33" w:rsidRDefault="00560D65">
      <w:pPr>
        <w:rPr>
          <w:rFonts w:ascii="Arial" w:hAnsi="Arial" w:cs="Arial"/>
          <w:sz w:val="20"/>
          <w:szCs w:val="20"/>
        </w:rPr>
        <w:sectPr w:rsidR="00560D65" w:rsidRPr="006A1D33" w:rsidSect="00C3763B">
          <w:pgSz w:w="11900" w:h="16840"/>
          <w:pgMar w:top="1417" w:right="1417" w:bottom="1417" w:left="1417" w:header="708" w:footer="708" w:gutter="0"/>
          <w:cols w:space="708"/>
          <w:docGrid w:linePitch="360"/>
        </w:sectPr>
      </w:pPr>
    </w:p>
    <w:p w14:paraId="0B011392" w14:textId="0D70CAAC" w:rsidR="00511EAD" w:rsidRDefault="00511EAD">
      <w:pPr>
        <w:rPr>
          <w:rFonts w:ascii="Arial" w:hAnsi="Arial" w:cs="Arial"/>
          <w:b/>
        </w:rPr>
      </w:pPr>
    </w:p>
    <w:p w14:paraId="11E5E7B7" w14:textId="77777777" w:rsidR="00560D65" w:rsidRDefault="004A08A3">
      <w:pPr>
        <w:rPr>
          <w:rFonts w:ascii="Arial" w:hAnsi="Arial" w:cs="Arial"/>
          <w:b/>
        </w:rPr>
      </w:pPr>
      <w:r>
        <w:rPr>
          <w:rFonts w:ascii="Arial" w:hAnsi="Arial" w:cs="Arial"/>
          <w:b/>
          <w:noProof/>
        </w:rPr>
        <w:drawing>
          <wp:inline distT="0" distB="0" distL="0" distR="0" wp14:anchorId="0375EA26" wp14:editId="22283A6D">
            <wp:extent cx="9692952" cy="27993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1-31 at 08.53.5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732294" cy="2810733"/>
                    </a:xfrm>
                    <a:prstGeom prst="rect">
                      <a:avLst/>
                    </a:prstGeom>
                  </pic:spPr>
                </pic:pic>
              </a:graphicData>
            </a:graphic>
          </wp:inline>
        </w:drawing>
      </w:r>
    </w:p>
    <w:p w14:paraId="7A4F7144" w14:textId="77777777" w:rsidR="004A08A3" w:rsidRDefault="004A08A3">
      <w:pPr>
        <w:rPr>
          <w:rFonts w:ascii="Arial" w:hAnsi="Arial" w:cs="Arial"/>
          <w:b/>
        </w:rPr>
      </w:pPr>
    </w:p>
    <w:p w14:paraId="02F74CE8" w14:textId="77777777" w:rsidR="00FE561D" w:rsidRDefault="00FE561D">
      <w:pPr>
        <w:rPr>
          <w:rFonts w:ascii="Arial" w:hAnsi="Arial" w:cs="Arial"/>
        </w:rPr>
      </w:pPr>
      <w:r>
        <w:rPr>
          <w:rFonts w:ascii="Arial" w:hAnsi="Arial" w:cs="Arial"/>
        </w:rPr>
        <w:t>Tabel 3.2.1 – Decedați pe sexe si cauze de deces</w:t>
      </w:r>
    </w:p>
    <w:p w14:paraId="616D7326" w14:textId="51B1F33C" w:rsidR="00FE561D" w:rsidRPr="00FE561D" w:rsidRDefault="00FE561D">
      <w:pPr>
        <w:rPr>
          <w:rFonts w:ascii="Arial" w:hAnsi="Arial" w:cs="Arial"/>
        </w:rPr>
        <w:sectPr w:rsidR="00FE561D" w:rsidRPr="00FE561D" w:rsidSect="00560D65">
          <w:pgSz w:w="16840" w:h="11900" w:orient="landscape"/>
          <w:pgMar w:top="1417" w:right="1417" w:bottom="1417" w:left="1417" w:header="708" w:footer="708" w:gutter="0"/>
          <w:cols w:space="708"/>
          <w:docGrid w:linePitch="360"/>
        </w:sectPr>
      </w:pPr>
      <w:r>
        <w:rPr>
          <w:rFonts w:ascii="Arial" w:hAnsi="Arial" w:cs="Arial"/>
        </w:rPr>
        <w:t>Sursa: „</w:t>
      </w:r>
      <w:r w:rsidRPr="00FE561D">
        <w:rPr>
          <w:rFonts w:ascii="Arial" w:hAnsi="Arial" w:cs="Arial"/>
          <w:i/>
        </w:rPr>
        <w:t>http://statistici.insse.ro:8077/tempo-online/#/pages/tables/insse-table</w:t>
      </w:r>
      <w:r>
        <w:rPr>
          <w:rFonts w:ascii="Arial" w:hAnsi="Arial" w:cs="Arial"/>
        </w:rPr>
        <w:t>”</w:t>
      </w:r>
    </w:p>
    <w:p w14:paraId="28332B68" w14:textId="2ADC531E" w:rsidR="005916E9" w:rsidRPr="004B3B2C" w:rsidRDefault="005916E9">
      <w:pPr>
        <w:rPr>
          <w:rFonts w:ascii="Arial" w:hAnsi="Arial" w:cs="Arial"/>
          <w:b/>
        </w:rPr>
      </w:pPr>
    </w:p>
    <w:p w14:paraId="7996624F" w14:textId="2FFA93B4" w:rsidR="00070202" w:rsidRPr="004B3B2C" w:rsidRDefault="00070202" w:rsidP="008319A5">
      <w:pPr>
        <w:pStyle w:val="Heading2"/>
        <w:rPr>
          <w:lang w:eastAsia="en-US"/>
        </w:rPr>
      </w:pPr>
      <w:bookmarkStart w:id="20" w:name="_Toc536689997"/>
      <w:r w:rsidRPr="004B3B2C">
        <w:t>3.3 MIGRAȚIA EXTERNĂ A POPULAȚIEI ROMÂNIEI</w:t>
      </w:r>
      <w:r w:rsidR="00847AA8">
        <w:t xml:space="preserve"> – </w:t>
      </w:r>
      <w:proofErr w:type="spellStart"/>
      <w:r w:rsidR="00847AA8">
        <w:t>C</w:t>
      </w:r>
      <w:r w:rsidR="00F52FA7">
        <w:t>impoeru</w:t>
      </w:r>
      <w:proofErr w:type="spellEnd"/>
      <w:r w:rsidR="00847AA8">
        <w:t xml:space="preserve"> T</w:t>
      </w:r>
      <w:r w:rsidR="00F52FA7">
        <w:t>ania</w:t>
      </w:r>
      <w:bookmarkEnd w:id="20"/>
    </w:p>
    <w:p w14:paraId="19466032" w14:textId="77777777" w:rsidR="00070202" w:rsidRPr="004B3B2C" w:rsidRDefault="00070202" w:rsidP="00070202">
      <w:pPr>
        <w:spacing w:line="276" w:lineRule="auto"/>
        <w:rPr>
          <w:rFonts w:ascii="Arial" w:hAnsi="Arial" w:cs="Arial"/>
        </w:rPr>
      </w:pPr>
    </w:p>
    <w:p w14:paraId="3BE51C6E" w14:textId="77777777" w:rsidR="00070202" w:rsidRPr="004B3B2C" w:rsidRDefault="00070202" w:rsidP="00070202">
      <w:pPr>
        <w:spacing w:line="276" w:lineRule="auto"/>
        <w:jc w:val="both"/>
        <w:rPr>
          <w:rFonts w:ascii="Arial" w:hAnsi="Arial" w:cs="Arial"/>
        </w:rPr>
      </w:pPr>
      <w:r w:rsidRPr="004B3B2C">
        <w:rPr>
          <w:rFonts w:ascii="Arial" w:hAnsi="Arial" w:cs="Arial"/>
        </w:rPr>
        <w:t>Această secțiune cuprinde evoluția indicatorilor privind migrația externă a populației României în perioada 2000-2017, mai precis numărul emigranților și al imigranților. Conform notei metodologice aferente acestor indicatori, care se regăsește pe website-</w:t>
      </w:r>
      <w:proofErr w:type="spellStart"/>
      <w:r w:rsidRPr="004B3B2C">
        <w:rPr>
          <w:rFonts w:ascii="Arial" w:hAnsi="Arial" w:cs="Arial"/>
        </w:rPr>
        <w:t>ul</w:t>
      </w:r>
      <w:proofErr w:type="spellEnd"/>
      <w:r w:rsidRPr="004B3B2C">
        <w:rPr>
          <w:rStyle w:val="FootnoteReference"/>
          <w:rFonts w:ascii="Arial" w:hAnsi="Arial" w:cs="Arial"/>
        </w:rPr>
        <w:footnoteReference w:id="1"/>
      </w:r>
      <w:r w:rsidRPr="004B3B2C">
        <w:rPr>
          <w:rFonts w:ascii="Arial" w:hAnsi="Arial" w:cs="Arial"/>
        </w:rPr>
        <w:t xml:space="preserve"> Institutului Național de Statistică:</w:t>
      </w:r>
    </w:p>
    <w:p w14:paraId="5F807FA0" w14:textId="77777777" w:rsidR="00070202" w:rsidRPr="004B3B2C" w:rsidRDefault="00070202" w:rsidP="00070202">
      <w:pPr>
        <w:pStyle w:val="ListParagraph"/>
        <w:numPr>
          <w:ilvl w:val="0"/>
          <w:numId w:val="9"/>
        </w:numPr>
        <w:spacing w:line="276" w:lineRule="auto"/>
        <w:jc w:val="both"/>
        <w:rPr>
          <w:rFonts w:ascii="Arial" w:hAnsi="Arial" w:cs="Arial"/>
          <w:sz w:val="24"/>
          <w:szCs w:val="24"/>
        </w:rPr>
      </w:pPr>
      <w:r w:rsidRPr="004B3B2C">
        <w:rPr>
          <w:rFonts w:ascii="Arial" w:hAnsi="Arial" w:cs="Arial"/>
          <w:sz w:val="24"/>
          <w:szCs w:val="24"/>
        </w:rPr>
        <w:t>Emigranții cu schimbarea domiciliului sunt persoanele (de cetățenie română) care emigrează în străinătate, adică cetățenii români care si-au stabilit domiciliul permanent în străinătate; emigrația este acțiunea prin care o persoană renunță la domiciliul din România și își stabilește domiciliul pe teritoriul altui stat. Domiciliul din România al persoanei este adresa la care aceasta declară că are locuința principală, trecută în actul de identitate (CI/CI provizorie, BI), așa cum este luată în evidența organelor administrative ale statului.</w:t>
      </w:r>
    </w:p>
    <w:p w14:paraId="5FAD0AE5" w14:textId="77777777" w:rsidR="00070202" w:rsidRPr="004B3B2C" w:rsidRDefault="00070202" w:rsidP="00070202">
      <w:pPr>
        <w:pStyle w:val="ListParagraph"/>
        <w:numPr>
          <w:ilvl w:val="0"/>
          <w:numId w:val="9"/>
        </w:numPr>
        <w:spacing w:line="276" w:lineRule="auto"/>
        <w:jc w:val="both"/>
        <w:rPr>
          <w:rFonts w:ascii="Arial" w:hAnsi="Arial" w:cs="Arial"/>
          <w:sz w:val="24"/>
          <w:szCs w:val="24"/>
        </w:rPr>
      </w:pPr>
      <w:r w:rsidRPr="004B3B2C">
        <w:rPr>
          <w:rFonts w:ascii="Arial" w:hAnsi="Arial" w:cs="Arial"/>
          <w:sz w:val="24"/>
          <w:szCs w:val="24"/>
        </w:rPr>
        <w:t xml:space="preserve">Imigranții cu schimbarea domiciliului sunt persoanele (de cetățenie română, străini sau făraă cetățenie) care imigreazaă în România. Imigrația este acțiunea prin care o persoană renunță la domiciliul de pe teritoriul altui stat și își stabilește domiciliul în România. </w:t>
      </w:r>
    </w:p>
    <w:p w14:paraId="0C87D101" w14:textId="77777777" w:rsidR="00070202" w:rsidRPr="004B3B2C" w:rsidRDefault="00070202" w:rsidP="00070202">
      <w:pPr>
        <w:spacing w:line="276" w:lineRule="auto"/>
        <w:ind w:left="360"/>
        <w:jc w:val="both"/>
        <w:rPr>
          <w:rFonts w:ascii="Arial" w:hAnsi="Arial" w:cs="Arial"/>
        </w:rPr>
      </w:pPr>
      <w:r w:rsidRPr="004B3B2C">
        <w:rPr>
          <w:rFonts w:ascii="Arial" w:hAnsi="Arial" w:cs="Arial"/>
        </w:rPr>
        <w:t xml:space="preserve">În figura 3.3.1 este ilustrată evoluția numărului emigranților în perioada 2000-2017 pe total și pe sexe. Deși pot fi observate o serie de fluctuații, în perioada analizată numărul emigranților a urmat o tendință de creștere, mai pronunțată în ultimii ani din perioada analizată, ca urmare a contextului </w:t>
      </w:r>
      <w:proofErr w:type="spellStart"/>
      <w:r w:rsidRPr="004B3B2C">
        <w:rPr>
          <w:rFonts w:ascii="Arial" w:hAnsi="Arial" w:cs="Arial"/>
        </w:rPr>
        <w:t>economico</w:t>
      </w:r>
      <w:proofErr w:type="spellEnd"/>
      <w:r w:rsidRPr="004B3B2C">
        <w:rPr>
          <w:rFonts w:ascii="Arial" w:hAnsi="Arial" w:cs="Arial"/>
        </w:rPr>
        <w:t xml:space="preserve">-social. Numărul emigranților de sex feminin a înregistrat valori mai mari decât al celor de sex masculin pe toată perioada analizată. Creșterea numărului de emigranți din perioada 2010-2012 poate fi asociată cu efectele crizei economice. </w:t>
      </w:r>
    </w:p>
    <w:p w14:paraId="5169D6B9" w14:textId="77777777" w:rsidR="00070202" w:rsidRPr="004B3B2C" w:rsidRDefault="00070202" w:rsidP="00070202">
      <w:pPr>
        <w:spacing w:line="276" w:lineRule="auto"/>
        <w:rPr>
          <w:rFonts w:ascii="Arial" w:hAnsi="Arial" w:cs="Arial"/>
        </w:rPr>
      </w:pPr>
    </w:p>
    <w:p w14:paraId="645F5C5C" w14:textId="77777777" w:rsidR="00070202" w:rsidRPr="004B3B2C" w:rsidRDefault="00070202" w:rsidP="00070202">
      <w:pPr>
        <w:spacing w:line="276" w:lineRule="auto"/>
        <w:rPr>
          <w:rFonts w:ascii="Arial" w:hAnsi="Arial" w:cs="Arial"/>
        </w:rPr>
      </w:pPr>
    </w:p>
    <w:p w14:paraId="39671781" w14:textId="77777777" w:rsidR="00070202" w:rsidRPr="004B3B2C" w:rsidRDefault="00070202" w:rsidP="00070202">
      <w:pPr>
        <w:spacing w:line="276" w:lineRule="auto"/>
        <w:rPr>
          <w:rFonts w:ascii="Arial" w:hAnsi="Arial" w:cs="Arial"/>
        </w:rPr>
      </w:pPr>
    </w:p>
    <w:p w14:paraId="42FD80C9" w14:textId="25BB4D3F"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2E33B58D" wp14:editId="4531E216">
            <wp:extent cx="5950585" cy="2391410"/>
            <wp:effectExtent l="0" t="0" r="18415" b="889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2427F75"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3.3.1 Evoluția numărului emigranților în perioada 2000-2017, pe sexe</w:t>
      </w:r>
    </w:p>
    <w:p w14:paraId="1C205637"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Sursa: Baza de date TEMPO ONLINE a Institutului Național de Statistică,</w:t>
      </w:r>
    </w:p>
    <w:p w14:paraId="1F9843FD"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lastRenderedPageBreak/>
        <w:t xml:space="preserve"> </w:t>
      </w:r>
      <w:hyperlink r:id="rId62" w:anchor="/pages/tables/insse-table" w:history="1">
        <w:r w:rsidRPr="004B3B2C">
          <w:rPr>
            <w:rStyle w:val="Hyperlink"/>
            <w:rFonts w:ascii="Arial" w:hAnsi="Arial" w:cs="Arial"/>
            <w:sz w:val="20"/>
            <w:szCs w:val="20"/>
          </w:rPr>
          <w:t>http://statistici.insse.ro:8077/tempo-online/#/pages/tables/insse-table</w:t>
        </w:r>
      </w:hyperlink>
    </w:p>
    <w:p w14:paraId="2F7509BE" w14:textId="77777777" w:rsidR="00070202" w:rsidRPr="004B3B2C" w:rsidRDefault="00070202" w:rsidP="00070202">
      <w:pPr>
        <w:spacing w:line="276" w:lineRule="auto"/>
        <w:rPr>
          <w:rFonts w:ascii="Arial" w:hAnsi="Arial" w:cs="Arial"/>
        </w:rPr>
      </w:pPr>
    </w:p>
    <w:p w14:paraId="380386C8" w14:textId="77777777" w:rsidR="00070202" w:rsidRPr="004B3B2C" w:rsidRDefault="00070202" w:rsidP="00070202">
      <w:pPr>
        <w:spacing w:line="276" w:lineRule="auto"/>
        <w:jc w:val="both"/>
        <w:rPr>
          <w:rFonts w:ascii="Arial" w:hAnsi="Arial" w:cs="Arial"/>
        </w:rPr>
      </w:pPr>
      <w:r w:rsidRPr="004B3B2C">
        <w:rPr>
          <w:rFonts w:ascii="Arial" w:hAnsi="Arial" w:cs="Arial"/>
        </w:rPr>
        <w:t>În ceea ce privește evoluția numărului emigranților pe grupe de vârstă (figurile 3.3.2, 3.3.3, 3.3.4) se poate observa că grupa de vârstă 25-39 concentrează cel mai mare număr de emigranți. De asemenea în ultimii ani ai perioadei analizate se observă o tendință de creștere și a numărului de emigranți din grupa de vârstă 15-19, asociată cu plecarea în străinătate pentru a studia sau pentru obținerea unui loc de muncă.</w:t>
      </w:r>
    </w:p>
    <w:p w14:paraId="7A566871" w14:textId="5F37A8DC" w:rsidR="00070202" w:rsidRPr="004B3B2C" w:rsidRDefault="00070202" w:rsidP="00070202">
      <w:pPr>
        <w:spacing w:line="276" w:lineRule="auto"/>
        <w:jc w:val="both"/>
        <w:rPr>
          <w:rFonts w:ascii="Arial" w:hAnsi="Arial" w:cs="Arial"/>
        </w:rPr>
      </w:pPr>
      <w:r w:rsidRPr="004B3B2C">
        <w:rPr>
          <w:rFonts w:ascii="Arial" w:hAnsi="Arial" w:cs="Arial"/>
          <w:noProof/>
        </w:rPr>
        <w:drawing>
          <wp:inline distT="0" distB="0" distL="0" distR="0" wp14:anchorId="10C8A789" wp14:editId="7BD96D01">
            <wp:extent cx="5950585" cy="2236470"/>
            <wp:effectExtent l="0" t="0" r="18415" b="1143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FF1A352"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3.3.2 Evoluția numărului emigranților în perioada 2000-2017, pe grupe de vârstă (I)</w:t>
      </w:r>
    </w:p>
    <w:p w14:paraId="54136CC3"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Sursa: Baza de date TEMPO ONLINE a Institutului Național de Statistică,</w:t>
      </w:r>
    </w:p>
    <w:p w14:paraId="084044DE"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 </w:t>
      </w:r>
      <w:hyperlink r:id="rId64" w:anchor="/pages/tables/insse-table" w:history="1">
        <w:r w:rsidRPr="004B3B2C">
          <w:rPr>
            <w:rStyle w:val="Hyperlink"/>
            <w:rFonts w:ascii="Arial" w:hAnsi="Arial" w:cs="Arial"/>
            <w:sz w:val="20"/>
            <w:szCs w:val="20"/>
          </w:rPr>
          <w:t>http://statistici.insse.ro:8077/tempo-online/#/pages/tables/insse-table</w:t>
        </w:r>
      </w:hyperlink>
    </w:p>
    <w:p w14:paraId="249EABD4" w14:textId="77777777" w:rsidR="00070202" w:rsidRPr="004B3B2C" w:rsidRDefault="00070202" w:rsidP="00070202">
      <w:pPr>
        <w:tabs>
          <w:tab w:val="left" w:pos="2390"/>
        </w:tabs>
        <w:rPr>
          <w:rFonts w:ascii="Arial" w:hAnsi="Arial" w:cs="Arial"/>
        </w:rPr>
      </w:pPr>
    </w:p>
    <w:p w14:paraId="763299D0" w14:textId="49C30868"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7CCFE6EB" wp14:editId="244D6FB4">
            <wp:extent cx="5950585" cy="2279015"/>
            <wp:effectExtent l="0" t="0" r="18415" b="6985"/>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E43AA71"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3.3.3 Evoluția numărului emigranților în perioada 2000-2017, pe grupe de vârstă (II)</w:t>
      </w:r>
    </w:p>
    <w:p w14:paraId="54EE577D"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Sursa: Baza de date TEMPO ONLINE a Institutului Național de Statistică, </w:t>
      </w:r>
    </w:p>
    <w:p w14:paraId="569F3737" w14:textId="77777777" w:rsidR="00070202" w:rsidRPr="004B3B2C" w:rsidRDefault="00902F45" w:rsidP="00070202">
      <w:pPr>
        <w:spacing w:line="276" w:lineRule="auto"/>
        <w:jc w:val="center"/>
        <w:rPr>
          <w:rFonts w:ascii="Arial" w:hAnsi="Arial" w:cs="Arial"/>
          <w:i/>
          <w:sz w:val="20"/>
          <w:szCs w:val="20"/>
        </w:rPr>
      </w:pPr>
      <w:hyperlink r:id="rId66" w:anchor="/pages/tables/insse-table" w:history="1">
        <w:r w:rsidR="00070202" w:rsidRPr="004B3B2C">
          <w:rPr>
            <w:rStyle w:val="Hyperlink"/>
            <w:rFonts w:ascii="Arial" w:hAnsi="Arial" w:cs="Arial"/>
            <w:sz w:val="20"/>
            <w:szCs w:val="20"/>
          </w:rPr>
          <w:t>http://statistici.insse.ro:8077/tempo-online/#/pages/tables/insse-table</w:t>
        </w:r>
      </w:hyperlink>
    </w:p>
    <w:p w14:paraId="35162CE5" w14:textId="77777777" w:rsidR="00070202" w:rsidRPr="004B3B2C" w:rsidRDefault="00070202" w:rsidP="00070202">
      <w:pPr>
        <w:spacing w:line="276" w:lineRule="auto"/>
        <w:rPr>
          <w:rFonts w:ascii="Arial" w:hAnsi="Arial" w:cs="Arial"/>
        </w:rPr>
      </w:pPr>
    </w:p>
    <w:p w14:paraId="2EC526F5" w14:textId="3337C0EA" w:rsidR="00070202" w:rsidRPr="004B3B2C" w:rsidRDefault="00070202" w:rsidP="00070202">
      <w:pPr>
        <w:spacing w:line="276" w:lineRule="auto"/>
        <w:rPr>
          <w:rFonts w:ascii="Arial" w:hAnsi="Arial" w:cs="Arial"/>
        </w:rPr>
      </w:pPr>
      <w:r w:rsidRPr="004B3B2C">
        <w:rPr>
          <w:rFonts w:ascii="Arial" w:hAnsi="Arial" w:cs="Arial"/>
          <w:noProof/>
        </w:rPr>
        <w:lastRenderedPageBreak/>
        <w:drawing>
          <wp:inline distT="0" distB="0" distL="0" distR="0" wp14:anchorId="4EDAAF65" wp14:editId="05E81344">
            <wp:extent cx="5950585" cy="2208530"/>
            <wp:effectExtent l="0" t="0" r="18415" b="1397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C744FB5"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3.3.4 Evoluția numărului emigranților în perioada 2000-2017, pe grupe de vârstă (III)</w:t>
      </w:r>
    </w:p>
    <w:p w14:paraId="7522B043"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Sursa: Baza de date TEMPO ONLINE a Institutului Național de Statistică,</w:t>
      </w:r>
    </w:p>
    <w:p w14:paraId="4ED0EE8E"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 </w:t>
      </w:r>
      <w:hyperlink r:id="rId68" w:anchor="/pages/tables/insse-table" w:history="1">
        <w:r w:rsidRPr="004B3B2C">
          <w:rPr>
            <w:rStyle w:val="Hyperlink"/>
            <w:rFonts w:ascii="Arial" w:hAnsi="Arial" w:cs="Arial"/>
            <w:sz w:val="20"/>
            <w:szCs w:val="20"/>
          </w:rPr>
          <w:t>http://statistici.insse.ro:8077/tempo-online/#/pages/tables/insse-table</w:t>
        </w:r>
      </w:hyperlink>
    </w:p>
    <w:p w14:paraId="405C8CEF" w14:textId="77777777" w:rsidR="00070202" w:rsidRPr="004B3B2C" w:rsidRDefault="00070202" w:rsidP="00070202">
      <w:pPr>
        <w:spacing w:line="276" w:lineRule="auto"/>
        <w:rPr>
          <w:rFonts w:ascii="Arial" w:hAnsi="Arial" w:cs="Arial"/>
        </w:rPr>
      </w:pPr>
    </w:p>
    <w:p w14:paraId="39979460" w14:textId="77777777" w:rsidR="00070202" w:rsidRPr="004B3B2C" w:rsidRDefault="00070202" w:rsidP="00070202">
      <w:pPr>
        <w:spacing w:line="276" w:lineRule="auto"/>
        <w:jc w:val="both"/>
        <w:rPr>
          <w:rFonts w:ascii="Arial" w:hAnsi="Arial" w:cs="Arial"/>
        </w:rPr>
      </w:pPr>
      <w:r w:rsidRPr="004B3B2C">
        <w:rPr>
          <w:rFonts w:ascii="Arial" w:hAnsi="Arial" w:cs="Arial"/>
        </w:rPr>
        <w:t>Referitor la țara de destinație a emigranților, cel mai mare număr de emigranți se îndreaptă spre țări precum Germania, Spania, Italia. Evoluția numărului de emigranți după țara de destinație, în perioada 2000-2017 este ilustrată în figurile 3.3.5 și 3.3.6.</w:t>
      </w:r>
    </w:p>
    <w:p w14:paraId="072401C4" w14:textId="77777777" w:rsidR="00070202" w:rsidRPr="004B3B2C" w:rsidRDefault="00070202" w:rsidP="00070202">
      <w:pPr>
        <w:spacing w:line="276" w:lineRule="auto"/>
        <w:rPr>
          <w:rFonts w:ascii="Arial" w:hAnsi="Arial" w:cs="Arial"/>
        </w:rPr>
      </w:pPr>
    </w:p>
    <w:p w14:paraId="0B647C58" w14:textId="68427F2C"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3687906E" wp14:editId="5494B722">
            <wp:extent cx="5950585" cy="2602230"/>
            <wp:effectExtent l="0" t="0" r="18415" b="1397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9030207"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3.3.5 Evoluția numărului emigranților în perioada 2000-2017, după țara de destinație (I)</w:t>
      </w:r>
    </w:p>
    <w:p w14:paraId="73719A03"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Sursa: Baza de date TEMPO ONLINE a Institutului Național de Statistică,</w:t>
      </w:r>
    </w:p>
    <w:p w14:paraId="682E4C44" w14:textId="77777777" w:rsidR="00070202" w:rsidRPr="004B3B2C" w:rsidRDefault="00070202" w:rsidP="00070202">
      <w:pPr>
        <w:spacing w:line="276" w:lineRule="auto"/>
        <w:jc w:val="center"/>
        <w:rPr>
          <w:rStyle w:val="Hyperlink"/>
          <w:rFonts w:ascii="Arial" w:hAnsi="Arial" w:cs="Arial"/>
        </w:rPr>
      </w:pPr>
      <w:r w:rsidRPr="004B3B2C">
        <w:rPr>
          <w:rFonts w:ascii="Arial" w:hAnsi="Arial" w:cs="Arial"/>
          <w:i/>
          <w:sz w:val="20"/>
          <w:szCs w:val="20"/>
        </w:rPr>
        <w:t xml:space="preserve"> </w:t>
      </w:r>
      <w:hyperlink r:id="rId70" w:anchor="/pages/tables/insse-table" w:history="1">
        <w:r w:rsidRPr="004B3B2C">
          <w:rPr>
            <w:rStyle w:val="Hyperlink"/>
            <w:rFonts w:ascii="Arial" w:hAnsi="Arial" w:cs="Arial"/>
            <w:sz w:val="20"/>
            <w:szCs w:val="20"/>
          </w:rPr>
          <w:t>http://statistici.insse.ro:8077/tempo-online/#/pages/tables/insse-table</w:t>
        </w:r>
      </w:hyperlink>
    </w:p>
    <w:p w14:paraId="5330AB30" w14:textId="77777777" w:rsidR="00070202" w:rsidRPr="004B3B2C" w:rsidRDefault="00070202" w:rsidP="00070202">
      <w:pPr>
        <w:spacing w:line="276" w:lineRule="auto"/>
        <w:jc w:val="center"/>
        <w:rPr>
          <w:rFonts w:ascii="Arial" w:hAnsi="Arial" w:cs="Arial"/>
          <w:i/>
        </w:rPr>
      </w:pPr>
    </w:p>
    <w:p w14:paraId="0D242C27" w14:textId="2B035D24" w:rsidR="00070202" w:rsidRPr="004B3B2C" w:rsidRDefault="00070202" w:rsidP="00070202">
      <w:pPr>
        <w:spacing w:line="276" w:lineRule="auto"/>
        <w:rPr>
          <w:rFonts w:ascii="Arial" w:hAnsi="Arial" w:cs="Arial"/>
        </w:rPr>
      </w:pPr>
      <w:r w:rsidRPr="004B3B2C">
        <w:rPr>
          <w:rFonts w:ascii="Arial" w:hAnsi="Arial" w:cs="Arial"/>
          <w:noProof/>
        </w:rPr>
        <w:lastRenderedPageBreak/>
        <w:drawing>
          <wp:inline distT="0" distB="0" distL="0" distR="0" wp14:anchorId="09BCA488" wp14:editId="2D86E4C6">
            <wp:extent cx="5950585" cy="2292985"/>
            <wp:effectExtent l="0" t="0" r="1841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3FBE943B"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3.3.6 Evoluția numărului emigranților în perioada 2000-2017, după țara de destinație (II)</w:t>
      </w:r>
    </w:p>
    <w:p w14:paraId="0D4980E4"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Sursa: Baza de date TEMPO ONLINE a Institutului Național de Statistică, </w:t>
      </w:r>
    </w:p>
    <w:p w14:paraId="57E25C0E" w14:textId="77777777" w:rsidR="00070202" w:rsidRPr="004B3B2C" w:rsidRDefault="00902F45" w:rsidP="00070202">
      <w:pPr>
        <w:spacing w:line="276" w:lineRule="auto"/>
        <w:jc w:val="center"/>
        <w:rPr>
          <w:rFonts w:ascii="Arial" w:hAnsi="Arial" w:cs="Arial"/>
          <w:i/>
          <w:sz w:val="20"/>
          <w:szCs w:val="20"/>
        </w:rPr>
      </w:pPr>
      <w:hyperlink r:id="rId72" w:anchor="/pages/tables/insse-table" w:history="1">
        <w:r w:rsidR="00070202" w:rsidRPr="004B3B2C">
          <w:rPr>
            <w:rStyle w:val="Hyperlink"/>
            <w:rFonts w:ascii="Arial" w:hAnsi="Arial" w:cs="Arial"/>
            <w:sz w:val="20"/>
            <w:szCs w:val="20"/>
          </w:rPr>
          <w:t>http://statistici.insse.ro:8077/tempo-online/#/pages/tables/insse-table</w:t>
        </w:r>
      </w:hyperlink>
    </w:p>
    <w:p w14:paraId="21F26BE4" w14:textId="77777777" w:rsidR="00070202" w:rsidRPr="004B3B2C" w:rsidRDefault="00070202" w:rsidP="00070202">
      <w:pPr>
        <w:spacing w:line="276" w:lineRule="auto"/>
        <w:rPr>
          <w:rFonts w:ascii="Arial" w:hAnsi="Arial" w:cs="Arial"/>
        </w:rPr>
      </w:pPr>
    </w:p>
    <w:p w14:paraId="6C21C565"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În figura 3.3.7 este ilustrată evoluția numărului imigranților în perioada 2000-2017 pe total și pe sexe. În perioada analizată numărul imigranților a urmat o tendință de creștere, mai pronunțată în ultimii ani ai perioadei analizate, ca urmare a contextului </w:t>
      </w:r>
      <w:proofErr w:type="spellStart"/>
      <w:r w:rsidRPr="004B3B2C">
        <w:rPr>
          <w:rFonts w:ascii="Arial" w:hAnsi="Arial" w:cs="Arial"/>
        </w:rPr>
        <w:t>economico</w:t>
      </w:r>
      <w:proofErr w:type="spellEnd"/>
      <w:r w:rsidRPr="004B3B2C">
        <w:rPr>
          <w:rFonts w:ascii="Arial" w:hAnsi="Arial" w:cs="Arial"/>
        </w:rPr>
        <w:t xml:space="preserve">-social. Numărul imigranților de sex feminin a înregistrat valori mai mici decât al celor de sex masculin pe toată perioada analizată. Creșterea numărului de imigranți din perioada 2015-2017 poate fi asociată cu evenimentele petrecute la nivel mondial, care au determinat apariția unor fluxuri mari de imigranți, fapt ce a afectat nu doar România, ci și </w:t>
      </w:r>
      <w:proofErr w:type="spellStart"/>
      <w:r w:rsidRPr="004B3B2C">
        <w:rPr>
          <w:rFonts w:ascii="Arial" w:hAnsi="Arial" w:cs="Arial"/>
        </w:rPr>
        <w:t>celalalte</w:t>
      </w:r>
      <w:proofErr w:type="spellEnd"/>
      <w:r w:rsidRPr="004B3B2C">
        <w:rPr>
          <w:rFonts w:ascii="Arial" w:hAnsi="Arial" w:cs="Arial"/>
        </w:rPr>
        <w:t xml:space="preserve"> state din Europa. </w:t>
      </w:r>
    </w:p>
    <w:p w14:paraId="669E9D0A" w14:textId="5AEA1939"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25009D58" wp14:editId="17DED6FB">
            <wp:extent cx="5950585" cy="2222500"/>
            <wp:effectExtent l="0" t="0" r="18415" b="1270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DFB7174"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3.3.7 Evoluția numărului imigranților în perioada 2000-2017, pe sexe</w:t>
      </w:r>
    </w:p>
    <w:p w14:paraId="623C73C3"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Sursa: Baza de date TEMPO ONLINE a Institutului Național de Statistică,</w:t>
      </w:r>
    </w:p>
    <w:p w14:paraId="4431ED29"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 </w:t>
      </w:r>
      <w:hyperlink r:id="rId74" w:anchor="/pages/tables/insse-table" w:history="1">
        <w:r w:rsidRPr="004B3B2C">
          <w:rPr>
            <w:rStyle w:val="Hyperlink"/>
            <w:rFonts w:ascii="Arial" w:hAnsi="Arial" w:cs="Arial"/>
            <w:sz w:val="20"/>
            <w:szCs w:val="20"/>
          </w:rPr>
          <w:t>http://statistici.insse.ro:8077/tempo-online/#/pages/tables/insse-table</w:t>
        </w:r>
      </w:hyperlink>
    </w:p>
    <w:p w14:paraId="4A641842" w14:textId="77777777" w:rsidR="00070202" w:rsidRPr="004B3B2C" w:rsidRDefault="00070202" w:rsidP="00070202">
      <w:pPr>
        <w:spacing w:line="276" w:lineRule="auto"/>
        <w:rPr>
          <w:rFonts w:ascii="Arial" w:hAnsi="Arial" w:cs="Arial"/>
        </w:rPr>
      </w:pPr>
    </w:p>
    <w:p w14:paraId="7D03780F"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În ceea ce privește evoluția numărului imigranților pe grupe de vârstă (figurile 3.3.8, 3.3.9, 3.3.10) se poate observa că segmentul de vârstă 20-39 concentrează cel mai mare număr de imigranți. De asemenea, în ultimii ani ai perioadei analizate se observă o tendință de creștere foarte mare a numărului de imigranți, generalizată pentru toate grupele de vârstă, fenomen ce necesită atenție, nu doar din motive </w:t>
      </w:r>
      <w:proofErr w:type="spellStart"/>
      <w:r w:rsidRPr="004B3B2C">
        <w:rPr>
          <w:rFonts w:ascii="Arial" w:hAnsi="Arial" w:cs="Arial"/>
        </w:rPr>
        <w:t>economico</w:t>
      </w:r>
      <w:proofErr w:type="spellEnd"/>
      <w:r w:rsidRPr="004B3B2C">
        <w:rPr>
          <w:rFonts w:ascii="Arial" w:hAnsi="Arial" w:cs="Arial"/>
        </w:rPr>
        <w:t>-sociale, ci și de asigurare a securității teritoriului țării.</w:t>
      </w:r>
    </w:p>
    <w:p w14:paraId="0921E0B9" w14:textId="02BA047F" w:rsidR="00070202" w:rsidRPr="004B3B2C" w:rsidRDefault="00070202" w:rsidP="00070202">
      <w:pPr>
        <w:spacing w:line="276" w:lineRule="auto"/>
        <w:rPr>
          <w:rFonts w:ascii="Arial" w:hAnsi="Arial" w:cs="Arial"/>
        </w:rPr>
      </w:pPr>
      <w:r w:rsidRPr="004B3B2C">
        <w:rPr>
          <w:rFonts w:ascii="Arial" w:hAnsi="Arial" w:cs="Arial"/>
          <w:noProof/>
        </w:rPr>
        <w:lastRenderedPageBreak/>
        <w:drawing>
          <wp:inline distT="0" distB="0" distL="0" distR="0" wp14:anchorId="23A10BB1" wp14:editId="4F8D81D1">
            <wp:extent cx="5950585" cy="2292985"/>
            <wp:effectExtent l="0" t="0" r="1841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73B6C3B0"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3.3.8 Evoluția numărului imigranților în perioada 2000-2017, pe grupe de vârstă (I)</w:t>
      </w:r>
    </w:p>
    <w:p w14:paraId="457E36C4"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Sursa: Baza de date TEMPO ONLINE a Institutului Național de Statistică, </w:t>
      </w:r>
    </w:p>
    <w:p w14:paraId="1607D28D" w14:textId="77777777" w:rsidR="00070202" w:rsidRPr="004B3B2C" w:rsidRDefault="00902F45" w:rsidP="00070202">
      <w:pPr>
        <w:spacing w:line="276" w:lineRule="auto"/>
        <w:jc w:val="center"/>
        <w:rPr>
          <w:rFonts w:ascii="Arial" w:hAnsi="Arial" w:cs="Arial"/>
          <w:i/>
          <w:sz w:val="20"/>
          <w:szCs w:val="20"/>
        </w:rPr>
      </w:pPr>
      <w:hyperlink r:id="rId76" w:anchor="/pages/tables/insse-table" w:history="1">
        <w:r w:rsidR="00070202" w:rsidRPr="004B3B2C">
          <w:rPr>
            <w:rStyle w:val="Hyperlink"/>
            <w:rFonts w:ascii="Arial" w:hAnsi="Arial" w:cs="Arial"/>
            <w:sz w:val="20"/>
            <w:szCs w:val="20"/>
          </w:rPr>
          <w:t>http://statistici.insse.ro:8077/tempo-online/#/pages/tables/insse-table</w:t>
        </w:r>
      </w:hyperlink>
    </w:p>
    <w:p w14:paraId="45251A6D" w14:textId="77777777" w:rsidR="00070202" w:rsidRPr="004B3B2C" w:rsidRDefault="00070202" w:rsidP="00070202">
      <w:pPr>
        <w:spacing w:line="276" w:lineRule="auto"/>
        <w:rPr>
          <w:rFonts w:ascii="Arial" w:hAnsi="Arial" w:cs="Arial"/>
        </w:rPr>
      </w:pPr>
    </w:p>
    <w:p w14:paraId="3B73B212" w14:textId="1CCBFA28"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744A4D27" wp14:editId="416362A4">
            <wp:extent cx="5950585" cy="2335530"/>
            <wp:effectExtent l="0" t="0" r="18415" b="1397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0833AA6"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3.3.9 Evoluția numărului imigranților în perioada 2000-2017, pe grupe de vârstă (II)</w:t>
      </w:r>
    </w:p>
    <w:p w14:paraId="256DD18A"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Sursa: Baza de date TEMPO ONLINE a Institutului Național de Statistică, </w:t>
      </w:r>
    </w:p>
    <w:p w14:paraId="010C6FCE" w14:textId="77777777" w:rsidR="00070202" w:rsidRPr="004B3B2C" w:rsidRDefault="00902F45" w:rsidP="00070202">
      <w:pPr>
        <w:spacing w:line="276" w:lineRule="auto"/>
        <w:jc w:val="center"/>
        <w:rPr>
          <w:rStyle w:val="Hyperlink"/>
          <w:rFonts w:ascii="Arial" w:hAnsi="Arial" w:cs="Arial"/>
        </w:rPr>
      </w:pPr>
      <w:hyperlink r:id="rId78" w:anchor="/pages/tables/insse-table" w:history="1">
        <w:r w:rsidR="00070202" w:rsidRPr="004B3B2C">
          <w:rPr>
            <w:rStyle w:val="Hyperlink"/>
            <w:rFonts w:ascii="Arial" w:hAnsi="Arial" w:cs="Arial"/>
            <w:sz w:val="20"/>
            <w:szCs w:val="20"/>
          </w:rPr>
          <w:t>http://statistici.insse.ro:8077/tempo-online/#/pages/tables/insse-table</w:t>
        </w:r>
      </w:hyperlink>
    </w:p>
    <w:p w14:paraId="5529EF0D" w14:textId="77777777" w:rsidR="00070202" w:rsidRPr="004B3B2C" w:rsidRDefault="00070202" w:rsidP="00070202">
      <w:pPr>
        <w:spacing w:line="276" w:lineRule="auto"/>
        <w:jc w:val="center"/>
        <w:rPr>
          <w:rFonts w:ascii="Arial" w:hAnsi="Arial" w:cs="Arial"/>
        </w:rPr>
      </w:pPr>
    </w:p>
    <w:p w14:paraId="44C4AEEC" w14:textId="2A091F66"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617ED8C9" wp14:editId="238114D6">
            <wp:extent cx="6176010" cy="2279015"/>
            <wp:effectExtent l="0" t="0" r="8890" b="6985"/>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87779F0"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3.3.10 Evoluția numărului imigranților în perioada 2000-2017, pe grupe de vârstă (III)</w:t>
      </w:r>
    </w:p>
    <w:p w14:paraId="2A8DBCBD"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Sursa: Baza de date TEMPO ONLINE a Institutului Național de Statistică, </w:t>
      </w:r>
    </w:p>
    <w:p w14:paraId="1A8E5C41" w14:textId="77777777" w:rsidR="00070202" w:rsidRPr="004B3B2C" w:rsidRDefault="00902F45" w:rsidP="00070202">
      <w:pPr>
        <w:spacing w:line="276" w:lineRule="auto"/>
        <w:jc w:val="center"/>
        <w:rPr>
          <w:rFonts w:ascii="Arial" w:hAnsi="Arial" w:cs="Arial"/>
          <w:sz w:val="20"/>
          <w:szCs w:val="20"/>
        </w:rPr>
      </w:pPr>
      <w:hyperlink r:id="rId80" w:anchor="/pages/tables/insse-table" w:history="1">
        <w:r w:rsidR="00070202" w:rsidRPr="004B3B2C">
          <w:rPr>
            <w:rStyle w:val="Hyperlink"/>
            <w:rFonts w:ascii="Arial" w:hAnsi="Arial" w:cs="Arial"/>
            <w:sz w:val="20"/>
            <w:szCs w:val="20"/>
          </w:rPr>
          <w:t>http://statistici.insse.ro:8077/tempo-online/#/pages/tables/insse-table</w:t>
        </w:r>
      </w:hyperlink>
    </w:p>
    <w:p w14:paraId="6275E8ED" w14:textId="77777777" w:rsidR="00070202" w:rsidRPr="004B3B2C" w:rsidRDefault="00070202" w:rsidP="00070202">
      <w:pPr>
        <w:spacing w:line="276" w:lineRule="auto"/>
        <w:rPr>
          <w:rFonts w:ascii="Arial" w:hAnsi="Arial" w:cs="Arial"/>
        </w:rPr>
      </w:pPr>
    </w:p>
    <w:p w14:paraId="6075B898" w14:textId="77777777" w:rsidR="00070202" w:rsidRPr="004B3B2C" w:rsidRDefault="00070202" w:rsidP="00070202">
      <w:pPr>
        <w:spacing w:line="276" w:lineRule="auto"/>
        <w:jc w:val="both"/>
        <w:rPr>
          <w:rFonts w:ascii="Arial" w:hAnsi="Arial" w:cs="Arial"/>
        </w:rPr>
      </w:pPr>
      <w:r w:rsidRPr="004B3B2C">
        <w:rPr>
          <w:rFonts w:ascii="Arial" w:hAnsi="Arial" w:cs="Arial"/>
        </w:rPr>
        <w:t>Un aspect foarte important de analizat este țara de proveniență a imigranților. Evoluția numărului de imigranți în perioada analizată, în funcție de țara de proveniență, este ilustrată în figurile 3.3.11 și 3.3.12. Astfel, cei mai mulți imigranți provin din Republica Moldova și alte țări, dar și din state precum Ucraina, Italia și Germania.</w:t>
      </w:r>
    </w:p>
    <w:p w14:paraId="1F3779A9" w14:textId="7BC9A1A7"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5A4F8E87" wp14:editId="33BD2F3A">
            <wp:extent cx="5950585" cy="2110105"/>
            <wp:effectExtent l="0" t="0" r="18415" b="1079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2E430516" w14:textId="77777777" w:rsidR="00070202" w:rsidRPr="004B3B2C" w:rsidRDefault="00070202" w:rsidP="00070202">
      <w:pPr>
        <w:spacing w:line="276" w:lineRule="auto"/>
        <w:jc w:val="center"/>
        <w:rPr>
          <w:rFonts w:ascii="Arial" w:hAnsi="Arial" w:cs="Arial"/>
          <w:i/>
          <w:sz w:val="20"/>
          <w:szCs w:val="22"/>
        </w:rPr>
      </w:pPr>
      <w:r w:rsidRPr="004B3B2C">
        <w:rPr>
          <w:rFonts w:ascii="Arial" w:hAnsi="Arial" w:cs="Arial"/>
          <w:i/>
          <w:sz w:val="20"/>
        </w:rPr>
        <w:t>Figura 3.3.11 Evoluția numărului imigranților în perioada 2000-2017, după țara de proveniență (I)</w:t>
      </w:r>
    </w:p>
    <w:p w14:paraId="5C26FBC6" w14:textId="77777777" w:rsidR="00070202" w:rsidRPr="004B3B2C" w:rsidRDefault="00070202" w:rsidP="00070202">
      <w:pPr>
        <w:spacing w:line="276" w:lineRule="auto"/>
        <w:jc w:val="center"/>
        <w:rPr>
          <w:rFonts w:ascii="Arial" w:hAnsi="Arial" w:cs="Arial"/>
          <w:i/>
          <w:sz w:val="20"/>
        </w:rPr>
      </w:pPr>
      <w:r w:rsidRPr="004B3B2C">
        <w:rPr>
          <w:rFonts w:ascii="Arial" w:hAnsi="Arial" w:cs="Arial"/>
          <w:i/>
          <w:sz w:val="20"/>
        </w:rPr>
        <w:t xml:space="preserve">Sursa: Baza de date TEMPO ONLINE a Institutului Național de Statistică, </w:t>
      </w:r>
    </w:p>
    <w:p w14:paraId="5E95D284" w14:textId="77777777" w:rsidR="00070202" w:rsidRPr="004B3B2C" w:rsidRDefault="00902F45" w:rsidP="00070202">
      <w:pPr>
        <w:spacing w:line="276" w:lineRule="auto"/>
        <w:jc w:val="center"/>
        <w:rPr>
          <w:rFonts w:ascii="Arial" w:hAnsi="Arial" w:cs="Arial"/>
          <w:sz w:val="20"/>
        </w:rPr>
      </w:pPr>
      <w:hyperlink r:id="rId82" w:anchor="/pages/tables/insse-table" w:history="1">
        <w:r w:rsidR="00070202" w:rsidRPr="004B3B2C">
          <w:rPr>
            <w:rStyle w:val="Hyperlink"/>
            <w:rFonts w:ascii="Arial" w:hAnsi="Arial" w:cs="Arial"/>
            <w:sz w:val="20"/>
          </w:rPr>
          <w:t>http://statistici.insse.ro:8077/tempo-online/#/pages/tables/insse-table</w:t>
        </w:r>
      </w:hyperlink>
    </w:p>
    <w:p w14:paraId="34B9E7E6" w14:textId="77777777" w:rsidR="00070202" w:rsidRPr="004B3B2C" w:rsidRDefault="00070202" w:rsidP="00070202">
      <w:pPr>
        <w:spacing w:line="276" w:lineRule="auto"/>
        <w:rPr>
          <w:rFonts w:ascii="Arial" w:hAnsi="Arial" w:cs="Arial"/>
        </w:rPr>
      </w:pPr>
    </w:p>
    <w:p w14:paraId="5B022324" w14:textId="6D1C3835"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391BC662" wp14:editId="3FD51891">
            <wp:extent cx="5950585" cy="2039620"/>
            <wp:effectExtent l="0" t="0" r="18415" b="1778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C0B0BF1" w14:textId="77777777" w:rsidR="00070202" w:rsidRPr="004B3B2C" w:rsidRDefault="00070202" w:rsidP="00070202">
      <w:pPr>
        <w:spacing w:line="276" w:lineRule="auto"/>
        <w:jc w:val="center"/>
        <w:rPr>
          <w:rFonts w:ascii="Arial" w:hAnsi="Arial" w:cs="Arial"/>
          <w:i/>
          <w:sz w:val="22"/>
          <w:szCs w:val="22"/>
        </w:rPr>
      </w:pPr>
      <w:r w:rsidRPr="004B3B2C">
        <w:rPr>
          <w:rFonts w:ascii="Arial" w:hAnsi="Arial" w:cs="Arial"/>
          <w:i/>
        </w:rPr>
        <w:t>Figura 3.3.12 Evoluția numărului imigranților în perioada 2000-2017, după țara de proveniență (II)</w:t>
      </w:r>
    </w:p>
    <w:p w14:paraId="4ED62405" w14:textId="77777777" w:rsidR="00070202" w:rsidRPr="004B3B2C" w:rsidRDefault="00070202" w:rsidP="00070202">
      <w:pPr>
        <w:spacing w:line="276" w:lineRule="auto"/>
        <w:jc w:val="center"/>
        <w:rPr>
          <w:rFonts w:ascii="Arial" w:hAnsi="Arial" w:cs="Arial"/>
        </w:rPr>
      </w:pPr>
      <w:r w:rsidRPr="004B3B2C">
        <w:rPr>
          <w:rFonts w:ascii="Arial" w:hAnsi="Arial" w:cs="Arial"/>
          <w:i/>
        </w:rPr>
        <w:t xml:space="preserve">Sursa: Baza de date TEMPO ONLINE a Institutului Național de Statistică, </w:t>
      </w:r>
      <w:hyperlink r:id="rId84" w:anchor="/pages/tables/insse-table" w:history="1">
        <w:r w:rsidRPr="004B3B2C">
          <w:rPr>
            <w:rStyle w:val="Hyperlink"/>
            <w:rFonts w:ascii="Arial" w:hAnsi="Arial" w:cs="Arial"/>
          </w:rPr>
          <w:t>http://statistici.insse.ro:8077/tempo-online/#/pages/tables/insse-table</w:t>
        </w:r>
      </w:hyperlink>
    </w:p>
    <w:p w14:paraId="2CE8D7DA" w14:textId="77777777" w:rsidR="00070202" w:rsidRPr="004B3B2C" w:rsidRDefault="00070202">
      <w:pPr>
        <w:rPr>
          <w:rFonts w:ascii="Arial" w:hAnsi="Arial" w:cs="Arial"/>
          <w:b/>
        </w:rPr>
      </w:pPr>
    </w:p>
    <w:p w14:paraId="49D6A502" w14:textId="77777777" w:rsidR="00070202" w:rsidRPr="004B3B2C" w:rsidRDefault="00070202">
      <w:pPr>
        <w:rPr>
          <w:rFonts w:ascii="Arial" w:hAnsi="Arial" w:cs="Arial"/>
          <w:b/>
        </w:rPr>
      </w:pPr>
    </w:p>
    <w:p w14:paraId="17565182" w14:textId="77777777" w:rsidR="00070202" w:rsidRPr="004B3B2C" w:rsidRDefault="00070202">
      <w:pPr>
        <w:rPr>
          <w:rFonts w:ascii="Arial" w:hAnsi="Arial" w:cs="Arial"/>
          <w:b/>
          <w:color w:val="FF0000"/>
          <w:sz w:val="28"/>
        </w:rPr>
      </w:pPr>
      <w:r w:rsidRPr="004B3B2C">
        <w:rPr>
          <w:rFonts w:ascii="Arial" w:hAnsi="Arial" w:cs="Arial"/>
          <w:b/>
          <w:color w:val="FF0000"/>
          <w:sz w:val="28"/>
        </w:rPr>
        <w:br w:type="page"/>
      </w:r>
    </w:p>
    <w:p w14:paraId="4A85201B" w14:textId="333D4011" w:rsidR="00070202" w:rsidRPr="004B3B2C" w:rsidRDefault="00070202" w:rsidP="008319A5">
      <w:pPr>
        <w:pStyle w:val="Heading1"/>
        <w:jc w:val="center"/>
      </w:pPr>
      <w:bookmarkStart w:id="21" w:name="_Toc536689998"/>
      <w:r w:rsidRPr="004B3B2C">
        <w:lastRenderedPageBreak/>
        <w:t>IV. Perspective ale evoluției populației</w:t>
      </w:r>
      <w:r w:rsidR="00F52FA7">
        <w:t xml:space="preserve"> – </w:t>
      </w:r>
      <w:proofErr w:type="spellStart"/>
      <w:r w:rsidR="00F52FA7">
        <w:t>Cimpoeru</w:t>
      </w:r>
      <w:proofErr w:type="spellEnd"/>
      <w:r w:rsidR="00F52FA7">
        <w:t xml:space="preserve"> Tania</w:t>
      </w:r>
      <w:bookmarkEnd w:id="21"/>
    </w:p>
    <w:p w14:paraId="702D989A" w14:textId="77777777" w:rsidR="00070202" w:rsidRPr="004B3B2C" w:rsidRDefault="00070202" w:rsidP="00070202">
      <w:pPr>
        <w:spacing w:line="276" w:lineRule="auto"/>
        <w:jc w:val="both"/>
        <w:rPr>
          <w:rFonts w:ascii="Arial" w:hAnsi="Arial" w:cs="Arial"/>
        </w:rPr>
      </w:pPr>
    </w:p>
    <w:p w14:paraId="20444242" w14:textId="77777777" w:rsidR="00070202" w:rsidRPr="004B3B2C" w:rsidRDefault="00070202" w:rsidP="00070202">
      <w:pPr>
        <w:spacing w:line="276" w:lineRule="auto"/>
        <w:jc w:val="both"/>
        <w:rPr>
          <w:rFonts w:ascii="Arial" w:hAnsi="Arial" w:cs="Arial"/>
        </w:rPr>
      </w:pPr>
      <w:r w:rsidRPr="004B3B2C">
        <w:rPr>
          <w:rFonts w:ascii="Arial" w:hAnsi="Arial" w:cs="Arial"/>
        </w:rPr>
        <w:t>Pentru a determina cum va evolua populația României în perioada următoare, a fost inclus în analiză indicatorul populația rezidentă a României la 1 ianuarie (denumită în continuare populația rezidentă) în perioada 2003-2018.</w:t>
      </w:r>
    </w:p>
    <w:p w14:paraId="75AEB09F" w14:textId="77777777" w:rsidR="00070202" w:rsidRPr="004B3B2C" w:rsidRDefault="00070202" w:rsidP="00070202">
      <w:pPr>
        <w:spacing w:line="276" w:lineRule="auto"/>
        <w:jc w:val="both"/>
        <w:rPr>
          <w:rFonts w:ascii="Arial" w:hAnsi="Arial" w:cs="Arial"/>
        </w:rPr>
      </w:pPr>
      <w:r w:rsidRPr="004B3B2C">
        <w:rPr>
          <w:rFonts w:ascii="Arial" w:hAnsi="Arial" w:cs="Arial"/>
        </w:rPr>
        <w:t>Conform notei metodologice aferente acestui indicator, care se regăsește pe website-</w:t>
      </w:r>
      <w:proofErr w:type="spellStart"/>
      <w:r w:rsidRPr="004B3B2C">
        <w:rPr>
          <w:rFonts w:ascii="Arial" w:hAnsi="Arial" w:cs="Arial"/>
        </w:rPr>
        <w:t>ul</w:t>
      </w:r>
      <w:proofErr w:type="spellEnd"/>
      <w:r w:rsidRPr="004B3B2C">
        <w:rPr>
          <w:rStyle w:val="FootnoteReference"/>
          <w:rFonts w:ascii="Arial" w:hAnsi="Arial" w:cs="Arial"/>
        </w:rPr>
        <w:footnoteReference w:id="2"/>
      </w:r>
      <w:r w:rsidRPr="004B3B2C">
        <w:rPr>
          <w:rFonts w:ascii="Arial" w:hAnsi="Arial" w:cs="Arial"/>
        </w:rPr>
        <w:t xml:space="preserve"> Institutului Național de Statistică, populația rezidentă reprezintă totalitatea persoanelor cu cetățenie română, străini și fără cetățenie, care au </w:t>
      </w:r>
      <w:r w:rsidRPr="004B3B2C">
        <w:rPr>
          <w:rFonts w:ascii="Arial" w:hAnsi="Arial" w:cs="Arial"/>
          <w:i/>
        </w:rPr>
        <w:t>reședința obișnuită</w:t>
      </w:r>
      <w:r w:rsidRPr="004B3B2C">
        <w:rPr>
          <w:rStyle w:val="FootnoteReference"/>
          <w:rFonts w:ascii="Arial" w:hAnsi="Arial" w:cs="Arial"/>
        </w:rPr>
        <w:footnoteReference w:id="3"/>
      </w:r>
      <w:r w:rsidRPr="004B3B2C">
        <w:rPr>
          <w:rFonts w:ascii="Arial" w:hAnsi="Arial" w:cs="Arial"/>
        </w:rPr>
        <w:t xml:space="preserve"> pe teritoriul României. În populația rezidentă sunt incluse persoanele care au imigrat în România, dar sunt excluse persoanele care au emigrat din România. În figura 4.1 este ilustrată evoluția populației rezidente a României în perioada 2003-2018. </w:t>
      </w:r>
    </w:p>
    <w:p w14:paraId="49BAAB03" w14:textId="77777777" w:rsidR="00070202" w:rsidRPr="004B3B2C" w:rsidRDefault="00070202" w:rsidP="00070202">
      <w:pPr>
        <w:spacing w:line="276" w:lineRule="auto"/>
        <w:rPr>
          <w:rFonts w:ascii="Arial" w:hAnsi="Arial" w:cs="Arial"/>
        </w:rPr>
      </w:pPr>
      <w:r w:rsidRPr="004B3B2C">
        <w:rPr>
          <w:rFonts w:ascii="Arial" w:hAnsi="Arial" w:cs="Arial"/>
          <w:noProof/>
        </w:rPr>
        <w:drawing>
          <wp:inline distT="0" distB="0" distL="0" distR="0" wp14:anchorId="5F956F86" wp14:editId="02E451B5">
            <wp:extent cx="5943600" cy="2303780"/>
            <wp:effectExtent l="0" t="0" r="0" b="127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93F779F"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Figura 4.1 Evoluția populației rezidente a României în perioada 2003-2018</w:t>
      </w:r>
    </w:p>
    <w:p w14:paraId="32DCC6F6" w14:textId="77777777" w:rsidR="00070202" w:rsidRPr="004B3B2C" w:rsidRDefault="00070202" w:rsidP="00070202">
      <w:pPr>
        <w:spacing w:line="276" w:lineRule="auto"/>
        <w:jc w:val="center"/>
        <w:rPr>
          <w:rFonts w:ascii="Arial" w:hAnsi="Arial" w:cs="Arial"/>
          <w:sz w:val="20"/>
          <w:szCs w:val="20"/>
        </w:rPr>
      </w:pPr>
      <w:r w:rsidRPr="004B3B2C">
        <w:rPr>
          <w:rFonts w:ascii="Arial" w:hAnsi="Arial" w:cs="Arial"/>
          <w:sz w:val="20"/>
          <w:szCs w:val="20"/>
        </w:rPr>
        <w:t xml:space="preserve">Sursa: Baza de date TEMPO ONLINE a Institutului Național de Statistică, </w:t>
      </w:r>
    </w:p>
    <w:p w14:paraId="5AC987AF" w14:textId="77777777" w:rsidR="00070202" w:rsidRPr="004B3B2C" w:rsidRDefault="00902F45" w:rsidP="00070202">
      <w:pPr>
        <w:spacing w:line="276" w:lineRule="auto"/>
        <w:jc w:val="center"/>
        <w:rPr>
          <w:rFonts w:ascii="Arial" w:hAnsi="Arial" w:cs="Arial"/>
          <w:sz w:val="20"/>
          <w:szCs w:val="20"/>
        </w:rPr>
      </w:pPr>
      <w:hyperlink r:id="rId86" w:anchor="/pages/tables/insse-table" w:history="1">
        <w:r w:rsidR="00070202" w:rsidRPr="004B3B2C">
          <w:rPr>
            <w:rStyle w:val="Hyperlink"/>
            <w:rFonts w:ascii="Arial" w:hAnsi="Arial" w:cs="Arial"/>
            <w:sz w:val="20"/>
            <w:szCs w:val="20"/>
          </w:rPr>
          <w:t>http://statistici.insse.ro:8077/tempo-online/#/pages/tables/insse-table</w:t>
        </w:r>
      </w:hyperlink>
    </w:p>
    <w:p w14:paraId="006726E2" w14:textId="77777777" w:rsidR="00070202" w:rsidRPr="004B3B2C" w:rsidRDefault="00070202" w:rsidP="00070202">
      <w:pPr>
        <w:spacing w:line="276" w:lineRule="auto"/>
        <w:rPr>
          <w:rFonts w:ascii="Arial" w:hAnsi="Arial" w:cs="Arial"/>
        </w:rPr>
      </w:pPr>
    </w:p>
    <w:p w14:paraId="104B6B92" w14:textId="77777777" w:rsidR="00070202" w:rsidRPr="004B3B2C" w:rsidRDefault="00070202" w:rsidP="00070202">
      <w:pPr>
        <w:spacing w:line="276" w:lineRule="auto"/>
        <w:jc w:val="both"/>
        <w:rPr>
          <w:rFonts w:ascii="Arial" w:hAnsi="Arial" w:cs="Arial"/>
        </w:rPr>
      </w:pPr>
      <w:r w:rsidRPr="004B3B2C">
        <w:rPr>
          <w:rFonts w:ascii="Arial" w:hAnsi="Arial" w:cs="Arial"/>
        </w:rPr>
        <w:t>Așa cum se observă în figura 4.1 populația rezidentă a urmat un trend descendent în ultimii 16 ani, înregistrând scăderi în fiecare an din perioada analizată. Astfel, dacă în anul 2003 populația rezidentă era de 21, 6 milioane locuitori, la 1 ianuarie 2018 aceasta era de 19,5 milioane locuitori, înregistrând o scădere de peste 2 milioane de locuitori. Dat fiind faptul că indicatorul analizat se referă la persoanele care au reședința obișnuită România, această evoluție poate fi asociată cu creștere numărului de emigranți definitivi, manifestată în ultimii ani, precum și cu scăderea natalității, dar și cu creșterea numărului persoanelor decedate.</w:t>
      </w:r>
    </w:p>
    <w:p w14:paraId="386A6DBF"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Studiul evoluției indicatorului în perioada 2003-2018 urmărește cunoașterea tendinței de manifestare în perioada analizată, în vederea determinării acestei tendințe și pentru perioada următoare. Astfel, plecând de la ipoteza că acțiunea factorilor de influență nu </w:t>
      </w:r>
      <w:r w:rsidRPr="004B3B2C">
        <w:rPr>
          <w:rFonts w:ascii="Arial" w:hAnsi="Arial" w:cs="Arial"/>
        </w:rPr>
        <w:lastRenderedPageBreak/>
        <w:t>se modifică semnificativ în viitor, seria de date urmează a fi extrapolată prin extinderea trendului manifestat în perioada 2003-2018. Extrapolarea seriei cronologice se realizează pe baza unor metode de ajustare mecanice și analitice.</w:t>
      </w:r>
    </w:p>
    <w:p w14:paraId="660118F3" w14:textId="77777777" w:rsidR="00070202" w:rsidRPr="004B3B2C" w:rsidRDefault="00070202" w:rsidP="00070202">
      <w:pPr>
        <w:spacing w:line="276" w:lineRule="auto"/>
        <w:rPr>
          <w:rFonts w:ascii="Arial" w:hAnsi="Arial" w:cs="Arial"/>
        </w:rPr>
      </w:pPr>
    </w:p>
    <w:p w14:paraId="53270927" w14:textId="77777777" w:rsidR="00070202" w:rsidRPr="004B3B2C" w:rsidRDefault="00070202" w:rsidP="008319A5">
      <w:pPr>
        <w:pStyle w:val="Heading2"/>
      </w:pPr>
      <w:bookmarkStart w:id="22" w:name="_Toc536689999"/>
      <w:r w:rsidRPr="004B3B2C">
        <w:t>4.1. Metode mecanice</w:t>
      </w:r>
      <w:bookmarkEnd w:id="22"/>
    </w:p>
    <w:p w14:paraId="1B970612" w14:textId="77777777" w:rsidR="00070202" w:rsidRPr="004B3B2C" w:rsidRDefault="00070202" w:rsidP="00070202">
      <w:pPr>
        <w:pStyle w:val="ListParagraph"/>
        <w:numPr>
          <w:ilvl w:val="0"/>
          <w:numId w:val="10"/>
        </w:numPr>
        <w:spacing w:after="120" w:line="276" w:lineRule="auto"/>
        <w:rPr>
          <w:rFonts w:ascii="Arial" w:hAnsi="Arial" w:cs="Arial"/>
          <w:sz w:val="24"/>
          <w:szCs w:val="24"/>
        </w:rPr>
      </w:pPr>
      <w:r w:rsidRPr="004B3B2C">
        <w:rPr>
          <w:rFonts w:ascii="Arial" w:hAnsi="Arial" w:cs="Arial"/>
          <w:sz w:val="24"/>
          <w:szCs w:val="24"/>
        </w:rPr>
        <w:t>Metoda modificării medii absolute</w:t>
      </w:r>
    </w:p>
    <w:p w14:paraId="0BD09F68" w14:textId="77777777" w:rsidR="00070202" w:rsidRPr="004B3B2C" w:rsidRDefault="00070202" w:rsidP="00070202">
      <w:pPr>
        <w:pStyle w:val="ListParagraph"/>
        <w:spacing w:before="120" w:after="0" w:line="276" w:lineRule="auto"/>
        <w:ind w:left="0"/>
        <w:rPr>
          <w:rFonts w:ascii="Arial" w:hAnsi="Arial" w:cs="Arial"/>
          <w:sz w:val="24"/>
          <w:szCs w:val="24"/>
        </w:rPr>
      </w:pPr>
      <w:r w:rsidRPr="004B3B2C">
        <w:rPr>
          <w:rFonts w:ascii="Arial" w:hAnsi="Arial" w:cs="Arial"/>
          <w:sz w:val="24"/>
          <w:szCs w:val="24"/>
        </w:rPr>
        <w:t xml:space="preserve">Ajustarea populației rezidente prin acest procedeu se realizează calculând modificarea medie absolută a seriei </w:t>
      </w:r>
    </w:p>
    <w:p w14:paraId="5D801B77" w14:textId="77777777" w:rsidR="00070202" w:rsidRPr="004B3B2C" w:rsidRDefault="00902F45" w:rsidP="00070202">
      <w:pPr>
        <w:spacing w:line="276" w:lineRule="auto"/>
        <w:jc w:val="both"/>
        <w:rPr>
          <w:rFonts w:ascii="Arial" w:eastAsiaTheme="minorEastAsia" w:hAnsi="Arial" w:cs="Arial"/>
        </w:rPr>
      </w:pPr>
      <m:oMath>
        <m:acc>
          <m:accPr>
            <m:chr m:val="̅"/>
            <m:ctrlPr>
              <w:rPr>
                <w:rFonts w:ascii="Cambria Math" w:hAnsi="Cambria Math" w:cs="Arial"/>
                <w:i/>
              </w:rPr>
            </m:ctrlPr>
          </m:accPr>
          <m:e>
            <m:r>
              <w:rPr>
                <w:rFonts w:ascii="Cambria Math" w:hAnsi="Cambria Math" w:cs="Arial"/>
              </w:rPr>
              <m:t>∆</m:t>
            </m:r>
          </m:e>
        </m:acc>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num>
          <m:den>
            <m:r>
              <w:rPr>
                <w:rFonts w:ascii="Cambria Math" w:hAnsi="Cambria Math" w:cs="Arial"/>
              </w:rPr>
              <m:t>n-1</m:t>
            </m:r>
          </m:den>
        </m:f>
        <m:r>
          <w:rPr>
            <w:rFonts w:ascii="Cambria Math" w:hAnsi="Cambria Math" w:cs="Arial"/>
          </w:rPr>
          <m:t>=</m:t>
        </m:r>
        <m:f>
          <m:fPr>
            <m:ctrlPr>
              <w:rPr>
                <w:rFonts w:ascii="Cambria Math" w:hAnsi="Cambria Math" w:cs="Arial"/>
                <w:i/>
              </w:rPr>
            </m:ctrlPr>
          </m:fPr>
          <m:num>
            <m:r>
              <w:rPr>
                <w:rFonts w:ascii="Cambria Math" w:hAnsi="Cambria Math" w:cs="Arial"/>
              </w:rPr>
              <m:t>19530631-21627509</m:t>
            </m:r>
          </m:num>
          <m:den>
            <m:r>
              <w:rPr>
                <w:rFonts w:ascii="Cambria Math" w:hAnsi="Cambria Math" w:cs="Arial"/>
              </w:rPr>
              <m:t>15</m:t>
            </m:r>
          </m:den>
        </m:f>
        <m:r>
          <w:rPr>
            <w:rFonts w:ascii="Cambria Math" w:hAnsi="Cambria Math" w:cs="Arial"/>
          </w:rPr>
          <m:t>=-2096878</m:t>
        </m:r>
      </m:oMath>
      <w:r w:rsidR="00070202" w:rsidRPr="004B3B2C">
        <w:rPr>
          <w:rFonts w:ascii="Arial" w:eastAsiaTheme="minorEastAsia" w:hAnsi="Arial" w:cs="Arial"/>
        </w:rPr>
        <w:t xml:space="preserve"> </w:t>
      </w:r>
    </w:p>
    <w:p w14:paraId="16AA9766"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și aplicând apoi funcția de ajustare: </w:t>
      </w:r>
    </w:p>
    <w:p w14:paraId="297EDE80" w14:textId="77777777" w:rsidR="00070202" w:rsidRPr="004B3B2C" w:rsidRDefault="00902F45" w:rsidP="00070202">
      <w:pPr>
        <w:spacing w:line="276" w:lineRule="auto"/>
        <w:jc w:val="both"/>
        <w:rPr>
          <w:rFonts w:ascii="Arial" w:hAnsi="Arial" w:cs="Arial"/>
        </w:rPr>
      </w:pP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d>
          <m:dPr>
            <m:ctrlPr>
              <w:rPr>
                <w:rFonts w:ascii="Cambria Math" w:hAnsi="Cambria Math" w:cs="Arial"/>
                <w:i/>
              </w:rPr>
            </m:ctrlPr>
          </m:dPr>
          <m:e>
            <m:r>
              <w:rPr>
                <w:rFonts w:ascii="Cambria Math" w:hAnsi="Cambria Math" w:cs="Arial"/>
              </w:rPr>
              <m:t>t-1</m:t>
            </m:r>
          </m:e>
        </m:d>
        <m:r>
          <w:rPr>
            <w:rFonts w:ascii="Cambria Math" w:hAnsi="Cambria Math" w:cs="Arial"/>
          </w:rPr>
          <m:t>*</m:t>
        </m:r>
        <m:acc>
          <m:accPr>
            <m:chr m:val="̅"/>
            <m:ctrlPr>
              <w:rPr>
                <w:rFonts w:ascii="Cambria Math" w:hAnsi="Cambria Math" w:cs="Arial"/>
                <w:i/>
              </w:rPr>
            </m:ctrlPr>
          </m:accPr>
          <m:e>
            <m:r>
              <w:rPr>
                <w:rFonts w:ascii="Cambria Math" w:hAnsi="Cambria Math" w:cs="Arial"/>
              </w:rPr>
              <m:t>∆</m:t>
            </m:r>
          </m:e>
        </m:acc>
      </m:oMath>
      <w:r w:rsidR="00070202" w:rsidRPr="004B3B2C">
        <w:rPr>
          <w:rFonts w:ascii="Arial" w:hAnsi="Arial" w:cs="Arial"/>
        </w:rPr>
        <w:t xml:space="preserve"> , unde </w:t>
      </w:r>
      <m:oMath>
        <m:r>
          <w:rPr>
            <w:rFonts w:ascii="Cambria Math" w:hAnsi="Cambria Math" w:cs="Arial"/>
          </w:rPr>
          <m:t>=</m:t>
        </m:r>
        <m:acc>
          <m:accPr>
            <m:chr m:val="̅"/>
            <m:ctrlPr>
              <w:rPr>
                <w:rFonts w:ascii="Cambria Math" w:hAnsi="Cambria Math" w:cs="Arial"/>
                <w:i/>
              </w:rPr>
            </m:ctrlPr>
          </m:accPr>
          <m:e>
            <m:r>
              <w:rPr>
                <w:rFonts w:ascii="Cambria Math" w:hAnsi="Cambria Math" w:cs="Arial"/>
              </w:rPr>
              <m:t>1,n</m:t>
            </m:r>
          </m:e>
        </m:acc>
      </m:oMath>
      <w:r w:rsidR="00070202" w:rsidRPr="004B3B2C">
        <w:rPr>
          <w:rFonts w:ascii="Arial" w:eastAsiaTheme="minorEastAsia" w:hAnsi="Arial" w:cs="Arial"/>
        </w:rPr>
        <w:t xml:space="preserve"> .</w:t>
      </w:r>
    </w:p>
    <w:p w14:paraId="032AA20E" w14:textId="77777777" w:rsidR="00070202" w:rsidRPr="004B3B2C" w:rsidRDefault="00070202" w:rsidP="00070202">
      <w:pPr>
        <w:pStyle w:val="ListParagraph"/>
        <w:numPr>
          <w:ilvl w:val="0"/>
          <w:numId w:val="10"/>
        </w:numPr>
        <w:spacing w:line="276" w:lineRule="auto"/>
        <w:jc w:val="both"/>
        <w:rPr>
          <w:rFonts w:ascii="Arial" w:hAnsi="Arial" w:cs="Arial"/>
          <w:sz w:val="24"/>
          <w:szCs w:val="24"/>
        </w:rPr>
      </w:pPr>
      <w:r w:rsidRPr="004B3B2C">
        <w:rPr>
          <w:rFonts w:ascii="Arial" w:hAnsi="Arial" w:cs="Arial"/>
          <w:sz w:val="24"/>
          <w:szCs w:val="24"/>
        </w:rPr>
        <w:t>Metoda indicelui mediu de dinamică</w:t>
      </w:r>
    </w:p>
    <w:p w14:paraId="1597A67D" w14:textId="77777777" w:rsidR="00070202" w:rsidRPr="004B3B2C" w:rsidRDefault="00070202" w:rsidP="00070202">
      <w:pPr>
        <w:spacing w:before="120" w:line="276" w:lineRule="auto"/>
        <w:rPr>
          <w:rFonts w:ascii="Arial" w:hAnsi="Arial" w:cs="Arial"/>
        </w:rPr>
      </w:pPr>
      <w:r w:rsidRPr="004B3B2C">
        <w:rPr>
          <w:rFonts w:ascii="Arial" w:hAnsi="Arial" w:cs="Arial"/>
        </w:rPr>
        <w:t xml:space="preserve">Ajustarea populației rezidente prin acest procedeu se realizează calculând indicele mediu de dinamică al seriei </w:t>
      </w:r>
    </w:p>
    <w:p w14:paraId="75DAD41D" w14:textId="77777777" w:rsidR="00070202" w:rsidRPr="004B3B2C" w:rsidRDefault="00902F45" w:rsidP="00070202">
      <w:pPr>
        <w:spacing w:line="276" w:lineRule="auto"/>
        <w:jc w:val="both"/>
        <w:rPr>
          <w:rFonts w:ascii="Arial" w:hAnsi="Arial" w:cs="Arial"/>
          <w:color w:val="000000"/>
        </w:rPr>
      </w:pPr>
      <m:oMath>
        <m:acc>
          <m:accPr>
            <m:chr m:val="̅"/>
            <m:ctrlPr>
              <w:rPr>
                <w:rFonts w:ascii="Cambria Math" w:hAnsi="Cambria Math" w:cs="Arial"/>
                <w:i/>
              </w:rPr>
            </m:ctrlPr>
          </m:accPr>
          <m:e>
            <m:r>
              <w:rPr>
                <w:rFonts w:ascii="Cambria Math" w:hAnsi="Cambria Math" w:cs="Arial"/>
              </w:rPr>
              <m:t>I</m:t>
            </m:r>
          </m:e>
        </m:acc>
        <m:r>
          <w:rPr>
            <w:rFonts w:ascii="Cambria Math" w:hAnsi="Cambria Math" w:cs="Arial"/>
          </w:rPr>
          <m:t>=</m:t>
        </m:r>
        <m:rad>
          <m:radPr>
            <m:ctrlPr>
              <w:rPr>
                <w:rFonts w:ascii="Cambria Math" w:hAnsi="Cambria Math" w:cs="Arial"/>
                <w:i/>
              </w:rPr>
            </m:ctrlPr>
          </m:radPr>
          <m:deg>
            <m:r>
              <w:rPr>
                <w:rFonts w:ascii="Cambria Math" w:hAnsi="Cambria Math" w:cs="Arial"/>
              </w:rPr>
              <m:t>n-1</m:t>
            </m: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y</m:t>
                    </m:r>
                  </m:e>
                  <m:sub>
                    <m:r>
                      <w:rPr>
                        <w:rFonts w:ascii="Cambria Math" w:hAnsi="Cambria Math" w:cs="Arial"/>
                      </w:rPr>
                      <m:t>n</m:t>
                    </m:r>
                  </m:sub>
                </m:sSub>
              </m:num>
              <m:den>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en>
            </m:f>
          </m:e>
        </m:rad>
        <m:r>
          <w:rPr>
            <w:rFonts w:ascii="Cambria Math" w:hAnsi="Cambria Math" w:cs="Arial"/>
          </w:rPr>
          <m:t>=</m:t>
        </m:r>
        <m:rad>
          <m:radPr>
            <m:ctrlPr>
              <w:rPr>
                <w:rFonts w:ascii="Cambria Math" w:hAnsi="Cambria Math" w:cs="Arial"/>
                <w:i/>
              </w:rPr>
            </m:ctrlPr>
          </m:radPr>
          <m:deg>
            <m:r>
              <w:rPr>
                <w:rFonts w:ascii="Cambria Math" w:hAnsi="Cambria Math" w:cs="Arial"/>
              </w:rPr>
              <m:t>15</m:t>
            </m:r>
          </m:deg>
          <m:e>
            <m:f>
              <m:fPr>
                <m:ctrlPr>
                  <w:rPr>
                    <w:rFonts w:ascii="Cambria Math" w:hAnsi="Cambria Math" w:cs="Arial"/>
                    <w:i/>
                  </w:rPr>
                </m:ctrlPr>
              </m:fPr>
              <m:num>
                <m:r>
                  <w:rPr>
                    <w:rFonts w:ascii="Cambria Math" w:hAnsi="Cambria Math" w:cs="Arial"/>
                  </w:rPr>
                  <m:t>19530631</m:t>
                </m:r>
              </m:num>
              <m:den>
                <m:r>
                  <w:rPr>
                    <w:rFonts w:ascii="Cambria Math" w:hAnsi="Cambria Math" w:cs="Arial"/>
                  </w:rPr>
                  <m:t>21627509</m:t>
                </m:r>
              </m:den>
            </m:f>
          </m:e>
        </m:rad>
        <m:r>
          <w:rPr>
            <w:rFonts w:ascii="Cambria Math" w:hAnsi="Cambria Math" w:cs="Arial"/>
          </w:rPr>
          <m:t xml:space="preserve">= </m:t>
        </m:r>
      </m:oMath>
      <w:r w:rsidR="00070202" w:rsidRPr="004B3B2C">
        <w:rPr>
          <w:rFonts w:ascii="Arial" w:hAnsi="Arial" w:cs="Arial"/>
          <w:color w:val="000000"/>
        </w:rPr>
        <w:t>0.993224259</w:t>
      </w:r>
    </w:p>
    <w:p w14:paraId="6708510C" w14:textId="77777777" w:rsidR="00070202" w:rsidRPr="004B3B2C" w:rsidRDefault="00070202" w:rsidP="00070202">
      <w:pPr>
        <w:spacing w:line="276" w:lineRule="auto"/>
        <w:jc w:val="both"/>
        <w:rPr>
          <w:rFonts w:ascii="Arial" w:hAnsi="Arial" w:cs="Arial"/>
        </w:rPr>
      </w:pPr>
      <w:r w:rsidRPr="004B3B2C">
        <w:rPr>
          <w:rFonts w:ascii="Arial" w:hAnsi="Arial" w:cs="Arial"/>
        </w:rPr>
        <w:t>și aplicând apoi funcția de ajustare:</w:t>
      </w:r>
    </w:p>
    <w:p w14:paraId="451A2495" w14:textId="77777777" w:rsidR="00070202" w:rsidRPr="004B3B2C" w:rsidRDefault="00902F45" w:rsidP="00070202">
      <w:pPr>
        <w:spacing w:line="276" w:lineRule="auto"/>
        <w:rPr>
          <w:rFonts w:ascii="Arial" w:hAnsi="Arial" w:cs="Arial"/>
        </w:rPr>
      </w:pP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p>
          <m:sSupPr>
            <m:ctrlPr>
              <w:rPr>
                <w:rFonts w:ascii="Cambria Math" w:hAnsi="Cambria Math" w:cs="Arial"/>
                <w:i/>
              </w:rPr>
            </m:ctrlPr>
          </m:sSupPr>
          <m:e>
            <m:acc>
              <m:accPr>
                <m:chr m:val="̅"/>
                <m:ctrlPr>
                  <w:rPr>
                    <w:rFonts w:ascii="Cambria Math" w:hAnsi="Cambria Math" w:cs="Arial"/>
                    <w:i/>
                  </w:rPr>
                </m:ctrlPr>
              </m:accPr>
              <m:e>
                <m:r>
                  <w:rPr>
                    <w:rFonts w:ascii="Cambria Math" w:hAnsi="Cambria Math" w:cs="Arial"/>
                  </w:rPr>
                  <m:t>I</m:t>
                </m:r>
              </m:e>
            </m:acc>
          </m:e>
          <m:sup>
            <m:r>
              <w:rPr>
                <w:rFonts w:ascii="Cambria Math" w:hAnsi="Cambria Math" w:cs="Arial"/>
              </w:rPr>
              <m:t>(t-1)</m:t>
            </m:r>
          </m:sup>
        </m:sSup>
      </m:oMath>
      <w:r w:rsidR="00070202" w:rsidRPr="004B3B2C">
        <w:rPr>
          <w:rFonts w:ascii="Arial" w:hAnsi="Arial" w:cs="Arial"/>
        </w:rPr>
        <w:t xml:space="preserve"> .</w:t>
      </w:r>
    </w:p>
    <w:p w14:paraId="16FA3F33" w14:textId="77777777" w:rsidR="00070202" w:rsidRPr="004B3B2C" w:rsidRDefault="00070202" w:rsidP="00070202">
      <w:pPr>
        <w:spacing w:line="276" w:lineRule="auto"/>
        <w:rPr>
          <w:rFonts w:ascii="Arial" w:hAnsi="Arial" w:cs="Arial"/>
        </w:rPr>
      </w:pPr>
    </w:p>
    <w:p w14:paraId="51FAADF1" w14:textId="77777777" w:rsidR="00070202" w:rsidRPr="004B3B2C" w:rsidRDefault="00070202" w:rsidP="00070202">
      <w:pPr>
        <w:spacing w:line="276" w:lineRule="auto"/>
        <w:rPr>
          <w:rFonts w:ascii="Arial" w:hAnsi="Arial" w:cs="Arial"/>
        </w:rPr>
      </w:pPr>
    </w:p>
    <w:p w14:paraId="18EFD184" w14:textId="77777777" w:rsidR="00070202" w:rsidRPr="004B3B2C" w:rsidRDefault="00070202" w:rsidP="00070202">
      <w:pPr>
        <w:spacing w:line="276" w:lineRule="auto"/>
        <w:rPr>
          <w:rFonts w:ascii="Arial" w:hAnsi="Arial" w:cs="Arial"/>
        </w:rPr>
      </w:pPr>
    </w:p>
    <w:p w14:paraId="43457C0F" w14:textId="77777777" w:rsidR="00070202" w:rsidRPr="004B3B2C" w:rsidRDefault="00070202" w:rsidP="00070202">
      <w:pPr>
        <w:spacing w:line="276" w:lineRule="auto"/>
        <w:rPr>
          <w:rFonts w:ascii="Arial" w:hAnsi="Arial" w:cs="Arial"/>
        </w:rPr>
      </w:pPr>
    </w:p>
    <w:p w14:paraId="5BB533BF" w14:textId="77777777" w:rsidR="00070202" w:rsidRPr="004B3B2C" w:rsidRDefault="00070202" w:rsidP="00070202">
      <w:pPr>
        <w:spacing w:line="276" w:lineRule="auto"/>
        <w:rPr>
          <w:rFonts w:ascii="Arial" w:hAnsi="Arial" w:cs="Arial"/>
        </w:rPr>
      </w:pPr>
      <w:r w:rsidRPr="004B3B2C">
        <w:rPr>
          <w:rFonts w:ascii="Arial" w:hAnsi="Arial" w:cs="Arial"/>
        </w:rPr>
        <w:t xml:space="preserve">Tabelul 4.1 Ajustarea populației rezidente prin metode mecanice </w:t>
      </w:r>
    </w:p>
    <w:tbl>
      <w:tblPr>
        <w:tblW w:w="5000" w:type="pct"/>
        <w:tblLook w:val="04A0" w:firstRow="1" w:lastRow="0" w:firstColumn="1" w:lastColumn="0" w:noHBand="0" w:noVBand="1"/>
      </w:tblPr>
      <w:tblGrid>
        <w:gridCol w:w="1150"/>
        <w:gridCol w:w="3378"/>
        <w:gridCol w:w="2441"/>
        <w:gridCol w:w="2087"/>
      </w:tblGrid>
      <w:tr w:rsidR="00070202" w:rsidRPr="004B3B2C" w14:paraId="02D92355" w14:textId="77777777" w:rsidTr="00070202">
        <w:trPr>
          <w:trHeight w:val="300"/>
        </w:trPr>
        <w:tc>
          <w:tcPr>
            <w:tcW w:w="63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8F2098"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Anul</w:t>
            </w:r>
          </w:p>
        </w:tc>
        <w:tc>
          <w:tcPr>
            <w:tcW w:w="1865" w:type="pct"/>
            <w:tcBorders>
              <w:top w:val="single" w:sz="4" w:space="0" w:color="auto"/>
              <w:left w:val="nil"/>
              <w:bottom w:val="single" w:sz="4" w:space="0" w:color="auto"/>
              <w:right w:val="single" w:sz="4" w:space="0" w:color="auto"/>
            </w:tcBorders>
            <w:shd w:val="clear" w:color="auto" w:fill="auto"/>
            <w:vAlign w:val="center"/>
          </w:tcPr>
          <w:p w14:paraId="7AE24ADF" w14:textId="77777777" w:rsidR="00070202" w:rsidRPr="004B3B2C" w:rsidRDefault="00070202" w:rsidP="00070202">
            <w:pPr>
              <w:spacing w:line="276" w:lineRule="auto"/>
              <w:jc w:val="center"/>
              <w:rPr>
                <w:rFonts w:ascii="Arial" w:hAnsi="Arial" w:cs="Arial"/>
                <w:color w:val="000000"/>
                <w:vertAlign w:val="subscript"/>
              </w:rPr>
            </w:pPr>
            <w:r w:rsidRPr="004B3B2C">
              <w:rPr>
                <w:rFonts w:ascii="Arial" w:hAnsi="Arial" w:cs="Arial"/>
                <w:color w:val="000000"/>
              </w:rPr>
              <w:t xml:space="preserve">Populația rezidentă la 1 ianuarie  </w:t>
            </w:r>
            <w:proofErr w:type="spellStart"/>
            <w:r w:rsidRPr="004B3B2C">
              <w:rPr>
                <w:rFonts w:ascii="Arial" w:hAnsi="Arial" w:cs="Arial"/>
                <w:color w:val="000000"/>
              </w:rPr>
              <w:t>y</w:t>
            </w:r>
            <w:r w:rsidRPr="004B3B2C">
              <w:rPr>
                <w:rFonts w:ascii="Arial" w:hAnsi="Arial" w:cs="Arial"/>
                <w:color w:val="000000"/>
                <w:vertAlign w:val="subscript"/>
              </w:rPr>
              <w:t>t</w:t>
            </w:r>
            <w:proofErr w:type="spellEnd"/>
          </w:p>
        </w:tc>
        <w:tc>
          <w:tcPr>
            <w:tcW w:w="1348" w:type="pct"/>
            <w:tcBorders>
              <w:top w:val="single" w:sz="4" w:space="0" w:color="auto"/>
              <w:left w:val="nil"/>
              <w:bottom w:val="single" w:sz="4" w:space="0" w:color="auto"/>
              <w:right w:val="single" w:sz="4" w:space="0" w:color="auto"/>
            </w:tcBorders>
            <w:shd w:val="clear" w:color="auto" w:fill="auto"/>
            <w:noWrap/>
            <w:vAlign w:val="center"/>
          </w:tcPr>
          <w:p w14:paraId="565F3D2E" w14:textId="77777777" w:rsidR="00070202" w:rsidRPr="004B3B2C" w:rsidRDefault="00902F45" w:rsidP="00070202">
            <w:pPr>
              <w:spacing w:line="276" w:lineRule="auto"/>
              <w:jc w:val="center"/>
              <w:rPr>
                <w:rFonts w:ascii="Arial" w:hAnsi="Arial" w:cs="Arial"/>
              </w:rPr>
            </w:pPr>
            <m:oMathPara>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d>
                  <m:dPr>
                    <m:ctrlPr>
                      <w:rPr>
                        <w:rFonts w:ascii="Cambria Math" w:hAnsi="Cambria Math" w:cs="Arial"/>
                        <w:i/>
                      </w:rPr>
                    </m:ctrlPr>
                  </m:dPr>
                  <m:e>
                    <m:r>
                      <w:rPr>
                        <w:rFonts w:ascii="Cambria Math" w:hAnsi="Cambria Math" w:cs="Arial"/>
                      </w:rPr>
                      <m:t>t-1</m:t>
                    </m:r>
                  </m:e>
                </m:d>
                <m:r>
                  <w:rPr>
                    <w:rFonts w:ascii="Cambria Math" w:hAnsi="Cambria Math" w:cs="Arial"/>
                  </w:rPr>
                  <m:t>*</m:t>
                </m:r>
                <m:acc>
                  <m:accPr>
                    <m:chr m:val="̅"/>
                    <m:ctrlPr>
                      <w:rPr>
                        <w:rFonts w:ascii="Cambria Math" w:hAnsi="Cambria Math" w:cs="Arial"/>
                        <w:i/>
                      </w:rPr>
                    </m:ctrlPr>
                  </m:accPr>
                  <m:e>
                    <m:r>
                      <w:rPr>
                        <w:rFonts w:ascii="Cambria Math" w:hAnsi="Cambria Math" w:cs="Arial"/>
                      </w:rPr>
                      <m:t>∆</m:t>
                    </m:r>
                  </m:e>
                </m:acc>
              </m:oMath>
            </m:oMathPara>
          </w:p>
        </w:tc>
        <w:tc>
          <w:tcPr>
            <w:tcW w:w="1152" w:type="pct"/>
            <w:tcBorders>
              <w:top w:val="single" w:sz="4" w:space="0" w:color="auto"/>
              <w:left w:val="nil"/>
              <w:bottom w:val="single" w:sz="4" w:space="0" w:color="auto"/>
              <w:right w:val="single" w:sz="4" w:space="0" w:color="auto"/>
            </w:tcBorders>
            <w:shd w:val="clear" w:color="auto" w:fill="auto"/>
            <w:noWrap/>
            <w:vAlign w:val="center"/>
          </w:tcPr>
          <w:p w14:paraId="1EBAE468" w14:textId="77777777" w:rsidR="00070202" w:rsidRPr="004B3B2C" w:rsidRDefault="00902F45" w:rsidP="00070202">
            <w:pPr>
              <w:spacing w:line="276" w:lineRule="auto"/>
              <w:jc w:val="center"/>
              <w:rPr>
                <w:rFonts w:ascii="Arial" w:hAnsi="Arial" w:cs="Arial"/>
              </w:rPr>
            </w:pPr>
            <m:oMathPara>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r>
                  <w:rPr>
                    <w:rFonts w:ascii="Cambria Math" w:hAnsi="Cambria Math" w:cs="Arial"/>
                  </w:rPr>
                  <m:t>*</m:t>
                </m:r>
                <m:sSup>
                  <m:sSupPr>
                    <m:ctrlPr>
                      <w:rPr>
                        <w:rFonts w:ascii="Cambria Math" w:hAnsi="Cambria Math" w:cs="Arial"/>
                        <w:i/>
                      </w:rPr>
                    </m:ctrlPr>
                  </m:sSupPr>
                  <m:e>
                    <m:acc>
                      <m:accPr>
                        <m:chr m:val="̅"/>
                        <m:ctrlPr>
                          <w:rPr>
                            <w:rFonts w:ascii="Cambria Math" w:hAnsi="Cambria Math" w:cs="Arial"/>
                            <w:i/>
                          </w:rPr>
                        </m:ctrlPr>
                      </m:accPr>
                      <m:e>
                        <m:r>
                          <w:rPr>
                            <w:rFonts w:ascii="Cambria Math" w:hAnsi="Cambria Math" w:cs="Arial"/>
                          </w:rPr>
                          <m:t>I</m:t>
                        </m:r>
                      </m:e>
                    </m:acc>
                  </m:e>
                  <m:sup>
                    <m:r>
                      <w:rPr>
                        <w:rFonts w:ascii="Cambria Math" w:hAnsi="Cambria Math" w:cs="Arial"/>
                      </w:rPr>
                      <m:t>(t-1)</m:t>
                    </m:r>
                  </m:sup>
                </m:sSup>
              </m:oMath>
            </m:oMathPara>
          </w:p>
        </w:tc>
      </w:tr>
      <w:tr w:rsidR="00070202" w:rsidRPr="004B3B2C" w14:paraId="3D80AAF6" w14:textId="77777777" w:rsidTr="00070202">
        <w:trPr>
          <w:trHeight w:val="300"/>
        </w:trPr>
        <w:tc>
          <w:tcPr>
            <w:tcW w:w="63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D142C"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2003</w:t>
            </w:r>
          </w:p>
        </w:tc>
        <w:tc>
          <w:tcPr>
            <w:tcW w:w="1865" w:type="pct"/>
            <w:tcBorders>
              <w:top w:val="single" w:sz="4" w:space="0" w:color="auto"/>
              <w:left w:val="nil"/>
              <w:bottom w:val="single" w:sz="4" w:space="0" w:color="auto"/>
              <w:right w:val="single" w:sz="4" w:space="0" w:color="auto"/>
            </w:tcBorders>
            <w:shd w:val="clear" w:color="auto" w:fill="auto"/>
            <w:vAlign w:val="bottom"/>
            <w:hideMark/>
          </w:tcPr>
          <w:p w14:paraId="5F6BC0D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21627509</w:t>
            </w:r>
          </w:p>
        </w:tc>
        <w:tc>
          <w:tcPr>
            <w:tcW w:w="1348" w:type="pct"/>
            <w:tcBorders>
              <w:top w:val="single" w:sz="4" w:space="0" w:color="auto"/>
              <w:left w:val="nil"/>
              <w:bottom w:val="single" w:sz="4" w:space="0" w:color="auto"/>
              <w:right w:val="single" w:sz="4" w:space="0" w:color="auto"/>
            </w:tcBorders>
            <w:shd w:val="clear" w:color="auto" w:fill="auto"/>
            <w:noWrap/>
            <w:vAlign w:val="bottom"/>
            <w:hideMark/>
          </w:tcPr>
          <w:p w14:paraId="43D1D55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21627509</w:t>
            </w:r>
          </w:p>
        </w:tc>
        <w:tc>
          <w:tcPr>
            <w:tcW w:w="1152" w:type="pct"/>
            <w:tcBorders>
              <w:top w:val="single" w:sz="4" w:space="0" w:color="auto"/>
              <w:left w:val="nil"/>
              <w:bottom w:val="single" w:sz="4" w:space="0" w:color="auto"/>
              <w:right w:val="single" w:sz="4" w:space="0" w:color="auto"/>
            </w:tcBorders>
            <w:shd w:val="clear" w:color="auto" w:fill="auto"/>
            <w:noWrap/>
            <w:vAlign w:val="bottom"/>
            <w:hideMark/>
          </w:tcPr>
          <w:p w14:paraId="63F15CC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21627509</w:t>
            </w:r>
          </w:p>
        </w:tc>
      </w:tr>
      <w:tr w:rsidR="00070202" w:rsidRPr="004B3B2C" w14:paraId="16B459AC"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0C2B7E74"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2004</w:t>
            </w:r>
          </w:p>
        </w:tc>
        <w:tc>
          <w:tcPr>
            <w:tcW w:w="1865" w:type="pct"/>
            <w:tcBorders>
              <w:top w:val="nil"/>
              <w:left w:val="nil"/>
              <w:bottom w:val="single" w:sz="4" w:space="0" w:color="auto"/>
              <w:right w:val="single" w:sz="4" w:space="0" w:color="auto"/>
            </w:tcBorders>
            <w:shd w:val="clear" w:color="auto" w:fill="auto"/>
            <w:vAlign w:val="bottom"/>
            <w:hideMark/>
          </w:tcPr>
          <w:p w14:paraId="7B9EEED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21521142</w:t>
            </w:r>
          </w:p>
        </w:tc>
        <w:tc>
          <w:tcPr>
            <w:tcW w:w="1348" w:type="pct"/>
            <w:tcBorders>
              <w:top w:val="nil"/>
              <w:left w:val="nil"/>
              <w:bottom w:val="single" w:sz="4" w:space="0" w:color="auto"/>
              <w:right w:val="single" w:sz="4" w:space="0" w:color="auto"/>
            </w:tcBorders>
            <w:shd w:val="clear" w:color="auto" w:fill="auto"/>
            <w:noWrap/>
            <w:vAlign w:val="bottom"/>
            <w:hideMark/>
          </w:tcPr>
          <w:p w14:paraId="1B3ECCD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21487717.13</w:t>
            </w:r>
          </w:p>
        </w:tc>
        <w:tc>
          <w:tcPr>
            <w:tcW w:w="1152" w:type="pct"/>
            <w:tcBorders>
              <w:top w:val="nil"/>
              <w:left w:val="nil"/>
              <w:bottom w:val="single" w:sz="4" w:space="0" w:color="auto"/>
              <w:right w:val="single" w:sz="4" w:space="0" w:color="auto"/>
            </w:tcBorders>
            <w:shd w:val="clear" w:color="auto" w:fill="auto"/>
            <w:noWrap/>
            <w:vAlign w:val="bottom"/>
            <w:hideMark/>
          </w:tcPr>
          <w:p w14:paraId="5344EFE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21480966.59</w:t>
            </w:r>
          </w:p>
        </w:tc>
      </w:tr>
      <w:tr w:rsidR="00070202" w:rsidRPr="004B3B2C" w14:paraId="2285A4FD"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1FE0CC6A"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2005</w:t>
            </w:r>
          </w:p>
        </w:tc>
        <w:tc>
          <w:tcPr>
            <w:tcW w:w="1865" w:type="pct"/>
            <w:tcBorders>
              <w:top w:val="nil"/>
              <w:left w:val="nil"/>
              <w:bottom w:val="single" w:sz="4" w:space="0" w:color="auto"/>
              <w:right w:val="single" w:sz="4" w:space="0" w:color="auto"/>
            </w:tcBorders>
            <w:shd w:val="clear" w:color="auto" w:fill="auto"/>
            <w:vAlign w:val="bottom"/>
            <w:hideMark/>
          </w:tcPr>
          <w:p w14:paraId="0E0EC97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21382354</w:t>
            </w:r>
          </w:p>
        </w:tc>
        <w:tc>
          <w:tcPr>
            <w:tcW w:w="1348" w:type="pct"/>
            <w:tcBorders>
              <w:top w:val="nil"/>
              <w:left w:val="nil"/>
              <w:bottom w:val="single" w:sz="4" w:space="0" w:color="auto"/>
              <w:right w:val="single" w:sz="4" w:space="0" w:color="auto"/>
            </w:tcBorders>
            <w:shd w:val="clear" w:color="auto" w:fill="auto"/>
            <w:noWrap/>
            <w:vAlign w:val="bottom"/>
            <w:hideMark/>
          </w:tcPr>
          <w:p w14:paraId="685299B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21347925.27</w:t>
            </w:r>
          </w:p>
        </w:tc>
        <w:tc>
          <w:tcPr>
            <w:tcW w:w="1152" w:type="pct"/>
            <w:tcBorders>
              <w:top w:val="nil"/>
              <w:left w:val="nil"/>
              <w:bottom w:val="single" w:sz="4" w:space="0" w:color="auto"/>
              <w:right w:val="single" w:sz="4" w:space="0" w:color="auto"/>
            </w:tcBorders>
            <w:shd w:val="clear" w:color="auto" w:fill="auto"/>
            <w:noWrap/>
            <w:vAlign w:val="bottom"/>
            <w:hideMark/>
          </w:tcPr>
          <w:p w14:paraId="43E0CF8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21335417.11</w:t>
            </w:r>
          </w:p>
        </w:tc>
      </w:tr>
      <w:tr w:rsidR="00070202" w:rsidRPr="004B3B2C" w14:paraId="47ECB485"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7C1753ED"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2006</w:t>
            </w:r>
          </w:p>
        </w:tc>
        <w:tc>
          <w:tcPr>
            <w:tcW w:w="1865" w:type="pct"/>
            <w:tcBorders>
              <w:top w:val="nil"/>
              <w:left w:val="nil"/>
              <w:bottom w:val="single" w:sz="4" w:space="0" w:color="auto"/>
              <w:right w:val="single" w:sz="4" w:space="0" w:color="auto"/>
            </w:tcBorders>
            <w:shd w:val="clear" w:color="auto" w:fill="auto"/>
            <w:vAlign w:val="bottom"/>
            <w:hideMark/>
          </w:tcPr>
          <w:p w14:paraId="25FB990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21257016</w:t>
            </w:r>
          </w:p>
        </w:tc>
        <w:tc>
          <w:tcPr>
            <w:tcW w:w="1348" w:type="pct"/>
            <w:tcBorders>
              <w:top w:val="nil"/>
              <w:left w:val="nil"/>
              <w:bottom w:val="single" w:sz="4" w:space="0" w:color="auto"/>
              <w:right w:val="single" w:sz="4" w:space="0" w:color="auto"/>
            </w:tcBorders>
            <w:shd w:val="clear" w:color="auto" w:fill="auto"/>
            <w:noWrap/>
            <w:vAlign w:val="bottom"/>
            <w:hideMark/>
          </w:tcPr>
          <w:p w14:paraId="402A1A4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21208133.4</w:t>
            </w:r>
          </w:p>
        </w:tc>
        <w:tc>
          <w:tcPr>
            <w:tcW w:w="1152" w:type="pct"/>
            <w:tcBorders>
              <w:top w:val="nil"/>
              <w:left w:val="nil"/>
              <w:bottom w:val="single" w:sz="4" w:space="0" w:color="auto"/>
              <w:right w:val="single" w:sz="4" w:space="0" w:color="auto"/>
            </w:tcBorders>
            <w:shd w:val="clear" w:color="auto" w:fill="auto"/>
            <w:noWrap/>
            <w:vAlign w:val="bottom"/>
            <w:hideMark/>
          </w:tcPr>
          <w:p w14:paraId="2A3ED7E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21190853.84</w:t>
            </w:r>
          </w:p>
        </w:tc>
      </w:tr>
      <w:tr w:rsidR="00070202" w:rsidRPr="004B3B2C" w14:paraId="1D241E1B"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5ED62DBA"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2007</w:t>
            </w:r>
          </w:p>
        </w:tc>
        <w:tc>
          <w:tcPr>
            <w:tcW w:w="1865" w:type="pct"/>
            <w:tcBorders>
              <w:top w:val="nil"/>
              <w:left w:val="nil"/>
              <w:bottom w:val="single" w:sz="4" w:space="0" w:color="auto"/>
              <w:right w:val="single" w:sz="4" w:space="0" w:color="auto"/>
            </w:tcBorders>
            <w:shd w:val="clear" w:color="auto" w:fill="auto"/>
            <w:vAlign w:val="bottom"/>
            <w:hideMark/>
          </w:tcPr>
          <w:p w14:paraId="59A5297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21130503</w:t>
            </w:r>
          </w:p>
        </w:tc>
        <w:tc>
          <w:tcPr>
            <w:tcW w:w="1348" w:type="pct"/>
            <w:tcBorders>
              <w:top w:val="nil"/>
              <w:left w:val="nil"/>
              <w:bottom w:val="single" w:sz="4" w:space="0" w:color="auto"/>
              <w:right w:val="single" w:sz="4" w:space="0" w:color="auto"/>
            </w:tcBorders>
            <w:shd w:val="clear" w:color="auto" w:fill="auto"/>
            <w:noWrap/>
            <w:vAlign w:val="bottom"/>
            <w:hideMark/>
          </w:tcPr>
          <w:p w14:paraId="30356FF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21068341.53</w:t>
            </w:r>
          </w:p>
        </w:tc>
        <w:tc>
          <w:tcPr>
            <w:tcW w:w="1152" w:type="pct"/>
            <w:tcBorders>
              <w:top w:val="nil"/>
              <w:left w:val="nil"/>
              <w:bottom w:val="single" w:sz="4" w:space="0" w:color="auto"/>
              <w:right w:val="single" w:sz="4" w:space="0" w:color="auto"/>
            </w:tcBorders>
            <w:shd w:val="clear" w:color="auto" w:fill="auto"/>
            <w:noWrap/>
            <w:vAlign w:val="bottom"/>
            <w:hideMark/>
          </w:tcPr>
          <w:p w14:paraId="0D15ECA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21047270.1</w:t>
            </w:r>
          </w:p>
        </w:tc>
      </w:tr>
      <w:tr w:rsidR="00070202" w:rsidRPr="004B3B2C" w14:paraId="03A96A32"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0DA3B31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2008</w:t>
            </w:r>
          </w:p>
        </w:tc>
        <w:tc>
          <w:tcPr>
            <w:tcW w:w="1865" w:type="pct"/>
            <w:tcBorders>
              <w:top w:val="nil"/>
              <w:left w:val="nil"/>
              <w:bottom w:val="single" w:sz="4" w:space="0" w:color="auto"/>
              <w:right w:val="single" w:sz="4" w:space="0" w:color="auto"/>
            </w:tcBorders>
            <w:shd w:val="clear" w:color="auto" w:fill="auto"/>
            <w:vAlign w:val="bottom"/>
            <w:hideMark/>
          </w:tcPr>
          <w:p w14:paraId="5C199B6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20635460</w:t>
            </w:r>
          </w:p>
        </w:tc>
        <w:tc>
          <w:tcPr>
            <w:tcW w:w="1348" w:type="pct"/>
            <w:tcBorders>
              <w:top w:val="nil"/>
              <w:left w:val="nil"/>
              <w:bottom w:val="single" w:sz="4" w:space="0" w:color="auto"/>
              <w:right w:val="single" w:sz="4" w:space="0" w:color="auto"/>
            </w:tcBorders>
            <w:shd w:val="clear" w:color="auto" w:fill="auto"/>
            <w:noWrap/>
            <w:vAlign w:val="bottom"/>
            <w:hideMark/>
          </w:tcPr>
          <w:p w14:paraId="5D6B541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20928549.67</w:t>
            </w:r>
          </w:p>
        </w:tc>
        <w:tc>
          <w:tcPr>
            <w:tcW w:w="1152" w:type="pct"/>
            <w:tcBorders>
              <w:top w:val="nil"/>
              <w:left w:val="nil"/>
              <w:bottom w:val="single" w:sz="4" w:space="0" w:color="auto"/>
              <w:right w:val="single" w:sz="4" w:space="0" w:color="auto"/>
            </w:tcBorders>
            <w:shd w:val="clear" w:color="auto" w:fill="auto"/>
            <w:noWrap/>
            <w:vAlign w:val="bottom"/>
            <w:hideMark/>
          </w:tcPr>
          <w:p w14:paraId="7985235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20904659.23</w:t>
            </w:r>
          </w:p>
        </w:tc>
      </w:tr>
      <w:tr w:rsidR="00070202" w:rsidRPr="004B3B2C" w14:paraId="1FAB100A"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155BAC7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2009</w:t>
            </w:r>
          </w:p>
        </w:tc>
        <w:tc>
          <w:tcPr>
            <w:tcW w:w="1865" w:type="pct"/>
            <w:tcBorders>
              <w:top w:val="nil"/>
              <w:left w:val="nil"/>
              <w:bottom w:val="single" w:sz="4" w:space="0" w:color="auto"/>
              <w:right w:val="single" w:sz="4" w:space="0" w:color="auto"/>
            </w:tcBorders>
            <w:shd w:val="clear" w:color="auto" w:fill="auto"/>
            <w:vAlign w:val="bottom"/>
            <w:hideMark/>
          </w:tcPr>
          <w:p w14:paraId="78F378A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20440290</w:t>
            </w:r>
          </w:p>
        </w:tc>
        <w:tc>
          <w:tcPr>
            <w:tcW w:w="1348" w:type="pct"/>
            <w:tcBorders>
              <w:top w:val="nil"/>
              <w:left w:val="nil"/>
              <w:bottom w:val="single" w:sz="4" w:space="0" w:color="auto"/>
              <w:right w:val="single" w:sz="4" w:space="0" w:color="auto"/>
            </w:tcBorders>
            <w:shd w:val="clear" w:color="auto" w:fill="auto"/>
            <w:noWrap/>
            <w:vAlign w:val="bottom"/>
            <w:hideMark/>
          </w:tcPr>
          <w:p w14:paraId="2F68F72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20788757.8</w:t>
            </w:r>
          </w:p>
        </w:tc>
        <w:tc>
          <w:tcPr>
            <w:tcW w:w="1152" w:type="pct"/>
            <w:tcBorders>
              <w:top w:val="nil"/>
              <w:left w:val="nil"/>
              <w:bottom w:val="single" w:sz="4" w:space="0" w:color="auto"/>
              <w:right w:val="single" w:sz="4" w:space="0" w:color="auto"/>
            </w:tcBorders>
            <w:shd w:val="clear" w:color="auto" w:fill="auto"/>
            <w:noWrap/>
            <w:vAlign w:val="bottom"/>
            <w:hideMark/>
          </w:tcPr>
          <w:p w14:paraId="68DDCA6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20763014.67</w:t>
            </w:r>
          </w:p>
        </w:tc>
      </w:tr>
      <w:tr w:rsidR="00070202" w:rsidRPr="004B3B2C" w14:paraId="0FFBBA62"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009306B6"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2010</w:t>
            </w:r>
          </w:p>
        </w:tc>
        <w:tc>
          <w:tcPr>
            <w:tcW w:w="1865" w:type="pct"/>
            <w:tcBorders>
              <w:top w:val="nil"/>
              <w:left w:val="nil"/>
              <w:bottom w:val="single" w:sz="4" w:space="0" w:color="auto"/>
              <w:right w:val="single" w:sz="4" w:space="0" w:color="auto"/>
            </w:tcBorders>
            <w:shd w:val="clear" w:color="auto" w:fill="auto"/>
            <w:vAlign w:val="bottom"/>
            <w:hideMark/>
          </w:tcPr>
          <w:p w14:paraId="237514A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20294683</w:t>
            </w:r>
          </w:p>
        </w:tc>
        <w:tc>
          <w:tcPr>
            <w:tcW w:w="1348" w:type="pct"/>
            <w:tcBorders>
              <w:top w:val="nil"/>
              <w:left w:val="nil"/>
              <w:bottom w:val="single" w:sz="4" w:space="0" w:color="auto"/>
              <w:right w:val="single" w:sz="4" w:space="0" w:color="auto"/>
            </w:tcBorders>
            <w:shd w:val="clear" w:color="auto" w:fill="auto"/>
            <w:noWrap/>
            <w:vAlign w:val="bottom"/>
            <w:hideMark/>
          </w:tcPr>
          <w:p w14:paraId="5DA5849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20648965.93</w:t>
            </w:r>
          </w:p>
        </w:tc>
        <w:tc>
          <w:tcPr>
            <w:tcW w:w="1152" w:type="pct"/>
            <w:tcBorders>
              <w:top w:val="nil"/>
              <w:left w:val="nil"/>
              <w:bottom w:val="single" w:sz="4" w:space="0" w:color="auto"/>
              <w:right w:val="single" w:sz="4" w:space="0" w:color="auto"/>
            </w:tcBorders>
            <w:shd w:val="clear" w:color="auto" w:fill="auto"/>
            <w:noWrap/>
            <w:vAlign w:val="bottom"/>
            <w:hideMark/>
          </w:tcPr>
          <w:p w14:paraId="31DD406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20622329.85</w:t>
            </w:r>
          </w:p>
        </w:tc>
      </w:tr>
      <w:tr w:rsidR="00070202" w:rsidRPr="004B3B2C" w14:paraId="54E7E66C"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4729FFB8"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2011</w:t>
            </w:r>
          </w:p>
        </w:tc>
        <w:tc>
          <w:tcPr>
            <w:tcW w:w="1865" w:type="pct"/>
            <w:tcBorders>
              <w:top w:val="nil"/>
              <w:left w:val="nil"/>
              <w:bottom w:val="single" w:sz="4" w:space="0" w:color="auto"/>
              <w:right w:val="single" w:sz="4" w:space="0" w:color="auto"/>
            </w:tcBorders>
            <w:shd w:val="clear" w:color="auto" w:fill="auto"/>
            <w:vAlign w:val="bottom"/>
            <w:hideMark/>
          </w:tcPr>
          <w:p w14:paraId="3143FF9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20199059</w:t>
            </w:r>
          </w:p>
        </w:tc>
        <w:tc>
          <w:tcPr>
            <w:tcW w:w="1348" w:type="pct"/>
            <w:tcBorders>
              <w:top w:val="nil"/>
              <w:left w:val="nil"/>
              <w:bottom w:val="single" w:sz="4" w:space="0" w:color="auto"/>
              <w:right w:val="single" w:sz="4" w:space="0" w:color="auto"/>
            </w:tcBorders>
            <w:shd w:val="clear" w:color="auto" w:fill="auto"/>
            <w:noWrap/>
            <w:vAlign w:val="bottom"/>
            <w:hideMark/>
          </w:tcPr>
          <w:p w14:paraId="18B07A0E"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20509174.07</w:t>
            </w:r>
          </w:p>
        </w:tc>
        <w:tc>
          <w:tcPr>
            <w:tcW w:w="1152" w:type="pct"/>
            <w:tcBorders>
              <w:top w:val="nil"/>
              <w:left w:val="nil"/>
              <w:bottom w:val="single" w:sz="4" w:space="0" w:color="auto"/>
              <w:right w:val="single" w:sz="4" w:space="0" w:color="auto"/>
            </w:tcBorders>
            <w:shd w:val="clear" w:color="auto" w:fill="auto"/>
            <w:noWrap/>
            <w:vAlign w:val="bottom"/>
            <w:hideMark/>
          </w:tcPr>
          <w:p w14:paraId="454721C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20482598.27</w:t>
            </w:r>
          </w:p>
        </w:tc>
      </w:tr>
      <w:tr w:rsidR="00070202" w:rsidRPr="004B3B2C" w14:paraId="05E64AF4"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5F7FA53C"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2012</w:t>
            </w:r>
          </w:p>
        </w:tc>
        <w:tc>
          <w:tcPr>
            <w:tcW w:w="1865" w:type="pct"/>
            <w:tcBorders>
              <w:top w:val="nil"/>
              <w:left w:val="nil"/>
              <w:bottom w:val="single" w:sz="4" w:space="0" w:color="auto"/>
              <w:right w:val="single" w:sz="4" w:space="0" w:color="auto"/>
            </w:tcBorders>
            <w:shd w:val="clear" w:color="auto" w:fill="auto"/>
            <w:vAlign w:val="bottom"/>
            <w:hideMark/>
          </w:tcPr>
          <w:p w14:paraId="3EF2CD2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20095996</w:t>
            </w:r>
          </w:p>
        </w:tc>
        <w:tc>
          <w:tcPr>
            <w:tcW w:w="1348" w:type="pct"/>
            <w:tcBorders>
              <w:top w:val="nil"/>
              <w:left w:val="nil"/>
              <w:bottom w:val="single" w:sz="4" w:space="0" w:color="auto"/>
              <w:right w:val="single" w:sz="4" w:space="0" w:color="auto"/>
            </w:tcBorders>
            <w:shd w:val="clear" w:color="auto" w:fill="auto"/>
            <w:noWrap/>
            <w:vAlign w:val="bottom"/>
            <w:hideMark/>
          </w:tcPr>
          <w:p w14:paraId="03B45F2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20369382.2</w:t>
            </w:r>
          </w:p>
        </w:tc>
        <w:tc>
          <w:tcPr>
            <w:tcW w:w="1152" w:type="pct"/>
            <w:tcBorders>
              <w:top w:val="nil"/>
              <w:left w:val="nil"/>
              <w:bottom w:val="single" w:sz="4" w:space="0" w:color="auto"/>
              <w:right w:val="single" w:sz="4" w:space="0" w:color="auto"/>
            </w:tcBorders>
            <w:shd w:val="clear" w:color="auto" w:fill="auto"/>
            <w:noWrap/>
            <w:vAlign w:val="bottom"/>
            <w:hideMark/>
          </w:tcPr>
          <w:p w14:paraId="39B23D4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20343813.48</w:t>
            </w:r>
          </w:p>
        </w:tc>
      </w:tr>
      <w:tr w:rsidR="00070202" w:rsidRPr="004B3B2C" w14:paraId="6E022A96"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6ED62AE9"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2013</w:t>
            </w:r>
          </w:p>
        </w:tc>
        <w:tc>
          <w:tcPr>
            <w:tcW w:w="1865" w:type="pct"/>
            <w:tcBorders>
              <w:top w:val="nil"/>
              <w:left w:val="nil"/>
              <w:bottom w:val="single" w:sz="4" w:space="0" w:color="auto"/>
              <w:right w:val="single" w:sz="4" w:space="0" w:color="auto"/>
            </w:tcBorders>
            <w:shd w:val="clear" w:color="auto" w:fill="auto"/>
            <w:vAlign w:val="bottom"/>
            <w:hideMark/>
          </w:tcPr>
          <w:p w14:paraId="2939164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20020074</w:t>
            </w:r>
          </w:p>
        </w:tc>
        <w:tc>
          <w:tcPr>
            <w:tcW w:w="1348" w:type="pct"/>
            <w:tcBorders>
              <w:top w:val="nil"/>
              <w:left w:val="nil"/>
              <w:bottom w:val="single" w:sz="4" w:space="0" w:color="auto"/>
              <w:right w:val="single" w:sz="4" w:space="0" w:color="auto"/>
            </w:tcBorders>
            <w:shd w:val="clear" w:color="auto" w:fill="auto"/>
            <w:noWrap/>
            <w:vAlign w:val="bottom"/>
            <w:hideMark/>
          </w:tcPr>
          <w:p w14:paraId="0E19199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20229590.33</w:t>
            </w:r>
          </w:p>
        </w:tc>
        <w:tc>
          <w:tcPr>
            <w:tcW w:w="1152" w:type="pct"/>
            <w:tcBorders>
              <w:top w:val="nil"/>
              <w:left w:val="nil"/>
              <w:bottom w:val="single" w:sz="4" w:space="0" w:color="auto"/>
              <w:right w:val="single" w:sz="4" w:space="0" w:color="auto"/>
            </w:tcBorders>
            <w:shd w:val="clear" w:color="auto" w:fill="auto"/>
            <w:noWrap/>
            <w:vAlign w:val="bottom"/>
            <w:hideMark/>
          </w:tcPr>
          <w:p w14:paraId="73F736E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20205969.06</w:t>
            </w:r>
          </w:p>
        </w:tc>
      </w:tr>
      <w:tr w:rsidR="00070202" w:rsidRPr="004B3B2C" w14:paraId="721A612A"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6428A14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2014</w:t>
            </w:r>
          </w:p>
        </w:tc>
        <w:tc>
          <w:tcPr>
            <w:tcW w:w="1865" w:type="pct"/>
            <w:tcBorders>
              <w:top w:val="nil"/>
              <w:left w:val="nil"/>
              <w:bottom w:val="single" w:sz="4" w:space="0" w:color="auto"/>
              <w:right w:val="single" w:sz="4" w:space="0" w:color="auto"/>
            </w:tcBorders>
            <w:shd w:val="clear" w:color="auto" w:fill="auto"/>
            <w:vAlign w:val="bottom"/>
            <w:hideMark/>
          </w:tcPr>
          <w:p w14:paraId="05BFB9B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19953089</w:t>
            </w:r>
          </w:p>
        </w:tc>
        <w:tc>
          <w:tcPr>
            <w:tcW w:w="1348" w:type="pct"/>
            <w:tcBorders>
              <w:top w:val="nil"/>
              <w:left w:val="nil"/>
              <w:bottom w:val="single" w:sz="4" w:space="0" w:color="auto"/>
              <w:right w:val="single" w:sz="4" w:space="0" w:color="auto"/>
            </w:tcBorders>
            <w:shd w:val="clear" w:color="auto" w:fill="auto"/>
            <w:noWrap/>
            <w:vAlign w:val="bottom"/>
            <w:hideMark/>
          </w:tcPr>
          <w:p w14:paraId="27459A8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20089798.47</w:t>
            </w:r>
          </w:p>
        </w:tc>
        <w:tc>
          <w:tcPr>
            <w:tcW w:w="1152" w:type="pct"/>
            <w:tcBorders>
              <w:top w:val="nil"/>
              <w:left w:val="nil"/>
              <w:bottom w:val="single" w:sz="4" w:space="0" w:color="auto"/>
              <w:right w:val="single" w:sz="4" w:space="0" w:color="auto"/>
            </w:tcBorders>
            <w:shd w:val="clear" w:color="auto" w:fill="auto"/>
            <w:noWrap/>
            <w:vAlign w:val="bottom"/>
            <w:hideMark/>
          </w:tcPr>
          <w:p w14:paraId="3445BAC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20069058.64</w:t>
            </w:r>
          </w:p>
        </w:tc>
      </w:tr>
      <w:tr w:rsidR="00070202" w:rsidRPr="004B3B2C" w14:paraId="4EE3717B"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790E8D67"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2015</w:t>
            </w:r>
          </w:p>
        </w:tc>
        <w:tc>
          <w:tcPr>
            <w:tcW w:w="1865" w:type="pct"/>
            <w:tcBorders>
              <w:top w:val="nil"/>
              <w:left w:val="nil"/>
              <w:bottom w:val="single" w:sz="4" w:space="0" w:color="auto"/>
              <w:right w:val="single" w:sz="4" w:space="0" w:color="auto"/>
            </w:tcBorders>
            <w:shd w:val="clear" w:color="auto" w:fill="auto"/>
            <w:vAlign w:val="bottom"/>
            <w:hideMark/>
          </w:tcPr>
          <w:p w14:paraId="3E53A01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19875542</w:t>
            </w:r>
          </w:p>
        </w:tc>
        <w:tc>
          <w:tcPr>
            <w:tcW w:w="1348" w:type="pct"/>
            <w:tcBorders>
              <w:top w:val="nil"/>
              <w:left w:val="nil"/>
              <w:bottom w:val="single" w:sz="4" w:space="0" w:color="auto"/>
              <w:right w:val="single" w:sz="4" w:space="0" w:color="auto"/>
            </w:tcBorders>
            <w:shd w:val="clear" w:color="auto" w:fill="auto"/>
            <w:noWrap/>
            <w:vAlign w:val="bottom"/>
            <w:hideMark/>
          </w:tcPr>
          <w:p w14:paraId="2930FC4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19950006.6</w:t>
            </w:r>
          </w:p>
        </w:tc>
        <w:tc>
          <w:tcPr>
            <w:tcW w:w="1152" w:type="pct"/>
            <w:tcBorders>
              <w:top w:val="nil"/>
              <w:left w:val="nil"/>
              <w:bottom w:val="single" w:sz="4" w:space="0" w:color="auto"/>
              <w:right w:val="single" w:sz="4" w:space="0" w:color="auto"/>
            </w:tcBorders>
            <w:shd w:val="clear" w:color="auto" w:fill="auto"/>
            <w:noWrap/>
            <w:vAlign w:val="bottom"/>
            <w:hideMark/>
          </w:tcPr>
          <w:p w14:paraId="574A0D0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19933075.89</w:t>
            </w:r>
          </w:p>
        </w:tc>
      </w:tr>
      <w:tr w:rsidR="00070202" w:rsidRPr="004B3B2C" w14:paraId="08E65066"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068559A6"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2016</w:t>
            </w:r>
          </w:p>
        </w:tc>
        <w:tc>
          <w:tcPr>
            <w:tcW w:w="1865" w:type="pct"/>
            <w:tcBorders>
              <w:top w:val="nil"/>
              <w:left w:val="nil"/>
              <w:bottom w:val="single" w:sz="4" w:space="0" w:color="auto"/>
              <w:right w:val="single" w:sz="4" w:space="0" w:color="auto"/>
            </w:tcBorders>
            <w:shd w:val="clear" w:color="auto" w:fill="auto"/>
            <w:vAlign w:val="bottom"/>
            <w:hideMark/>
          </w:tcPr>
          <w:p w14:paraId="44CCE03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19760585</w:t>
            </w:r>
          </w:p>
        </w:tc>
        <w:tc>
          <w:tcPr>
            <w:tcW w:w="1348" w:type="pct"/>
            <w:tcBorders>
              <w:top w:val="nil"/>
              <w:left w:val="nil"/>
              <w:bottom w:val="single" w:sz="4" w:space="0" w:color="auto"/>
              <w:right w:val="single" w:sz="4" w:space="0" w:color="auto"/>
            </w:tcBorders>
            <w:shd w:val="clear" w:color="auto" w:fill="auto"/>
            <w:noWrap/>
            <w:vAlign w:val="bottom"/>
            <w:hideMark/>
          </w:tcPr>
          <w:p w14:paraId="02C3611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19810214.73</w:t>
            </w:r>
          </w:p>
        </w:tc>
        <w:tc>
          <w:tcPr>
            <w:tcW w:w="1152" w:type="pct"/>
            <w:tcBorders>
              <w:top w:val="nil"/>
              <w:left w:val="nil"/>
              <w:bottom w:val="single" w:sz="4" w:space="0" w:color="auto"/>
              <w:right w:val="single" w:sz="4" w:space="0" w:color="auto"/>
            </w:tcBorders>
            <w:shd w:val="clear" w:color="auto" w:fill="auto"/>
            <w:noWrap/>
            <w:vAlign w:val="bottom"/>
            <w:hideMark/>
          </w:tcPr>
          <w:p w14:paraId="1C6FD25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19798014.52</w:t>
            </w:r>
          </w:p>
        </w:tc>
      </w:tr>
      <w:tr w:rsidR="00070202" w:rsidRPr="004B3B2C" w14:paraId="565DDB89"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06A700EC"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2017</w:t>
            </w:r>
          </w:p>
        </w:tc>
        <w:tc>
          <w:tcPr>
            <w:tcW w:w="1865" w:type="pct"/>
            <w:tcBorders>
              <w:top w:val="nil"/>
              <w:left w:val="nil"/>
              <w:bottom w:val="single" w:sz="4" w:space="0" w:color="auto"/>
              <w:right w:val="single" w:sz="4" w:space="0" w:color="auto"/>
            </w:tcBorders>
            <w:shd w:val="clear" w:color="auto" w:fill="auto"/>
            <w:vAlign w:val="bottom"/>
            <w:hideMark/>
          </w:tcPr>
          <w:p w14:paraId="4FDB031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19644350</w:t>
            </w:r>
          </w:p>
        </w:tc>
        <w:tc>
          <w:tcPr>
            <w:tcW w:w="1348" w:type="pct"/>
            <w:tcBorders>
              <w:top w:val="nil"/>
              <w:left w:val="nil"/>
              <w:bottom w:val="single" w:sz="4" w:space="0" w:color="auto"/>
              <w:right w:val="single" w:sz="4" w:space="0" w:color="auto"/>
            </w:tcBorders>
            <w:shd w:val="clear" w:color="auto" w:fill="auto"/>
            <w:noWrap/>
            <w:vAlign w:val="bottom"/>
            <w:hideMark/>
          </w:tcPr>
          <w:p w14:paraId="2013AE9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19670422.87</w:t>
            </w:r>
          </w:p>
        </w:tc>
        <w:tc>
          <w:tcPr>
            <w:tcW w:w="1152" w:type="pct"/>
            <w:tcBorders>
              <w:top w:val="nil"/>
              <w:left w:val="nil"/>
              <w:bottom w:val="single" w:sz="4" w:space="0" w:color="auto"/>
              <w:right w:val="single" w:sz="4" w:space="0" w:color="auto"/>
            </w:tcBorders>
            <w:shd w:val="clear" w:color="auto" w:fill="auto"/>
            <w:noWrap/>
            <w:vAlign w:val="bottom"/>
            <w:hideMark/>
          </w:tcPr>
          <w:p w14:paraId="2E1E2AD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19663868.29</w:t>
            </w:r>
          </w:p>
        </w:tc>
      </w:tr>
      <w:tr w:rsidR="00070202" w:rsidRPr="004B3B2C" w14:paraId="1EE36565" w14:textId="77777777" w:rsidTr="00070202">
        <w:trPr>
          <w:trHeight w:val="300"/>
        </w:trPr>
        <w:tc>
          <w:tcPr>
            <w:tcW w:w="635" w:type="pct"/>
            <w:tcBorders>
              <w:top w:val="nil"/>
              <w:left w:val="single" w:sz="4" w:space="0" w:color="auto"/>
              <w:bottom w:val="single" w:sz="4" w:space="0" w:color="auto"/>
              <w:right w:val="single" w:sz="4" w:space="0" w:color="auto"/>
            </w:tcBorders>
            <w:shd w:val="clear" w:color="auto" w:fill="auto"/>
            <w:noWrap/>
            <w:vAlign w:val="bottom"/>
            <w:hideMark/>
          </w:tcPr>
          <w:p w14:paraId="69BBEC69"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2018</w:t>
            </w:r>
          </w:p>
        </w:tc>
        <w:tc>
          <w:tcPr>
            <w:tcW w:w="1865" w:type="pct"/>
            <w:tcBorders>
              <w:top w:val="nil"/>
              <w:left w:val="nil"/>
              <w:bottom w:val="single" w:sz="4" w:space="0" w:color="auto"/>
              <w:right w:val="single" w:sz="4" w:space="0" w:color="auto"/>
            </w:tcBorders>
            <w:shd w:val="clear" w:color="auto" w:fill="auto"/>
            <w:vAlign w:val="bottom"/>
            <w:hideMark/>
          </w:tcPr>
          <w:p w14:paraId="6969699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19530631</w:t>
            </w:r>
          </w:p>
        </w:tc>
        <w:tc>
          <w:tcPr>
            <w:tcW w:w="1348" w:type="pct"/>
            <w:tcBorders>
              <w:top w:val="nil"/>
              <w:left w:val="nil"/>
              <w:bottom w:val="single" w:sz="4" w:space="0" w:color="auto"/>
              <w:right w:val="single" w:sz="4" w:space="0" w:color="auto"/>
            </w:tcBorders>
            <w:shd w:val="clear" w:color="auto" w:fill="auto"/>
            <w:noWrap/>
            <w:vAlign w:val="bottom"/>
            <w:hideMark/>
          </w:tcPr>
          <w:p w14:paraId="0C04797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19530631</w:t>
            </w:r>
          </w:p>
        </w:tc>
        <w:tc>
          <w:tcPr>
            <w:tcW w:w="1152" w:type="pct"/>
            <w:tcBorders>
              <w:top w:val="nil"/>
              <w:left w:val="nil"/>
              <w:bottom w:val="single" w:sz="4" w:space="0" w:color="auto"/>
              <w:right w:val="single" w:sz="4" w:space="0" w:color="auto"/>
            </w:tcBorders>
            <w:shd w:val="clear" w:color="auto" w:fill="auto"/>
            <w:noWrap/>
            <w:vAlign w:val="bottom"/>
            <w:hideMark/>
          </w:tcPr>
          <w:p w14:paraId="22B5434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19530631</w:t>
            </w:r>
          </w:p>
        </w:tc>
      </w:tr>
    </w:tbl>
    <w:p w14:paraId="14B5A2AB" w14:textId="77777777" w:rsidR="00070202" w:rsidRPr="004B3B2C" w:rsidRDefault="00070202" w:rsidP="00070202">
      <w:pPr>
        <w:spacing w:line="276" w:lineRule="auto"/>
        <w:rPr>
          <w:rFonts w:ascii="Arial" w:hAnsi="Arial" w:cs="Arial"/>
          <w:sz w:val="20"/>
          <w:szCs w:val="20"/>
        </w:rPr>
      </w:pPr>
      <w:r w:rsidRPr="004B3B2C">
        <w:rPr>
          <w:rFonts w:ascii="Arial" w:hAnsi="Arial" w:cs="Arial"/>
          <w:sz w:val="20"/>
          <w:szCs w:val="20"/>
        </w:rPr>
        <w:lastRenderedPageBreak/>
        <w:t xml:space="preserve">Sursa: calcule proprii pe baza datelor statistice din baza de date TEMPO ONLINE a Institutului Național de Statistică, </w:t>
      </w:r>
      <w:hyperlink r:id="rId87" w:anchor="/pages/tables/insse-table" w:history="1">
        <w:r w:rsidRPr="004B3B2C">
          <w:rPr>
            <w:rStyle w:val="Hyperlink"/>
            <w:rFonts w:ascii="Arial" w:hAnsi="Arial" w:cs="Arial"/>
            <w:sz w:val="20"/>
            <w:szCs w:val="20"/>
          </w:rPr>
          <w:t>http://statistici.insse.ro:8077/tempo-online/#/pages/tables/insse-table</w:t>
        </w:r>
      </w:hyperlink>
    </w:p>
    <w:p w14:paraId="172E3ED5"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Ajustarea valorilor cu ajutorul metodei modificării medii absolute are la bază </w:t>
      </w:r>
      <w:proofErr w:type="spellStart"/>
      <w:r w:rsidRPr="004B3B2C">
        <w:rPr>
          <w:rFonts w:ascii="Arial" w:hAnsi="Arial" w:cs="Arial"/>
        </w:rPr>
        <w:t>relaţia</w:t>
      </w:r>
      <w:proofErr w:type="spellEnd"/>
      <w:r w:rsidRPr="004B3B2C">
        <w:rPr>
          <w:rFonts w:ascii="Arial" w:hAnsi="Arial" w:cs="Arial"/>
        </w:rPr>
        <w:t xml:space="preserve"> dintre primul termen al seriei, sporul mediu </w:t>
      </w:r>
      <w:proofErr w:type="spellStart"/>
      <w:r w:rsidRPr="004B3B2C">
        <w:rPr>
          <w:rFonts w:ascii="Arial" w:hAnsi="Arial" w:cs="Arial"/>
        </w:rPr>
        <w:t>şi</w:t>
      </w:r>
      <w:proofErr w:type="spellEnd"/>
      <w:r w:rsidRPr="004B3B2C">
        <w:rPr>
          <w:rFonts w:ascii="Arial" w:hAnsi="Arial" w:cs="Arial"/>
        </w:rPr>
        <w:t xml:space="preserve"> un termen al seriei și corespunde unei </w:t>
      </w:r>
      <w:proofErr w:type="spellStart"/>
      <w:r w:rsidRPr="004B3B2C">
        <w:rPr>
          <w:rFonts w:ascii="Arial" w:hAnsi="Arial" w:cs="Arial"/>
        </w:rPr>
        <w:t>creşteri</w:t>
      </w:r>
      <w:proofErr w:type="spellEnd"/>
      <w:r w:rsidRPr="004B3B2C">
        <w:rPr>
          <w:rFonts w:ascii="Arial" w:hAnsi="Arial" w:cs="Arial"/>
        </w:rPr>
        <w:t xml:space="preserve"> a nivelurilor caracteristicii studiate sub forma unei progresii aritmetice cu </w:t>
      </w:r>
      <w:proofErr w:type="spellStart"/>
      <w:r w:rsidRPr="004B3B2C">
        <w:rPr>
          <w:rFonts w:ascii="Arial" w:hAnsi="Arial" w:cs="Arial"/>
        </w:rPr>
        <w:t>raţia</w:t>
      </w:r>
      <w:proofErr w:type="spellEnd"/>
      <w:r w:rsidRPr="004B3B2C">
        <w:rPr>
          <w:rFonts w:ascii="Arial" w:hAnsi="Arial" w:cs="Arial"/>
        </w:rPr>
        <w:t xml:space="preserve"> egală cu modificarea medie absolută. Observăm că primul </w:t>
      </w:r>
      <w:proofErr w:type="spellStart"/>
      <w:r w:rsidRPr="004B3B2C">
        <w:rPr>
          <w:rFonts w:ascii="Arial" w:hAnsi="Arial" w:cs="Arial"/>
        </w:rPr>
        <w:t>şi</w:t>
      </w:r>
      <w:proofErr w:type="spellEnd"/>
      <w:r w:rsidRPr="004B3B2C">
        <w:rPr>
          <w:rFonts w:ascii="Arial" w:hAnsi="Arial" w:cs="Arial"/>
        </w:rPr>
        <w:t xml:space="preserve"> ultimul termen ai seriei teoretice sunt identici cu primul </w:t>
      </w:r>
      <w:proofErr w:type="spellStart"/>
      <w:r w:rsidRPr="004B3B2C">
        <w:rPr>
          <w:rFonts w:ascii="Arial" w:hAnsi="Arial" w:cs="Arial"/>
        </w:rPr>
        <w:t>şi</w:t>
      </w:r>
      <w:proofErr w:type="spellEnd"/>
      <w:r w:rsidRPr="004B3B2C">
        <w:rPr>
          <w:rFonts w:ascii="Arial" w:hAnsi="Arial" w:cs="Arial"/>
        </w:rPr>
        <w:t xml:space="preserve"> ultimul termen ai seriei empirice.</w:t>
      </w:r>
    </w:p>
    <w:p w14:paraId="642D3A82"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Ajustarea valorilor cu ajutorul metodei indicelui mediu are la bază </w:t>
      </w:r>
      <w:proofErr w:type="spellStart"/>
      <w:r w:rsidRPr="004B3B2C">
        <w:rPr>
          <w:rFonts w:ascii="Arial" w:hAnsi="Arial" w:cs="Arial"/>
        </w:rPr>
        <w:t>relaţia</w:t>
      </w:r>
      <w:proofErr w:type="spellEnd"/>
      <w:r w:rsidRPr="004B3B2C">
        <w:rPr>
          <w:rFonts w:ascii="Arial" w:hAnsi="Arial" w:cs="Arial"/>
        </w:rPr>
        <w:t xml:space="preserve"> existentă între primul termen al seriei, indicele mediu </w:t>
      </w:r>
      <w:proofErr w:type="spellStart"/>
      <w:r w:rsidRPr="004B3B2C">
        <w:rPr>
          <w:rFonts w:ascii="Arial" w:hAnsi="Arial" w:cs="Arial"/>
        </w:rPr>
        <w:t>şi</w:t>
      </w:r>
      <w:proofErr w:type="spellEnd"/>
      <w:r w:rsidRPr="004B3B2C">
        <w:rPr>
          <w:rFonts w:ascii="Arial" w:hAnsi="Arial" w:cs="Arial"/>
        </w:rPr>
        <w:t xml:space="preserve"> un termen al seriei și urmează </w:t>
      </w:r>
      <w:proofErr w:type="spellStart"/>
      <w:r w:rsidRPr="004B3B2C">
        <w:rPr>
          <w:rFonts w:ascii="Arial" w:hAnsi="Arial" w:cs="Arial"/>
        </w:rPr>
        <w:t>tendinţa</w:t>
      </w:r>
      <w:proofErr w:type="spellEnd"/>
      <w:r w:rsidRPr="004B3B2C">
        <w:rPr>
          <w:rFonts w:ascii="Arial" w:hAnsi="Arial" w:cs="Arial"/>
        </w:rPr>
        <w:t xml:space="preserve"> unei progresii geometrice, în care </w:t>
      </w:r>
      <w:proofErr w:type="spellStart"/>
      <w:r w:rsidRPr="004B3B2C">
        <w:rPr>
          <w:rFonts w:ascii="Arial" w:hAnsi="Arial" w:cs="Arial"/>
        </w:rPr>
        <w:t>raţia</w:t>
      </w:r>
      <w:proofErr w:type="spellEnd"/>
      <w:r w:rsidRPr="004B3B2C">
        <w:rPr>
          <w:rFonts w:ascii="Arial" w:hAnsi="Arial" w:cs="Arial"/>
        </w:rPr>
        <w:t xml:space="preserve"> poate fi considerată egală cu indicele mediu al dinamicii. </w:t>
      </w:r>
    </w:p>
    <w:p w14:paraId="362A71DB" w14:textId="77777777" w:rsidR="00070202" w:rsidRPr="004B3B2C" w:rsidRDefault="00070202" w:rsidP="00070202">
      <w:pPr>
        <w:spacing w:line="276" w:lineRule="auto"/>
        <w:rPr>
          <w:rFonts w:ascii="Arial" w:hAnsi="Arial" w:cs="Arial"/>
        </w:rPr>
      </w:pPr>
      <w:r w:rsidRPr="004B3B2C">
        <w:rPr>
          <w:rFonts w:ascii="Arial" w:hAnsi="Arial" w:cs="Arial"/>
        </w:rPr>
        <w:t xml:space="preserve"> </w:t>
      </w:r>
    </w:p>
    <w:p w14:paraId="155EB63A" w14:textId="77777777" w:rsidR="00070202" w:rsidRPr="004B3B2C" w:rsidRDefault="00070202" w:rsidP="00070202">
      <w:pPr>
        <w:spacing w:line="276" w:lineRule="auto"/>
        <w:rPr>
          <w:rFonts w:ascii="Arial" w:hAnsi="Arial" w:cs="Arial"/>
        </w:rPr>
      </w:pPr>
    </w:p>
    <w:p w14:paraId="6D819679" w14:textId="77777777" w:rsidR="00070202" w:rsidRPr="004B3B2C" w:rsidRDefault="00070202" w:rsidP="00070202">
      <w:pPr>
        <w:spacing w:line="276" w:lineRule="auto"/>
        <w:rPr>
          <w:rFonts w:ascii="Arial" w:hAnsi="Arial" w:cs="Arial"/>
        </w:rPr>
      </w:pPr>
    </w:p>
    <w:p w14:paraId="1F76A422" w14:textId="77777777" w:rsidR="00070202" w:rsidRPr="004B3B2C" w:rsidRDefault="00070202" w:rsidP="00070202">
      <w:pPr>
        <w:spacing w:line="276" w:lineRule="auto"/>
        <w:rPr>
          <w:rFonts w:ascii="Arial" w:hAnsi="Arial" w:cs="Arial"/>
        </w:rPr>
      </w:pPr>
    </w:p>
    <w:p w14:paraId="25836FB7" w14:textId="77777777" w:rsidR="00070202" w:rsidRPr="004B3B2C" w:rsidRDefault="00070202" w:rsidP="00070202">
      <w:pPr>
        <w:spacing w:line="276" w:lineRule="auto"/>
        <w:rPr>
          <w:rFonts w:ascii="Arial" w:hAnsi="Arial" w:cs="Arial"/>
        </w:rPr>
      </w:pPr>
    </w:p>
    <w:p w14:paraId="3E617E45" w14:textId="77777777" w:rsidR="00070202" w:rsidRPr="004B3B2C" w:rsidRDefault="00070202" w:rsidP="00070202">
      <w:pPr>
        <w:spacing w:line="276" w:lineRule="auto"/>
        <w:rPr>
          <w:rFonts w:ascii="Arial" w:hAnsi="Arial" w:cs="Arial"/>
        </w:rPr>
      </w:pPr>
      <w:r w:rsidRPr="004B3B2C">
        <w:rPr>
          <w:rFonts w:ascii="Arial" w:hAnsi="Arial" w:cs="Arial"/>
        </w:rPr>
        <w:t>Tabelul 4.2 Perspectivele de evoluție a populației rezidente pentru perioada 2019-2028 prin metode mecanice</w:t>
      </w:r>
    </w:p>
    <w:tbl>
      <w:tblPr>
        <w:tblW w:w="9355" w:type="dxa"/>
        <w:tblLook w:val="04A0" w:firstRow="1" w:lastRow="0" w:firstColumn="1" w:lastColumn="0" w:noHBand="0" w:noVBand="1"/>
      </w:tblPr>
      <w:tblGrid>
        <w:gridCol w:w="1435"/>
        <w:gridCol w:w="4140"/>
        <w:gridCol w:w="3780"/>
      </w:tblGrid>
      <w:tr w:rsidR="00070202" w:rsidRPr="004B3B2C" w14:paraId="7D22C46F" w14:textId="77777777" w:rsidTr="00070202">
        <w:trPr>
          <w:trHeight w:val="30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5FF26"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Anul</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14:paraId="5B8A25BA"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Valori extrapolate prin metoda modificării medii absolute</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5DD63100"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Valori extrapolate prin metoda indicelui mediu de dinamică</w:t>
            </w:r>
          </w:p>
        </w:tc>
      </w:tr>
      <w:tr w:rsidR="00070202" w:rsidRPr="004B3B2C" w14:paraId="5191BDDE"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9D6C4B2"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2019</w:t>
            </w:r>
          </w:p>
        </w:tc>
        <w:tc>
          <w:tcPr>
            <w:tcW w:w="4140" w:type="dxa"/>
            <w:tcBorders>
              <w:top w:val="nil"/>
              <w:left w:val="nil"/>
              <w:bottom w:val="single" w:sz="4" w:space="0" w:color="auto"/>
              <w:right w:val="single" w:sz="4" w:space="0" w:color="auto"/>
            </w:tcBorders>
            <w:shd w:val="clear" w:color="auto" w:fill="auto"/>
            <w:noWrap/>
            <w:vAlign w:val="bottom"/>
            <w:hideMark/>
          </w:tcPr>
          <w:p w14:paraId="7F44A991"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19390839</w:t>
            </w:r>
          </w:p>
        </w:tc>
        <w:tc>
          <w:tcPr>
            <w:tcW w:w="3780" w:type="dxa"/>
            <w:tcBorders>
              <w:top w:val="nil"/>
              <w:left w:val="nil"/>
              <w:bottom w:val="single" w:sz="4" w:space="0" w:color="auto"/>
              <w:right w:val="single" w:sz="4" w:space="0" w:color="auto"/>
            </w:tcBorders>
            <w:shd w:val="clear" w:color="auto" w:fill="auto"/>
            <w:noWrap/>
            <w:vAlign w:val="bottom"/>
            <w:hideMark/>
          </w:tcPr>
          <w:p w14:paraId="082A15C4"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19398296.49</w:t>
            </w:r>
          </w:p>
        </w:tc>
      </w:tr>
      <w:tr w:rsidR="00070202" w:rsidRPr="004B3B2C" w14:paraId="79C56BEF"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F2DDA4B"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2020</w:t>
            </w:r>
          </w:p>
        </w:tc>
        <w:tc>
          <w:tcPr>
            <w:tcW w:w="4140" w:type="dxa"/>
            <w:tcBorders>
              <w:top w:val="nil"/>
              <w:left w:val="nil"/>
              <w:bottom w:val="single" w:sz="4" w:space="0" w:color="auto"/>
              <w:right w:val="single" w:sz="4" w:space="0" w:color="auto"/>
            </w:tcBorders>
            <w:shd w:val="clear" w:color="auto" w:fill="auto"/>
            <w:noWrap/>
            <w:vAlign w:val="bottom"/>
            <w:hideMark/>
          </w:tcPr>
          <w:p w14:paraId="7D1C579E"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19251047</w:t>
            </w:r>
          </w:p>
        </w:tc>
        <w:tc>
          <w:tcPr>
            <w:tcW w:w="3780" w:type="dxa"/>
            <w:tcBorders>
              <w:top w:val="nil"/>
              <w:left w:val="nil"/>
              <w:bottom w:val="single" w:sz="4" w:space="0" w:color="auto"/>
              <w:right w:val="single" w:sz="4" w:space="0" w:color="auto"/>
            </w:tcBorders>
            <w:shd w:val="clear" w:color="auto" w:fill="auto"/>
            <w:noWrap/>
            <w:vAlign w:val="bottom"/>
            <w:hideMark/>
          </w:tcPr>
          <w:p w14:paraId="435A499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19266858.65</w:t>
            </w:r>
          </w:p>
        </w:tc>
      </w:tr>
      <w:tr w:rsidR="00070202" w:rsidRPr="004B3B2C" w14:paraId="01AC7D25"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5CAA05E"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2021</w:t>
            </w:r>
          </w:p>
        </w:tc>
        <w:tc>
          <w:tcPr>
            <w:tcW w:w="4140" w:type="dxa"/>
            <w:tcBorders>
              <w:top w:val="nil"/>
              <w:left w:val="nil"/>
              <w:bottom w:val="single" w:sz="4" w:space="0" w:color="auto"/>
              <w:right w:val="single" w:sz="4" w:space="0" w:color="auto"/>
            </w:tcBorders>
            <w:shd w:val="clear" w:color="auto" w:fill="auto"/>
            <w:noWrap/>
            <w:vAlign w:val="bottom"/>
            <w:hideMark/>
          </w:tcPr>
          <w:p w14:paraId="69770964"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19111255</w:t>
            </w:r>
          </w:p>
        </w:tc>
        <w:tc>
          <w:tcPr>
            <w:tcW w:w="3780" w:type="dxa"/>
            <w:tcBorders>
              <w:top w:val="nil"/>
              <w:left w:val="nil"/>
              <w:bottom w:val="single" w:sz="4" w:space="0" w:color="auto"/>
              <w:right w:val="single" w:sz="4" w:space="0" w:color="auto"/>
            </w:tcBorders>
            <w:shd w:val="clear" w:color="auto" w:fill="auto"/>
            <w:noWrap/>
            <w:vAlign w:val="bottom"/>
            <w:hideMark/>
          </w:tcPr>
          <w:p w14:paraId="16B039F7"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19136311.4</w:t>
            </w:r>
          </w:p>
        </w:tc>
      </w:tr>
      <w:tr w:rsidR="00070202" w:rsidRPr="004B3B2C" w14:paraId="543292A8"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149A1B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2022</w:t>
            </w:r>
          </w:p>
        </w:tc>
        <w:tc>
          <w:tcPr>
            <w:tcW w:w="4140" w:type="dxa"/>
            <w:tcBorders>
              <w:top w:val="nil"/>
              <w:left w:val="nil"/>
              <w:bottom w:val="single" w:sz="4" w:space="0" w:color="auto"/>
              <w:right w:val="single" w:sz="4" w:space="0" w:color="auto"/>
            </w:tcBorders>
            <w:shd w:val="clear" w:color="auto" w:fill="auto"/>
            <w:noWrap/>
            <w:vAlign w:val="bottom"/>
            <w:hideMark/>
          </w:tcPr>
          <w:p w14:paraId="10CD1EC8"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18971464</w:t>
            </w:r>
          </w:p>
        </w:tc>
        <w:tc>
          <w:tcPr>
            <w:tcW w:w="3780" w:type="dxa"/>
            <w:tcBorders>
              <w:top w:val="nil"/>
              <w:left w:val="nil"/>
              <w:bottom w:val="single" w:sz="4" w:space="0" w:color="auto"/>
              <w:right w:val="single" w:sz="4" w:space="0" w:color="auto"/>
            </w:tcBorders>
            <w:shd w:val="clear" w:color="auto" w:fill="auto"/>
            <w:noWrap/>
            <w:vAlign w:val="bottom"/>
            <w:hideMark/>
          </w:tcPr>
          <w:p w14:paraId="2822A577"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19006648.7</w:t>
            </w:r>
          </w:p>
        </w:tc>
      </w:tr>
      <w:tr w:rsidR="00070202" w:rsidRPr="004B3B2C" w14:paraId="54D9A46B"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3311B5D"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2023</w:t>
            </w:r>
          </w:p>
        </w:tc>
        <w:tc>
          <w:tcPr>
            <w:tcW w:w="4140" w:type="dxa"/>
            <w:tcBorders>
              <w:top w:val="nil"/>
              <w:left w:val="nil"/>
              <w:bottom w:val="single" w:sz="4" w:space="0" w:color="auto"/>
              <w:right w:val="single" w:sz="4" w:space="0" w:color="auto"/>
            </w:tcBorders>
            <w:shd w:val="clear" w:color="auto" w:fill="auto"/>
            <w:noWrap/>
            <w:vAlign w:val="bottom"/>
            <w:hideMark/>
          </w:tcPr>
          <w:p w14:paraId="7DF37A9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18831672</w:t>
            </w:r>
          </w:p>
        </w:tc>
        <w:tc>
          <w:tcPr>
            <w:tcW w:w="3780" w:type="dxa"/>
            <w:tcBorders>
              <w:top w:val="nil"/>
              <w:left w:val="nil"/>
              <w:bottom w:val="single" w:sz="4" w:space="0" w:color="auto"/>
              <w:right w:val="single" w:sz="4" w:space="0" w:color="auto"/>
            </w:tcBorders>
            <w:shd w:val="clear" w:color="auto" w:fill="auto"/>
            <w:noWrap/>
            <w:vAlign w:val="bottom"/>
            <w:hideMark/>
          </w:tcPr>
          <w:p w14:paraId="00B257A9"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18877864.56</w:t>
            </w:r>
          </w:p>
        </w:tc>
      </w:tr>
      <w:tr w:rsidR="00070202" w:rsidRPr="004B3B2C" w14:paraId="52F41293"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C85754A"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2024</w:t>
            </w:r>
          </w:p>
        </w:tc>
        <w:tc>
          <w:tcPr>
            <w:tcW w:w="4140" w:type="dxa"/>
            <w:tcBorders>
              <w:top w:val="nil"/>
              <w:left w:val="nil"/>
              <w:bottom w:val="single" w:sz="4" w:space="0" w:color="auto"/>
              <w:right w:val="single" w:sz="4" w:space="0" w:color="auto"/>
            </w:tcBorders>
            <w:shd w:val="clear" w:color="auto" w:fill="auto"/>
            <w:noWrap/>
            <w:vAlign w:val="bottom"/>
            <w:hideMark/>
          </w:tcPr>
          <w:p w14:paraId="66F163B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18691880</w:t>
            </w:r>
          </w:p>
        </w:tc>
        <w:tc>
          <w:tcPr>
            <w:tcW w:w="3780" w:type="dxa"/>
            <w:tcBorders>
              <w:top w:val="nil"/>
              <w:left w:val="nil"/>
              <w:bottom w:val="single" w:sz="4" w:space="0" w:color="auto"/>
              <w:right w:val="single" w:sz="4" w:space="0" w:color="auto"/>
            </w:tcBorders>
            <w:shd w:val="clear" w:color="auto" w:fill="auto"/>
            <w:noWrap/>
            <w:vAlign w:val="bottom"/>
            <w:hideMark/>
          </w:tcPr>
          <w:p w14:paraId="558B1010"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18749953.03</w:t>
            </w:r>
          </w:p>
        </w:tc>
      </w:tr>
      <w:tr w:rsidR="00070202" w:rsidRPr="004B3B2C" w14:paraId="7EC2166D"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879664B"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2025</w:t>
            </w:r>
          </w:p>
        </w:tc>
        <w:tc>
          <w:tcPr>
            <w:tcW w:w="4140" w:type="dxa"/>
            <w:tcBorders>
              <w:top w:val="nil"/>
              <w:left w:val="nil"/>
              <w:bottom w:val="single" w:sz="4" w:space="0" w:color="auto"/>
              <w:right w:val="single" w:sz="4" w:space="0" w:color="auto"/>
            </w:tcBorders>
            <w:shd w:val="clear" w:color="auto" w:fill="auto"/>
            <w:noWrap/>
            <w:vAlign w:val="bottom"/>
            <w:hideMark/>
          </w:tcPr>
          <w:p w14:paraId="645643BB"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18552088</w:t>
            </w:r>
          </w:p>
        </w:tc>
        <w:tc>
          <w:tcPr>
            <w:tcW w:w="3780" w:type="dxa"/>
            <w:tcBorders>
              <w:top w:val="nil"/>
              <w:left w:val="nil"/>
              <w:bottom w:val="single" w:sz="4" w:space="0" w:color="auto"/>
              <w:right w:val="single" w:sz="4" w:space="0" w:color="auto"/>
            </w:tcBorders>
            <w:shd w:val="clear" w:color="auto" w:fill="auto"/>
            <w:noWrap/>
            <w:vAlign w:val="bottom"/>
            <w:hideMark/>
          </w:tcPr>
          <w:p w14:paraId="5C7139C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18622908.2</w:t>
            </w:r>
          </w:p>
        </w:tc>
      </w:tr>
      <w:tr w:rsidR="00070202" w:rsidRPr="004B3B2C" w14:paraId="553CD054"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6E347F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2026</w:t>
            </w:r>
          </w:p>
        </w:tc>
        <w:tc>
          <w:tcPr>
            <w:tcW w:w="4140" w:type="dxa"/>
            <w:tcBorders>
              <w:top w:val="nil"/>
              <w:left w:val="nil"/>
              <w:bottom w:val="single" w:sz="4" w:space="0" w:color="auto"/>
              <w:right w:val="single" w:sz="4" w:space="0" w:color="auto"/>
            </w:tcBorders>
            <w:shd w:val="clear" w:color="auto" w:fill="auto"/>
            <w:noWrap/>
            <w:vAlign w:val="bottom"/>
            <w:hideMark/>
          </w:tcPr>
          <w:p w14:paraId="084C85A8"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18412296</w:t>
            </w:r>
          </w:p>
        </w:tc>
        <w:tc>
          <w:tcPr>
            <w:tcW w:w="3780" w:type="dxa"/>
            <w:tcBorders>
              <w:top w:val="nil"/>
              <w:left w:val="nil"/>
              <w:bottom w:val="single" w:sz="4" w:space="0" w:color="auto"/>
              <w:right w:val="single" w:sz="4" w:space="0" w:color="auto"/>
            </w:tcBorders>
            <w:shd w:val="clear" w:color="auto" w:fill="auto"/>
            <w:noWrap/>
            <w:vAlign w:val="bottom"/>
            <w:hideMark/>
          </w:tcPr>
          <w:p w14:paraId="7AB0370C"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18496724.19</w:t>
            </w:r>
          </w:p>
        </w:tc>
      </w:tr>
      <w:tr w:rsidR="00070202" w:rsidRPr="004B3B2C" w14:paraId="6CC0996E"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191101DB"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2027</w:t>
            </w:r>
          </w:p>
        </w:tc>
        <w:tc>
          <w:tcPr>
            <w:tcW w:w="4140" w:type="dxa"/>
            <w:tcBorders>
              <w:top w:val="nil"/>
              <w:left w:val="nil"/>
              <w:bottom w:val="single" w:sz="4" w:space="0" w:color="auto"/>
              <w:right w:val="single" w:sz="4" w:space="0" w:color="auto"/>
            </w:tcBorders>
            <w:shd w:val="clear" w:color="auto" w:fill="auto"/>
            <w:noWrap/>
            <w:vAlign w:val="bottom"/>
            <w:hideMark/>
          </w:tcPr>
          <w:p w14:paraId="3C80F22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18272504</w:t>
            </w:r>
          </w:p>
        </w:tc>
        <w:tc>
          <w:tcPr>
            <w:tcW w:w="3780" w:type="dxa"/>
            <w:tcBorders>
              <w:top w:val="nil"/>
              <w:left w:val="nil"/>
              <w:bottom w:val="single" w:sz="4" w:space="0" w:color="auto"/>
              <w:right w:val="single" w:sz="4" w:space="0" w:color="auto"/>
            </w:tcBorders>
            <w:shd w:val="clear" w:color="auto" w:fill="auto"/>
            <w:noWrap/>
            <w:vAlign w:val="bottom"/>
            <w:hideMark/>
          </w:tcPr>
          <w:p w14:paraId="39D64923"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18371395.16</w:t>
            </w:r>
          </w:p>
        </w:tc>
      </w:tr>
      <w:tr w:rsidR="00070202" w:rsidRPr="004B3B2C" w14:paraId="33713639" w14:textId="77777777" w:rsidTr="00070202">
        <w:trPr>
          <w:trHeight w:val="300"/>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3CB095F"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2028</w:t>
            </w:r>
          </w:p>
        </w:tc>
        <w:tc>
          <w:tcPr>
            <w:tcW w:w="4140" w:type="dxa"/>
            <w:tcBorders>
              <w:top w:val="nil"/>
              <w:left w:val="nil"/>
              <w:bottom w:val="single" w:sz="4" w:space="0" w:color="auto"/>
              <w:right w:val="single" w:sz="4" w:space="0" w:color="auto"/>
            </w:tcBorders>
            <w:shd w:val="clear" w:color="auto" w:fill="auto"/>
            <w:noWrap/>
            <w:vAlign w:val="bottom"/>
            <w:hideMark/>
          </w:tcPr>
          <w:p w14:paraId="0F335775"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18132712</w:t>
            </w:r>
          </w:p>
        </w:tc>
        <w:tc>
          <w:tcPr>
            <w:tcW w:w="3780" w:type="dxa"/>
            <w:tcBorders>
              <w:top w:val="nil"/>
              <w:left w:val="nil"/>
              <w:bottom w:val="single" w:sz="4" w:space="0" w:color="auto"/>
              <w:right w:val="single" w:sz="4" w:space="0" w:color="auto"/>
            </w:tcBorders>
            <w:shd w:val="clear" w:color="auto" w:fill="auto"/>
            <w:noWrap/>
            <w:vAlign w:val="bottom"/>
            <w:hideMark/>
          </w:tcPr>
          <w:p w14:paraId="3FAEE418"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18246915.34</w:t>
            </w:r>
          </w:p>
        </w:tc>
      </w:tr>
    </w:tbl>
    <w:p w14:paraId="193A09D1" w14:textId="77777777" w:rsidR="00070202" w:rsidRPr="004B3B2C" w:rsidRDefault="00070202" w:rsidP="00070202">
      <w:pPr>
        <w:spacing w:line="276" w:lineRule="auto"/>
        <w:rPr>
          <w:rFonts w:ascii="Arial" w:hAnsi="Arial" w:cs="Arial"/>
          <w:sz w:val="20"/>
          <w:szCs w:val="20"/>
        </w:rPr>
      </w:pPr>
      <w:r w:rsidRPr="004B3B2C">
        <w:rPr>
          <w:rFonts w:ascii="Arial" w:hAnsi="Arial" w:cs="Arial"/>
          <w:sz w:val="20"/>
          <w:szCs w:val="20"/>
        </w:rPr>
        <w:t xml:space="preserve">Sursa: calcule proprii pe baza datelor statistice din baza de date TEMPO ONLINE a Institutului Național de Statistică, </w:t>
      </w:r>
      <w:hyperlink r:id="rId88" w:anchor="/pages/tables/insse-table" w:history="1">
        <w:r w:rsidRPr="004B3B2C">
          <w:rPr>
            <w:rStyle w:val="Hyperlink"/>
            <w:rFonts w:ascii="Arial" w:hAnsi="Arial" w:cs="Arial"/>
            <w:sz w:val="20"/>
            <w:szCs w:val="20"/>
          </w:rPr>
          <w:t>http://statistici.insse.ro:8077/tempo-online/#/pages/tables/insse-table</w:t>
        </w:r>
      </w:hyperlink>
    </w:p>
    <w:p w14:paraId="027CAD62" w14:textId="64FDC20A" w:rsidR="00BE05EE" w:rsidRDefault="00070202" w:rsidP="00070202">
      <w:pPr>
        <w:spacing w:line="276" w:lineRule="auto"/>
        <w:jc w:val="both"/>
        <w:rPr>
          <w:rFonts w:ascii="Arial" w:hAnsi="Arial" w:cs="Arial"/>
        </w:rPr>
      </w:pPr>
      <w:r w:rsidRPr="004B3B2C">
        <w:rPr>
          <w:rFonts w:ascii="Arial" w:hAnsi="Arial" w:cs="Arial"/>
        </w:rPr>
        <w:t xml:space="preserve">Pornind de la ajustările seriei calculate prin metoda modificării medii absolute și prin metoda indicelui mediu de dinamică, în figura 4.1 sunt prezentate două perspective privind evoluția populației rezidente în următorii 10 ani. Luând în considerare evoluțiile economice și sociale, este de așteptat ca populația rezidentă să înregistreze scăderi și în perioada următoare, urmând aceeași evoluție ca până în </w:t>
      </w:r>
      <w:proofErr w:type="spellStart"/>
      <w:r w:rsidRPr="004B3B2C">
        <w:rPr>
          <w:rFonts w:ascii="Arial" w:hAnsi="Arial" w:cs="Arial"/>
        </w:rPr>
        <w:t>present</w:t>
      </w:r>
      <w:proofErr w:type="spellEnd"/>
      <w:r w:rsidRPr="004B3B2C">
        <w:rPr>
          <w:rFonts w:ascii="Arial" w:hAnsi="Arial" w:cs="Arial"/>
        </w:rPr>
        <w:t xml:space="preserve">, cu alte cuvinte continuând să urmeze o tendință descrescătoare. </w:t>
      </w:r>
    </w:p>
    <w:p w14:paraId="7609D51E" w14:textId="77777777" w:rsidR="00BE05EE" w:rsidRDefault="00BE05EE">
      <w:pPr>
        <w:rPr>
          <w:rFonts w:ascii="Arial" w:hAnsi="Arial" w:cs="Arial"/>
        </w:rPr>
      </w:pPr>
      <w:r>
        <w:rPr>
          <w:rFonts w:ascii="Arial" w:hAnsi="Arial" w:cs="Arial"/>
        </w:rPr>
        <w:br w:type="page"/>
      </w:r>
    </w:p>
    <w:p w14:paraId="584B8A19" w14:textId="77777777" w:rsidR="0085786C" w:rsidRDefault="0085786C" w:rsidP="00070202">
      <w:pPr>
        <w:spacing w:line="276" w:lineRule="auto"/>
        <w:jc w:val="both"/>
        <w:rPr>
          <w:rFonts w:ascii="Arial" w:hAnsi="Arial" w:cs="Arial"/>
        </w:rPr>
      </w:pPr>
    </w:p>
    <w:p w14:paraId="14AB3B77" w14:textId="77777777" w:rsidR="0085786C" w:rsidRPr="004B3B2C" w:rsidRDefault="0085786C" w:rsidP="00070202">
      <w:pPr>
        <w:spacing w:line="276" w:lineRule="auto"/>
        <w:jc w:val="both"/>
        <w:rPr>
          <w:rFonts w:ascii="Arial" w:hAnsi="Arial" w:cs="Arial"/>
        </w:rPr>
      </w:pPr>
    </w:p>
    <w:p w14:paraId="63640830" w14:textId="77777777" w:rsidR="00070202" w:rsidRPr="004B3B2C" w:rsidRDefault="00070202" w:rsidP="00070202">
      <w:pPr>
        <w:spacing w:line="276" w:lineRule="auto"/>
        <w:rPr>
          <w:rFonts w:ascii="Arial" w:hAnsi="Arial" w:cs="Arial"/>
        </w:rPr>
      </w:pPr>
      <w:r w:rsidRPr="004B3B2C">
        <w:rPr>
          <w:rFonts w:ascii="Arial" w:hAnsi="Arial" w:cs="Arial"/>
          <w:noProof/>
        </w:rPr>
        <w:drawing>
          <wp:anchor distT="0" distB="0" distL="114300" distR="114300" simplePos="0" relativeHeight="251659264" behindDoc="0" locked="0" layoutInCell="1" allowOverlap="1" wp14:anchorId="0C1F410F" wp14:editId="260F87B0">
            <wp:simplePos x="0" y="0"/>
            <wp:positionH relativeFrom="margin">
              <wp:posOffset>6985</wp:posOffset>
            </wp:positionH>
            <wp:positionV relativeFrom="paragraph">
              <wp:posOffset>32336</wp:posOffset>
            </wp:positionV>
            <wp:extent cx="6195060" cy="3030220"/>
            <wp:effectExtent l="0" t="0" r="15240" b="17780"/>
            <wp:wrapNone/>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14:sizeRelH relativeFrom="page">
              <wp14:pctWidth>0</wp14:pctWidth>
            </wp14:sizeRelH>
            <wp14:sizeRelV relativeFrom="page">
              <wp14:pctHeight>0</wp14:pctHeight>
            </wp14:sizeRelV>
          </wp:anchor>
        </w:drawing>
      </w:r>
    </w:p>
    <w:p w14:paraId="0F9B0C02" w14:textId="77777777" w:rsidR="00070202" w:rsidRPr="004B3B2C" w:rsidRDefault="00070202" w:rsidP="00070202">
      <w:pPr>
        <w:spacing w:line="276" w:lineRule="auto"/>
        <w:rPr>
          <w:rFonts w:ascii="Arial" w:hAnsi="Arial" w:cs="Arial"/>
        </w:rPr>
      </w:pPr>
    </w:p>
    <w:p w14:paraId="4A2851C9" w14:textId="77777777" w:rsidR="00070202" w:rsidRPr="004B3B2C" w:rsidRDefault="00070202" w:rsidP="00070202">
      <w:pPr>
        <w:spacing w:line="276" w:lineRule="auto"/>
        <w:rPr>
          <w:rFonts w:ascii="Arial" w:hAnsi="Arial" w:cs="Arial"/>
        </w:rPr>
      </w:pPr>
    </w:p>
    <w:p w14:paraId="07D67A8B" w14:textId="77777777" w:rsidR="00070202" w:rsidRPr="004B3B2C" w:rsidRDefault="00070202" w:rsidP="00070202">
      <w:pPr>
        <w:spacing w:line="276" w:lineRule="auto"/>
        <w:rPr>
          <w:rFonts w:ascii="Arial" w:hAnsi="Arial" w:cs="Arial"/>
        </w:rPr>
      </w:pPr>
    </w:p>
    <w:p w14:paraId="4A27D6E6" w14:textId="77777777" w:rsidR="00070202" w:rsidRPr="004B3B2C" w:rsidRDefault="00070202" w:rsidP="00070202">
      <w:pPr>
        <w:spacing w:line="276" w:lineRule="auto"/>
        <w:rPr>
          <w:rFonts w:ascii="Arial" w:hAnsi="Arial" w:cs="Arial"/>
        </w:rPr>
      </w:pPr>
    </w:p>
    <w:p w14:paraId="756C1C6E" w14:textId="77777777" w:rsidR="00070202" w:rsidRPr="004B3B2C" w:rsidRDefault="00070202" w:rsidP="00070202">
      <w:pPr>
        <w:spacing w:line="276" w:lineRule="auto"/>
        <w:rPr>
          <w:rFonts w:ascii="Arial" w:hAnsi="Arial" w:cs="Arial"/>
        </w:rPr>
      </w:pPr>
    </w:p>
    <w:p w14:paraId="4F8B90DC" w14:textId="77777777" w:rsidR="00070202" w:rsidRPr="004B3B2C" w:rsidRDefault="00070202" w:rsidP="00070202">
      <w:pPr>
        <w:spacing w:line="276" w:lineRule="auto"/>
        <w:rPr>
          <w:rFonts w:ascii="Arial" w:hAnsi="Arial" w:cs="Arial"/>
        </w:rPr>
      </w:pPr>
    </w:p>
    <w:p w14:paraId="38412D27" w14:textId="77777777" w:rsidR="00070202" w:rsidRPr="004B3B2C" w:rsidRDefault="00070202" w:rsidP="00070202">
      <w:pPr>
        <w:spacing w:line="276" w:lineRule="auto"/>
        <w:rPr>
          <w:rFonts w:ascii="Arial" w:hAnsi="Arial" w:cs="Arial"/>
        </w:rPr>
      </w:pPr>
    </w:p>
    <w:p w14:paraId="376DF3DB" w14:textId="77777777" w:rsidR="00070202" w:rsidRPr="004B3B2C" w:rsidRDefault="00070202" w:rsidP="00070202">
      <w:pPr>
        <w:spacing w:line="276" w:lineRule="auto"/>
        <w:rPr>
          <w:rFonts w:ascii="Arial" w:hAnsi="Arial" w:cs="Arial"/>
        </w:rPr>
      </w:pPr>
    </w:p>
    <w:p w14:paraId="1030E55D" w14:textId="77777777" w:rsidR="00070202" w:rsidRPr="004B3B2C" w:rsidRDefault="00070202" w:rsidP="00070202">
      <w:pPr>
        <w:spacing w:line="276" w:lineRule="auto"/>
        <w:rPr>
          <w:rFonts w:ascii="Arial" w:hAnsi="Arial" w:cs="Arial"/>
        </w:rPr>
      </w:pPr>
    </w:p>
    <w:p w14:paraId="3EDBDB3B"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 xml:space="preserve">Figura 4.2 Evoluția populației rezidente a României în perioada 2003-2018 și </w:t>
      </w:r>
    </w:p>
    <w:p w14:paraId="137633FD" w14:textId="77777777" w:rsidR="00070202" w:rsidRPr="004B3B2C" w:rsidRDefault="00070202" w:rsidP="00070202">
      <w:pPr>
        <w:spacing w:line="276" w:lineRule="auto"/>
        <w:jc w:val="center"/>
        <w:rPr>
          <w:rFonts w:ascii="Arial" w:hAnsi="Arial" w:cs="Arial"/>
          <w:i/>
          <w:sz w:val="20"/>
          <w:szCs w:val="20"/>
        </w:rPr>
      </w:pPr>
      <w:r w:rsidRPr="004B3B2C">
        <w:rPr>
          <w:rFonts w:ascii="Arial" w:hAnsi="Arial" w:cs="Arial"/>
          <w:i/>
          <w:sz w:val="20"/>
          <w:szCs w:val="20"/>
        </w:rPr>
        <w:t>perspective ale evoluției acesteia în perioada 2019-2028 prin metode mecanice</w:t>
      </w:r>
    </w:p>
    <w:p w14:paraId="38B52450" w14:textId="77777777" w:rsidR="00070202" w:rsidRPr="004B3B2C" w:rsidRDefault="00070202" w:rsidP="00070202">
      <w:pPr>
        <w:spacing w:line="276" w:lineRule="auto"/>
        <w:jc w:val="center"/>
        <w:rPr>
          <w:rFonts w:ascii="Arial" w:hAnsi="Arial" w:cs="Arial"/>
          <w:sz w:val="20"/>
          <w:szCs w:val="20"/>
        </w:rPr>
      </w:pPr>
      <w:r w:rsidRPr="004B3B2C">
        <w:rPr>
          <w:rFonts w:ascii="Arial" w:hAnsi="Arial" w:cs="Arial"/>
          <w:sz w:val="20"/>
          <w:szCs w:val="20"/>
        </w:rPr>
        <w:t xml:space="preserve">Sursa: calcule proprii pe baza datelor statistice din baza de date TEMPO ONLINE a Institutului Național de Statistică, </w:t>
      </w:r>
      <w:hyperlink r:id="rId90" w:anchor="/pages/tables/insse-table" w:history="1">
        <w:r w:rsidRPr="004B3B2C">
          <w:rPr>
            <w:rStyle w:val="Hyperlink"/>
            <w:rFonts w:ascii="Arial" w:hAnsi="Arial" w:cs="Arial"/>
            <w:sz w:val="20"/>
            <w:szCs w:val="20"/>
          </w:rPr>
          <w:t>http://statistici.insse.ro:8077/tempo-online/#/pages/tables/insse-table</w:t>
        </w:r>
      </w:hyperlink>
    </w:p>
    <w:p w14:paraId="183EDBC5" w14:textId="77777777" w:rsidR="00070202" w:rsidRPr="004B3B2C" w:rsidRDefault="00070202" w:rsidP="00070202">
      <w:pPr>
        <w:spacing w:line="276" w:lineRule="auto"/>
        <w:jc w:val="center"/>
        <w:rPr>
          <w:rFonts w:ascii="Arial" w:hAnsi="Arial" w:cs="Arial"/>
          <w:i/>
        </w:rPr>
      </w:pPr>
    </w:p>
    <w:p w14:paraId="3E81CBB7"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Pentru alegerea procedeelor de ajustare, este necesară determinarea sumei abaterilor (în valoare absolută) dintre datele empirice și cele ajustate | </w:t>
      </w:r>
      <w:proofErr w:type="spellStart"/>
      <w:r w:rsidRPr="004B3B2C">
        <w:rPr>
          <w:rFonts w:ascii="Arial" w:hAnsi="Arial" w:cs="Arial"/>
        </w:rPr>
        <w:t>y</w:t>
      </w:r>
      <w:r w:rsidRPr="004B3B2C">
        <w:rPr>
          <w:rFonts w:ascii="Arial" w:hAnsi="Arial" w:cs="Arial"/>
          <w:vertAlign w:val="subscript"/>
        </w:rPr>
        <w:t>t</w:t>
      </w:r>
      <w:proofErr w:type="spellEnd"/>
      <w:r w:rsidRPr="004B3B2C">
        <w:rPr>
          <w:rFonts w:ascii="Arial" w:hAnsi="Arial" w:cs="Arial"/>
        </w:rPr>
        <w:t xml:space="preserve"> -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oMath>
      <w:r w:rsidRPr="004B3B2C">
        <w:rPr>
          <w:rFonts w:ascii="Arial" w:hAnsi="Arial" w:cs="Arial"/>
        </w:rPr>
        <w:t xml:space="preserve">|, fiind considerat cel mai potrivit procedeul la care se obține ∑| </w:t>
      </w:r>
      <w:proofErr w:type="spellStart"/>
      <w:r w:rsidRPr="004B3B2C">
        <w:rPr>
          <w:rFonts w:ascii="Arial" w:hAnsi="Arial" w:cs="Arial"/>
        </w:rPr>
        <w:t>y</w:t>
      </w:r>
      <w:r w:rsidRPr="004B3B2C">
        <w:rPr>
          <w:rFonts w:ascii="Arial" w:hAnsi="Arial" w:cs="Arial"/>
          <w:vertAlign w:val="subscript"/>
        </w:rPr>
        <w:t>t</w:t>
      </w:r>
      <w:proofErr w:type="spellEnd"/>
      <w:r w:rsidRPr="004B3B2C">
        <w:rPr>
          <w:rFonts w:ascii="Arial" w:hAnsi="Arial" w:cs="Arial"/>
        </w:rPr>
        <w:t xml:space="preserve"> -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oMath>
      <w:r w:rsidRPr="004B3B2C">
        <w:rPr>
          <w:rFonts w:ascii="Arial" w:hAnsi="Arial" w:cs="Arial"/>
        </w:rPr>
        <w:t xml:space="preserve">|= min.  </w:t>
      </w:r>
    </w:p>
    <w:p w14:paraId="1470F955" w14:textId="77777777" w:rsidR="00070202" w:rsidRPr="004B3B2C" w:rsidRDefault="00070202" w:rsidP="00070202">
      <w:pPr>
        <w:spacing w:line="276" w:lineRule="auto"/>
        <w:rPr>
          <w:rFonts w:ascii="Arial" w:hAnsi="Arial" w:cs="Arial"/>
        </w:rPr>
      </w:pPr>
      <w:r w:rsidRPr="004B3B2C">
        <w:rPr>
          <w:rFonts w:ascii="Arial" w:hAnsi="Arial" w:cs="Arial"/>
        </w:rPr>
        <w:t>Tabelul 4.3 Abaterile( în expresie absolută) dintre valorile empirice și cele ajustate, în funcție de metoda mecanică utilizată</w:t>
      </w:r>
    </w:p>
    <w:tbl>
      <w:tblPr>
        <w:tblW w:w="5000" w:type="pct"/>
        <w:tblLook w:val="04A0" w:firstRow="1" w:lastRow="0" w:firstColumn="1" w:lastColumn="0" w:noHBand="0" w:noVBand="1"/>
      </w:tblPr>
      <w:tblGrid>
        <w:gridCol w:w="856"/>
        <w:gridCol w:w="3778"/>
        <w:gridCol w:w="4422"/>
      </w:tblGrid>
      <w:tr w:rsidR="00070202" w:rsidRPr="004B3B2C" w14:paraId="2DD1148B" w14:textId="77777777" w:rsidTr="00070202">
        <w:trPr>
          <w:trHeight w:val="300"/>
        </w:trPr>
        <w:tc>
          <w:tcPr>
            <w:tcW w:w="5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1A0127" w14:textId="77777777" w:rsidR="00070202" w:rsidRPr="004B3B2C" w:rsidRDefault="00070202" w:rsidP="00070202">
            <w:pPr>
              <w:jc w:val="center"/>
              <w:rPr>
                <w:rFonts w:ascii="Arial" w:hAnsi="Arial" w:cs="Arial"/>
                <w:color w:val="000000"/>
              </w:rPr>
            </w:pPr>
            <w:r w:rsidRPr="004B3B2C">
              <w:rPr>
                <w:rFonts w:ascii="Arial" w:hAnsi="Arial" w:cs="Arial"/>
                <w:color w:val="000000"/>
              </w:rPr>
              <w:t>Anul</w:t>
            </w:r>
          </w:p>
        </w:tc>
        <w:tc>
          <w:tcPr>
            <w:tcW w:w="1765" w:type="pct"/>
            <w:tcBorders>
              <w:top w:val="single" w:sz="4" w:space="0" w:color="auto"/>
              <w:left w:val="nil"/>
              <w:bottom w:val="single" w:sz="4" w:space="0" w:color="auto"/>
              <w:right w:val="single" w:sz="4" w:space="0" w:color="auto"/>
            </w:tcBorders>
            <w:shd w:val="clear" w:color="auto" w:fill="auto"/>
            <w:noWrap/>
            <w:vAlign w:val="bottom"/>
            <w:hideMark/>
          </w:tcPr>
          <w:p w14:paraId="79AB15BF" w14:textId="77777777" w:rsidR="00070202" w:rsidRPr="004B3B2C" w:rsidRDefault="00070202" w:rsidP="00070202">
            <w:pPr>
              <w:jc w:val="center"/>
              <w:rPr>
                <w:rFonts w:ascii="Arial" w:hAnsi="Arial" w:cs="Arial"/>
                <w:color w:val="000000"/>
              </w:rPr>
            </w:pPr>
            <w:r w:rsidRPr="004B3B2C">
              <w:rPr>
                <w:rFonts w:ascii="Arial" w:hAnsi="Arial" w:cs="Arial"/>
              </w:rPr>
              <w:t xml:space="preserve">| </w:t>
            </w:r>
            <w:proofErr w:type="spellStart"/>
            <w:r w:rsidRPr="004B3B2C">
              <w:rPr>
                <w:rFonts w:ascii="Arial" w:hAnsi="Arial" w:cs="Arial"/>
              </w:rPr>
              <w:t>y</w:t>
            </w:r>
            <w:r w:rsidRPr="004B3B2C">
              <w:rPr>
                <w:rFonts w:ascii="Arial" w:hAnsi="Arial" w:cs="Arial"/>
                <w:vertAlign w:val="subscript"/>
              </w:rPr>
              <w:t>t</w:t>
            </w:r>
            <w:proofErr w:type="spellEnd"/>
            <w:r w:rsidRPr="004B3B2C">
              <w:rPr>
                <w:rFonts w:ascii="Arial" w:hAnsi="Arial" w:cs="Arial"/>
              </w:rPr>
              <w:t xml:space="preserve"> -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oMath>
            <w:r w:rsidRPr="004B3B2C">
              <w:rPr>
                <w:rFonts w:ascii="Arial" w:hAnsi="Arial" w:cs="Arial"/>
              </w:rPr>
              <w:t>|</w:t>
            </w:r>
          </w:p>
          <w:p w14:paraId="336E45C3" w14:textId="77777777" w:rsidR="00070202" w:rsidRPr="004B3B2C" w:rsidRDefault="00070202" w:rsidP="00070202">
            <w:pPr>
              <w:jc w:val="center"/>
              <w:rPr>
                <w:rFonts w:ascii="Arial" w:hAnsi="Arial" w:cs="Arial"/>
                <w:color w:val="000000"/>
              </w:rPr>
            </w:pPr>
            <w:r w:rsidRPr="004B3B2C">
              <w:rPr>
                <w:rFonts w:ascii="Arial" w:hAnsi="Arial" w:cs="Arial"/>
                <w:color w:val="000000"/>
              </w:rPr>
              <w:t>Metoda modificării medii absolute</w:t>
            </w:r>
          </w:p>
        </w:tc>
        <w:tc>
          <w:tcPr>
            <w:tcW w:w="2676" w:type="pct"/>
            <w:tcBorders>
              <w:top w:val="single" w:sz="4" w:space="0" w:color="auto"/>
              <w:left w:val="nil"/>
              <w:bottom w:val="single" w:sz="4" w:space="0" w:color="auto"/>
              <w:right w:val="single" w:sz="4" w:space="0" w:color="auto"/>
            </w:tcBorders>
            <w:shd w:val="clear" w:color="auto" w:fill="auto"/>
            <w:noWrap/>
            <w:vAlign w:val="bottom"/>
            <w:hideMark/>
          </w:tcPr>
          <w:p w14:paraId="2877099B" w14:textId="77777777" w:rsidR="00070202" w:rsidRPr="004B3B2C" w:rsidRDefault="00070202" w:rsidP="00070202">
            <w:pPr>
              <w:jc w:val="center"/>
              <w:rPr>
                <w:rFonts w:ascii="Arial" w:hAnsi="Arial" w:cs="Arial"/>
                <w:color w:val="000000"/>
              </w:rPr>
            </w:pPr>
            <w:r w:rsidRPr="004B3B2C">
              <w:rPr>
                <w:rFonts w:ascii="Arial" w:hAnsi="Arial" w:cs="Arial"/>
              </w:rPr>
              <w:t xml:space="preserve">| </w:t>
            </w:r>
            <w:proofErr w:type="spellStart"/>
            <w:r w:rsidRPr="004B3B2C">
              <w:rPr>
                <w:rFonts w:ascii="Arial" w:hAnsi="Arial" w:cs="Arial"/>
              </w:rPr>
              <w:t>y</w:t>
            </w:r>
            <w:r w:rsidRPr="004B3B2C">
              <w:rPr>
                <w:rFonts w:ascii="Arial" w:hAnsi="Arial" w:cs="Arial"/>
                <w:vertAlign w:val="subscript"/>
              </w:rPr>
              <w:t>t</w:t>
            </w:r>
            <w:proofErr w:type="spellEnd"/>
            <w:r w:rsidRPr="004B3B2C">
              <w:rPr>
                <w:rFonts w:ascii="Arial" w:hAnsi="Arial" w:cs="Arial"/>
              </w:rPr>
              <w:t xml:space="preserve"> -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e>
              </m:acc>
            </m:oMath>
            <w:r w:rsidRPr="004B3B2C">
              <w:rPr>
                <w:rFonts w:ascii="Arial" w:hAnsi="Arial" w:cs="Arial"/>
              </w:rPr>
              <w:t>|</w:t>
            </w:r>
          </w:p>
          <w:p w14:paraId="79B848E3" w14:textId="77777777" w:rsidR="00070202" w:rsidRPr="004B3B2C" w:rsidRDefault="00070202" w:rsidP="00070202">
            <w:pPr>
              <w:jc w:val="center"/>
              <w:rPr>
                <w:rFonts w:ascii="Arial" w:hAnsi="Arial" w:cs="Arial"/>
                <w:color w:val="000000"/>
              </w:rPr>
            </w:pPr>
            <w:r w:rsidRPr="004B3B2C">
              <w:rPr>
                <w:rFonts w:ascii="Arial" w:hAnsi="Arial" w:cs="Arial"/>
                <w:color w:val="000000"/>
              </w:rPr>
              <w:t>Metoda indicelui mediu</w:t>
            </w:r>
          </w:p>
        </w:tc>
      </w:tr>
      <w:tr w:rsidR="00070202" w:rsidRPr="004B3B2C" w14:paraId="50EFFEB0"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90DD783" w14:textId="77777777" w:rsidR="00070202" w:rsidRPr="004B3B2C" w:rsidRDefault="00070202" w:rsidP="00070202">
            <w:pPr>
              <w:jc w:val="center"/>
              <w:rPr>
                <w:rFonts w:ascii="Arial" w:hAnsi="Arial" w:cs="Arial"/>
                <w:color w:val="000000"/>
              </w:rPr>
            </w:pPr>
            <w:r w:rsidRPr="004B3B2C">
              <w:rPr>
                <w:rFonts w:ascii="Arial" w:hAnsi="Arial" w:cs="Arial"/>
                <w:color w:val="000000"/>
              </w:rPr>
              <w:t>2003</w:t>
            </w:r>
          </w:p>
        </w:tc>
        <w:tc>
          <w:tcPr>
            <w:tcW w:w="1765" w:type="pct"/>
            <w:tcBorders>
              <w:top w:val="nil"/>
              <w:left w:val="nil"/>
              <w:bottom w:val="single" w:sz="4" w:space="0" w:color="auto"/>
              <w:right w:val="single" w:sz="4" w:space="0" w:color="auto"/>
            </w:tcBorders>
            <w:shd w:val="clear" w:color="auto" w:fill="auto"/>
            <w:noWrap/>
            <w:vAlign w:val="bottom"/>
            <w:hideMark/>
          </w:tcPr>
          <w:p w14:paraId="33118D37" w14:textId="77777777" w:rsidR="00070202" w:rsidRPr="004B3B2C" w:rsidRDefault="00070202" w:rsidP="00070202">
            <w:pPr>
              <w:jc w:val="right"/>
              <w:rPr>
                <w:rFonts w:ascii="Arial" w:hAnsi="Arial" w:cs="Arial"/>
                <w:color w:val="000000"/>
              </w:rPr>
            </w:pPr>
            <w:r w:rsidRPr="004B3B2C">
              <w:rPr>
                <w:rFonts w:ascii="Arial" w:hAnsi="Arial" w:cs="Arial"/>
                <w:color w:val="000000"/>
              </w:rPr>
              <w:t>0</w:t>
            </w:r>
          </w:p>
        </w:tc>
        <w:tc>
          <w:tcPr>
            <w:tcW w:w="2676" w:type="pct"/>
            <w:tcBorders>
              <w:top w:val="nil"/>
              <w:left w:val="nil"/>
              <w:bottom w:val="single" w:sz="4" w:space="0" w:color="auto"/>
              <w:right w:val="single" w:sz="4" w:space="0" w:color="auto"/>
            </w:tcBorders>
            <w:shd w:val="clear" w:color="auto" w:fill="auto"/>
            <w:noWrap/>
            <w:vAlign w:val="bottom"/>
            <w:hideMark/>
          </w:tcPr>
          <w:p w14:paraId="43633B8A" w14:textId="77777777" w:rsidR="00070202" w:rsidRPr="004B3B2C" w:rsidRDefault="00070202" w:rsidP="00070202">
            <w:pPr>
              <w:jc w:val="right"/>
              <w:rPr>
                <w:rFonts w:ascii="Arial" w:hAnsi="Arial" w:cs="Arial"/>
                <w:color w:val="000000"/>
              </w:rPr>
            </w:pPr>
            <w:r w:rsidRPr="004B3B2C">
              <w:rPr>
                <w:rFonts w:ascii="Arial" w:hAnsi="Arial" w:cs="Arial"/>
                <w:color w:val="000000"/>
              </w:rPr>
              <w:t>0</w:t>
            </w:r>
          </w:p>
        </w:tc>
      </w:tr>
      <w:tr w:rsidR="00070202" w:rsidRPr="004B3B2C" w14:paraId="1EF1C5FE"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20A92CF" w14:textId="77777777" w:rsidR="00070202" w:rsidRPr="004B3B2C" w:rsidRDefault="00070202" w:rsidP="00070202">
            <w:pPr>
              <w:jc w:val="center"/>
              <w:rPr>
                <w:rFonts w:ascii="Arial" w:hAnsi="Arial" w:cs="Arial"/>
                <w:color w:val="000000"/>
              </w:rPr>
            </w:pPr>
            <w:r w:rsidRPr="004B3B2C">
              <w:rPr>
                <w:rFonts w:ascii="Arial" w:hAnsi="Arial" w:cs="Arial"/>
                <w:color w:val="000000"/>
              </w:rPr>
              <w:t>2004</w:t>
            </w:r>
          </w:p>
        </w:tc>
        <w:tc>
          <w:tcPr>
            <w:tcW w:w="1765" w:type="pct"/>
            <w:tcBorders>
              <w:top w:val="nil"/>
              <w:left w:val="nil"/>
              <w:bottom w:val="single" w:sz="4" w:space="0" w:color="auto"/>
              <w:right w:val="single" w:sz="4" w:space="0" w:color="auto"/>
            </w:tcBorders>
            <w:shd w:val="clear" w:color="auto" w:fill="auto"/>
            <w:noWrap/>
            <w:vAlign w:val="bottom"/>
            <w:hideMark/>
          </w:tcPr>
          <w:p w14:paraId="0AAEE61F" w14:textId="77777777" w:rsidR="00070202" w:rsidRPr="004B3B2C" w:rsidRDefault="00070202" w:rsidP="00070202">
            <w:pPr>
              <w:jc w:val="right"/>
              <w:rPr>
                <w:rFonts w:ascii="Arial" w:hAnsi="Arial" w:cs="Arial"/>
                <w:color w:val="000000"/>
              </w:rPr>
            </w:pPr>
            <w:r w:rsidRPr="004B3B2C">
              <w:rPr>
                <w:rFonts w:ascii="Arial" w:hAnsi="Arial" w:cs="Arial"/>
                <w:color w:val="000000"/>
              </w:rPr>
              <w:t>33424.87</w:t>
            </w:r>
          </w:p>
        </w:tc>
        <w:tc>
          <w:tcPr>
            <w:tcW w:w="2676" w:type="pct"/>
            <w:tcBorders>
              <w:top w:val="nil"/>
              <w:left w:val="nil"/>
              <w:bottom w:val="single" w:sz="4" w:space="0" w:color="auto"/>
              <w:right w:val="single" w:sz="4" w:space="0" w:color="auto"/>
            </w:tcBorders>
            <w:shd w:val="clear" w:color="auto" w:fill="auto"/>
            <w:noWrap/>
            <w:vAlign w:val="bottom"/>
            <w:hideMark/>
          </w:tcPr>
          <w:p w14:paraId="72BEDB58" w14:textId="77777777" w:rsidR="00070202" w:rsidRPr="004B3B2C" w:rsidRDefault="00070202" w:rsidP="00070202">
            <w:pPr>
              <w:jc w:val="right"/>
              <w:rPr>
                <w:rFonts w:ascii="Arial" w:hAnsi="Arial" w:cs="Arial"/>
                <w:color w:val="000000"/>
              </w:rPr>
            </w:pPr>
            <w:r w:rsidRPr="004B3B2C">
              <w:rPr>
                <w:rFonts w:ascii="Arial" w:hAnsi="Arial" w:cs="Arial"/>
                <w:color w:val="000000"/>
              </w:rPr>
              <w:t>40175.41</w:t>
            </w:r>
          </w:p>
        </w:tc>
      </w:tr>
      <w:tr w:rsidR="00070202" w:rsidRPr="004B3B2C" w14:paraId="24E1449B"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3C45610A" w14:textId="77777777" w:rsidR="00070202" w:rsidRPr="004B3B2C" w:rsidRDefault="00070202" w:rsidP="00070202">
            <w:pPr>
              <w:jc w:val="center"/>
              <w:rPr>
                <w:rFonts w:ascii="Arial" w:hAnsi="Arial" w:cs="Arial"/>
                <w:color w:val="000000"/>
              </w:rPr>
            </w:pPr>
            <w:r w:rsidRPr="004B3B2C">
              <w:rPr>
                <w:rFonts w:ascii="Arial" w:hAnsi="Arial" w:cs="Arial"/>
                <w:color w:val="000000"/>
              </w:rPr>
              <w:t>2005</w:t>
            </w:r>
          </w:p>
        </w:tc>
        <w:tc>
          <w:tcPr>
            <w:tcW w:w="1765" w:type="pct"/>
            <w:tcBorders>
              <w:top w:val="nil"/>
              <w:left w:val="nil"/>
              <w:bottom w:val="single" w:sz="4" w:space="0" w:color="auto"/>
              <w:right w:val="single" w:sz="4" w:space="0" w:color="auto"/>
            </w:tcBorders>
            <w:shd w:val="clear" w:color="auto" w:fill="auto"/>
            <w:noWrap/>
            <w:vAlign w:val="bottom"/>
            <w:hideMark/>
          </w:tcPr>
          <w:p w14:paraId="4CA88636" w14:textId="77777777" w:rsidR="00070202" w:rsidRPr="004B3B2C" w:rsidRDefault="00070202" w:rsidP="00070202">
            <w:pPr>
              <w:jc w:val="right"/>
              <w:rPr>
                <w:rFonts w:ascii="Arial" w:hAnsi="Arial" w:cs="Arial"/>
                <w:color w:val="000000"/>
              </w:rPr>
            </w:pPr>
            <w:r w:rsidRPr="004B3B2C">
              <w:rPr>
                <w:rFonts w:ascii="Arial" w:hAnsi="Arial" w:cs="Arial"/>
                <w:color w:val="000000"/>
              </w:rPr>
              <w:t>34428.73</w:t>
            </w:r>
          </w:p>
        </w:tc>
        <w:tc>
          <w:tcPr>
            <w:tcW w:w="2676" w:type="pct"/>
            <w:tcBorders>
              <w:top w:val="nil"/>
              <w:left w:val="nil"/>
              <w:bottom w:val="single" w:sz="4" w:space="0" w:color="auto"/>
              <w:right w:val="single" w:sz="4" w:space="0" w:color="auto"/>
            </w:tcBorders>
            <w:shd w:val="clear" w:color="auto" w:fill="auto"/>
            <w:noWrap/>
            <w:vAlign w:val="bottom"/>
            <w:hideMark/>
          </w:tcPr>
          <w:p w14:paraId="7831ADB1" w14:textId="77777777" w:rsidR="00070202" w:rsidRPr="004B3B2C" w:rsidRDefault="00070202" w:rsidP="00070202">
            <w:pPr>
              <w:jc w:val="right"/>
              <w:rPr>
                <w:rFonts w:ascii="Arial" w:hAnsi="Arial" w:cs="Arial"/>
                <w:color w:val="000000"/>
              </w:rPr>
            </w:pPr>
            <w:r w:rsidRPr="004B3B2C">
              <w:rPr>
                <w:rFonts w:ascii="Arial" w:hAnsi="Arial" w:cs="Arial"/>
                <w:color w:val="000000"/>
              </w:rPr>
              <w:t>46936.89</w:t>
            </w:r>
          </w:p>
        </w:tc>
      </w:tr>
      <w:tr w:rsidR="00070202" w:rsidRPr="004B3B2C" w14:paraId="66D7E849"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7111B7F6" w14:textId="77777777" w:rsidR="00070202" w:rsidRPr="004B3B2C" w:rsidRDefault="00070202" w:rsidP="00070202">
            <w:pPr>
              <w:jc w:val="center"/>
              <w:rPr>
                <w:rFonts w:ascii="Arial" w:hAnsi="Arial" w:cs="Arial"/>
                <w:color w:val="000000"/>
              </w:rPr>
            </w:pPr>
            <w:r w:rsidRPr="004B3B2C">
              <w:rPr>
                <w:rFonts w:ascii="Arial" w:hAnsi="Arial" w:cs="Arial"/>
                <w:color w:val="000000"/>
              </w:rPr>
              <w:t>2006</w:t>
            </w:r>
          </w:p>
        </w:tc>
        <w:tc>
          <w:tcPr>
            <w:tcW w:w="1765" w:type="pct"/>
            <w:tcBorders>
              <w:top w:val="nil"/>
              <w:left w:val="nil"/>
              <w:bottom w:val="single" w:sz="4" w:space="0" w:color="auto"/>
              <w:right w:val="single" w:sz="4" w:space="0" w:color="auto"/>
            </w:tcBorders>
            <w:shd w:val="clear" w:color="auto" w:fill="auto"/>
            <w:noWrap/>
            <w:vAlign w:val="bottom"/>
            <w:hideMark/>
          </w:tcPr>
          <w:p w14:paraId="4FCB4769" w14:textId="77777777" w:rsidR="00070202" w:rsidRPr="004B3B2C" w:rsidRDefault="00070202" w:rsidP="00070202">
            <w:pPr>
              <w:jc w:val="right"/>
              <w:rPr>
                <w:rFonts w:ascii="Arial" w:hAnsi="Arial" w:cs="Arial"/>
                <w:color w:val="000000"/>
              </w:rPr>
            </w:pPr>
            <w:r w:rsidRPr="004B3B2C">
              <w:rPr>
                <w:rFonts w:ascii="Arial" w:hAnsi="Arial" w:cs="Arial"/>
                <w:color w:val="000000"/>
              </w:rPr>
              <w:t>48882.6</w:t>
            </w:r>
          </w:p>
        </w:tc>
        <w:tc>
          <w:tcPr>
            <w:tcW w:w="2676" w:type="pct"/>
            <w:tcBorders>
              <w:top w:val="nil"/>
              <w:left w:val="nil"/>
              <w:bottom w:val="single" w:sz="4" w:space="0" w:color="auto"/>
              <w:right w:val="single" w:sz="4" w:space="0" w:color="auto"/>
            </w:tcBorders>
            <w:shd w:val="clear" w:color="auto" w:fill="auto"/>
            <w:noWrap/>
            <w:vAlign w:val="bottom"/>
            <w:hideMark/>
          </w:tcPr>
          <w:p w14:paraId="447F687A" w14:textId="77777777" w:rsidR="00070202" w:rsidRPr="004B3B2C" w:rsidRDefault="00070202" w:rsidP="00070202">
            <w:pPr>
              <w:jc w:val="right"/>
              <w:rPr>
                <w:rFonts w:ascii="Arial" w:hAnsi="Arial" w:cs="Arial"/>
                <w:color w:val="000000"/>
              </w:rPr>
            </w:pPr>
            <w:r w:rsidRPr="004B3B2C">
              <w:rPr>
                <w:rFonts w:ascii="Arial" w:hAnsi="Arial" w:cs="Arial"/>
                <w:color w:val="000000"/>
              </w:rPr>
              <w:t>66162.16</w:t>
            </w:r>
          </w:p>
        </w:tc>
      </w:tr>
      <w:tr w:rsidR="00070202" w:rsidRPr="004B3B2C" w14:paraId="01BBF0F3"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03F71BCE" w14:textId="77777777" w:rsidR="00070202" w:rsidRPr="004B3B2C" w:rsidRDefault="00070202" w:rsidP="00070202">
            <w:pPr>
              <w:jc w:val="center"/>
              <w:rPr>
                <w:rFonts w:ascii="Arial" w:hAnsi="Arial" w:cs="Arial"/>
                <w:color w:val="000000"/>
              </w:rPr>
            </w:pPr>
            <w:r w:rsidRPr="004B3B2C">
              <w:rPr>
                <w:rFonts w:ascii="Arial" w:hAnsi="Arial" w:cs="Arial"/>
                <w:color w:val="000000"/>
              </w:rPr>
              <w:t>2007</w:t>
            </w:r>
          </w:p>
        </w:tc>
        <w:tc>
          <w:tcPr>
            <w:tcW w:w="1765" w:type="pct"/>
            <w:tcBorders>
              <w:top w:val="nil"/>
              <w:left w:val="nil"/>
              <w:bottom w:val="single" w:sz="4" w:space="0" w:color="auto"/>
              <w:right w:val="single" w:sz="4" w:space="0" w:color="auto"/>
            </w:tcBorders>
            <w:shd w:val="clear" w:color="auto" w:fill="auto"/>
            <w:noWrap/>
            <w:vAlign w:val="bottom"/>
            <w:hideMark/>
          </w:tcPr>
          <w:p w14:paraId="39F254CD" w14:textId="77777777" w:rsidR="00070202" w:rsidRPr="004B3B2C" w:rsidRDefault="00070202" w:rsidP="00070202">
            <w:pPr>
              <w:jc w:val="right"/>
              <w:rPr>
                <w:rFonts w:ascii="Arial" w:hAnsi="Arial" w:cs="Arial"/>
                <w:color w:val="000000"/>
              </w:rPr>
            </w:pPr>
            <w:r w:rsidRPr="004B3B2C">
              <w:rPr>
                <w:rFonts w:ascii="Arial" w:hAnsi="Arial" w:cs="Arial"/>
                <w:color w:val="000000"/>
              </w:rPr>
              <w:t>62161.47</w:t>
            </w:r>
          </w:p>
        </w:tc>
        <w:tc>
          <w:tcPr>
            <w:tcW w:w="2676" w:type="pct"/>
            <w:tcBorders>
              <w:top w:val="nil"/>
              <w:left w:val="nil"/>
              <w:bottom w:val="single" w:sz="4" w:space="0" w:color="auto"/>
              <w:right w:val="single" w:sz="4" w:space="0" w:color="auto"/>
            </w:tcBorders>
            <w:shd w:val="clear" w:color="auto" w:fill="auto"/>
            <w:noWrap/>
            <w:vAlign w:val="bottom"/>
            <w:hideMark/>
          </w:tcPr>
          <w:p w14:paraId="20AC0156" w14:textId="77777777" w:rsidR="00070202" w:rsidRPr="004B3B2C" w:rsidRDefault="00070202" w:rsidP="00070202">
            <w:pPr>
              <w:jc w:val="right"/>
              <w:rPr>
                <w:rFonts w:ascii="Arial" w:hAnsi="Arial" w:cs="Arial"/>
                <w:color w:val="000000"/>
              </w:rPr>
            </w:pPr>
            <w:r w:rsidRPr="004B3B2C">
              <w:rPr>
                <w:rFonts w:ascii="Arial" w:hAnsi="Arial" w:cs="Arial"/>
                <w:color w:val="000000"/>
              </w:rPr>
              <w:t>83232.9</w:t>
            </w:r>
          </w:p>
        </w:tc>
      </w:tr>
      <w:tr w:rsidR="00070202" w:rsidRPr="004B3B2C" w14:paraId="4B08A7B6"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217504E" w14:textId="77777777" w:rsidR="00070202" w:rsidRPr="004B3B2C" w:rsidRDefault="00070202" w:rsidP="00070202">
            <w:pPr>
              <w:jc w:val="center"/>
              <w:rPr>
                <w:rFonts w:ascii="Arial" w:hAnsi="Arial" w:cs="Arial"/>
                <w:color w:val="000000"/>
              </w:rPr>
            </w:pPr>
            <w:r w:rsidRPr="004B3B2C">
              <w:rPr>
                <w:rFonts w:ascii="Arial" w:hAnsi="Arial" w:cs="Arial"/>
                <w:color w:val="000000"/>
              </w:rPr>
              <w:t>2008</w:t>
            </w:r>
          </w:p>
        </w:tc>
        <w:tc>
          <w:tcPr>
            <w:tcW w:w="1765" w:type="pct"/>
            <w:tcBorders>
              <w:top w:val="nil"/>
              <w:left w:val="nil"/>
              <w:bottom w:val="single" w:sz="4" w:space="0" w:color="auto"/>
              <w:right w:val="single" w:sz="4" w:space="0" w:color="auto"/>
            </w:tcBorders>
            <w:shd w:val="clear" w:color="auto" w:fill="auto"/>
            <w:noWrap/>
            <w:vAlign w:val="bottom"/>
            <w:hideMark/>
          </w:tcPr>
          <w:p w14:paraId="73707263" w14:textId="77777777" w:rsidR="00070202" w:rsidRPr="004B3B2C" w:rsidRDefault="00070202" w:rsidP="00070202">
            <w:pPr>
              <w:jc w:val="right"/>
              <w:rPr>
                <w:rFonts w:ascii="Arial" w:hAnsi="Arial" w:cs="Arial"/>
                <w:color w:val="000000"/>
              </w:rPr>
            </w:pPr>
            <w:r w:rsidRPr="004B3B2C">
              <w:rPr>
                <w:rFonts w:ascii="Arial" w:hAnsi="Arial" w:cs="Arial"/>
                <w:color w:val="000000"/>
              </w:rPr>
              <w:t>293089.7</w:t>
            </w:r>
          </w:p>
        </w:tc>
        <w:tc>
          <w:tcPr>
            <w:tcW w:w="2676" w:type="pct"/>
            <w:tcBorders>
              <w:top w:val="nil"/>
              <w:left w:val="nil"/>
              <w:bottom w:val="single" w:sz="4" w:space="0" w:color="auto"/>
              <w:right w:val="single" w:sz="4" w:space="0" w:color="auto"/>
            </w:tcBorders>
            <w:shd w:val="clear" w:color="auto" w:fill="auto"/>
            <w:noWrap/>
            <w:vAlign w:val="bottom"/>
            <w:hideMark/>
          </w:tcPr>
          <w:p w14:paraId="3BE13DB2" w14:textId="77777777" w:rsidR="00070202" w:rsidRPr="004B3B2C" w:rsidRDefault="00070202" w:rsidP="00070202">
            <w:pPr>
              <w:jc w:val="right"/>
              <w:rPr>
                <w:rFonts w:ascii="Arial" w:hAnsi="Arial" w:cs="Arial"/>
                <w:color w:val="000000"/>
              </w:rPr>
            </w:pPr>
            <w:r w:rsidRPr="004B3B2C">
              <w:rPr>
                <w:rFonts w:ascii="Arial" w:hAnsi="Arial" w:cs="Arial"/>
                <w:color w:val="000000"/>
              </w:rPr>
              <w:t>269199.2</w:t>
            </w:r>
          </w:p>
        </w:tc>
      </w:tr>
      <w:tr w:rsidR="00070202" w:rsidRPr="004B3B2C" w14:paraId="7850FFA3"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616C6FD" w14:textId="77777777" w:rsidR="00070202" w:rsidRPr="004B3B2C" w:rsidRDefault="00070202" w:rsidP="00070202">
            <w:pPr>
              <w:jc w:val="center"/>
              <w:rPr>
                <w:rFonts w:ascii="Arial" w:hAnsi="Arial" w:cs="Arial"/>
                <w:color w:val="000000"/>
              </w:rPr>
            </w:pPr>
            <w:r w:rsidRPr="004B3B2C">
              <w:rPr>
                <w:rFonts w:ascii="Arial" w:hAnsi="Arial" w:cs="Arial"/>
                <w:color w:val="000000"/>
              </w:rPr>
              <w:t>2009</w:t>
            </w:r>
          </w:p>
        </w:tc>
        <w:tc>
          <w:tcPr>
            <w:tcW w:w="1765" w:type="pct"/>
            <w:tcBorders>
              <w:top w:val="nil"/>
              <w:left w:val="nil"/>
              <w:bottom w:val="single" w:sz="4" w:space="0" w:color="auto"/>
              <w:right w:val="single" w:sz="4" w:space="0" w:color="auto"/>
            </w:tcBorders>
            <w:shd w:val="clear" w:color="auto" w:fill="auto"/>
            <w:noWrap/>
            <w:vAlign w:val="bottom"/>
            <w:hideMark/>
          </w:tcPr>
          <w:p w14:paraId="52DC9187" w14:textId="77777777" w:rsidR="00070202" w:rsidRPr="004B3B2C" w:rsidRDefault="00070202" w:rsidP="00070202">
            <w:pPr>
              <w:jc w:val="right"/>
              <w:rPr>
                <w:rFonts w:ascii="Arial" w:hAnsi="Arial" w:cs="Arial"/>
                <w:color w:val="000000"/>
              </w:rPr>
            </w:pPr>
            <w:r w:rsidRPr="004B3B2C">
              <w:rPr>
                <w:rFonts w:ascii="Arial" w:hAnsi="Arial" w:cs="Arial"/>
                <w:color w:val="000000"/>
              </w:rPr>
              <w:t>348467.8</w:t>
            </w:r>
          </w:p>
        </w:tc>
        <w:tc>
          <w:tcPr>
            <w:tcW w:w="2676" w:type="pct"/>
            <w:tcBorders>
              <w:top w:val="nil"/>
              <w:left w:val="nil"/>
              <w:bottom w:val="single" w:sz="4" w:space="0" w:color="auto"/>
              <w:right w:val="single" w:sz="4" w:space="0" w:color="auto"/>
            </w:tcBorders>
            <w:shd w:val="clear" w:color="auto" w:fill="auto"/>
            <w:noWrap/>
            <w:vAlign w:val="bottom"/>
            <w:hideMark/>
          </w:tcPr>
          <w:p w14:paraId="72C7DC07" w14:textId="77777777" w:rsidR="00070202" w:rsidRPr="004B3B2C" w:rsidRDefault="00070202" w:rsidP="00070202">
            <w:pPr>
              <w:jc w:val="right"/>
              <w:rPr>
                <w:rFonts w:ascii="Arial" w:hAnsi="Arial" w:cs="Arial"/>
                <w:color w:val="000000"/>
              </w:rPr>
            </w:pPr>
            <w:r w:rsidRPr="004B3B2C">
              <w:rPr>
                <w:rFonts w:ascii="Arial" w:hAnsi="Arial" w:cs="Arial"/>
                <w:color w:val="000000"/>
              </w:rPr>
              <w:t>322724.7</w:t>
            </w:r>
          </w:p>
        </w:tc>
      </w:tr>
      <w:tr w:rsidR="00070202" w:rsidRPr="004B3B2C" w14:paraId="21445BAD"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66BFD3C" w14:textId="77777777" w:rsidR="00070202" w:rsidRPr="004B3B2C" w:rsidRDefault="00070202" w:rsidP="00070202">
            <w:pPr>
              <w:jc w:val="center"/>
              <w:rPr>
                <w:rFonts w:ascii="Arial" w:hAnsi="Arial" w:cs="Arial"/>
                <w:color w:val="000000"/>
              </w:rPr>
            </w:pPr>
            <w:r w:rsidRPr="004B3B2C">
              <w:rPr>
                <w:rFonts w:ascii="Arial" w:hAnsi="Arial" w:cs="Arial"/>
                <w:color w:val="000000"/>
              </w:rPr>
              <w:t>2010</w:t>
            </w:r>
          </w:p>
        </w:tc>
        <w:tc>
          <w:tcPr>
            <w:tcW w:w="1765" w:type="pct"/>
            <w:tcBorders>
              <w:top w:val="nil"/>
              <w:left w:val="nil"/>
              <w:bottom w:val="single" w:sz="4" w:space="0" w:color="auto"/>
              <w:right w:val="single" w:sz="4" w:space="0" w:color="auto"/>
            </w:tcBorders>
            <w:shd w:val="clear" w:color="auto" w:fill="auto"/>
            <w:noWrap/>
            <w:vAlign w:val="bottom"/>
            <w:hideMark/>
          </w:tcPr>
          <w:p w14:paraId="07DECBBB" w14:textId="77777777" w:rsidR="00070202" w:rsidRPr="004B3B2C" w:rsidRDefault="00070202" w:rsidP="00070202">
            <w:pPr>
              <w:jc w:val="right"/>
              <w:rPr>
                <w:rFonts w:ascii="Arial" w:hAnsi="Arial" w:cs="Arial"/>
                <w:color w:val="000000"/>
              </w:rPr>
            </w:pPr>
            <w:r w:rsidRPr="004B3B2C">
              <w:rPr>
                <w:rFonts w:ascii="Arial" w:hAnsi="Arial" w:cs="Arial"/>
                <w:color w:val="000000"/>
              </w:rPr>
              <w:t>354282.9</w:t>
            </w:r>
          </w:p>
        </w:tc>
        <w:tc>
          <w:tcPr>
            <w:tcW w:w="2676" w:type="pct"/>
            <w:tcBorders>
              <w:top w:val="nil"/>
              <w:left w:val="nil"/>
              <w:bottom w:val="single" w:sz="4" w:space="0" w:color="auto"/>
              <w:right w:val="single" w:sz="4" w:space="0" w:color="auto"/>
            </w:tcBorders>
            <w:shd w:val="clear" w:color="auto" w:fill="auto"/>
            <w:noWrap/>
            <w:vAlign w:val="bottom"/>
            <w:hideMark/>
          </w:tcPr>
          <w:p w14:paraId="093A6BC0" w14:textId="77777777" w:rsidR="00070202" w:rsidRPr="004B3B2C" w:rsidRDefault="00070202" w:rsidP="00070202">
            <w:pPr>
              <w:jc w:val="right"/>
              <w:rPr>
                <w:rFonts w:ascii="Arial" w:hAnsi="Arial" w:cs="Arial"/>
                <w:color w:val="000000"/>
              </w:rPr>
            </w:pPr>
            <w:r w:rsidRPr="004B3B2C">
              <w:rPr>
                <w:rFonts w:ascii="Arial" w:hAnsi="Arial" w:cs="Arial"/>
                <w:color w:val="000000"/>
              </w:rPr>
              <w:t>327646.8</w:t>
            </w:r>
          </w:p>
        </w:tc>
      </w:tr>
      <w:tr w:rsidR="00070202" w:rsidRPr="004B3B2C" w14:paraId="0DC65F07"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67DB4CB" w14:textId="77777777" w:rsidR="00070202" w:rsidRPr="004B3B2C" w:rsidRDefault="00070202" w:rsidP="00070202">
            <w:pPr>
              <w:jc w:val="center"/>
              <w:rPr>
                <w:rFonts w:ascii="Arial" w:hAnsi="Arial" w:cs="Arial"/>
                <w:color w:val="000000"/>
              </w:rPr>
            </w:pPr>
            <w:r w:rsidRPr="004B3B2C">
              <w:rPr>
                <w:rFonts w:ascii="Arial" w:hAnsi="Arial" w:cs="Arial"/>
                <w:color w:val="000000"/>
              </w:rPr>
              <w:t>2011</w:t>
            </w:r>
          </w:p>
        </w:tc>
        <w:tc>
          <w:tcPr>
            <w:tcW w:w="1765" w:type="pct"/>
            <w:tcBorders>
              <w:top w:val="nil"/>
              <w:left w:val="nil"/>
              <w:bottom w:val="single" w:sz="4" w:space="0" w:color="auto"/>
              <w:right w:val="single" w:sz="4" w:space="0" w:color="auto"/>
            </w:tcBorders>
            <w:shd w:val="clear" w:color="auto" w:fill="auto"/>
            <w:noWrap/>
            <w:vAlign w:val="bottom"/>
            <w:hideMark/>
          </w:tcPr>
          <w:p w14:paraId="2F8DAB62" w14:textId="77777777" w:rsidR="00070202" w:rsidRPr="004B3B2C" w:rsidRDefault="00070202" w:rsidP="00070202">
            <w:pPr>
              <w:jc w:val="right"/>
              <w:rPr>
                <w:rFonts w:ascii="Arial" w:hAnsi="Arial" w:cs="Arial"/>
                <w:color w:val="000000"/>
              </w:rPr>
            </w:pPr>
            <w:r w:rsidRPr="004B3B2C">
              <w:rPr>
                <w:rFonts w:ascii="Arial" w:hAnsi="Arial" w:cs="Arial"/>
                <w:color w:val="000000"/>
              </w:rPr>
              <w:t>310115.1</w:t>
            </w:r>
          </w:p>
        </w:tc>
        <w:tc>
          <w:tcPr>
            <w:tcW w:w="2676" w:type="pct"/>
            <w:tcBorders>
              <w:top w:val="nil"/>
              <w:left w:val="nil"/>
              <w:bottom w:val="single" w:sz="4" w:space="0" w:color="auto"/>
              <w:right w:val="single" w:sz="4" w:space="0" w:color="auto"/>
            </w:tcBorders>
            <w:shd w:val="clear" w:color="auto" w:fill="auto"/>
            <w:noWrap/>
            <w:vAlign w:val="bottom"/>
            <w:hideMark/>
          </w:tcPr>
          <w:p w14:paraId="68F4AE0F" w14:textId="77777777" w:rsidR="00070202" w:rsidRPr="004B3B2C" w:rsidRDefault="00070202" w:rsidP="00070202">
            <w:pPr>
              <w:jc w:val="right"/>
              <w:rPr>
                <w:rFonts w:ascii="Arial" w:hAnsi="Arial" w:cs="Arial"/>
                <w:color w:val="000000"/>
              </w:rPr>
            </w:pPr>
            <w:r w:rsidRPr="004B3B2C">
              <w:rPr>
                <w:rFonts w:ascii="Arial" w:hAnsi="Arial" w:cs="Arial"/>
                <w:color w:val="000000"/>
              </w:rPr>
              <w:t>283539.3</w:t>
            </w:r>
          </w:p>
        </w:tc>
      </w:tr>
      <w:tr w:rsidR="00070202" w:rsidRPr="004B3B2C" w14:paraId="17527B9B"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0E384066" w14:textId="77777777" w:rsidR="00070202" w:rsidRPr="004B3B2C" w:rsidRDefault="00070202" w:rsidP="00070202">
            <w:pPr>
              <w:jc w:val="center"/>
              <w:rPr>
                <w:rFonts w:ascii="Arial" w:hAnsi="Arial" w:cs="Arial"/>
                <w:color w:val="000000"/>
              </w:rPr>
            </w:pPr>
            <w:r w:rsidRPr="004B3B2C">
              <w:rPr>
                <w:rFonts w:ascii="Arial" w:hAnsi="Arial" w:cs="Arial"/>
                <w:color w:val="000000"/>
              </w:rPr>
              <w:t>2012</w:t>
            </w:r>
          </w:p>
        </w:tc>
        <w:tc>
          <w:tcPr>
            <w:tcW w:w="1765" w:type="pct"/>
            <w:tcBorders>
              <w:top w:val="nil"/>
              <w:left w:val="nil"/>
              <w:bottom w:val="single" w:sz="4" w:space="0" w:color="auto"/>
              <w:right w:val="single" w:sz="4" w:space="0" w:color="auto"/>
            </w:tcBorders>
            <w:shd w:val="clear" w:color="auto" w:fill="auto"/>
            <w:noWrap/>
            <w:vAlign w:val="bottom"/>
            <w:hideMark/>
          </w:tcPr>
          <w:p w14:paraId="1F0B4D04" w14:textId="77777777" w:rsidR="00070202" w:rsidRPr="004B3B2C" w:rsidRDefault="00070202" w:rsidP="00070202">
            <w:pPr>
              <w:jc w:val="right"/>
              <w:rPr>
                <w:rFonts w:ascii="Arial" w:hAnsi="Arial" w:cs="Arial"/>
                <w:color w:val="000000"/>
              </w:rPr>
            </w:pPr>
            <w:r w:rsidRPr="004B3B2C">
              <w:rPr>
                <w:rFonts w:ascii="Arial" w:hAnsi="Arial" w:cs="Arial"/>
                <w:color w:val="000000"/>
              </w:rPr>
              <w:t>273386.2</w:t>
            </w:r>
          </w:p>
        </w:tc>
        <w:tc>
          <w:tcPr>
            <w:tcW w:w="2676" w:type="pct"/>
            <w:tcBorders>
              <w:top w:val="nil"/>
              <w:left w:val="nil"/>
              <w:bottom w:val="single" w:sz="4" w:space="0" w:color="auto"/>
              <w:right w:val="single" w:sz="4" w:space="0" w:color="auto"/>
            </w:tcBorders>
            <w:shd w:val="clear" w:color="auto" w:fill="auto"/>
            <w:noWrap/>
            <w:vAlign w:val="bottom"/>
            <w:hideMark/>
          </w:tcPr>
          <w:p w14:paraId="0F9662A1" w14:textId="77777777" w:rsidR="00070202" w:rsidRPr="004B3B2C" w:rsidRDefault="00070202" w:rsidP="00070202">
            <w:pPr>
              <w:jc w:val="right"/>
              <w:rPr>
                <w:rFonts w:ascii="Arial" w:hAnsi="Arial" w:cs="Arial"/>
                <w:color w:val="000000"/>
              </w:rPr>
            </w:pPr>
            <w:r w:rsidRPr="004B3B2C">
              <w:rPr>
                <w:rFonts w:ascii="Arial" w:hAnsi="Arial" w:cs="Arial"/>
                <w:color w:val="000000"/>
              </w:rPr>
              <w:t>247817.5</w:t>
            </w:r>
          </w:p>
        </w:tc>
      </w:tr>
      <w:tr w:rsidR="00070202" w:rsidRPr="004B3B2C" w14:paraId="6D979381"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25C96DD" w14:textId="77777777" w:rsidR="00070202" w:rsidRPr="004B3B2C" w:rsidRDefault="00070202" w:rsidP="00070202">
            <w:pPr>
              <w:jc w:val="center"/>
              <w:rPr>
                <w:rFonts w:ascii="Arial" w:hAnsi="Arial" w:cs="Arial"/>
                <w:color w:val="000000"/>
              </w:rPr>
            </w:pPr>
            <w:r w:rsidRPr="004B3B2C">
              <w:rPr>
                <w:rFonts w:ascii="Arial" w:hAnsi="Arial" w:cs="Arial"/>
                <w:color w:val="000000"/>
              </w:rPr>
              <w:t>2013</w:t>
            </w:r>
          </w:p>
        </w:tc>
        <w:tc>
          <w:tcPr>
            <w:tcW w:w="1765" w:type="pct"/>
            <w:tcBorders>
              <w:top w:val="nil"/>
              <w:left w:val="nil"/>
              <w:bottom w:val="single" w:sz="4" w:space="0" w:color="auto"/>
              <w:right w:val="single" w:sz="4" w:space="0" w:color="auto"/>
            </w:tcBorders>
            <w:shd w:val="clear" w:color="auto" w:fill="auto"/>
            <w:noWrap/>
            <w:vAlign w:val="bottom"/>
            <w:hideMark/>
          </w:tcPr>
          <w:p w14:paraId="451486E8" w14:textId="77777777" w:rsidR="00070202" w:rsidRPr="004B3B2C" w:rsidRDefault="00070202" w:rsidP="00070202">
            <w:pPr>
              <w:jc w:val="right"/>
              <w:rPr>
                <w:rFonts w:ascii="Arial" w:hAnsi="Arial" w:cs="Arial"/>
                <w:color w:val="000000"/>
              </w:rPr>
            </w:pPr>
            <w:r w:rsidRPr="004B3B2C">
              <w:rPr>
                <w:rFonts w:ascii="Arial" w:hAnsi="Arial" w:cs="Arial"/>
                <w:color w:val="000000"/>
              </w:rPr>
              <w:t>209516.3</w:t>
            </w:r>
          </w:p>
        </w:tc>
        <w:tc>
          <w:tcPr>
            <w:tcW w:w="2676" w:type="pct"/>
            <w:tcBorders>
              <w:top w:val="nil"/>
              <w:left w:val="nil"/>
              <w:bottom w:val="single" w:sz="4" w:space="0" w:color="auto"/>
              <w:right w:val="single" w:sz="4" w:space="0" w:color="auto"/>
            </w:tcBorders>
            <w:shd w:val="clear" w:color="auto" w:fill="auto"/>
            <w:noWrap/>
            <w:vAlign w:val="bottom"/>
            <w:hideMark/>
          </w:tcPr>
          <w:p w14:paraId="3F885E54" w14:textId="77777777" w:rsidR="00070202" w:rsidRPr="004B3B2C" w:rsidRDefault="00070202" w:rsidP="00070202">
            <w:pPr>
              <w:jc w:val="right"/>
              <w:rPr>
                <w:rFonts w:ascii="Arial" w:hAnsi="Arial" w:cs="Arial"/>
                <w:color w:val="000000"/>
              </w:rPr>
            </w:pPr>
            <w:r w:rsidRPr="004B3B2C">
              <w:rPr>
                <w:rFonts w:ascii="Arial" w:hAnsi="Arial" w:cs="Arial"/>
                <w:color w:val="000000"/>
              </w:rPr>
              <w:t>185895.1</w:t>
            </w:r>
          </w:p>
        </w:tc>
      </w:tr>
      <w:tr w:rsidR="00070202" w:rsidRPr="004B3B2C" w14:paraId="1B9793D8"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6B02B7A4" w14:textId="77777777" w:rsidR="00070202" w:rsidRPr="004B3B2C" w:rsidRDefault="00070202" w:rsidP="00070202">
            <w:pPr>
              <w:jc w:val="center"/>
              <w:rPr>
                <w:rFonts w:ascii="Arial" w:hAnsi="Arial" w:cs="Arial"/>
                <w:color w:val="000000"/>
              </w:rPr>
            </w:pPr>
            <w:r w:rsidRPr="004B3B2C">
              <w:rPr>
                <w:rFonts w:ascii="Arial" w:hAnsi="Arial" w:cs="Arial"/>
                <w:color w:val="000000"/>
              </w:rPr>
              <w:t>2014</w:t>
            </w:r>
          </w:p>
        </w:tc>
        <w:tc>
          <w:tcPr>
            <w:tcW w:w="1765" w:type="pct"/>
            <w:tcBorders>
              <w:top w:val="nil"/>
              <w:left w:val="nil"/>
              <w:bottom w:val="single" w:sz="4" w:space="0" w:color="auto"/>
              <w:right w:val="single" w:sz="4" w:space="0" w:color="auto"/>
            </w:tcBorders>
            <w:shd w:val="clear" w:color="auto" w:fill="auto"/>
            <w:noWrap/>
            <w:vAlign w:val="bottom"/>
            <w:hideMark/>
          </w:tcPr>
          <w:p w14:paraId="624C117A" w14:textId="77777777" w:rsidR="00070202" w:rsidRPr="004B3B2C" w:rsidRDefault="00070202" w:rsidP="00070202">
            <w:pPr>
              <w:jc w:val="right"/>
              <w:rPr>
                <w:rFonts w:ascii="Arial" w:hAnsi="Arial" w:cs="Arial"/>
                <w:color w:val="000000"/>
              </w:rPr>
            </w:pPr>
            <w:r w:rsidRPr="004B3B2C">
              <w:rPr>
                <w:rFonts w:ascii="Arial" w:hAnsi="Arial" w:cs="Arial"/>
                <w:color w:val="000000"/>
              </w:rPr>
              <w:t>136709.5</w:t>
            </w:r>
          </w:p>
        </w:tc>
        <w:tc>
          <w:tcPr>
            <w:tcW w:w="2676" w:type="pct"/>
            <w:tcBorders>
              <w:top w:val="nil"/>
              <w:left w:val="nil"/>
              <w:bottom w:val="single" w:sz="4" w:space="0" w:color="auto"/>
              <w:right w:val="single" w:sz="4" w:space="0" w:color="auto"/>
            </w:tcBorders>
            <w:shd w:val="clear" w:color="auto" w:fill="auto"/>
            <w:noWrap/>
            <w:vAlign w:val="bottom"/>
            <w:hideMark/>
          </w:tcPr>
          <w:p w14:paraId="1B475BC0" w14:textId="77777777" w:rsidR="00070202" w:rsidRPr="004B3B2C" w:rsidRDefault="00070202" w:rsidP="00070202">
            <w:pPr>
              <w:jc w:val="right"/>
              <w:rPr>
                <w:rFonts w:ascii="Arial" w:hAnsi="Arial" w:cs="Arial"/>
                <w:color w:val="000000"/>
              </w:rPr>
            </w:pPr>
            <w:r w:rsidRPr="004B3B2C">
              <w:rPr>
                <w:rFonts w:ascii="Arial" w:hAnsi="Arial" w:cs="Arial"/>
                <w:color w:val="000000"/>
              </w:rPr>
              <w:t>115969.6</w:t>
            </w:r>
          </w:p>
        </w:tc>
      </w:tr>
      <w:tr w:rsidR="00070202" w:rsidRPr="004B3B2C" w14:paraId="367C423F"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10F76B3" w14:textId="77777777" w:rsidR="00070202" w:rsidRPr="004B3B2C" w:rsidRDefault="00070202" w:rsidP="00070202">
            <w:pPr>
              <w:jc w:val="center"/>
              <w:rPr>
                <w:rFonts w:ascii="Arial" w:hAnsi="Arial" w:cs="Arial"/>
                <w:color w:val="000000"/>
              </w:rPr>
            </w:pPr>
            <w:r w:rsidRPr="004B3B2C">
              <w:rPr>
                <w:rFonts w:ascii="Arial" w:hAnsi="Arial" w:cs="Arial"/>
                <w:color w:val="000000"/>
              </w:rPr>
              <w:t>2015</w:t>
            </w:r>
          </w:p>
        </w:tc>
        <w:tc>
          <w:tcPr>
            <w:tcW w:w="1765" w:type="pct"/>
            <w:tcBorders>
              <w:top w:val="nil"/>
              <w:left w:val="nil"/>
              <w:bottom w:val="single" w:sz="4" w:space="0" w:color="auto"/>
              <w:right w:val="single" w:sz="4" w:space="0" w:color="auto"/>
            </w:tcBorders>
            <w:shd w:val="clear" w:color="auto" w:fill="auto"/>
            <w:noWrap/>
            <w:vAlign w:val="bottom"/>
            <w:hideMark/>
          </w:tcPr>
          <w:p w14:paraId="69497177" w14:textId="77777777" w:rsidR="00070202" w:rsidRPr="004B3B2C" w:rsidRDefault="00070202" w:rsidP="00070202">
            <w:pPr>
              <w:jc w:val="right"/>
              <w:rPr>
                <w:rFonts w:ascii="Arial" w:hAnsi="Arial" w:cs="Arial"/>
                <w:color w:val="000000"/>
              </w:rPr>
            </w:pPr>
            <w:r w:rsidRPr="004B3B2C">
              <w:rPr>
                <w:rFonts w:ascii="Arial" w:hAnsi="Arial" w:cs="Arial"/>
                <w:color w:val="000000"/>
              </w:rPr>
              <w:t>74464.6</w:t>
            </w:r>
          </w:p>
        </w:tc>
        <w:tc>
          <w:tcPr>
            <w:tcW w:w="2676" w:type="pct"/>
            <w:tcBorders>
              <w:top w:val="nil"/>
              <w:left w:val="nil"/>
              <w:bottom w:val="single" w:sz="4" w:space="0" w:color="auto"/>
              <w:right w:val="single" w:sz="4" w:space="0" w:color="auto"/>
            </w:tcBorders>
            <w:shd w:val="clear" w:color="auto" w:fill="auto"/>
            <w:noWrap/>
            <w:vAlign w:val="bottom"/>
            <w:hideMark/>
          </w:tcPr>
          <w:p w14:paraId="4192C429" w14:textId="77777777" w:rsidR="00070202" w:rsidRPr="004B3B2C" w:rsidRDefault="00070202" w:rsidP="00070202">
            <w:pPr>
              <w:jc w:val="right"/>
              <w:rPr>
                <w:rFonts w:ascii="Arial" w:hAnsi="Arial" w:cs="Arial"/>
                <w:color w:val="000000"/>
              </w:rPr>
            </w:pPr>
            <w:r w:rsidRPr="004B3B2C">
              <w:rPr>
                <w:rFonts w:ascii="Arial" w:hAnsi="Arial" w:cs="Arial"/>
                <w:color w:val="000000"/>
              </w:rPr>
              <w:t>57533.89</w:t>
            </w:r>
          </w:p>
        </w:tc>
      </w:tr>
      <w:tr w:rsidR="00070202" w:rsidRPr="004B3B2C" w14:paraId="45B18391"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58062D32" w14:textId="77777777" w:rsidR="00070202" w:rsidRPr="004B3B2C" w:rsidRDefault="00070202" w:rsidP="00070202">
            <w:pPr>
              <w:jc w:val="center"/>
              <w:rPr>
                <w:rFonts w:ascii="Arial" w:hAnsi="Arial" w:cs="Arial"/>
                <w:color w:val="000000"/>
              </w:rPr>
            </w:pPr>
            <w:r w:rsidRPr="004B3B2C">
              <w:rPr>
                <w:rFonts w:ascii="Arial" w:hAnsi="Arial" w:cs="Arial"/>
                <w:color w:val="000000"/>
              </w:rPr>
              <w:t>2016</w:t>
            </w:r>
          </w:p>
        </w:tc>
        <w:tc>
          <w:tcPr>
            <w:tcW w:w="1765" w:type="pct"/>
            <w:tcBorders>
              <w:top w:val="nil"/>
              <w:left w:val="nil"/>
              <w:bottom w:val="single" w:sz="4" w:space="0" w:color="auto"/>
              <w:right w:val="single" w:sz="4" w:space="0" w:color="auto"/>
            </w:tcBorders>
            <w:shd w:val="clear" w:color="auto" w:fill="auto"/>
            <w:noWrap/>
            <w:vAlign w:val="bottom"/>
            <w:hideMark/>
          </w:tcPr>
          <w:p w14:paraId="0000CDDB" w14:textId="77777777" w:rsidR="00070202" w:rsidRPr="004B3B2C" w:rsidRDefault="00070202" w:rsidP="00070202">
            <w:pPr>
              <w:jc w:val="right"/>
              <w:rPr>
                <w:rFonts w:ascii="Arial" w:hAnsi="Arial" w:cs="Arial"/>
                <w:color w:val="000000"/>
              </w:rPr>
            </w:pPr>
            <w:r w:rsidRPr="004B3B2C">
              <w:rPr>
                <w:rFonts w:ascii="Arial" w:hAnsi="Arial" w:cs="Arial"/>
                <w:color w:val="000000"/>
              </w:rPr>
              <w:t>49629.73</w:t>
            </w:r>
          </w:p>
        </w:tc>
        <w:tc>
          <w:tcPr>
            <w:tcW w:w="2676" w:type="pct"/>
            <w:tcBorders>
              <w:top w:val="nil"/>
              <w:left w:val="nil"/>
              <w:bottom w:val="single" w:sz="4" w:space="0" w:color="auto"/>
              <w:right w:val="single" w:sz="4" w:space="0" w:color="auto"/>
            </w:tcBorders>
            <w:shd w:val="clear" w:color="auto" w:fill="auto"/>
            <w:noWrap/>
            <w:vAlign w:val="bottom"/>
            <w:hideMark/>
          </w:tcPr>
          <w:p w14:paraId="39E5F33F" w14:textId="77777777" w:rsidR="00070202" w:rsidRPr="004B3B2C" w:rsidRDefault="00070202" w:rsidP="00070202">
            <w:pPr>
              <w:jc w:val="right"/>
              <w:rPr>
                <w:rFonts w:ascii="Arial" w:hAnsi="Arial" w:cs="Arial"/>
                <w:color w:val="000000"/>
              </w:rPr>
            </w:pPr>
            <w:r w:rsidRPr="004B3B2C">
              <w:rPr>
                <w:rFonts w:ascii="Arial" w:hAnsi="Arial" w:cs="Arial"/>
                <w:color w:val="000000"/>
              </w:rPr>
              <w:t>37429.52</w:t>
            </w:r>
          </w:p>
        </w:tc>
      </w:tr>
      <w:tr w:rsidR="00070202" w:rsidRPr="004B3B2C" w14:paraId="7648C21D"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46112479" w14:textId="77777777" w:rsidR="00070202" w:rsidRPr="004B3B2C" w:rsidRDefault="00070202" w:rsidP="00070202">
            <w:pPr>
              <w:jc w:val="center"/>
              <w:rPr>
                <w:rFonts w:ascii="Arial" w:hAnsi="Arial" w:cs="Arial"/>
                <w:color w:val="000000"/>
              </w:rPr>
            </w:pPr>
            <w:r w:rsidRPr="004B3B2C">
              <w:rPr>
                <w:rFonts w:ascii="Arial" w:hAnsi="Arial" w:cs="Arial"/>
                <w:color w:val="000000"/>
              </w:rPr>
              <w:t>2017</w:t>
            </w:r>
          </w:p>
        </w:tc>
        <w:tc>
          <w:tcPr>
            <w:tcW w:w="1765" w:type="pct"/>
            <w:tcBorders>
              <w:top w:val="nil"/>
              <w:left w:val="nil"/>
              <w:bottom w:val="single" w:sz="4" w:space="0" w:color="auto"/>
              <w:right w:val="single" w:sz="4" w:space="0" w:color="auto"/>
            </w:tcBorders>
            <w:shd w:val="clear" w:color="auto" w:fill="auto"/>
            <w:noWrap/>
            <w:vAlign w:val="bottom"/>
            <w:hideMark/>
          </w:tcPr>
          <w:p w14:paraId="1AB104C9" w14:textId="77777777" w:rsidR="00070202" w:rsidRPr="004B3B2C" w:rsidRDefault="00070202" w:rsidP="00070202">
            <w:pPr>
              <w:jc w:val="right"/>
              <w:rPr>
                <w:rFonts w:ascii="Arial" w:hAnsi="Arial" w:cs="Arial"/>
                <w:color w:val="000000"/>
              </w:rPr>
            </w:pPr>
            <w:r w:rsidRPr="004B3B2C">
              <w:rPr>
                <w:rFonts w:ascii="Arial" w:hAnsi="Arial" w:cs="Arial"/>
                <w:color w:val="000000"/>
              </w:rPr>
              <w:t>26072.87</w:t>
            </w:r>
          </w:p>
        </w:tc>
        <w:tc>
          <w:tcPr>
            <w:tcW w:w="2676" w:type="pct"/>
            <w:tcBorders>
              <w:top w:val="nil"/>
              <w:left w:val="nil"/>
              <w:bottom w:val="single" w:sz="4" w:space="0" w:color="auto"/>
              <w:right w:val="single" w:sz="4" w:space="0" w:color="auto"/>
            </w:tcBorders>
            <w:shd w:val="clear" w:color="auto" w:fill="auto"/>
            <w:noWrap/>
            <w:vAlign w:val="bottom"/>
            <w:hideMark/>
          </w:tcPr>
          <w:p w14:paraId="141149CC" w14:textId="77777777" w:rsidR="00070202" w:rsidRPr="004B3B2C" w:rsidRDefault="00070202" w:rsidP="00070202">
            <w:pPr>
              <w:jc w:val="right"/>
              <w:rPr>
                <w:rFonts w:ascii="Arial" w:hAnsi="Arial" w:cs="Arial"/>
                <w:color w:val="000000"/>
              </w:rPr>
            </w:pPr>
            <w:r w:rsidRPr="004B3B2C">
              <w:rPr>
                <w:rFonts w:ascii="Arial" w:hAnsi="Arial" w:cs="Arial"/>
                <w:color w:val="000000"/>
              </w:rPr>
              <w:t>19518.29</w:t>
            </w:r>
          </w:p>
        </w:tc>
      </w:tr>
      <w:tr w:rsidR="00070202" w:rsidRPr="004B3B2C" w14:paraId="2A4B665B"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604BDCC7" w14:textId="77777777" w:rsidR="00070202" w:rsidRPr="004B3B2C" w:rsidRDefault="00070202" w:rsidP="00070202">
            <w:pPr>
              <w:jc w:val="center"/>
              <w:rPr>
                <w:rFonts w:ascii="Arial" w:hAnsi="Arial" w:cs="Arial"/>
                <w:color w:val="000000"/>
              </w:rPr>
            </w:pPr>
            <w:r w:rsidRPr="004B3B2C">
              <w:rPr>
                <w:rFonts w:ascii="Arial" w:hAnsi="Arial" w:cs="Arial"/>
                <w:color w:val="000000"/>
              </w:rPr>
              <w:t>2018</w:t>
            </w:r>
          </w:p>
        </w:tc>
        <w:tc>
          <w:tcPr>
            <w:tcW w:w="1765" w:type="pct"/>
            <w:tcBorders>
              <w:top w:val="nil"/>
              <w:left w:val="nil"/>
              <w:bottom w:val="single" w:sz="4" w:space="0" w:color="auto"/>
              <w:right w:val="single" w:sz="4" w:space="0" w:color="auto"/>
            </w:tcBorders>
            <w:shd w:val="clear" w:color="auto" w:fill="auto"/>
            <w:noWrap/>
            <w:vAlign w:val="bottom"/>
            <w:hideMark/>
          </w:tcPr>
          <w:p w14:paraId="59619D13" w14:textId="77777777" w:rsidR="00070202" w:rsidRPr="004B3B2C" w:rsidRDefault="00070202" w:rsidP="00070202">
            <w:pPr>
              <w:jc w:val="right"/>
              <w:rPr>
                <w:rFonts w:ascii="Arial" w:hAnsi="Arial" w:cs="Arial"/>
                <w:color w:val="000000"/>
              </w:rPr>
            </w:pPr>
            <w:r w:rsidRPr="004B3B2C">
              <w:rPr>
                <w:rFonts w:ascii="Arial" w:hAnsi="Arial" w:cs="Arial"/>
                <w:color w:val="000000"/>
              </w:rPr>
              <w:t>0</w:t>
            </w:r>
          </w:p>
        </w:tc>
        <w:tc>
          <w:tcPr>
            <w:tcW w:w="2676" w:type="pct"/>
            <w:tcBorders>
              <w:top w:val="nil"/>
              <w:left w:val="nil"/>
              <w:bottom w:val="single" w:sz="4" w:space="0" w:color="auto"/>
              <w:right w:val="single" w:sz="4" w:space="0" w:color="auto"/>
            </w:tcBorders>
            <w:shd w:val="clear" w:color="auto" w:fill="auto"/>
            <w:noWrap/>
            <w:vAlign w:val="bottom"/>
            <w:hideMark/>
          </w:tcPr>
          <w:p w14:paraId="10D3D97E" w14:textId="77777777" w:rsidR="00070202" w:rsidRPr="004B3B2C" w:rsidRDefault="00070202" w:rsidP="00070202">
            <w:pPr>
              <w:jc w:val="right"/>
              <w:rPr>
                <w:rFonts w:ascii="Arial" w:hAnsi="Arial" w:cs="Arial"/>
                <w:color w:val="000000"/>
              </w:rPr>
            </w:pPr>
            <w:r w:rsidRPr="004B3B2C">
              <w:rPr>
                <w:rFonts w:ascii="Arial" w:hAnsi="Arial" w:cs="Arial"/>
                <w:color w:val="000000"/>
              </w:rPr>
              <w:t>0</w:t>
            </w:r>
          </w:p>
        </w:tc>
      </w:tr>
      <w:tr w:rsidR="00070202" w:rsidRPr="004B3B2C" w14:paraId="0EFA0DC3" w14:textId="77777777" w:rsidTr="00070202">
        <w:trPr>
          <w:trHeight w:val="300"/>
        </w:trPr>
        <w:tc>
          <w:tcPr>
            <w:tcW w:w="559" w:type="pct"/>
            <w:tcBorders>
              <w:top w:val="nil"/>
              <w:left w:val="single" w:sz="4" w:space="0" w:color="auto"/>
              <w:bottom w:val="single" w:sz="4" w:space="0" w:color="auto"/>
              <w:right w:val="single" w:sz="4" w:space="0" w:color="auto"/>
            </w:tcBorders>
            <w:shd w:val="clear" w:color="auto" w:fill="auto"/>
            <w:noWrap/>
            <w:vAlign w:val="bottom"/>
            <w:hideMark/>
          </w:tcPr>
          <w:p w14:paraId="29A271A6" w14:textId="77777777" w:rsidR="00070202" w:rsidRPr="004B3B2C" w:rsidRDefault="00070202" w:rsidP="00070202">
            <w:pPr>
              <w:jc w:val="right"/>
              <w:rPr>
                <w:rFonts w:ascii="Arial" w:hAnsi="Arial" w:cs="Arial"/>
                <w:b/>
                <w:color w:val="000000"/>
              </w:rPr>
            </w:pPr>
            <w:r w:rsidRPr="004B3B2C">
              <w:rPr>
                <w:rFonts w:ascii="Arial" w:hAnsi="Arial" w:cs="Arial"/>
                <w:b/>
                <w:color w:val="000000"/>
              </w:rPr>
              <w:t> Total</w:t>
            </w:r>
          </w:p>
        </w:tc>
        <w:tc>
          <w:tcPr>
            <w:tcW w:w="1765" w:type="pct"/>
            <w:tcBorders>
              <w:top w:val="nil"/>
              <w:left w:val="nil"/>
              <w:bottom w:val="single" w:sz="4" w:space="0" w:color="auto"/>
              <w:right w:val="single" w:sz="4" w:space="0" w:color="auto"/>
            </w:tcBorders>
            <w:shd w:val="clear" w:color="auto" w:fill="auto"/>
            <w:noWrap/>
            <w:vAlign w:val="bottom"/>
            <w:hideMark/>
          </w:tcPr>
          <w:p w14:paraId="57EEB6CF" w14:textId="77777777" w:rsidR="00070202" w:rsidRPr="004B3B2C" w:rsidRDefault="00070202" w:rsidP="00070202">
            <w:pPr>
              <w:jc w:val="right"/>
              <w:rPr>
                <w:rFonts w:ascii="Arial" w:hAnsi="Arial" w:cs="Arial"/>
                <w:b/>
                <w:color w:val="000000"/>
              </w:rPr>
            </w:pPr>
            <w:r w:rsidRPr="004B3B2C">
              <w:rPr>
                <w:rFonts w:ascii="Arial" w:hAnsi="Arial" w:cs="Arial"/>
                <w:b/>
                <w:color w:val="000000"/>
              </w:rPr>
              <w:t>2254632</w:t>
            </w:r>
          </w:p>
        </w:tc>
        <w:tc>
          <w:tcPr>
            <w:tcW w:w="2676" w:type="pct"/>
            <w:tcBorders>
              <w:top w:val="nil"/>
              <w:left w:val="nil"/>
              <w:bottom w:val="single" w:sz="4" w:space="0" w:color="auto"/>
              <w:right w:val="single" w:sz="4" w:space="0" w:color="auto"/>
            </w:tcBorders>
            <w:shd w:val="clear" w:color="auto" w:fill="auto"/>
            <w:noWrap/>
            <w:vAlign w:val="bottom"/>
            <w:hideMark/>
          </w:tcPr>
          <w:p w14:paraId="7BE8044E" w14:textId="77777777" w:rsidR="00070202" w:rsidRPr="004B3B2C" w:rsidRDefault="00070202" w:rsidP="00070202">
            <w:pPr>
              <w:jc w:val="right"/>
              <w:rPr>
                <w:rFonts w:ascii="Arial" w:hAnsi="Arial" w:cs="Arial"/>
                <w:b/>
                <w:color w:val="000000"/>
              </w:rPr>
            </w:pPr>
            <w:r w:rsidRPr="004B3B2C">
              <w:rPr>
                <w:rFonts w:ascii="Arial" w:hAnsi="Arial" w:cs="Arial"/>
                <w:b/>
                <w:color w:val="000000"/>
              </w:rPr>
              <w:t>2103781</w:t>
            </w:r>
          </w:p>
        </w:tc>
      </w:tr>
    </w:tbl>
    <w:p w14:paraId="29EEBB32" w14:textId="77777777" w:rsidR="00070202" w:rsidRPr="004B3B2C" w:rsidRDefault="00070202" w:rsidP="00070202">
      <w:pPr>
        <w:spacing w:line="276" w:lineRule="auto"/>
        <w:rPr>
          <w:rFonts w:ascii="Arial" w:hAnsi="Arial" w:cs="Arial"/>
          <w:sz w:val="20"/>
          <w:szCs w:val="20"/>
        </w:rPr>
      </w:pPr>
      <w:r w:rsidRPr="004B3B2C">
        <w:rPr>
          <w:rFonts w:ascii="Arial" w:hAnsi="Arial" w:cs="Arial"/>
          <w:sz w:val="20"/>
          <w:szCs w:val="20"/>
        </w:rPr>
        <w:t xml:space="preserve">Sursa: calcule proprii pe baza datelor statistice din baza de date TEMPO ONLINE a Institutului Național de Statistică, </w:t>
      </w:r>
      <w:hyperlink r:id="rId91" w:anchor="/pages/tables/insse-table" w:history="1">
        <w:r w:rsidRPr="004B3B2C">
          <w:rPr>
            <w:rStyle w:val="Hyperlink"/>
            <w:rFonts w:ascii="Arial" w:hAnsi="Arial" w:cs="Arial"/>
            <w:sz w:val="20"/>
            <w:szCs w:val="20"/>
          </w:rPr>
          <w:t>http://statistici.insse.ro:8077/tempo-online/#/pages/tables/insse-table</w:t>
        </w:r>
      </w:hyperlink>
    </w:p>
    <w:p w14:paraId="46904056"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Conform tabelului 4.3 suma abaterilor (în valoare absolută) dintre datele empirice și cele ajustate prin metoda modificării medii absolute (2254632.33) este mai mare decât </w:t>
      </w:r>
      <w:r w:rsidRPr="004B3B2C">
        <w:rPr>
          <w:rFonts w:ascii="Arial" w:hAnsi="Arial" w:cs="Arial"/>
        </w:rPr>
        <w:lastRenderedPageBreak/>
        <w:t>suma abaterilor (în valoare absolută) dintre datele empirice și cele ajustate prin metoda indicelui mediu (2103781.25).</w:t>
      </w:r>
    </w:p>
    <w:p w14:paraId="2700EE8C" w14:textId="77777777" w:rsidR="00070202" w:rsidRPr="004B3B2C" w:rsidRDefault="00070202" w:rsidP="00070202">
      <w:pPr>
        <w:spacing w:line="276" w:lineRule="auto"/>
        <w:rPr>
          <w:rFonts w:ascii="Arial" w:hAnsi="Arial" w:cs="Arial"/>
        </w:rPr>
      </w:pPr>
    </w:p>
    <w:p w14:paraId="69CC3963" w14:textId="77777777" w:rsidR="00070202" w:rsidRPr="004B3B2C" w:rsidRDefault="00070202" w:rsidP="00070202">
      <w:pPr>
        <w:spacing w:line="276" w:lineRule="auto"/>
        <w:rPr>
          <w:rFonts w:ascii="Arial" w:hAnsi="Arial" w:cs="Arial"/>
        </w:rPr>
      </w:pPr>
    </w:p>
    <w:p w14:paraId="5AC28492" w14:textId="77777777" w:rsidR="00070202" w:rsidRPr="004B3B2C" w:rsidRDefault="00070202" w:rsidP="00070202">
      <w:pPr>
        <w:spacing w:line="276" w:lineRule="auto"/>
        <w:rPr>
          <w:rFonts w:ascii="Arial" w:hAnsi="Arial" w:cs="Arial"/>
        </w:rPr>
      </w:pPr>
    </w:p>
    <w:p w14:paraId="7364CDAC" w14:textId="77777777" w:rsidR="00070202" w:rsidRPr="004B3B2C" w:rsidRDefault="00070202" w:rsidP="008319A5">
      <w:pPr>
        <w:pStyle w:val="Heading2"/>
      </w:pPr>
      <w:bookmarkStart w:id="23" w:name="_Toc536690000"/>
      <w:r w:rsidRPr="004B3B2C">
        <w:t>4.2.Metode analitice</w:t>
      </w:r>
      <w:bookmarkEnd w:id="23"/>
    </w:p>
    <w:p w14:paraId="7D332A41" w14:textId="77777777" w:rsidR="00070202" w:rsidRPr="004B3B2C" w:rsidRDefault="00070202" w:rsidP="00070202">
      <w:pPr>
        <w:spacing w:line="276" w:lineRule="auto"/>
        <w:jc w:val="both"/>
        <w:rPr>
          <w:rFonts w:ascii="Arial" w:hAnsi="Arial" w:cs="Arial"/>
        </w:rPr>
      </w:pPr>
      <w:r w:rsidRPr="004B3B2C">
        <w:rPr>
          <w:rFonts w:ascii="Arial" w:hAnsi="Arial" w:cs="Arial"/>
        </w:rPr>
        <w:t>Pentru ajustarea valorilor seriei prin metoda analitică considerăm o funcție liniară (pe baza criteriului grafic, întrucât așa cum se observă în figura 4.1 evoluția populației rezidente în perioada 2003-2018 este tip liniar)</w:t>
      </w:r>
      <w:r w:rsidRPr="004B3B2C">
        <w:rPr>
          <w:rFonts w:ascii="Arial" w:hAnsi="Arial" w:cs="Arial"/>
          <w:vertAlign w:val="superscript"/>
        </w:rPr>
        <w:t xml:space="preserve"> </w:t>
      </w:r>
      <w:r w:rsidRPr="004B3B2C">
        <w:rPr>
          <w:rFonts w:ascii="Arial" w:hAnsi="Arial" w:cs="Arial"/>
        </w:rPr>
        <w:t xml:space="preserve">de tipul y=f(t): </w:t>
      </w:r>
    </w:p>
    <w:p w14:paraId="2EE8F9AC" w14:textId="77777777" w:rsidR="00070202" w:rsidRPr="004B3B2C" w:rsidRDefault="00070202" w:rsidP="00070202">
      <w:pPr>
        <w:spacing w:line="276" w:lineRule="auto"/>
        <w:ind w:firstLine="720"/>
        <w:jc w:val="both"/>
        <w:rPr>
          <w:rFonts w:ascii="Arial" w:hAnsi="Arial" w:cs="Arial"/>
        </w:rPr>
      </w:pPr>
      <w:proofErr w:type="spellStart"/>
      <w:r w:rsidRPr="004B3B2C">
        <w:rPr>
          <w:rFonts w:ascii="Arial" w:hAnsi="Arial" w:cs="Arial"/>
        </w:rPr>
        <w:t>Yi</w:t>
      </w:r>
      <w:proofErr w:type="spellEnd"/>
      <w:r w:rsidRPr="004B3B2C">
        <w:rPr>
          <w:rFonts w:ascii="Arial" w:hAnsi="Arial" w:cs="Arial"/>
        </w:rPr>
        <w:t>=</w:t>
      </w:r>
      <w:proofErr w:type="spellStart"/>
      <w:r w:rsidRPr="004B3B2C">
        <w:rPr>
          <w:rFonts w:ascii="Arial" w:hAnsi="Arial" w:cs="Arial"/>
        </w:rPr>
        <w:t>a+b</w:t>
      </w:r>
      <w:proofErr w:type="spellEnd"/>
      <w:r w:rsidRPr="004B3B2C">
        <w:rPr>
          <w:rFonts w:ascii="Arial" w:hAnsi="Arial" w:cs="Arial"/>
        </w:rPr>
        <w:t>*t</w:t>
      </w:r>
      <w:r w:rsidRPr="004B3B2C">
        <w:rPr>
          <w:rFonts w:ascii="Arial" w:hAnsi="Arial" w:cs="Arial"/>
          <w:vertAlign w:val="subscript"/>
        </w:rPr>
        <w:t>i</w:t>
      </w:r>
      <w:r w:rsidRPr="004B3B2C">
        <w:rPr>
          <w:rFonts w:ascii="Arial" w:hAnsi="Arial" w:cs="Arial"/>
        </w:rPr>
        <w:t xml:space="preserve"> , unde:</w:t>
      </w:r>
    </w:p>
    <w:p w14:paraId="3ABF1147" w14:textId="77777777" w:rsidR="00070202" w:rsidRPr="004B3B2C" w:rsidRDefault="00070202" w:rsidP="00070202">
      <w:pPr>
        <w:spacing w:line="276" w:lineRule="auto"/>
        <w:ind w:firstLine="720"/>
        <w:jc w:val="both"/>
        <w:rPr>
          <w:rFonts w:ascii="Arial" w:hAnsi="Arial" w:cs="Arial"/>
        </w:rPr>
      </w:pPr>
      <w:proofErr w:type="spellStart"/>
      <w:r w:rsidRPr="004B3B2C">
        <w:rPr>
          <w:rFonts w:ascii="Arial" w:hAnsi="Arial" w:cs="Arial"/>
        </w:rPr>
        <w:t>Y</w:t>
      </w:r>
      <w:r w:rsidRPr="004B3B2C">
        <w:rPr>
          <w:rFonts w:ascii="Arial" w:hAnsi="Arial" w:cs="Arial"/>
          <w:vertAlign w:val="subscript"/>
        </w:rPr>
        <w:t>i</w:t>
      </w:r>
      <w:proofErr w:type="spellEnd"/>
      <w:r w:rsidRPr="004B3B2C">
        <w:rPr>
          <w:rFonts w:ascii="Arial" w:hAnsi="Arial" w:cs="Arial"/>
        </w:rPr>
        <w:t xml:space="preserve">  - reprezintă valorile teoretice ale variabilei din seria cronologică;</w:t>
      </w:r>
    </w:p>
    <w:p w14:paraId="4F06A9CF" w14:textId="77777777" w:rsidR="00070202" w:rsidRPr="004B3B2C" w:rsidRDefault="00070202" w:rsidP="00070202">
      <w:pPr>
        <w:spacing w:line="276" w:lineRule="auto"/>
        <w:ind w:firstLine="720"/>
        <w:jc w:val="both"/>
        <w:rPr>
          <w:rFonts w:ascii="Arial" w:hAnsi="Arial" w:cs="Arial"/>
        </w:rPr>
      </w:pPr>
      <w:r w:rsidRPr="004B3B2C">
        <w:rPr>
          <w:rFonts w:ascii="Arial" w:hAnsi="Arial" w:cs="Arial"/>
        </w:rPr>
        <w:t xml:space="preserve">a - sintetizează  valoarea  variabilei, determinată  în  afara  </w:t>
      </w:r>
      <w:proofErr w:type="spellStart"/>
      <w:r w:rsidRPr="004B3B2C">
        <w:rPr>
          <w:rFonts w:ascii="Arial" w:hAnsi="Arial" w:cs="Arial"/>
        </w:rPr>
        <w:t>variaţiei</w:t>
      </w:r>
      <w:proofErr w:type="spellEnd"/>
      <w:r w:rsidRPr="004B3B2C">
        <w:rPr>
          <w:rFonts w:ascii="Arial" w:hAnsi="Arial" w:cs="Arial"/>
        </w:rPr>
        <w:t xml:space="preserve"> factorului  timp, cu alte cuvinte este o mărime medie </w:t>
      </w:r>
      <w:proofErr w:type="spellStart"/>
      <w:r w:rsidRPr="004B3B2C">
        <w:rPr>
          <w:rFonts w:ascii="Arial" w:hAnsi="Arial" w:cs="Arial"/>
        </w:rPr>
        <w:t>şi</w:t>
      </w:r>
      <w:proofErr w:type="spellEnd"/>
      <w:r w:rsidRPr="004B3B2C">
        <w:rPr>
          <w:rFonts w:ascii="Arial" w:hAnsi="Arial" w:cs="Arial"/>
        </w:rPr>
        <w:t xml:space="preserve"> arată la ce valoare ar fi ajuns caracteristica rezultativă y, dacă </w:t>
      </w:r>
      <w:proofErr w:type="spellStart"/>
      <w:r w:rsidRPr="004B3B2C">
        <w:rPr>
          <w:rFonts w:ascii="Arial" w:hAnsi="Arial" w:cs="Arial"/>
        </w:rPr>
        <w:t>influenţa</w:t>
      </w:r>
      <w:proofErr w:type="spellEnd"/>
      <w:r w:rsidRPr="004B3B2C">
        <w:rPr>
          <w:rFonts w:ascii="Arial" w:hAnsi="Arial" w:cs="Arial"/>
        </w:rPr>
        <w:t xml:space="preserve"> tuturor factorilor, în afara celui înregistrat, ar fi  fost constantă pe toată perioada;</w:t>
      </w:r>
    </w:p>
    <w:p w14:paraId="4DAD3BF2" w14:textId="77777777" w:rsidR="00070202" w:rsidRPr="004B3B2C" w:rsidRDefault="00070202" w:rsidP="00070202">
      <w:pPr>
        <w:spacing w:line="276" w:lineRule="auto"/>
        <w:ind w:firstLine="720"/>
        <w:jc w:val="both"/>
        <w:rPr>
          <w:rFonts w:ascii="Arial" w:hAnsi="Arial" w:cs="Arial"/>
        </w:rPr>
      </w:pPr>
      <w:r w:rsidRPr="004B3B2C">
        <w:rPr>
          <w:rFonts w:ascii="Arial" w:hAnsi="Arial" w:cs="Arial"/>
        </w:rPr>
        <w:t xml:space="preserve">b = parametrul care sintetizează numai </w:t>
      </w:r>
      <w:proofErr w:type="spellStart"/>
      <w:r w:rsidRPr="004B3B2C">
        <w:rPr>
          <w:rFonts w:ascii="Arial" w:hAnsi="Arial" w:cs="Arial"/>
        </w:rPr>
        <w:t>infl</w:t>
      </w:r>
      <w:proofErr w:type="spellEnd"/>
      <w:r w:rsidRPr="004B3B2C">
        <w:rPr>
          <w:rFonts w:ascii="Arial" w:hAnsi="Arial" w:cs="Arial"/>
        </w:rPr>
        <w:t xml:space="preserve"> </w:t>
      </w:r>
      <w:proofErr w:type="spellStart"/>
      <w:r w:rsidRPr="004B3B2C">
        <w:rPr>
          <w:rFonts w:ascii="Arial" w:hAnsi="Arial" w:cs="Arial"/>
        </w:rPr>
        <w:t>uenţa</w:t>
      </w:r>
      <w:proofErr w:type="spellEnd"/>
      <w:r w:rsidRPr="004B3B2C">
        <w:rPr>
          <w:rFonts w:ascii="Arial" w:hAnsi="Arial" w:cs="Arial"/>
        </w:rPr>
        <w:t xml:space="preserve"> caracteristicii facto-</w:t>
      </w:r>
      <w:proofErr w:type="spellStart"/>
      <w:r w:rsidRPr="004B3B2C">
        <w:rPr>
          <w:rFonts w:ascii="Arial" w:hAnsi="Arial" w:cs="Arial"/>
        </w:rPr>
        <w:t>riale</w:t>
      </w:r>
      <w:proofErr w:type="spellEnd"/>
      <w:r w:rsidRPr="004B3B2C">
        <w:rPr>
          <w:rFonts w:ascii="Arial" w:hAnsi="Arial" w:cs="Arial"/>
        </w:rPr>
        <w:t xml:space="preserve"> (t) </w:t>
      </w:r>
      <w:proofErr w:type="spellStart"/>
      <w:r w:rsidRPr="004B3B2C">
        <w:rPr>
          <w:rFonts w:ascii="Arial" w:hAnsi="Arial" w:cs="Arial"/>
        </w:rPr>
        <w:t>şi</w:t>
      </w:r>
      <w:proofErr w:type="spellEnd"/>
      <w:r w:rsidRPr="004B3B2C">
        <w:rPr>
          <w:rFonts w:ascii="Arial" w:hAnsi="Arial" w:cs="Arial"/>
        </w:rPr>
        <w:t xml:space="preserve"> care în sens geometric arată gradul de </w:t>
      </w:r>
      <w:proofErr w:type="spellStart"/>
      <w:r w:rsidRPr="004B3B2C">
        <w:rPr>
          <w:rFonts w:ascii="Arial" w:hAnsi="Arial" w:cs="Arial"/>
        </w:rPr>
        <w:t>înclinaţie</w:t>
      </w:r>
      <w:proofErr w:type="spellEnd"/>
      <w:r w:rsidRPr="004B3B2C">
        <w:rPr>
          <w:rFonts w:ascii="Arial" w:hAnsi="Arial" w:cs="Arial"/>
        </w:rPr>
        <w:t xml:space="preserve"> a liniei/curbei de ajustare. În </w:t>
      </w:r>
      <w:proofErr w:type="spellStart"/>
      <w:r w:rsidRPr="004B3B2C">
        <w:rPr>
          <w:rFonts w:ascii="Arial" w:hAnsi="Arial" w:cs="Arial"/>
        </w:rPr>
        <w:t>ecuaţiile</w:t>
      </w:r>
      <w:proofErr w:type="spellEnd"/>
      <w:r w:rsidRPr="004B3B2C">
        <w:rPr>
          <w:rFonts w:ascii="Arial" w:hAnsi="Arial" w:cs="Arial"/>
        </w:rPr>
        <w:t xml:space="preserve"> de ajustare a unei serii cronologice b nu poate </w:t>
      </w:r>
      <w:proofErr w:type="spellStart"/>
      <w:r w:rsidRPr="004B3B2C">
        <w:rPr>
          <w:rFonts w:ascii="Arial" w:hAnsi="Arial" w:cs="Arial"/>
        </w:rPr>
        <w:t>săfi</w:t>
      </w:r>
      <w:proofErr w:type="spellEnd"/>
      <w:r w:rsidRPr="004B3B2C">
        <w:rPr>
          <w:rFonts w:ascii="Arial" w:hAnsi="Arial" w:cs="Arial"/>
        </w:rPr>
        <w:t xml:space="preserve"> e decât pozitiv, în cazul seriilor cu </w:t>
      </w:r>
      <w:proofErr w:type="spellStart"/>
      <w:r w:rsidRPr="004B3B2C">
        <w:rPr>
          <w:rFonts w:ascii="Arial" w:hAnsi="Arial" w:cs="Arial"/>
        </w:rPr>
        <w:t>tendinţă</w:t>
      </w:r>
      <w:proofErr w:type="spellEnd"/>
      <w:r w:rsidRPr="004B3B2C">
        <w:rPr>
          <w:rFonts w:ascii="Arial" w:hAnsi="Arial" w:cs="Arial"/>
        </w:rPr>
        <w:t xml:space="preserve"> obiectivă de </w:t>
      </w:r>
      <w:proofErr w:type="spellStart"/>
      <w:r w:rsidRPr="004B3B2C">
        <w:rPr>
          <w:rFonts w:ascii="Arial" w:hAnsi="Arial" w:cs="Arial"/>
        </w:rPr>
        <w:t>creştere</w:t>
      </w:r>
      <w:proofErr w:type="spellEnd"/>
      <w:r w:rsidRPr="004B3B2C">
        <w:rPr>
          <w:rFonts w:ascii="Arial" w:hAnsi="Arial" w:cs="Arial"/>
        </w:rPr>
        <w:t xml:space="preserve"> continuă, </w:t>
      </w:r>
      <w:proofErr w:type="spellStart"/>
      <w:r w:rsidRPr="004B3B2C">
        <w:rPr>
          <w:rFonts w:ascii="Arial" w:hAnsi="Arial" w:cs="Arial"/>
        </w:rPr>
        <w:t>şi</w:t>
      </w:r>
      <w:proofErr w:type="spellEnd"/>
      <w:r w:rsidRPr="004B3B2C">
        <w:rPr>
          <w:rFonts w:ascii="Arial" w:hAnsi="Arial" w:cs="Arial"/>
        </w:rPr>
        <w:t xml:space="preserve"> negativ când seria prezintă </w:t>
      </w:r>
      <w:proofErr w:type="spellStart"/>
      <w:r w:rsidRPr="004B3B2C">
        <w:rPr>
          <w:rFonts w:ascii="Arial" w:hAnsi="Arial" w:cs="Arial"/>
        </w:rPr>
        <w:t>tendinţa</w:t>
      </w:r>
      <w:proofErr w:type="spellEnd"/>
      <w:r w:rsidRPr="004B3B2C">
        <w:rPr>
          <w:rFonts w:ascii="Arial" w:hAnsi="Arial" w:cs="Arial"/>
        </w:rPr>
        <w:t xml:space="preserve"> de scădere continuă;</w:t>
      </w:r>
    </w:p>
    <w:p w14:paraId="09E19347" w14:textId="77777777" w:rsidR="00070202" w:rsidRPr="004B3B2C" w:rsidRDefault="00070202" w:rsidP="00070202">
      <w:pPr>
        <w:spacing w:line="276" w:lineRule="auto"/>
        <w:jc w:val="both"/>
        <w:rPr>
          <w:rFonts w:ascii="Arial" w:hAnsi="Arial" w:cs="Arial"/>
        </w:rPr>
      </w:pPr>
      <w:r w:rsidRPr="004B3B2C">
        <w:rPr>
          <w:rFonts w:ascii="Arial" w:hAnsi="Arial" w:cs="Arial"/>
        </w:rPr>
        <w:t>t</w:t>
      </w:r>
      <w:r w:rsidRPr="004B3B2C">
        <w:rPr>
          <w:rFonts w:ascii="Arial" w:hAnsi="Arial" w:cs="Arial"/>
          <w:vertAlign w:val="subscript"/>
        </w:rPr>
        <w:t xml:space="preserve">i </w:t>
      </w:r>
      <w:r w:rsidRPr="004B3B2C">
        <w:rPr>
          <w:rFonts w:ascii="Arial" w:hAnsi="Arial" w:cs="Arial"/>
        </w:rPr>
        <w:t>- reprezintă  factorul  timp,  care  este  exprimat,  exprimat prin  rangul termenilor seriei cronologice.</w:t>
      </w:r>
    </w:p>
    <w:p w14:paraId="2DDBAE89" w14:textId="77777777" w:rsidR="00070202" w:rsidRPr="004B3B2C" w:rsidRDefault="00070202" w:rsidP="00070202">
      <w:pPr>
        <w:spacing w:line="276" w:lineRule="auto"/>
        <w:jc w:val="both"/>
        <w:rPr>
          <w:rFonts w:ascii="Arial" w:hAnsi="Arial" w:cs="Arial"/>
        </w:rPr>
      </w:pPr>
      <w:r w:rsidRPr="004B3B2C">
        <w:rPr>
          <w:rFonts w:ascii="Arial" w:hAnsi="Arial" w:cs="Arial"/>
        </w:rPr>
        <w:t xml:space="preserve">Pentru estimarea parametrilor </w:t>
      </w:r>
      <w:proofErr w:type="spellStart"/>
      <w:r w:rsidRPr="004B3B2C">
        <w:rPr>
          <w:rFonts w:ascii="Arial" w:hAnsi="Arial" w:cs="Arial"/>
        </w:rPr>
        <w:t>funcţiei</w:t>
      </w:r>
      <w:proofErr w:type="spellEnd"/>
      <w:r w:rsidRPr="004B3B2C">
        <w:rPr>
          <w:rFonts w:ascii="Arial" w:hAnsi="Arial" w:cs="Arial"/>
        </w:rPr>
        <w:t xml:space="preserve"> (a și b) am utilizat metoda celor mai mici pătrate. Această metodă are ca </w:t>
      </w:r>
      <w:proofErr w:type="spellStart"/>
      <w:r w:rsidRPr="004B3B2C">
        <w:rPr>
          <w:rFonts w:ascii="Arial" w:hAnsi="Arial" w:cs="Arial"/>
        </w:rPr>
        <w:t>funcţie</w:t>
      </w:r>
      <w:proofErr w:type="spellEnd"/>
      <w:r w:rsidRPr="004B3B2C">
        <w:rPr>
          <w:rFonts w:ascii="Arial" w:hAnsi="Arial" w:cs="Arial"/>
        </w:rPr>
        <w:t xml:space="preserve"> obiectiv minimizarea sumei pătratelor abaterilor valorilor reale de la cele ajustate, adică: min∑( </w:t>
      </w:r>
      <w:proofErr w:type="spellStart"/>
      <w:r w:rsidRPr="004B3B2C">
        <w:rPr>
          <w:rFonts w:ascii="Arial" w:hAnsi="Arial" w:cs="Arial"/>
        </w:rPr>
        <w:t>y</w:t>
      </w:r>
      <w:r w:rsidRPr="004B3B2C">
        <w:rPr>
          <w:rFonts w:ascii="Arial" w:hAnsi="Arial" w:cs="Arial"/>
          <w:vertAlign w:val="subscript"/>
        </w:rPr>
        <w:t>i</w:t>
      </w:r>
      <w:proofErr w:type="spellEnd"/>
      <w:r w:rsidRPr="004B3B2C">
        <w:rPr>
          <w:rFonts w:ascii="Arial" w:hAnsi="Arial" w:cs="Arial"/>
          <w:vertAlign w:val="subscript"/>
        </w:rPr>
        <w:t xml:space="preserve"> </w:t>
      </w:r>
      <w:r w:rsidRPr="004B3B2C">
        <w:rPr>
          <w:rFonts w:ascii="Arial" w:hAnsi="Arial" w:cs="Arial"/>
        </w:rPr>
        <w:t xml:space="preserve">- </w:t>
      </w:r>
      <w:proofErr w:type="spellStart"/>
      <w:r w:rsidRPr="004B3B2C">
        <w:rPr>
          <w:rFonts w:ascii="Arial" w:hAnsi="Arial" w:cs="Arial"/>
        </w:rPr>
        <w:t>Y</w:t>
      </w:r>
      <w:r w:rsidRPr="004B3B2C">
        <w:rPr>
          <w:rFonts w:ascii="Arial" w:hAnsi="Arial" w:cs="Arial"/>
          <w:vertAlign w:val="subscript"/>
        </w:rPr>
        <w:t>i</w:t>
      </w:r>
      <w:proofErr w:type="spellEnd"/>
      <w:r w:rsidRPr="004B3B2C">
        <w:rPr>
          <w:rFonts w:ascii="Arial" w:hAnsi="Arial" w:cs="Arial"/>
        </w:rPr>
        <w:t>)</w:t>
      </w:r>
      <w:r w:rsidRPr="004B3B2C">
        <w:rPr>
          <w:rFonts w:ascii="Arial" w:hAnsi="Arial" w:cs="Arial"/>
          <w:vertAlign w:val="superscript"/>
        </w:rPr>
        <w:t>2</w:t>
      </w:r>
      <w:r w:rsidRPr="004B3B2C">
        <w:rPr>
          <w:rFonts w:ascii="Arial" w:hAnsi="Arial" w:cs="Arial"/>
        </w:rPr>
        <w:t xml:space="preserve">. </w:t>
      </w:r>
    </w:p>
    <w:p w14:paraId="5FC389E5" w14:textId="77777777" w:rsidR="00070202" w:rsidRPr="004B3B2C" w:rsidRDefault="00070202" w:rsidP="00070202">
      <w:pPr>
        <w:spacing w:line="276" w:lineRule="auto"/>
        <w:jc w:val="both"/>
        <w:rPr>
          <w:rFonts w:ascii="Arial" w:hAnsi="Arial" w:cs="Arial"/>
        </w:rPr>
      </w:pPr>
      <w:r w:rsidRPr="004B3B2C">
        <w:rPr>
          <w:rFonts w:ascii="Arial" w:hAnsi="Arial" w:cs="Arial"/>
          <w:noProof/>
        </w:rPr>
        <w:drawing>
          <wp:anchor distT="0" distB="0" distL="114300" distR="114300" simplePos="0" relativeHeight="251660288" behindDoc="0" locked="0" layoutInCell="1" allowOverlap="1" wp14:anchorId="3CD52DFD" wp14:editId="5952234E">
            <wp:simplePos x="0" y="0"/>
            <wp:positionH relativeFrom="margin">
              <wp:posOffset>-21265</wp:posOffset>
            </wp:positionH>
            <wp:positionV relativeFrom="paragraph">
              <wp:posOffset>484047</wp:posOffset>
            </wp:positionV>
            <wp:extent cx="1794294" cy="646981"/>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l="6341" t="72167" r="80542" b="20266"/>
                    <a:stretch/>
                  </pic:blipFill>
                  <pic:spPr bwMode="auto">
                    <a:xfrm>
                      <a:off x="0" y="0"/>
                      <a:ext cx="1794294" cy="6469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3B2C">
        <w:rPr>
          <w:rFonts w:ascii="Arial" w:hAnsi="Arial" w:cs="Arial"/>
        </w:rPr>
        <w:t xml:space="preserve">Pentru ca această </w:t>
      </w:r>
      <w:proofErr w:type="spellStart"/>
      <w:r w:rsidRPr="004B3B2C">
        <w:rPr>
          <w:rFonts w:ascii="Arial" w:hAnsi="Arial" w:cs="Arial"/>
        </w:rPr>
        <w:t>funcţie</w:t>
      </w:r>
      <w:proofErr w:type="spellEnd"/>
      <w:r w:rsidRPr="004B3B2C">
        <w:rPr>
          <w:rFonts w:ascii="Arial" w:hAnsi="Arial" w:cs="Arial"/>
        </w:rPr>
        <w:t xml:space="preserve"> să atingă valoarea minimă trebuie ca derivatele </w:t>
      </w:r>
      <w:proofErr w:type="spellStart"/>
      <w:r w:rsidRPr="004B3B2C">
        <w:rPr>
          <w:rFonts w:ascii="Arial" w:hAnsi="Arial" w:cs="Arial"/>
        </w:rPr>
        <w:t>parţiale</w:t>
      </w:r>
      <w:proofErr w:type="spellEnd"/>
      <w:r w:rsidRPr="004B3B2C">
        <w:rPr>
          <w:rFonts w:ascii="Arial" w:hAnsi="Arial" w:cs="Arial"/>
        </w:rPr>
        <w:t xml:space="preserve"> de ordinul I, în raport cu a </w:t>
      </w:r>
      <w:proofErr w:type="spellStart"/>
      <w:r w:rsidRPr="004B3B2C">
        <w:rPr>
          <w:rFonts w:ascii="Arial" w:hAnsi="Arial" w:cs="Arial"/>
        </w:rPr>
        <w:t>şi</w:t>
      </w:r>
      <w:proofErr w:type="spellEnd"/>
      <w:r w:rsidRPr="004B3B2C">
        <w:rPr>
          <w:rFonts w:ascii="Arial" w:hAnsi="Arial" w:cs="Arial"/>
        </w:rPr>
        <w:t xml:space="preserve"> b, să fie nule. Astfel, rezultă sistemul:</w:t>
      </w:r>
    </w:p>
    <w:p w14:paraId="6B8E0502" w14:textId="00797E08" w:rsidR="00070202" w:rsidRDefault="00070202" w:rsidP="00070202">
      <w:pPr>
        <w:spacing w:line="276" w:lineRule="auto"/>
        <w:rPr>
          <w:rFonts w:ascii="Arial" w:hAnsi="Arial" w:cs="Arial"/>
        </w:rPr>
      </w:pPr>
    </w:p>
    <w:p w14:paraId="4FE4BBF7" w14:textId="150BE261" w:rsidR="0085786C" w:rsidRDefault="0085786C" w:rsidP="00070202">
      <w:pPr>
        <w:spacing w:line="276" w:lineRule="auto"/>
        <w:rPr>
          <w:rFonts w:ascii="Arial" w:hAnsi="Arial" w:cs="Arial"/>
        </w:rPr>
      </w:pPr>
    </w:p>
    <w:p w14:paraId="03F8548C" w14:textId="77777777" w:rsidR="0085786C" w:rsidRPr="004B3B2C" w:rsidRDefault="0085786C" w:rsidP="00070202">
      <w:pPr>
        <w:spacing w:line="276" w:lineRule="auto"/>
        <w:rPr>
          <w:rFonts w:ascii="Arial" w:hAnsi="Arial" w:cs="Arial"/>
        </w:rPr>
      </w:pPr>
    </w:p>
    <w:p w14:paraId="4263105E" w14:textId="77777777" w:rsidR="00070202" w:rsidRPr="004B3B2C" w:rsidRDefault="00070202" w:rsidP="00070202">
      <w:pPr>
        <w:spacing w:line="276" w:lineRule="auto"/>
        <w:rPr>
          <w:rFonts w:ascii="Arial" w:hAnsi="Arial" w:cs="Arial"/>
        </w:rPr>
      </w:pPr>
    </w:p>
    <w:p w14:paraId="6D77BCB0" w14:textId="77777777" w:rsidR="00070202" w:rsidRPr="004B3B2C" w:rsidRDefault="00070202" w:rsidP="00070202">
      <w:pPr>
        <w:spacing w:line="276" w:lineRule="auto"/>
        <w:rPr>
          <w:rFonts w:ascii="Arial" w:hAnsi="Arial" w:cs="Arial"/>
        </w:rPr>
      </w:pPr>
      <w:r w:rsidRPr="004B3B2C">
        <w:rPr>
          <w:rFonts w:ascii="Arial" w:hAnsi="Arial" w:cs="Arial"/>
        </w:rPr>
        <w:t xml:space="preserve">Prin rezolvarea acestui sistem obținem valorile parametrilor a și b (tabelul 4.4). </w:t>
      </w:r>
    </w:p>
    <w:p w14:paraId="258EA446" w14:textId="77777777" w:rsidR="00070202" w:rsidRPr="004B3B2C" w:rsidRDefault="00070202" w:rsidP="00070202">
      <w:pPr>
        <w:spacing w:line="276" w:lineRule="auto"/>
        <w:rPr>
          <w:rFonts w:ascii="Arial" w:hAnsi="Arial" w:cs="Arial"/>
        </w:rPr>
      </w:pPr>
      <w:r w:rsidRPr="004B3B2C">
        <w:rPr>
          <w:rFonts w:ascii="Arial" w:hAnsi="Arial" w:cs="Arial"/>
        </w:rPr>
        <w:t>Tabelul 4.4 Ajustarea populației rezidente prin metoda analitică</w:t>
      </w:r>
    </w:p>
    <w:tbl>
      <w:tblPr>
        <w:tblW w:w="9445" w:type="dxa"/>
        <w:tblLook w:val="04A0" w:firstRow="1" w:lastRow="0" w:firstColumn="1" w:lastColumn="0" w:noHBand="0" w:noVBand="1"/>
      </w:tblPr>
      <w:tblGrid>
        <w:gridCol w:w="856"/>
        <w:gridCol w:w="2842"/>
        <w:gridCol w:w="578"/>
        <w:gridCol w:w="772"/>
        <w:gridCol w:w="1504"/>
        <w:gridCol w:w="2970"/>
      </w:tblGrid>
      <w:tr w:rsidR="00070202" w:rsidRPr="004B3B2C" w14:paraId="05C38A5B" w14:textId="77777777" w:rsidTr="00070202">
        <w:trPr>
          <w:trHeight w:val="300"/>
        </w:trPr>
        <w:tc>
          <w:tcPr>
            <w:tcW w:w="77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0E07A"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Anul</w:t>
            </w:r>
          </w:p>
        </w:tc>
        <w:tc>
          <w:tcPr>
            <w:tcW w:w="2842" w:type="dxa"/>
            <w:tcBorders>
              <w:top w:val="single" w:sz="4" w:space="0" w:color="auto"/>
              <w:left w:val="nil"/>
              <w:bottom w:val="single" w:sz="4" w:space="0" w:color="auto"/>
              <w:right w:val="single" w:sz="4" w:space="0" w:color="auto"/>
            </w:tcBorders>
            <w:shd w:val="clear" w:color="auto" w:fill="auto"/>
            <w:vAlign w:val="center"/>
          </w:tcPr>
          <w:p w14:paraId="0FF09A5D" w14:textId="77777777" w:rsidR="00070202" w:rsidRPr="004B3B2C" w:rsidRDefault="00070202" w:rsidP="00070202">
            <w:pPr>
              <w:spacing w:line="276" w:lineRule="auto"/>
              <w:jc w:val="center"/>
              <w:rPr>
                <w:rFonts w:ascii="Arial" w:hAnsi="Arial" w:cs="Arial"/>
                <w:color w:val="000000"/>
              </w:rPr>
            </w:pPr>
            <w:r w:rsidRPr="004B3B2C">
              <w:rPr>
                <w:rFonts w:ascii="Arial" w:hAnsi="Arial" w:cs="Arial"/>
                <w:color w:val="000000"/>
              </w:rPr>
              <w:t>Populația rezidentă (</w:t>
            </w:r>
            <w:proofErr w:type="spellStart"/>
            <w:r w:rsidRPr="004B3B2C">
              <w:rPr>
                <w:rFonts w:ascii="Arial" w:hAnsi="Arial" w:cs="Arial"/>
                <w:color w:val="000000"/>
              </w:rPr>
              <w:t>y</w:t>
            </w:r>
            <w:r w:rsidRPr="004B3B2C">
              <w:rPr>
                <w:rFonts w:ascii="Arial" w:hAnsi="Arial" w:cs="Arial"/>
                <w:color w:val="000000"/>
                <w:vertAlign w:val="subscript"/>
              </w:rPr>
              <w:t>i</w:t>
            </w:r>
            <w:proofErr w:type="spellEnd"/>
            <w:r w:rsidRPr="004B3B2C">
              <w:rPr>
                <w:rFonts w:ascii="Arial" w:hAnsi="Arial" w:cs="Arial"/>
                <w:color w:val="000000"/>
              </w:rPr>
              <w:t>)</w:t>
            </w:r>
          </w:p>
        </w:tc>
        <w:tc>
          <w:tcPr>
            <w:tcW w:w="578" w:type="dxa"/>
            <w:tcBorders>
              <w:top w:val="single" w:sz="4" w:space="0" w:color="auto"/>
              <w:left w:val="nil"/>
              <w:bottom w:val="single" w:sz="4" w:space="0" w:color="auto"/>
              <w:right w:val="single" w:sz="4" w:space="0" w:color="auto"/>
            </w:tcBorders>
            <w:shd w:val="clear" w:color="auto" w:fill="auto"/>
            <w:noWrap/>
            <w:vAlign w:val="center"/>
          </w:tcPr>
          <w:p w14:paraId="1C5EA6F2" w14:textId="77777777" w:rsidR="00070202" w:rsidRPr="004B3B2C" w:rsidRDefault="00070202" w:rsidP="00070202">
            <w:pPr>
              <w:spacing w:line="276" w:lineRule="auto"/>
              <w:jc w:val="center"/>
              <w:rPr>
                <w:rFonts w:ascii="Arial" w:hAnsi="Arial" w:cs="Arial"/>
                <w:color w:val="000000"/>
                <w:vertAlign w:val="subscript"/>
              </w:rPr>
            </w:pPr>
            <w:r w:rsidRPr="004B3B2C">
              <w:rPr>
                <w:rFonts w:ascii="Arial" w:hAnsi="Arial" w:cs="Arial"/>
                <w:color w:val="000000"/>
              </w:rPr>
              <w:t>t</w:t>
            </w:r>
            <w:r w:rsidRPr="004B3B2C">
              <w:rPr>
                <w:rFonts w:ascii="Arial" w:hAnsi="Arial" w:cs="Arial"/>
                <w:color w:val="000000"/>
                <w:vertAlign w:val="subscript"/>
              </w:rPr>
              <w:t>i</w:t>
            </w:r>
          </w:p>
        </w:tc>
        <w:tc>
          <w:tcPr>
            <w:tcW w:w="772" w:type="dxa"/>
            <w:tcBorders>
              <w:top w:val="single" w:sz="4" w:space="0" w:color="auto"/>
              <w:left w:val="nil"/>
              <w:bottom w:val="single" w:sz="4" w:space="0" w:color="auto"/>
              <w:right w:val="single" w:sz="4" w:space="0" w:color="auto"/>
            </w:tcBorders>
            <w:shd w:val="clear" w:color="auto" w:fill="auto"/>
            <w:noWrap/>
            <w:vAlign w:val="center"/>
          </w:tcPr>
          <w:p w14:paraId="76375E7D" w14:textId="77777777" w:rsidR="00070202" w:rsidRPr="004B3B2C" w:rsidRDefault="00070202" w:rsidP="00070202">
            <w:pPr>
              <w:spacing w:line="276" w:lineRule="auto"/>
              <w:jc w:val="center"/>
              <w:rPr>
                <w:rFonts w:ascii="Arial" w:hAnsi="Arial" w:cs="Arial"/>
                <w:color w:val="000000"/>
                <w:vertAlign w:val="superscript"/>
              </w:rPr>
            </w:pPr>
            <w:r w:rsidRPr="004B3B2C">
              <w:rPr>
                <w:rFonts w:ascii="Arial" w:hAnsi="Arial" w:cs="Arial"/>
                <w:color w:val="000000"/>
              </w:rPr>
              <w:t>t</w:t>
            </w:r>
            <w:r w:rsidRPr="004B3B2C">
              <w:rPr>
                <w:rFonts w:ascii="Arial" w:hAnsi="Arial" w:cs="Arial"/>
                <w:color w:val="000000"/>
                <w:vertAlign w:val="subscript"/>
              </w:rPr>
              <w:t>i</w:t>
            </w:r>
            <w:r w:rsidRPr="004B3B2C">
              <w:rPr>
                <w:rFonts w:ascii="Arial" w:hAnsi="Arial" w:cs="Arial"/>
                <w:color w:val="000000"/>
                <w:vertAlign w:val="superscript"/>
              </w:rPr>
              <w:t>2</w:t>
            </w:r>
          </w:p>
        </w:tc>
        <w:tc>
          <w:tcPr>
            <w:tcW w:w="1504" w:type="dxa"/>
            <w:tcBorders>
              <w:top w:val="single" w:sz="4" w:space="0" w:color="auto"/>
              <w:left w:val="nil"/>
              <w:bottom w:val="single" w:sz="4" w:space="0" w:color="auto"/>
              <w:right w:val="single" w:sz="4" w:space="0" w:color="auto"/>
            </w:tcBorders>
            <w:shd w:val="clear" w:color="auto" w:fill="auto"/>
            <w:noWrap/>
            <w:vAlign w:val="center"/>
          </w:tcPr>
          <w:p w14:paraId="4530D3AD" w14:textId="77777777" w:rsidR="00070202" w:rsidRPr="004B3B2C" w:rsidRDefault="00070202" w:rsidP="00070202">
            <w:pPr>
              <w:spacing w:line="276" w:lineRule="auto"/>
              <w:jc w:val="center"/>
              <w:rPr>
                <w:rFonts w:ascii="Arial" w:hAnsi="Arial" w:cs="Arial"/>
                <w:color w:val="000000"/>
                <w:vertAlign w:val="subscript"/>
              </w:rPr>
            </w:pPr>
            <w:proofErr w:type="spellStart"/>
            <w:r w:rsidRPr="004B3B2C">
              <w:rPr>
                <w:rFonts w:ascii="Arial" w:hAnsi="Arial" w:cs="Arial"/>
                <w:color w:val="000000"/>
              </w:rPr>
              <w:t>y</w:t>
            </w:r>
            <w:r w:rsidRPr="004B3B2C">
              <w:rPr>
                <w:rFonts w:ascii="Arial" w:hAnsi="Arial" w:cs="Arial"/>
                <w:color w:val="000000"/>
                <w:vertAlign w:val="subscript"/>
              </w:rPr>
              <w:t>i</w:t>
            </w:r>
            <w:proofErr w:type="spellEnd"/>
            <w:r w:rsidRPr="004B3B2C">
              <w:rPr>
                <w:rFonts w:ascii="Arial" w:hAnsi="Arial" w:cs="Arial"/>
                <w:color w:val="000000"/>
              </w:rPr>
              <w:t>*t</w:t>
            </w:r>
            <w:r w:rsidRPr="004B3B2C">
              <w:rPr>
                <w:rFonts w:ascii="Arial" w:hAnsi="Arial" w:cs="Arial"/>
                <w:color w:val="000000"/>
                <w:vertAlign w:val="subscript"/>
              </w:rPr>
              <w:t>i</w:t>
            </w:r>
          </w:p>
        </w:tc>
        <w:tc>
          <w:tcPr>
            <w:tcW w:w="2970" w:type="dxa"/>
            <w:tcBorders>
              <w:top w:val="single" w:sz="4" w:space="0" w:color="auto"/>
              <w:left w:val="nil"/>
              <w:bottom w:val="single" w:sz="4" w:space="0" w:color="auto"/>
              <w:right w:val="single" w:sz="4" w:space="0" w:color="auto"/>
            </w:tcBorders>
            <w:shd w:val="clear" w:color="auto" w:fill="auto"/>
            <w:noWrap/>
            <w:vAlign w:val="center"/>
          </w:tcPr>
          <w:p w14:paraId="7D356DD5" w14:textId="77777777" w:rsidR="00070202" w:rsidRPr="004B3B2C" w:rsidRDefault="00070202" w:rsidP="00070202">
            <w:pPr>
              <w:spacing w:line="276" w:lineRule="auto"/>
              <w:jc w:val="center"/>
              <w:rPr>
                <w:rFonts w:ascii="Arial" w:hAnsi="Arial" w:cs="Arial"/>
                <w:color w:val="000000"/>
              </w:rPr>
            </w:pPr>
            <w:proofErr w:type="spellStart"/>
            <w:r w:rsidRPr="004B3B2C">
              <w:rPr>
                <w:rFonts w:ascii="Arial" w:hAnsi="Arial" w:cs="Arial"/>
                <w:color w:val="000000"/>
              </w:rPr>
              <w:t>Y</w:t>
            </w:r>
            <w:r w:rsidRPr="004B3B2C">
              <w:rPr>
                <w:rFonts w:ascii="Arial" w:hAnsi="Arial" w:cs="Arial"/>
                <w:color w:val="000000"/>
                <w:vertAlign w:val="subscript"/>
              </w:rPr>
              <w:t>i</w:t>
            </w:r>
            <w:proofErr w:type="spellEnd"/>
            <w:r w:rsidRPr="004B3B2C">
              <w:rPr>
                <w:rFonts w:ascii="Arial" w:hAnsi="Arial" w:cs="Arial"/>
                <w:color w:val="000000"/>
              </w:rPr>
              <w:t>=</w:t>
            </w:r>
            <w:r w:rsidRPr="004B3B2C">
              <w:rPr>
                <w:rFonts w:ascii="Arial" w:hAnsi="Arial" w:cs="Arial"/>
              </w:rPr>
              <w:t xml:space="preserve"> </w:t>
            </w:r>
            <w:r w:rsidRPr="004B3B2C">
              <w:rPr>
                <w:rFonts w:ascii="Arial" w:hAnsi="Arial" w:cs="Arial"/>
                <w:color w:val="000000"/>
              </w:rPr>
              <w:t>20460517.6875-72479.0625* t</w:t>
            </w:r>
            <w:r w:rsidRPr="004B3B2C">
              <w:rPr>
                <w:rFonts w:ascii="Arial" w:hAnsi="Arial" w:cs="Arial"/>
                <w:color w:val="000000"/>
                <w:vertAlign w:val="subscript"/>
              </w:rPr>
              <w:t>i</w:t>
            </w:r>
          </w:p>
        </w:tc>
      </w:tr>
      <w:tr w:rsidR="00070202" w:rsidRPr="004B3B2C" w14:paraId="641B0BB5" w14:textId="77777777" w:rsidTr="00070202">
        <w:trPr>
          <w:trHeight w:val="300"/>
        </w:trPr>
        <w:tc>
          <w:tcPr>
            <w:tcW w:w="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F6FD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2003</w:t>
            </w:r>
          </w:p>
        </w:tc>
        <w:tc>
          <w:tcPr>
            <w:tcW w:w="2842" w:type="dxa"/>
            <w:tcBorders>
              <w:top w:val="single" w:sz="4" w:space="0" w:color="auto"/>
              <w:left w:val="nil"/>
              <w:bottom w:val="single" w:sz="4" w:space="0" w:color="auto"/>
              <w:right w:val="single" w:sz="4" w:space="0" w:color="auto"/>
            </w:tcBorders>
            <w:shd w:val="clear" w:color="auto" w:fill="auto"/>
            <w:vAlign w:val="bottom"/>
            <w:hideMark/>
          </w:tcPr>
          <w:p w14:paraId="3492807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21627509</w:t>
            </w:r>
          </w:p>
        </w:tc>
        <w:tc>
          <w:tcPr>
            <w:tcW w:w="578" w:type="dxa"/>
            <w:tcBorders>
              <w:top w:val="single" w:sz="4" w:space="0" w:color="auto"/>
              <w:left w:val="nil"/>
              <w:bottom w:val="single" w:sz="4" w:space="0" w:color="auto"/>
              <w:right w:val="single" w:sz="4" w:space="0" w:color="auto"/>
            </w:tcBorders>
            <w:shd w:val="clear" w:color="auto" w:fill="auto"/>
            <w:noWrap/>
            <w:vAlign w:val="bottom"/>
            <w:hideMark/>
          </w:tcPr>
          <w:p w14:paraId="73565A1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-15</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52CC46C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225</w:t>
            </w:r>
          </w:p>
        </w:tc>
        <w:tc>
          <w:tcPr>
            <w:tcW w:w="1504" w:type="dxa"/>
            <w:tcBorders>
              <w:top w:val="single" w:sz="4" w:space="0" w:color="auto"/>
              <w:left w:val="nil"/>
              <w:bottom w:val="single" w:sz="4" w:space="0" w:color="auto"/>
              <w:right w:val="single" w:sz="4" w:space="0" w:color="auto"/>
            </w:tcBorders>
            <w:shd w:val="clear" w:color="auto" w:fill="auto"/>
            <w:noWrap/>
            <w:vAlign w:val="bottom"/>
            <w:hideMark/>
          </w:tcPr>
          <w:p w14:paraId="01C33EB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-324412635</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14:paraId="3A4AD6B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21547703.63</w:t>
            </w:r>
          </w:p>
        </w:tc>
      </w:tr>
      <w:tr w:rsidR="00070202" w:rsidRPr="004B3B2C" w14:paraId="4A8AB56E"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C9D139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2004</w:t>
            </w:r>
          </w:p>
        </w:tc>
        <w:tc>
          <w:tcPr>
            <w:tcW w:w="2842" w:type="dxa"/>
            <w:tcBorders>
              <w:top w:val="nil"/>
              <w:left w:val="nil"/>
              <w:bottom w:val="single" w:sz="4" w:space="0" w:color="auto"/>
              <w:right w:val="single" w:sz="4" w:space="0" w:color="auto"/>
            </w:tcBorders>
            <w:shd w:val="clear" w:color="auto" w:fill="auto"/>
            <w:vAlign w:val="bottom"/>
            <w:hideMark/>
          </w:tcPr>
          <w:p w14:paraId="3104825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21521142</w:t>
            </w:r>
          </w:p>
        </w:tc>
        <w:tc>
          <w:tcPr>
            <w:tcW w:w="578" w:type="dxa"/>
            <w:tcBorders>
              <w:top w:val="nil"/>
              <w:left w:val="nil"/>
              <w:bottom w:val="single" w:sz="4" w:space="0" w:color="auto"/>
              <w:right w:val="single" w:sz="4" w:space="0" w:color="auto"/>
            </w:tcBorders>
            <w:shd w:val="clear" w:color="auto" w:fill="auto"/>
            <w:noWrap/>
            <w:vAlign w:val="bottom"/>
            <w:hideMark/>
          </w:tcPr>
          <w:p w14:paraId="1508DD0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-13</w:t>
            </w:r>
          </w:p>
        </w:tc>
        <w:tc>
          <w:tcPr>
            <w:tcW w:w="772" w:type="dxa"/>
            <w:tcBorders>
              <w:top w:val="nil"/>
              <w:left w:val="nil"/>
              <w:bottom w:val="single" w:sz="4" w:space="0" w:color="auto"/>
              <w:right w:val="single" w:sz="4" w:space="0" w:color="auto"/>
            </w:tcBorders>
            <w:shd w:val="clear" w:color="auto" w:fill="auto"/>
            <w:noWrap/>
            <w:vAlign w:val="bottom"/>
            <w:hideMark/>
          </w:tcPr>
          <w:p w14:paraId="10135F4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169</w:t>
            </w:r>
          </w:p>
        </w:tc>
        <w:tc>
          <w:tcPr>
            <w:tcW w:w="1504" w:type="dxa"/>
            <w:tcBorders>
              <w:top w:val="nil"/>
              <w:left w:val="nil"/>
              <w:bottom w:val="single" w:sz="4" w:space="0" w:color="auto"/>
              <w:right w:val="single" w:sz="4" w:space="0" w:color="auto"/>
            </w:tcBorders>
            <w:shd w:val="clear" w:color="auto" w:fill="auto"/>
            <w:noWrap/>
            <w:vAlign w:val="bottom"/>
            <w:hideMark/>
          </w:tcPr>
          <w:p w14:paraId="523C1B6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-279774846</w:t>
            </w:r>
          </w:p>
        </w:tc>
        <w:tc>
          <w:tcPr>
            <w:tcW w:w="2970" w:type="dxa"/>
            <w:tcBorders>
              <w:top w:val="nil"/>
              <w:left w:val="nil"/>
              <w:bottom w:val="single" w:sz="4" w:space="0" w:color="auto"/>
              <w:right w:val="single" w:sz="4" w:space="0" w:color="auto"/>
            </w:tcBorders>
            <w:shd w:val="clear" w:color="auto" w:fill="auto"/>
            <w:noWrap/>
            <w:vAlign w:val="bottom"/>
            <w:hideMark/>
          </w:tcPr>
          <w:p w14:paraId="66F4707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21402745.5</w:t>
            </w:r>
          </w:p>
        </w:tc>
      </w:tr>
      <w:tr w:rsidR="00070202" w:rsidRPr="004B3B2C" w14:paraId="12143DFB"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465F2C0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2005</w:t>
            </w:r>
          </w:p>
        </w:tc>
        <w:tc>
          <w:tcPr>
            <w:tcW w:w="2842" w:type="dxa"/>
            <w:tcBorders>
              <w:top w:val="nil"/>
              <w:left w:val="nil"/>
              <w:bottom w:val="single" w:sz="4" w:space="0" w:color="auto"/>
              <w:right w:val="single" w:sz="4" w:space="0" w:color="auto"/>
            </w:tcBorders>
            <w:shd w:val="clear" w:color="auto" w:fill="auto"/>
            <w:vAlign w:val="bottom"/>
            <w:hideMark/>
          </w:tcPr>
          <w:p w14:paraId="4C28038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21382354</w:t>
            </w:r>
          </w:p>
        </w:tc>
        <w:tc>
          <w:tcPr>
            <w:tcW w:w="578" w:type="dxa"/>
            <w:tcBorders>
              <w:top w:val="nil"/>
              <w:left w:val="nil"/>
              <w:bottom w:val="single" w:sz="4" w:space="0" w:color="auto"/>
              <w:right w:val="single" w:sz="4" w:space="0" w:color="auto"/>
            </w:tcBorders>
            <w:shd w:val="clear" w:color="auto" w:fill="auto"/>
            <w:noWrap/>
            <w:vAlign w:val="bottom"/>
            <w:hideMark/>
          </w:tcPr>
          <w:p w14:paraId="361CDBE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-11</w:t>
            </w:r>
          </w:p>
        </w:tc>
        <w:tc>
          <w:tcPr>
            <w:tcW w:w="772" w:type="dxa"/>
            <w:tcBorders>
              <w:top w:val="nil"/>
              <w:left w:val="nil"/>
              <w:bottom w:val="single" w:sz="4" w:space="0" w:color="auto"/>
              <w:right w:val="single" w:sz="4" w:space="0" w:color="auto"/>
            </w:tcBorders>
            <w:shd w:val="clear" w:color="auto" w:fill="auto"/>
            <w:noWrap/>
            <w:vAlign w:val="bottom"/>
            <w:hideMark/>
          </w:tcPr>
          <w:p w14:paraId="0C2C7EFE"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121</w:t>
            </w:r>
          </w:p>
        </w:tc>
        <w:tc>
          <w:tcPr>
            <w:tcW w:w="1504" w:type="dxa"/>
            <w:tcBorders>
              <w:top w:val="nil"/>
              <w:left w:val="nil"/>
              <w:bottom w:val="single" w:sz="4" w:space="0" w:color="auto"/>
              <w:right w:val="single" w:sz="4" w:space="0" w:color="auto"/>
            </w:tcBorders>
            <w:shd w:val="clear" w:color="auto" w:fill="auto"/>
            <w:noWrap/>
            <w:vAlign w:val="bottom"/>
            <w:hideMark/>
          </w:tcPr>
          <w:p w14:paraId="22107C7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-235205894</w:t>
            </w:r>
          </w:p>
        </w:tc>
        <w:tc>
          <w:tcPr>
            <w:tcW w:w="2970" w:type="dxa"/>
            <w:tcBorders>
              <w:top w:val="nil"/>
              <w:left w:val="nil"/>
              <w:bottom w:val="single" w:sz="4" w:space="0" w:color="auto"/>
              <w:right w:val="single" w:sz="4" w:space="0" w:color="auto"/>
            </w:tcBorders>
            <w:shd w:val="clear" w:color="auto" w:fill="auto"/>
            <w:noWrap/>
            <w:vAlign w:val="bottom"/>
            <w:hideMark/>
          </w:tcPr>
          <w:p w14:paraId="6D84934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21257787.38</w:t>
            </w:r>
          </w:p>
        </w:tc>
      </w:tr>
      <w:tr w:rsidR="00070202" w:rsidRPr="004B3B2C" w14:paraId="5243376D"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2D9A787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2006</w:t>
            </w:r>
          </w:p>
        </w:tc>
        <w:tc>
          <w:tcPr>
            <w:tcW w:w="2842" w:type="dxa"/>
            <w:tcBorders>
              <w:top w:val="nil"/>
              <w:left w:val="nil"/>
              <w:bottom w:val="single" w:sz="4" w:space="0" w:color="auto"/>
              <w:right w:val="single" w:sz="4" w:space="0" w:color="auto"/>
            </w:tcBorders>
            <w:shd w:val="clear" w:color="auto" w:fill="auto"/>
            <w:vAlign w:val="bottom"/>
            <w:hideMark/>
          </w:tcPr>
          <w:p w14:paraId="1A0C1C2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21257016</w:t>
            </w:r>
          </w:p>
        </w:tc>
        <w:tc>
          <w:tcPr>
            <w:tcW w:w="578" w:type="dxa"/>
            <w:tcBorders>
              <w:top w:val="nil"/>
              <w:left w:val="nil"/>
              <w:bottom w:val="single" w:sz="4" w:space="0" w:color="auto"/>
              <w:right w:val="single" w:sz="4" w:space="0" w:color="auto"/>
            </w:tcBorders>
            <w:shd w:val="clear" w:color="auto" w:fill="auto"/>
            <w:noWrap/>
            <w:vAlign w:val="bottom"/>
            <w:hideMark/>
          </w:tcPr>
          <w:p w14:paraId="5DA0395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-9</w:t>
            </w:r>
          </w:p>
        </w:tc>
        <w:tc>
          <w:tcPr>
            <w:tcW w:w="772" w:type="dxa"/>
            <w:tcBorders>
              <w:top w:val="nil"/>
              <w:left w:val="nil"/>
              <w:bottom w:val="single" w:sz="4" w:space="0" w:color="auto"/>
              <w:right w:val="single" w:sz="4" w:space="0" w:color="auto"/>
            </w:tcBorders>
            <w:shd w:val="clear" w:color="auto" w:fill="auto"/>
            <w:noWrap/>
            <w:vAlign w:val="bottom"/>
            <w:hideMark/>
          </w:tcPr>
          <w:p w14:paraId="66C3A0A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81</w:t>
            </w:r>
          </w:p>
        </w:tc>
        <w:tc>
          <w:tcPr>
            <w:tcW w:w="1504" w:type="dxa"/>
            <w:tcBorders>
              <w:top w:val="nil"/>
              <w:left w:val="nil"/>
              <w:bottom w:val="single" w:sz="4" w:space="0" w:color="auto"/>
              <w:right w:val="single" w:sz="4" w:space="0" w:color="auto"/>
            </w:tcBorders>
            <w:shd w:val="clear" w:color="auto" w:fill="auto"/>
            <w:noWrap/>
            <w:vAlign w:val="bottom"/>
            <w:hideMark/>
          </w:tcPr>
          <w:p w14:paraId="79F72AC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-191313144</w:t>
            </w:r>
          </w:p>
        </w:tc>
        <w:tc>
          <w:tcPr>
            <w:tcW w:w="2970" w:type="dxa"/>
            <w:tcBorders>
              <w:top w:val="nil"/>
              <w:left w:val="nil"/>
              <w:bottom w:val="single" w:sz="4" w:space="0" w:color="auto"/>
              <w:right w:val="single" w:sz="4" w:space="0" w:color="auto"/>
            </w:tcBorders>
            <w:shd w:val="clear" w:color="auto" w:fill="auto"/>
            <w:noWrap/>
            <w:vAlign w:val="bottom"/>
            <w:hideMark/>
          </w:tcPr>
          <w:p w14:paraId="1A3083F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21112829.25</w:t>
            </w:r>
          </w:p>
        </w:tc>
      </w:tr>
      <w:tr w:rsidR="00070202" w:rsidRPr="004B3B2C" w14:paraId="5A1B717F"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7B2403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2007</w:t>
            </w:r>
          </w:p>
        </w:tc>
        <w:tc>
          <w:tcPr>
            <w:tcW w:w="2842" w:type="dxa"/>
            <w:tcBorders>
              <w:top w:val="nil"/>
              <w:left w:val="nil"/>
              <w:bottom w:val="single" w:sz="4" w:space="0" w:color="auto"/>
              <w:right w:val="single" w:sz="4" w:space="0" w:color="auto"/>
            </w:tcBorders>
            <w:shd w:val="clear" w:color="auto" w:fill="auto"/>
            <w:vAlign w:val="bottom"/>
            <w:hideMark/>
          </w:tcPr>
          <w:p w14:paraId="0C5756B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21130503</w:t>
            </w:r>
          </w:p>
        </w:tc>
        <w:tc>
          <w:tcPr>
            <w:tcW w:w="578" w:type="dxa"/>
            <w:tcBorders>
              <w:top w:val="nil"/>
              <w:left w:val="nil"/>
              <w:bottom w:val="single" w:sz="4" w:space="0" w:color="auto"/>
              <w:right w:val="single" w:sz="4" w:space="0" w:color="auto"/>
            </w:tcBorders>
            <w:shd w:val="clear" w:color="auto" w:fill="auto"/>
            <w:noWrap/>
            <w:vAlign w:val="bottom"/>
            <w:hideMark/>
          </w:tcPr>
          <w:p w14:paraId="0DA6ED13"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-7</w:t>
            </w:r>
          </w:p>
        </w:tc>
        <w:tc>
          <w:tcPr>
            <w:tcW w:w="772" w:type="dxa"/>
            <w:tcBorders>
              <w:top w:val="nil"/>
              <w:left w:val="nil"/>
              <w:bottom w:val="single" w:sz="4" w:space="0" w:color="auto"/>
              <w:right w:val="single" w:sz="4" w:space="0" w:color="auto"/>
            </w:tcBorders>
            <w:shd w:val="clear" w:color="auto" w:fill="auto"/>
            <w:noWrap/>
            <w:vAlign w:val="bottom"/>
            <w:hideMark/>
          </w:tcPr>
          <w:p w14:paraId="57E19AA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49</w:t>
            </w:r>
          </w:p>
        </w:tc>
        <w:tc>
          <w:tcPr>
            <w:tcW w:w="1504" w:type="dxa"/>
            <w:tcBorders>
              <w:top w:val="nil"/>
              <w:left w:val="nil"/>
              <w:bottom w:val="single" w:sz="4" w:space="0" w:color="auto"/>
              <w:right w:val="single" w:sz="4" w:space="0" w:color="auto"/>
            </w:tcBorders>
            <w:shd w:val="clear" w:color="auto" w:fill="auto"/>
            <w:noWrap/>
            <w:vAlign w:val="bottom"/>
            <w:hideMark/>
          </w:tcPr>
          <w:p w14:paraId="04F73E6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-147913521</w:t>
            </w:r>
          </w:p>
        </w:tc>
        <w:tc>
          <w:tcPr>
            <w:tcW w:w="2970" w:type="dxa"/>
            <w:tcBorders>
              <w:top w:val="nil"/>
              <w:left w:val="nil"/>
              <w:bottom w:val="single" w:sz="4" w:space="0" w:color="auto"/>
              <w:right w:val="single" w:sz="4" w:space="0" w:color="auto"/>
            </w:tcBorders>
            <w:shd w:val="clear" w:color="auto" w:fill="auto"/>
            <w:noWrap/>
            <w:vAlign w:val="bottom"/>
            <w:hideMark/>
          </w:tcPr>
          <w:p w14:paraId="1C21DCA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20967871.13</w:t>
            </w:r>
          </w:p>
        </w:tc>
      </w:tr>
      <w:tr w:rsidR="00070202" w:rsidRPr="004B3B2C" w14:paraId="3B147ABE"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69DE0C1F"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2008</w:t>
            </w:r>
          </w:p>
        </w:tc>
        <w:tc>
          <w:tcPr>
            <w:tcW w:w="2842" w:type="dxa"/>
            <w:tcBorders>
              <w:top w:val="nil"/>
              <w:left w:val="nil"/>
              <w:bottom w:val="single" w:sz="4" w:space="0" w:color="auto"/>
              <w:right w:val="single" w:sz="4" w:space="0" w:color="auto"/>
            </w:tcBorders>
            <w:shd w:val="clear" w:color="auto" w:fill="auto"/>
            <w:vAlign w:val="bottom"/>
            <w:hideMark/>
          </w:tcPr>
          <w:p w14:paraId="0683EC3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20635460</w:t>
            </w:r>
          </w:p>
        </w:tc>
        <w:tc>
          <w:tcPr>
            <w:tcW w:w="578" w:type="dxa"/>
            <w:tcBorders>
              <w:top w:val="nil"/>
              <w:left w:val="nil"/>
              <w:bottom w:val="single" w:sz="4" w:space="0" w:color="auto"/>
              <w:right w:val="single" w:sz="4" w:space="0" w:color="auto"/>
            </w:tcBorders>
            <w:shd w:val="clear" w:color="auto" w:fill="auto"/>
            <w:noWrap/>
            <w:vAlign w:val="bottom"/>
            <w:hideMark/>
          </w:tcPr>
          <w:p w14:paraId="0E08A8A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-5</w:t>
            </w:r>
          </w:p>
        </w:tc>
        <w:tc>
          <w:tcPr>
            <w:tcW w:w="772" w:type="dxa"/>
            <w:tcBorders>
              <w:top w:val="nil"/>
              <w:left w:val="nil"/>
              <w:bottom w:val="single" w:sz="4" w:space="0" w:color="auto"/>
              <w:right w:val="single" w:sz="4" w:space="0" w:color="auto"/>
            </w:tcBorders>
            <w:shd w:val="clear" w:color="auto" w:fill="auto"/>
            <w:noWrap/>
            <w:vAlign w:val="bottom"/>
            <w:hideMark/>
          </w:tcPr>
          <w:p w14:paraId="7D3A155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25</w:t>
            </w:r>
          </w:p>
        </w:tc>
        <w:tc>
          <w:tcPr>
            <w:tcW w:w="1504" w:type="dxa"/>
            <w:tcBorders>
              <w:top w:val="nil"/>
              <w:left w:val="nil"/>
              <w:bottom w:val="single" w:sz="4" w:space="0" w:color="auto"/>
              <w:right w:val="single" w:sz="4" w:space="0" w:color="auto"/>
            </w:tcBorders>
            <w:shd w:val="clear" w:color="auto" w:fill="auto"/>
            <w:noWrap/>
            <w:vAlign w:val="bottom"/>
            <w:hideMark/>
          </w:tcPr>
          <w:p w14:paraId="3852415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-103177300</w:t>
            </w:r>
          </w:p>
        </w:tc>
        <w:tc>
          <w:tcPr>
            <w:tcW w:w="2970" w:type="dxa"/>
            <w:tcBorders>
              <w:top w:val="nil"/>
              <w:left w:val="nil"/>
              <w:bottom w:val="single" w:sz="4" w:space="0" w:color="auto"/>
              <w:right w:val="single" w:sz="4" w:space="0" w:color="auto"/>
            </w:tcBorders>
            <w:shd w:val="clear" w:color="auto" w:fill="auto"/>
            <w:noWrap/>
            <w:vAlign w:val="bottom"/>
            <w:hideMark/>
          </w:tcPr>
          <w:p w14:paraId="46A1750E"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20822913</w:t>
            </w:r>
          </w:p>
        </w:tc>
      </w:tr>
      <w:tr w:rsidR="00070202" w:rsidRPr="004B3B2C" w14:paraId="1C764ADA"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BB5B10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2009</w:t>
            </w:r>
          </w:p>
        </w:tc>
        <w:tc>
          <w:tcPr>
            <w:tcW w:w="2842" w:type="dxa"/>
            <w:tcBorders>
              <w:top w:val="nil"/>
              <w:left w:val="nil"/>
              <w:bottom w:val="single" w:sz="4" w:space="0" w:color="auto"/>
              <w:right w:val="single" w:sz="4" w:space="0" w:color="auto"/>
            </w:tcBorders>
            <w:shd w:val="clear" w:color="auto" w:fill="auto"/>
            <w:vAlign w:val="bottom"/>
            <w:hideMark/>
          </w:tcPr>
          <w:p w14:paraId="24542F0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20440290</w:t>
            </w:r>
          </w:p>
        </w:tc>
        <w:tc>
          <w:tcPr>
            <w:tcW w:w="578" w:type="dxa"/>
            <w:tcBorders>
              <w:top w:val="nil"/>
              <w:left w:val="nil"/>
              <w:bottom w:val="single" w:sz="4" w:space="0" w:color="auto"/>
              <w:right w:val="single" w:sz="4" w:space="0" w:color="auto"/>
            </w:tcBorders>
            <w:shd w:val="clear" w:color="auto" w:fill="auto"/>
            <w:noWrap/>
            <w:vAlign w:val="bottom"/>
            <w:hideMark/>
          </w:tcPr>
          <w:p w14:paraId="4C9C29AE"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-3</w:t>
            </w:r>
          </w:p>
        </w:tc>
        <w:tc>
          <w:tcPr>
            <w:tcW w:w="772" w:type="dxa"/>
            <w:tcBorders>
              <w:top w:val="nil"/>
              <w:left w:val="nil"/>
              <w:bottom w:val="single" w:sz="4" w:space="0" w:color="auto"/>
              <w:right w:val="single" w:sz="4" w:space="0" w:color="auto"/>
            </w:tcBorders>
            <w:shd w:val="clear" w:color="auto" w:fill="auto"/>
            <w:noWrap/>
            <w:vAlign w:val="bottom"/>
            <w:hideMark/>
          </w:tcPr>
          <w:p w14:paraId="1DF7DCC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9</w:t>
            </w:r>
          </w:p>
        </w:tc>
        <w:tc>
          <w:tcPr>
            <w:tcW w:w="1504" w:type="dxa"/>
            <w:tcBorders>
              <w:top w:val="nil"/>
              <w:left w:val="nil"/>
              <w:bottom w:val="single" w:sz="4" w:space="0" w:color="auto"/>
              <w:right w:val="single" w:sz="4" w:space="0" w:color="auto"/>
            </w:tcBorders>
            <w:shd w:val="clear" w:color="auto" w:fill="auto"/>
            <w:noWrap/>
            <w:vAlign w:val="bottom"/>
            <w:hideMark/>
          </w:tcPr>
          <w:p w14:paraId="48DD1BE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-61320870</w:t>
            </w:r>
          </w:p>
        </w:tc>
        <w:tc>
          <w:tcPr>
            <w:tcW w:w="2970" w:type="dxa"/>
            <w:tcBorders>
              <w:top w:val="nil"/>
              <w:left w:val="nil"/>
              <w:bottom w:val="single" w:sz="4" w:space="0" w:color="auto"/>
              <w:right w:val="single" w:sz="4" w:space="0" w:color="auto"/>
            </w:tcBorders>
            <w:shd w:val="clear" w:color="auto" w:fill="auto"/>
            <w:noWrap/>
            <w:vAlign w:val="bottom"/>
            <w:hideMark/>
          </w:tcPr>
          <w:p w14:paraId="6584387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20677954.88</w:t>
            </w:r>
          </w:p>
        </w:tc>
      </w:tr>
      <w:tr w:rsidR="00070202" w:rsidRPr="004B3B2C" w14:paraId="0652283D"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0122541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2010</w:t>
            </w:r>
          </w:p>
        </w:tc>
        <w:tc>
          <w:tcPr>
            <w:tcW w:w="2842" w:type="dxa"/>
            <w:tcBorders>
              <w:top w:val="nil"/>
              <w:left w:val="nil"/>
              <w:bottom w:val="single" w:sz="4" w:space="0" w:color="auto"/>
              <w:right w:val="single" w:sz="4" w:space="0" w:color="auto"/>
            </w:tcBorders>
            <w:shd w:val="clear" w:color="auto" w:fill="auto"/>
            <w:vAlign w:val="bottom"/>
            <w:hideMark/>
          </w:tcPr>
          <w:p w14:paraId="1D0056A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20294683</w:t>
            </w:r>
          </w:p>
        </w:tc>
        <w:tc>
          <w:tcPr>
            <w:tcW w:w="578" w:type="dxa"/>
            <w:tcBorders>
              <w:top w:val="nil"/>
              <w:left w:val="nil"/>
              <w:bottom w:val="single" w:sz="4" w:space="0" w:color="auto"/>
              <w:right w:val="single" w:sz="4" w:space="0" w:color="auto"/>
            </w:tcBorders>
            <w:shd w:val="clear" w:color="auto" w:fill="auto"/>
            <w:noWrap/>
            <w:vAlign w:val="bottom"/>
            <w:hideMark/>
          </w:tcPr>
          <w:p w14:paraId="3109719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w:t>
            </w:r>
          </w:p>
        </w:tc>
        <w:tc>
          <w:tcPr>
            <w:tcW w:w="772" w:type="dxa"/>
            <w:tcBorders>
              <w:top w:val="nil"/>
              <w:left w:val="nil"/>
              <w:bottom w:val="single" w:sz="4" w:space="0" w:color="auto"/>
              <w:right w:val="single" w:sz="4" w:space="0" w:color="auto"/>
            </w:tcBorders>
            <w:shd w:val="clear" w:color="auto" w:fill="auto"/>
            <w:noWrap/>
            <w:vAlign w:val="bottom"/>
            <w:hideMark/>
          </w:tcPr>
          <w:p w14:paraId="52580EF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w:t>
            </w:r>
          </w:p>
        </w:tc>
        <w:tc>
          <w:tcPr>
            <w:tcW w:w="1504" w:type="dxa"/>
            <w:tcBorders>
              <w:top w:val="nil"/>
              <w:left w:val="nil"/>
              <w:bottom w:val="single" w:sz="4" w:space="0" w:color="auto"/>
              <w:right w:val="single" w:sz="4" w:space="0" w:color="auto"/>
            </w:tcBorders>
            <w:shd w:val="clear" w:color="auto" w:fill="auto"/>
            <w:noWrap/>
            <w:vAlign w:val="bottom"/>
            <w:hideMark/>
          </w:tcPr>
          <w:p w14:paraId="17436FD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-20294683</w:t>
            </w:r>
          </w:p>
        </w:tc>
        <w:tc>
          <w:tcPr>
            <w:tcW w:w="2970" w:type="dxa"/>
            <w:tcBorders>
              <w:top w:val="nil"/>
              <w:left w:val="nil"/>
              <w:bottom w:val="single" w:sz="4" w:space="0" w:color="auto"/>
              <w:right w:val="single" w:sz="4" w:space="0" w:color="auto"/>
            </w:tcBorders>
            <w:shd w:val="clear" w:color="auto" w:fill="auto"/>
            <w:noWrap/>
            <w:vAlign w:val="bottom"/>
            <w:hideMark/>
          </w:tcPr>
          <w:p w14:paraId="1126533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20532996.75</w:t>
            </w:r>
          </w:p>
        </w:tc>
      </w:tr>
      <w:tr w:rsidR="00070202" w:rsidRPr="004B3B2C" w14:paraId="747DB288"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8DE70C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lastRenderedPageBreak/>
              <w:t>2011</w:t>
            </w:r>
          </w:p>
        </w:tc>
        <w:tc>
          <w:tcPr>
            <w:tcW w:w="2842" w:type="dxa"/>
            <w:tcBorders>
              <w:top w:val="nil"/>
              <w:left w:val="nil"/>
              <w:bottom w:val="single" w:sz="4" w:space="0" w:color="auto"/>
              <w:right w:val="single" w:sz="4" w:space="0" w:color="auto"/>
            </w:tcBorders>
            <w:shd w:val="clear" w:color="auto" w:fill="auto"/>
            <w:vAlign w:val="bottom"/>
            <w:hideMark/>
          </w:tcPr>
          <w:p w14:paraId="289A044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20199059</w:t>
            </w:r>
          </w:p>
        </w:tc>
        <w:tc>
          <w:tcPr>
            <w:tcW w:w="578" w:type="dxa"/>
            <w:tcBorders>
              <w:top w:val="nil"/>
              <w:left w:val="nil"/>
              <w:bottom w:val="single" w:sz="4" w:space="0" w:color="auto"/>
              <w:right w:val="single" w:sz="4" w:space="0" w:color="auto"/>
            </w:tcBorders>
            <w:shd w:val="clear" w:color="auto" w:fill="auto"/>
            <w:noWrap/>
            <w:vAlign w:val="bottom"/>
            <w:hideMark/>
          </w:tcPr>
          <w:p w14:paraId="37A2B3D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w:t>
            </w:r>
          </w:p>
        </w:tc>
        <w:tc>
          <w:tcPr>
            <w:tcW w:w="772" w:type="dxa"/>
            <w:tcBorders>
              <w:top w:val="nil"/>
              <w:left w:val="nil"/>
              <w:bottom w:val="single" w:sz="4" w:space="0" w:color="auto"/>
              <w:right w:val="single" w:sz="4" w:space="0" w:color="auto"/>
            </w:tcBorders>
            <w:shd w:val="clear" w:color="auto" w:fill="auto"/>
            <w:noWrap/>
            <w:vAlign w:val="bottom"/>
            <w:hideMark/>
          </w:tcPr>
          <w:p w14:paraId="77D9303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w:t>
            </w:r>
          </w:p>
        </w:tc>
        <w:tc>
          <w:tcPr>
            <w:tcW w:w="1504" w:type="dxa"/>
            <w:tcBorders>
              <w:top w:val="nil"/>
              <w:left w:val="nil"/>
              <w:bottom w:val="single" w:sz="4" w:space="0" w:color="auto"/>
              <w:right w:val="single" w:sz="4" w:space="0" w:color="auto"/>
            </w:tcBorders>
            <w:shd w:val="clear" w:color="auto" w:fill="auto"/>
            <w:noWrap/>
            <w:vAlign w:val="bottom"/>
            <w:hideMark/>
          </w:tcPr>
          <w:p w14:paraId="621B9F4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20199059</w:t>
            </w:r>
          </w:p>
        </w:tc>
        <w:tc>
          <w:tcPr>
            <w:tcW w:w="2970" w:type="dxa"/>
            <w:tcBorders>
              <w:top w:val="nil"/>
              <w:left w:val="nil"/>
              <w:bottom w:val="single" w:sz="4" w:space="0" w:color="auto"/>
              <w:right w:val="single" w:sz="4" w:space="0" w:color="auto"/>
            </w:tcBorders>
            <w:shd w:val="clear" w:color="auto" w:fill="auto"/>
            <w:noWrap/>
            <w:vAlign w:val="bottom"/>
            <w:hideMark/>
          </w:tcPr>
          <w:p w14:paraId="58BA0C7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20388038.63</w:t>
            </w:r>
          </w:p>
        </w:tc>
      </w:tr>
      <w:tr w:rsidR="00070202" w:rsidRPr="004B3B2C" w14:paraId="03E359AC"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537022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2012</w:t>
            </w:r>
          </w:p>
        </w:tc>
        <w:tc>
          <w:tcPr>
            <w:tcW w:w="2842" w:type="dxa"/>
            <w:tcBorders>
              <w:top w:val="nil"/>
              <w:left w:val="nil"/>
              <w:bottom w:val="single" w:sz="4" w:space="0" w:color="auto"/>
              <w:right w:val="single" w:sz="4" w:space="0" w:color="auto"/>
            </w:tcBorders>
            <w:shd w:val="clear" w:color="auto" w:fill="auto"/>
            <w:vAlign w:val="bottom"/>
            <w:hideMark/>
          </w:tcPr>
          <w:p w14:paraId="7A5B01B6"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20095996</w:t>
            </w:r>
          </w:p>
        </w:tc>
        <w:tc>
          <w:tcPr>
            <w:tcW w:w="578" w:type="dxa"/>
            <w:tcBorders>
              <w:top w:val="nil"/>
              <w:left w:val="nil"/>
              <w:bottom w:val="single" w:sz="4" w:space="0" w:color="auto"/>
              <w:right w:val="single" w:sz="4" w:space="0" w:color="auto"/>
            </w:tcBorders>
            <w:shd w:val="clear" w:color="auto" w:fill="auto"/>
            <w:noWrap/>
            <w:vAlign w:val="bottom"/>
            <w:hideMark/>
          </w:tcPr>
          <w:p w14:paraId="105D980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3</w:t>
            </w:r>
          </w:p>
        </w:tc>
        <w:tc>
          <w:tcPr>
            <w:tcW w:w="772" w:type="dxa"/>
            <w:tcBorders>
              <w:top w:val="nil"/>
              <w:left w:val="nil"/>
              <w:bottom w:val="single" w:sz="4" w:space="0" w:color="auto"/>
              <w:right w:val="single" w:sz="4" w:space="0" w:color="auto"/>
            </w:tcBorders>
            <w:shd w:val="clear" w:color="auto" w:fill="auto"/>
            <w:noWrap/>
            <w:vAlign w:val="bottom"/>
            <w:hideMark/>
          </w:tcPr>
          <w:p w14:paraId="719D45F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9</w:t>
            </w:r>
          </w:p>
        </w:tc>
        <w:tc>
          <w:tcPr>
            <w:tcW w:w="1504" w:type="dxa"/>
            <w:tcBorders>
              <w:top w:val="nil"/>
              <w:left w:val="nil"/>
              <w:bottom w:val="single" w:sz="4" w:space="0" w:color="auto"/>
              <w:right w:val="single" w:sz="4" w:space="0" w:color="auto"/>
            </w:tcBorders>
            <w:shd w:val="clear" w:color="auto" w:fill="auto"/>
            <w:noWrap/>
            <w:vAlign w:val="bottom"/>
            <w:hideMark/>
          </w:tcPr>
          <w:p w14:paraId="3992DCC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60287988</w:t>
            </w:r>
          </w:p>
        </w:tc>
        <w:tc>
          <w:tcPr>
            <w:tcW w:w="2970" w:type="dxa"/>
            <w:tcBorders>
              <w:top w:val="nil"/>
              <w:left w:val="nil"/>
              <w:bottom w:val="single" w:sz="4" w:space="0" w:color="auto"/>
              <w:right w:val="single" w:sz="4" w:space="0" w:color="auto"/>
            </w:tcBorders>
            <w:shd w:val="clear" w:color="auto" w:fill="auto"/>
            <w:noWrap/>
            <w:vAlign w:val="bottom"/>
            <w:hideMark/>
          </w:tcPr>
          <w:p w14:paraId="522C2DB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20243080.5</w:t>
            </w:r>
          </w:p>
        </w:tc>
      </w:tr>
      <w:tr w:rsidR="00070202" w:rsidRPr="004B3B2C" w14:paraId="1E46C918"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43F3BCD4"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2013</w:t>
            </w:r>
          </w:p>
        </w:tc>
        <w:tc>
          <w:tcPr>
            <w:tcW w:w="2842" w:type="dxa"/>
            <w:tcBorders>
              <w:top w:val="nil"/>
              <w:left w:val="nil"/>
              <w:bottom w:val="single" w:sz="4" w:space="0" w:color="auto"/>
              <w:right w:val="single" w:sz="4" w:space="0" w:color="auto"/>
            </w:tcBorders>
            <w:shd w:val="clear" w:color="auto" w:fill="auto"/>
            <w:vAlign w:val="bottom"/>
            <w:hideMark/>
          </w:tcPr>
          <w:p w14:paraId="789FE45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20020074</w:t>
            </w:r>
          </w:p>
        </w:tc>
        <w:tc>
          <w:tcPr>
            <w:tcW w:w="578" w:type="dxa"/>
            <w:tcBorders>
              <w:top w:val="nil"/>
              <w:left w:val="nil"/>
              <w:bottom w:val="single" w:sz="4" w:space="0" w:color="auto"/>
              <w:right w:val="single" w:sz="4" w:space="0" w:color="auto"/>
            </w:tcBorders>
            <w:shd w:val="clear" w:color="auto" w:fill="auto"/>
            <w:noWrap/>
            <w:vAlign w:val="bottom"/>
            <w:hideMark/>
          </w:tcPr>
          <w:p w14:paraId="2907907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5</w:t>
            </w:r>
          </w:p>
        </w:tc>
        <w:tc>
          <w:tcPr>
            <w:tcW w:w="772" w:type="dxa"/>
            <w:tcBorders>
              <w:top w:val="nil"/>
              <w:left w:val="nil"/>
              <w:bottom w:val="single" w:sz="4" w:space="0" w:color="auto"/>
              <w:right w:val="single" w:sz="4" w:space="0" w:color="auto"/>
            </w:tcBorders>
            <w:shd w:val="clear" w:color="auto" w:fill="auto"/>
            <w:noWrap/>
            <w:vAlign w:val="bottom"/>
            <w:hideMark/>
          </w:tcPr>
          <w:p w14:paraId="223EA56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25</w:t>
            </w:r>
          </w:p>
        </w:tc>
        <w:tc>
          <w:tcPr>
            <w:tcW w:w="1504" w:type="dxa"/>
            <w:tcBorders>
              <w:top w:val="nil"/>
              <w:left w:val="nil"/>
              <w:bottom w:val="single" w:sz="4" w:space="0" w:color="auto"/>
              <w:right w:val="single" w:sz="4" w:space="0" w:color="auto"/>
            </w:tcBorders>
            <w:shd w:val="clear" w:color="auto" w:fill="auto"/>
            <w:noWrap/>
            <w:vAlign w:val="bottom"/>
            <w:hideMark/>
          </w:tcPr>
          <w:p w14:paraId="585C881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100100370</w:t>
            </w:r>
          </w:p>
        </w:tc>
        <w:tc>
          <w:tcPr>
            <w:tcW w:w="2970" w:type="dxa"/>
            <w:tcBorders>
              <w:top w:val="nil"/>
              <w:left w:val="nil"/>
              <w:bottom w:val="single" w:sz="4" w:space="0" w:color="auto"/>
              <w:right w:val="single" w:sz="4" w:space="0" w:color="auto"/>
            </w:tcBorders>
            <w:shd w:val="clear" w:color="auto" w:fill="auto"/>
            <w:noWrap/>
            <w:vAlign w:val="bottom"/>
            <w:hideMark/>
          </w:tcPr>
          <w:p w14:paraId="70DE614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20098122.38</w:t>
            </w:r>
          </w:p>
        </w:tc>
      </w:tr>
      <w:tr w:rsidR="00070202" w:rsidRPr="004B3B2C" w14:paraId="0326D8DC"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C9D719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2014</w:t>
            </w:r>
          </w:p>
        </w:tc>
        <w:tc>
          <w:tcPr>
            <w:tcW w:w="2842" w:type="dxa"/>
            <w:tcBorders>
              <w:top w:val="nil"/>
              <w:left w:val="nil"/>
              <w:bottom w:val="single" w:sz="4" w:space="0" w:color="auto"/>
              <w:right w:val="single" w:sz="4" w:space="0" w:color="auto"/>
            </w:tcBorders>
            <w:shd w:val="clear" w:color="auto" w:fill="auto"/>
            <w:vAlign w:val="bottom"/>
            <w:hideMark/>
          </w:tcPr>
          <w:p w14:paraId="5F1A84F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19953089</w:t>
            </w:r>
          </w:p>
        </w:tc>
        <w:tc>
          <w:tcPr>
            <w:tcW w:w="578" w:type="dxa"/>
            <w:tcBorders>
              <w:top w:val="nil"/>
              <w:left w:val="nil"/>
              <w:bottom w:val="single" w:sz="4" w:space="0" w:color="auto"/>
              <w:right w:val="single" w:sz="4" w:space="0" w:color="auto"/>
            </w:tcBorders>
            <w:shd w:val="clear" w:color="auto" w:fill="auto"/>
            <w:noWrap/>
            <w:vAlign w:val="bottom"/>
            <w:hideMark/>
          </w:tcPr>
          <w:p w14:paraId="176BE7E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7</w:t>
            </w:r>
          </w:p>
        </w:tc>
        <w:tc>
          <w:tcPr>
            <w:tcW w:w="772" w:type="dxa"/>
            <w:tcBorders>
              <w:top w:val="nil"/>
              <w:left w:val="nil"/>
              <w:bottom w:val="single" w:sz="4" w:space="0" w:color="auto"/>
              <w:right w:val="single" w:sz="4" w:space="0" w:color="auto"/>
            </w:tcBorders>
            <w:shd w:val="clear" w:color="auto" w:fill="auto"/>
            <w:noWrap/>
            <w:vAlign w:val="bottom"/>
            <w:hideMark/>
          </w:tcPr>
          <w:p w14:paraId="21AC392D"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49</w:t>
            </w:r>
          </w:p>
        </w:tc>
        <w:tc>
          <w:tcPr>
            <w:tcW w:w="1504" w:type="dxa"/>
            <w:tcBorders>
              <w:top w:val="nil"/>
              <w:left w:val="nil"/>
              <w:bottom w:val="single" w:sz="4" w:space="0" w:color="auto"/>
              <w:right w:val="single" w:sz="4" w:space="0" w:color="auto"/>
            </w:tcBorders>
            <w:shd w:val="clear" w:color="auto" w:fill="auto"/>
            <w:noWrap/>
            <w:vAlign w:val="bottom"/>
            <w:hideMark/>
          </w:tcPr>
          <w:p w14:paraId="671A25E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139671623</w:t>
            </w:r>
          </w:p>
        </w:tc>
        <w:tc>
          <w:tcPr>
            <w:tcW w:w="2970" w:type="dxa"/>
            <w:tcBorders>
              <w:top w:val="nil"/>
              <w:left w:val="nil"/>
              <w:bottom w:val="single" w:sz="4" w:space="0" w:color="auto"/>
              <w:right w:val="single" w:sz="4" w:space="0" w:color="auto"/>
            </w:tcBorders>
            <w:shd w:val="clear" w:color="auto" w:fill="auto"/>
            <w:noWrap/>
            <w:vAlign w:val="bottom"/>
            <w:hideMark/>
          </w:tcPr>
          <w:p w14:paraId="712DBFE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19953164.25</w:t>
            </w:r>
          </w:p>
        </w:tc>
      </w:tr>
      <w:tr w:rsidR="00070202" w:rsidRPr="004B3B2C" w14:paraId="00807181"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045A135E"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2015</w:t>
            </w:r>
          </w:p>
        </w:tc>
        <w:tc>
          <w:tcPr>
            <w:tcW w:w="2842" w:type="dxa"/>
            <w:tcBorders>
              <w:top w:val="nil"/>
              <w:left w:val="nil"/>
              <w:bottom w:val="single" w:sz="4" w:space="0" w:color="auto"/>
              <w:right w:val="single" w:sz="4" w:space="0" w:color="auto"/>
            </w:tcBorders>
            <w:shd w:val="clear" w:color="auto" w:fill="auto"/>
            <w:vAlign w:val="bottom"/>
            <w:hideMark/>
          </w:tcPr>
          <w:p w14:paraId="0EA5AD6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19875542</w:t>
            </w:r>
          </w:p>
        </w:tc>
        <w:tc>
          <w:tcPr>
            <w:tcW w:w="578" w:type="dxa"/>
            <w:tcBorders>
              <w:top w:val="nil"/>
              <w:left w:val="nil"/>
              <w:bottom w:val="single" w:sz="4" w:space="0" w:color="auto"/>
              <w:right w:val="single" w:sz="4" w:space="0" w:color="auto"/>
            </w:tcBorders>
            <w:shd w:val="clear" w:color="auto" w:fill="auto"/>
            <w:noWrap/>
            <w:vAlign w:val="bottom"/>
            <w:hideMark/>
          </w:tcPr>
          <w:p w14:paraId="04FA385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9</w:t>
            </w:r>
          </w:p>
        </w:tc>
        <w:tc>
          <w:tcPr>
            <w:tcW w:w="772" w:type="dxa"/>
            <w:tcBorders>
              <w:top w:val="nil"/>
              <w:left w:val="nil"/>
              <w:bottom w:val="single" w:sz="4" w:space="0" w:color="auto"/>
              <w:right w:val="single" w:sz="4" w:space="0" w:color="auto"/>
            </w:tcBorders>
            <w:shd w:val="clear" w:color="auto" w:fill="auto"/>
            <w:noWrap/>
            <w:vAlign w:val="bottom"/>
            <w:hideMark/>
          </w:tcPr>
          <w:p w14:paraId="0E50AD8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81</w:t>
            </w:r>
          </w:p>
        </w:tc>
        <w:tc>
          <w:tcPr>
            <w:tcW w:w="1504" w:type="dxa"/>
            <w:tcBorders>
              <w:top w:val="nil"/>
              <w:left w:val="nil"/>
              <w:bottom w:val="single" w:sz="4" w:space="0" w:color="auto"/>
              <w:right w:val="single" w:sz="4" w:space="0" w:color="auto"/>
            </w:tcBorders>
            <w:shd w:val="clear" w:color="auto" w:fill="auto"/>
            <w:noWrap/>
            <w:vAlign w:val="bottom"/>
            <w:hideMark/>
          </w:tcPr>
          <w:p w14:paraId="481DC13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178879878</w:t>
            </w:r>
          </w:p>
        </w:tc>
        <w:tc>
          <w:tcPr>
            <w:tcW w:w="2970" w:type="dxa"/>
            <w:tcBorders>
              <w:top w:val="nil"/>
              <w:left w:val="nil"/>
              <w:bottom w:val="single" w:sz="4" w:space="0" w:color="auto"/>
              <w:right w:val="single" w:sz="4" w:space="0" w:color="auto"/>
            </w:tcBorders>
            <w:shd w:val="clear" w:color="auto" w:fill="auto"/>
            <w:noWrap/>
            <w:vAlign w:val="bottom"/>
            <w:hideMark/>
          </w:tcPr>
          <w:p w14:paraId="388925EB"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19808206.13</w:t>
            </w:r>
          </w:p>
        </w:tc>
      </w:tr>
      <w:tr w:rsidR="00070202" w:rsidRPr="004B3B2C" w14:paraId="61229B70"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5A8F202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2016</w:t>
            </w:r>
          </w:p>
        </w:tc>
        <w:tc>
          <w:tcPr>
            <w:tcW w:w="2842" w:type="dxa"/>
            <w:tcBorders>
              <w:top w:val="nil"/>
              <w:left w:val="nil"/>
              <w:bottom w:val="single" w:sz="4" w:space="0" w:color="auto"/>
              <w:right w:val="single" w:sz="4" w:space="0" w:color="auto"/>
            </w:tcBorders>
            <w:shd w:val="clear" w:color="auto" w:fill="auto"/>
            <w:vAlign w:val="bottom"/>
            <w:hideMark/>
          </w:tcPr>
          <w:p w14:paraId="3FD069A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19760585</w:t>
            </w:r>
          </w:p>
        </w:tc>
        <w:tc>
          <w:tcPr>
            <w:tcW w:w="578" w:type="dxa"/>
            <w:tcBorders>
              <w:top w:val="nil"/>
              <w:left w:val="nil"/>
              <w:bottom w:val="single" w:sz="4" w:space="0" w:color="auto"/>
              <w:right w:val="single" w:sz="4" w:space="0" w:color="auto"/>
            </w:tcBorders>
            <w:shd w:val="clear" w:color="auto" w:fill="auto"/>
            <w:noWrap/>
            <w:vAlign w:val="bottom"/>
            <w:hideMark/>
          </w:tcPr>
          <w:p w14:paraId="397224E7"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11</w:t>
            </w:r>
          </w:p>
        </w:tc>
        <w:tc>
          <w:tcPr>
            <w:tcW w:w="772" w:type="dxa"/>
            <w:tcBorders>
              <w:top w:val="nil"/>
              <w:left w:val="nil"/>
              <w:bottom w:val="single" w:sz="4" w:space="0" w:color="auto"/>
              <w:right w:val="single" w:sz="4" w:space="0" w:color="auto"/>
            </w:tcBorders>
            <w:shd w:val="clear" w:color="auto" w:fill="auto"/>
            <w:noWrap/>
            <w:vAlign w:val="bottom"/>
            <w:hideMark/>
          </w:tcPr>
          <w:p w14:paraId="6AFE87B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121</w:t>
            </w:r>
          </w:p>
        </w:tc>
        <w:tc>
          <w:tcPr>
            <w:tcW w:w="1504" w:type="dxa"/>
            <w:tcBorders>
              <w:top w:val="nil"/>
              <w:left w:val="nil"/>
              <w:bottom w:val="single" w:sz="4" w:space="0" w:color="auto"/>
              <w:right w:val="single" w:sz="4" w:space="0" w:color="auto"/>
            </w:tcBorders>
            <w:shd w:val="clear" w:color="auto" w:fill="auto"/>
            <w:noWrap/>
            <w:vAlign w:val="bottom"/>
            <w:hideMark/>
          </w:tcPr>
          <w:p w14:paraId="41A92A2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217366435</w:t>
            </w:r>
          </w:p>
        </w:tc>
        <w:tc>
          <w:tcPr>
            <w:tcW w:w="2970" w:type="dxa"/>
            <w:tcBorders>
              <w:top w:val="nil"/>
              <w:left w:val="nil"/>
              <w:bottom w:val="single" w:sz="4" w:space="0" w:color="auto"/>
              <w:right w:val="single" w:sz="4" w:space="0" w:color="auto"/>
            </w:tcBorders>
            <w:shd w:val="clear" w:color="auto" w:fill="auto"/>
            <w:noWrap/>
            <w:vAlign w:val="bottom"/>
            <w:hideMark/>
          </w:tcPr>
          <w:p w14:paraId="11C22C1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19663248</w:t>
            </w:r>
          </w:p>
        </w:tc>
      </w:tr>
      <w:tr w:rsidR="00070202" w:rsidRPr="004B3B2C" w14:paraId="420EFD13"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07B2082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2017</w:t>
            </w:r>
          </w:p>
        </w:tc>
        <w:tc>
          <w:tcPr>
            <w:tcW w:w="2842" w:type="dxa"/>
            <w:tcBorders>
              <w:top w:val="nil"/>
              <w:left w:val="nil"/>
              <w:bottom w:val="single" w:sz="4" w:space="0" w:color="auto"/>
              <w:right w:val="single" w:sz="4" w:space="0" w:color="auto"/>
            </w:tcBorders>
            <w:shd w:val="clear" w:color="auto" w:fill="auto"/>
            <w:vAlign w:val="bottom"/>
            <w:hideMark/>
          </w:tcPr>
          <w:p w14:paraId="53EFB2A8"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19644350</w:t>
            </w:r>
          </w:p>
        </w:tc>
        <w:tc>
          <w:tcPr>
            <w:tcW w:w="578" w:type="dxa"/>
            <w:tcBorders>
              <w:top w:val="nil"/>
              <w:left w:val="nil"/>
              <w:bottom w:val="single" w:sz="4" w:space="0" w:color="auto"/>
              <w:right w:val="single" w:sz="4" w:space="0" w:color="auto"/>
            </w:tcBorders>
            <w:shd w:val="clear" w:color="auto" w:fill="auto"/>
            <w:noWrap/>
            <w:vAlign w:val="bottom"/>
            <w:hideMark/>
          </w:tcPr>
          <w:p w14:paraId="2DA5C5D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13</w:t>
            </w:r>
          </w:p>
        </w:tc>
        <w:tc>
          <w:tcPr>
            <w:tcW w:w="772" w:type="dxa"/>
            <w:tcBorders>
              <w:top w:val="nil"/>
              <w:left w:val="nil"/>
              <w:bottom w:val="single" w:sz="4" w:space="0" w:color="auto"/>
              <w:right w:val="single" w:sz="4" w:space="0" w:color="auto"/>
            </w:tcBorders>
            <w:shd w:val="clear" w:color="auto" w:fill="auto"/>
            <w:noWrap/>
            <w:vAlign w:val="bottom"/>
            <w:hideMark/>
          </w:tcPr>
          <w:p w14:paraId="4BA4087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169</w:t>
            </w:r>
          </w:p>
        </w:tc>
        <w:tc>
          <w:tcPr>
            <w:tcW w:w="1504" w:type="dxa"/>
            <w:tcBorders>
              <w:top w:val="nil"/>
              <w:left w:val="nil"/>
              <w:bottom w:val="single" w:sz="4" w:space="0" w:color="auto"/>
              <w:right w:val="single" w:sz="4" w:space="0" w:color="auto"/>
            </w:tcBorders>
            <w:shd w:val="clear" w:color="auto" w:fill="auto"/>
            <w:noWrap/>
            <w:vAlign w:val="bottom"/>
            <w:hideMark/>
          </w:tcPr>
          <w:p w14:paraId="6EE5E059"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255376550</w:t>
            </w:r>
          </w:p>
        </w:tc>
        <w:tc>
          <w:tcPr>
            <w:tcW w:w="2970" w:type="dxa"/>
            <w:tcBorders>
              <w:top w:val="nil"/>
              <w:left w:val="nil"/>
              <w:bottom w:val="single" w:sz="4" w:space="0" w:color="auto"/>
              <w:right w:val="single" w:sz="4" w:space="0" w:color="auto"/>
            </w:tcBorders>
            <w:shd w:val="clear" w:color="auto" w:fill="auto"/>
            <w:noWrap/>
            <w:vAlign w:val="bottom"/>
            <w:hideMark/>
          </w:tcPr>
          <w:p w14:paraId="03DCA0BC"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19518289.88</w:t>
            </w:r>
          </w:p>
        </w:tc>
      </w:tr>
      <w:tr w:rsidR="00070202" w:rsidRPr="004B3B2C" w14:paraId="5F2B5B75"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540FA542"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2018</w:t>
            </w:r>
          </w:p>
        </w:tc>
        <w:tc>
          <w:tcPr>
            <w:tcW w:w="2842" w:type="dxa"/>
            <w:tcBorders>
              <w:top w:val="nil"/>
              <w:left w:val="nil"/>
              <w:bottom w:val="single" w:sz="4" w:space="0" w:color="auto"/>
              <w:right w:val="single" w:sz="4" w:space="0" w:color="auto"/>
            </w:tcBorders>
            <w:shd w:val="clear" w:color="auto" w:fill="auto"/>
            <w:vAlign w:val="bottom"/>
            <w:hideMark/>
          </w:tcPr>
          <w:p w14:paraId="7743A94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19530631</w:t>
            </w:r>
          </w:p>
        </w:tc>
        <w:tc>
          <w:tcPr>
            <w:tcW w:w="578" w:type="dxa"/>
            <w:tcBorders>
              <w:top w:val="nil"/>
              <w:left w:val="nil"/>
              <w:bottom w:val="single" w:sz="4" w:space="0" w:color="auto"/>
              <w:right w:val="single" w:sz="4" w:space="0" w:color="auto"/>
            </w:tcBorders>
            <w:shd w:val="clear" w:color="auto" w:fill="auto"/>
            <w:noWrap/>
            <w:vAlign w:val="bottom"/>
            <w:hideMark/>
          </w:tcPr>
          <w:p w14:paraId="79C1A32A"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15</w:t>
            </w:r>
          </w:p>
        </w:tc>
        <w:tc>
          <w:tcPr>
            <w:tcW w:w="772" w:type="dxa"/>
            <w:tcBorders>
              <w:top w:val="nil"/>
              <w:left w:val="nil"/>
              <w:bottom w:val="single" w:sz="4" w:space="0" w:color="auto"/>
              <w:right w:val="single" w:sz="4" w:space="0" w:color="auto"/>
            </w:tcBorders>
            <w:shd w:val="clear" w:color="auto" w:fill="auto"/>
            <w:noWrap/>
            <w:vAlign w:val="bottom"/>
            <w:hideMark/>
          </w:tcPr>
          <w:p w14:paraId="149D8011"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225</w:t>
            </w:r>
          </w:p>
        </w:tc>
        <w:tc>
          <w:tcPr>
            <w:tcW w:w="1504" w:type="dxa"/>
            <w:tcBorders>
              <w:top w:val="nil"/>
              <w:left w:val="nil"/>
              <w:bottom w:val="single" w:sz="4" w:space="0" w:color="auto"/>
              <w:right w:val="single" w:sz="4" w:space="0" w:color="auto"/>
            </w:tcBorders>
            <w:shd w:val="clear" w:color="auto" w:fill="auto"/>
            <w:noWrap/>
            <w:vAlign w:val="bottom"/>
            <w:hideMark/>
          </w:tcPr>
          <w:p w14:paraId="7946BEC0"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292959465</w:t>
            </w:r>
          </w:p>
        </w:tc>
        <w:tc>
          <w:tcPr>
            <w:tcW w:w="2970" w:type="dxa"/>
            <w:tcBorders>
              <w:top w:val="nil"/>
              <w:left w:val="nil"/>
              <w:bottom w:val="single" w:sz="4" w:space="0" w:color="auto"/>
              <w:right w:val="single" w:sz="4" w:space="0" w:color="auto"/>
            </w:tcBorders>
            <w:shd w:val="clear" w:color="auto" w:fill="auto"/>
            <w:noWrap/>
            <w:vAlign w:val="bottom"/>
            <w:hideMark/>
          </w:tcPr>
          <w:p w14:paraId="2A10BCE5" w14:textId="77777777" w:rsidR="00070202" w:rsidRPr="004B3B2C" w:rsidRDefault="00070202" w:rsidP="00070202">
            <w:pPr>
              <w:spacing w:line="276" w:lineRule="auto"/>
              <w:jc w:val="right"/>
              <w:rPr>
                <w:rFonts w:ascii="Arial" w:hAnsi="Arial" w:cs="Arial"/>
                <w:color w:val="000000"/>
              </w:rPr>
            </w:pPr>
            <w:r w:rsidRPr="004B3B2C">
              <w:rPr>
                <w:rFonts w:ascii="Arial" w:hAnsi="Arial" w:cs="Arial"/>
                <w:color w:val="000000"/>
              </w:rPr>
              <w:t>19373331.75</w:t>
            </w:r>
          </w:p>
        </w:tc>
      </w:tr>
      <w:tr w:rsidR="00070202" w:rsidRPr="004B3B2C" w14:paraId="77B99519" w14:textId="77777777" w:rsidTr="00070202">
        <w:trPr>
          <w:trHeight w:val="300"/>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D606F2C" w14:textId="77777777" w:rsidR="00070202" w:rsidRPr="004B3B2C" w:rsidRDefault="00070202" w:rsidP="00070202">
            <w:pPr>
              <w:spacing w:line="276" w:lineRule="auto"/>
              <w:rPr>
                <w:rFonts w:ascii="Arial" w:hAnsi="Arial" w:cs="Arial"/>
                <w:b/>
                <w:color w:val="000000"/>
              </w:rPr>
            </w:pPr>
            <w:r w:rsidRPr="004B3B2C">
              <w:rPr>
                <w:rFonts w:ascii="Arial" w:hAnsi="Arial" w:cs="Arial"/>
                <w:color w:val="000000"/>
              </w:rPr>
              <w:t> </w:t>
            </w:r>
            <w:r w:rsidRPr="004B3B2C">
              <w:rPr>
                <w:rFonts w:ascii="Arial" w:hAnsi="Arial" w:cs="Arial"/>
                <w:b/>
                <w:color w:val="000000"/>
              </w:rPr>
              <w:t>Total</w:t>
            </w:r>
          </w:p>
        </w:tc>
        <w:tc>
          <w:tcPr>
            <w:tcW w:w="2842" w:type="dxa"/>
            <w:tcBorders>
              <w:top w:val="nil"/>
              <w:left w:val="nil"/>
              <w:bottom w:val="single" w:sz="4" w:space="0" w:color="auto"/>
              <w:right w:val="single" w:sz="4" w:space="0" w:color="auto"/>
            </w:tcBorders>
            <w:shd w:val="clear" w:color="auto" w:fill="auto"/>
            <w:noWrap/>
            <w:vAlign w:val="bottom"/>
            <w:hideMark/>
          </w:tcPr>
          <w:p w14:paraId="1795B265" w14:textId="77777777" w:rsidR="00070202" w:rsidRPr="004B3B2C" w:rsidRDefault="00070202" w:rsidP="00070202">
            <w:pPr>
              <w:spacing w:line="276" w:lineRule="auto"/>
              <w:jc w:val="right"/>
              <w:rPr>
                <w:rFonts w:ascii="Arial" w:hAnsi="Arial" w:cs="Arial"/>
                <w:b/>
                <w:color w:val="000000"/>
              </w:rPr>
            </w:pPr>
            <w:r w:rsidRPr="004B3B2C">
              <w:rPr>
                <w:rFonts w:ascii="Arial" w:hAnsi="Arial" w:cs="Arial"/>
                <w:b/>
                <w:color w:val="000000"/>
              </w:rPr>
              <w:t>327368283</w:t>
            </w:r>
          </w:p>
        </w:tc>
        <w:tc>
          <w:tcPr>
            <w:tcW w:w="578" w:type="dxa"/>
            <w:tcBorders>
              <w:top w:val="nil"/>
              <w:left w:val="nil"/>
              <w:bottom w:val="single" w:sz="4" w:space="0" w:color="auto"/>
              <w:right w:val="single" w:sz="4" w:space="0" w:color="auto"/>
            </w:tcBorders>
            <w:shd w:val="clear" w:color="auto" w:fill="auto"/>
            <w:noWrap/>
            <w:vAlign w:val="bottom"/>
            <w:hideMark/>
          </w:tcPr>
          <w:p w14:paraId="64E98423" w14:textId="77777777" w:rsidR="00070202" w:rsidRPr="004B3B2C" w:rsidRDefault="00070202" w:rsidP="00070202">
            <w:pPr>
              <w:spacing w:line="276" w:lineRule="auto"/>
              <w:rPr>
                <w:rFonts w:ascii="Arial" w:hAnsi="Arial" w:cs="Arial"/>
                <w:b/>
                <w:color w:val="000000"/>
              </w:rPr>
            </w:pPr>
            <w:r w:rsidRPr="004B3B2C">
              <w:rPr>
                <w:rFonts w:ascii="Arial" w:hAnsi="Arial" w:cs="Arial"/>
                <w:b/>
                <w:color w:val="000000"/>
              </w:rPr>
              <w:t> </w:t>
            </w:r>
          </w:p>
        </w:tc>
        <w:tc>
          <w:tcPr>
            <w:tcW w:w="772" w:type="dxa"/>
            <w:tcBorders>
              <w:top w:val="nil"/>
              <w:left w:val="nil"/>
              <w:bottom w:val="single" w:sz="4" w:space="0" w:color="auto"/>
              <w:right w:val="single" w:sz="4" w:space="0" w:color="auto"/>
            </w:tcBorders>
            <w:shd w:val="clear" w:color="auto" w:fill="auto"/>
            <w:noWrap/>
            <w:vAlign w:val="bottom"/>
            <w:hideMark/>
          </w:tcPr>
          <w:p w14:paraId="6D7F1C70" w14:textId="77777777" w:rsidR="00070202" w:rsidRPr="004B3B2C" w:rsidRDefault="00070202" w:rsidP="00070202">
            <w:pPr>
              <w:spacing w:line="276" w:lineRule="auto"/>
              <w:jc w:val="right"/>
              <w:rPr>
                <w:rFonts w:ascii="Arial" w:hAnsi="Arial" w:cs="Arial"/>
                <w:b/>
                <w:color w:val="000000"/>
              </w:rPr>
            </w:pPr>
            <w:r w:rsidRPr="004B3B2C">
              <w:rPr>
                <w:rFonts w:ascii="Arial" w:hAnsi="Arial" w:cs="Arial"/>
                <w:b/>
                <w:color w:val="000000"/>
              </w:rPr>
              <w:t>1360</w:t>
            </w:r>
          </w:p>
        </w:tc>
        <w:tc>
          <w:tcPr>
            <w:tcW w:w="1504" w:type="dxa"/>
            <w:tcBorders>
              <w:top w:val="nil"/>
              <w:left w:val="nil"/>
              <w:bottom w:val="single" w:sz="4" w:space="0" w:color="auto"/>
              <w:right w:val="single" w:sz="4" w:space="0" w:color="auto"/>
            </w:tcBorders>
            <w:shd w:val="clear" w:color="auto" w:fill="auto"/>
            <w:noWrap/>
            <w:vAlign w:val="bottom"/>
            <w:hideMark/>
          </w:tcPr>
          <w:p w14:paraId="4072D9D7" w14:textId="77777777" w:rsidR="00070202" w:rsidRPr="004B3B2C" w:rsidRDefault="00070202" w:rsidP="00070202">
            <w:pPr>
              <w:spacing w:line="276" w:lineRule="auto"/>
              <w:jc w:val="right"/>
              <w:rPr>
                <w:rFonts w:ascii="Arial" w:hAnsi="Arial" w:cs="Arial"/>
                <w:b/>
                <w:color w:val="000000"/>
              </w:rPr>
            </w:pPr>
            <w:r w:rsidRPr="004B3B2C">
              <w:rPr>
                <w:rFonts w:ascii="Arial" w:hAnsi="Arial" w:cs="Arial"/>
                <w:b/>
                <w:color w:val="000000"/>
              </w:rPr>
              <w:t>-98571525</w:t>
            </w:r>
          </w:p>
        </w:tc>
        <w:tc>
          <w:tcPr>
            <w:tcW w:w="2970" w:type="dxa"/>
            <w:tcBorders>
              <w:top w:val="nil"/>
              <w:left w:val="nil"/>
              <w:bottom w:val="single" w:sz="4" w:space="0" w:color="auto"/>
              <w:right w:val="single" w:sz="4" w:space="0" w:color="auto"/>
            </w:tcBorders>
            <w:shd w:val="clear" w:color="auto" w:fill="auto"/>
            <w:noWrap/>
            <w:vAlign w:val="bottom"/>
            <w:hideMark/>
          </w:tcPr>
          <w:p w14:paraId="111BEF57" w14:textId="77777777" w:rsidR="00070202" w:rsidRPr="004B3B2C" w:rsidRDefault="00070202" w:rsidP="00070202">
            <w:pPr>
              <w:spacing w:line="276" w:lineRule="auto"/>
              <w:jc w:val="right"/>
              <w:rPr>
                <w:rFonts w:ascii="Arial" w:hAnsi="Arial" w:cs="Arial"/>
                <w:b/>
                <w:color w:val="000000"/>
              </w:rPr>
            </w:pPr>
            <w:r w:rsidRPr="004B3B2C">
              <w:rPr>
                <w:rFonts w:ascii="Arial" w:hAnsi="Arial" w:cs="Arial"/>
                <w:b/>
                <w:color w:val="000000"/>
              </w:rPr>
              <w:t>327368283</w:t>
            </w:r>
          </w:p>
        </w:tc>
      </w:tr>
    </w:tbl>
    <w:p w14:paraId="2599DEA3" w14:textId="77777777" w:rsidR="00070202" w:rsidRPr="004B3B2C" w:rsidRDefault="00070202" w:rsidP="00070202">
      <w:pPr>
        <w:spacing w:line="276" w:lineRule="auto"/>
        <w:rPr>
          <w:rFonts w:ascii="Arial" w:hAnsi="Arial" w:cs="Arial"/>
          <w:sz w:val="20"/>
          <w:szCs w:val="20"/>
        </w:rPr>
      </w:pPr>
      <w:r w:rsidRPr="004B3B2C">
        <w:rPr>
          <w:rFonts w:ascii="Arial" w:hAnsi="Arial" w:cs="Arial"/>
          <w:sz w:val="20"/>
          <w:szCs w:val="20"/>
        </w:rPr>
        <w:t xml:space="preserve">Sursa: calcule proprii pe baza datelor statistice din baza de date TEMPO ONLINE a Institutului Național de Statistică, </w:t>
      </w:r>
      <w:hyperlink r:id="rId93" w:anchor="/pages/tables/insse-table" w:history="1">
        <w:r w:rsidRPr="004B3B2C">
          <w:rPr>
            <w:rStyle w:val="Hyperlink"/>
            <w:rFonts w:ascii="Arial" w:hAnsi="Arial" w:cs="Arial"/>
            <w:sz w:val="20"/>
            <w:szCs w:val="20"/>
          </w:rPr>
          <w:t>http://statistici.insse.ro:8077/tempo-online/#/pages/tables/insse-table</w:t>
        </w:r>
      </w:hyperlink>
    </w:p>
    <w:p w14:paraId="1AFEE51D" w14:textId="77777777" w:rsidR="00070202" w:rsidRPr="004B3B2C" w:rsidRDefault="00070202" w:rsidP="00070202">
      <w:pPr>
        <w:spacing w:line="276" w:lineRule="auto"/>
        <w:rPr>
          <w:rFonts w:ascii="Arial" w:hAnsi="Arial" w:cs="Arial"/>
        </w:rPr>
      </w:pPr>
      <m:oMath>
        <m:r>
          <w:rPr>
            <w:rFonts w:ascii="Cambria Math" w:hAnsi="Cambria Math" w:cs="Arial"/>
          </w:rPr>
          <m:t>a=</m:t>
        </m:r>
        <m:f>
          <m:fPr>
            <m:ctrlPr>
              <w:rPr>
                <w:rFonts w:ascii="Cambria Math" w:hAnsi="Cambria Math" w:cs="Arial"/>
                <w:i/>
              </w:rPr>
            </m:ctrlPr>
          </m:fPr>
          <m:num>
            <m:r>
              <m:rPr>
                <m:sty m:val="p"/>
              </m:rPr>
              <w:rPr>
                <w:rFonts w:ascii="Cambria Math" w:hAnsi="Cambria Math" w:cs="Arial"/>
              </w:rPr>
              <m:t>Σ</m:t>
            </m:r>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num>
          <m:den>
            <m:r>
              <w:rPr>
                <w:rFonts w:ascii="Cambria Math" w:hAnsi="Cambria Math" w:cs="Arial"/>
              </w:rPr>
              <m:t>n</m:t>
            </m:r>
          </m:den>
        </m:f>
        <m:r>
          <w:rPr>
            <w:rFonts w:ascii="Cambria Math" w:hAnsi="Cambria Math" w:cs="Arial"/>
          </w:rPr>
          <m:t>=</m:t>
        </m:r>
        <m:f>
          <m:fPr>
            <m:ctrlPr>
              <w:rPr>
                <w:rFonts w:ascii="Cambria Math" w:hAnsi="Cambria Math" w:cs="Arial"/>
                <w:i/>
              </w:rPr>
            </m:ctrlPr>
          </m:fPr>
          <m:num>
            <m:r>
              <m:rPr>
                <m:sty m:val="p"/>
              </m:rPr>
              <w:rPr>
                <w:rFonts w:ascii="Cambria Math" w:hAnsi="Cambria Math" w:cs="Arial"/>
                <w:color w:val="000000"/>
              </w:rPr>
              <m:t>327368283</m:t>
            </m:r>
          </m:num>
          <m:den>
            <m:r>
              <w:rPr>
                <w:rFonts w:ascii="Cambria Math" w:hAnsi="Cambria Math" w:cs="Arial"/>
              </w:rPr>
              <m:t>16</m:t>
            </m:r>
          </m:den>
        </m:f>
        <m:r>
          <w:rPr>
            <w:rFonts w:ascii="Cambria Math" w:hAnsi="Cambria Math" w:cs="Arial"/>
          </w:rPr>
          <m:t>=</m:t>
        </m:r>
      </m:oMath>
      <w:r w:rsidRPr="004B3B2C">
        <w:rPr>
          <w:rFonts w:ascii="Arial" w:hAnsi="Arial" w:cs="Arial"/>
        </w:rPr>
        <w:t xml:space="preserve"> </w:t>
      </w:r>
      <w:r w:rsidRPr="004B3B2C">
        <w:rPr>
          <w:rFonts w:ascii="Arial" w:hAnsi="Arial" w:cs="Arial"/>
          <w:color w:val="000000"/>
        </w:rPr>
        <w:t>20460517.6875</w:t>
      </w:r>
    </w:p>
    <w:p w14:paraId="3FA85177" w14:textId="77777777" w:rsidR="00070202" w:rsidRPr="004B3B2C" w:rsidRDefault="00070202" w:rsidP="00070202">
      <w:pPr>
        <w:spacing w:line="276" w:lineRule="auto"/>
        <w:rPr>
          <w:rFonts w:ascii="Arial" w:hAnsi="Arial" w:cs="Arial"/>
        </w:rPr>
      </w:pPr>
      <m:oMath>
        <m:r>
          <w:rPr>
            <w:rFonts w:ascii="Cambria Math" w:hAnsi="Cambria Math" w:cs="Arial"/>
          </w:rPr>
          <m:t>b=</m:t>
        </m:r>
        <m:f>
          <m:fPr>
            <m:ctrlPr>
              <w:rPr>
                <w:rFonts w:ascii="Cambria Math" w:hAnsi="Cambria Math" w:cs="Arial"/>
                <w:i/>
              </w:rPr>
            </m:ctrlPr>
          </m:fPr>
          <m:num>
            <m:r>
              <m:rPr>
                <m:sty m:val="p"/>
              </m:rPr>
              <w:rPr>
                <w:rFonts w:ascii="Cambria Math" w:hAnsi="Cambria Math" w:cs="Arial"/>
              </w:rPr>
              <m:t>Σ</m:t>
            </m:r>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num>
          <m:den>
            <m:r>
              <m:rPr>
                <m:sty m:val="p"/>
              </m:rPr>
              <w:rPr>
                <w:rFonts w:ascii="Cambria Math" w:hAnsi="Cambria Math" w:cs="Arial"/>
              </w:rPr>
              <m:t>Σ</m:t>
            </m:r>
            <m:sSubSup>
              <m:sSubSupPr>
                <m:ctrlPr>
                  <w:rPr>
                    <w:rFonts w:ascii="Cambria Math" w:hAnsi="Cambria Math" w:cs="Arial"/>
                    <w:i/>
                  </w:rPr>
                </m:ctrlPr>
              </m:sSubSupPr>
              <m:e>
                <m:r>
                  <w:rPr>
                    <w:rFonts w:ascii="Cambria Math" w:hAnsi="Cambria Math" w:cs="Arial"/>
                  </w:rPr>
                  <m:t>t</m:t>
                </m:r>
              </m:e>
              <m:sub>
                <m:r>
                  <w:rPr>
                    <w:rFonts w:ascii="Cambria Math" w:hAnsi="Cambria Math" w:cs="Arial"/>
                  </w:rPr>
                  <m:t>i</m:t>
                </m:r>
              </m:sub>
              <m:sup>
                <m:r>
                  <w:rPr>
                    <w:rFonts w:ascii="Cambria Math" w:hAnsi="Cambria Math" w:cs="Arial"/>
                  </w:rPr>
                  <m:t>2</m:t>
                </m:r>
              </m:sup>
            </m:sSubSup>
          </m:den>
        </m:f>
        <m:r>
          <w:rPr>
            <w:rFonts w:ascii="Cambria Math" w:hAnsi="Cambria Math" w:cs="Arial"/>
          </w:rPr>
          <m:t>=</m:t>
        </m:r>
        <m:f>
          <m:fPr>
            <m:ctrlPr>
              <w:rPr>
                <w:rFonts w:ascii="Cambria Math" w:hAnsi="Cambria Math" w:cs="Arial"/>
                <w:i/>
              </w:rPr>
            </m:ctrlPr>
          </m:fPr>
          <m:num>
            <m:r>
              <m:rPr>
                <m:sty m:val="p"/>
              </m:rPr>
              <w:rPr>
                <w:rFonts w:ascii="Cambria Math" w:hAnsi="Cambria Math" w:cs="Arial"/>
                <w:color w:val="000000"/>
              </w:rPr>
              <m:t>-98571525</m:t>
            </m:r>
          </m:num>
          <m:den>
            <m:r>
              <m:rPr>
                <m:sty m:val="p"/>
              </m:rPr>
              <w:rPr>
                <w:rFonts w:ascii="Cambria Math" w:hAnsi="Cambria Math" w:cs="Arial"/>
                <w:color w:val="000000"/>
              </w:rPr>
              <m:t>1360</m:t>
            </m:r>
          </m:den>
        </m:f>
      </m:oMath>
      <w:r w:rsidRPr="004B3B2C">
        <w:rPr>
          <w:rFonts w:ascii="Arial" w:eastAsiaTheme="minorEastAsia" w:hAnsi="Arial" w:cs="Arial"/>
        </w:rPr>
        <w:t>=</w:t>
      </w:r>
      <w:r w:rsidRPr="004B3B2C">
        <w:rPr>
          <w:rFonts w:ascii="Arial" w:hAnsi="Arial" w:cs="Arial"/>
        </w:rPr>
        <w:t xml:space="preserve"> </w:t>
      </w:r>
      <w:r w:rsidRPr="004B3B2C">
        <w:rPr>
          <w:rFonts w:ascii="Arial" w:hAnsi="Arial" w:cs="Arial"/>
          <w:color w:val="000000"/>
        </w:rPr>
        <w:t>-72479.0625</w:t>
      </w:r>
    </w:p>
    <w:p w14:paraId="374A2A75" w14:textId="77777777" w:rsidR="00070202" w:rsidRPr="004B3B2C" w:rsidRDefault="00070202" w:rsidP="00070202">
      <w:pPr>
        <w:spacing w:line="276" w:lineRule="auto"/>
        <w:rPr>
          <w:rFonts w:ascii="Arial" w:hAnsi="Arial" w:cs="Arial"/>
        </w:rPr>
      </w:pPr>
      <w:r w:rsidRPr="004B3B2C">
        <w:rPr>
          <w:rFonts w:ascii="Arial" w:hAnsi="Arial" w:cs="Arial"/>
        </w:rPr>
        <w:t xml:space="preserve">Conform tabelului 4.4 Valorile ajustate prin metoda analitică respectă proprietatea </w:t>
      </w:r>
      <m:oMath>
        <m:r>
          <m:rPr>
            <m:sty m:val="p"/>
          </m:rPr>
          <w:rPr>
            <w:rFonts w:ascii="Cambria Math" w:hAnsi="Cambria Math" w:cs="Arial"/>
          </w:rPr>
          <m:t>Σ</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r>
          <m:rPr>
            <m:sty m:val="p"/>
          </m:rPr>
          <w:rPr>
            <w:rFonts w:ascii="Cambria Math" w:hAnsi="Cambria Math" w:cs="Arial"/>
          </w:rPr>
          <m:t>Σ</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oMath>
      <w:r w:rsidRPr="004B3B2C">
        <w:rPr>
          <w:rFonts w:ascii="Arial" w:eastAsiaTheme="minorEastAsia" w:hAnsi="Arial" w:cs="Arial"/>
        </w:rPr>
        <w:t>.</w:t>
      </w:r>
    </w:p>
    <w:p w14:paraId="334B9762" w14:textId="77777777" w:rsidR="00070202" w:rsidRPr="004B3B2C" w:rsidRDefault="00070202" w:rsidP="00070202">
      <w:pPr>
        <w:spacing w:line="276" w:lineRule="auto"/>
        <w:rPr>
          <w:rFonts w:ascii="Arial" w:hAnsi="Arial" w:cs="Arial"/>
        </w:rPr>
      </w:pPr>
    </w:p>
    <w:p w14:paraId="75FB4C03" w14:textId="77777777" w:rsidR="00070202" w:rsidRPr="004B3B2C" w:rsidRDefault="00070202" w:rsidP="00070202">
      <w:pPr>
        <w:spacing w:line="276" w:lineRule="auto"/>
        <w:rPr>
          <w:rFonts w:ascii="Arial" w:hAnsi="Arial" w:cs="Arial"/>
        </w:rPr>
      </w:pPr>
      <w:r w:rsidRPr="004B3B2C">
        <w:rPr>
          <w:rFonts w:ascii="Arial" w:hAnsi="Arial" w:cs="Arial"/>
        </w:rPr>
        <w:t>Tabelul 4.5 Perspectivele de evoluție a populației rezidente pentru perioada 2019-2028 prin metoda analitică</w:t>
      </w:r>
    </w:p>
    <w:tbl>
      <w:tblPr>
        <w:tblW w:w="5000" w:type="pct"/>
        <w:tblLook w:val="04A0" w:firstRow="1" w:lastRow="0" w:firstColumn="1" w:lastColumn="0" w:noHBand="0" w:noVBand="1"/>
      </w:tblPr>
      <w:tblGrid>
        <w:gridCol w:w="1478"/>
        <w:gridCol w:w="7578"/>
      </w:tblGrid>
      <w:tr w:rsidR="00070202" w:rsidRPr="004B3B2C" w14:paraId="6C8357B4" w14:textId="77777777" w:rsidTr="00070202">
        <w:trPr>
          <w:trHeight w:val="300"/>
        </w:trPr>
        <w:tc>
          <w:tcPr>
            <w:tcW w:w="81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9FFEE2" w14:textId="77777777" w:rsidR="00070202" w:rsidRPr="004B3B2C" w:rsidRDefault="00070202" w:rsidP="00070202">
            <w:pPr>
              <w:jc w:val="center"/>
              <w:rPr>
                <w:rFonts w:ascii="Arial" w:hAnsi="Arial" w:cs="Arial"/>
                <w:color w:val="000000"/>
              </w:rPr>
            </w:pPr>
            <w:r w:rsidRPr="004B3B2C">
              <w:rPr>
                <w:rFonts w:ascii="Arial" w:hAnsi="Arial" w:cs="Arial"/>
                <w:color w:val="000000"/>
              </w:rPr>
              <w:t>Anul</w:t>
            </w:r>
          </w:p>
        </w:tc>
        <w:tc>
          <w:tcPr>
            <w:tcW w:w="4184" w:type="pct"/>
            <w:tcBorders>
              <w:top w:val="single" w:sz="4" w:space="0" w:color="auto"/>
              <w:left w:val="nil"/>
              <w:bottom w:val="single" w:sz="4" w:space="0" w:color="auto"/>
              <w:right w:val="single" w:sz="4" w:space="0" w:color="auto"/>
            </w:tcBorders>
            <w:shd w:val="clear" w:color="auto" w:fill="auto"/>
            <w:noWrap/>
            <w:vAlign w:val="bottom"/>
          </w:tcPr>
          <w:p w14:paraId="4901FE3D" w14:textId="77777777" w:rsidR="00070202" w:rsidRPr="004B3B2C" w:rsidRDefault="00070202" w:rsidP="00070202">
            <w:pPr>
              <w:jc w:val="center"/>
              <w:rPr>
                <w:rFonts w:ascii="Arial" w:hAnsi="Arial" w:cs="Arial"/>
                <w:color w:val="000000"/>
              </w:rPr>
            </w:pPr>
            <w:r w:rsidRPr="004B3B2C">
              <w:rPr>
                <w:rFonts w:ascii="Arial" w:hAnsi="Arial" w:cs="Arial"/>
                <w:color w:val="000000"/>
              </w:rPr>
              <w:t>Valoarea extrapolată prin metoda analitică</w:t>
            </w:r>
          </w:p>
        </w:tc>
      </w:tr>
      <w:tr w:rsidR="00070202" w:rsidRPr="004B3B2C" w14:paraId="7146D4CC" w14:textId="77777777" w:rsidTr="00070202">
        <w:trPr>
          <w:trHeight w:val="300"/>
        </w:trPr>
        <w:tc>
          <w:tcPr>
            <w:tcW w:w="81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883AA" w14:textId="77777777" w:rsidR="00070202" w:rsidRPr="004B3B2C" w:rsidRDefault="00070202" w:rsidP="00070202">
            <w:pPr>
              <w:jc w:val="center"/>
              <w:rPr>
                <w:rFonts w:ascii="Arial" w:hAnsi="Arial" w:cs="Arial"/>
                <w:color w:val="000000"/>
              </w:rPr>
            </w:pPr>
            <w:r w:rsidRPr="004B3B2C">
              <w:rPr>
                <w:rFonts w:ascii="Arial" w:hAnsi="Arial" w:cs="Arial"/>
                <w:color w:val="000000"/>
              </w:rPr>
              <w:t>2019</w:t>
            </w:r>
          </w:p>
        </w:tc>
        <w:tc>
          <w:tcPr>
            <w:tcW w:w="4184" w:type="pct"/>
            <w:tcBorders>
              <w:top w:val="single" w:sz="4" w:space="0" w:color="auto"/>
              <w:left w:val="nil"/>
              <w:bottom w:val="single" w:sz="4" w:space="0" w:color="auto"/>
              <w:right w:val="single" w:sz="4" w:space="0" w:color="auto"/>
            </w:tcBorders>
            <w:shd w:val="clear" w:color="auto" w:fill="auto"/>
            <w:noWrap/>
            <w:vAlign w:val="bottom"/>
            <w:hideMark/>
          </w:tcPr>
          <w:p w14:paraId="786FBA31" w14:textId="77777777" w:rsidR="00070202" w:rsidRPr="004B3B2C" w:rsidRDefault="00070202" w:rsidP="00070202">
            <w:pPr>
              <w:jc w:val="center"/>
              <w:rPr>
                <w:rFonts w:ascii="Arial" w:hAnsi="Arial" w:cs="Arial"/>
                <w:color w:val="000000"/>
              </w:rPr>
            </w:pPr>
            <w:r w:rsidRPr="004B3B2C">
              <w:rPr>
                <w:rFonts w:ascii="Arial" w:hAnsi="Arial" w:cs="Arial"/>
                <w:color w:val="000000"/>
              </w:rPr>
              <w:t>19228374</w:t>
            </w:r>
          </w:p>
        </w:tc>
      </w:tr>
      <w:tr w:rsidR="00070202" w:rsidRPr="004B3B2C" w14:paraId="38D9CC1C"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455E7EA2" w14:textId="77777777" w:rsidR="00070202" w:rsidRPr="004B3B2C" w:rsidRDefault="00070202" w:rsidP="00070202">
            <w:pPr>
              <w:jc w:val="center"/>
              <w:rPr>
                <w:rFonts w:ascii="Arial" w:hAnsi="Arial" w:cs="Arial"/>
                <w:color w:val="000000"/>
              </w:rPr>
            </w:pPr>
            <w:r w:rsidRPr="004B3B2C">
              <w:rPr>
                <w:rFonts w:ascii="Arial" w:hAnsi="Arial" w:cs="Arial"/>
                <w:color w:val="000000"/>
              </w:rPr>
              <w:t>2020</w:t>
            </w:r>
          </w:p>
        </w:tc>
        <w:tc>
          <w:tcPr>
            <w:tcW w:w="4184" w:type="pct"/>
            <w:tcBorders>
              <w:top w:val="nil"/>
              <w:left w:val="nil"/>
              <w:bottom w:val="single" w:sz="4" w:space="0" w:color="auto"/>
              <w:right w:val="single" w:sz="4" w:space="0" w:color="auto"/>
            </w:tcBorders>
            <w:shd w:val="clear" w:color="auto" w:fill="auto"/>
            <w:noWrap/>
            <w:vAlign w:val="bottom"/>
            <w:hideMark/>
          </w:tcPr>
          <w:p w14:paraId="552CF5AD" w14:textId="77777777" w:rsidR="00070202" w:rsidRPr="004B3B2C" w:rsidRDefault="00070202" w:rsidP="00070202">
            <w:pPr>
              <w:jc w:val="center"/>
              <w:rPr>
                <w:rFonts w:ascii="Arial" w:hAnsi="Arial" w:cs="Arial"/>
                <w:color w:val="000000"/>
              </w:rPr>
            </w:pPr>
            <w:r w:rsidRPr="004B3B2C">
              <w:rPr>
                <w:rFonts w:ascii="Arial" w:hAnsi="Arial" w:cs="Arial"/>
                <w:color w:val="000000"/>
              </w:rPr>
              <w:t>19083416</w:t>
            </w:r>
          </w:p>
        </w:tc>
      </w:tr>
      <w:tr w:rsidR="00070202" w:rsidRPr="004B3B2C" w14:paraId="2F161E01"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167814FB" w14:textId="77777777" w:rsidR="00070202" w:rsidRPr="004B3B2C" w:rsidRDefault="00070202" w:rsidP="00070202">
            <w:pPr>
              <w:jc w:val="center"/>
              <w:rPr>
                <w:rFonts w:ascii="Arial" w:hAnsi="Arial" w:cs="Arial"/>
                <w:color w:val="000000"/>
              </w:rPr>
            </w:pPr>
            <w:r w:rsidRPr="004B3B2C">
              <w:rPr>
                <w:rFonts w:ascii="Arial" w:hAnsi="Arial" w:cs="Arial"/>
                <w:color w:val="000000"/>
              </w:rPr>
              <w:t>2021</w:t>
            </w:r>
          </w:p>
        </w:tc>
        <w:tc>
          <w:tcPr>
            <w:tcW w:w="4184" w:type="pct"/>
            <w:tcBorders>
              <w:top w:val="nil"/>
              <w:left w:val="nil"/>
              <w:bottom w:val="single" w:sz="4" w:space="0" w:color="auto"/>
              <w:right w:val="single" w:sz="4" w:space="0" w:color="auto"/>
            </w:tcBorders>
            <w:shd w:val="clear" w:color="auto" w:fill="auto"/>
            <w:noWrap/>
            <w:vAlign w:val="bottom"/>
            <w:hideMark/>
          </w:tcPr>
          <w:p w14:paraId="17C9AD9D" w14:textId="77777777" w:rsidR="00070202" w:rsidRPr="004B3B2C" w:rsidRDefault="00070202" w:rsidP="00070202">
            <w:pPr>
              <w:jc w:val="center"/>
              <w:rPr>
                <w:rFonts w:ascii="Arial" w:hAnsi="Arial" w:cs="Arial"/>
                <w:color w:val="000000"/>
              </w:rPr>
            </w:pPr>
            <w:r w:rsidRPr="004B3B2C">
              <w:rPr>
                <w:rFonts w:ascii="Arial" w:hAnsi="Arial" w:cs="Arial"/>
                <w:color w:val="000000"/>
              </w:rPr>
              <w:t>18938457</w:t>
            </w:r>
          </w:p>
        </w:tc>
      </w:tr>
      <w:tr w:rsidR="00070202" w:rsidRPr="004B3B2C" w14:paraId="078ED1A0"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7E89C827" w14:textId="77777777" w:rsidR="00070202" w:rsidRPr="004B3B2C" w:rsidRDefault="00070202" w:rsidP="00070202">
            <w:pPr>
              <w:jc w:val="center"/>
              <w:rPr>
                <w:rFonts w:ascii="Arial" w:hAnsi="Arial" w:cs="Arial"/>
                <w:color w:val="000000"/>
              </w:rPr>
            </w:pPr>
            <w:r w:rsidRPr="004B3B2C">
              <w:rPr>
                <w:rFonts w:ascii="Arial" w:hAnsi="Arial" w:cs="Arial"/>
                <w:color w:val="000000"/>
              </w:rPr>
              <w:t>2022</w:t>
            </w:r>
          </w:p>
        </w:tc>
        <w:tc>
          <w:tcPr>
            <w:tcW w:w="4184" w:type="pct"/>
            <w:tcBorders>
              <w:top w:val="nil"/>
              <w:left w:val="nil"/>
              <w:bottom w:val="single" w:sz="4" w:space="0" w:color="auto"/>
              <w:right w:val="single" w:sz="4" w:space="0" w:color="auto"/>
            </w:tcBorders>
            <w:shd w:val="clear" w:color="auto" w:fill="auto"/>
            <w:noWrap/>
            <w:vAlign w:val="bottom"/>
            <w:hideMark/>
          </w:tcPr>
          <w:p w14:paraId="06D07E6D" w14:textId="77777777" w:rsidR="00070202" w:rsidRPr="004B3B2C" w:rsidRDefault="00070202" w:rsidP="00070202">
            <w:pPr>
              <w:jc w:val="center"/>
              <w:rPr>
                <w:rFonts w:ascii="Arial" w:hAnsi="Arial" w:cs="Arial"/>
                <w:color w:val="000000"/>
              </w:rPr>
            </w:pPr>
            <w:r w:rsidRPr="004B3B2C">
              <w:rPr>
                <w:rFonts w:ascii="Arial" w:hAnsi="Arial" w:cs="Arial"/>
                <w:color w:val="000000"/>
              </w:rPr>
              <w:t>18793499</w:t>
            </w:r>
          </w:p>
        </w:tc>
      </w:tr>
      <w:tr w:rsidR="00070202" w:rsidRPr="004B3B2C" w14:paraId="0E89C5DE"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0D0C992E" w14:textId="77777777" w:rsidR="00070202" w:rsidRPr="004B3B2C" w:rsidRDefault="00070202" w:rsidP="00070202">
            <w:pPr>
              <w:jc w:val="center"/>
              <w:rPr>
                <w:rFonts w:ascii="Arial" w:hAnsi="Arial" w:cs="Arial"/>
                <w:color w:val="000000"/>
              </w:rPr>
            </w:pPr>
            <w:r w:rsidRPr="004B3B2C">
              <w:rPr>
                <w:rFonts w:ascii="Arial" w:hAnsi="Arial" w:cs="Arial"/>
                <w:color w:val="000000"/>
              </w:rPr>
              <w:t>2023</w:t>
            </w:r>
          </w:p>
        </w:tc>
        <w:tc>
          <w:tcPr>
            <w:tcW w:w="4184" w:type="pct"/>
            <w:tcBorders>
              <w:top w:val="nil"/>
              <w:left w:val="nil"/>
              <w:bottom w:val="single" w:sz="4" w:space="0" w:color="auto"/>
              <w:right w:val="single" w:sz="4" w:space="0" w:color="auto"/>
            </w:tcBorders>
            <w:shd w:val="clear" w:color="auto" w:fill="auto"/>
            <w:noWrap/>
            <w:vAlign w:val="bottom"/>
            <w:hideMark/>
          </w:tcPr>
          <w:p w14:paraId="375D3A13" w14:textId="77777777" w:rsidR="00070202" w:rsidRPr="004B3B2C" w:rsidRDefault="00070202" w:rsidP="00070202">
            <w:pPr>
              <w:jc w:val="center"/>
              <w:rPr>
                <w:rFonts w:ascii="Arial" w:hAnsi="Arial" w:cs="Arial"/>
                <w:color w:val="000000"/>
              </w:rPr>
            </w:pPr>
            <w:r w:rsidRPr="004B3B2C">
              <w:rPr>
                <w:rFonts w:ascii="Arial" w:hAnsi="Arial" w:cs="Arial"/>
                <w:color w:val="000000"/>
              </w:rPr>
              <w:t>18648541</w:t>
            </w:r>
          </w:p>
        </w:tc>
      </w:tr>
      <w:tr w:rsidR="00070202" w:rsidRPr="004B3B2C" w14:paraId="02A5365B"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56789CC1" w14:textId="77777777" w:rsidR="00070202" w:rsidRPr="004B3B2C" w:rsidRDefault="00070202" w:rsidP="00070202">
            <w:pPr>
              <w:jc w:val="center"/>
              <w:rPr>
                <w:rFonts w:ascii="Arial" w:hAnsi="Arial" w:cs="Arial"/>
                <w:color w:val="000000"/>
              </w:rPr>
            </w:pPr>
            <w:r w:rsidRPr="004B3B2C">
              <w:rPr>
                <w:rFonts w:ascii="Arial" w:hAnsi="Arial" w:cs="Arial"/>
                <w:color w:val="000000"/>
              </w:rPr>
              <w:t>2024</w:t>
            </w:r>
          </w:p>
        </w:tc>
        <w:tc>
          <w:tcPr>
            <w:tcW w:w="4184" w:type="pct"/>
            <w:tcBorders>
              <w:top w:val="nil"/>
              <w:left w:val="nil"/>
              <w:bottom w:val="single" w:sz="4" w:space="0" w:color="auto"/>
              <w:right w:val="single" w:sz="4" w:space="0" w:color="auto"/>
            </w:tcBorders>
            <w:shd w:val="clear" w:color="auto" w:fill="auto"/>
            <w:noWrap/>
            <w:vAlign w:val="bottom"/>
            <w:hideMark/>
          </w:tcPr>
          <w:p w14:paraId="6C228069" w14:textId="77777777" w:rsidR="00070202" w:rsidRPr="004B3B2C" w:rsidRDefault="00070202" w:rsidP="00070202">
            <w:pPr>
              <w:jc w:val="center"/>
              <w:rPr>
                <w:rFonts w:ascii="Arial" w:hAnsi="Arial" w:cs="Arial"/>
                <w:color w:val="000000"/>
              </w:rPr>
            </w:pPr>
            <w:r w:rsidRPr="004B3B2C">
              <w:rPr>
                <w:rFonts w:ascii="Arial" w:hAnsi="Arial" w:cs="Arial"/>
                <w:color w:val="000000"/>
              </w:rPr>
              <w:t>18503583</w:t>
            </w:r>
          </w:p>
        </w:tc>
      </w:tr>
      <w:tr w:rsidR="00070202" w:rsidRPr="004B3B2C" w14:paraId="4A556203"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1722FE6D" w14:textId="77777777" w:rsidR="00070202" w:rsidRPr="004B3B2C" w:rsidRDefault="00070202" w:rsidP="00070202">
            <w:pPr>
              <w:jc w:val="center"/>
              <w:rPr>
                <w:rFonts w:ascii="Arial" w:hAnsi="Arial" w:cs="Arial"/>
                <w:color w:val="000000"/>
              </w:rPr>
            </w:pPr>
            <w:r w:rsidRPr="004B3B2C">
              <w:rPr>
                <w:rFonts w:ascii="Arial" w:hAnsi="Arial" w:cs="Arial"/>
                <w:color w:val="000000"/>
              </w:rPr>
              <w:t>2025</w:t>
            </w:r>
          </w:p>
        </w:tc>
        <w:tc>
          <w:tcPr>
            <w:tcW w:w="4184" w:type="pct"/>
            <w:tcBorders>
              <w:top w:val="nil"/>
              <w:left w:val="nil"/>
              <w:bottom w:val="single" w:sz="4" w:space="0" w:color="auto"/>
              <w:right w:val="single" w:sz="4" w:space="0" w:color="auto"/>
            </w:tcBorders>
            <w:shd w:val="clear" w:color="auto" w:fill="auto"/>
            <w:noWrap/>
            <w:vAlign w:val="bottom"/>
            <w:hideMark/>
          </w:tcPr>
          <w:p w14:paraId="34876C60" w14:textId="77777777" w:rsidR="00070202" w:rsidRPr="004B3B2C" w:rsidRDefault="00070202" w:rsidP="00070202">
            <w:pPr>
              <w:jc w:val="center"/>
              <w:rPr>
                <w:rFonts w:ascii="Arial" w:hAnsi="Arial" w:cs="Arial"/>
                <w:color w:val="000000"/>
              </w:rPr>
            </w:pPr>
            <w:r w:rsidRPr="004B3B2C">
              <w:rPr>
                <w:rFonts w:ascii="Arial" w:hAnsi="Arial" w:cs="Arial"/>
                <w:color w:val="000000"/>
              </w:rPr>
              <w:t>18358625</w:t>
            </w:r>
          </w:p>
        </w:tc>
      </w:tr>
      <w:tr w:rsidR="00070202" w:rsidRPr="004B3B2C" w14:paraId="3BA9A1BD"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489DDD56" w14:textId="77777777" w:rsidR="00070202" w:rsidRPr="004B3B2C" w:rsidRDefault="00070202" w:rsidP="00070202">
            <w:pPr>
              <w:jc w:val="center"/>
              <w:rPr>
                <w:rFonts w:ascii="Arial" w:hAnsi="Arial" w:cs="Arial"/>
                <w:color w:val="000000"/>
              </w:rPr>
            </w:pPr>
            <w:r w:rsidRPr="004B3B2C">
              <w:rPr>
                <w:rFonts w:ascii="Arial" w:hAnsi="Arial" w:cs="Arial"/>
                <w:color w:val="000000"/>
              </w:rPr>
              <w:t>2026</w:t>
            </w:r>
          </w:p>
        </w:tc>
        <w:tc>
          <w:tcPr>
            <w:tcW w:w="4184" w:type="pct"/>
            <w:tcBorders>
              <w:top w:val="nil"/>
              <w:left w:val="nil"/>
              <w:bottom w:val="single" w:sz="4" w:space="0" w:color="auto"/>
              <w:right w:val="single" w:sz="4" w:space="0" w:color="auto"/>
            </w:tcBorders>
            <w:shd w:val="clear" w:color="auto" w:fill="auto"/>
            <w:noWrap/>
            <w:vAlign w:val="bottom"/>
            <w:hideMark/>
          </w:tcPr>
          <w:p w14:paraId="6B411AAF" w14:textId="77777777" w:rsidR="00070202" w:rsidRPr="004B3B2C" w:rsidRDefault="00070202" w:rsidP="00070202">
            <w:pPr>
              <w:jc w:val="center"/>
              <w:rPr>
                <w:rFonts w:ascii="Arial" w:hAnsi="Arial" w:cs="Arial"/>
                <w:color w:val="000000"/>
              </w:rPr>
            </w:pPr>
            <w:r w:rsidRPr="004B3B2C">
              <w:rPr>
                <w:rFonts w:ascii="Arial" w:hAnsi="Arial" w:cs="Arial"/>
                <w:color w:val="000000"/>
              </w:rPr>
              <w:t>18213667</w:t>
            </w:r>
          </w:p>
        </w:tc>
      </w:tr>
      <w:tr w:rsidR="00070202" w:rsidRPr="004B3B2C" w14:paraId="2C0A7D35"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75AE945E" w14:textId="77777777" w:rsidR="00070202" w:rsidRPr="004B3B2C" w:rsidRDefault="00070202" w:rsidP="00070202">
            <w:pPr>
              <w:jc w:val="center"/>
              <w:rPr>
                <w:rFonts w:ascii="Arial" w:hAnsi="Arial" w:cs="Arial"/>
                <w:color w:val="000000"/>
              </w:rPr>
            </w:pPr>
            <w:r w:rsidRPr="004B3B2C">
              <w:rPr>
                <w:rFonts w:ascii="Arial" w:hAnsi="Arial" w:cs="Arial"/>
                <w:color w:val="000000"/>
              </w:rPr>
              <w:t>2027</w:t>
            </w:r>
          </w:p>
        </w:tc>
        <w:tc>
          <w:tcPr>
            <w:tcW w:w="4184" w:type="pct"/>
            <w:tcBorders>
              <w:top w:val="nil"/>
              <w:left w:val="nil"/>
              <w:bottom w:val="single" w:sz="4" w:space="0" w:color="auto"/>
              <w:right w:val="single" w:sz="4" w:space="0" w:color="auto"/>
            </w:tcBorders>
            <w:shd w:val="clear" w:color="auto" w:fill="auto"/>
            <w:noWrap/>
            <w:vAlign w:val="bottom"/>
            <w:hideMark/>
          </w:tcPr>
          <w:p w14:paraId="457EC9A4" w14:textId="77777777" w:rsidR="00070202" w:rsidRPr="004B3B2C" w:rsidRDefault="00070202" w:rsidP="00070202">
            <w:pPr>
              <w:jc w:val="center"/>
              <w:rPr>
                <w:rFonts w:ascii="Arial" w:hAnsi="Arial" w:cs="Arial"/>
                <w:color w:val="000000"/>
              </w:rPr>
            </w:pPr>
            <w:r w:rsidRPr="004B3B2C">
              <w:rPr>
                <w:rFonts w:ascii="Arial" w:hAnsi="Arial" w:cs="Arial"/>
                <w:color w:val="000000"/>
              </w:rPr>
              <w:t>18068709</w:t>
            </w:r>
          </w:p>
        </w:tc>
      </w:tr>
      <w:tr w:rsidR="00070202" w:rsidRPr="004B3B2C" w14:paraId="08E32CE4" w14:textId="77777777" w:rsidTr="00070202">
        <w:trPr>
          <w:trHeight w:val="300"/>
        </w:trPr>
        <w:tc>
          <w:tcPr>
            <w:tcW w:w="816" w:type="pct"/>
            <w:tcBorders>
              <w:top w:val="nil"/>
              <w:left w:val="single" w:sz="4" w:space="0" w:color="auto"/>
              <w:bottom w:val="single" w:sz="4" w:space="0" w:color="auto"/>
              <w:right w:val="single" w:sz="4" w:space="0" w:color="auto"/>
            </w:tcBorders>
            <w:shd w:val="clear" w:color="auto" w:fill="auto"/>
            <w:noWrap/>
            <w:vAlign w:val="bottom"/>
            <w:hideMark/>
          </w:tcPr>
          <w:p w14:paraId="297231EC" w14:textId="77777777" w:rsidR="00070202" w:rsidRPr="004B3B2C" w:rsidRDefault="00070202" w:rsidP="00070202">
            <w:pPr>
              <w:jc w:val="center"/>
              <w:rPr>
                <w:rFonts w:ascii="Arial" w:hAnsi="Arial" w:cs="Arial"/>
                <w:color w:val="000000"/>
              </w:rPr>
            </w:pPr>
            <w:r w:rsidRPr="004B3B2C">
              <w:rPr>
                <w:rFonts w:ascii="Arial" w:hAnsi="Arial" w:cs="Arial"/>
                <w:color w:val="000000"/>
              </w:rPr>
              <w:t>2028</w:t>
            </w:r>
          </w:p>
        </w:tc>
        <w:tc>
          <w:tcPr>
            <w:tcW w:w="4184" w:type="pct"/>
            <w:tcBorders>
              <w:top w:val="nil"/>
              <w:left w:val="nil"/>
              <w:bottom w:val="single" w:sz="4" w:space="0" w:color="auto"/>
              <w:right w:val="single" w:sz="4" w:space="0" w:color="auto"/>
            </w:tcBorders>
            <w:shd w:val="clear" w:color="auto" w:fill="auto"/>
            <w:noWrap/>
            <w:vAlign w:val="bottom"/>
            <w:hideMark/>
          </w:tcPr>
          <w:p w14:paraId="1CF1F225" w14:textId="77777777" w:rsidR="00070202" w:rsidRPr="004B3B2C" w:rsidRDefault="00070202" w:rsidP="00070202">
            <w:pPr>
              <w:jc w:val="center"/>
              <w:rPr>
                <w:rFonts w:ascii="Arial" w:hAnsi="Arial" w:cs="Arial"/>
                <w:color w:val="000000"/>
              </w:rPr>
            </w:pPr>
            <w:r w:rsidRPr="004B3B2C">
              <w:rPr>
                <w:rFonts w:ascii="Arial" w:hAnsi="Arial" w:cs="Arial"/>
                <w:color w:val="000000"/>
              </w:rPr>
              <w:t>17923751</w:t>
            </w:r>
          </w:p>
        </w:tc>
      </w:tr>
    </w:tbl>
    <w:p w14:paraId="0E3DEA31" w14:textId="77777777" w:rsidR="00070202" w:rsidRPr="004B3B2C" w:rsidRDefault="00070202" w:rsidP="00070202">
      <w:pPr>
        <w:spacing w:line="276" w:lineRule="auto"/>
        <w:rPr>
          <w:rFonts w:ascii="Arial" w:hAnsi="Arial" w:cs="Arial"/>
          <w:sz w:val="20"/>
          <w:szCs w:val="20"/>
        </w:rPr>
      </w:pPr>
      <w:r w:rsidRPr="004B3B2C">
        <w:rPr>
          <w:rFonts w:ascii="Arial" w:hAnsi="Arial" w:cs="Arial"/>
          <w:sz w:val="20"/>
          <w:szCs w:val="20"/>
        </w:rPr>
        <w:t xml:space="preserve">Sursa: calcule proprii pe baza datelor statistice din baza de date TEMPO ONLINE a Institutului Național de Statistică, </w:t>
      </w:r>
      <w:hyperlink r:id="rId94" w:anchor="/pages/tables/insse-table" w:history="1">
        <w:r w:rsidRPr="004B3B2C">
          <w:rPr>
            <w:rStyle w:val="Hyperlink"/>
            <w:rFonts w:ascii="Arial" w:hAnsi="Arial" w:cs="Arial"/>
            <w:sz w:val="20"/>
            <w:szCs w:val="20"/>
          </w:rPr>
          <w:t>http://statistici.insse.ro:8077/tempo-online/#/pages/tables/insse-table</w:t>
        </w:r>
      </w:hyperlink>
    </w:p>
    <w:p w14:paraId="784E1896" w14:textId="77777777" w:rsidR="00070202" w:rsidRPr="004B3B2C" w:rsidRDefault="00070202" w:rsidP="00070202">
      <w:pPr>
        <w:spacing w:line="276" w:lineRule="auto"/>
        <w:rPr>
          <w:rFonts w:ascii="Arial" w:hAnsi="Arial" w:cs="Arial"/>
        </w:rPr>
      </w:pPr>
    </w:p>
    <w:p w14:paraId="67123AEF" w14:textId="77777777" w:rsidR="00070202" w:rsidRPr="004B3B2C" w:rsidRDefault="00070202" w:rsidP="00070202">
      <w:pPr>
        <w:spacing w:line="276" w:lineRule="auto"/>
        <w:rPr>
          <w:rFonts w:ascii="Arial" w:hAnsi="Arial" w:cs="Arial"/>
        </w:rPr>
      </w:pPr>
      <w:r w:rsidRPr="004B3B2C">
        <w:rPr>
          <w:rFonts w:ascii="Arial" w:hAnsi="Arial" w:cs="Arial"/>
          <w:noProof/>
        </w:rPr>
        <w:lastRenderedPageBreak/>
        <w:drawing>
          <wp:inline distT="0" distB="0" distL="0" distR="0" wp14:anchorId="3F214825" wp14:editId="7AD980FD">
            <wp:extent cx="5943600" cy="3235569"/>
            <wp:effectExtent l="0" t="0" r="19050" b="222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16BDA2F" w14:textId="77777777" w:rsidR="00070202" w:rsidRPr="004B3B2C" w:rsidRDefault="00070202" w:rsidP="00070202">
      <w:pPr>
        <w:spacing w:line="276" w:lineRule="auto"/>
        <w:jc w:val="center"/>
        <w:rPr>
          <w:rFonts w:ascii="Arial" w:hAnsi="Arial" w:cs="Arial"/>
          <w:i/>
        </w:rPr>
      </w:pPr>
      <w:r w:rsidRPr="004B3B2C">
        <w:rPr>
          <w:rFonts w:ascii="Arial" w:hAnsi="Arial" w:cs="Arial"/>
          <w:i/>
        </w:rPr>
        <w:t xml:space="preserve">Figura 4.3 Evoluția populației rezidente a României în perioada 2003-2018 și </w:t>
      </w:r>
    </w:p>
    <w:p w14:paraId="619E2479" w14:textId="77777777" w:rsidR="00070202" w:rsidRPr="004B3B2C" w:rsidRDefault="00070202" w:rsidP="00070202">
      <w:pPr>
        <w:spacing w:line="276" w:lineRule="auto"/>
        <w:jc w:val="center"/>
        <w:rPr>
          <w:rFonts w:ascii="Arial" w:hAnsi="Arial" w:cs="Arial"/>
          <w:i/>
        </w:rPr>
      </w:pPr>
      <w:r w:rsidRPr="004B3B2C">
        <w:rPr>
          <w:rFonts w:ascii="Arial" w:hAnsi="Arial" w:cs="Arial"/>
          <w:i/>
        </w:rPr>
        <w:t>perspective ale evoluției acesteia în perioada 2019-2028 prin metoda analitică</w:t>
      </w:r>
    </w:p>
    <w:p w14:paraId="0AEA2946" w14:textId="77777777" w:rsidR="00070202" w:rsidRPr="004B3B2C" w:rsidRDefault="00070202" w:rsidP="00070202">
      <w:pPr>
        <w:spacing w:line="276" w:lineRule="auto"/>
        <w:jc w:val="center"/>
        <w:rPr>
          <w:rFonts w:ascii="Arial" w:hAnsi="Arial" w:cs="Arial"/>
          <w:i/>
        </w:rPr>
      </w:pPr>
      <w:r w:rsidRPr="004B3B2C">
        <w:rPr>
          <w:rFonts w:ascii="Arial" w:hAnsi="Arial" w:cs="Arial"/>
          <w:i/>
        </w:rPr>
        <w:t xml:space="preserve">Sursa: calcule proprii pe baza datelor statistice din baza de date TEMPO ONLINE a Institutului Național de Statistică, </w:t>
      </w:r>
      <w:hyperlink r:id="rId96" w:anchor="/pages/tables/insse-table" w:history="1">
        <w:r w:rsidRPr="004B3B2C">
          <w:rPr>
            <w:rStyle w:val="Hyperlink"/>
            <w:rFonts w:ascii="Arial" w:hAnsi="Arial" w:cs="Arial"/>
            <w:i/>
          </w:rPr>
          <w:t>http://statistici.insse.ro:8077/tempo-online/#/pages/tables/insse-table</w:t>
        </w:r>
      </w:hyperlink>
    </w:p>
    <w:p w14:paraId="543E2ACF" w14:textId="77777777" w:rsidR="00070202" w:rsidRPr="004B3B2C" w:rsidRDefault="00070202" w:rsidP="00070202">
      <w:pPr>
        <w:spacing w:line="276" w:lineRule="auto"/>
        <w:rPr>
          <w:rFonts w:ascii="Arial" w:hAnsi="Arial" w:cs="Arial"/>
        </w:rPr>
      </w:pPr>
    </w:p>
    <w:p w14:paraId="6FFD32DE" w14:textId="3E94CEE7" w:rsidR="00723E92" w:rsidRDefault="00070202" w:rsidP="00070202">
      <w:pPr>
        <w:spacing w:line="276" w:lineRule="auto"/>
        <w:rPr>
          <w:rFonts w:ascii="Arial" w:hAnsi="Arial" w:cs="Arial"/>
        </w:rPr>
      </w:pPr>
      <w:r w:rsidRPr="004B3B2C">
        <w:rPr>
          <w:rFonts w:ascii="Arial" w:hAnsi="Arial" w:cs="Arial"/>
        </w:rPr>
        <w:t>Extrapolarea valorilor pe</w:t>
      </w:r>
      <w:r w:rsidR="001069B2">
        <w:rPr>
          <w:rFonts w:ascii="Arial" w:hAnsi="Arial" w:cs="Arial"/>
        </w:rPr>
        <w:t>n</w:t>
      </w:r>
      <w:r w:rsidRPr="004B3B2C">
        <w:rPr>
          <w:rFonts w:ascii="Arial" w:hAnsi="Arial" w:cs="Arial"/>
        </w:rPr>
        <w:t>tru populația rezidentă a României în perioada 2019-2018 continuă tendința descrescătoare manifestată în perioada analizată (2003-2018).</w:t>
      </w:r>
    </w:p>
    <w:p w14:paraId="6DD23D32" w14:textId="77777777" w:rsidR="00723E92" w:rsidRDefault="00723E92">
      <w:pPr>
        <w:rPr>
          <w:rFonts w:ascii="Arial" w:hAnsi="Arial" w:cs="Arial"/>
        </w:rPr>
      </w:pPr>
      <w:r>
        <w:rPr>
          <w:rFonts w:ascii="Arial" w:hAnsi="Arial" w:cs="Arial"/>
        </w:rPr>
        <w:br w:type="page"/>
      </w:r>
    </w:p>
    <w:p w14:paraId="1062EFC3" w14:textId="41CD9267" w:rsidR="00070202" w:rsidRDefault="00723E92" w:rsidP="008319A5">
      <w:pPr>
        <w:pStyle w:val="Heading1"/>
      </w:pPr>
      <w:bookmarkStart w:id="24" w:name="_Toc536690001"/>
      <w:r w:rsidRPr="00723E92">
        <w:lastRenderedPageBreak/>
        <w:t>Concluzii</w:t>
      </w:r>
      <w:r w:rsidR="009F2D5D">
        <w:t xml:space="preserve"> – Richter Cristina</w:t>
      </w:r>
      <w:bookmarkEnd w:id="24"/>
    </w:p>
    <w:p w14:paraId="5A995621" w14:textId="3A036EBF" w:rsidR="00723E92" w:rsidRDefault="00D31611" w:rsidP="00B76E78">
      <w:pPr>
        <w:pStyle w:val="NormalWeb"/>
        <w:rPr>
          <w:rFonts w:ascii="TimesNewRoman" w:hAnsi="TimesNewRoman"/>
          <w:szCs w:val="22"/>
        </w:rPr>
      </w:pPr>
      <w:proofErr w:type="spellStart"/>
      <w:r w:rsidRPr="00B76E78">
        <w:rPr>
          <w:rFonts w:ascii="TimesNewRoman" w:hAnsi="TimesNewRoman"/>
          <w:szCs w:val="22"/>
        </w:rPr>
        <w:t>Populaţia</w:t>
      </w:r>
      <w:proofErr w:type="spellEnd"/>
      <w:r w:rsidRPr="00B76E78">
        <w:rPr>
          <w:rFonts w:ascii="TimesNewRoman" w:hAnsi="TimesNewRoman"/>
          <w:szCs w:val="22"/>
        </w:rPr>
        <w:t xml:space="preserve">, </w:t>
      </w:r>
      <w:proofErr w:type="spellStart"/>
      <w:r w:rsidRPr="00B76E78">
        <w:rPr>
          <w:rFonts w:ascii="TimesNewRoman" w:hAnsi="TimesNewRoman"/>
          <w:szCs w:val="22"/>
        </w:rPr>
        <w:t>împreuna</w:t>
      </w:r>
      <w:proofErr w:type="spellEnd"/>
      <w:r w:rsidRPr="00B76E78">
        <w:rPr>
          <w:rFonts w:ascii="TimesNewRoman" w:hAnsi="TimesNewRoman"/>
          <w:szCs w:val="22"/>
        </w:rPr>
        <w:t xml:space="preserve">̆ cu caracteristicile </w:t>
      </w:r>
      <w:proofErr w:type="spellStart"/>
      <w:r w:rsidRPr="00B76E78">
        <w:rPr>
          <w:rFonts w:ascii="TimesNewRoman" w:hAnsi="TimesNewRoman"/>
          <w:szCs w:val="22"/>
        </w:rPr>
        <w:t>fizicoeconomice, trasează principalele</w:t>
      </w:r>
      <w:proofErr w:type="spellEnd"/>
      <w:r w:rsidRPr="00B76E78">
        <w:rPr>
          <w:rFonts w:ascii="TimesNewRoman" w:hAnsi="TimesNewRoman"/>
          <w:szCs w:val="22"/>
        </w:rPr>
        <w:t xml:space="preserve"> coordonate ale unei </w:t>
      </w:r>
      <w:proofErr w:type="spellStart"/>
      <w:r w:rsidRPr="00B76E78">
        <w:rPr>
          <w:rFonts w:ascii="TimesNewRoman" w:hAnsi="TimesNewRoman"/>
          <w:szCs w:val="22"/>
        </w:rPr>
        <w:t>ţări</w:t>
      </w:r>
      <w:proofErr w:type="spellEnd"/>
      <w:r w:rsidRPr="00B76E78">
        <w:rPr>
          <w:rFonts w:ascii="TimesNewRoman" w:hAnsi="TimesNewRoman"/>
          <w:szCs w:val="22"/>
        </w:rPr>
        <w:t>.</w:t>
      </w:r>
      <w:r w:rsidR="00B76E78" w:rsidRPr="00B76E78">
        <w:rPr>
          <w:rFonts w:ascii="TimesNewRoman" w:hAnsi="TimesNewRoman"/>
          <w:szCs w:val="22"/>
        </w:rPr>
        <w:t xml:space="preserve"> </w:t>
      </w:r>
      <w:proofErr w:type="spellStart"/>
      <w:r w:rsidR="00B76E78">
        <w:rPr>
          <w:rFonts w:ascii="TimesNewRoman" w:hAnsi="TimesNewRoman"/>
          <w:szCs w:val="22"/>
        </w:rPr>
        <w:t>Asa</w:t>
      </w:r>
      <w:proofErr w:type="spellEnd"/>
      <w:r w:rsidR="00B76E78">
        <w:rPr>
          <w:rFonts w:ascii="TimesNewRoman" w:hAnsi="TimesNewRoman"/>
          <w:szCs w:val="22"/>
        </w:rPr>
        <w:t xml:space="preserve"> cum s-a putut vedea din </w:t>
      </w:r>
      <w:proofErr w:type="spellStart"/>
      <w:r w:rsidR="00B76E78">
        <w:rPr>
          <w:rFonts w:ascii="TimesNewRoman" w:hAnsi="TimesNewRoman"/>
          <w:szCs w:val="22"/>
        </w:rPr>
        <w:t>informatiile</w:t>
      </w:r>
      <w:proofErr w:type="spellEnd"/>
      <w:r w:rsidR="00B76E78">
        <w:rPr>
          <w:rFonts w:ascii="TimesNewRoman" w:hAnsi="TimesNewRoman"/>
          <w:szCs w:val="22"/>
        </w:rPr>
        <w:t xml:space="preserve"> prezentate mai sus, </w:t>
      </w:r>
      <w:proofErr w:type="spellStart"/>
      <w:r w:rsidR="00B76E78">
        <w:rPr>
          <w:rFonts w:ascii="TimesNewRoman" w:hAnsi="TimesNewRoman"/>
          <w:szCs w:val="22"/>
        </w:rPr>
        <w:t>populatia</w:t>
      </w:r>
      <w:proofErr w:type="spellEnd"/>
      <w:r w:rsidR="00B76E78">
        <w:rPr>
          <w:rFonts w:ascii="TimesNewRoman" w:hAnsi="TimesNewRoman"/>
          <w:szCs w:val="22"/>
        </w:rPr>
        <w:t xml:space="preserve"> </w:t>
      </w:r>
      <w:proofErr w:type="spellStart"/>
      <w:r w:rsidR="00B76E78">
        <w:rPr>
          <w:rFonts w:ascii="TimesNewRoman" w:hAnsi="TimesNewRoman"/>
          <w:szCs w:val="22"/>
        </w:rPr>
        <w:t>Romaniei</w:t>
      </w:r>
      <w:proofErr w:type="spellEnd"/>
      <w:r w:rsidR="00B76E78">
        <w:rPr>
          <w:rFonts w:ascii="TimesNewRoman" w:hAnsi="TimesNewRoman"/>
          <w:szCs w:val="22"/>
        </w:rPr>
        <w:t xml:space="preserve"> se afla </w:t>
      </w:r>
      <w:proofErr w:type="spellStart"/>
      <w:r w:rsidR="00503E75">
        <w:rPr>
          <w:rFonts w:ascii="TimesNewRoman" w:hAnsi="TimesNewRoman"/>
          <w:szCs w:val="22"/>
        </w:rPr>
        <w:t>intr</w:t>
      </w:r>
      <w:proofErr w:type="spellEnd"/>
      <w:r w:rsidR="00503E75">
        <w:rPr>
          <w:rFonts w:ascii="TimesNewRoman" w:hAnsi="TimesNewRoman"/>
          <w:szCs w:val="22"/>
        </w:rPr>
        <w:t>-un declin evident.</w:t>
      </w:r>
    </w:p>
    <w:p w14:paraId="593AB041" w14:textId="1C115596" w:rsidR="00503E75" w:rsidRDefault="00503E75" w:rsidP="00B76E78">
      <w:pPr>
        <w:pStyle w:val="NormalWeb"/>
        <w:rPr>
          <w:rFonts w:ascii="TimesNewRoman" w:hAnsi="TimesNewRoman"/>
          <w:szCs w:val="22"/>
        </w:rPr>
      </w:pPr>
      <w:r>
        <w:rPr>
          <w:rFonts w:ascii="TimesNewRoman" w:hAnsi="TimesNewRoman"/>
          <w:szCs w:val="22"/>
        </w:rPr>
        <w:t xml:space="preserve">Una dintre principalele </w:t>
      </w:r>
      <w:proofErr w:type="spellStart"/>
      <w:r w:rsidR="00092FE2">
        <w:rPr>
          <w:rFonts w:ascii="TimesNewRoman" w:hAnsi="TimesNewRoman"/>
          <w:szCs w:val="22"/>
        </w:rPr>
        <w:t>solutii</w:t>
      </w:r>
      <w:proofErr w:type="spellEnd"/>
      <w:r w:rsidR="00092FE2">
        <w:rPr>
          <w:rFonts w:ascii="TimesNewRoman" w:hAnsi="TimesNewRoman"/>
          <w:szCs w:val="22"/>
        </w:rPr>
        <w:t xml:space="preserve"> la acest derapaj demografic, consideram noi, </w:t>
      </w:r>
      <w:r>
        <w:rPr>
          <w:rFonts w:ascii="TimesNewRoman" w:hAnsi="TimesNewRoman"/>
          <w:szCs w:val="22"/>
        </w:rPr>
        <w:t>ar trebui sa fie redresarea</w:t>
      </w:r>
      <w:r w:rsidR="00092FE2">
        <w:rPr>
          <w:rFonts w:ascii="TimesNewRoman" w:hAnsi="TimesNewRoman"/>
          <w:szCs w:val="22"/>
        </w:rPr>
        <w:t xml:space="preserve"> </w:t>
      </w:r>
      <w:proofErr w:type="spellStart"/>
      <w:r w:rsidR="00092FE2">
        <w:rPr>
          <w:rFonts w:ascii="TimesNewRoman" w:hAnsi="TimesNewRoman"/>
          <w:szCs w:val="22"/>
        </w:rPr>
        <w:t>natalitatii</w:t>
      </w:r>
      <w:proofErr w:type="spellEnd"/>
      <w:r w:rsidR="00092FE2">
        <w:rPr>
          <w:rFonts w:ascii="TimesNewRoman" w:hAnsi="TimesNewRoman"/>
          <w:szCs w:val="22"/>
        </w:rPr>
        <w:t xml:space="preserve">. O prima </w:t>
      </w:r>
      <w:proofErr w:type="spellStart"/>
      <w:r w:rsidR="00092FE2">
        <w:rPr>
          <w:rFonts w:ascii="TimesNewRoman" w:hAnsi="TimesNewRoman"/>
          <w:szCs w:val="22"/>
        </w:rPr>
        <w:t>initiativa</w:t>
      </w:r>
      <w:proofErr w:type="spellEnd"/>
      <w:r w:rsidR="00092FE2">
        <w:rPr>
          <w:rFonts w:ascii="TimesNewRoman" w:hAnsi="TimesNewRoman"/>
          <w:szCs w:val="22"/>
        </w:rPr>
        <w:t xml:space="preserve"> in acest sens a fost </w:t>
      </w:r>
      <w:r w:rsidR="00592B2B">
        <w:rPr>
          <w:rFonts w:ascii="TimesNewRoman" w:hAnsi="TimesNewRoman"/>
          <w:szCs w:val="22"/>
        </w:rPr>
        <w:t>implementarea unei legislații care a instituit un sprijin financiar pentru cuplurile care se căsătoresc pentru prima oara.</w:t>
      </w:r>
      <w:r w:rsidR="00BC4865">
        <w:rPr>
          <w:rFonts w:ascii="TimesNewRoman" w:hAnsi="TimesNewRoman"/>
          <w:szCs w:val="22"/>
        </w:rPr>
        <w:t xml:space="preserve"> Acest sprijin financiar a condus la o </w:t>
      </w:r>
      <w:proofErr w:type="spellStart"/>
      <w:r w:rsidR="00BC4865">
        <w:rPr>
          <w:rFonts w:ascii="TimesNewRoman" w:hAnsi="TimesNewRoman"/>
          <w:szCs w:val="22"/>
        </w:rPr>
        <w:t>crestere</w:t>
      </w:r>
      <w:proofErr w:type="spellEnd"/>
      <w:r w:rsidR="00BC4865">
        <w:rPr>
          <w:rFonts w:ascii="TimesNewRoman" w:hAnsi="TimesNewRoman"/>
          <w:szCs w:val="22"/>
        </w:rPr>
        <w:t xml:space="preserve"> importanta a ratei </w:t>
      </w:r>
      <w:proofErr w:type="spellStart"/>
      <w:r w:rsidR="00BC4865">
        <w:rPr>
          <w:rFonts w:ascii="TimesNewRoman" w:hAnsi="TimesNewRoman"/>
          <w:szCs w:val="22"/>
        </w:rPr>
        <w:t>nuptialitatii</w:t>
      </w:r>
      <w:proofErr w:type="spellEnd"/>
      <w:r w:rsidR="00BC4865">
        <w:rPr>
          <w:rFonts w:ascii="TimesNewRoman" w:hAnsi="TimesNewRoman"/>
          <w:szCs w:val="22"/>
        </w:rPr>
        <w:t>.</w:t>
      </w:r>
    </w:p>
    <w:p w14:paraId="1ED85430" w14:textId="4BC361E0" w:rsidR="00B959F4" w:rsidRDefault="0035672B" w:rsidP="0035672B">
      <w:pPr>
        <w:pStyle w:val="NormalWeb"/>
        <w:rPr>
          <w:rFonts w:ascii="Arial" w:hAnsi="Arial" w:cs="Arial"/>
          <w:sz w:val="22"/>
          <w:szCs w:val="22"/>
        </w:rPr>
      </w:pPr>
      <w:r>
        <w:rPr>
          <w:rFonts w:ascii="TimesNewRoman" w:hAnsi="TimesNewRoman"/>
          <w:szCs w:val="22"/>
        </w:rPr>
        <w:t>„</w:t>
      </w:r>
      <w:r w:rsidRPr="0035672B">
        <w:rPr>
          <w:rFonts w:ascii="Arial" w:hAnsi="Arial" w:cs="Arial"/>
          <w:i/>
          <w:sz w:val="22"/>
          <w:szCs w:val="22"/>
        </w:rPr>
        <w:t xml:space="preserve">În anul 2017 s-au </w:t>
      </w:r>
      <w:proofErr w:type="spellStart"/>
      <w:r w:rsidRPr="0035672B">
        <w:rPr>
          <w:rFonts w:ascii="Arial" w:hAnsi="Arial" w:cs="Arial"/>
          <w:i/>
          <w:sz w:val="22"/>
          <w:szCs w:val="22"/>
        </w:rPr>
        <w:t>înregistrat</w:t>
      </w:r>
      <w:proofErr w:type="spellEnd"/>
      <w:r w:rsidRPr="0035672B">
        <w:rPr>
          <w:rFonts w:ascii="Arial" w:hAnsi="Arial" w:cs="Arial"/>
          <w:i/>
          <w:sz w:val="22"/>
          <w:szCs w:val="22"/>
        </w:rPr>
        <w:t xml:space="preserve"> 142613 </w:t>
      </w:r>
      <w:proofErr w:type="spellStart"/>
      <w:r w:rsidRPr="0035672B">
        <w:rPr>
          <w:rFonts w:ascii="Arial" w:hAnsi="Arial" w:cs="Arial"/>
          <w:i/>
          <w:sz w:val="22"/>
          <w:szCs w:val="22"/>
        </w:rPr>
        <w:t>căsătorii</w:t>
      </w:r>
      <w:proofErr w:type="spellEnd"/>
      <w:r w:rsidRPr="0035672B">
        <w:rPr>
          <w:rFonts w:ascii="Arial" w:hAnsi="Arial" w:cs="Arial"/>
          <w:i/>
          <w:sz w:val="22"/>
          <w:szCs w:val="22"/>
        </w:rPr>
        <w:t xml:space="preserve">, cu 9430 </w:t>
      </w:r>
      <w:proofErr w:type="spellStart"/>
      <w:r w:rsidRPr="0035672B">
        <w:rPr>
          <w:rFonts w:ascii="Arial" w:hAnsi="Arial" w:cs="Arial"/>
          <w:i/>
          <w:sz w:val="22"/>
          <w:szCs w:val="22"/>
        </w:rPr>
        <w:t>căsătorii</w:t>
      </w:r>
      <w:proofErr w:type="spellEnd"/>
      <w:r w:rsidRPr="0035672B">
        <w:rPr>
          <w:rFonts w:ascii="Arial" w:hAnsi="Arial" w:cs="Arial"/>
          <w:i/>
          <w:sz w:val="22"/>
          <w:szCs w:val="22"/>
        </w:rPr>
        <w:t xml:space="preserve"> mai multe </w:t>
      </w:r>
      <w:proofErr w:type="spellStart"/>
      <w:r w:rsidRPr="0035672B">
        <w:rPr>
          <w:rFonts w:ascii="Arial" w:hAnsi="Arial" w:cs="Arial"/>
          <w:i/>
          <w:sz w:val="22"/>
          <w:szCs w:val="22"/>
        </w:rPr>
        <w:t>decât</w:t>
      </w:r>
      <w:proofErr w:type="spellEnd"/>
      <w:r w:rsidRPr="0035672B">
        <w:rPr>
          <w:rFonts w:ascii="Arial" w:hAnsi="Arial" w:cs="Arial"/>
          <w:i/>
          <w:sz w:val="22"/>
          <w:szCs w:val="22"/>
        </w:rPr>
        <w:t xml:space="preserve"> în anul anterior. În acest context, rata </w:t>
      </w:r>
      <w:proofErr w:type="spellStart"/>
      <w:r w:rsidRPr="0035672B">
        <w:rPr>
          <w:rFonts w:ascii="Arial" w:hAnsi="Arial" w:cs="Arial"/>
          <w:i/>
          <w:sz w:val="22"/>
          <w:szCs w:val="22"/>
        </w:rPr>
        <w:t>nupţialităţii</w:t>
      </w:r>
      <w:proofErr w:type="spellEnd"/>
      <w:r w:rsidRPr="0035672B">
        <w:rPr>
          <w:rFonts w:ascii="Arial" w:hAnsi="Arial" w:cs="Arial"/>
          <w:i/>
          <w:sz w:val="22"/>
          <w:szCs w:val="22"/>
        </w:rPr>
        <w:t xml:space="preserve"> a fost mai mare ca cea din anul 2016, </w:t>
      </w:r>
      <w:proofErr w:type="spellStart"/>
      <w:r w:rsidRPr="0035672B">
        <w:rPr>
          <w:rFonts w:ascii="Arial" w:hAnsi="Arial" w:cs="Arial"/>
          <w:i/>
          <w:sz w:val="22"/>
          <w:szCs w:val="22"/>
        </w:rPr>
        <w:t>înregistrându-se</w:t>
      </w:r>
      <w:proofErr w:type="spellEnd"/>
      <w:r w:rsidRPr="0035672B">
        <w:rPr>
          <w:rFonts w:ascii="Arial" w:hAnsi="Arial" w:cs="Arial"/>
          <w:i/>
          <w:sz w:val="22"/>
          <w:szCs w:val="22"/>
        </w:rPr>
        <w:t xml:space="preserve"> 6,4 </w:t>
      </w:r>
      <w:proofErr w:type="spellStart"/>
      <w:r w:rsidRPr="0035672B">
        <w:rPr>
          <w:rFonts w:ascii="Arial" w:hAnsi="Arial" w:cs="Arial"/>
          <w:i/>
          <w:sz w:val="22"/>
          <w:szCs w:val="22"/>
        </w:rPr>
        <w:t>căsătorii</w:t>
      </w:r>
      <w:proofErr w:type="spellEnd"/>
      <w:r w:rsidRPr="0035672B">
        <w:rPr>
          <w:rFonts w:ascii="Arial" w:hAnsi="Arial" w:cs="Arial"/>
          <w:i/>
          <w:sz w:val="22"/>
          <w:szCs w:val="22"/>
        </w:rPr>
        <w:t xml:space="preserve"> la 1000 locuitori</w:t>
      </w:r>
      <w:r>
        <w:rPr>
          <w:rFonts w:ascii="Arial" w:hAnsi="Arial" w:cs="Arial"/>
          <w:sz w:val="22"/>
          <w:szCs w:val="22"/>
        </w:rPr>
        <w:t>.”</w:t>
      </w:r>
    </w:p>
    <w:p w14:paraId="600D2897" w14:textId="1C7828BE" w:rsidR="0035672B" w:rsidRPr="003F289B" w:rsidRDefault="0035672B" w:rsidP="00B76E78">
      <w:pPr>
        <w:pStyle w:val="NormalWeb"/>
        <w:rPr>
          <w:rFonts w:ascii="Arial" w:hAnsi="Arial" w:cs="Arial"/>
          <w:sz w:val="22"/>
          <w:szCs w:val="22"/>
        </w:rPr>
      </w:pPr>
      <w:r>
        <w:rPr>
          <w:rFonts w:ascii="Arial" w:hAnsi="Arial" w:cs="Arial"/>
          <w:sz w:val="22"/>
          <w:szCs w:val="22"/>
        </w:rPr>
        <w:t xml:space="preserve">Sursa: </w:t>
      </w:r>
      <w:hyperlink r:id="rId97" w:history="1">
        <w:r w:rsidR="003F289B" w:rsidRPr="00387F08">
          <w:rPr>
            <w:rStyle w:val="Hyperlink"/>
            <w:rFonts w:ascii="Arial" w:hAnsi="Arial" w:cs="Arial"/>
            <w:i/>
            <w:sz w:val="22"/>
            <w:szCs w:val="22"/>
          </w:rPr>
          <w:t>http://www.insse.ro/cms/sites/default/files/field/publicatii/evenimente_demografice_in_anul_2017.pdf</w:t>
        </w:r>
      </w:hyperlink>
    </w:p>
    <w:p w14:paraId="246E6A5D" w14:textId="26FEE7DA" w:rsidR="0035672B" w:rsidRPr="0035672B" w:rsidRDefault="0085786C" w:rsidP="0035672B">
      <w:pPr>
        <w:pStyle w:val="NormalWeb"/>
        <w:rPr>
          <w:rFonts w:ascii="TimesNewRoman" w:hAnsi="TimesNewRoman"/>
          <w:szCs w:val="22"/>
        </w:rPr>
      </w:pPr>
      <w:proofErr w:type="spellStart"/>
      <w:r>
        <w:rPr>
          <w:rFonts w:ascii="TimesNewRoman" w:hAnsi="TimesNewRoman"/>
          <w:szCs w:val="22"/>
        </w:rPr>
        <w:t>Odata</w:t>
      </w:r>
      <w:proofErr w:type="spellEnd"/>
      <w:r>
        <w:rPr>
          <w:rFonts w:ascii="TimesNewRoman" w:hAnsi="TimesNewRoman"/>
          <w:szCs w:val="22"/>
        </w:rPr>
        <w:t xml:space="preserve"> cu </w:t>
      </w:r>
      <w:proofErr w:type="spellStart"/>
      <w:r>
        <w:rPr>
          <w:rFonts w:ascii="TimesNewRoman" w:hAnsi="TimesNewRoman"/>
          <w:szCs w:val="22"/>
        </w:rPr>
        <w:t>cresterea</w:t>
      </w:r>
      <w:proofErr w:type="spellEnd"/>
      <w:r>
        <w:rPr>
          <w:rFonts w:ascii="TimesNewRoman" w:hAnsi="TimesNewRoman"/>
          <w:szCs w:val="22"/>
        </w:rPr>
        <w:t xml:space="preserve"> </w:t>
      </w:r>
      <w:proofErr w:type="spellStart"/>
      <w:r>
        <w:rPr>
          <w:rFonts w:ascii="TimesNewRoman" w:hAnsi="TimesNewRoman"/>
          <w:szCs w:val="22"/>
        </w:rPr>
        <w:t>numarului</w:t>
      </w:r>
      <w:proofErr w:type="spellEnd"/>
      <w:r>
        <w:rPr>
          <w:rFonts w:ascii="TimesNewRoman" w:hAnsi="TimesNewRoman"/>
          <w:szCs w:val="22"/>
        </w:rPr>
        <w:t xml:space="preserve"> de casatorii, </w:t>
      </w:r>
      <w:proofErr w:type="spellStart"/>
      <w:r>
        <w:rPr>
          <w:rFonts w:ascii="TimesNewRoman" w:hAnsi="TimesNewRoman"/>
          <w:szCs w:val="22"/>
        </w:rPr>
        <w:t>insa</w:t>
      </w:r>
      <w:proofErr w:type="spellEnd"/>
      <w:r>
        <w:rPr>
          <w:rFonts w:ascii="TimesNewRoman" w:hAnsi="TimesNewRoman"/>
          <w:szCs w:val="22"/>
        </w:rPr>
        <w:t xml:space="preserve">, a crescut si rata </w:t>
      </w:r>
      <w:r w:rsidR="00BE05EE">
        <w:rPr>
          <w:rFonts w:ascii="TimesNewRoman" w:hAnsi="TimesNewRoman"/>
          <w:szCs w:val="22"/>
        </w:rPr>
        <w:t xml:space="preserve">de </w:t>
      </w:r>
      <w:proofErr w:type="spellStart"/>
      <w:r w:rsidR="00BE05EE">
        <w:rPr>
          <w:rFonts w:ascii="TimesNewRoman" w:hAnsi="TimesNewRoman"/>
          <w:szCs w:val="22"/>
        </w:rPr>
        <w:t>divortialitate</w:t>
      </w:r>
      <w:proofErr w:type="spellEnd"/>
      <w:r>
        <w:rPr>
          <w:rFonts w:ascii="TimesNewRoman" w:hAnsi="TimesNewRoman"/>
          <w:szCs w:val="22"/>
        </w:rPr>
        <w:t>.</w:t>
      </w:r>
      <w:r w:rsidR="00BE05EE">
        <w:rPr>
          <w:rFonts w:ascii="TimesNewRoman" w:hAnsi="TimesNewRoman"/>
          <w:szCs w:val="22"/>
        </w:rPr>
        <w:t xml:space="preserve"> In momentul de fata</w:t>
      </w:r>
      <w:r w:rsidR="0035672B">
        <w:rPr>
          <w:rFonts w:ascii="TimesNewRoman" w:hAnsi="TimesNewRoman"/>
          <w:szCs w:val="22"/>
        </w:rPr>
        <w:t xml:space="preserve"> „</w:t>
      </w:r>
      <w:r w:rsidR="0035672B" w:rsidRPr="0035672B">
        <w:rPr>
          <w:rFonts w:ascii="TimesNewRoman" w:hAnsi="TimesNewRoman"/>
          <w:i/>
          <w:szCs w:val="22"/>
        </w:rPr>
        <w:t xml:space="preserve">in anul 2017 </w:t>
      </w:r>
      <w:proofErr w:type="spellStart"/>
      <w:r w:rsidR="0035672B" w:rsidRPr="0035672B">
        <w:rPr>
          <w:rFonts w:ascii="TimesNewRoman" w:hAnsi="TimesNewRoman"/>
          <w:i/>
          <w:szCs w:val="22"/>
        </w:rPr>
        <w:t>numărul</w:t>
      </w:r>
      <w:proofErr w:type="spellEnd"/>
      <w:r w:rsidR="0035672B" w:rsidRPr="0035672B">
        <w:rPr>
          <w:rFonts w:ascii="TimesNewRoman" w:hAnsi="TimesNewRoman"/>
          <w:i/>
          <w:szCs w:val="22"/>
        </w:rPr>
        <w:t xml:space="preserve"> </w:t>
      </w:r>
      <w:proofErr w:type="spellStart"/>
      <w:r w:rsidR="0035672B" w:rsidRPr="0035672B">
        <w:rPr>
          <w:rFonts w:ascii="TimesNewRoman" w:hAnsi="TimesNewRoman"/>
          <w:i/>
          <w:szCs w:val="22"/>
        </w:rPr>
        <w:t>divorţurilor</w:t>
      </w:r>
      <w:proofErr w:type="spellEnd"/>
      <w:r w:rsidR="0035672B" w:rsidRPr="0035672B">
        <w:rPr>
          <w:rFonts w:ascii="TimesNewRoman" w:hAnsi="TimesNewRoman"/>
          <w:i/>
          <w:szCs w:val="22"/>
        </w:rPr>
        <w:t xml:space="preserve"> </w:t>
      </w:r>
      <w:proofErr w:type="spellStart"/>
      <w:r w:rsidR="0035672B" w:rsidRPr="0035672B">
        <w:rPr>
          <w:rFonts w:ascii="TimesNewRoman" w:hAnsi="TimesNewRoman"/>
          <w:i/>
          <w:szCs w:val="22"/>
        </w:rPr>
        <w:t>pronunţate</w:t>
      </w:r>
      <w:proofErr w:type="spellEnd"/>
      <w:r w:rsidR="0035672B" w:rsidRPr="0035672B">
        <w:rPr>
          <w:rFonts w:ascii="TimesNewRoman" w:hAnsi="TimesNewRoman"/>
          <w:i/>
          <w:szCs w:val="22"/>
        </w:rPr>
        <w:t xml:space="preserve"> prin </w:t>
      </w:r>
      <w:proofErr w:type="spellStart"/>
      <w:r w:rsidR="0035672B" w:rsidRPr="0035672B">
        <w:rPr>
          <w:rFonts w:ascii="TimesNewRoman" w:hAnsi="TimesNewRoman"/>
          <w:i/>
          <w:szCs w:val="22"/>
        </w:rPr>
        <w:t>hotărâri</w:t>
      </w:r>
      <w:proofErr w:type="spellEnd"/>
      <w:r w:rsidR="0035672B" w:rsidRPr="0035672B">
        <w:rPr>
          <w:rFonts w:ascii="TimesNewRoman" w:hAnsi="TimesNewRoman"/>
          <w:i/>
          <w:szCs w:val="22"/>
        </w:rPr>
        <w:t xml:space="preserve"> </w:t>
      </w:r>
      <w:proofErr w:type="spellStart"/>
      <w:r w:rsidR="0035672B" w:rsidRPr="0035672B">
        <w:rPr>
          <w:rFonts w:ascii="TimesNewRoman" w:hAnsi="TimesNewRoman"/>
          <w:i/>
          <w:szCs w:val="22"/>
        </w:rPr>
        <w:t>judecătoreşti</w:t>
      </w:r>
      <w:proofErr w:type="spellEnd"/>
      <w:r w:rsidR="0035672B" w:rsidRPr="0035672B">
        <w:rPr>
          <w:rFonts w:ascii="TimesNewRoman" w:hAnsi="TimesNewRoman"/>
          <w:i/>
          <w:szCs w:val="22"/>
        </w:rPr>
        <w:t xml:space="preserve"> definitive sau pe cale administrativă a fost de 31147, în </w:t>
      </w:r>
      <w:proofErr w:type="spellStart"/>
      <w:r w:rsidR="0035672B" w:rsidRPr="0035672B">
        <w:rPr>
          <w:rFonts w:ascii="TimesNewRoman" w:hAnsi="TimesNewRoman"/>
          <w:i/>
          <w:szCs w:val="22"/>
        </w:rPr>
        <w:t>creştere</w:t>
      </w:r>
      <w:proofErr w:type="spellEnd"/>
      <w:r w:rsidR="0035672B" w:rsidRPr="0035672B">
        <w:rPr>
          <w:rFonts w:ascii="TimesNewRoman" w:hAnsi="TimesNewRoman"/>
          <w:i/>
          <w:szCs w:val="22"/>
        </w:rPr>
        <w:t xml:space="preserve"> cu 650 </w:t>
      </w:r>
      <w:proofErr w:type="spellStart"/>
      <w:r w:rsidR="0035672B" w:rsidRPr="0035672B">
        <w:rPr>
          <w:rFonts w:ascii="TimesNewRoman" w:hAnsi="TimesNewRoman"/>
          <w:i/>
          <w:szCs w:val="22"/>
        </w:rPr>
        <w:t>divorţuri</w:t>
      </w:r>
      <w:proofErr w:type="spellEnd"/>
      <w:r w:rsidR="0035672B" w:rsidRPr="0035672B">
        <w:rPr>
          <w:rFonts w:ascii="TimesNewRoman" w:hAnsi="TimesNewRoman"/>
          <w:i/>
          <w:szCs w:val="22"/>
        </w:rPr>
        <w:t xml:space="preserve">, comparativ cu anul 2016. Rata </w:t>
      </w:r>
      <w:proofErr w:type="spellStart"/>
      <w:r w:rsidR="0035672B" w:rsidRPr="0035672B">
        <w:rPr>
          <w:rFonts w:ascii="TimesNewRoman" w:hAnsi="TimesNewRoman"/>
          <w:i/>
          <w:szCs w:val="22"/>
        </w:rPr>
        <w:t>divorţialităţii</w:t>
      </w:r>
      <w:proofErr w:type="spellEnd"/>
      <w:r w:rsidR="0035672B" w:rsidRPr="0035672B">
        <w:rPr>
          <w:rFonts w:ascii="TimesNewRoman" w:hAnsi="TimesNewRoman"/>
          <w:i/>
          <w:szCs w:val="22"/>
        </w:rPr>
        <w:t xml:space="preserve"> a crescut de la 1,37 </w:t>
      </w:r>
      <w:proofErr w:type="spellStart"/>
      <w:r w:rsidR="0035672B" w:rsidRPr="0035672B">
        <w:rPr>
          <w:rFonts w:ascii="TimesNewRoman" w:hAnsi="TimesNewRoman"/>
          <w:i/>
          <w:szCs w:val="22"/>
        </w:rPr>
        <w:t>divorţuri</w:t>
      </w:r>
      <w:proofErr w:type="spellEnd"/>
      <w:r w:rsidR="0035672B" w:rsidRPr="0035672B">
        <w:rPr>
          <w:rFonts w:ascii="TimesNewRoman" w:hAnsi="TimesNewRoman"/>
          <w:i/>
          <w:szCs w:val="22"/>
        </w:rPr>
        <w:t xml:space="preserve"> la 1000 locuitori în anul 2016, la 1,40 </w:t>
      </w:r>
      <w:proofErr w:type="spellStart"/>
      <w:r w:rsidR="0035672B" w:rsidRPr="0035672B">
        <w:rPr>
          <w:rFonts w:ascii="TimesNewRoman" w:hAnsi="TimesNewRoman"/>
          <w:i/>
          <w:szCs w:val="22"/>
        </w:rPr>
        <w:t>divorţuri</w:t>
      </w:r>
      <w:proofErr w:type="spellEnd"/>
      <w:r w:rsidR="0035672B" w:rsidRPr="0035672B">
        <w:rPr>
          <w:rFonts w:ascii="TimesNewRoman" w:hAnsi="TimesNewRoman"/>
          <w:i/>
          <w:szCs w:val="22"/>
        </w:rPr>
        <w:t xml:space="preserve"> la 1000 locuitori în anul 2017</w:t>
      </w:r>
      <w:r w:rsidR="0035672B">
        <w:rPr>
          <w:rFonts w:ascii="TimesNewRoman" w:hAnsi="TimesNewRoman"/>
          <w:szCs w:val="22"/>
        </w:rPr>
        <w:t>”</w:t>
      </w:r>
      <w:r w:rsidR="0035672B" w:rsidRPr="0035672B">
        <w:rPr>
          <w:rFonts w:ascii="TimesNewRoman" w:hAnsi="TimesNewRoman"/>
          <w:i/>
          <w:szCs w:val="22"/>
        </w:rPr>
        <w:t>.</w:t>
      </w:r>
      <w:r w:rsidR="0035672B" w:rsidRPr="0035672B">
        <w:rPr>
          <w:rFonts w:ascii="TimesNewRoman" w:hAnsi="TimesNewRoman"/>
          <w:szCs w:val="22"/>
        </w:rPr>
        <w:t xml:space="preserve"> </w:t>
      </w:r>
    </w:p>
    <w:p w14:paraId="3EF7467E" w14:textId="6D1B6E20" w:rsidR="003F289B" w:rsidRDefault="0085786C" w:rsidP="003F289B">
      <w:pPr>
        <w:pStyle w:val="NormalWeb"/>
        <w:rPr>
          <w:rFonts w:ascii="Arial" w:hAnsi="Arial" w:cs="Arial"/>
          <w:sz w:val="22"/>
          <w:szCs w:val="22"/>
        </w:rPr>
      </w:pPr>
      <w:r>
        <w:rPr>
          <w:rFonts w:ascii="TimesNewRoman" w:hAnsi="TimesNewRoman"/>
          <w:szCs w:val="22"/>
        </w:rPr>
        <w:t xml:space="preserve"> </w:t>
      </w:r>
      <w:r w:rsidR="0035672B">
        <w:rPr>
          <w:rFonts w:ascii="Arial" w:hAnsi="Arial" w:cs="Arial"/>
          <w:sz w:val="22"/>
          <w:szCs w:val="22"/>
        </w:rPr>
        <w:t xml:space="preserve">Sursa: </w:t>
      </w:r>
      <w:hyperlink r:id="rId98" w:history="1">
        <w:r w:rsidR="003F289B" w:rsidRPr="00387F08">
          <w:rPr>
            <w:rStyle w:val="Hyperlink"/>
            <w:rFonts w:ascii="Arial" w:hAnsi="Arial" w:cs="Arial"/>
            <w:i/>
            <w:sz w:val="22"/>
            <w:szCs w:val="22"/>
          </w:rPr>
          <w:t>http://www.insse.ro/cms/sites/default/files/field/publicatii/evenimente_demografice_in_anul_2017.pdf</w:t>
        </w:r>
      </w:hyperlink>
    </w:p>
    <w:p w14:paraId="6117FC94" w14:textId="32C84517" w:rsidR="00F376B7" w:rsidRDefault="00113473" w:rsidP="003F289B">
      <w:pPr>
        <w:pStyle w:val="NormalWeb"/>
        <w:rPr>
          <w:rFonts w:ascii="TimesNewRoman" w:hAnsi="TimesNewRoman"/>
          <w:szCs w:val="22"/>
        </w:rPr>
      </w:pPr>
      <w:r>
        <w:rPr>
          <w:rFonts w:ascii="TimesNewRoman" w:hAnsi="TimesNewRoman"/>
          <w:szCs w:val="22"/>
        </w:rPr>
        <w:t xml:space="preserve">Redresarea </w:t>
      </w:r>
      <w:proofErr w:type="spellStart"/>
      <w:r>
        <w:rPr>
          <w:rFonts w:ascii="TimesNewRoman" w:hAnsi="TimesNewRoman"/>
          <w:szCs w:val="22"/>
        </w:rPr>
        <w:t>natalitatii</w:t>
      </w:r>
      <w:proofErr w:type="spellEnd"/>
      <w:r>
        <w:rPr>
          <w:rFonts w:ascii="TimesNewRoman" w:hAnsi="TimesNewRoman"/>
          <w:szCs w:val="22"/>
        </w:rPr>
        <w:t xml:space="preserve">, ar trebui sa duca la </w:t>
      </w:r>
      <w:proofErr w:type="spellStart"/>
      <w:r>
        <w:rPr>
          <w:rFonts w:ascii="TimesNewRoman" w:hAnsi="TimesNewRoman"/>
          <w:szCs w:val="22"/>
        </w:rPr>
        <w:t>diminuirea</w:t>
      </w:r>
      <w:proofErr w:type="spellEnd"/>
      <w:r>
        <w:rPr>
          <w:rFonts w:ascii="TimesNewRoman" w:hAnsi="TimesNewRoman"/>
          <w:szCs w:val="22"/>
        </w:rPr>
        <w:t xml:space="preserve"> </w:t>
      </w:r>
      <w:proofErr w:type="spellStart"/>
      <w:r>
        <w:rPr>
          <w:rFonts w:ascii="TimesNewRoman" w:hAnsi="TimesNewRoman"/>
          <w:szCs w:val="22"/>
        </w:rPr>
        <w:t>proportiei</w:t>
      </w:r>
      <w:proofErr w:type="spellEnd"/>
      <w:r>
        <w:rPr>
          <w:rFonts w:ascii="TimesNewRoman" w:hAnsi="TimesNewRoman"/>
          <w:szCs w:val="22"/>
        </w:rPr>
        <w:t xml:space="preserve"> femeilor </w:t>
      </w:r>
      <w:proofErr w:type="spellStart"/>
      <w:r>
        <w:rPr>
          <w:rFonts w:ascii="TimesNewRoman" w:hAnsi="TimesNewRoman"/>
          <w:szCs w:val="22"/>
        </w:rPr>
        <w:t>fara</w:t>
      </w:r>
      <w:proofErr w:type="spellEnd"/>
      <w:r>
        <w:rPr>
          <w:rFonts w:ascii="TimesNewRoman" w:hAnsi="TimesNewRoman"/>
          <w:szCs w:val="22"/>
        </w:rPr>
        <w:t xml:space="preserve"> copii si a celor cu 1 singur copil</w:t>
      </w:r>
      <w:r w:rsidR="008A4E2D">
        <w:rPr>
          <w:rFonts w:ascii="TimesNewRoman" w:hAnsi="TimesNewRoman"/>
          <w:szCs w:val="22"/>
        </w:rPr>
        <w:t>.</w:t>
      </w:r>
      <w:r w:rsidR="001524FB">
        <w:rPr>
          <w:rFonts w:ascii="TimesNewRoman" w:hAnsi="TimesNewRoman"/>
          <w:szCs w:val="22"/>
        </w:rPr>
        <w:t xml:space="preserve"> Acest lucru ar putea fi impulsionat printr-</w:t>
      </w:r>
      <w:r w:rsidR="009F2D5D">
        <w:rPr>
          <w:rFonts w:ascii="TimesNewRoman" w:hAnsi="TimesNewRoman"/>
          <w:szCs w:val="22"/>
        </w:rPr>
        <w:t xml:space="preserve">o </w:t>
      </w:r>
      <w:r w:rsidR="001524FB">
        <w:rPr>
          <w:rFonts w:ascii="TimesNewRoman" w:hAnsi="TimesNewRoman"/>
          <w:szCs w:val="22"/>
        </w:rPr>
        <w:t xml:space="preserve">eventuala </w:t>
      </w:r>
      <w:proofErr w:type="spellStart"/>
      <w:r w:rsidR="001524FB">
        <w:rPr>
          <w:rFonts w:ascii="TimesNewRoman" w:hAnsi="TimesNewRoman"/>
          <w:szCs w:val="22"/>
        </w:rPr>
        <w:t>diferentiere</w:t>
      </w:r>
      <w:proofErr w:type="spellEnd"/>
      <w:r w:rsidR="001524FB">
        <w:rPr>
          <w:rFonts w:ascii="TimesNewRoman" w:hAnsi="TimesNewRoman"/>
          <w:szCs w:val="22"/>
        </w:rPr>
        <w:t xml:space="preserve"> a cuantumului acordat ca </w:t>
      </w:r>
      <w:proofErr w:type="spellStart"/>
      <w:r w:rsidR="001524FB">
        <w:rPr>
          <w:rFonts w:ascii="TimesNewRoman" w:hAnsi="TimesNewRoman"/>
          <w:szCs w:val="22"/>
        </w:rPr>
        <w:t>alocatie</w:t>
      </w:r>
      <w:proofErr w:type="spellEnd"/>
      <w:r w:rsidR="001524FB">
        <w:rPr>
          <w:rFonts w:ascii="TimesNewRoman" w:hAnsi="TimesNewRoman"/>
          <w:szCs w:val="22"/>
        </w:rPr>
        <w:t xml:space="preserve"> pentru copii</w:t>
      </w:r>
      <w:r w:rsidR="00F376B7">
        <w:rPr>
          <w:rFonts w:ascii="TimesNewRoman" w:hAnsi="TimesNewRoman"/>
          <w:szCs w:val="22"/>
        </w:rPr>
        <w:t>.</w:t>
      </w:r>
      <w:r w:rsidR="009F2D5D">
        <w:rPr>
          <w:rFonts w:ascii="TimesNewRoman" w:hAnsi="TimesNewRoman"/>
          <w:szCs w:val="22"/>
        </w:rPr>
        <w:t xml:space="preserve"> </w:t>
      </w:r>
    </w:p>
    <w:p w14:paraId="43587B71" w14:textId="62DB4A88" w:rsidR="00E3084D" w:rsidRPr="003F289B" w:rsidRDefault="00070DF8" w:rsidP="003F289B">
      <w:pPr>
        <w:pStyle w:val="NormalWeb"/>
      </w:pPr>
      <w:r>
        <w:rPr>
          <w:rFonts w:ascii="TimesNewRoman" w:hAnsi="TimesNewRoman"/>
          <w:szCs w:val="22"/>
        </w:rPr>
        <w:t>O</w:t>
      </w:r>
      <w:r w:rsidR="00F376B7">
        <w:rPr>
          <w:rFonts w:ascii="TimesNewRoman" w:hAnsi="TimesNewRoman"/>
          <w:szCs w:val="22"/>
        </w:rPr>
        <w:t xml:space="preserve"> monitorizare foarte atenta a </w:t>
      </w:r>
      <w:proofErr w:type="spellStart"/>
      <w:r w:rsidR="00F376B7">
        <w:rPr>
          <w:rFonts w:ascii="TimesNewRoman" w:hAnsi="TimesNewRoman"/>
          <w:szCs w:val="22"/>
        </w:rPr>
        <w:t>evolutiei</w:t>
      </w:r>
      <w:proofErr w:type="spellEnd"/>
      <w:r w:rsidR="00F376B7">
        <w:rPr>
          <w:rFonts w:ascii="TimesNewRoman" w:hAnsi="TimesNewRoman"/>
          <w:szCs w:val="22"/>
        </w:rPr>
        <w:t xml:space="preserve"> </w:t>
      </w:r>
      <w:proofErr w:type="spellStart"/>
      <w:r w:rsidR="00F376B7">
        <w:rPr>
          <w:rFonts w:ascii="TimesNewRoman" w:hAnsi="TimesNewRoman"/>
          <w:szCs w:val="22"/>
        </w:rPr>
        <w:t>populatiei</w:t>
      </w:r>
      <w:proofErr w:type="spellEnd"/>
      <w:r w:rsidR="00F376B7">
        <w:rPr>
          <w:rFonts w:ascii="TimesNewRoman" w:hAnsi="TimesNewRoman"/>
          <w:szCs w:val="22"/>
        </w:rPr>
        <w:t xml:space="preserve"> in perioada viitoare este indispensabila.</w:t>
      </w:r>
      <w:r w:rsidR="00E3084D" w:rsidRPr="004B3B2C">
        <w:rPr>
          <w:rFonts w:ascii="Arial" w:hAnsi="Arial" w:cs="Arial"/>
          <w:b/>
        </w:rPr>
        <w:br w:type="page"/>
      </w:r>
    </w:p>
    <w:p w14:paraId="1FCB7B55" w14:textId="5EDC3DBA" w:rsidR="00355BE7" w:rsidRPr="004B3B2C" w:rsidRDefault="009F2D5D" w:rsidP="009F2D5D">
      <w:pPr>
        <w:pStyle w:val="Heading1"/>
      </w:pPr>
      <w:bookmarkStart w:id="25" w:name="_Toc536690002"/>
      <w:r>
        <w:lastRenderedPageBreak/>
        <w:t>Anexe</w:t>
      </w:r>
      <w:bookmarkEnd w:id="25"/>
    </w:p>
    <w:p w14:paraId="348468C1" w14:textId="77777777" w:rsidR="005916E9" w:rsidRPr="004B3B2C" w:rsidRDefault="005916E9">
      <w:pPr>
        <w:rPr>
          <w:rFonts w:ascii="Arial" w:hAnsi="Arial" w:cs="Arial"/>
          <w:b/>
        </w:rPr>
      </w:pPr>
    </w:p>
    <w:p w14:paraId="56B3919F" w14:textId="0CB6109A" w:rsidR="00CF77BA" w:rsidRPr="004B3B2C" w:rsidRDefault="00C3763B">
      <w:pPr>
        <w:rPr>
          <w:rFonts w:ascii="Arial" w:hAnsi="Arial" w:cs="Arial"/>
          <w:b/>
        </w:rPr>
      </w:pPr>
      <w:r w:rsidRPr="004B3B2C">
        <w:rPr>
          <w:rFonts w:ascii="Arial" w:hAnsi="Arial" w:cs="Arial"/>
          <w:b/>
        </w:rPr>
        <w:t>Anexa</w:t>
      </w:r>
      <w:r w:rsidR="005916E9" w:rsidRPr="004B3B2C">
        <w:rPr>
          <w:rFonts w:ascii="Arial" w:hAnsi="Arial" w:cs="Arial"/>
          <w:b/>
        </w:rPr>
        <w:t xml:space="preserve"> 1</w:t>
      </w:r>
      <w:r w:rsidRPr="004B3B2C">
        <w:rPr>
          <w:rFonts w:ascii="Arial" w:hAnsi="Arial" w:cs="Arial"/>
          <w:b/>
        </w:rPr>
        <w:t>:</w:t>
      </w:r>
      <w:r w:rsidR="005916E9" w:rsidRPr="004B3B2C">
        <w:rPr>
          <w:rFonts w:ascii="Arial" w:hAnsi="Arial" w:cs="Arial"/>
          <w:b/>
        </w:rPr>
        <w:t xml:space="preserve"> date folosite la crearea grafic</w:t>
      </w:r>
      <w:r w:rsidR="001069B2">
        <w:rPr>
          <w:rFonts w:ascii="Arial" w:hAnsi="Arial" w:cs="Arial"/>
          <w:b/>
        </w:rPr>
        <w:t>elor</w:t>
      </w:r>
    </w:p>
    <w:p w14:paraId="41E674FA" w14:textId="77777777" w:rsidR="00C3763B" w:rsidRPr="004B3B2C" w:rsidRDefault="00C3763B">
      <w:pPr>
        <w:rPr>
          <w:rFonts w:ascii="Arial" w:hAnsi="Arial" w:cs="Arial"/>
          <w:b/>
        </w:rPr>
      </w:pPr>
    </w:p>
    <w:tbl>
      <w:tblPr>
        <w:tblW w:w="4120" w:type="dxa"/>
        <w:tblLook w:val="04A0" w:firstRow="1" w:lastRow="0" w:firstColumn="1" w:lastColumn="0" w:noHBand="0" w:noVBand="1"/>
      </w:tblPr>
      <w:tblGrid>
        <w:gridCol w:w="1240"/>
        <w:gridCol w:w="2880"/>
      </w:tblGrid>
      <w:tr w:rsidR="00C3763B" w:rsidRPr="004B3B2C" w14:paraId="045197FC" w14:textId="77777777" w:rsidTr="00AF2C05">
        <w:trPr>
          <w:trHeight w:val="985"/>
        </w:trPr>
        <w:tc>
          <w:tcPr>
            <w:tcW w:w="1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226A18"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Ani</w:t>
            </w:r>
          </w:p>
        </w:tc>
        <w:tc>
          <w:tcPr>
            <w:tcW w:w="2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4CFB4D"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Populația</w:t>
            </w:r>
          </w:p>
        </w:tc>
      </w:tr>
      <w:tr w:rsidR="00C3763B" w:rsidRPr="004B3B2C" w14:paraId="4B7937A7" w14:textId="77777777" w:rsidTr="00AF2C05">
        <w:trPr>
          <w:trHeight w:val="380"/>
        </w:trPr>
        <w:tc>
          <w:tcPr>
            <w:tcW w:w="1240" w:type="dxa"/>
            <w:vMerge/>
            <w:tcBorders>
              <w:top w:val="single" w:sz="4" w:space="0" w:color="auto"/>
              <w:left w:val="single" w:sz="4" w:space="0" w:color="auto"/>
              <w:bottom w:val="single" w:sz="4" w:space="0" w:color="auto"/>
              <w:right w:val="single" w:sz="4" w:space="0" w:color="auto"/>
            </w:tcBorders>
            <w:vAlign w:val="center"/>
            <w:hideMark/>
          </w:tcPr>
          <w:p w14:paraId="49405E50" w14:textId="77777777" w:rsidR="00C3763B" w:rsidRPr="004B3B2C" w:rsidRDefault="00C3763B" w:rsidP="00AF2C05">
            <w:pPr>
              <w:rPr>
                <w:rFonts w:ascii="Arial" w:hAnsi="Arial" w:cs="Arial"/>
                <w:color w:val="000000"/>
                <w:sz w:val="26"/>
                <w:szCs w:val="26"/>
                <w:lang w:eastAsia="en-US"/>
              </w:rPr>
            </w:pPr>
          </w:p>
        </w:tc>
        <w:tc>
          <w:tcPr>
            <w:tcW w:w="2880" w:type="dxa"/>
            <w:vMerge/>
            <w:tcBorders>
              <w:top w:val="single" w:sz="4" w:space="0" w:color="auto"/>
              <w:left w:val="single" w:sz="4" w:space="0" w:color="auto"/>
              <w:bottom w:val="single" w:sz="4" w:space="0" w:color="auto"/>
              <w:right w:val="single" w:sz="4" w:space="0" w:color="auto"/>
            </w:tcBorders>
            <w:vAlign w:val="center"/>
            <w:hideMark/>
          </w:tcPr>
          <w:p w14:paraId="456EECA4" w14:textId="77777777" w:rsidR="00C3763B" w:rsidRPr="004B3B2C" w:rsidRDefault="00C3763B" w:rsidP="00AF2C05">
            <w:pPr>
              <w:rPr>
                <w:rFonts w:ascii="Arial" w:hAnsi="Arial" w:cs="Arial"/>
                <w:color w:val="000000"/>
                <w:sz w:val="26"/>
                <w:szCs w:val="26"/>
                <w:lang w:eastAsia="en-US"/>
              </w:rPr>
            </w:pPr>
          </w:p>
        </w:tc>
      </w:tr>
      <w:tr w:rsidR="00C3763B" w:rsidRPr="004B3B2C" w14:paraId="11BB2938"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0458E6FA"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1992</w:t>
            </w:r>
          </w:p>
        </w:tc>
        <w:tc>
          <w:tcPr>
            <w:tcW w:w="2880" w:type="dxa"/>
            <w:tcBorders>
              <w:top w:val="nil"/>
              <w:left w:val="nil"/>
              <w:bottom w:val="single" w:sz="4" w:space="0" w:color="auto"/>
              <w:right w:val="single" w:sz="4" w:space="0" w:color="auto"/>
            </w:tcBorders>
            <w:shd w:val="clear" w:color="000000" w:fill="D9E2F3"/>
            <w:vAlign w:val="center"/>
            <w:hideMark/>
          </w:tcPr>
          <w:p w14:paraId="61A1A81C"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23.126.797,00</w:t>
            </w:r>
          </w:p>
        </w:tc>
      </w:tr>
      <w:tr w:rsidR="00C3763B" w:rsidRPr="004B3B2C" w14:paraId="1E4CA10B"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54290429"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1993</w:t>
            </w:r>
          </w:p>
        </w:tc>
        <w:tc>
          <w:tcPr>
            <w:tcW w:w="2880" w:type="dxa"/>
            <w:tcBorders>
              <w:top w:val="nil"/>
              <w:left w:val="nil"/>
              <w:bottom w:val="single" w:sz="4" w:space="0" w:color="auto"/>
              <w:right w:val="single" w:sz="4" w:space="0" w:color="auto"/>
            </w:tcBorders>
            <w:shd w:val="clear" w:color="000000" w:fill="D9E2F3"/>
            <w:vAlign w:val="center"/>
            <w:hideMark/>
          </w:tcPr>
          <w:p w14:paraId="44918949"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23.098.108,00</w:t>
            </w:r>
          </w:p>
        </w:tc>
      </w:tr>
      <w:tr w:rsidR="00C3763B" w:rsidRPr="004B3B2C" w14:paraId="40D9D853"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CCAEF92"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1994</w:t>
            </w:r>
          </w:p>
        </w:tc>
        <w:tc>
          <w:tcPr>
            <w:tcW w:w="2880" w:type="dxa"/>
            <w:tcBorders>
              <w:top w:val="nil"/>
              <w:left w:val="nil"/>
              <w:bottom w:val="single" w:sz="4" w:space="0" w:color="auto"/>
              <w:right w:val="single" w:sz="4" w:space="0" w:color="auto"/>
            </w:tcBorders>
            <w:shd w:val="clear" w:color="000000" w:fill="D9E2F3"/>
            <w:vAlign w:val="center"/>
            <w:hideMark/>
          </w:tcPr>
          <w:p w14:paraId="1055A64F"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23.078.952,00</w:t>
            </w:r>
          </w:p>
        </w:tc>
      </w:tr>
      <w:tr w:rsidR="00C3763B" w:rsidRPr="004B3B2C" w14:paraId="1B013CE3"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004CC7C4"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1995</w:t>
            </w:r>
          </w:p>
        </w:tc>
        <w:tc>
          <w:tcPr>
            <w:tcW w:w="2880" w:type="dxa"/>
            <w:tcBorders>
              <w:top w:val="nil"/>
              <w:left w:val="nil"/>
              <w:bottom w:val="single" w:sz="4" w:space="0" w:color="auto"/>
              <w:right w:val="single" w:sz="4" w:space="0" w:color="auto"/>
            </w:tcBorders>
            <w:shd w:val="clear" w:color="000000" w:fill="D9E2F3"/>
            <w:vAlign w:val="center"/>
            <w:hideMark/>
          </w:tcPr>
          <w:p w14:paraId="1C9854FD"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23.033.618,00</w:t>
            </w:r>
          </w:p>
        </w:tc>
      </w:tr>
      <w:tr w:rsidR="00C3763B" w:rsidRPr="004B3B2C" w14:paraId="57179FF5"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1989A390"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1996</w:t>
            </w:r>
          </w:p>
        </w:tc>
        <w:tc>
          <w:tcPr>
            <w:tcW w:w="2880" w:type="dxa"/>
            <w:tcBorders>
              <w:top w:val="nil"/>
              <w:left w:val="nil"/>
              <w:bottom w:val="single" w:sz="4" w:space="0" w:color="auto"/>
              <w:right w:val="single" w:sz="4" w:space="0" w:color="auto"/>
            </w:tcBorders>
            <w:shd w:val="clear" w:color="000000" w:fill="D9E2F3"/>
            <w:vAlign w:val="center"/>
            <w:hideMark/>
          </w:tcPr>
          <w:p w14:paraId="50548FA5"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22.962.740,00</w:t>
            </w:r>
          </w:p>
        </w:tc>
      </w:tr>
      <w:tr w:rsidR="00C3763B" w:rsidRPr="004B3B2C" w14:paraId="35F061A3"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0604CE0"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1997</w:t>
            </w:r>
          </w:p>
        </w:tc>
        <w:tc>
          <w:tcPr>
            <w:tcW w:w="2880" w:type="dxa"/>
            <w:tcBorders>
              <w:top w:val="nil"/>
              <w:left w:val="nil"/>
              <w:bottom w:val="single" w:sz="4" w:space="0" w:color="auto"/>
              <w:right w:val="single" w:sz="4" w:space="0" w:color="auto"/>
            </w:tcBorders>
            <w:shd w:val="clear" w:color="000000" w:fill="D9E2F3"/>
            <w:vAlign w:val="center"/>
            <w:hideMark/>
          </w:tcPr>
          <w:p w14:paraId="4972032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22.903.955,00</w:t>
            </w:r>
          </w:p>
        </w:tc>
      </w:tr>
      <w:tr w:rsidR="00C3763B" w:rsidRPr="004B3B2C" w14:paraId="3BC5E5AD"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61DE7BF6"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1998</w:t>
            </w:r>
          </w:p>
        </w:tc>
        <w:tc>
          <w:tcPr>
            <w:tcW w:w="2880" w:type="dxa"/>
            <w:tcBorders>
              <w:top w:val="nil"/>
              <w:left w:val="nil"/>
              <w:bottom w:val="single" w:sz="4" w:space="0" w:color="auto"/>
              <w:right w:val="single" w:sz="4" w:space="0" w:color="auto"/>
            </w:tcBorders>
            <w:shd w:val="clear" w:color="000000" w:fill="D9E2F3"/>
            <w:vAlign w:val="center"/>
            <w:hideMark/>
          </w:tcPr>
          <w:p w14:paraId="2F466CBA"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22.864.721,00</w:t>
            </w:r>
          </w:p>
        </w:tc>
      </w:tr>
      <w:tr w:rsidR="00C3763B" w:rsidRPr="004B3B2C" w14:paraId="25B64412"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208E9FA"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1999</w:t>
            </w:r>
          </w:p>
        </w:tc>
        <w:tc>
          <w:tcPr>
            <w:tcW w:w="2880" w:type="dxa"/>
            <w:tcBorders>
              <w:top w:val="nil"/>
              <w:left w:val="nil"/>
              <w:bottom w:val="single" w:sz="4" w:space="0" w:color="auto"/>
              <w:right w:val="single" w:sz="4" w:space="0" w:color="auto"/>
            </w:tcBorders>
            <w:shd w:val="clear" w:color="000000" w:fill="D9E2F3"/>
            <w:vAlign w:val="center"/>
            <w:hideMark/>
          </w:tcPr>
          <w:p w14:paraId="1B04E447"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22.825.196,00</w:t>
            </w:r>
          </w:p>
        </w:tc>
      </w:tr>
      <w:tr w:rsidR="00C3763B" w:rsidRPr="004B3B2C" w14:paraId="0E14AF11"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5C5E3CEE"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2000</w:t>
            </w:r>
          </w:p>
        </w:tc>
        <w:tc>
          <w:tcPr>
            <w:tcW w:w="2880" w:type="dxa"/>
            <w:tcBorders>
              <w:top w:val="nil"/>
              <w:left w:val="nil"/>
              <w:bottom w:val="single" w:sz="4" w:space="0" w:color="auto"/>
              <w:right w:val="single" w:sz="4" w:space="0" w:color="auto"/>
            </w:tcBorders>
            <w:shd w:val="clear" w:color="000000" w:fill="D9E2F3"/>
            <w:vAlign w:val="center"/>
            <w:hideMark/>
          </w:tcPr>
          <w:p w14:paraId="265460DC"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22.809.610,00</w:t>
            </w:r>
          </w:p>
        </w:tc>
      </w:tr>
      <w:tr w:rsidR="00C3763B" w:rsidRPr="004B3B2C" w14:paraId="7872C51B"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4A8CDC2B"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2001</w:t>
            </w:r>
          </w:p>
        </w:tc>
        <w:tc>
          <w:tcPr>
            <w:tcW w:w="2880" w:type="dxa"/>
            <w:tcBorders>
              <w:top w:val="nil"/>
              <w:left w:val="nil"/>
              <w:bottom w:val="single" w:sz="4" w:space="0" w:color="auto"/>
              <w:right w:val="single" w:sz="4" w:space="0" w:color="auto"/>
            </w:tcBorders>
            <w:shd w:val="clear" w:color="000000" w:fill="D9E2F3"/>
            <w:vAlign w:val="center"/>
            <w:hideMark/>
          </w:tcPr>
          <w:p w14:paraId="18E731E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22.791.655,00</w:t>
            </w:r>
          </w:p>
        </w:tc>
      </w:tr>
      <w:tr w:rsidR="00C3763B" w:rsidRPr="004B3B2C" w14:paraId="4BADAE99"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66009A9C"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2002</w:t>
            </w:r>
          </w:p>
        </w:tc>
        <w:tc>
          <w:tcPr>
            <w:tcW w:w="2880" w:type="dxa"/>
            <w:tcBorders>
              <w:top w:val="nil"/>
              <w:left w:val="nil"/>
              <w:bottom w:val="single" w:sz="4" w:space="0" w:color="auto"/>
              <w:right w:val="single" w:sz="4" w:space="0" w:color="auto"/>
            </w:tcBorders>
            <w:shd w:val="clear" w:color="000000" w:fill="D9E2F3"/>
            <w:vAlign w:val="center"/>
            <w:hideMark/>
          </w:tcPr>
          <w:p w14:paraId="403851FA"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22.748.121,00</w:t>
            </w:r>
          </w:p>
        </w:tc>
      </w:tr>
      <w:tr w:rsidR="00C3763B" w:rsidRPr="004B3B2C" w14:paraId="341DFF25"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110080F"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2003</w:t>
            </w:r>
          </w:p>
        </w:tc>
        <w:tc>
          <w:tcPr>
            <w:tcW w:w="2880" w:type="dxa"/>
            <w:tcBorders>
              <w:top w:val="nil"/>
              <w:left w:val="nil"/>
              <w:bottom w:val="single" w:sz="4" w:space="0" w:color="auto"/>
              <w:right w:val="single" w:sz="4" w:space="0" w:color="auto"/>
            </w:tcBorders>
            <w:shd w:val="clear" w:color="000000" w:fill="D9E2F3"/>
            <w:vAlign w:val="center"/>
            <w:hideMark/>
          </w:tcPr>
          <w:p w14:paraId="3F12178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22.702.149,00</w:t>
            </w:r>
          </w:p>
        </w:tc>
      </w:tr>
      <w:tr w:rsidR="00C3763B" w:rsidRPr="004B3B2C" w14:paraId="4B65FEC7"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DD20B80"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2004</w:t>
            </w:r>
          </w:p>
        </w:tc>
        <w:tc>
          <w:tcPr>
            <w:tcW w:w="2880" w:type="dxa"/>
            <w:tcBorders>
              <w:top w:val="nil"/>
              <w:left w:val="nil"/>
              <w:bottom w:val="single" w:sz="4" w:space="0" w:color="auto"/>
              <w:right w:val="single" w:sz="4" w:space="0" w:color="auto"/>
            </w:tcBorders>
            <w:shd w:val="clear" w:color="000000" w:fill="D9E2F3"/>
            <w:vAlign w:val="center"/>
            <w:hideMark/>
          </w:tcPr>
          <w:p w14:paraId="7E101E43"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22.656.570,00</w:t>
            </w:r>
          </w:p>
        </w:tc>
      </w:tr>
      <w:tr w:rsidR="00C3763B" w:rsidRPr="004B3B2C" w14:paraId="1A9276BC"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2EBFDAC"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2005</w:t>
            </w:r>
          </w:p>
        </w:tc>
        <w:tc>
          <w:tcPr>
            <w:tcW w:w="2880" w:type="dxa"/>
            <w:tcBorders>
              <w:top w:val="nil"/>
              <w:left w:val="nil"/>
              <w:bottom w:val="single" w:sz="4" w:space="0" w:color="auto"/>
              <w:right w:val="single" w:sz="4" w:space="0" w:color="auto"/>
            </w:tcBorders>
            <w:shd w:val="clear" w:color="000000" w:fill="D9E2F3"/>
            <w:vAlign w:val="center"/>
            <w:hideMark/>
          </w:tcPr>
          <w:p w14:paraId="526F801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22.621.457,00</w:t>
            </w:r>
          </w:p>
        </w:tc>
      </w:tr>
      <w:tr w:rsidR="00C3763B" w:rsidRPr="004B3B2C" w14:paraId="3A3C5626"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FE1C57D"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2006</w:t>
            </w:r>
          </w:p>
        </w:tc>
        <w:tc>
          <w:tcPr>
            <w:tcW w:w="2880" w:type="dxa"/>
            <w:tcBorders>
              <w:top w:val="nil"/>
              <w:left w:val="nil"/>
              <w:bottom w:val="single" w:sz="4" w:space="0" w:color="auto"/>
              <w:right w:val="single" w:sz="4" w:space="0" w:color="auto"/>
            </w:tcBorders>
            <w:shd w:val="clear" w:color="000000" w:fill="D9E2F3"/>
            <w:vAlign w:val="center"/>
            <w:hideMark/>
          </w:tcPr>
          <w:p w14:paraId="13623949"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22.594.368,00</w:t>
            </w:r>
          </w:p>
        </w:tc>
      </w:tr>
      <w:tr w:rsidR="00C3763B" w:rsidRPr="004B3B2C" w14:paraId="6FBB48DF"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7C1C539"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2007</w:t>
            </w:r>
          </w:p>
        </w:tc>
        <w:tc>
          <w:tcPr>
            <w:tcW w:w="2880" w:type="dxa"/>
            <w:tcBorders>
              <w:top w:val="nil"/>
              <w:left w:val="nil"/>
              <w:bottom w:val="single" w:sz="4" w:space="0" w:color="auto"/>
              <w:right w:val="single" w:sz="4" w:space="0" w:color="auto"/>
            </w:tcBorders>
            <w:shd w:val="clear" w:color="000000" w:fill="D9E2F3"/>
            <w:vAlign w:val="center"/>
            <w:hideMark/>
          </w:tcPr>
          <w:p w14:paraId="1FB7F83F"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22.562.913,00</w:t>
            </w:r>
          </w:p>
        </w:tc>
      </w:tr>
      <w:tr w:rsidR="00C3763B" w:rsidRPr="004B3B2C" w14:paraId="0F70433A"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7EE797D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2008</w:t>
            </w:r>
          </w:p>
        </w:tc>
        <w:tc>
          <w:tcPr>
            <w:tcW w:w="2880" w:type="dxa"/>
            <w:tcBorders>
              <w:top w:val="nil"/>
              <w:left w:val="nil"/>
              <w:bottom w:val="single" w:sz="4" w:space="0" w:color="auto"/>
              <w:right w:val="single" w:sz="4" w:space="0" w:color="auto"/>
            </w:tcBorders>
            <w:shd w:val="clear" w:color="000000" w:fill="D9E2F3"/>
            <w:vAlign w:val="center"/>
            <w:hideMark/>
          </w:tcPr>
          <w:p w14:paraId="15B9AEB6"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22.542.169,00</w:t>
            </w:r>
          </w:p>
        </w:tc>
      </w:tr>
      <w:tr w:rsidR="00C3763B" w:rsidRPr="004B3B2C" w14:paraId="02EEFEB3"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60CFCA01"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2009</w:t>
            </w:r>
          </w:p>
        </w:tc>
        <w:tc>
          <w:tcPr>
            <w:tcW w:w="2880" w:type="dxa"/>
            <w:tcBorders>
              <w:top w:val="nil"/>
              <w:left w:val="nil"/>
              <w:bottom w:val="single" w:sz="4" w:space="0" w:color="auto"/>
              <w:right w:val="single" w:sz="4" w:space="0" w:color="auto"/>
            </w:tcBorders>
            <w:shd w:val="clear" w:color="000000" w:fill="D9E2F3"/>
            <w:vAlign w:val="center"/>
            <w:hideMark/>
          </w:tcPr>
          <w:p w14:paraId="1E858293"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22.520.477,00</w:t>
            </w:r>
          </w:p>
        </w:tc>
      </w:tr>
      <w:tr w:rsidR="00C3763B" w:rsidRPr="004B3B2C" w14:paraId="25A7ED90"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25ADBC78"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2010</w:t>
            </w:r>
          </w:p>
        </w:tc>
        <w:tc>
          <w:tcPr>
            <w:tcW w:w="2880" w:type="dxa"/>
            <w:tcBorders>
              <w:top w:val="nil"/>
              <w:left w:val="nil"/>
              <w:bottom w:val="single" w:sz="4" w:space="0" w:color="auto"/>
              <w:right w:val="single" w:sz="4" w:space="0" w:color="auto"/>
            </w:tcBorders>
            <w:shd w:val="clear" w:color="000000" w:fill="D9E2F3"/>
            <w:vAlign w:val="center"/>
            <w:hideMark/>
          </w:tcPr>
          <w:p w14:paraId="15241E37"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22.492.083,00</w:t>
            </w:r>
          </w:p>
        </w:tc>
      </w:tr>
      <w:tr w:rsidR="00C3763B" w:rsidRPr="004B3B2C" w14:paraId="112744B4"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6516F07"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2011</w:t>
            </w:r>
          </w:p>
        </w:tc>
        <w:tc>
          <w:tcPr>
            <w:tcW w:w="2880" w:type="dxa"/>
            <w:tcBorders>
              <w:top w:val="nil"/>
              <w:left w:val="nil"/>
              <w:bottom w:val="single" w:sz="4" w:space="0" w:color="auto"/>
              <w:right w:val="single" w:sz="4" w:space="0" w:color="auto"/>
            </w:tcBorders>
            <w:shd w:val="clear" w:color="000000" w:fill="D9E2F3"/>
            <w:vAlign w:val="center"/>
            <w:hideMark/>
          </w:tcPr>
          <w:p w14:paraId="6D1D1E7B"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22.441.740,00</w:t>
            </w:r>
          </w:p>
        </w:tc>
      </w:tr>
      <w:tr w:rsidR="00C3763B" w:rsidRPr="004B3B2C" w14:paraId="273EFA21"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2A837626"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2012</w:t>
            </w:r>
          </w:p>
        </w:tc>
        <w:tc>
          <w:tcPr>
            <w:tcW w:w="2880" w:type="dxa"/>
            <w:tcBorders>
              <w:top w:val="nil"/>
              <w:left w:val="nil"/>
              <w:bottom w:val="single" w:sz="4" w:space="0" w:color="auto"/>
              <w:right w:val="single" w:sz="4" w:space="0" w:color="auto"/>
            </w:tcBorders>
            <w:shd w:val="clear" w:color="000000" w:fill="D9E2F3"/>
            <w:vAlign w:val="center"/>
            <w:hideMark/>
          </w:tcPr>
          <w:p w14:paraId="10585198"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22.401.865,00</w:t>
            </w:r>
          </w:p>
        </w:tc>
      </w:tr>
      <w:tr w:rsidR="00C3763B" w:rsidRPr="004B3B2C" w14:paraId="3A75E3F5"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360E8986"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2013</w:t>
            </w:r>
          </w:p>
        </w:tc>
        <w:tc>
          <w:tcPr>
            <w:tcW w:w="2880" w:type="dxa"/>
            <w:tcBorders>
              <w:top w:val="nil"/>
              <w:left w:val="nil"/>
              <w:bottom w:val="single" w:sz="4" w:space="0" w:color="auto"/>
              <w:right w:val="single" w:sz="4" w:space="0" w:color="auto"/>
            </w:tcBorders>
            <w:shd w:val="clear" w:color="000000" w:fill="D9E2F3"/>
            <w:vAlign w:val="center"/>
            <w:hideMark/>
          </w:tcPr>
          <w:p w14:paraId="66BEA2BC"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22.359.849,00</w:t>
            </w:r>
          </w:p>
        </w:tc>
      </w:tr>
      <w:tr w:rsidR="00C3763B" w:rsidRPr="004B3B2C" w14:paraId="1AA2EEA1"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57B709CA"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2014</w:t>
            </w:r>
          </w:p>
        </w:tc>
        <w:tc>
          <w:tcPr>
            <w:tcW w:w="2880" w:type="dxa"/>
            <w:tcBorders>
              <w:top w:val="nil"/>
              <w:left w:val="nil"/>
              <w:bottom w:val="single" w:sz="4" w:space="0" w:color="auto"/>
              <w:right w:val="single" w:sz="4" w:space="0" w:color="auto"/>
            </w:tcBorders>
            <w:shd w:val="clear" w:color="000000" w:fill="D9E2F3"/>
            <w:vAlign w:val="center"/>
            <w:hideMark/>
          </w:tcPr>
          <w:p w14:paraId="23FF77C8"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22.299.730,00</w:t>
            </w:r>
          </w:p>
        </w:tc>
      </w:tr>
      <w:tr w:rsidR="00C3763B" w:rsidRPr="004B3B2C" w14:paraId="02C3A39F"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77A94816"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2015</w:t>
            </w:r>
          </w:p>
        </w:tc>
        <w:tc>
          <w:tcPr>
            <w:tcW w:w="2880" w:type="dxa"/>
            <w:tcBorders>
              <w:top w:val="nil"/>
              <w:left w:val="nil"/>
              <w:bottom w:val="single" w:sz="4" w:space="0" w:color="auto"/>
              <w:right w:val="single" w:sz="4" w:space="0" w:color="auto"/>
            </w:tcBorders>
            <w:shd w:val="clear" w:color="000000" w:fill="D9E2F3"/>
            <w:vAlign w:val="center"/>
            <w:hideMark/>
          </w:tcPr>
          <w:p w14:paraId="343F7DA3"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22.286.392,00</w:t>
            </w:r>
          </w:p>
        </w:tc>
      </w:tr>
      <w:tr w:rsidR="00C3763B" w:rsidRPr="004B3B2C" w14:paraId="6598B137" w14:textId="77777777" w:rsidTr="00AF2C05">
        <w:trPr>
          <w:trHeight w:val="340"/>
        </w:trPr>
        <w:tc>
          <w:tcPr>
            <w:tcW w:w="1240" w:type="dxa"/>
            <w:tcBorders>
              <w:top w:val="nil"/>
              <w:left w:val="single" w:sz="4" w:space="0" w:color="auto"/>
              <w:bottom w:val="single" w:sz="4" w:space="0" w:color="auto"/>
              <w:right w:val="single" w:sz="4" w:space="0" w:color="auto"/>
            </w:tcBorders>
            <w:shd w:val="clear" w:color="000000" w:fill="D9E2F3"/>
            <w:vAlign w:val="center"/>
            <w:hideMark/>
          </w:tcPr>
          <w:p w14:paraId="2668B03A"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2016</w:t>
            </w:r>
          </w:p>
        </w:tc>
        <w:tc>
          <w:tcPr>
            <w:tcW w:w="2880" w:type="dxa"/>
            <w:tcBorders>
              <w:top w:val="nil"/>
              <w:left w:val="nil"/>
              <w:bottom w:val="single" w:sz="4" w:space="0" w:color="auto"/>
              <w:right w:val="single" w:sz="4" w:space="0" w:color="auto"/>
            </w:tcBorders>
            <w:shd w:val="clear" w:color="000000" w:fill="D9E2F3"/>
            <w:vAlign w:val="center"/>
            <w:hideMark/>
          </w:tcPr>
          <w:p w14:paraId="193D7405"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22.236.059,00</w:t>
            </w:r>
          </w:p>
        </w:tc>
      </w:tr>
      <w:tr w:rsidR="00C3763B" w:rsidRPr="004B3B2C" w14:paraId="34502E39" w14:textId="77777777" w:rsidTr="00AF2C05">
        <w:trPr>
          <w:trHeight w:val="340"/>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14:paraId="2DD37D2C" w14:textId="77777777" w:rsidR="00C3763B" w:rsidRPr="004B3B2C" w:rsidRDefault="00C3763B" w:rsidP="00AF2C05">
            <w:pPr>
              <w:jc w:val="center"/>
              <w:rPr>
                <w:rFonts w:ascii="Arial" w:hAnsi="Arial" w:cs="Arial"/>
                <w:color w:val="000000"/>
                <w:sz w:val="26"/>
                <w:szCs w:val="26"/>
                <w:lang w:eastAsia="en-US"/>
              </w:rPr>
            </w:pPr>
            <w:r w:rsidRPr="004B3B2C">
              <w:rPr>
                <w:rFonts w:ascii="Arial" w:hAnsi="Arial" w:cs="Arial"/>
                <w:color w:val="000000"/>
                <w:sz w:val="26"/>
                <w:szCs w:val="26"/>
                <w:lang w:eastAsia="en-US"/>
              </w:rPr>
              <w:t>2017</w:t>
            </w:r>
          </w:p>
        </w:tc>
        <w:tc>
          <w:tcPr>
            <w:tcW w:w="2880" w:type="dxa"/>
            <w:tcBorders>
              <w:top w:val="nil"/>
              <w:left w:val="nil"/>
              <w:bottom w:val="single" w:sz="4" w:space="0" w:color="auto"/>
              <w:right w:val="single" w:sz="4" w:space="0" w:color="auto"/>
            </w:tcBorders>
            <w:shd w:val="clear" w:color="000000" w:fill="D9E2F3"/>
            <w:vAlign w:val="center"/>
            <w:hideMark/>
          </w:tcPr>
          <w:p w14:paraId="2575D3EF" w14:textId="77777777" w:rsidR="00C3763B" w:rsidRPr="004B3B2C" w:rsidRDefault="00C3763B" w:rsidP="00AF2C05">
            <w:pPr>
              <w:jc w:val="center"/>
              <w:rPr>
                <w:rFonts w:ascii="Arial" w:hAnsi="Arial" w:cs="Arial"/>
                <w:color w:val="000000"/>
                <w:lang w:eastAsia="en-US"/>
              </w:rPr>
            </w:pPr>
            <w:r w:rsidRPr="004B3B2C">
              <w:rPr>
                <w:rFonts w:ascii="Arial" w:hAnsi="Arial" w:cs="Arial"/>
                <w:color w:val="000000"/>
                <w:lang w:eastAsia="en-US"/>
              </w:rPr>
              <w:t>22.213.586,00</w:t>
            </w:r>
          </w:p>
        </w:tc>
      </w:tr>
    </w:tbl>
    <w:p w14:paraId="030A159B" w14:textId="77777777" w:rsidR="00C3763B" w:rsidRPr="004B3B2C" w:rsidRDefault="00C3763B">
      <w:pPr>
        <w:rPr>
          <w:rFonts w:ascii="Arial" w:hAnsi="Arial" w:cs="Arial"/>
          <w:b/>
        </w:rPr>
      </w:pPr>
    </w:p>
    <w:p w14:paraId="34EB8711" w14:textId="77777777" w:rsidR="00846DF3" w:rsidRPr="004B3B2C" w:rsidRDefault="00846DF3">
      <w:pPr>
        <w:rPr>
          <w:rFonts w:ascii="Arial" w:hAnsi="Arial" w:cs="Arial"/>
          <w:b/>
        </w:rPr>
      </w:pPr>
    </w:p>
    <w:p w14:paraId="4AA97404" w14:textId="77777777" w:rsidR="00846DF3" w:rsidRPr="004B3B2C" w:rsidRDefault="00846DF3">
      <w:pPr>
        <w:rPr>
          <w:rFonts w:ascii="Arial" w:hAnsi="Arial" w:cs="Arial"/>
        </w:rPr>
      </w:pPr>
      <w:r w:rsidRPr="004B3B2C">
        <w:rPr>
          <w:rFonts w:ascii="Arial" w:hAnsi="Arial" w:cs="Arial"/>
        </w:rPr>
        <w:br w:type="page"/>
      </w:r>
    </w:p>
    <w:p w14:paraId="61D489F4" w14:textId="77777777" w:rsidR="00846DF3" w:rsidRPr="004B3B2C" w:rsidRDefault="00846DF3" w:rsidP="00846DF3">
      <w:pPr>
        <w:rPr>
          <w:rFonts w:ascii="Arial" w:hAnsi="Arial" w:cs="Arial"/>
        </w:rPr>
      </w:pPr>
      <w:r w:rsidRPr="004B3B2C">
        <w:rPr>
          <w:rFonts w:ascii="Arial" w:hAnsi="Arial" w:cs="Arial"/>
        </w:rPr>
        <w:lastRenderedPageBreak/>
        <w:t>Anexa 2. Tabel structura populației in funcție de sex</w:t>
      </w:r>
    </w:p>
    <w:p w14:paraId="31BD40F0" w14:textId="77777777" w:rsidR="00846DF3" w:rsidRPr="004B3B2C" w:rsidRDefault="00846DF3" w:rsidP="00846DF3">
      <w:pPr>
        <w:rPr>
          <w:rFonts w:ascii="Arial" w:hAnsi="Arial" w:cs="Arial"/>
        </w:rPr>
      </w:pPr>
    </w:p>
    <w:tbl>
      <w:tblPr>
        <w:tblW w:w="5200" w:type="dxa"/>
        <w:tblLook w:val="04A0" w:firstRow="1" w:lastRow="0" w:firstColumn="1" w:lastColumn="0" w:noHBand="0" w:noVBand="1"/>
      </w:tblPr>
      <w:tblGrid>
        <w:gridCol w:w="1300"/>
        <w:gridCol w:w="1300"/>
        <w:gridCol w:w="1300"/>
        <w:gridCol w:w="1300"/>
      </w:tblGrid>
      <w:tr w:rsidR="00846DF3" w:rsidRPr="004B3B2C" w14:paraId="3E0C2314" w14:textId="77777777" w:rsidTr="00AF2C05">
        <w:trPr>
          <w:trHeight w:val="320"/>
        </w:trPr>
        <w:tc>
          <w:tcPr>
            <w:tcW w:w="1300" w:type="dxa"/>
            <w:tcBorders>
              <w:top w:val="nil"/>
              <w:left w:val="nil"/>
              <w:bottom w:val="nil"/>
              <w:right w:val="nil"/>
            </w:tcBorders>
            <w:shd w:val="clear" w:color="auto" w:fill="auto"/>
            <w:vAlign w:val="center"/>
            <w:hideMark/>
          </w:tcPr>
          <w:p w14:paraId="44711539"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w:t>
            </w:r>
          </w:p>
        </w:tc>
        <w:tc>
          <w:tcPr>
            <w:tcW w:w="1300" w:type="dxa"/>
            <w:tcBorders>
              <w:top w:val="nil"/>
              <w:left w:val="nil"/>
              <w:bottom w:val="nil"/>
              <w:right w:val="nil"/>
            </w:tcBorders>
            <w:shd w:val="clear" w:color="auto" w:fill="auto"/>
            <w:vAlign w:val="center"/>
            <w:hideMark/>
          </w:tcPr>
          <w:p w14:paraId="414803F9"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Total</w:t>
            </w:r>
          </w:p>
        </w:tc>
        <w:tc>
          <w:tcPr>
            <w:tcW w:w="1300" w:type="dxa"/>
            <w:tcBorders>
              <w:top w:val="nil"/>
              <w:left w:val="nil"/>
              <w:bottom w:val="nil"/>
              <w:right w:val="nil"/>
            </w:tcBorders>
            <w:shd w:val="clear" w:color="auto" w:fill="auto"/>
            <w:vAlign w:val="center"/>
            <w:hideMark/>
          </w:tcPr>
          <w:p w14:paraId="02CD4040"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Masculin</w:t>
            </w:r>
          </w:p>
        </w:tc>
        <w:tc>
          <w:tcPr>
            <w:tcW w:w="1300" w:type="dxa"/>
            <w:tcBorders>
              <w:top w:val="nil"/>
              <w:left w:val="nil"/>
              <w:bottom w:val="nil"/>
              <w:right w:val="nil"/>
            </w:tcBorders>
            <w:shd w:val="clear" w:color="auto" w:fill="auto"/>
            <w:vAlign w:val="center"/>
            <w:hideMark/>
          </w:tcPr>
          <w:p w14:paraId="17269418"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Feminin</w:t>
            </w:r>
          </w:p>
        </w:tc>
      </w:tr>
      <w:tr w:rsidR="00846DF3" w:rsidRPr="004B3B2C" w14:paraId="15F3CE00" w14:textId="77777777" w:rsidTr="00AF2C05">
        <w:trPr>
          <w:trHeight w:val="320"/>
        </w:trPr>
        <w:tc>
          <w:tcPr>
            <w:tcW w:w="1300" w:type="dxa"/>
            <w:tcBorders>
              <w:top w:val="nil"/>
              <w:left w:val="nil"/>
              <w:bottom w:val="nil"/>
              <w:right w:val="nil"/>
            </w:tcBorders>
            <w:shd w:val="clear" w:color="auto" w:fill="auto"/>
            <w:vAlign w:val="center"/>
            <w:hideMark/>
          </w:tcPr>
          <w:p w14:paraId="72AA963F"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2003</w:t>
            </w:r>
          </w:p>
        </w:tc>
        <w:tc>
          <w:tcPr>
            <w:tcW w:w="1300" w:type="dxa"/>
            <w:tcBorders>
              <w:top w:val="nil"/>
              <w:left w:val="nil"/>
              <w:bottom w:val="nil"/>
              <w:right w:val="nil"/>
            </w:tcBorders>
            <w:shd w:val="clear" w:color="auto" w:fill="auto"/>
            <w:vAlign w:val="bottom"/>
            <w:hideMark/>
          </w:tcPr>
          <w:p w14:paraId="1552E2E1"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21627509</w:t>
            </w:r>
          </w:p>
        </w:tc>
        <w:tc>
          <w:tcPr>
            <w:tcW w:w="1300" w:type="dxa"/>
            <w:tcBorders>
              <w:top w:val="nil"/>
              <w:left w:val="nil"/>
              <w:bottom w:val="nil"/>
              <w:right w:val="nil"/>
            </w:tcBorders>
            <w:shd w:val="clear" w:color="auto" w:fill="auto"/>
            <w:vAlign w:val="bottom"/>
            <w:hideMark/>
          </w:tcPr>
          <w:p w14:paraId="27D68C1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10538907</w:t>
            </w:r>
          </w:p>
        </w:tc>
        <w:tc>
          <w:tcPr>
            <w:tcW w:w="1300" w:type="dxa"/>
            <w:tcBorders>
              <w:top w:val="nil"/>
              <w:left w:val="nil"/>
              <w:bottom w:val="nil"/>
              <w:right w:val="nil"/>
            </w:tcBorders>
            <w:shd w:val="clear" w:color="auto" w:fill="auto"/>
            <w:vAlign w:val="bottom"/>
            <w:hideMark/>
          </w:tcPr>
          <w:p w14:paraId="6CC9D4C0"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11088602</w:t>
            </w:r>
          </w:p>
        </w:tc>
      </w:tr>
      <w:tr w:rsidR="00846DF3" w:rsidRPr="004B3B2C" w14:paraId="3C681036" w14:textId="77777777" w:rsidTr="00AF2C05">
        <w:trPr>
          <w:trHeight w:val="320"/>
        </w:trPr>
        <w:tc>
          <w:tcPr>
            <w:tcW w:w="1300" w:type="dxa"/>
            <w:tcBorders>
              <w:top w:val="nil"/>
              <w:left w:val="nil"/>
              <w:bottom w:val="nil"/>
              <w:right w:val="nil"/>
            </w:tcBorders>
            <w:shd w:val="clear" w:color="auto" w:fill="auto"/>
            <w:vAlign w:val="center"/>
            <w:hideMark/>
          </w:tcPr>
          <w:p w14:paraId="4532A067"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2004</w:t>
            </w:r>
          </w:p>
        </w:tc>
        <w:tc>
          <w:tcPr>
            <w:tcW w:w="1300" w:type="dxa"/>
            <w:tcBorders>
              <w:top w:val="nil"/>
              <w:left w:val="nil"/>
              <w:bottom w:val="nil"/>
              <w:right w:val="nil"/>
            </w:tcBorders>
            <w:shd w:val="clear" w:color="auto" w:fill="auto"/>
            <w:vAlign w:val="bottom"/>
            <w:hideMark/>
          </w:tcPr>
          <w:p w14:paraId="4240776B"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21521142</w:t>
            </w:r>
          </w:p>
        </w:tc>
        <w:tc>
          <w:tcPr>
            <w:tcW w:w="1300" w:type="dxa"/>
            <w:tcBorders>
              <w:top w:val="nil"/>
              <w:left w:val="nil"/>
              <w:bottom w:val="nil"/>
              <w:right w:val="nil"/>
            </w:tcBorders>
            <w:shd w:val="clear" w:color="auto" w:fill="auto"/>
            <w:vAlign w:val="bottom"/>
            <w:hideMark/>
          </w:tcPr>
          <w:p w14:paraId="3E322235"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10484847</w:t>
            </w:r>
          </w:p>
        </w:tc>
        <w:tc>
          <w:tcPr>
            <w:tcW w:w="1300" w:type="dxa"/>
            <w:tcBorders>
              <w:top w:val="nil"/>
              <w:left w:val="nil"/>
              <w:bottom w:val="nil"/>
              <w:right w:val="nil"/>
            </w:tcBorders>
            <w:shd w:val="clear" w:color="auto" w:fill="auto"/>
            <w:vAlign w:val="bottom"/>
            <w:hideMark/>
          </w:tcPr>
          <w:p w14:paraId="24571908"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11036295</w:t>
            </w:r>
          </w:p>
        </w:tc>
      </w:tr>
      <w:tr w:rsidR="00846DF3" w:rsidRPr="004B3B2C" w14:paraId="722AB89C" w14:textId="77777777" w:rsidTr="00AF2C05">
        <w:trPr>
          <w:trHeight w:val="320"/>
        </w:trPr>
        <w:tc>
          <w:tcPr>
            <w:tcW w:w="1300" w:type="dxa"/>
            <w:tcBorders>
              <w:top w:val="nil"/>
              <w:left w:val="nil"/>
              <w:bottom w:val="nil"/>
              <w:right w:val="nil"/>
            </w:tcBorders>
            <w:shd w:val="clear" w:color="auto" w:fill="auto"/>
            <w:vAlign w:val="center"/>
            <w:hideMark/>
          </w:tcPr>
          <w:p w14:paraId="7F42CC51"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2005</w:t>
            </w:r>
          </w:p>
        </w:tc>
        <w:tc>
          <w:tcPr>
            <w:tcW w:w="1300" w:type="dxa"/>
            <w:tcBorders>
              <w:top w:val="nil"/>
              <w:left w:val="nil"/>
              <w:bottom w:val="nil"/>
              <w:right w:val="nil"/>
            </w:tcBorders>
            <w:shd w:val="clear" w:color="auto" w:fill="auto"/>
            <w:vAlign w:val="bottom"/>
            <w:hideMark/>
          </w:tcPr>
          <w:p w14:paraId="40A5446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21382354</w:t>
            </w:r>
          </w:p>
        </w:tc>
        <w:tc>
          <w:tcPr>
            <w:tcW w:w="1300" w:type="dxa"/>
            <w:tcBorders>
              <w:top w:val="nil"/>
              <w:left w:val="nil"/>
              <w:bottom w:val="nil"/>
              <w:right w:val="nil"/>
            </w:tcBorders>
            <w:shd w:val="clear" w:color="auto" w:fill="auto"/>
            <w:vAlign w:val="bottom"/>
            <w:hideMark/>
          </w:tcPr>
          <w:p w14:paraId="1F3ECCF6"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10417145</w:t>
            </w:r>
          </w:p>
        </w:tc>
        <w:tc>
          <w:tcPr>
            <w:tcW w:w="1300" w:type="dxa"/>
            <w:tcBorders>
              <w:top w:val="nil"/>
              <w:left w:val="nil"/>
              <w:bottom w:val="nil"/>
              <w:right w:val="nil"/>
            </w:tcBorders>
            <w:shd w:val="clear" w:color="auto" w:fill="auto"/>
            <w:vAlign w:val="bottom"/>
            <w:hideMark/>
          </w:tcPr>
          <w:p w14:paraId="4749B828"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10965209</w:t>
            </w:r>
          </w:p>
        </w:tc>
      </w:tr>
      <w:tr w:rsidR="00846DF3" w:rsidRPr="004B3B2C" w14:paraId="72302A8D" w14:textId="77777777" w:rsidTr="00AF2C05">
        <w:trPr>
          <w:trHeight w:val="320"/>
        </w:trPr>
        <w:tc>
          <w:tcPr>
            <w:tcW w:w="1300" w:type="dxa"/>
            <w:tcBorders>
              <w:top w:val="nil"/>
              <w:left w:val="nil"/>
              <w:bottom w:val="nil"/>
              <w:right w:val="nil"/>
            </w:tcBorders>
            <w:shd w:val="clear" w:color="auto" w:fill="auto"/>
            <w:vAlign w:val="center"/>
            <w:hideMark/>
          </w:tcPr>
          <w:p w14:paraId="6BF92FF5"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2006</w:t>
            </w:r>
          </w:p>
        </w:tc>
        <w:tc>
          <w:tcPr>
            <w:tcW w:w="1300" w:type="dxa"/>
            <w:tcBorders>
              <w:top w:val="nil"/>
              <w:left w:val="nil"/>
              <w:bottom w:val="nil"/>
              <w:right w:val="nil"/>
            </w:tcBorders>
            <w:shd w:val="clear" w:color="auto" w:fill="auto"/>
            <w:vAlign w:val="bottom"/>
            <w:hideMark/>
          </w:tcPr>
          <w:p w14:paraId="51B1AA70"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21257016</w:t>
            </w:r>
          </w:p>
        </w:tc>
        <w:tc>
          <w:tcPr>
            <w:tcW w:w="1300" w:type="dxa"/>
            <w:tcBorders>
              <w:top w:val="nil"/>
              <w:left w:val="nil"/>
              <w:bottom w:val="nil"/>
              <w:right w:val="nil"/>
            </w:tcBorders>
            <w:shd w:val="clear" w:color="auto" w:fill="auto"/>
            <w:vAlign w:val="bottom"/>
            <w:hideMark/>
          </w:tcPr>
          <w:p w14:paraId="27E45BD6"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10351833</w:t>
            </w:r>
          </w:p>
        </w:tc>
        <w:tc>
          <w:tcPr>
            <w:tcW w:w="1300" w:type="dxa"/>
            <w:tcBorders>
              <w:top w:val="nil"/>
              <w:left w:val="nil"/>
              <w:bottom w:val="nil"/>
              <w:right w:val="nil"/>
            </w:tcBorders>
            <w:shd w:val="clear" w:color="auto" w:fill="auto"/>
            <w:vAlign w:val="bottom"/>
            <w:hideMark/>
          </w:tcPr>
          <w:p w14:paraId="7EA3EFB7"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10905183</w:t>
            </w:r>
          </w:p>
        </w:tc>
      </w:tr>
      <w:tr w:rsidR="00846DF3" w:rsidRPr="004B3B2C" w14:paraId="0404E1FA" w14:textId="77777777" w:rsidTr="00AF2C05">
        <w:trPr>
          <w:trHeight w:val="320"/>
        </w:trPr>
        <w:tc>
          <w:tcPr>
            <w:tcW w:w="1300" w:type="dxa"/>
            <w:tcBorders>
              <w:top w:val="nil"/>
              <w:left w:val="nil"/>
              <w:bottom w:val="nil"/>
              <w:right w:val="nil"/>
            </w:tcBorders>
            <w:shd w:val="clear" w:color="auto" w:fill="auto"/>
            <w:vAlign w:val="center"/>
            <w:hideMark/>
          </w:tcPr>
          <w:p w14:paraId="3CDD52CB"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2007</w:t>
            </w:r>
          </w:p>
        </w:tc>
        <w:tc>
          <w:tcPr>
            <w:tcW w:w="1300" w:type="dxa"/>
            <w:tcBorders>
              <w:top w:val="nil"/>
              <w:left w:val="nil"/>
              <w:bottom w:val="nil"/>
              <w:right w:val="nil"/>
            </w:tcBorders>
            <w:shd w:val="clear" w:color="auto" w:fill="auto"/>
            <w:vAlign w:val="bottom"/>
            <w:hideMark/>
          </w:tcPr>
          <w:p w14:paraId="11BDFB0F"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21130503</w:t>
            </w:r>
          </w:p>
        </w:tc>
        <w:tc>
          <w:tcPr>
            <w:tcW w:w="1300" w:type="dxa"/>
            <w:tcBorders>
              <w:top w:val="nil"/>
              <w:left w:val="nil"/>
              <w:bottom w:val="nil"/>
              <w:right w:val="nil"/>
            </w:tcBorders>
            <w:shd w:val="clear" w:color="auto" w:fill="auto"/>
            <w:vAlign w:val="bottom"/>
            <w:hideMark/>
          </w:tcPr>
          <w:p w14:paraId="4055229A"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10289996</w:t>
            </w:r>
          </w:p>
        </w:tc>
        <w:tc>
          <w:tcPr>
            <w:tcW w:w="1300" w:type="dxa"/>
            <w:tcBorders>
              <w:top w:val="nil"/>
              <w:left w:val="nil"/>
              <w:bottom w:val="nil"/>
              <w:right w:val="nil"/>
            </w:tcBorders>
            <w:shd w:val="clear" w:color="auto" w:fill="auto"/>
            <w:vAlign w:val="bottom"/>
            <w:hideMark/>
          </w:tcPr>
          <w:p w14:paraId="1D1D319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10840507</w:t>
            </w:r>
          </w:p>
        </w:tc>
      </w:tr>
      <w:tr w:rsidR="00846DF3" w:rsidRPr="004B3B2C" w14:paraId="75712D27" w14:textId="77777777" w:rsidTr="00AF2C05">
        <w:trPr>
          <w:trHeight w:val="320"/>
        </w:trPr>
        <w:tc>
          <w:tcPr>
            <w:tcW w:w="1300" w:type="dxa"/>
            <w:tcBorders>
              <w:top w:val="nil"/>
              <w:left w:val="nil"/>
              <w:bottom w:val="nil"/>
              <w:right w:val="nil"/>
            </w:tcBorders>
            <w:shd w:val="clear" w:color="auto" w:fill="auto"/>
            <w:vAlign w:val="center"/>
            <w:hideMark/>
          </w:tcPr>
          <w:p w14:paraId="4A5DDF0E"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2008</w:t>
            </w:r>
          </w:p>
        </w:tc>
        <w:tc>
          <w:tcPr>
            <w:tcW w:w="1300" w:type="dxa"/>
            <w:tcBorders>
              <w:top w:val="nil"/>
              <w:left w:val="nil"/>
              <w:bottom w:val="nil"/>
              <w:right w:val="nil"/>
            </w:tcBorders>
            <w:shd w:val="clear" w:color="auto" w:fill="auto"/>
            <w:vAlign w:val="bottom"/>
            <w:hideMark/>
          </w:tcPr>
          <w:p w14:paraId="0E42EE83"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20635460</w:t>
            </w:r>
          </w:p>
        </w:tc>
        <w:tc>
          <w:tcPr>
            <w:tcW w:w="1300" w:type="dxa"/>
            <w:tcBorders>
              <w:top w:val="nil"/>
              <w:left w:val="nil"/>
              <w:bottom w:val="nil"/>
              <w:right w:val="nil"/>
            </w:tcBorders>
            <w:shd w:val="clear" w:color="auto" w:fill="auto"/>
            <w:vAlign w:val="bottom"/>
            <w:hideMark/>
          </w:tcPr>
          <w:p w14:paraId="38C4C393"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10049194</w:t>
            </w:r>
          </w:p>
        </w:tc>
        <w:tc>
          <w:tcPr>
            <w:tcW w:w="1300" w:type="dxa"/>
            <w:tcBorders>
              <w:top w:val="nil"/>
              <w:left w:val="nil"/>
              <w:bottom w:val="nil"/>
              <w:right w:val="nil"/>
            </w:tcBorders>
            <w:shd w:val="clear" w:color="auto" w:fill="auto"/>
            <w:vAlign w:val="bottom"/>
            <w:hideMark/>
          </w:tcPr>
          <w:p w14:paraId="6F8FA9C7"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10586266</w:t>
            </w:r>
          </w:p>
        </w:tc>
      </w:tr>
      <w:tr w:rsidR="00846DF3" w:rsidRPr="004B3B2C" w14:paraId="360CB023" w14:textId="77777777" w:rsidTr="00AF2C05">
        <w:trPr>
          <w:trHeight w:val="320"/>
        </w:trPr>
        <w:tc>
          <w:tcPr>
            <w:tcW w:w="1300" w:type="dxa"/>
            <w:tcBorders>
              <w:top w:val="nil"/>
              <w:left w:val="nil"/>
              <w:bottom w:val="nil"/>
              <w:right w:val="nil"/>
            </w:tcBorders>
            <w:shd w:val="clear" w:color="auto" w:fill="auto"/>
            <w:vAlign w:val="center"/>
            <w:hideMark/>
          </w:tcPr>
          <w:p w14:paraId="11DE26BC"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2009</w:t>
            </w:r>
          </w:p>
        </w:tc>
        <w:tc>
          <w:tcPr>
            <w:tcW w:w="1300" w:type="dxa"/>
            <w:tcBorders>
              <w:top w:val="nil"/>
              <w:left w:val="nil"/>
              <w:bottom w:val="nil"/>
              <w:right w:val="nil"/>
            </w:tcBorders>
            <w:shd w:val="clear" w:color="auto" w:fill="auto"/>
            <w:vAlign w:val="bottom"/>
            <w:hideMark/>
          </w:tcPr>
          <w:p w14:paraId="1280ADA0"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20440290</w:t>
            </w:r>
          </w:p>
        </w:tc>
        <w:tc>
          <w:tcPr>
            <w:tcW w:w="1300" w:type="dxa"/>
            <w:tcBorders>
              <w:top w:val="nil"/>
              <w:left w:val="nil"/>
              <w:bottom w:val="nil"/>
              <w:right w:val="nil"/>
            </w:tcBorders>
            <w:shd w:val="clear" w:color="auto" w:fill="auto"/>
            <w:vAlign w:val="bottom"/>
            <w:hideMark/>
          </w:tcPr>
          <w:p w14:paraId="6D9196D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9951873</w:t>
            </w:r>
          </w:p>
        </w:tc>
        <w:tc>
          <w:tcPr>
            <w:tcW w:w="1300" w:type="dxa"/>
            <w:tcBorders>
              <w:top w:val="nil"/>
              <w:left w:val="nil"/>
              <w:bottom w:val="nil"/>
              <w:right w:val="nil"/>
            </w:tcBorders>
            <w:shd w:val="clear" w:color="auto" w:fill="auto"/>
            <w:vAlign w:val="bottom"/>
            <w:hideMark/>
          </w:tcPr>
          <w:p w14:paraId="0555578F"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10488417</w:t>
            </w:r>
          </w:p>
        </w:tc>
      </w:tr>
      <w:tr w:rsidR="00846DF3" w:rsidRPr="004B3B2C" w14:paraId="1F199543" w14:textId="77777777" w:rsidTr="00AF2C05">
        <w:trPr>
          <w:trHeight w:val="320"/>
        </w:trPr>
        <w:tc>
          <w:tcPr>
            <w:tcW w:w="1300" w:type="dxa"/>
            <w:tcBorders>
              <w:top w:val="nil"/>
              <w:left w:val="nil"/>
              <w:bottom w:val="nil"/>
              <w:right w:val="nil"/>
            </w:tcBorders>
            <w:shd w:val="clear" w:color="auto" w:fill="auto"/>
            <w:vAlign w:val="center"/>
            <w:hideMark/>
          </w:tcPr>
          <w:p w14:paraId="1FCE087B"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2010</w:t>
            </w:r>
          </w:p>
        </w:tc>
        <w:tc>
          <w:tcPr>
            <w:tcW w:w="1300" w:type="dxa"/>
            <w:tcBorders>
              <w:top w:val="nil"/>
              <w:left w:val="nil"/>
              <w:bottom w:val="nil"/>
              <w:right w:val="nil"/>
            </w:tcBorders>
            <w:shd w:val="clear" w:color="auto" w:fill="auto"/>
            <w:vAlign w:val="bottom"/>
            <w:hideMark/>
          </w:tcPr>
          <w:p w14:paraId="3E282163"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20294683</w:t>
            </w:r>
          </w:p>
        </w:tc>
        <w:tc>
          <w:tcPr>
            <w:tcW w:w="1300" w:type="dxa"/>
            <w:tcBorders>
              <w:top w:val="nil"/>
              <w:left w:val="nil"/>
              <w:bottom w:val="nil"/>
              <w:right w:val="nil"/>
            </w:tcBorders>
            <w:shd w:val="clear" w:color="auto" w:fill="auto"/>
            <w:vAlign w:val="bottom"/>
            <w:hideMark/>
          </w:tcPr>
          <w:p w14:paraId="2495B07A"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9880409</w:t>
            </w:r>
          </w:p>
        </w:tc>
        <w:tc>
          <w:tcPr>
            <w:tcW w:w="1300" w:type="dxa"/>
            <w:tcBorders>
              <w:top w:val="nil"/>
              <w:left w:val="nil"/>
              <w:bottom w:val="nil"/>
              <w:right w:val="nil"/>
            </w:tcBorders>
            <w:shd w:val="clear" w:color="auto" w:fill="auto"/>
            <w:vAlign w:val="bottom"/>
            <w:hideMark/>
          </w:tcPr>
          <w:p w14:paraId="1DA0062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10414274</w:t>
            </w:r>
          </w:p>
        </w:tc>
      </w:tr>
      <w:tr w:rsidR="00846DF3" w:rsidRPr="004B3B2C" w14:paraId="4D8B0589" w14:textId="77777777" w:rsidTr="00AF2C05">
        <w:trPr>
          <w:trHeight w:val="320"/>
        </w:trPr>
        <w:tc>
          <w:tcPr>
            <w:tcW w:w="1300" w:type="dxa"/>
            <w:tcBorders>
              <w:top w:val="nil"/>
              <w:left w:val="nil"/>
              <w:bottom w:val="nil"/>
              <w:right w:val="nil"/>
            </w:tcBorders>
            <w:shd w:val="clear" w:color="auto" w:fill="auto"/>
            <w:vAlign w:val="center"/>
            <w:hideMark/>
          </w:tcPr>
          <w:p w14:paraId="337FE58F"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2011</w:t>
            </w:r>
          </w:p>
        </w:tc>
        <w:tc>
          <w:tcPr>
            <w:tcW w:w="1300" w:type="dxa"/>
            <w:tcBorders>
              <w:top w:val="nil"/>
              <w:left w:val="nil"/>
              <w:bottom w:val="nil"/>
              <w:right w:val="nil"/>
            </w:tcBorders>
            <w:shd w:val="clear" w:color="auto" w:fill="auto"/>
            <w:vAlign w:val="bottom"/>
            <w:hideMark/>
          </w:tcPr>
          <w:p w14:paraId="4C967DF5"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20199059</w:t>
            </w:r>
          </w:p>
        </w:tc>
        <w:tc>
          <w:tcPr>
            <w:tcW w:w="1300" w:type="dxa"/>
            <w:tcBorders>
              <w:top w:val="nil"/>
              <w:left w:val="nil"/>
              <w:bottom w:val="nil"/>
              <w:right w:val="nil"/>
            </w:tcBorders>
            <w:shd w:val="clear" w:color="auto" w:fill="auto"/>
            <w:vAlign w:val="bottom"/>
            <w:hideMark/>
          </w:tcPr>
          <w:p w14:paraId="446B0622"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9832949</w:t>
            </w:r>
          </w:p>
        </w:tc>
        <w:tc>
          <w:tcPr>
            <w:tcW w:w="1300" w:type="dxa"/>
            <w:tcBorders>
              <w:top w:val="nil"/>
              <w:left w:val="nil"/>
              <w:bottom w:val="nil"/>
              <w:right w:val="nil"/>
            </w:tcBorders>
            <w:shd w:val="clear" w:color="auto" w:fill="auto"/>
            <w:vAlign w:val="bottom"/>
            <w:hideMark/>
          </w:tcPr>
          <w:p w14:paraId="58D70FEE"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10366110</w:t>
            </w:r>
          </w:p>
        </w:tc>
      </w:tr>
      <w:tr w:rsidR="00846DF3" w:rsidRPr="004B3B2C" w14:paraId="13DB1B84" w14:textId="77777777" w:rsidTr="00AF2C05">
        <w:trPr>
          <w:trHeight w:val="320"/>
        </w:trPr>
        <w:tc>
          <w:tcPr>
            <w:tcW w:w="1300" w:type="dxa"/>
            <w:tcBorders>
              <w:top w:val="nil"/>
              <w:left w:val="nil"/>
              <w:bottom w:val="nil"/>
              <w:right w:val="nil"/>
            </w:tcBorders>
            <w:shd w:val="clear" w:color="auto" w:fill="auto"/>
            <w:vAlign w:val="center"/>
            <w:hideMark/>
          </w:tcPr>
          <w:p w14:paraId="69603E12"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2012</w:t>
            </w:r>
          </w:p>
        </w:tc>
        <w:tc>
          <w:tcPr>
            <w:tcW w:w="1300" w:type="dxa"/>
            <w:tcBorders>
              <w:top w:val="nil"/>
              <w:left w:val="nil"/>
              <w:bottom w:val="nil"/>
              <w:right w:val="nil"/>
            </w:tcBorders>
            <w:shd w:val="clear" w:color="auto" w:fill="auto"/>
            <w:vAlign w:val="bottom"/>
            <w:hideMark/>
          </w:tcPr>
          <w:p w14:paraId="2C3A288F"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20095996</w:t>
            </w:r>
          </w:p>
        </w:tc>
        <w:tc>
          <w:tcPr>
            <w:tcW w:w="1300" w:type="dxa"/>
            <w:tcBorders>
              <w:top w:val="nil"/>
              <w:left w:val="nil"/>
              <w:bottom w:val="nil"/>
              <w:right w:val="nil"/>
            </w:tcBorders>
            <w:shd w:val="clear" w:color="auto" w:fill="auto"/>
            <w:vAlign w:val="bottom"/>
            <w:hideMark/>
          </w:tcPr>
          <w:p w14:paraId="4E32BEA1"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9777107</w:t>
            </w:r>
          </w:p>
        </w:tc>
        <w:tc>
          <w:tcPr>
            <w:tcW w:w="1300" w:type="dxa"/>
            <w:tcBorders>
              <w:top w:val="nil"/>
              <w:left w:val="nil"/>
              <w:bottom w:val="nil"/>
              <w:right w:val="nil"/>
            </w:tcBorders>
            <w:shd w:val="clear" w:color="auto" w:fill="auto"/>
            <w:vAlign w:val="bottom"/>
            <w:hideMark/>
          </w:tcPr>
          <w:p w14:paraId="0BC807AC"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10318889</w:t>
            </w:r>
          </w:p>
        </w:tc>
      </w:tr>
      <w:tr w:rsidR="00846DF3" w:rsidRPr="004B3B2C" w14:paraId="0C34DF97" w14:textId="77777777" w:rsidTr="00AF2C05">
        <w:trPr>
          <w:trHeight w:val="320"/>
        </w:trPr>
        <w:tc>
          <w:tcPr>
            <w:tcW w:w="1300" w:type="dxa"/>
            <w:tcBorders>
              <w:top w:val="nil"/>
              <w:left w:val="nil"/>
              <w:bottom w:val="nil"/>
              <w:right w:val="nil"/>
            </w:tcBorders>
            <w:shd w:val="clear" w:color="auto" w:fill="auto"/>
            <w:vAlign w:val="center"/>
            <w:hideMark/>
          </w:tcPr>
          <w:p w14:paraId="57BB5C1C"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2013</w:t>
            </w:r>
          </w:p>
        </w:tc>
        <w:tc>
          <w:tcPr>
            <w:tcW w:w="1300" w:type="dxa"/>
            <w:tcBorders>
              <w:top w:val="nil"/>
              <w:left w:val="nil"/>
              <w:bottom w:val="nil"/>
              <w:right w:val="nil"/>
            </w:tcBorders>
            <w:shd w:val="clear" w:color="auto" w:fill="auto"/>
            <w:vAlign w:val="bottom"/>
            <w:hideMark/>
          </w:tcPr>
          <w:p w14:paraId="49C9911D"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20020074</w:t>
            </w:r>
          </w:p>
        </w:tc>
        <w:tc>
          <w:tcPr>
            <w:tcW w:w="1300" w:type="dxa"/>
            <w:tcBorders>
              <w:top w:val="nil"/>
              <w:left w:val="nil"/>
              <w:bottom w:val="nil"/>
              <w:right w:val="nil"/>
            </w:tcBorders>
            <w:shd w:val="clear" w:color="auto" w:fill="auto"/>
            <w:vAlign w:val="bottom"/>
            <w:hideMark/>
          </w:tcPr>
          <w:p w14:paraId="54D0D170"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9761480</w:t>
            </w:r>
          </w:p>
        </w:tc>
        <w:tc>
          <w:tcPr>
            <w:tcW w:w="1300" w:type="dxa"/>
            <w:tcBorders>
              <w:top w:val="nil"/>
              <w:left w:val="nil"/>
              <w:bottom w:val="nil"/>
              <w:right w:val="nil"/>
            </w:tcBorders>
            <w:shd w:val="clear" w:color="auto" w:fill="auto"/>
            <w:vAlign w:val="bottom"/>
            <w:hideMark/>
          </w:tcPr>
          <w:p w14:paraId="69FF8F99"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10258594</w:t>
            </w:r>
          </w:p>
        </w:tc>
      </w:tr>
      <w:tr w:rsidR="00846DF3" w:rsidRPr="004B3B2C" w14:paraId="4A9D7C95" w14:textId="77777777" w:rsidTr="00AF2C05">
        <w:trPr>
          <w:trHeight w:val="320"/>
        </w:trPr>
        <w:tc>
          <w:tcPr>
            <w:tcW w:w="1300" w:type="dxa"/>
            <w:tcBorders>
              <w:top w:val="nil"/>
              <w:left w:val="nil"/>
              <w:bottom w:val="nil"/>
              <w:right w:val="nil"/>
            </w:tcBorders>
            <w:shd w:val="clear" w:color="auto" w:fill="auto"/>
            <w:vAlign w:val="center"/>
            <w:hideMark/>
          </w:tcPr>
          <w:p w14:paraId="637252C2"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2014</w:t>
            </w:r>
          </w:p>
        </w:tc>
        <w:tc>
          <w:tcPr>
            <w:tcW w:w="1300" w:type="dxa"/>
            <w:tcBorders>
              <w:top w:val="nil"/>
              <w:left w:val="nil"/>
              <w:bottom w:val="nil"/>
              <w:right w:val="nil"/>
            </w:tcBorders>
            <w:shd w:val="clear" w:color="auto" w:fill="auto"/>
            <w:vAlign w:val="bottom"/>
            <w:hideMark/>
          </w:tcPr>
          <w:p w14:paraId="33DDD171"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19953089</w:t>
            </w:r>
          </w:p>
        </w:tc>
        <w:tc>
          <w:tcPr>
            <w:tcW w:w="1300" w:type="dxa"/>
            <w:tcBorders>
              <w:top w:val="nil"/>
              <w:left w:val="nil"/>
              <w:bottom w:val="nil"/>
              <w:right w:val="nil"/>
            </w:tcBorders>
            <w:shd w:val="clear" w:color="auto" w:fill="auto"/>
            <w:vAlign w:val="bottom"/>
            <w:hideMark/>
          </w:tcPr>
          <w:p w14:paraId="5FB8A448"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9748979</w:t>
            </w:r>
          </w:p>
        </w:tc>
        <w:tc>
          <w:tcPr>
            <w:tcW w:w="1300" w:type="dxa"/>
            <w:tcBorders>
              <w:top w:val="nil"/>
              <w:left w:val="nil"/>
              <w:bottom w:val="nil"/>
              <w:right w:val="nil"/>
            </w:tcBorders>
            <w:shd w:val="clear" w:color="auto" w:fill="auto"/>
            <w:vAlign w:val="bottom"/>
            <w:hideMark/>
          </w:tcPr>
          <w:p w14:paraId="49833BE4"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10204110</w:t>
            </w:r>
          </w:p>
        </w:tc>
      </w:tr>
      <w:tr w:rsidR="00846DF3" w:rsidRPr="004B3B2C" w14:paraId="42D4B82E" w14:textId="77777777" w:rsidTr="00AF2C05">
        <w:trPr>
          <w:trHeight w:val="320"/>
        </w:trPr>
        <w:tc>
          <w:tcPr>
            <w:tcW w:w="1300" w:type="dxa"/>
            <w:tcBorders>
              <w:top w:val="nil"/>
              <w:left w:val="nil"/>
              <w:bottom w:val="nil"/>
              <w:right w:val="nil"/>
            </w:tcBorders>
            <w:shd w:val="clear" w:color="auto" w:fill="auto"/>
            <w:vAlign w:val="center"/>
            <w:hideMark/>
          </w:tcPr>
          <w:p w14:paraId="16C14968"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2015</w:t>
            </w:r>
          </w:p>
        </w:tc>
        <w:tc>
          <w:tcPr>
            <w:tcW w:w="1300" w:type="dxa"/>
            <w:tcBorders>
              <w:top w:val="nil"/>
              <w:left w:val="nil"/>
              <w:bottom w:val="nil"/>
              <w:right w:val="nil"/>
            </w:tcBorders>
            <w:shd w:val="clear" w:color="auto" w:fill="auto"/>
            <w:vAlign w:val="bottom"/>
            <w:hideMark/>
          </w:tcPr>
          <w:p w14:paraId="1029D621"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19875542</w:t>
            </w:r>
          </w:p>
        </w:tc>
        <w:tc>
          <w:tcPr>
            <w:tcW w:w="1300" w:type="dxa"/>
            <w:tcBorders>
              <w:top w:val="nil"/>
              <w:left w:val="nil"/>
              <w:bottom w:val="nil"/>
              <w:right w:val="nil"/>
            </w:tcBorders>
            <w:shd w:val="clear" w:color="auto" w:fill="auto"/>
            <w:vAlign w:val="bottom"/>
            <w:hideMark/>
          </w:tcPr>
          <w:p w14:paraId="30085E12"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9709385</w:t>
            </w:r>
          </w:p>
        </w:tc>
        <w:tc>
          <w:tcPr>
            <w:tcW w:w="1300" w:type="dxa"/>
            <w:tcBorders>
              <w:top w:val="nil"/>
              <w:left w:val="nil"/>
              <w:bottom w:val="nil"/>
              <w:right w:val="nil"/>
            </w:tcBorders>
            <w:shd w:val="clear" w:color="auto" w:fill="auto"/>
            <w:vAlign w:val="bottom"/>
            <w:hideMark/>
          </w:tcPr>
          <w:p w14:paraId="4C0DA737"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10166157</w:t>
            </w:r>
          </w:p>
        </w:tc>
      </w:tr>
      <w:tr w:rsidR="00846DF3" w:rsidRPr="004B3B2C" w14:paraId="7DAFD6BE" w14:textId="77777777" w:rsidTr="00AF2C05">
        <w:trPr>
          <w:trHeight w:val="320"/>
        </w:trPr>
        <w:tc>
          <w:tcPr>
            <w:tcW w:w="1300" w:type="dxa"/>
            <w:tcBorders>
              <w:top w:val="nil"/>
              <w:left w:val="nil"/>
              <w:bottom w:val="nil"/>
              <w:right w:val="nil"/>
            </w:tcBorders>
            <w:shd w:val="clear" w:color="auto" w:fill="auto"/>
            <w:vAlign w:val="center"/>
            <w:hideMark/>
          </w:tcPr>
          <w:p w14:paraId="75AA9652"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2016</w:t>
            </w:r>
          </w:p>
        </w:tc>
        <w:tc>
          <w:tcPr>
            <w:tcW w:w="1300" w:type="dxa"/>
            <w:tcBorders>
              <w:top w:val="nil"/>
              <w:left w:val="nil"/>
              <w:bottom w:val="nil"/>
              <w:right w:val="nil"/>
            </w:tcBorders>
            <w:shd w:val="clear" w:color="auto" w:fill="auto"/>
            <w:vAlign w:val="bottom"/>
            <w:hideMark/>
          </w:tcPr>
          <w:p w14:paraId="2C55D149"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19760585</w:t>
            </w:r>
          </w:p>
        </w:tc>
        <w:tc>
          <w:tcPr>
            <w:tcW w:w="1300" w:type="dxa"/>
            <w:tcBorders>
              <w:top w:val="nil"/>
              <w:left w:val="nil"/>
              <w:bottom w:val="nil"/>
              <w:right w:val="nil"/>
            </w:tcBorders>
            <w:shd w:val="clear" w:color="auto" w:fill="auto"/>
            <w:vAlign w:val="bottom"/>
            <w:hideMark/>
          </w:tcPr>
          <w:p w14:paraId="734A9CFB"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9649733</w:t>
            </w:r>
          </w:p>
        </w:tc>
        <w:tc>
          <w:tcPr>
            <w:tcW w:w="1300" w:type="dxa"/>
            <w:tcBorders>
              <w:top w:val="nil"/>
              <w:left w:val="nil"/>
              <w:bottom w:val="nil"/>
              <w:right w:val="nil"/>
            </w:tcBorders>
            <w:shd w:val="clear" w:color="auto" w:fill="auto"/>
            <w:vAlign w:val="bottom"/>
            <w:hideMark/>
          </w:tcPr>
          <w:p w14:paraId="1075439F" w14:textId="77777777" w:rsidR="00846DF3" w:rsidRPr="004B3B2C" w:rsidRDefault="00846DF3" w:rsidP="00AF2C05">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10110852</w:t>
            </w:r>
          </w:p>
        </w:tc>
      </w:tr>
      <w:tr w:rsidR="00846DF3" w:rsidRPr="004B3B2C" w14:paraId="297DFD51" w14:textId="77777777" w:rsidTr="00AF2C05">
        <w:trPr>
          <w:trHeight w:val="320"/>
        </w:trPr>
        <w:tc>
          <w:tcPr>
            <w:tcW w:w="1300" w:type="dxa"/>
            <w:tcBorders>
              <w:top w:val="nil"/>
              <w:left w:val="nil"/>
              <w:bottom w:val="nil"/>
              <w:right w:val="nil"/>
            </w:tcBorders>
            <w:shd w:val="clear" w:color="auto" w:fill="auto"/>
            <w:vAlign w:val="center"/>
            <w:hideMark/>
          </w:tcPr>
          <w:p w14:paraId="5DCE28C3" w14:textId="77777777" w:rsidR="00846DF3" w:rsidRPr="004B3B2C" w:rsidRDefault="00846DF3" w:rsidP="00AF2C05">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2017</w:t>
            </w:r>
          </w:p>
        </w:tc>
        <w:tc>
          <w:tcPr>
            <w:tcW w:w="1300" w:type="dxa"/>
            <w:tcBorders>
              <w:top w:val="nil"/>
              <w:left w:val="nil"/>
              <w:bottom w:val="nil"/>
              <w:right w:val="nil"/>
            </w:tcBorders>
            <w:shd w:val="clear" w:color="auto" w:fill="auto"/>
            <w:vAlign w:val="bottom"/>
            <w:hideMark/>
          </w:tcPr>
          <w:p w14:paraId="48FEB6DA"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19644350</w:t>
            </w:r>
          </w:p>
        </w:tc>
        <w:tc>
          <w:tcPr>
            <w:tcW w:w="1300" w:type="dxa"/>
            <w:tcBorders>
              <w:top w:val="nil"/>
              <w:left w:val="nil"/>
              <w:bottom w:val="nil"/>
              <w:right w:val="nil"/>
            </w:tcBorders>
            <w:shd w:val="clear" w:color="auto" w:fill="auto"/>
            <w:vAlign w:val="bottom"/>
            <w:hideMark/>
          </w:tcPr>
          <w:p w14:paraId="6EB9A641"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9602578</w:t>
            </w:r>
          </w:p>
        </w:tc>
        <w:tc>
          <w:tcPr>
            <w:tcW w:w="1300" w:type="dxa"/>
            <w:tcBorders>
              <w:top w:val="nil"/>
              <w:left w:val="nil"/>
              <w:bottom w:val="nil"/>
              <w:right w:val="nil"/>
            </w:tcBorders>
            <w:shd w:val="clear" w:color="auto" w:fill="auto"/>
            <w:vAlign w:val="bottom"/>
            <w:hideMark/>
          </w:tcPr>
          <w:p w14:paraId="632BFC61" w14:textId="77777777" w:rsidR="00846DF3" w:rsidRPr="004B3B2C" w:rsidRDefault="00846DF3" w:rsidP="00AF2C05">
            <w:pPr>
              <w:jc w:val="right"/>
              <w:rPr>
                <w:rFonts w:ascii="Arial" w:hAnsi="Arial" w:cs="Arial"/>
                <w:color w:val="000000"/>
                <w:sz w:val="20"/>
                <w:szCs w:val="20"/>
                <w:lang w:eastAsia="en-US"/>
              </w:rPr>
            </w:pPr>
            <w:r w:rsidRPr="004B3B2C">
              <w:rPr>
                <w:rFonts w:ascii="Arial" w:hAnsi="Arial" w:cs="Arial"/>
                <w:color w:val="000000"/>
                <w:sz w:val="20"/>
                <w:szCs w:val="20"/>
                <w:lang w:eastAsia="en-US"/>
              </w:rPr>
              <w:t>10041772</w:t>
            </w:r>
          </w:p>
        </w:tc>
      </w:tr>
    </w:tbl>
    <w:p w14:paraId="616BCB5D" w14:textId="77777777" w:rsidR="00846DF3" w:rsidRPr="004B3B2C" w:rsidRDefault="00846DF3">
      <w:pPr>
        <w:rPr>
          <w:rFonts w:ascii="Arial" w:hAnsi="Arial" w:cs="Arial"/>
          <w:b/>
        </w:rPr>
      </w:pPr>
    </w:p>
    <w:p w14:paraId="7F659ECD" w14:textId="77777777" w:rsidR="00AD1002" w:rsidRPr="004B3B2C" w:rsidRDefault="00AD1002">
      <w:pPr>
        <w:rPr>
          <w:rFonts w:ascii="Arial" w:hAnsi="Arial" w:cs="Arial"/>
          <w:b/>
        </w:rPr>
      </w:pPr>
    </w:p>
    <w:p w14:paraId="788A0D83" w14:textId="77777777" w:rsidR="00AD1002" w:rsidRPr="004B3B2C" w:rsidRDefault="00AD1002">
      <w:pPr>
        <w:rPr>
          <w:rFonts w:ascii="Arial" w:hAnsi="Arial" w:cs="Arial"/>
          <w:b/>
        </w:rPr>
      </w:pPr>
    </w:p>
    <w:p w14:paraId="63356248" w14:textId="77777777" w:rsidR="00AD1002" w:rsidRPr="004B3B2C" w:rsidRDefault="00AD1002">
      <w:pPr>
        <w:rPr>
          <w:rFonts w:ascii="Arial" w:hAnsi="Arial" w:cs="Arial"/>
          <w:b/>
        </w:rPr>
      </w:pPr>
      <w:r w:rsidRPr="004B3B2C">
        <w:rPr>
          <w:rFonts w:ascii="Arial" w:hAnsi="Arial" w:cs="Arial"/>
          <w:b/>
        </w:rPr>
        <w:t xml:space="preserve">Anexa 4. </w:t>
      </w:r>
    </w:p>
    <w:tbl>
      <w:tblPr>
        <w:tblW w:w="2680" w:type="dxa"/>
        <w:tblLook w:val="04A0" w:firstRow="1" w:lastRow="0" w:firstColumn="1" w:lastColumn="0" w:noHBand="0" w:noVBand="1"/>
      </w:tblPr>
      <w:tblGrid>
        <w:gridCol w:w="1160"/>
        <w:gridCol w:w="1520"/>
      </w:tblGrid>
      <w:tr w:rsidR="00AD1002" w:rsidRPr="004B3B2C" w14:paraId="068D57BC" w14:textId="77777777" w:rsidTr="00AD1002">
        <w:trPr>
          <w:trHeight w:val="600"/>
        </w:trPr>
        <w:tc>
          <w:tcPr>
            <w:tcW w:w="1160" w:type="dxa"/>
            <w:tcBorders>
              <w:top w:val="nil"/>
              <w:left w:val="nil"/>
              <w:bottom w:val="nil"/>
              <w:right w:val="nil"/>
            </w:tcBorders>
            <w:shd w:val="clear" w:color="auto" w:fill="auto"/>
            <w:vAlign w:val="bottom"/>
            <w:hideMark/>
          </w:tcPr>
          <w:p w14:paraId="12086290" w14:textId="77777777" w:rsidR="00AD1002" w:rsidRPr="004B3B2C" w:rsidRDefault="00AD1002" w:rsidP="00AD1002">
            <w:pPr>
              <w:rPr>
                <w:rFonts w:ascii="Arial" w:hAnsi="Arial" w:cs="Arial"/>
                <w:b/>
                <w:bCs/>
                <w:color w:val="000000"/>
                <w:sz w:val="20"/>
                <w:szCs w:val="20"/>
                <w:lang w:eastAsia="en-US"/>
              </w:rPr>
            </w:pPr>
            <w:r w:rsidRPr="004B3B2C">
              <w:rPr>
                <w:rFonts w:ascii="Arial" w:hAnsi="Arial" w:cs="Arial"/>
                <w:b/>
                <w:bCs/>
                <w:color w:val="000000"/>
                <w:sz w:val="20"/>
                <w:szCs w:val="20"/>
                <w:lang w:eastAsia="en-US"/>
              </w:rPr>
              <w:t>An</w:t>
            </w:r>
          </w:p>
        </w:tc>
        <w:tc>
          <w:tcPr>
            <w:tcW w:w="1520" w:type="dxa"/>
            <w:tcBorders>
              <w:top w:val="nil"/>
              <w:left w:val="nil"/>
              <w:bottom w:val="nil"/>
              <w:right w:val="nil"/>
            </w:tcBorders>
            <w:shd w:val="clear" w:color="auto" w:fill="auto"/>
            <w:vAlign w:val="bottom"/>
            <w:hideMark/>
          </w:tcPr>
          <w:p w14:paraId="66B9F232" w14:textId="77777777" w:rsidR="00AD1002" w:rsidRPr="004B3B2C" w:rsidRDefault="00AD1002" w:rsidP="00AD1002">
            <w:pPr>
              <w:rPr>
                <w:rFonts w:ascii="Arial" w:hAnsi="Arial" w:cs="Arial"/>
                <w:b/>
                <w:bCs/>
                <w:color w:val="000000"/>
                <w:sz w:val="20"/>
                <w:szCs w:val="20"/>
                <w:lang w:eastAsia="en-US"/>
              </w:rPr>
            </w:pPr>
            <w:r w:rsidRPr="004B3B2C">
              <w:rPr>
                <w:rFonts w:ascii="Arial" w:hAnsi="Arial" w:cs="Arial"/>
                <w:b/>
                <w:bCs/>
                <w:color w:val="000000"/>
                <w:sz w:val="20"/>
                <w:szCs w:val="20"/>
                <w:lang w:eastAsia="en-US"/>
              </w:rPr>
              <w:t>Casatorii la 1000 locuitori</w:t>
            </w:r>
          </w:p>
        </w:tc>
      </w:tr>
      <w:tr w:rsidR="00AD1002" w:rsidRPr="004B3B2C" w14:paraId="01C62880" w14:textId="77777777" w:rsidTr="00AD1002">
        <w:trPr>
          <w:trHeight w:val="320"/>
        </w:trPr>
        <w:tc>
          <w:tcPr>
            <w:tcW w:w="1160" w:type="dxa"/>
            <w:tcBorders>
              <w:top w:val="nil"/>
              <w:left w:val="nil"/>
              <w:bottom w:val="nil"/>
              <w:right w:val="nil"/>
            </w:tcBorders>
            <w:shd w:val="clear" w:color="auto" w:fill="auto"/>
            <w:vAlign w:val="center"/>
            <w:hideMark/>
          </w:tcPr>
          <w:p w14:paraId="776B8C8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1990</w:t>
            </w:r>
          </w:p>
        </w:tc>
        <w:tc>
          <w:tcPr>
            <w:tcW w:w="1520" w:type="dxa"/>
            <w:tcBorders>
              <w:top w:val="nil"/>
              <w:left w:val="nil"/>
              <w:bottom w:val="nil"/>
              <w:right w:val="nil"/>
            </w:tcBorders>
            <w:shd w:val="clear" w:color="auto" w:fill="auto"/>
            <w:vAlign w:val="bottom"/>
            <w:hideMark/>
          </w:tcPr>
          <w:p w14:paraId="73FB10F3" w14:textId="77777777" w:rsidR="00AD1002" w:rsidRPr="004B3B2C" w:rsidRDefault="00AD1002" w:rsidP="00AD1002">
            <w:pPr>
              <w:jc w:val="right"/>
              <w:rPr>
                <w:rFonts w:ascii="Arial" w:hAnsi="Arial" w:cs="Arial"/>
                <w:color w:val="000000"/>
                <w:sz w:val="20"/>
                <w:szCs w:val="20"/>
                <w:lang w:eastAsia="en-US"/>
              </w:rPr>
            </w:pPr>
            <w:r w:rsidRPr="004B3B2C">
              <w:rPr>
                <w:rFonts w:ascii="Arial" w:hAnsi="Arial" w:cs="Arial"/>
                <w:color w:val="000000"/>
                <w:sz w:val="20"/>
                <w:szCs w:val="20"/>
                <w:lang w:eastAsia="en-US"/>
              </w:rPr>
              <w:t>8,3</w:t>
            </w:r>
          </w:p>
        </w:tc>
      </w:tr>
      <w:tr w:rsidR="00AD1002" w:rsidRPr="004B3B2C" w14:paraId="0AD8C83C" w14:textId="77777777" w:rsidTr="00AD1002">
        <w:trPr>
          <w:trHeight w:val="320"/>
        </w:trPr>
        <w:tc>
          <w:tcPr>
            <w:tcW w:w="1160" w:type="dxa"/>
            <w:tcBorders>
              <w:top w:val="nil"/>
              <w:left w:val="nil"/>
              <w:bottom w:val="nil"/>
              <w:right w:val="nil"/>
            </w:tcBorders>
            <w:shd w:val="clear" w:color="auto" w:fill="auto"/>
            <w:vAlign w:val="center"/>
            <w:hideMark/>
          </w:tcPr>
          <w:p w14:paraId="2A0C7178"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1991</w:t>
            </w:r>
          </w:p>
        </w:tc>
        <w:tc>
          <w:tcPr>
            <w:tcW w:w="1520" w:type="dxa"/>
            <w:tcBorders>
              <w:top w:val="nil"/>
              <w:left w:val="nil"/>
              <w:bottom w:val="nil"/>
              <w:right w:val="nil"/>
            </w:tcBorders>
            <w:shd w:val="clear" w:color="auto" w:fill="auto"/>
            <w:vAlign w:val="bottom"/>
            <w:hideMark/>
          </w:tcPr>
          <w:p w14:paraId="3A69E090" w14:textId="77777777" w:rsidR="00AD1002" w:rsidRPr="004B3B2C" w:rsidRDefault="00AD1002" w:rsidP="00AD1002">
            <w:pPr>
              <w:jc w:val="right"/>
              <w:rPr>
                <w:rFonts w:ascii="Arial" w:hAnsi="Arial" w:cs="Arial"/>
                <w:color w:val="000000"/>
                <w:sz w:val="20"/>
                <w:szCs w:val="20"/>
                <w:lang w:eastAsia="en-US"/>
              </w:rPr>
            </w:pPr>
            <w:r w:rsidRPr="004B3B2C">
              <w:rPr>
                <w:rFonts w:ascii="Arial" w:hAnsi="Arial" w:cs="Arial"/>
                <w:color w:val="000000"/>
                <w:sz w:val="20"/>
                <w:szCs w:val="20"/>
                <w:lang w:eastAsia="en-US"/>
              </w:rPr>
              <w:t>7,9</w:t>
            </w:r>
          </w:p>
        </w:tc>
      </w:tr>
      <w:tr w:rsidR="00AD1002" w:rsidRPr="004B3B2C" w14:paraId="270FFA58" w14:textId="77777777" w:rsidTr="00AD1002">
        <w:trPr>
          <w:trHeight w:val="320"/>
        </w:trPr>
        <w:tc>
          <w:tcPr>
            <w:tcW w:w="1160" w:type="dxa"/>
            <w:tcBorders>
              <w:top w:val="nil"/>
              <w:left w:val="nil"/>
              <w:bottom w:val="nil"/>
              <w:right w:val="nil"/>
            </w:tcBorders>
            <w:shd w:val="clear" w:color="auto" w:fill="auto"/>
            <w:vAlign w:val="center"/>
            <w:hideMark/>
          </w:tcPr>
          <w:p w14:paraId="39866A0F"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1992</w:t>
            </w:r>
          </w:p>
        </w:tc>
        <w:tc>
          <w:tcPr>
            <w:tcW w:w="1520" w:type="dxa"/>
            <w:tcBorders>
              <w:top w:val="nil"/>
              <w:left w:val="nil"/>
              <w:bottom w:val="nil"/>
              <w:right w:val="nil"/>
            </w:tcBorders>
            <w:shd w:val="clear" w:color="auto" w:fill="auto"/>
            <w:vAlign w:val="bottom"/>
            <w:hideMark/>
          </w:tcPr>
          <w:p w14:paraId="749F8721"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7,5</w:t>
            </w:r>
          </w:p>
        </w:tc>
      </w:tr>
      <w:tr w:rsidR="00AD1002" w:rsidRPr="004B3B2C" w14:paraId="03A0F7BF" w14:textId="77777777" w:rsidTr="00AD1002">
        <w:trPr>
          <w:trHeight w:val="320"/>
        </w:trPr>
        <w:tc>
          <w:tcPr>
            <w:tcW w:w="1160" w:type="dxa"/>
            <w:tcBorders>
              <w:top w:val="nil"/>
              <w:left w:val="nil"/>
              <w:bottom w:val="nil"/>
              <w:right w:val="nil"/>
            </w:tcBorders>
            <w:shd w:val="clear" w:color="auto" w:fill="auto"/>
            <w:vAlign w:val="center"/>
            <w:hideMark/>
          </w:tcPr>
          <w:p w14:paraId="2B03D77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1993</w:t>
            </w:r>
          </w:p>
        </w:tc>
        <w:tc>
          <w:tcPr>
            <w:tcW w:w="1520" w:type="dxa"/>
            <w:tcBorders>
              <w:top w:val="nil"/>
              <w:left w:val="nil"/>
              <w:bottom w:val="nil"/>
              <w:right w:val="nil"/>
            </w:tcBorders>
            <w:shd w:val="clear" w:color="auto" w:fill="auto"/>
            <w:vAlign w:val="bottom"/>
            <w:hideMark/>
          </w:tcPr>
          <w:p w14:paraId="4D6DAD5F"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7</w:t>
            </w:r>
          </w:p>
        </w:tc>
      </w:tr>
      <w:tr w:rsidR="00AD1002" w:rsidRPr="004B3B2C" w14:paraId="13E14F12" w14:textId="77777777" w:rsidTr="00AD1002">
        <w:trPr>
          <w:trHeight w:val="320"/>
        </w:trPr>
        <w:tc>
          <w:tcPr>
            <w:tcW w:w="1160" w:type="dxa"/>
            <w:tcBorders>
              <w:top w:val="nil"/>
              <w:left w:val="nil"/>
              <w:bottom w:val="nil"/>
              <w:right w:val="nil"/>
            </w:tcBorders>
            <w:shd w:val="clear" w:color="auto" w:fill="auto"/>
            <w:vAlign w:val="center"/>
            <w:hideMark/>
          </w:tcPr>
          <w:p w14:paraId="514D12E2"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1994</w:t>
            </w:r>
          </w:p>
        </w:tc>
        <w:tc>
          <w:tcPr>
            <w:tcW w:w="1520" w:type="dxa"/>
            <w:tcBorders>
              <w:top w:val="nil"/>
              <w:left w:val="nil"/>
              <w:bottom w:val="nil"/>
              <w:right w:val="nil"/>
            </w:tcBorders>
            <w:shd w:val="clear" w:color="auto" w:fill="auto"/>
            <w:vAlign w:val="bottom"/>
            <w:hideMark/>
          </w:tcPr>
          <w:p w14:paraId="14DA404C"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6,7</w:t>
            </w:r>
          </w:p>
        </w:tc>
      </w:tr>
      <w:tr w:rsidR="00AD1002" w:rsidRPr="004B3B2C" w14:paraId="33D99956" w14:textId="77777777" w:rsidTr="00AD1002">
        <w:trPr>
          <w:trHeight w:val="320"/>
        </w:trPr>
        <w:tc>
          <w:tcPr>
            <w:tcW w:w="1160" w:type="dxa"/>
            <w:tcBorders>
              <w:top w:val="nil"/>
              <w:left w:val="nil"/>
              <w:bottom w:val="nil"/>
              <w:right w:val="nil"/>
            </w:tcBorders>
            <w:shd w:val="clear" w:color="auto" w:fill="auto"/>
            <w:vAlign w:val="center"/>
            <w:hideMark/>
          </w:tcPr>
          <w:p w14:paraId="45A32680"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1995</w:t>
            </w:r>
          </w:p>
        </w:tc>
        <w:tc>
          <w:tcPr>
            <w:tcW w:w="1520" w:type="dxa"/>
            <w:tcBorders>
              <w:top w:val="nil"/>
              <w:left w:val="nil"/>
              <w:bottom w:val="nil"/>
              <w:right w:val="nil"/>
            </w:tcBorders>
            <w:shd w:val="clear" w:color="auto" w:fill="auto"/>
            <w:vAlign w:val="bottom"/>
            <w:hideMark/>
          </w:tcPr>
          <w:p w14:paraId="1F08E8D9"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6,7</w:t>
            </w:r>
          </w:p>
        </w:tc>
      </w:tr>
      <w:tr w:rsidR="00AD1002" w:rsidRPr="004B3B2C" w14:paraId="085818DF" w14:textId="77777777" w:rsidTr="00AD1002">
        <w:trPr>
          <w:trHeight w:val="320"/>
        </w:trPr>
        <w:tc>
          <w:tcPr>
            <w:tcW w:w="1160" w:type="dxa"/>
            <w:tcBorders>
              <w:top w:val="nil"/>
              <w:left w:val="nil"/>
              <w:bottom w:val="nil"/>
              <w:right w:val="nil"/>
            </w:tcBorders>
            <w:shd w:val="clear" w:color="auto" w:fill="auto"/>
            <w:vAlign w:val="center"/>
            <w:hideMark/>
          </w:tcPr>
          <w:p w14:paraId="3DDC3D2D"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1996</w:t>
            </w:r>
          </w:p>
        </w:tc>
        <w:tc>
          <w:tcPr>
            <w:tcW w:w="1520" w:type="dxa"/>
            <w:tcBorders>
              <w:top w:val="nil"/>
              <w:left w:val="nil"/>
              <w:bottom w:val="nil"/>
              <w:right w:val="nil"/>
            </w:tcBorders>
            <w:shd w:val="clear" w:color="auto" w:fill="auto"/>
            <w:vAlign w:val="bottom"/>
            <w:hideMark/>
          </w:tcPr>
          <w:p w14:paraId="4523C562"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6,5</w:t>
            </w:r>
          </w:p>
        </w:tc>
      </w:tr>
      <w:tr w:rsidR="00AD1002" w:rsidRPr="004B3B2C" w14:paraId="266E738D" w14:textId="77777777" w:rsidTr="00AD1002">
        <w:trPr>
          <w:trHeight w:val="320"/>
        </w:trPr>
        <w:tc>
          <w:tcPr>
            <w:tcW w:w="1160" w:type="dxa"/>
            <w:tcBorders>
              <w:top w:val="nil"/>
              <w:left w:val="nil"/>
              <w:bottom w:val="nil"/>
              <w:right w:val="nil"/>
            </w:tcBorders>
            <w:shd w:val="clear" w:color="auto" w:fill="auto"/>
            <w:vAlign w:val="center"/>
            <w:hideMark/>
          </w:tcPr>
          <w:p w14:paraId="36BED570"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1997</w:t>
            </w:r>
          </w:p>
        </w:tc>
        <w:tc>
          <w:tcPr>
            <w:tcW w:w="1520" w:type="dxa"/>
            <w:tcBorders>
              <w:top w:val="nil"/>
              <w:left w:val="nil"/>
              <w:bottom w:val="nil"/>
              <w:right w:val="nil"/>
            </w:tcBorders>
            <w:shd w:val="clear" w:color="auto" w:fill="auto"/>
            <w:vAlign w:val="bottom"/>
            <w:hideMark/>
          </w:tcPr>
          <w:p w14:paraId="520F0CE4"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6,4</w:t>
            </w:r>
          </w:p>
        </w:tc>
      </w:tr>
      <w:tr w:rsidR="00AD1002" w:rsidRPr="004B3B2C" w14:paraId="41EAAA1D" w14:textId="77777777" w:rsidTr="00AD1002">
        <w:trPr>
          <w:trHeight w:val="320"/>
        </w:trPr>
        <w:tc>
          <w:tcPr>
            <w:tcW w:w="1160" w:type="dxa"/>
            <w:tcBorders>
              <w:top w:val="nil"/>
              <w:left w:val="nil"/>
              <w:bottom w:val="nil"/>
              <w:right w:val="nil"/>
            </w:tcBorders>
            <w:shd w:val="clear" w:color="auto" w:fill="auto"/>
            <w:vAlign w:val="center"/>
            <w:hideMark/>
          </w:tcPr>
          <w:p w14:paraId="7653B133"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1998</w:t>
            </w:r>
          </w:p>
        </w:tc>
        <w:tc>
          <w:tcPr>
            <w:tcW w:w="1520" w:type="dxa"/>
            <w:tcBorders>
              <w:top w:val="nil"/>
              <w:left w:val="nil"/>
              <w:bottom w:val="nil"/>
              <w:right w:val="nil"/>
            </w:tcBorders>
            <w:shd w:val="clear" w:color="auto" w:fill="auto"/>
            <w:vAlign w:val="bottom"/>
            <w:hideMark/>
          </w:tcPr>
          <w:p w14:paraId="03C1EE96"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6,4</w:t>
            </w:r>
          </w:p>
        </w:tc>
      </w:tr>
      <w:tr w:rsidR="00AD1002" w:rsidRPr="004B3B2C" w14:paraId="43B5E012" w14:textId="77777777" w:rsidTr="00AD1002">
        <w:trPr>
          <w:trHeight w:val="320"/>
        </w:trPr>
        <w:tc>
          <w:tcPr>
            <w:tcW w:w="1160" w:type="dxa"/>
            <w:tcBorders>
              <w:top w:val="nil"/>
              <w:left w:val="nil"/>
              <w:bottom w:val="nil"/>
              <w:right w:val="nil"/>
            </w:tcBorders>
            <w:shd w:val="clear" w:color="auto" w:fill="auto"/>
            <w:vAlign w:val="center"/>
            <w:hideMark/>
          </w:tcPr>
          <w:p w14:paraId="628CE829"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1999</w:t>
            </w:r>
          </w:p>
        </w:tc>
        <w:tc>
          <w:tcPr>
            <w:tcW w:w="1520" w:type="dxa"/>
            <w:tcBorders>
              <w:top w:val="nil"/>
              <w:left w:val="nil"/>
              <w:bottom w:val="nil"/>
              <w:right w:val="nil"/>
            </w:tcBorders>
            <w:shd w:val="clear" w:color="auto" w:fill="auto"/>
            <w:vAlign w:val="bottom"/>
            <w:hideMark/>
          </w:tcPr>
          <w:p w14:paraId="52B34DA0"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6,1</w:t>
            </w:r>
          </w:p>
        </w:tc>
      </w:tr>
      <w:tr w:rsidR="00AD1002" w:rsidRPr="004B3B2C" w14:paraId="7D741820" w14:textId="77777777" w:rsidTr="00AD1002">
        <w:trPr>
          <w:trHeight w:val="320"/>
        </w:trPr>
        <w:tc>
          <w:tcPr>
            <w:tcW w:w="1160" w:type="dxa"/>
            <w:tcBorders>
              <w:top w:val="nil"/>
              <w:left w:val="nil"/>
              <w:bottom w:val="nil"/>
              <w:right w:val="nil"/>
            </w:tcBorders>
            <w:shd w:val="clear" w:color="auto" w:fill="auto"/>
            <w:vAlign w:val="center"/>
            <w:hideMark/>
          </w:tcPr>
          <w:p w14:paraId="3361F06D"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2000</w:t>
            </w:r>
          </w:p>
        </w:tc>
        <w:tc>
          <w:tcPr>
            <w:tcW w:w="1520" w:type="dxa"/>
            <w:tcBorders>
              <w:top w:val="nil"/>
              <w:left w:val="nil"/>
              <w:bottom w:val="nil"/>
              <w:right w:val="nil"/>
            </w:tcBorders>
            <w:shd w:val="clear" w:color="auto" w:fill="auto"/>
            <w:vAlign w:val="bottom"/>
            <w:hideMark/>
          </w:tcPr>
          <w:p w14:paraId="4F514FED"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w:t>
            </w:r>
          </w:p>
        </w:tc>
      </w:tr>
      <w:tr w:rsidR="00AD1002" w:rsidRPr="004B3B2C" w14:paraId="6920E37E" w14:textId="77777777" w:rsidTr="00AD1002">
        <w:trPr>
          <w:trHeight w:val="320"/>
        </w:trPr>
        <w:tc>
          <w:tcPr>
            <w:tcW w:w="1160" w:type="dxa"/>
            <w:tcBorders>
              <w:top w:val="nil"/>
              <w:left w:val="nil"/>
              <w:bottom w:val="nil"/>
              <w:right w:val="nil"/>
            </w:tcBorders>
            <w:shd w:val="clear" w:color="auto" w:fill="auto"/>
            <w:vAlign w:val="center"/>
            <w:hideMark/>
          </w:tcPr>
          <w:p w14:paraId="69CE8C71"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2001</w:t>
            </w:r>
          </w:p>
        </w:tc>
        <w:tc>
          <w:tcPr>
            <w:tcW w:w="1520" w:type="dxa"/>
            <w:tcBorders>
              <w:top w:val="nil"/>
              <w:left w:val="nil"/>
              <w:bottom w:val="nil"/>
              <w:right w:val="nil"/>
            </w:tcBorders>
            <w:shd w:val="clear" w:color="auto" w:fill="auto"/>
            <w:vAlign w:val="bottom"/>
            <w:hideMark/>
          </w:tcPr>
          <w:p w14:paraId="33EEBEF7"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5,7</w:t>
            </w:r>
          </w:p>
        </w:tc>
      </w:tr>
      <w:tr w:rsidR="00AD1002" w:rsidRPr="004B3B2C" w14:paraId="7BA56D3F" w14:textId="77777777" w:rsidTr="00AD1002">
        <w:trPr>
          <w:trHeight w:val="320"/>
        </w:trPr>
        <w:tc>
          <w:tcPr>
            <w:tcW w:w="1160" w:type="dxa"/>
            <w:tcBorders>
              <w:top w:val="nil"/>
              <w:left w:val="nil"/>
              <w:bottom w:val="nil"/>
              <w:right w:val="nil"/>
            </w:tcBorders>
            <w:shd w:val="clear" w:color="auto" w:fill="auto"/>
            <w:vAlign w:val="center"/>
            <w:hideMark/>
          </w:tcPr>
          <w:p w14:paraId="2DC449D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2002</w:t>
            </w:r>
          </w:p>
        </w:tc>
        <w:tc>
          <w:tcPr>
            <w:tcW w:w="1520" w:type="dxa"/>
            <w:tcBorders>
              <w:top w:val="nil"/>
              <w:left w:val="nil"/>
              <w:bottom w:val="nil"/>
              <w:right w:val="nil"/>
            </w:tcBorders>
            <w:shd w:val="clear" w:color="auto" w:fill="auto"/>
            <w:vAlign w:val="bottom"/>
            <w:hideMark/>
          </w:tcPr>
          <w:p w14:paraId="5E519A9D"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5,7</w:t>
            </w:r>
          </w:p>
        </w:tc>
      </w:tr>
      <w:tr w:rsidR="00AD1002" w:rsidRPr="004B3B2C" w14:paraId="40BAE117" w14:textId="77777777" w:rsidTr="00AD1002">
        <w:trPr>
          <w:trHeight w:val="320"/>
        </w:trPr>
        <w:tc>
          <w:tcPr>
            <w:tcW w:w="1160" w:type="dxa"/>
            <w:tcBorders>
              <w:top w:val="nil"/>
              <w:left w:val="nil"/>
              <w:bottom w:val="nil"/>
              <w:right w:val="nil"/>
            </w:tcBorders>
            <w:shd w:val="clear" w:color="auto" w:fill="auto"/>
            <w:vAlign w:val="center"/>
            <w:hideMark/>
          </w:tcPr>
          <w:p w14:paraId="145CFF8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2003</w:t>
            </w:r>
          </w:p>
        </w:tc>
        <w:tc>
          <w:tcPr>
            <w:tcW w:w="1520" w:type="dxa"/>
            <w:tcBorders>
              <w:top w:val="nil"/>
              <w:left w:val="nil"/>
              <w:bottom w:val="nil"/>
              <w:right w:val="nil"/>
            </w:tcBorders>
            <w:shd w:val="clear" w:color="auto" w:fill="auto"/>
            <w:vAlign w:val="bottom"/>
            <w:hideMark/>
          </w:tcPr>
          <w:p w14:paraId="4EC39869"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5,9</w:t>
            </w:r>
          </w:p>
        </w:tc>
      </w:tr>
      <w:tr w:rsidR="00AD1002" w:rsidRPr="004B3B2C" w14:paraId="6A78053A" w14:textId="77777777" w:rsidTr="00AD1002">
        <w:trPr>
          <w:trHeight w:val="320"/>
        </w:trPr>
        <w:tc>
          <w:tcPr>
            <w:tcW w:w="1160" w:type="dxa"/>
            <w:tcBorders>
              <w:top w:val="nil"/>
              <w:left w:val="nil"/>
              <w:bottom w:val="nil"/>
              <w:right w:val="nil"/>
            </w:tcBorders>
            <w:shd w:val="clear" w:color="auto" w:fill="auto"/>
            <w:vAlign w:val="center"/>
            <w:hideMark/>
          </w:tcPr>
          <w:p w14:paraId="5C5A0D3D"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lastRenderedPageBreak/>
              <w:t>Anul 2004</w:t>
            </w:r>
          </w:p>
        </w:tc>
        <w:tc>
          <w:tcPr>
            <w:tcW w:w="1520" w:type="dxa"/>
            <w:tcBorders>
              <w:top w:val="nil"/>
              <w:left w:val="nil"/>
              <w:bottom w:val="nil"/>
              <w:right w:val="nil"/>
            </w:tcBorders>
            <w:shd w:val="clear" w:color="auto" w:fill="auto"/>
            <w:vAlign w:val="bottom"/>
            <w:hideMark/>
          </w:tcPr>
          <w:p w14:paraId="05BACDDB"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6,3</w:t>
            </w:r>
          </w:p>
        </w:tc>
      </w:tr>
      <w:tr w:rsidR="00AD1002" w:rsidRPr="004B3B2C" w14:paraId="33054D3E" w14:textId="77777777" w:rsidTr="00AD1002">
        <w:trPr>
          <w:trHeight w:val="320"/>
        </w:trPr>
        <w:tc>
          <w:tcPr>
            <w:tcW w:w="1160" w:type="dxa"/>
            <w:tcBorders>
              <w:top w:val="nil"/>
              <w:left w:val="nil"/>
              <w:bottom w:val="nil"/>
              <w:right w:val="nil"/>
            </w:tcBorders>
            <w:shd w:val="clear" w:color="auto" w:fill="auto"/>
            <w:vAlign w:val="center"/>
            <w:hideMark/>
          </w:tcPr>
          <w:p w14:paraId="196D648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2005</w:t>
            </w:r>
          </w:p>
        </w:tc>
        <w:tc>
          <w:tcPr>
            <w:tcW w:w="1520" w:type="dxa"/>
            <w:tcBorders>
              <w:top w:val="nil"/>
              <w:left w:val="nil"/>
              <w:bottom w:val="nil"/>
              <w:right w:val="nil"/>
            </w:tcBorders>
            <w:shd w:val="clear" w:color="auto" w:fill="auto"/>
            <w:vAlign w:val="bottom"/>
            <w:hideMark/>
          </w:tcPr>
          <w:p w14:paraId="14B65C72"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6,3</w:t>
            </w:r>
          </w:p>
        </w:tc>
      </w:tr>
      <w:tr w:rsidR="00AD1002" w:rsidRPr="004B3B2C" w14:paraId="5E67361A" w14:textId="77777777" w:rsidTr="00AD1002">
        <w:trPr>
          <w:trHeight w:val="320"/>
        </w:trPr>
        <w:tc>
          <w:tcPr>
            <w:tcW w:w="1160" w:type="dxa"/>
            <w:tcBorders>
              <w:top w:val="nil"/>
              <w:left w:val="nil"/>
              <w:bottom w:val="nil"/>
              <w:right w:val="nil"/>
            </w:tcBorders>
            <w:shd w:val="clear" w:color="auto" w:fill="auto"/>
            <w:vAlign w:val="center"/>
            <w:hideMark/>
          </w:tcPr>
          <w:p w14:paraId="6D71167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2006</w:t>
            </w:r>
          </w:p>
        </w:tc>
        <w:tc>
          <w:tcPr>
            <w:tcW w:w="1520" w:type="dxa"/>
            <w:tcBorders>
              <w:top w:val="nil"/>
              <w:left w:val="nil"/>
              <w:bottom w:val="nil"/>
              <w:right w:val="nil"/>
            </w:tcBorders>
            <w:shd w:val="clear" w:color="auto" w:fill="auto"/>
            <w:vAlign w:val="bottom"/>
            <w:hideMark/>
          </w:tcPr>
          <w:p w14:paraId="2677D65B"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6,5</w:t>
            </w:r>
          </w:p>
        </w:tc>
      </w:tr>
      <w:tr w:rsidR="00AD1002" w:rsidRPr="004B3B2C" w14:paraId="54B3051D" w14:textId="77777777" w:rsidTr="00AD1002">
        <w:trPr>
          <w:trHeight w:val="320"/>
        </w:trPr>
        <w:tc>
          <w:tcPr>
            <w:tcW w:w="1160" w:type="dxa"/>
            <w:tcBorders>
              <w:top w:val="nil"/>
              <w:left w:val="nil"/>
              <w:bottom w:val="nil"/>
              <w:right w:val="nil"/>
            </w:tcBorders>
            <w:shd w:val="clear" w:color="auto" w:fill="auto"/>
            <w:vAlign w:val="center"/>
            <w:hideMark/>
          </w:tcPr>
          <w:p w14:paraId="38936381"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2007</w:t>
            </w:r>
          </w:p>
        </w:tc>
        <w:tc>
          <w:tcPr>
            <w:tcW w:w="1520" w:type="dxa"/>
            <w:tcBorders>
              <w:top w:val="nil"/>
              <w:left w:val="nil"/>
              <w:bottom w:val="nil"/>
              <w:right w:val="nil"/>
            </w:tcBorders>
            <w:shd w:val="clear" w:color="auto" w:fill="auto"/>
            <w:vAlign w:val="bottom"/>
            <w:hideMark/>
          </w:tcPr>
          <w:p w14:paraId="095D2076"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8,4</w:t>
            </w:r>
          </w:p>
        </w:tc>
      </w:tr>
      <w:tr w:rsidR="00AD1002" w:rsidRPr="004B3B2C" w14:paraId="60109EF8" w14:textId="77777777" w:rsidTr="00AD1002">
        <w:trPr>
          <w:trHeight w:val="320"/>
        </w:trPr>
        <w:tc>
          <w:tcPr>
            <w:tcW w:w="1160" w:type="dxa"/>
            <w:tcBorders>
              <w:top w:val="nil"/>
              <w:left w:val="nil"/>
              <w:bottom w:val="nil"/>
              <w:right w:val="nil"/>
            </w:tcBorders>
            <w:shd w:val="clear" w:color="auto" w:fill="auto"/>
            <w:vAlign w:val="center"/>
            <w:hideMark/>
          </w:tcPr>
          <w:p w14:paraId="72D816DA"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2008</w:t>
            </w:r>
          </w:p>
        </w:tc>
        <w:tc>
          <w:tcPr>
            <w:tcW w:w="1520" w:type="dxa"/>
            <w:tcBorders>
              <w:top w:val="nil"/>
              <w:left w:val="nil"/>
              <w:bottom w:val="nil"/>
              <w:right w:val="nil"/>
            </w:tcBorders>
            <w:shd w:val="clear" w:color="auto" w:fill="auto"/>
            <w:vAlign w:val="bottom"/>
            <w:hideMark/>
          </w:tcPr>
          <w:p w14:paraId="66F1A9EC"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6,6</w:t>
            </w:r>
          </w:p>
        </w:tc>
      </w:tr>
      <w:tr w:rsidR="00AD1002" w:rsidRPr="004B3B2C" w14:paraId="0B86290A" w14:textId="77777777" w:rsidTr="00AD1002">
        <w:trPr>
          <w:trHeight w:val="320"/>
        </w:trPr>
        <w:tc>
          <w:tcPr>
            <w:tcW w:w="1160" w:type="dxa"/>
            <w:tcBorders>
              <w:top w:val="nil"/>
              <w:left w:val="nil"/>
              <w:bottom w:val="nil"/>
              <w:right w:val="nil"/>
            </w:tcBorders>
            <w:shd w:val="clear" w:color="auto" w:fill="auto"/>
            <w:vAlign w:val="center"/>
            <w:hideMark/>
          </w:tcPr>
          <w:p w14:paraId="78AF80EF"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2009</w:t>
            </w:r>
          </w:p>
        </w:tc>
        <w:tc>
          <w:tcPr>
            <w:tcW w:w="1520" w:type="dxa"/>
            <w:tcBorders>
              <w:top w:val="nil"/>
              <w:left w:val="nil"/>
              <w:bottom w:val="nil"/>
              <w:right w:val="nil"/>
            </w:tcBorders>
            <w:shd w:val="clear" w:color="auto" w:fill="auto"/>
            <w:vAlign w:val="bottom"/>
            <w:hideMark/>
          </w:tcPr>
          <w:p w14:paraId="7FF23FCA"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6</w:t>
            </w:r>
          </w:p>
        </w:tc>
      </w:tr>
      <w:tr w:rsidR="00AD1002" w:rsidRPr="004B3B2C" w14:paraId="5D3381A3" w14:textId="77777777" w:rsidTr="00AD1002">
        <w:trPr>
          <w:trHeight w:val="320"/>
        </w:trPr>
        <w:tc>
          <w:tcPr>
            <w:tcW w:w="1160" w:type="dxa"/>
            <w:tcBorders>
              <w:top w:val="nil"/>
              <w:left w:val="nil"/>
              <w:bottom w:val="nil"/>
              <w:right w:val="nil"/>
            </w:tcBorders>
            <w:shd w:val="clear" w:color="auto" w:fill="auto"/>
            <w:vAlign w:val="center"/>
            <w:hideMark/>
          </w:tcPr>
          <w:p w14:paraId="34E1137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2010</w:t>
            </w:r>
          </w:p>
        </w:tc>
        <w:tc>
          <w:tcPr>
            <w:tcW w:w="1520" w:type="dxa"/>
            <w:tcBorders>
              <w:top w:val="nil"/>
              <w:left w:val="nil"/>
              <w:bottom w:val="nil"/>
              <w:right w:val="nil"/>
            </w:tcBorders>
            <w:shd w:val="clear" w:color="auto" w:fill="auto"/>
            <w:vAlign w:val="bottom"/>
            <w:hideMark/>
          </w:tcPr>
          <w:p w14:paraId="39B483DD"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5,1</w:t>
            </w:r>
          </w:p>
        </w:tc>
      </w:tr>
      <w:tr w:rsidR="00AD1002" w:rsidRPr="004B3B2C" w14:paraId="15B7A2BB" w14:textId="77777777" w:rsidTr="00AD1002">
        <w:trPr>
          <w:trHeight w:val="320"/>
        </w:trPr>
        <w:tc>
          <w:tcPr>
            <w:tcW w:w="1160" w:type="dxa"/>
            <w:tcBorders>
              <w:top w:val="nil"/>
              <w:left w:val="nil"/>
              <w:bottom w:val="nil"/>
              <w:right w:val="nil"/>
            </w:tcBorders>
            <w:shd w:val="clear" w:color="auto" w:fill="auto"/>
            <w:vAlign w:val="center"/>
            <w:hideMark/>
          </w:tcPr>
          <w:p w14:paraId="1C012794"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2011</w:t>
            </w:r>
          </w:p>
        </w:tc>
        <w:tc>
          <w:tcPr>
            <w:tcW w:w="1520" w:type="dxa"/>
            <w:tcBorders>
              <w:top w:val="nil"/>
              <w:left w:val="nil"/>
              <w:bottom w:val="nil"/>
              <w:right w:val="nil"/>
            </w:tcBorders>
            <w:shd w:val="clear" w:color="auto" w:fill="auto"/>
            <w:vAlign w:val="bottom"/>
            <w:hideMark/>
          </w:tcPr>
          <w:p w14:paraId="735818AD"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4,7</w:t>
            </w:r>
          </w:p>
        </w:tc>
      </w:tr>
      <w:tr w:rsidR="00AD1002" w:rsidRPr="004B3B2C" w14:paraId="7B2EE691" w14:textId="77777777" w:rsidTr="00AD1002">
        <w:trPr>
          <w:trHeight w:val="320"/>
        </w:trPr>
        <w:tc>
          <w:tcPr>
            <w:tcW w:w="1160" w:type="dxa"/>
            <w:tcBorders>
              <w:top w:val="nil"/>
              <w:left w:val="nil"/>
              <w:bottom w:val="nil"/>
              <w:right w:val="nil"/>
            </w:tcBorders>
            <w:shd w:val="clear" w:color="auto" w:fill="auto"/>
            <w:vAlign w:val="center"/>
            <w:hideMark/>
          </w:tcPr>
          <w:p w14:paraId="40EA9967"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2012</w:t>
            </w:r>
          </w:p>
        </w:tc>
        <w:tc>
          <w:tcPr>
            <w:tcW w:w="1520" w:type="dxa"/>
            <w:tcBorders>
              <w:top w:val="nil"/>
              <w:left w:val="nil"/>
              <w:bottom w:val="nil"/>
              <w:right w:val="nil"/>
            </w:tcBorders>
            <w:shd w:val="clear" w:color="auto" w:fill="auto"/>
            <w:vAlign w:val="bottom"/>
            <w:hideMark/>
          </w:tcPr>
          <w:p w14:paraId="030BEA79"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4,8</w:t>
            </w:r>
          </w:p>
        </w:tc>
      </w:tr>
      <w:tr w:rsidR="00AD1002" w:rsidRPr="004B3B2C" w14:paraId="388FC9E5" w14:textId="77777777" w:rsidTr="00AD1002">
        <w:trPr>
          <w:trHeight w:val="320"/>
        </w:trPr>
        <w:tc>
          <w:tcPr>
            <w:tcW w:w="1160" w:type="dxa"/>
            <w:tcBorders>
              <w:top w:val="nil"/>
              <w:left w:val="nil"/>
              <w:bottom w:val="nil"/>
              <w:right w:val="nil"/>
            </w:tcBorders>
            <w:shd w:val="clear" w:color="auto" w:fill="auto"/>
            <w:vAlign w:val="center"/>
            <w:hideMark/>
          </w:tcPr>
          <w:p w14:paraId="515034E0"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2013</w:t>
            </w:r>
          </w:p>
        </w:tc>
        <w:tc>
          <w:tcPr>
            <w:tcW w:w="1520" w:type="dxa"/>
            <w:tcBorders>
              <w:top w:val="nil"/>
              <w:left w:val="nil"/>
              <w:bottom w:val="nil"/>
              <w:right w:val="nil"/>
            </w:tcBorders>
            <w:shd w:val="clear" w:color="auto" w:fill="auto"/>
            <w:vAlign w:val="bottom"/>
            <w:hideMark/>
          </w:tcPr>
          <w:p w14:paraId="0D094B05"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4,8</w:t>
            </w:r>
          </w:p>
        </w:tc>
      </w:tr>
      <w:tr w:rsidR="00AD1002" w:rsidRPr="004B3B2C" w14:paraId="3AFDFEF0" w14:textId="77777777" w:rsidTr="00AD1002">
        <w:trPr>
          <w:trHeight w:val="320"/>
        </w:trPr>
        <w:tc>
          <w:tcPr>
            <w:tcW w:w="1160" w:type="dxa"/>
            <w:tcBorders>
              <w:top w:val="nil"/>
              <w:left w:val="nil"/>
              <w:bottom w:val="nil"/>
              <w:right w:val="nil"/>
            </w:tcBorders>
            <w:shd w:val="clear" w:color="auto" w:fill="auto"/>
            <w:vAlign w:val="center"/>
            <w:hideMark/>
          </w:tcPr>
          <w:p w14:paraId="7F41302D"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2014</w:t>
            </w:r>
          </w:p>
        </w:tc>
        <w:tc>
          <w:tcPr>
            <w:tcW w:w="1520" w:type="dxa"/>
            <w:tcBorders>
              <w:top w:val="nil"/>
              <w:left w:val="nil"/>
              <w:bottom w:val="nil"/>
              <w:right w:val="nil"/>
            </w:tcBorders>
            <w:shd w:val="clear" w:color="auto" w:fill="auto"/>
            <w:vAlign w:val="bottom"/>
            <w:hideMark/>
          </w:tcPr>
          <w:p w14:paraId="02E23453" w14:textId="77777777" w:rsidR="00AD1002" w:rsidRPr="004B3B2C" w:rsidRDefault="00AD1002" w:rsidP="00AD1002">
            <w:pPr>
              <w:jc w:val="right"/>
              <w:rPr>
                <w:rFonts w:ascii="Arial" w:hAnsi="Arial" w:cs="Arial"/>
                <w:color w:val="000000"/>
                <w:sz w:val="20"/>
                <w:szCs w:val="20"/>
                <w:lang w:eastAsia="en-US"/>
              </w:rPr>
            </w:pPr>
            <w:r w:rsidRPr="004B3B2C">
              <w:rPr>
                <w:rFonts w:ascii="Arial" w:hAnsi="Arial" w:cs="Arial"/>
                <w:color w:val="000000"/>
                <w:sz w:val="20"/>
                <w:szCs w:val="20"/>
                <w:lang w:eastAsia="en-US"/>
              </w:rPr>
              <w:t>5,3</w:t>
            </w:r>
          </w:p>
        </w:tc>
      </w:tr>
      <w:tr w:rsidR="00AD1002" w:rsidRPr="004B3B2C" w14:paraId="4DAA4A85" w14:textId="77777777" w:rsidTr="00AD1002">
        <w:trPr>
          <w:trHeight w:val="320"/>
        </w:trPr>
        <w:tc>
          <w:tcPr>
            <w:tcW w:w="1160" w:type="dxa"/>
            <w:tcBorders>
              <w:top w:val="nil"/>
              <w:left w:val="nil"/>
              <w:bottom w:val="nil"/>
              <w:right w:val="nil"/>
            </w:tcBorders>
            <w:shd w:val="clear" w:color="auto" w:fill="auto"/>
            <w:vAlign w:val="center"/>
            <w:hideMark/>
          </w:tcPr>
          <w:p w14:paraId="3D2A0C2A"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2015</w:t>
            </w:r>
          </w:p>
        </w:tc>
        <w:tc>
          <w:tcPr>
            <w:tcW w:w="1520" w:type="dxa"/>
            <w:tcBorders>
              <w:top w:val="nil"/>
              <w:left w:val="nil"/>
              <w:bottom w:val="nil"/>
              <w:right w:val="nil"/>
            </w:tcBorders>
            <w:shd w:val="clear" w:color="auto" w:fill="auto"/>
            <w:vAlign w:val="bottom"/>
            <w:hideMark/>
          </w:tcPr>
          <w:p w14:paraId="112182F9" w14:textId="77777777" w:rsidR="00AD1002" w:rsidRPr="004B3B2C" w:rsidRDefault="00AD1002" w:rsidP="00AD1002">
            <w:pPr>
              <w:jc w:val="right"/>
              <w:rPr>
                <w:rFonts w:ascii="Arial" w:hAnsi="Arial" w:cs="Arial"/>
                <w:b/>
                <w:bCs/>
                <w:color w:val="000000"/>
                <w:sz w:val="20"/>
                <w:szCs w:val="20"/>
                <w:lang w:eastAsia="en-US"/>
              </w:rPr>
            </w:pPr>
            <w:r w:rsidRPr="004B3B2C">
              <w:rPr>
                <w:rFonts w:ascii="Arial" w:hAnsi="Arial" w:cs="Arial"/>
                <w:b/>
                <w:bCs/>
                <w:color w:val="000000"/>
                <w:sz w:val="20"/>
                <w:szCs w:val="20"/>
                <w:lang w:eastAsia="en-US"/>
              </w:rPr>
              <w:t>5,6</w:t>
            </w:r>
          </w:p>
        </w:tc>
      </w:tr>
      <w:tr w:rsidR="00AD1002" w:rsidRPr="004B3B2C" w14:paraId="44F4CB55" w14:textId="77777777" w:rsidTr="00AD1002">
        <w:trPr>
          <w:trHeight w:val="320"/>
        </w:trPr>
        <w:tc>
          <w:tcPr>
            <w:tcW w:w="1160" w:type="dxa"/>
            <w:tcBorders>
              <w:top w:val="nil"/>
              <w:left w:val="nil"/>
              <w:bottom w:val="nil"/>
              <w:right w:val="nil"/>
            </w:tcBorders>
            <w:shd w:val="clear" w:color="auto" w:fill="auto"/>
            <w:vAlign w:val="center"/>
            <w:hideMark/>
          </w:tcPr>
          <w:p w14:paraId="18F9B5C6"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2016</w:t>
            </w:r>
          </w:p>
        </w:tc>
        <w:tc>
          <w:tcPr>
            <w:tcW w:w="1520" w:type="dxa"/>
            <w:tcBorders>
              <w:top w:val="nil"/>
              <w:left w:val="nil"/>
              <w:bottom w:val="nil"/>
              <w:right w:val="nil"/>
            </w:tcBorders>
            <w:shd w:val="clear" w:color="auto" w:fill="auto"/>
            <w:vAlign w:val="bottom"/>
            <w:hideMark/>
          </w:tcPr>
          <w:p w14:paraId="3EBF1E28" w14:textId="77777777" w:rsidR="00AD1002" w:rsidRPr="004B3B2C" w:rsidRDefault="00AD1002" w:rsidP="00AD1002">
            <w:pPr>
              <w:jc w:val="right"/>
              <w:rPr>
                <w:rFonts w:ascii="Arial" w:hAnsi="Arial" w:cs="Arial"/>
                <w:color w:val="000000"/>
                <w:sz w:val="20"/>
                <w:szCs w:val="20"/>
                <w:lang w:eastAsia="en-US"/>
              </w:rPr>
            </w:pPr>
            <w:r w:rsidRPr="004B3B2C">
              <w:rPr>
                <w:rFonts w:ascii="Arial" w:hAnsi="Arial" w:cs="Arial"/>
                <w:color w:val="000000"/>
                <w:sz w:val="20"/>
                <w:szCs w:val="20"/>
                <w:lang w:eastAsia="en-US"/>
              </w:rPr>
              <w:t>6</w:t>
            </w:r>
          </w:p>
        </w:tc>
      </w:tr>
      <w:tr w:rsidR="00AD1002" w:rsidRPr="004B3B2C" w14:paraId="7A8E5EAE" w14:textId="77777777" w:rsidTr="00AD1002">
        <w:trPr>
          <w:trHeight w:val="320"/>
        </w:trPr>
        <w:tc>
          <w:tcPr>
            <w:tcW w:w="1160" w:type="dxa"/>
            <w:tcBorders>
              <w:top w:val="nil"/>
              <w:left w:val="nil"/>
              <w:bottom w:val="nil"/>
              <w:right w:val="nil"/>
            </w:tcBorders>
            <w:shd w:val="clear" w:color="auto" w:fill="auto"/>
            <w:vAlign w:val="center"/>
            <w:hideMark/>
          </w:tcPr>
          <w:p w14:paraId="7E295DCF" w14:textId="77777777" w:rsidR="00AD1002" w:rsidRPr="004B3B2C" w:rsidRDefault="00AD1002" w:rsidP="00AD1002">
            <w:pPr>
              <w:jc w:val="center"/>
              <w:rPr>
                <w:rFonts w:ascii="Arial" w:hAnsi="Arial" w:cs="Arial"/>
                <w:b/>
                <w:bCs/>
                <w:color w:val="000000"/>
                <w:sz w:val="20"/>
                <w:szCs w:val="20"/>
                <w:lang w:eastAsia="en-US"/>
              </w:rPr>
            </w:pPr>
            <w:r w:rsidRPr="004B3B2C">
              <w:rPr>
                <w:rFonts w:ascii="Arial" w:hAnsi="Arial" w:cs="Arial"/>
                <w:b/>
                <w:bCs/>
                <w:color w:val="000000"/>
                <w:sz w:val="20"/>
                <w:szCs w:val="20"/>
                <w:lang w:eastAsia="en-US"/>
              </w:rPr>
              <w:t>Anul 2017</w:t>
            </w:r>
          </w:p>
        </w:tc>
        <w:tc>
          <w:tcPr>
            <w:tcW w:w="1520" w:type="dxa"/>
            <w:tcBorders>
              <w:top w:val="nil"/>
              <w:left w:val="nil"/>
              <w:bottom w:val="nil"/>
              <w:right w:val="nil"/>
            </w:tcBorders>
            <w:shd w:val="clear" w:color="auto" w:fill="auto"/>
            <w:vAlign w:val="bottom"/>
            <w:hideMark/>
          </w:tcPr>
          <w:p w14:paraId="1400B78D" w14:textId="77777777" w:rsidR="00AD1002" w:rsidRPr="004B3B2C" w:rsidRDefault="00AD1002" w:rsidP="00AD1002">
            <w:pPr>
              <w:jc w:val="right"/>
              <w:rPr>
                <w:rFonts w:ascii="Arial" w:hAnsi="Arial" w:cs="Arial"/>
                <w:color w:val="000000"/>
                <w:sz w:val="20"/>
                <w:szCs w:val="20"/>
                <w:lang w:eastAsia="en-US"/>
              </w:rPr>
            </w:pPr>
            <w:r w:rsidRPr="004B3B2C">
              <w:rPr>
                <w:rFonts w:ascii="Arial" w:hAnsi="Arial" w:cs="Arial"/>
                <w:color w:val="000000"/>
                <w:sz w:val="20"/>
                <w:szCs w:val="20"/>
                <w:lang w:eastAsia="en-US"/>
              </w:rPr>
              <w:t>6,4</w:t>
            </w:r>
          </w:p>
        </w:tc>
      </w:tr>
    </w:tbl>
    <w:p w14:paraId="42D33DD6" w14:textId="77777777" w:rsidR="00AD1002" w:rsidRPr="004B3B2C" w:rsidRDefault="00AD1002">
      <w:pPr>
        <w:rPr>
          <w:rFonts w:ascii="Arial" w:hAnsi="Arial" w:cs="Arial"/>
          <w:b/>
        </w:rPr>
      </w:pPr>
    </w:p>
    <w:sectPr w:rsidR="00AD1002" w:rsidRPr="004B3B2C" w:rsidSect="00560D6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B1701" w14:textId="77777777" w:rsidR="00902F45" w:rsidRDefault="00902F45" w:rsidP="00070202">
      <w:r>
        <w:separator/>
      </w:r>
    </w:p>
  </w:endnote>
  <w:endnote w:type="continuationSeparator" w:id="0">
    <w:p w14:paraId="725640C5" w14:textId="77777777" w:rsidR="00902F45" w:rsidRDefault="00902F45" w:rsidP="00070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 w:name="Arial,Bold">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0A471" w14:textId="77777777" w:rsidR="00902F45" w:rsidRDefault="00902F45" w:rsidP="00070202">
      <w:r>
        <w:separator/>
      </w:r>
    </w:p>
  </w:footnote>
  <w:footnote w:type="continuationSeparator" w:id="0">
    <w:p w14:paraId="53E0A184" w14:textId="77777777" w:rsidR="00902F45" w:rsidRDefault="00902F45" w:rsidP="00070202">
      <w:r>
        <w:continuationSeparator/>
      </w:r>
    </w:p>
  </w:footnote>
  <w:footnote w:id="1">
    <w:p w14:paraId="0830BD3F" w14:textId="77777777" w:rsidR="00F52FA7" w:rsidRDefault="00F52FA7" w:rsidP="00070202">
      <w:pPr>
        <w:pStyle w:val="FootnoteText"/>
        <w:rPr>
          <w:lang w:val="ro-RO"/>
        </w:rPr>
      </w:pPr>
      <w:r>
        <w:rPr>
          <w:rStyle w:val="FootnoteReference"/>
        </w:rPr>
        <w:footnoteRef/>
      </w:r>
      <w:r>
        <w:t xml:space="preserve"> http://statistici.insse.ro:8077/tempo-online/#/pages/tables/insse-table</w:t>
      </w:r>
    </w:p>
  </w:footnote>
  <w:footnote w:id="2">
    <w:p w14:paraId="05366A0B" w14:textId="77777777" w:rsidR="00F52FA7" w:rsidRPr="00D70174" w:rsidRDefault="00F52FA7" w:rsidP="00070202">
      <w:pPr>
        <w:pStyle w:val="FootnoteText"/>
        <w:rPr>
          <w:lang w:val="ro-RO"/>
        </w:rPr>
      </w:pPr>
      <w:r>
        <w:rPr>
          <w:rStyle w:val="FootnoteReference"/>
        </w:rPr>
        <w:footnoteRef/>
      </w:r>
      <w:r>
        <w:t xml:space="preserve"> </w:t>
      </w:r>
      <w:r w:rsidRPr="00D70174">
        <w:t>http://statistici.insse.ro:8077/tempo-online/#/pages/tables/insse-table</w:t>
      </w:r>
    </w:p>
  </w:footnote>
  <w:footnote w:id="3">
    <w:p w14:paraId="138ECC7D" w14:textId="77777777" w:rsidR="00F52FA7" w:rsidRPr="00D70174" w:rsidRDefault="00F52FA7" w:rsidP="00070202">
      <w:pPr>
        <w:pStyle w:val="FootnoteText"/>
        <w:jc w:val="both"/>
        <w:rPr>
          <w:lang w:val="ro-RO"/>
        </w:rPr>
      </w:pPr>
      <w:r>
        <w:rPr>
          <w:rStyle w:val="FootnoteReference"/>
        </w:rPr>
        <w:footnoteRef/>
      </w:r>
      <w:r>
        <w:t xml:space="preserve"> Reședința obișnuită reprezintă locul în care o persoană își petrece în mod obișnuit perioada zilnică de odihnă, fără a ține seama de absențele temporare pentru recreere, vacanțe, vizite la prieteni și rude, afaceri, tratamente medicale sau pelerinaje religioase. Reședința obișnuită poate să fie aceeași cu domiciliul sau poate să difere, în cazul persoanelor care aleg să-și stabilească reședința obișnuită în altă localitate decât cea de domiciliu din țară sau străinătate. Se consideră că își au reședința obișnuită într-o zonă geografică specifică doar persoanele care au locuit la reședința obișnuită o perioadă neîntreruptă de cel puțin 12 luni înainte de momentul de referință.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4056"/>
    <w:multiLevelType w:val="hybridMultilevel"/>
    <w:tmpl w:val="22D0D5C2"/>
    <w:lvl w:ilvl="0" w:tplc="346A1D2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3C4EF7"/>
    <w:multiLevelType w:val="multilevel"/>
    <w:tmpl w:val="506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D60DF"/>
    <w:multiLevelType w:val="multilevel"/>
    <w:tmpl w:val="128A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D3D5E"/>
    <w:multiLevelType w:val="hybridMultilevel"/>
    <w:tmpl w:val="B8F2C9E0"/>
    <w:lvl w:ilvl="0" w:tplc="99F61C9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3BA5633"/>
    <w:multiLevelType w:val="hybridMultilevel"/>
    <w:tmpl w:val="B914E95A"/>
    <w:lvl w:ilvl="0" w:tplc="FFC6FA02">
      <w:start w:val="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23F227CA"/>
    <w:multiLevelType w:val="hybridMultilevel"/>
    <w:tmpl w:val="EAE8682E"/>
    <w:lvl w:ilvl="0" w:tplc="5CD824FA">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4144B"/>
    <w:multiLevelType w:val="hybridMultilevel"/>
    <w:tmpl w:val="483EF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A7615"/>
    <w:multiLevelType w:val="hybridMultilevel"/>
    <w:tmpl w:val="707C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447A2"/>
    <w:multiLevelType w:val="hybridMultilevel"/>
    <w:tmpl w:val="B2D04A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54C1F"/>
    <w:multiLevelType w:val="hybridMultilevel"/>
    <w:tmpl w:val="17EC0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88746A2"/>
    <w:multiLevelType w:val="multilevel"/>
    <w:tmpl w:val="EBB4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B765CF"/>
    <w:multiLevelType w:val="hybridMultilevel"/>
    <w:tmpl w:val="0BAC0588"/>
    <w:lvl w:ilvl="0" w:tplc="DC4A916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0"/>
  </w:num>
  <w:num w:numId="4">
    <w:abstractNumId w:val="2"/>
  </w:num>
  <w:num w:numId="5">
    <w:abstractNumId w:val="4"/>
  </w:num>
  <w:num w:numId="6">
    <w:abstractNumId w:val="0"/>
  </w:num>
  <w:num w:numId="7">
    <w:abstractNumId w:val="3"/>
  </w:num>
  <w:num w:numId="8">
    <w:abstractNumId w:val="11"/>
  </w:num>
  <w:num w:numId="9">
    <w:abstractNumId w:val="9"/>
  </w:num>
  <w:num w:numId="10">
    <w:abstractNumId w:val="6"/>
  </w:num>
  <w:num w:numId="11">
    <w:abstractNumId w:val="9"/>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0DB"/>
    <w:rsid w:val="00070202"/>
    <w:rsid w:val="00070DF8"/>
    <w:rsid w:val="00092FE2"/>
    <w:rsid w:val="000A5E57"/>
    <w:rsid w:val="000B613F"/>
    <w:rsid w:val="000C304A"/>
    <w:rsid w:val="001069B2"/>
    <w:rsid w:val="00113473"/>
    <w:rsid w:val="00125AB3"/>
    <w:rsid w:val="001524FB"/>
    <w:rsid w:val="00192838"/>
    <w:rsid w:val="001A23C6"/>
    <w:rsid w:val="001B3643"/>
    <w:rsid w:val="001C1162"/>
    <w:rsid w:val="001C4DA1"/>
    <w:rsid w:val="001E051B"/>
    <w:rsid w:val="001F217E"/>
    <w:rsid w:val="00232D3F"/>
    <w:rsid w:val="00253934"/>
    <w:rsid w:val="002A3481"/>
    <w:rsid w:val="003131E2"/>
    <w:rsid w:val="00332978"/>
    <w:rsid w:val="00355BE7"/>
    <w:rsid w:val="0035672B"/>
    <w:rsid w:val="00381898"/>
    <w:rsid w:val="00385526"/>
    <w:rsid w:val="003A1044"/>
    <w:rsid w:val="003C2A43"/>
    <w:rsid w:val="003C797B"/>
    <w:rsid w:val="003E288A"/>
    <w:rsid w:val="003E2E74"/>
    <w:rsid w:val="003E505D"/>
    <w:rsid w:val="003F289B"/>
    <w:rsid w:val="00437317"/>
    <w:rsid w:val="00457D38"/>
    <w:rsid w:val="004756B2"/>
    <w:rsid w:val="004A08A3"/>
    <w:rsid w:val="004B1097"/>
    <w:rsid w:val="004B3B2C"/>
    <w:rsid w:val="004C0845"/>
    <w:rsid w:val="004C28EC"/>
    <w:rsid w:val="004D55B5"/>
    <w:rsid w:val="00503E75"/>
    <w:rsid w:val="00511EAD"/>
    <w:rsid w:val="005169D8"/>
    <w:rsid w:val="00521614"/>
    <w:rsid w:val="005420A9"/>
    <w:rsid w:val="00547D60"/>
    <w:rsid w:val="00560D65"/>
    <w:rsid w:val="00561AB2"/>
    <w:rsid w:val="005643E6"/>
    <w:rsid w:val="0057128F"/>
    <w:rsid w:val="00585C7B"/>
    <w:rsid w:val="00590B3F"/>
    <w:rsid w:val="005916E9"/>
    <w:rsid w:val="00592B2B"/>
    <w:rsid w:val="00593282"/>
    <w:rsid w:val="005942A7"/>
    <w:rsid w:val="005B7B88"/>
    <w:rsid w:val="005F446B"/>
    <w:rsid w:val="006302E3"/>
    <w:rsid w:val="00631E3D"/>
    <w:rsid w:val="00640A02"/>
    <w:rsid w:val="00646C95"/>
    <w:rsid w:val="00651288"/>
    <w:rsid w:val="006775FC"/>
    <w:rsid w:val="006919BF"/>
    <w:rsid w:val="006A1D33"/>
    <w:rsid w:val="006B5229"/>
    <w:rsid w:val="006D298F"/>
    <w:rsid w:val="006D62E9"/>
    <w:rsid w:val="006F0B72"/>
    <w:rsid w:val="0071495B"/>
    <w:rsid w:val="00723E92"/>
    <w:rsid w:val="007368A0"/>
    <w:rsid w:val="007408F0"/>
    <w:rsid w:val="00771307"/>
    <w:rsid w:val="0077565F"/>
    <w:rsid w:val="00783904"/>
    <w:rsid w:val="007C3BAF"/>
    <w:rsid w:val="007E0780"/>
    <w:rsid w:val="008207FB"/>
    <w:rsid w:val="008319A5"/>
    <w:rsid w:val="00846DF3"/>
    <w:rsid w:val="00847AA8"/>
    <w:rsid w:val="0085786C"/>
    <w:rsid w:val="0086504C"/>
    <w:rsid w:val="00881538"/>
    <w:rsid w:val="00891065"/>
    <w:rsid w:val="008A4E2D"/>
    <w:rsid w:val="008B07F4"/>
    <w:rsid w:val="008B2B81"/>
    <w:rsid w:val="00902F45"/>
    <w:rsid w:val="00916323"/>
    <w:rsid w:val="009921C5"/>
    <w:rsid w:val="009A20EE"/>
    <w:rsid w:val="009E6AA7"/>
    <w:rsid w:val="009F2D5D"/>
    <w:rsid w:val="00A037E2"/>
    <w:rsid w:val="00A06067"/>
    <w:rsid w:val="00A31DD7"/>
    <w:rsid w:val="00A37C05"/>
    <w:rsid w:val="00A51310"/>
    <w:rsid w:val="00A90735"/>
    <w:rsid w:val="00A97699"/>
    <w:rsid w:val="00AB6404"/>
    <w:rsid w:val="00AD1002"/>
    <w:rsid w:val="00AD5D31"/>
    <w:rsid w:val="00AF2C05"/>
    <w:rsid w:val="00B16C58"/>
    <w:rsid w:val="00B34C19"/>
    <w:rsid w:val="00B700DB"/>
    <w:rsid w:val="00B7221F"/>
    <w:rsid w:val="00B76E78"/>
    <w:rsid w:val="00B959F4"/>
    <w:rsid w:val="00BA1165"/>
    <w:rsid w:val="00BC4865"/>
    <w:rsid w:val="00BC6DAE"/>
    <w:rsid w:val="00BC70CD"/>
    <w:rsid w:val="00BD18A9"/>
    <w:rsid w:val="00BE05EE"/>
    <w:rsid w:val="00BE4B2E"/>
    <w:rsid w:val="00BF2FC6"/>
    <w:rsid w:val="00C11D7F"/>
    <w:rsid w:val="00C146C6"/>
    <w:rsid w:val="00C3763B"/>
    <w:rsid w:val="00C83266"/>
    <w:rsid w:val="00CA7CC6"/>
    <w:rsid w:val="00CB695F"/>
    <w:rsid w:val="00CC3FB4"/>
    <w:rsid w:val="00CE18C3"/>
    <w:rsid w:val="00CF77BA"/>
    <w:rsid w:val="00D15028"/>
    <w:rsid w:val="00D31611"/>
    <w:rsid w:val="00D55A2C"/>
    <w:rsid w:val="00D6594F"/>
    <w:rsid w:val="00DA3EF0"/>
    <w:rsid w:val="00DD675C"/>
    <w:rsid w:val="00DF354F"/>
    <w:rsid w:val="00E0214E"/>
    <w:rsid w:val="00E3084D"/>
    <w:rsid w:val="00E73AAC"/>
    <w:rsid w:val="00E84979"/>
    <w:rsid w:val="00EB67A9"/>
    <w:rsid w:val="00EF287F"/>
    <w:rsid w:val="00F376B7"/>
    <w:rsid w:val="00F474AD"/>
    <w:rsid w:val="00F52FA7"/>
    <w:rsid w:val="00F97569"/>
    <w:rsid w:val="00FC28EE"/>
    <w:rsid w:val="00FD18C5"/>
    <w:rsid w:val="00FE561D"/>
    <w:rsid w:val="00FF3BA0"/>
    <w:rsid w:val="00FF56B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74B52"/>
  <w15:chartTrackingRefBased/>
  <w15:docId w15:val="{E9D9C43B-FCFF-1A4C-8016-82745AE2E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o-RO"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00DB"/>
    <w:rPr>
      <w:rFonts w:ascii="Times New Roman" w:eastAsia="Times New Roman" w:hAnsi="Times New Roman" w:cs="Times New Roman"/>
      <w:lang w:eastAsia="ro-RO"/>
    </w:rPr>
  </w:style>
  <w:style w:type="paragraph" w:styleId="Heading1">
    <w:name w:val="heading 1"/>
    <w:basedOn w:val="Normal"/>
    <w:next w:val="Normal"/>
    <w:link w:val="Heading1Char"/>
    <w:uiPriority w:val="9"/>
    <w:qFormat/>
    <w:rsid w:val="000C30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0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06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650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6067"/>
    <w:rPr>
      <w:rFonts w:asciiTheme="majorHAnsi" w:eastAsiaTheme="majorEastAsia" w:hAnsiTheme="majorHAnsi" w:cstheme="majorBidi"/>
      <w:b/>
      <w:bCs/>
      <w:color w:val="4472C4" w:themeColor="accent1"/>
      <w:lang w:eastAsia="ro-RO"/>
    </w:rPr>
  </w:style>
  <w:style w:type="table" w:styleId="GridTable1Light-Accent5">
    <w:name w:val="Grid Table 1 Light Accent 5"/>
    <w:basedOn w:val="TableNormal"/>
    <w:uiPriority w:val="46"/>
    <w:rsid w:val="00B700DB"/>
    <w:rPr>
      <w:rFonts w:ascii="Times New Roman" w:eastAsia="Calibri" w:hAnsi="Times New Roman" w:cs="Times New Roman"/>
      <w:sz w:val="20"/>
      <w:szCs w:val="2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6919BF"/>
    <w:pPr>
      <w:spacing w:before="100" w:beforeAutospacing="1" w:after="100" w:afterAutospacing="1"/>
    </w:pPr>
    <w:rPr>
      <w:lang w:eastAsia="en-US"/>
    </w:rPr>
  </w:style>
  <w:style w:type="paragraph" w:styleId="BodyText">
    <w:name w:val="Body Text"/>
    <w:basedOn w:val="Normal"/>
    <w:link w:val="BodyTextChar"/>
    <w:rsid w:val="00A06067"/>
    <w:pPr>
      <w:jc w:val="both"/>
    </w:pPr>
    <w:rPr>
      <w:snapToGrid w:val="0"/>
      <w:sz w:val="28"/>
      <w:szCs w:val="20"/>
    </w:rPr>
  </w:style>
  <w:style w:type="character" w:customStyle="1" w:styleId="BodyTextChar">
    <w:name w:val="Body Text Char"/>
    <w:basedOn w:val="DefaultParagraphFont"/>
    <w:link w:val="BodyText"/>
    <w:rsid w:val="00A06067"/>
    <w:rPr>
      <w:rFonts w:ascii="Times New Roman" w:eastAsia="Times New Roman" w:hAnsi="Times New Roman" w:cs="Times New Roman"/>
      <w:snapToGrid w:val="0"/>
      <w:sz w:val="28"/>
      <w:szCs w:val="20"/>
      <w:lang w:eastAsia="ro-RO"/>
    </w:rPr>
  </w:style>
  <w:style w:type="character" w:customStyle="1" w:styleId="apple-converted-space">
    <w:name w:val="apple-converted-space"/>
    <w:basedOn w:val="DefaultParagraphFont"/>
    <w:rsid w:val="00FC28EE"/>
  </w:style>
  <w:style w:type="character" w:styleId="Hyperlink">
    <w:name w:val="Hyperlink"/>
    <w:basedOn w:val="DefaultParagraphFont"/>
    <w:uiPriority w:val="99"/>
    <w:unhideWhenUsed/>
    <w:rsid w:val="00FC28EE"/>
    <w:rPr>
      <w:color w:val="0000FF"/>
      <w:u w:val="single"/>
    </w:rPr>
  </w:style>
  <w:style w:type="paragraph" w:styleId="ListParagraph">
    <w:name w:val="List Paragraph"/>
    <w:basedOn w:val="Normal"/>
    <w:uiPriority w:val="34"/>
    <w:qFormat/>
    <w:rsid w:val="009E6AA7"/>
    <w:pPr>
      <w:spacing w:after="160" w:line="259" w:lineRule="auto"/>
      <w:ind w:left="720"/>
      <w:contextualSpacing/>
    </w:pPr>
    <w:rPr>
      <w:rFonts w:asciiTheme="minorHAnsi" w:eastAsiaTheme="minorHAnsi" w:hAnsiTheme="minorHAnsi" w:cstheme="minorBidi"/>
      <w:noProof/>
      <w:sz w:val="22"/>
      <w:szCs w:val="22"/>
      <w:lang w:eastAsia="en-US"/>
    </w:rPr>
  </w:style>
  <w:style w:type="character" w:styleId="UnresolvedMention">
    <w:name w:val="Unresolved Mention"/>
    <w:basedOn w:val="DefaultParagraphFont"/>
    <w:uiPriority w:val="99"/>
    <w:semiHidden/>
    <w:unhideWhenUsed/>
    <w:rsid w:val="003A1044"/>
    <w:rPr>
      <w:color w:val="605E5C"/>
      <w:shd w:val="clear" w:color="auto" w:fill="E1DFDD"/>
    </w:rPr>
  </w:style>
  <w:style w:type="table" w:styleId="TableGrid">
    <w:name w:val="Table Grid"/>
    <w:basedOn w:val="TableNormal"/>
    <w:uiPriority w:val="39"/>
    <w:rsid w:val="000A5E57"/>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70202"/>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070202"/>
    <w:rPr>
      <w:sz w:val="20"/>
      <w:szCs w:val="20"/>
      <w:lang w:val="en-US"/>
    </w:rPr>
  </w:style>
  <w:style w:type="character" w:styleId="FootnoteReference">
    <w:name w:val="footnote reference"/>
    <w:basedOn w:val="DefaultParagraphFont"/>
    <w:uiPriority w:val="99"/>
    <w:semiHidden/>
    <w:unhideWhenUsed/>
    <w:rsid w:val="00070202"/>
    <w:rPr>
      <w:vertAlign w:val="superscript"/>
    </w:rPr>
  </w:style>
  <w:style w:type="character" w:customStyle="1" w:styleId="a">
    <w:name w:val="a"/>
    <w:basedOn w:val="DefaultParagraphFont"/>
    <w:rsid w:val="00070202"/>
  </w:style>
  <w:style w:type="character" w:customStyle="1" w:styleId="titlucarte">
    <w:name w:val="titlucarte"/>
    <w:basedOn w:val="DefaultParagraphFont"/>
    <w:rsid w:val="00070202"/>
  </w:style>
  <w:style w:type="character" w:customStyle="1" w:styleId="BalloonTextChar">
    <w:name w:val="Balloon Text Char"/>
    <w:basedOn w:val="DefaultParagraphFont"/>
    <w:link w:val="BalloonText"/>
    <w:uiPriority w:val="99"/>
    <w:semiHidden/>
    <w:rsid w:val="00070202"/>
    <w:rPr>
      <w:rFonts w:ascii="Tahoma" w:hAnsi="Tahoma" w:cs="Tahoma"/>
      <w:sz w:val="16"/>
      <w:szCs w:val="16"/>
      <w:lang w:val="en-US"/>
    </w:rPr>
  </w:style>
  <w:style w:type="paragraph" w:styleId="BalloonText">
    <w:name w:val="Balloon Text"/>
    <w:basedOn w:val="Normal"/>
    <w:link w:val="BalloonTextChar"/>
    <w:uiPriority w:val="99"/>
    <w:semiHidden/>
    <w:unhideWhenUsed/>
    <w:rsid w:val="00070202"/>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sid w:val="00521614"/>
    <w:rPr>
      <w:color w:val="954F72" w:themeColor="followedHyperlink"/>
      <w:u w:val="single"/>
    </w:rPr>
  </w:style>
  <w:style w:type="character" w:customStyle="1" w:styleId="Heading1Char">
    <w:name w:val="Heading 1 Char"/>
    <w:basedOn w:val="DefaultParagraphFont"/>
    <w:link w:val="Heading1"/>
    <w:uiPriority w:val="9"/>
    <w:rsid w:val="000C304A"/>
    <w:rPr>
      <w:rFonts w:asciiTheme="majorHAnsi" w:eastAsiaTheme="majorEastAsia" w:hAnsiTheme="majorHAnsi" w:cstheme="majorBidi"/>
      <w:color w:val="2F5496" w:themeColor="accent1" w:themeShade="BF"/>
      <w:sz w:val="32"/>
      <w:szCs w:val="32"/>
      <w:lang w:eastAsia="ro-RO"/>
    </w:rPr>
  </w:style>
  <w:style w:type="character" w:customStyle="1" w:styleId="Heading2Char">
    <w:name w:val="Heading 2 Char"/>
    <w:basedOn w:val="DefaultParagraphFont"/>
    <w:link w:val="Heading2"/>
    <w:uiPriority w:val="9"/>
    <w:rsid w:val="000C304A"/>
    <w:rPr>
      <w:rFonts w:asciiTheme="majorHAnsi" w:eastAsiaTheme="majorEastAsia" w:hAnsiTheme="majorHAnsi" w:cstheme="majorBidi"/>
      <w:color w:val="2F5496" w:themeColor="accent1" w:themeShade="BF"/>
      <w:sz w:val="26"/>
      <w:szCs w:val="26"/>
      <w:lang w:eastAsia="ro-RO"/>
    </w:rPr>
  </w:style>
  <w:style w:type="paragraph" w:styleId="TOCHeading">
    <w:name w:val="TOC Heading"/>
    <w:basedOn w:val="Heading1"/>
    <w:next w:val="Normal"/>
    <w:uiPriority w:val="39"/>
    <w:unhideWhenUsed/>
    <w:qFormat/>
    <w:rsid w:val="00CB695F"/>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CB695F"/>
    <w:pPr>
      <w:spacing w:before="120"/>
    </w:pPr>
    <w:rPr>
      <w:rFonts w:asciiTheme="minorHAnsi" w:hAnsiTheme="minorHAnsi"/>
      <w:b/>
      <w:bCs/>
      <w:i/>
      <w:iCs/>
    </w:rPr>
  </w:style>
  <w:style w:type="paragraph" w:styleId="TOC2">
    <w:name w:val="toc 2"/>
    <w:basedOn w:val="Normal"/>
    <w:next w:val="Normal"/>
    <w:autoRedefine/>
    <w:uiPriority w:val="39"/>
    <w:unhideWhenUsed/>
    <w:rsid w:val="00CB695F"/>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B695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B695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B695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B695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B695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B695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B695F"/>
    <w:pPr>
      <w:ind w:left="1920"/>
    </w:pPr>
    <w:rPr>
      <w:rFonts w:asciiTheme="minorHAnsi" w:hAnsiTheme="minorHAnsi"/>
      <w:sz w:val="20"/>
      <w:szCs w:val="20"/>
    </w:rPr>
  </w:style>
  <w:style w:type="character" w:customStyle="1" w:styleId="Heading4Char">
    <w:name w:val="Heading 4 Char"/>
    <w:basedOn w:val="DefaultParagraphFont"/>
    <w:link w:val="Heading4"/>
    <w:uiPriority w:val="9"/>
    <w:rsid w:val="0086504C"/>
    <w:rPr>
      <w:rFonts w:asciiTheme="majorHAnsi" w:eastAsiaTheme="majorEastAsia" w:hAnsiTheme="majorHAnsi" w:cstheme="majorBidi"/>
      <w:i/>
      <w:iCs/>
      <w:color w:val="2F5496" w:themeColor="accent1" w:themeShade="BF"/>
      <w:lang w:eastAsia="ro-RO"/>
    </w:rPr>
  </w:style>
  <w:style w:type="paragraph" w:styleId="Caption">
    <w:name w:val="caption"/>
    <w:basedOn w:val="Normal"/>
    <w:next w:val="Normal"/>
    <w:uiPriority w:val="35"/>
    <w:unhideWhenUsed/>
    <w:qFormat/>
    <w:rsid w:val="00BE4B2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21">
      <w:bodyDiv w:val="1"/>
      <w:marLeft w:val="0"/>
      <w:marRight w:val="0"/>
      <w:marTop w:val="0"/>
      <w:marBottom w:val="0"/>
      <w:divBdr>
        <w:top w:val="none" w:sz="0" w:space="0" w:color="auto"/>
        <w:left w:val="none" w:sz="0" w:space="0" w:color="auto"/>
        <w:bottom w:val="none" w:sz="0" w:space="0" w:color="auto"/>
        <w:right w:val="none" w:sz="0" w:space="0" w:color="auto"/>
      </w:divBdr>
      <w:divsChild>
        <w:div w:id="166407972">
          <w:marLeft w:val="0"/>
          <w:marRight w:val="0"/>
          <w:marTop w:val="0"/>
          <w:marBottom w:val="0"/>
          <w:divBdr>
            <w:top w:val="none" w:sz="0" w:space="0" w:color="auto"/>
            <w:left w:val="none" w:sz="0" w:space="0" w:color="auto"/>
            <w:bottom w:val="none" w:sz="0" w:space="0" w:color="auto"/>
            <w:right w:val="none" w:sz="0" w:space="0" w:color="auto"/>
          </w:divBdr>
          <w:divsChild>
            <w:div w:id="1512260106">
              <w:marLeft w:val="0"/>
              <w:marRight w:val="0"/>
              <w:marTop w:val="0"/>
              <w:marBottom w:val="0"/>
              <w:divBdr>
                <w:top w:val="none" w:sz="0" w:space="0" w:color="auto"/>
                <w:left w:val="none" w:sz="0" w:space="0" w:color="auto"/>
                <w:bottom w:val="none" w:sz="0" w:space="0" w:color="auto"/>
                <w:right w:val="none" w:sz="0" w:space="0" w:color="auto"/>
              </w:divBdr>
              <w:divsChild>
                <w:div w:id="6409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7627">
      <w:bodyDiv w:val="1"/>
      <w:marLeft w:val="0"/>
      <w:marRight w:val="0"/>
      <w:marTop w:val="0"/>
      <w:marBottom w:val="0"/>
      <w:divBdr>
        <w:top w:val="none" w:sz="0" w:space="0" w:color="auto"/>
        <w:left w:val="none" w:sz="0" w:space="0" w:color="auto"/>
        <w:bottom w:val="none" w:sz="0" w:space="0" w:color="auto"/>
        <w:right w:val="none" w:sz="0" w:space="0" w:color="auto"/>
      </w:divBdr>
      <w:divsChild>
        <w:div w:id="895512359">
          <w:marLeft w:val="0"/>
          <w:marRight w:val="0"/>
          <w:marTop w:val="0"/>
          <w:marBottom w:val="0"/>
          <w:divBdr>
            <w:top w:val="none" w:sz="0" w:space="0" w:color="auto"/>
            <w:left w:val="none" w:sz="0" w:space="0" w:color="auto"/>
            <w:bottom w:val="none" w:sz="0" w:space="0" w:color="auto"/>
            <w:right w:val="none" w:sz="0" w:space="0" w:color="auto"/>
          </w:divBdr>
          <w:divsChild>
            <w:div w:id="629555128">
              <w:marLeft w:val="0"/>
              <w:marRight w:val="0"/>
              <w:marTop w:val="0"/>
              <w:marBottom w:val="0"/>
              <w:divBdr>
                <w:top w:val="none" w:sz="0" w:space="0" w:color="auto"/>
                <w:left w:val="none" w:sz="0" w:space="0" w:color="auto"/>
                <w:bottom w:val="none" w:sz="0" w:space="0" w:color="auto"/>
                <w:right w:val="none" w:sz="0" w:space="0" w:color="auto"/>
              </w:divBdr>
              <w:divsChild>
                <w:div w:id="185292770">
                  <w:marLeft w:val="0"/>
                  <w:marRight w:val="0"/>
                  <w:marTop w:val="0"/>
                  <w:marBottom w:val="0"/>
                  <w:divBdr>
                    <w:top w:val="none" w:sz="0" w:space="0" w:color="auto"/>
                    <w:left w:val="none" w:sz="0" w:space="0" w:color="auto"/>
                    <w:bottom w:val="none" w:sz="0" w:space="0" w:color="auto"/>
                    <w:right w:val="none" w:sz="0" w:space="0" w:color="auto"/>
                  </w:divBdr>
                </w:div>
              </w:divsChild>
            </w:div>
            <w:div w:id="67652191">
              <w:marLeft w:val="0"/>
              <w:marRight w:val="0"/>
              <w:marTop w:val="0"/>
              <w:marBottom w:val="0"/>
              <w:divBdr>
                <w:top w:val="none" w:sz="0" w:space="0" w:color="auto"/>
                <w:left w:val="none" w:sz="0" w:space="0" w:color="auto"/>
                <w:bottom w:val="none" w:sz="0" w:space="0" w:color="auto"/>
                <w:right w:val="none" w:sz="0" w:space="0" w:color="auto"/>
              </w:divBdr>
              <w:divsChild>
                <w:div w:id="5038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7220">
          <w:marLeft w:val="0"/>
          <w:marRight w:val="0"/>
          <w:marTop w:val="0"/>
          <w:marBottom w:val="0"/>
          <w:divBdr>
            <w:top w:val="none" w:sz="0" w:space="0" w:color="auto"/>
            <w:left w:val="none" w:sz="0" w:space="0" w:color="auto"/>
            <w:bottom w:val="none" w:sz="0" w:space="0" w:color="auto"/>
            <w:right w:val="none" w:sz="0" w:space="0" w:color="auto"/>
          </w:divBdr>
          <w:divsChild>
            <w:div w:id="938608592">
              <w:marLeft w:val="0"/>
              <w:marRight w:val="0"/>
              <w:marTop w:val="0"/>
              <w:marBottom w:val="0"/>
              <w:divBdr>
                <w:top w:val="none" w:sz="0" w:space="0" w:color="auto"/>
                <w:left w:val="none" w:sz="0" w:space="0" w:color="auto"/>
                <w:bottom w:val="none" w:sz="0" w:space="0" w:color="auto"/>
                <w:right w:val="none" w:sz="0" w:space="0" w:color="auto"/>
              </w:divBdr>
              <w:divsChild>
                <w:div w:id="155454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47494">
      <w:bodyDiv w:val="1"/>
      <w:marLeft w:val="0"/>
      <w:marRight w:val="0"/>
      <w:marTop w:val="0"/>
      <w:marBottom w:val="0"/>
      <w:divBdr>
        <w:top w:val="none" w:sz="0" w:space="0" w:color="auto"/>
        <w:left w:val="none" w:sz="0" w:space="0" w:color="auto"/>
        <w:bottom w:val="none" w:sz="0" w:space="0" w:color="auto"/>
        <w:right w:val="none" w:sz="0" w:space="0" w:color="auto"/>
      </w:divBdr>
    </w:div>
    <w:div w:id="112984458">
      <w:bodyDiv w:val="1"/>
      <w:marLeft w:val="0"/>
      <w:marRight w:val="0"/>
      <w:marTop w:val="0"/>
      <w:marBottom w:val="0"/>
      <w:divBdr>
        <w:top w:val="none" w:sz="0" w:space="0" w:color="auto"/>
        <w:left w:val="none" w:sz="0" w:space="0" w:color="auto"/>
        <w:bottom w:val="none" w:sz="0" w:space="0" w:color="auto"/>
        <w:right w:val="none" w:sz="0" w:space="0" w:color="auto"/>
      </w:divBdr>
      <w:divsChild>
        <w:div w:id="2118793400">
          <w:marLeft w:val="0"/>
          <w:marRight w:val="0"/>
          <w:marTop w:val="0"/>
          <w:marBottom w:val="0"/>
          <w:divBdr>
            <w:top w:val="none" w:sz="0" w:space="0" w:color="auto"/>
            <w:left w:val="none" w:sz="0" w:space="0" w:color="auto"/>
            <w:bottom w:val="none" w:sz="0" w:space="0" w:color="auto"/>
            <w:right w:val="none" w:sz="0" w:space="0" w:color="auto"/>
          </w:divBdr>
          <w:divsChild>
            <w:div w:id="2096391839">
              <w:marLeft w:val="0"/>
              <w:marRight w:val="0"/>
              <w:marTop w:val="0"/>
              <w:marBottom w:val="0"/>
              <w:divBdr>
                <w:top w:val="none" w:sz="0" w:space="0" w:color="auto"/>
                <w:left w:val="none" w:sz="0" w:space="0" w:color="auto"/>
                <w:bottom w:val="none" w:sz="0" w:space="0" w:color="auto"/>
                <w:right w:val="none" w:sz="0" w:space="0" w:color="auto"/>
              </w:divBdr>
              <w:divsChild>
                <w:div w:id="38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5040">
      <w:bodyDiv w:val="1"/>
      <w:marLeft w:val="0"/>
      <w:marRight w:val="0"/>
      <w:marTop w:val="0"/>
      <w:marBottom w:val="0"/>
      <w:divBdr>
        <w:top w:val="none" w:sz="0" w:space="0" w:color="auto"/>
        <w:left w:val="none" w:sz="0" w:space="0" w:color="auto"/>
        <w:bottom w:val="none" w:sz="0" w:space="0" w:color="auto"/>
        <w:right w:val="none" w:sz="0" w:space="0" w:color="auto"/>
      </w:divBdr>
    </w:div>
    <w:div w:id="131951609">
      <w:bodyDiv w:val="1"/>
      <w:marLeft w:val="0"/>
      <w:marRight w:val="0"/>
      <w:marTop w:val="0"/>
      <w:marBottom w:val="0"/>
      <w:divBdr>
        <w:top w:val="none" w:sz="0" w:space="0" w:color="auto"/>
        <w:left w:val="none" w:sz="0" w:space="0" w:color="auto"/>
        <w:bottom w:val="none" w:sz="0" w:space="0" w:color="auto"/>
        <w:right w:val="none" w:sz="0" w:space="0" w:color="auto"/>
      </w:divBdr>
    </w:div>
    <w:div w:id="226689594">
      <w:bodyDiv w:val="1"/>
      <w:marLeft w:val="0"/>
      <w:marRight w:val="0"/>
      <w:marTop w:val="0"/>
      <w:marBottom w:val="0"/>
      <w:divBdr>
        <w:top w:val="none" w:sz="0" w:space="0" w:color="auto"/>
        <w:left w:val="none" w:sz="0" w:space="0" w:color="auto"/>
        <w:bottom w:val="none" w:sz="0" w:space="0" w:color="auto"/>
        <w:right w:val="none" w:sz="0" w:space="0" w:color="auto"/>
      </w:divBdr>
      <w:divsChild>
        <w:div w:id="1675257330">
          <w:marLeft w:val="0"/>
          <w:marRight w:val="0"/>
          <w:marTop w:val="0"/>
          <w:marBottom w:val="0"/>
          <w:divBdr>
            <w:top w:val="none" w:sz="0" w:space="0" w:color="auto"/>
            <w:left w:val="none" w:sz="0" w:space="0" w:color="auto"/>
            <w:bottom w:val="none" w:sz="0" w:space="0" w:color="auto"/>
            <w:right w:val="none" w:sz="0" w:space="0" w:color="auto"/>
          </w:divBdr>
          <w:divsChild>
            <w:div w:id="1737243294">
              <w:marLeft w:val="0"/>
              <w:marRight w:val="0"/>
              <w:marTop w:val="0"/>
              <w:marBottom w:val="0"/>
              <w:divBdr>
                <w:top w:val="none" w:sz="0" w:space="0" w:color="auto"/>
                <w:left w:val="none" w:sz="0" w:space="0" w:color="auto"/>
                <w:bottom w:val="none" w:sz="0" w:space="0" w:color="auto"/>
                <w:right w:val="none" w:sz="0" w:space="0" w:color="auto"/>
              </w:divBdr>
              <w:divsChild>
                <w:div w:id="6139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9303">
      <w:bodyDiv w:val="1"/>
      <w:marLeft w:val="0"/>
      <w:marRight w:val="0"/>
      <w:marTop w:val="0"/>
      <w:marBottom w:val="0"/>
      <w:divBdr>
        <w:top w:val="none" w:sz="0" w:space="0" w:color="auto"/>
        <w:left w:val="none" w:sz="0" w:space="0" w:color="auto"/>
        <w:bottom w:val="none" w:sz="0" w:space="0" w:color="auto"/>
        <w:right w:val="none" w:sz="0" w:space="0" w:color="auto"/>
      </w:divBdr>
      <w:divsChild>
        <w:div w:id="1841195326">
          <w:marLeft w:val="0"/>
          <w:marRight w:val="0"/>
          <w:marTop w:val="0"/>
          <w:marBottom w:val="0"/>
          <w:divBdr>
            <w:top w:val="none" w:sz="0" w:space="0" w:color="auto"/>
            <w:left w:val="none" w:sz="0" w:space="0" w:color="auto"/>
            <w:bottom w:val="none" w:sz="0" w:space="0" w:color="auto"/>
            <w:right w:val="none" w:sz="0" w:space="0" w:color="auto"/>
          </w:divBdr>
          <w:divsChild>
            <w:div w:id="1242720810">
              <w:marLeft w:val="0"/>
              <w:marRight w:val="0"/>
              <w:marTop w:val="0"/>
              <w:marBottom w:val="0"/>
              <w:divBdr>
                <w:top w:val="none" w:sz="0" w:space="0" w:color="auto"/>
                <w:left w:val="none" w:sz="0" w:space="0" w:color="auto"/>
                <w:bottom w:val="none" w:sz="0" w:space="0" w:color="auto"/>
                <w:right w:val="none" w:sz="0" w:space="0" w:color="auto"/>
              </w:divBdr>
              <w:divsChild>
                <w:div w:id="449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63767">
      <w:bodyDiv w:val="1"/>
      <w:marLeft w:val="0"/>
      <w:marRight w:val="0"/>
      <w:marTop w:val="0"/>
      <w:marBottom w:val="0"/>
      <w:divBdr>
        <w:top w:val="none" w:sz="0" w:space="0" w:color="auto"/>
        <w:left w:val="none" w:sz="0" w:space="0" w:color="auto"/>
        <w:bottom w:val="none" w:sz="0" w:space="0" w:color="auto"/>
        <w:right w:val="none" w:sz="0" w:space="0" w:color="auto"/>
      </w:divBdr>
      <w:divsChild>
        <w:div w:id="1615360155">
          <w:marLeft w:val="0"/>
          <w:marRight w:val="0"/>
          <w:marTop w:val="0"/>
          <w:marBottom w:val="0"/>
          <w:divBdr>
            <w:top w:val="none" w:sz="0" w:space="0" w:color="auto"/>
            <w:left w:val="none" w:sz="0" w:space="0" w:color="auto"/>
            <w:bottom w:val="none" w:sz="0" w:space="0" w:color="auto"/>
            <w:right w:val="none" w:sz="0" w:space="0" w:color="auto"/>
          </w:divBdr>
          <w:divsChild>
            <w:div w:id="872809158">
              <w:marLeft w:val="0"/>
              <w:marRight w:val="0"/>
              <w:marTop w:val="0"/>
              <w:marBottom w:val="0"/>
              <w:divBdr>
                <w:top w:val="none" w:sz="0" w:space="0" w:color="auto"/>
                <w:left w:val="none" w:sz="0" w:space="0" w:color="auto"/>
                <w:bottom w:val="none" w:sz="0" w:space="0" w:color="auto"/>
                <w:right w:val="none" w:sz="0" w:space="0" w:color="auto"/>
              </w:divBdr>
              <w:divsChild>
                <w:div w:id="1711806450">
                  <w:marLeft w:val="0"/>
                  <w:marRight w:val="0"/>
                  <w:marTop w:val="0"/>
                  <w:marBottom w:val="0"/>
                  <w:divBdr>
                    <w:top w:val="none" w:sz="0" w:space="0" w:color="auto"/>
                    <w:left w:val="none" w:sz="0" w:space="0" w:color="auto"/>
                    <w:bottom w:val="none" w:sz="0" w:space="0" w:color="auto"/>
                    <w:right w:val="none" w:sz="0" w:space="0" w:color="auto"/>
                  </w:divBdr>
                  <w:divsChild>
                    <w:div w:id="8562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07254">
      <w:bodyDiv w:val="1"/>
      <w:marLeft w:val="0"/>
      <w:marRight w:val="0"/>
      <w:marTop w:val="0"/>
      <w:marBottom w:val="0"/>
      <w:divBdr>
        <w:top w:val="none" w:sz="0" w:space="0" w:color="auto"/>
        <w:left w:val="none" w:sz="0" w:space="0" w:color="auto"/>
        <w:bottom w:val="none" w:sz="0" w:space="0" w:color="auto"/>
        <w:right w:val="none" w:sz="0" w:space="0" w:color="auto"/>
      </w:divBdr>
      <w:divsChild>
        <w:div w:id="522667861">
          <w:marLeft w:val="0"/>
          <w:marRight w:val="0"/>
          <w:marTop w:val="0"/>
          <w:marBottom w:val="0"/>
          <w:divBdr>
            <w:top w:val="none" w:sz="0" w:space="0" w:color="auto"/>
            <w:left w:val="none" w:sz="0" w:space="0" w:color="auto"/>
            <w:bottom w:val="none" w:sz="0" w:space="0" w:color="auto"/>
            <w:right w:val="none" w:sz="0" w:space="0" w:color="auto"/>
          </w:divBdr>
          <w:divsChild>
            <w:div w:id="339233552">
              <w:marLeft w:val="0"/>
              <w:marRight w:val="0"/>
              <w:marTop w:val="0"/>
              <w:marBottom w:val="0"/>
              <w:divBdr>
                <w:top w:val="none" w:sz="0" w:space="0" w:color="auto"/>
                <w:left w:val="none" w:sz="0" w:space="0" w:color="auto"/>
                <w:bottom w:val="none" w:sz="0" w:space="0" w:color="auto"/>
                <w:right w:val="none" w:sz="0" w:space="0" w:color="auto"/>
              </w:divBdr>
              <w:divsChild>
                <w:div w:id="1807161810">
                  <w:marLeft w:val="0"/>
                  <w:marRight w:val="0"/>
                  <w:marTop w:val="0"/>
                  <w:marBottom w:val="0"/>
                  <w:divBdr>
                    <w:top w:val="none" w:sz="0" w:space="0" w:color="auto"/>
                    <w:left w:val="none" w:sz="0" w:space="0" w:color="auto"/>
                    <w:bottom w:val="none" w:sz="0" w:space="0" w:color="auto"/>
                    <w:right w:val="none" w:sz="0" w:space="0" w:color="auto"/>
                  </w:divBdr>
                </w:div>
              </w:divsChild>
            </w:div>
            <w:div w:id="1139298611">
              <w:marLeft w:val="0"/>
              <w:marRight w:val="0"/>
              <w:marTop w:val="0"/>
              <w:marBottom w:val="0"/>
              <w:divBdr>
                <w:top w:val="none" w:sz="0" w:space="0" w:color="auto"/>
                <w:left w:val="none" w:sz="0" w:space="0" w:color="auto"/>
                <w:bottom w:val="none" w:sz="0" w:space="0" w:color="auto"/>
                <w:right w:val="none" w:sz="0" w:space="0" w:color="auto"/>
              </w:divBdr>
              <w:divsChild>
                <w:div w:id="13093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4190">
          <w:marLeft w:val="0"/>
          <w:marRight w:val="0"/>
          <w:marTop w:val="0"/>
          <w:marBottom w:val="0"/>
          <w:divBdr>
            <w:top w:val="none" w:sz="0" w:space="0" w:color="auto"/>
            <w:left w:val="none" w:sz="0" w:space="0" w:color="auto"/>
            <w:bottom w:val="none" w:sz="0" w:space="0" w:color="auto"/>
            <w:right w:val="none" w:sz="0" w:space="0" w:color="auto"/>
          </w:divBdr>
          <w:divsChild>
            <w:div w:id="1992981310">
              <w:marLeft w:val="0"/>
              <w:marRight w:val="0"/>
              <w:marTop w:val="0"/>
              <w:marBottom w:val="0"/>
              <w:divBdr>
                <w:top w:val="none" w:sz="0" w:space="0" w:color="auto"/>
                <w:left w:val="none" w:sz="0" w:space="0" w:color="auto"/>
                <w:bottom w:val="none" w:sz="0" w:space="0" w:color="auto"/>
                <w:right w:val="none" w:sz="0" w:space="0" w:color="auto"/>
              </w:divBdr>
              <w:divsChild>
                <w:div w:id="4822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41395">
      <w:bodyDiv w:val="1"/>
      <w:marLeft w:val="0"/>
      <w:marRight w:val="0"/>
      <w:marTop w:val="0"/>
      <w:marBottom w:val="0"/>
      <w:divBdr>
        <w:top w:val="none" w:sz="0" w:space="0" w:color="auto"/>
        <w:left w:val="none" w:sz="0" w:space="0" w:color="auto"/>
        <w:bottom w:val="none" w:sz="0" w:space="0" w:color="auto"/>
        <w:right w:val="none" w:sz="0" w:space="0" w:color="auto"/>
      </w:divBdr>
    </w:div>
    <w:div w:id="379549394">
      <w:bodyDiv w:val="1"/>
      <w:marLeft w:val="0"/>
      <w:marRight w:val="0"/>
      <w:marTop w:val="0"/>
      <w:marBottom w:val="0"/>
      <w:divBdr>
        <w:top w:val="none" w:sz="0" w:space="0" w:color="auto"/>
        <w:left w:val="none" w:sz="0" w:space="0" w:color="auto"/>
        <w:bottom w:val="none" w:sz="0" w:space="0" w:color="auto"/>
        <w:right w:val="none" w:sz="0" w:space="0" w:color="auto"/>
      </w:divBdr>
      <w:divsChild>
        <w:div w:id="1677541047">
          <w:marLeft w:val="0"/>
          <w:marRight w:val="0"/>
          <w:marTop w:val="0"/>
          <w:marBottom w:val="0"/>
          <w:divBdr>
            <w:top w:val="none" w:sz="0" w:space="0" w:color="auto"/>
            <w:left w:val="none" w:sz="0" w:space="0" w:color="auto"/>
            <w:bottom w:val="none" w:sz="0" w:space="0" w:color="auto"/>
            <w:right w:val="none" w:sz="0" w:space="0" w:color="auto"/>
          </w:divBdr>
          <w:divsChild>
            <w:div w:id="603853329">
              <w:marLeft w:val="0"/>
              <w:marRight w:val="0"/>
              <w:marTop w:val="0"/>
              <w:marBottom w:val="0"/>
              <w:divBdr>
                <w:top w:val="none" w:sz="0" w:space="0" w:color="auto"/>
                <w:left w:val="none" w:sz="0" w:space="0" w:color="auto"/>
                <w:bottom w:val="none" w:sz="0" w:space="0" w:color="auto"/>
                <w:right w:val="none" w:sz="0" w:space="0" w:color="auto"/>
              </w:divBdr>
              <w:divsChild>
                <w:div w:id="1358849289">
                  <w:marLeft w:val="0"/>
                  <w:marRight w:val="0"/>
                  <w:marTop w:val="0"/>
                  <w:marBottom w:val="0"/>
                  <w:divBdr>
                    <w:top w:val="none" w:sz="0" w:space="0" w:color="auto"/>
                    <w:left w:val="none" w:sz="0" w:space="0" w:color="auto"/>
                    <w:bottom w:val="none" w:sz="0" w:space="0" w:color="auto"/>
                    <w:right w:val="none" w:sz="0" w:space="0" w:color="auto"/>
                  </w:divBdr>
                </w:div>
              </w:divsChild>
            </w:div>
            <w:div w:id="494347930">
              <w:marLeft w:val="0"/>
              <w:marRight w:val="0"/>
              <w:marTop w:val="0"/>
              <w:marBottom w:val="0"/>
              <w:divBdr>
                <w:top w:val="none" w:sz="0" w:space="0" w:color="auto"/>
                <w:left w:val="none" w:sz="0" w:space="0" w:color="auto"/>
                <w:bottom w:val="none" w:sz="0" w:space="0" w:color="auto"/>
                <w:right w:val="none" w:sz="0" w:space="0" w:color="auto"/>
              </w:divBdr>
              <w:divsChild>
                <w:div w:id="618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2359">
          <w:marLeft w:val="0"/>
          <w:marRight w:val="0"/>
          <w:marTop w:val="0"/>
          <w:marBottom w:val="0"/>
          <w:divBdr>
            <w:top w:val="none" w:sz="0" w:space="0" w:color="auto"/>
            <w:left w:val="none" w:sz="0" w:space="0" w:color="auto"/>
            <w:bottom w:val="none" w:sz="0" w:space="0" w:color="auto"/>
            <w:right w:val="none" w:sz="0" w:space="0" w:color="auto"/>
          </w:divBdr>
          <w:divsChild>
            <w:div w:id="346711736">
              <w:marLeft w:val="0"/>
              <w:marRight w:val="0"/>
              <w:marTop w:val="0"/>
              <w:marBottom w:val="0"/>
              <w:divBdr>
                <w:top w:val="none" w:sz="0" w:space="0" w:color="auto"/>
                <w:left w:val="none" w:sz="0" w:space="0" w:color="auto"/>
                <w:bottom w:val="none" w:sz="0" w:space="0" w:color="auto"/>
                <w:right w:val="none" w:sz="0" w:space="0" w:color="auto"/>
              </w:divBdr>
              <w:divsChild>
                <w:div w:id="2634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1792">
      <w:bodyDiv w:val="1"/>
      <w:marLeft w:val="0"/>
      <w:marRight w:val="0"/>
      <w:marTop w:val="0"/>
      <w:marBottom w:val="0"/>
      <w:divBdr>
        <w:top w:val="none" w:sz="0" w:space="0" w:color="auto"/>
        <w:left w:val="none" w:sz="0" w:space="0" w:color="auto"/>
        <w:bottom w:val="none" w:sz="0" w:space="0" w:color="auto"/>
        <w:right w:val="none" w:sz="0" w:space="0" w:color="auto"/>
      </w:divBdr>
      <w:divsChild>
        <w:div w:id="1923222263">
          <w:marLeft w:val="0"/>
          <w:marRight w:val="0"/>
          <w:marTop w:val="0"/>
          <w:marBottom w:val="0"/>
          <w:divBdr>
            <w:top w:val="none" w:sz="0" w:space="0" w:color="auto"/>
            <w:left w:val="none" w:sz="0" w:space="0" w:color="auto"/>
            <w:bottom w:val="none" w:sz="0" w:space="0" w:color="auto"/>
            <w:right w:val="none" w:sz="0" w:space="0" w:color="auto"/>
          </w:divBdr>
          <w:divsChild>
            <w:div w:id="1070078620">
              <w:marLeft w:val="0"/>
              <w:marRight w:val="0"/>
              <w:marTop w:val="0"/>
              <w:marBottom w:val="0"/>
              <w:divBdr>
                <w:top w:val="none" w:sz="0" w:space="0" w:color="auto"/>
                <w:left w:val="none" w:sz="0" w:space="0" w:color="auto"/>
                <w:bottom w:val="none" w:sz="0" w:space="0" w:color="auto"/>
                <w:right w:val="none" w:sz="0" w:space="0" w:color="auto"/>
              </w:divBdr>
              <w:divsChild>
                <w:div w:id="15172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28990">
      <w:bodyDiv w:val="1"/>
      <w:marLeft w:val="0"/>
      <w:marRight w:val="0"/>
      <w:marTop w:val="0"/>
      <w:marBottom w:val="0"/>
      <w:divBdr>
        <w:top w:val="none" w:sz="0" w:space="0" w:color="auto"/>
        <w:left w:val="none" w:sz="0" w:space="0" w:color="auto"/>
        <w:bottom w:val="none" w:sz="0" w:space="0" w:color="auto"/>
        <w:right w:val="none" w:sz="0" w:space="0" w:color="auto"/>
      </w:divBdr>
    </w:div>
    <w:div w:id="621811897">
      <w:bodyDiv w:val="1"/>
      <w:marLeft w:val="0"/>
      <w:marRight w:val="0"/>
      <w:marTop w:val="0"/>
      <w:marBottom w:val="0"/>
      <w:divBdr>
        <w:top w:val="none" w:sz="0" w:space="0" w:color="auto"/>
        <w:left w:val="none" w:sz="0" w:space="0" w:color="auto"/>
        <w:bottom w:val="none" w:sz="0" w:space="0" w:color="auto"/>
        <w:right w:val="none" w:sz="0" w:space="0" w:color="auto"/>
      </w:divBdr>
      <w:divsChild>
        <w:div w:id="1588687594">
          <w:marLeft w:val="0"/>
          <w:marRight w:val="0"/>
          <w:marTop w:val="0"/>
          <w:marBottom w:val="0"/>
          <w:divBdr>
            <w:top w:val="none" w:sz="0" w:space="0" w:color="auto"/>
            <w:left w:val="none" w:sz="0" w:space="0" w:color="auto"/>
            <w:bottom w:val="none" w:sz="0" w:space="0" w:color="auto"/>
            <w:right w:val="none" w:sz="0" w:space="0" w:color="auto"/>
          </w:divBdr>
          <w:divsChild>
            <w:div w:id="1333869886">
              <w:marLeft w:val="0"/>
              <w:marRight w:val="0"/>
              <w:marTop w:val="0"/>
              <w:marBottom w:val="0"/>
              <w:divBdr>
                <w:top w:val="none" w:sz="0" w:space="0" w:color="auto"/>
                <w:left w:val="none" w:sz="0" w:space="0" w:color="auto"/>
                <w:bottom w:val="none" w:sz="0" w:space="0" w:color="auto"/>
                <w:right w:val="none" w:sz="0" w:space="0" w:color="auto"/>
              </w:divBdr>
              <w:divsChild>
                <w:div w:id="456333496">
                  <w:marLeft w:val="0"/>
                  <w:marRight w:val="0"/>
                  <w:marTop w:val="0"/>
                  <w:marBottom w:val="0"/>
                  <w:divBdr>
                    <w:top w:val="none" w:sz="0" w:space="0" w:color="auto"/>
                    <w:left w:val="none" w:sz="0" w:space="0" w:color="auto"/>
                    <w:bottom w:val="none" w:sz="0" w:space="0" w:color="auto"/>
                    <w:right w:val="none" w:sz="0" w:space="0" w:color="auto"/>
                  </w:divBdr>
                </w:div>
              </w:divsChild>
            </w:div>
            <w:div w:id="1888175685">
              <w:marLeft w:val="0"/>
              <w:marRight w:val="0"/>
              <w:marTop w:val="0"/>
              <w:marBottom w:val="0"/>
              <w:divBdr>
                <w:top w:val="none" w:sz="0" w:space="0" w:color="auto"/>
                <w:left w:val="none" w:sz="0" w:space="0" w:color="auto"/>
                <w:bottom w:val="none" w:sz="0" w:space="0" w:color="auto"/>
                <w:right w:val="none" w:sz="0" w:space="0" w:color="auto"/>
              </w:divBdr>
              <w:divsChild>
                <w:div w:id="378670844">
                  <w:marLeft w:val="0"/>
                  <w:marRight w:val="0"/>
                  <w:marTop w:val="0"/>
                  <w:marBottom w:val="0"/>
                  <w:divBdr>
                    <w:top w:val="none" w:sz="0" w:space="0" w:color="auto"/>
                    <w:left w:val="none" w:sz="0" w:space="0" w:color="auto"/>
                    <w:bottom w:val="none" w:sz="0" w:space="0" w:color="auto"/>
                    <w:right w:val="none" w:sz="0" w:space="0" w:color="auto"/>
                  </w:divBdr>
                </w:div>
                <w:div w:id="1036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59457">
      <w:bodyDiv w:val="1"/>
      <w:marLeft w:val="0"/>
      <w:marRight w:val="0"/>
      <w:marTop w:val="0"/>
      <w:marBottom w:val="0"/>
      <w:divBdr>
        <w:top w:val="none" w:sz="0" w:space="0" w:color="auto"/>
        <w:left w:val="none" w:sz="0" w:space="0" w:color="auto"/>
        <w:bottom w:val="none" w:sz="0" w:space="0" w:color="auto"/>
        <w:right w:val="none" w:sz="0" w:space="0" w:color="auto"/>
      </w:divBdr>
      <w:divsChild>
        <w:div w:id="371344896">
          <w:marLeft w:val="0"/>
          <w:marRight w:val="0"/>
          <w:marTop w:val="0"/>
          <w:marBottom w:val="0"/>
          <w:divBdr>
            <w:top w:val="none" w:sz="0" w:space="0" w:color="auto"/>
            <w:left w:val="none" w:sz="0" w:space="0" w:color="auto"/>
            <w:bottom w:val="none" w:sz="0" w:space="0" w:color="auto"/>
            <w:right w:val="none" w:sz="0" w:space="0" w:color="auto"/>
          </w:divBdr>
          <w:divsChild>
            <w:div w:id="210657850">
              <w:marLeft w:val="0"/>
              <w:marRight w:val="0"/>
              <w:marTop w:val="0"/>
              <w:marBottom w:val="0"/>
              <w:divBdr>
                <w:top w:val="none" w:sz="0" w:space="0" w:color="auto"/>
                <w:left w:val="none" w:sz="0" w:space="0" w:color="auto"/>
                <w:bottom w:val="none" w:sz="0" w:space="0" w:color="auto"/>
                <w:right w:val="none" w:sz="0" w:space="0" w:color="auto"/>
              </w:divBdr>
              <w:divsChild>
                <w:div w:id="1527719802">
                  <w:marLeft w:val="0"/>
                  <w:marRight w:val="0"/>
                  <w:marTop w:val="0"/>
                  <w:marBottom w:val="0"/>
                  <w:divBdr>
                    <w:top w:val="none" w:sz="0" w:space="0" w:color="auto"/>
                    <w:left w:val="none" w:sz="0" w:space="0" w:color="auto"/>
                    <w:bottom w:val="none" w:sz="0" w:space="0" w:color="auto"/>
                    <w:right w:val="none" w:sz="0" w:space="0" w:color="auto"/>
                  </w:divBdr>
                </w:div>
              </w:divsChild>
            </w:div>
            <w:div w:id="1625961656">
              <w:marLeft w:val="0"/>
              <w:marRight w:val="0"/>
              <w:marTop w:val="0"/>
              <w:marBottom w:val="0"/>
              <w:divBdr>
                <w:top w:val="none" w:sz="0" w:space="0" w:color="auto"/>
                <w:left w:val="none" w:sz="0" w:space="0" w:color="auto"/>
                <w:bottom w:val="none" w:sz="0" w:space="0" w:color="auto"/>
                <w:right w:val="none" w:sz="0" w:space="0" w:color="auto"/>
              </w:divBdr>
              <w:divsChild>
                <w:div w:id="20990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8758">
          <w:marLeft w:val="0"/>
          <w:marRight w:val="0"/>
          <w:marTop w:val="0"/>
          <w:marBottom w:val="0"/>
          <w:divBdr>
            <w:top w:val="none" w:sz="0" w:space="0" w:color="auto"/>
            <w:left w:val="none" w:sz="0" w:space="0" w:color="auto"/>
            <w:bottom w:val="none" w:sz="0" w:space="0" w:color="auto"/>
            <w:right w:val="none" w:sz="0" w:space="0" w:color="auto"/>
          </w:divBdr>
          <w:divsChild>
            <w:div w:id="1224753766">
              <w:marLeft w:val="0"/>
              <w:marRight w:val="0"/>
              <w:marTop w:val="0"/>
              <w:marBottom w:val="0"/>
              <w:divBdr>
                <w:top w:val="none" w:sz="0" w:space="0" w:color="auto"/>
                <w:left w:val="none" w:sz="0" w:space="0" w:color="auto"/>
                <w:bottom w:val="none" w:sz="0" w:space="0" w:color="auto"/>
                <w:right w:val="none" w:sz="0" w:space="0" w:color="auto"/>
              </w:divBdr>
              <w:divsChild>
                <w:div w:id="204586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9744">
      <w:bodyDiv w:val="1"/>
      <w:marLeft w:val="0"/>
      <w:marRight w:val="0"/>
      <w:marTop w:val="0"/>
      <w:marBottom w:val="0"/>
      <w:divBdr>
        <w:top w:val="none" w:sz="0" w:space="0" w:color="auto"/>
        <w:left w:val="none" w:sz="0" w:space="0" w:color="auto"/>
        <w:bottom w:val="none" w:sz="0" w:space="0" w:color="auto"/>
        <w:right w:val="none" w:sz="0" w:space="0" w:color="auto"/>
      </w:divBdr>
      <w:divsChild>
        <w:div w:id="2046246827">
          <w:marLeft w:val="0"/>
          <w:marRight w:val="0"/>
          <w:marTop w:val="0"/>
          <w:marBottom w:val="0"/>
          <w:divBdr>
            <w:top w:val="none" w:sz="0" w:space="0" w:color="auto"/>
            <w:left w:val="none" w:sz="0" w:space="0" w:color="auto"/>
            <w:bottom w:val="none" w:sz="0" w:space="0" w:color="auto"/>
            <w:right w:val="none" w:sz="0" w:space="0" w:color="auto"/>
          </w:divBdr>
          <w:divsChild>
            <w:div w:id="449856139">
              <w:marLeft w:val="0"/>
              <w:marRight w:val="0"/>
              <w:marTop w:val="0"/>
              <w:marBottom w:val="0"/>
              <w:divBdr>
                <w:top w:val="none" w:sz="0" w:space="0" w:color="auto"/>
                <w:left w:val="none" w:sz="0" w:space="0" w:color="auto"/>
                <w:bottom w:val="none" w:sz="0" w:space="0" w:color="auto"/>
                <w:right w:val="none" w:sz="0" w:space="0" w:color="auto"/>
              </w:divBdr>
            </w:div>
          </w:divsChild>
        </w:div>
        <w:div w:id="1488400842">
          <w:marLeft w:val="0"/>
          <w:marRight w:val="0"/>
          <w:marTop w:val="0"/>
          <w:marBottom w:val="0"/>
          <w:divBdr>
            <w:top w:val="none" w:sz="0" w:space="0" w:color="auto"/>
            <w:left w:val="none" w:sz="0" w:space="0" w:color="auto"/>
            <w:bottom w:val="none" w:sz="0" w:space="0" w:color="auto"/>
            <w:right w:val="none" w:sz="0" w:space="0" w:color="auto"/>
          </w:divBdr>
          <w:divsChild>
            <w:div w:id="1596936767">
              <w:marLeft w:val="0"/>
              <w:marRight w:val="0"/>
              <w:marTop w:val="0"/>
              <w:marBottom w:val="0"/>
              <w:divBdr>
                <w:top w:val="none" w:sz="0" w:space="0" w:color="auto"/>
                <w:left w:val="none" w:sz="0" w:space="0" w:color="auto"/>
                <w:bottom w:val="none" w:sz="0" w:space="0" w:color="auto"/>
                <w:right w:val="none" w:sz="0" w:space="0" w:color="auto"/>
              </w:divBdr>
              <w:divsChild>
                <w:div w:id="2842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78901">
      <w:bodyDiv w:val="1"/>
      <w:marLeft w:val="0"/>
      <w:marRight w:val="0"/>
      <w:marTop w:val="0"/>
      <w:marBottom w:val="0"/>
      <w:divBdr>
        <w:top w:val="none" w:sz="0" w:space="0" w:color="auto"/>
        <w:left w:val="none" w:sz="0" w:space="0" w:color="auto"/>
        <w:bottom w:val="none" w:sz="0" w:space="0" w:color="auto"/>
        <w:right w:val="none" w:sz="0" w:space="0" w:color="auto"/>
      </w:divBdr>
      <w:divsChild>
        <w:div w:id="2054229501">
          <w:marLeft w:val="0"/>
          <w:marRight w:val="0"/>
          <w:marTop w:val="0"/>
          <w:marBottom w:val="0"/>
          <w:divBdr>
            <w:top w:val="none" w:sz="0" w:space="0" w:color="auto"/>
            <w:left w:val="none" w:sz="0" w:space="0" w:color="auto"/>
            <w:bottom w:val="none" w:sz="0" w:space="0" w:color="auto"/>
            <w:right w:val="none" w:sz="0" w:space="0" w:color="auto"/>
          </w:divBdr>
          <w:divsChild>
            <w:div w:id="1860268417">
              <w:marLeft w:val="0"/>
              <w:marRight w:val="0"/>
              <w:marTop w:val="0"/>
              <w:marBottom w:val="0"/>
              <w:divBdr>
                <w:top w:val="none" w:sz="0" w:space="0" w:color="auto"/>
                <w:left w:val="none" w:sz="0" w:space="0" w:color="auto"/>
                <w:bottom w:val="none" w:sz="0" w:space="0" w:color="auto"/>
                <w:right w:val="none" w:sz="0" w:space="0" w:color="auto"/>
              </w:divBdr>
              <w:divsChild>
                <w:div w:id="1809667351">
                  <w:marLeft w:val="0"/>
                  <w:marRight w:val="0"/>
                  <w:marTop w:val="0"/>
                  <w:marBottom w:val="0"/>
                  <w:divBdr>
                    <w:top w:val="none" w:sz="0" w:space="0" w:color="auto"/>
                    <w:left w:val="none" w:sz="0" w:space="0" w:color="auto"/>
                    <w:bottom w:val="none" w:sz="0" w:space="0" w:color="auto"/>
                    <w:right w:val="none" w:sz="0" w:space="0" w:color="auto"/>
                  </w:divBdr>
                  <w:divsChild>
                    <w:div w:id="79333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29188">
      <w:bodyDiv w:val="1"/>
      <w:marLeft w:val="0"/>
      <w:marRight w:val="0"/>
      <w:marTop w:val="0"/>
      <w:marBottom w:val="0"/>
      <w:divBdr>
        <w:top w:val="none" w:sz="0" w:space="0" w:color="auto"/>
        <w:left w:val="none" w:sz="0" w:space="0" w:color="auto"/>
        <w:bottom w:val="none" w:sz="0" w:space="0" w:color="auto"/>
        <w:right w:val="none" w:sz="0" w:space="0" w:color="auto"/>
      </w:divBdr>
    </w:div>
    <w:div w:id="759369952">
      <w:bodyDiv w:val="1"/>
      <w:marLeft w:val="0"/>
      <w:marRight w:val="0"/>
      <w:marTop w:val="0"/>
      <w:marBottom w:val="0"/>
      <w:divBdr>
        <w:top w:val="none" w:sz="0" w:space="0" w:color="auto"/>
        <w:left w:val="none" w:sz="0" w:space="0" w:color="auto"/>
        <w:bottom w:val="none" w:sz="0" w:space="0" w:color="auto"/>
        <w:right w:val="none" w:sz="0" w:space="0" w:color="auto"/>
      </w:divBdr>
      <w:divsChild>
        <w:div w:id="716780762">
          <w:marLeft w:val="0"/>
          <w:marRight w:val="0"/>
          <w:marTop w:val="0"/>
          <w:marBottom w:val="0"/>
          <w:divBdr>
            <w:top w:val="none" w:sz="0" w:space="0" w:color="auto"/>
            <w:left w:val="none" w:sz="0" w:space="0" w:color="auto"/>
            <w:bottom w:val="none" w:sz="0" w:space="0" w:color="auto"/>
            <w:right w:val="none" w:sz="0" w:space="0" w:color="auto"/>
          </w:divBdr>
          <w:divsChild>
            <w:div w:id="86655031">
              <w:marLeft w:val="0"/>
              <w:marRight w:val="0"/>
              <w:marTop w:val="0"/>
              <w:marBottom w:val="0"/>
              <w:divBdr>
                <w:top w:val="none" w:sz="0" w:space="0" w:color="auto"/>
                <w:left w:val="none" w:sz="0" w:space="0" w:color="auto"/>
                <w:bottom w:val="none" w:sz="0" w:space="0" w:color="auto"/>
                <w:right w:val="none" w:sz="0" w:space="0" w:color="auto"/>
              </w:divBdr>
              <w:divsChild>
                <w:div w:id="2148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20260">
      <w:bodyDiv w:val="1"/>
      <w:marLeft w:val="0"/>
      <w:marRight w:val="0"/>
      <w:marTop w:val="0"/>
      <w:marBottom w:val="0"/>
      <w:divBdr>
        <w:top w:val="none" w:sz="0" w:space="0" w:color="auto"/>
        <w:left w:val="none" w:sz="0" w:space="0" w:color="auto"/>
        <w:bottom w:val="none" w:sz="0" w:space="0" w:color="auto"/>
        <w:right w:val="none" w:sz="0" w:space="0" w:color="auto"/>
      </w:divBdr>
      <w:divsChild>
        <w:div w:id="873617672">
          <w:marLeft w:val="0"/>
          <w:marRight w:val="0"/>
          <w:marTop w:val="0"/>
          <w:marBottom w:val="0"/>
          <w:divBdr>
            <w:top w:val="none" w:sz="0" w:space="0" w:color="auto"/>
            <w:left w:val="none" w:sz="0" w:space="0" w:color="auto"/>
            <w:bottom w:val="none" w:sz="0" w:space="0" w:color="auto"/>
            <w:right w:val="none" w:sz="0" w:space="0" w:color="auto"/>
          </w:divBdr>
          <w:divsChild>
            <w:div w:id="1623151696">
              <w:marLeft w:val="0"/>
              <w:marRight w:val="0"/>
              <w:marTop w:val="0"/>
              <w:marBottom w:val="0"/>
              <w:divBdr>
                <w:top w:val="none" w:sz="0" w:space="0" w:color="auto"/>
                <w:left w:val="none" w:sz="0" w:space="0" w:color="auto"/>
                <w:bottom w:val="none" w:sz="0" w:space="0" w:color="auto"/>
                <w:right w:val="none" w:sz="0" w:space="0" w:color="auto"/>
              </w:divBdr>
              <w:divsChild>
                <w:div w:id="11579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93608">
      <w:bodyDiv w:val="1"/>
      <w:marLeft w:val="0"/>
      <w:marRight w:val="0"/>
      <w:marTop w:val="0"/>
      <w:marBottom w:val="0"/>
      <w:divBdr>
        <w:top w:val="none" w:sz="0" w:space="0" w:color="auto"/>
        <w:left w:val="none" w:sz="0" w:space="0" w:color="auto"/>
        <w:bottom w:val="none" w:sz="0" w:space="0" w:color="auto"/>
        <w:right w:val="none" w:sz="0" w:space="0" w:color="auto"/>
      </w:divBdr>
      <w:divsChild>
        <w:div w:id="323780029">
          <w:marLeft w:val="0"/>
          <w:marRight w:val="0"/>
          <w:marTop w:val="0"/>
          <w:marBottom w:val="0"/>
          <w:divBdr>
            <w:top w:val="none" w:sz="0" w:space="0" w:color="auto"/>
            <w:left w:val="none" w:sz="0" w:space="0" w:color="auto"/>
            <w:bottom w:val="none" w:sz="0" w:space="0" w:color="auto"/>
            <w:right w:val="none" w:sz="0" w:space="0" w:color="auto"/>
          </w:divBdr>
          <w:divsChild>
            <w:div w:id="633799144">
              <w:marLeft w:val="0"/>
              <w:marRight w:val="0"/>
              <w:marTop w:val="0"/>
              <w:marBottom w:val="0"/>
              <w:divBdr>
                <w:top w:val="none" w:sz="0" w:space="0" w:color="auto"/>
                <w:left w:val="none" w:sz="0" w:space="0" w:color="auto"/>
                <w:bottom w:val="none" w:sz="0" w:space="0" w:color="auto"/>
                <w:right w:val="none" w:sz="0" w:space="0" w:color="auto"/>
              </w:divBdr>
              <w:divsChild>
                <w:div w:id="1603948847">
                  <w:marLeft w:val="0"/>
                  <w:marRight w:val="0"/>
                  <w:marTop w:val="0"/>
                  <w:marBottom w:val="0"/>
                  <w:divBdr>
                    <w:top w:val="none" w:sz="0" w:space="0" w:color="auto"/>
                    <w:left w:val="none" w:sz="0" w:space="0" w:color="auto"/>
                    <w:bottom w:val="none" w:sz="0" w:space="0" w:color="auto"/>
                    <w:right w:val="none" w:sz="0" w:space="0" w:color="auto"/>
                  </w:divBdr>
                </w:div>
              </w:divsChild>
            </w:div>
            <w:div w:id="1508137981">
              <w:marLeft w:val="0"/>
              <w:marRight w:val="0"/>
              <w:marTop w:val="0"/>
              <w:marBottom w:val="0"/>
              <w:divBdr>
                <w:top w:val="none" w:sz="0" w:space="0" w:color="auto"/>
                <w:left w:val="none" w:sz="0" w:space="0" w:color="auto"/>
                <w:bottom w:val="none" w:sz="0" w:space="0" w:color="auto"/>
                <w:right w:val="none" w:sz="0" w:space="0" w:color="auto"/>
              </w:divBdr>
              <w:divsChild>
                <w:div w:id="6969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9836">
          <w:marLeft w:val="0"/>
          <w:marRight w:val="0"/>
          <w:marTop w:val="0"/>
          <w:marBottom w:val="0"/>
          <w:divBdr>
            <w:top w:val="none" w:sz="0" w:space="0" w:color="auto"/>
            <w:left w:val="none" w:sz="0" w:space="0" w:color="auto"/>
            <w:bottom w:val="none" w:sz="0" w:space="0" w:color="auto"/>
            <w:right w:val="none" w:sz="0" w:space="0" w:color="auto"/>
          </w:divBdr>
          <w:divsChild>
            <w:div w:id="1577979722">
              <w:marLeft w:val="0"/>
              <w:marRight w:val="0"/>
              <w:marTop w:val="0"/>
              <w:marBottom w:val="0"/>
              <w:divBdr>
                <w:top w:val="none" w:sz="0" w:space="0" w:color="auto"/>
                <w:left w:val="none" w:sz="0" w:space="0" w:color="auto"/>
                <w:bottom w:val="none" w:sz="0" w:space="0" w:color="auto"/>
                <w:right w:val="none" w:sz="0" w:space="0" w:color="auto"/>
              </w:divBdr>
              <w:divsChild>
                <w:div w:id="2065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807">
      <w:bodyDiv w:val="1"/>
      <w:marLeft w:val="0"/>
      <w:marRight w:val="0"/>
      <w:marTop w:val="0"/>
      <w:marBottom w:val="0"/>
      <w:divBdr>
        <w:top w:val="none" w:sz="0" w:space="0" w:color="auto"/>
        <w:left w:val="none" w:sz="0" w:space="0" w:color="auto"/>
        <w:bottom w:val="none" w:sz="0" w:space="0" w:color="auto"/>
        <w:right w:val="none" w:sz="0" w:space="0" w:color="auto"/>
      </w:divBdr>
      <w:divsChild>
        <w:div w:id="1753119290">
          <w:marLeft w:val="0"/>
          <w:marRight w:val="0"/>
          <w:marTop w:val="0"/>
          <w:marBottom w:val="0"/>
          <w:divBdr>
            <w:top w:val="none" w:sz="0" w:space="0" w:color="auto"/>
            <w:left w:val="none" w:sz="0" w:space="0" w:color="auto"/>
            <w:bottom w:val="none" w:sz="0" w:space="0" w:color="auto"/>
            <w:right w:val="none" w:sz="0" w:space="0" w:color="auto"/>
          </w:divBdr>
          <w:divsChild>
            <w:div w:id="1968505355">
              <w:marLeft w:val="0"/>
              <w:marRight w:val="0"/>
              <w:marTop w:val="0"/>
              <w:marBottom w:val="0"/>
              <w:divBdr>
                <w:top w:val="none" w:sz="0" w:space="0" w:color="auto"/>
                <w:left w:val="none" w:sz="0" w:space="0" w:color="auto"/>
                <w:bottom w:val="none" w:sz="0" w:space="0" w:color="auto"/>
                <w:right w:val="none" w:sz="0" w:space="0" w:color="auto"/>
              </w:divBdr>
              <w:divsChild>
                <w:div w:id="349569284">
                  <w:marLeft w:val="0"/>
                  <w:marRight w:val="0"/>
                  <w:marTop w:val="0"/>
                  <w:marBottom w:val="0"/>
                  <w:divBdr>
                    <w:top w:val="none" w:sz="0" w:space="0" w:color="auto"/>
                    <w:left w:val="none" w:sz="0" w:space="0" w:color="auto"/>
                    <w:bottom w:val="none" w:sz="0" w:space="0" w:color="auto"/>
                    <w:right w:val="none" w:sz="0" w:space="0" w:color="auto"/>
                  </w:divBdr>
                  <w:divsChild>
                    <w:div w:id="776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055627">
      <w:bodyDiv w:val="1"/>
      <w:marLeft w:val="0"/>
      <w:marRight w:val="0"/>
      <w:marTop w:val="0"/>
      <w:marBottom w:val="0"/>
      <w:divBdr>
        <w:top w:val="none" w:sz="0" w:space="0" w:color="auto"/>
        <w:left w:val="none" w:sz="0" w:space="0" w:color="auto"/>
        <w:bottom w:val="none" w:sz="0" w:space="0" w:color="auto"/>
        <w:right w:val="none" w:sz="0" w:space="0" w:color="auto"/>
      </w:divBdr>
      <w:divsChild>
        <w:div w:id="2111000947">
          <w:marLeft w:val="0"/>
          <w:marRight w:val="0"/>
          <w:marTop w:val="0"/>
          <w:marBottom w:val="0"/>
          <w:divBdr>
            <w:top w:val="none" w:sz="0" w:space="0" w:color="auto"/>
            <w:left w:val="none" w:sz="0" w:space="0" w:color="auto"/>
            <w:bottom w:val="none" w:sz="0" w:space="0" w:color="auto"/>
            <w:right w:val="none" w:sz="0" w:space="0" w:color="auto"/>
          </w:divBdr>
          <w:divsChild>
            <w:div w:id="1805274818">
              <w:marLeft w:val="0"/>
              <w:marRight w:val="0"/>
              <w:marTop w:val="0"/>
              <w:marBottom w:val="0"/>
              <w:divBdr>
                <w:top w:val="none" w:sz="0" w:space="0" w:color="auto"/>
                <w:left w:val="none" w:sz="0" w:space="0" w:color="auto"/>
                <w:bottom w:val="none" w:sz="0" w:space="0" w:color="auto"/>
                <w:right w:val="none" w:sz="0" w:space="0" w:color="auto"/>
              </w:divBdr>
              <w:divsChild>
                <w:div w:id="188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7422">
      <w:bodyDiv w:val="1"/>
      <w:marLeft w:val="0"/>
      <w:marRight w:val="0"/>
      <w:marTop w:val="0"/>
      <w:marBottom w:val="0"/>
      <w:divBdr>
        <w:top w:val="none" w:sz="0" w:space="0" w:color="auto"/>
        <w:left w:val="none" w:sz="0" w:space="0" w:color="auto"/>
        <w:bottom w:val="none" w:sz="0" w:space="0" w:color="auto"/>
        <w:right w:val="none" w:sz="0" w:space="0" w:color="auto"/>
      </w:divBdr>
      <w:divsChild>
        <w:div w:id="2146462672">
          <w:marLeft w:val="0"/>
          <w:marRight w:val="0"/>
          <w:marTop w:val="0"/>
          <w:marBottom w:val="0"/>
          <w:divBdr>
            <w:top w:val="none" w:sz="0" w:space="0" w:color="auto"/>
            <w:left w:val="none" w:sz="0" w:space="0" w:color="auto"/>
            <w:bottom w:val="none" w:sz="0" w:space="0" w:color="auto"/>
            <w:right w:val="none" w:sz="0" w:space="0" w:color="auto"/>
          </w:divBdr>
          <w:divsChild>
            <w:div w:id="920875216">
              <w:marLeft w:val="0"/>
              <w:marRight w:val="0"/>
              <w:marTop w:val="0"/>
              <w:marBottom w:val="0"/>
              <w:divBdr>
                <w:top w:val="none" w:sz="0" w:space="0" w:color="auto"/>
                <w:left w:val="none" w:sz="0" w:space="0" w:color="auto"/>
                <w:bottom w:val="none" w:sz="0" w:space="0" w:color="auto"/>
                <w:right w:val="none" w:sz="0" w:space="0" w:color="auto"/>
              </w:divBdr>
              <w:divsChild>
                <w:div w:id="9073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68948">
      <w:bodyDiv w:val="1"/>
      <w:marLeft w:val="0"/>
      <w:marRight w:val="0"/>
      <w:marTop w:val="0"/>
      <w:marBottom w:val="0"/>
      <w:divBdr>
        <w:top w:val="none" w:sz="0" w:space="0" w:color="auto"/>
        <w:left w:val="none" w:sz="0" w:space="0" w:color="auto"/>
        <w:bottom w:val="none" w:sz="0" w:space="0" w:color="auto"/>
        <w:right w:val="none" w:sz="0" w:space="0" w:color="auto"/>
      </w:divBdr>
      <w:divsChild>
        <w:div w:id="1860121735">
          <w:marLeft w:val="0"/>
          <w:marRight w:val="0"/>
          <w:marTop w:val="0"/>
          <w:marBottom w:val="0"/>
          <w:divBdr>
            <w:top w:val="none" w:sz="0" w:space="0" w:color="auto"/>
            <w:left w:val="none" w:sz="0" w:space="0" w:color="auto"/>
            <w:bottom w:val="none" w:sz="0" w:space="0" w:color="auto"/>
            <w:right w:val="none" w:sz="0" w:space="0" w:color="auto"/>
          </w:divBdr>
          <w:divsChild>
            <w:div w:id="1011643263">
              <w:marLeft w:val="0"/>
              <w:marRight w:val="0"/>
              <w:marTop w:val="0"/>
              <w:marBottom w:val="0"/>
              <w:divBdr>
                <w:top w:val="none" w:sz="0" w:space="0" w:color="auto"/>
                <w:left w:val="none" w:sz="0" w:space="0" w:color="auto"/>
                <w:bottom w:val="none" w:sz="0" w:space="0" w:color="auto"/>
                <w:right w:val="none" w:sz="0" w:space="0" w:color="auto"/>
              </w:divBdr>
              <w:divsChild>
                <w:div w:id="11256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65654">
      <w:bodyDiv w:val="1"/>
      <w:marLeft w:val="0"/>
      <w:marRight w:val="0"/>
      <w:marTop w:val="0"/>
      <w:marBottom w:val="0"/>
      <w:divBdr>
        <w:top w:val="none" w:sz="0" w:space="0" w:color="auto"/>
        <w:left w:val="none" w:sz="0" w:space="0" w:color="auto"/>
        <w:bottom w:val="none" w:sz="0" w:space="0" w:color="auto"/>
        <w:right w:val="none" w:sz="0" w:space="0" w:color="auto"/>
      </w:divBdr>
    </w:div>
    <w:div w:id="1209344525">
      <w:bodyDiv w:val="1"/>
      <w:marLeft w:val="0"/>
      <w:marRight w:val="0"/>
      <w:marTop w:val="0"/>
      <w:marBottom w:val="0"/>
      <w:divBdr>
        <w:top w:val="none" w:sz="0" w:space="0" w:color="auto"/>
        <w:left w:val="none" w:sz="0" w:space="0" w:color="auto"/>
        <w:bottom w:val="none" w:sz="0" w:space="0" w:color="auto"/>
        <w:right w:val="none" w:sz="0" w:space="0" w:color="auto"/>
      </w:divBdr>
      <w:divsChild>
        <w:div w:id="448738563">
          <w:marLeft w:val="0"/>
          <w:marRight w:val="0"/>
          <w:marTop w:val="0"/>
          <w:marBottom w:val="0"/>
          <w:divBdr>
            <w:top w:val="none" w:sz="0" w:space="0" w:color="auto"/>
            <w:left w:val="none" w:sz="0" w:space="0" w:color="auto"/>
            <w:bottom w:val="none" w:sz="0" w:space="0" w:color="auto"/>
            <w:right w:val="none" w:sz="0" w:space="0" w:color="auto"/>
          </w:divBdr>
          <w:divsChild>
            <w:div w:id="223030346">
              <w:marLeft w:val="0"/>
              <w:marRight w:val="0"/>
              <w:marTop w:val="0"/>
              <w:marBottom w:val="0"/>
              <w:divBdr>
                <w:top w:val="none" w:sz="0" w:space="0" w:color="auto"/>
                <w:left w:val="none" w:sz="0" w:space="0" w:color="auto"/>
                <w:bottom w:val="none" w:sz="0" w:space="0" w:color="auto"/>
                <w:right w:val="none" w:sz="0" w:space="0" w:color="auto"/>
              </w:divBdr>
              <w:divsChild>
                <w:div w:id="1051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08351">
      <w:bodyDiv w:val="1"/>
      <w:marLeft w:val="0"/>
      <w:marRight w:val="0"/>
      <w:marTop w:val="0"/>
      <w:marBottom w:val="0"/>
      <w:divBdr>
        <w:top w:val="none" w:sz="0" w:space="0" w:color="auto"/>
        <w:left w:val="none" w:sz="0" w:space="0" w:color="auto"/>
        <w:bottom w:val="none" w:sz="0" w:space="0" w:color="auto"/>
        <w:right w:val="none" w:sz="0" w:space="0" w:color="auto"/>
      </w:divBdr>
      <w:divsChild>
        <w:div w:id="2127037906">
          <w:marLeft w:val="0"/>
          <w:marRight w:val="0"/>
          <w:marTop w:val="0"/>
          <w:marBottom w:val="0"/>
          <w:divBdr>
            <w:top w:val="none" w:sz="0" w:space="0" w:color="auto"/>
            <w:left w:val="none" w:sz="0" w:space="0" w:color="auto"/>
            <w:bottom w:val="none" w:sz="0" w:space="0" w:color="auto"/>
            <w:right w:val="none" w:sz="0" w:space="0" w:color="auto"/>
          </w:divBdr>
          <w:divsChild>
            <w:div w:id="346368310">
              <w:marLeft w:val="0"/>
              <w:marRight w:val="0"/>
              <w:marTop w:val="0"/>
              <w:marBottom w:val="0"/>
              <w:divBdr>
                <w:top w:val="none" w:sz="0" w:space="0" w:color="auto"/>
                <w:left w:val="none" w:sz="0" w:space="0" w:color="auto"/>
                <w:bottom w:val="none" w:sz="0" w:space="0" w:color="auto"/>
                <w:right w:val="none" w:sz="0" w:space="0" w:color="auto"/>
              </w:divBdr>
              <w:divsChild>
                <w:div w:id="5807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42332">
      <w:bodyDiv w:val="1"/>
      <w:marLeft w:val="0"/>
      <w:marRight w:val="0"/>
      <w:marTop w:val="0"/>
      <w:marBottom w:val="0"/>
      <w:divBdr>
        <w:top w:val="none" w:sz="0" w:space="0" w:color="auto"/>
        <w:left w:val="none" w:sz="0" w:space="0" w:color="auto"/>
        <w:bottom w:val="none" w:sz="0" w:space="0" w:color="auto"/>
        <w:right w:val="none" w:sz="0" w:space="0" w:color="auto"/>
      </w:divBdr>
    </w:div>
    <w:div w:id="1299409053">
      <w:bodyDiv w:val="1"/>
      <w:marLeft w:val="0"/>
      <w:marRight w:val="0"/>
      <w:marTop w:val="0"/>
      <w:marBottom w:val="0"/>
      <w:divBdr>
        <w:top w:val="none" w:sz="0" w:space="0" w:color="auto"/>
        <w:left w:val="none" w:sz="0" w:space="0" w:color="auto"/>
        <w:bottom w:val="none" w:sz="0" w:space="0" w:color="auto"/>
        <w:right w:val="none" w:sz="0" w:space="0" w:color="auto"/>
      </w:divBdr>
    </w:div>
    <w:div w:id="1323587731">
      <w:bodyDiv w:val="1"/>
      <w:marLeft w:val="0"/>
      <w:marRight w:val="0"/>
      <w:marTop w:val="0"/>
      <w:marBottom w:val="0"/>
      <w:divBdr>
        <w:top w:val="none" w:sz="0" w:space="0" w:color="auto"/>
        <w:left w:val="none" w:sz="0" w:space="0" w:color="auto"/>
        <w:bottom w:val="none" w:sz="0" w:space="0" w:color="auto"/>
        <w:right w:val="none" w:sz="0" w:space="0" w:color="auto"/>
      </w:divBdr>
      <w:divsChild>
        <w:div w:id="1248536521">
          <w:marLeft w:val="0"/>
          <w:marRight w:val="0"/>
          <w:marTop w:val="0"/>
          <w:marBottom w:val="0"/>
          <w:divBdr>
            <w:top w:val="none" w:sz="0" w:space="0" w:color="auto"/>
            <w:left w:val="none" w:sz="0" w:space="0" w:color="auto"/>
            <w:bottom w:val="none" w:sz="0" w:space="0" w:color="auto"/>
            <w:right w:val="none" w:sz="0" w:space="0" w:color="auto"/>
          </w:divBdr>
          <w:divsChild>
            <w:div w:id="2009206837">
              <w:marLeft w:val="0"/>
              <w:marRight w:val="0"/>
              <w:marTop w:val="0"/>
              <w:marBottom w:val="0"/>
              <w:divBdr>
                <w:top w:val="none" w:sz="0" w:space="0" w:color="auto"/>
                <w:left w:val="none" w:sz="0" w:space="0" w:color="auto"/>
                <w:bottom w:val="none" w:sz="0" w:space="0" w:color="auto"/>
                <w:right w:val="none" w:sz="0" w:space="0" w:color="auto"/>
              </w:divBdr>
              <w:divsChild>
                <w:div w:id="1960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6204">
      <w:bodyDiv w:val="1"/>
      <w:marLeft w:val="0"/>
      <w:marRight w:val="0"/>
      <w:marTop w:val="0"/>
      <w:marBottom w:val="0"/>
      <w:divBdr>
        <w:top w:val="none" w:sz="0" w:space="0" w:color="auto"/>
        <w:left w:val="none" w:sz="0" w:space="0" w:color="auto"/>
        <w:bottom w:val="none" w:sz="0" w:space="0" w:color="auto"/>
        <w:right w:val="none" w:sz="0" w:space="0" w:color="auto"/>
      </w:divBdr>
      <w:divsChild>
        <w:div w:id="335231089">
          <w:marLeft w:val="0"/>
          <w:marRight w:val="0"/>
          <w:marTop w:val="0"/>
          <w:marBottom w:val="0"/>
          <w:divBdr>
            <w:top w:val="none" w:sz="0" w:space="0" w:color="auto"/>
            <w:left w:val="none" w:sz="0" w:space="0" w:color="auto"/>
            <w:bottom w:val="none" w:sz="0" w:space="0" w:color="auto"/>
            <w:right w:val="none" w:sz="0" w:space="0" w:color="auto"/>
          </w:divBdr>
          <w:divsChild>
            <w:div w:id="649362101">
              <w:marLeft w:val="0"/>
              <w:marRight w:val="0"/>
              <w:marTop w:val="0"/>
              <w:marBottom w:val="0"/>
              <w:divBdr>
                <w:top w:val="none" w:sz="0" w:space="0" w:color="auto"/>
                <w:left w:val="none" w:sz="0" w:space="0" w:color="auto"/>
                <w:bottom w:val="none" w:sz="0" w:space="0" w:color="auto"/>
                <w:right w:val="none" w:sz="0" w:space="0" w:color="auto"/>
              </w:divBdr>
              <w:divsChild>
                <w:div w:id="14914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7459">
      <w:bodyDiv w:val="1"/>
      <w:marLeft w:val="0"/>
      <w:marRight w:val="0"/>
      <w:marTop w:val="0"/>
      <w:marBottom w:val="0"/>
      <w:divBdr>
        <w:top w:val="none" w:sz="0" w:space="0" w:color="auto"/>
        <w:left w:val="none" w:sz="0" w:space="0" w:color="auto"/>
        <w:bottom w:val="none" w:sz="0" w:space="0" w:color="auto"/>
        <w:right w:val="none" w:sz="0" w:space="0" w:color="auto"/>
      </w:divBdr>
      <w:divsChild>
        <w:div w:id="260724771">
          <w:marLeft w:val="0"/>
          <w:marRight w:val="0"/>
          <w:marTop w:val="0"/>
          <w:marBottom w:val="0"/>
          <w:divBdr>
            <w:top w:val="none" w:sz="0" w:space="0" w:color="auto"/>
            <w:left w:val="none" w:sz="0" w:space="0" w:color="auto"/>
            <w:bottom w:val="none" w:sz="0" w:space="0" w:color="auto"/>
            <w:right w:val="none" w:sz="0" w:space="0" w:color="auto"/>
          </w:divBdr>
          <w:divsChild>
            <w:div w:id="1719938432">
              <w:marLeft w:val="0"/>
              <w:marRight w:val="0"/>
              <w:marTop w:val="0"/>
              <w:marBottom w:val="0"/>
              <w:divBdr>
                <w:top w:val="none" w:sz="0" w:space="0" w:color="auto"/>
                <w:left w:val="none" w:sz="0" w:space="0" w:color="auto"/>
                <w:bottom w:val="none" w:sz="0" w:space="0" w:color="auto"/>
                <w:right w:val="none" w:sz="0" w:space="0" w:color="auto"/>
              </w:divBdr>
              <w:divsChild>
                <w:div w:id="1215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04337">
      <w:bodyDiv w:val="1"/>
      <w:marLeft w:val="0"/>
      <w:marRight w:val="0"/>
      <w:marTop w:val="0"/>
      <w:marBottom w:val="0"/>
      <w:divBdr>
        <w:top w:val="none" w:sz="0" w:space="0" w:color="auto"/>
        <w:left w:val="none" w:sz="0" w:space="0" w:color="auto"/>
        <w:bottom w:val="none" w:sz="0" w:space="0" w:color="auto"/>
        <w:right w:val="none" w:sz="0" w:space="0" w:color="auto"/>
      </w:divBdr>
    </w:div>
    <w:div w:id="1505125401">
      <w:bodyDiv w:val="1"/>
      <w:marLeft w:val="0"/>
      <w:marRight w:val="0"/>
      <w:marTop w:val="0"/>
      <w:marBottom w:val="0"/>
      <w:divBdr>
        <w:top w:val="none" w:sz="0" w:space="0" w:color="auto"/>
        <w:left w:val="none" w:sz="0" w:space="0" w:color="auto"/>
        <w:bottom w:val="none" w:sz="0" w:space="0" w:color="auto"/>
        <w:right w:val="none" w:sz="0" w:space="0" w:color="auto"/>
      </w:divBdr>
    </w:div>
    <w:div w:id="1565795816">
      <w:bodyDiv w:val="1"/>
      <w:marLeft w:val="0"/>
      <w:marRight w:val="0"/>
      <w:marTop w:val="0"/>
      <w:marBottom w:val="0"/>
      <w:divBdr>
        <w:top w:val="none" w:sz="0" w:space="0" w:color="auto"/>
        <w:left w:val="none" w:sz="0" w:space="0" w:color="auto"/>
        <w:bottom w:val="none" w:sz="0" w:space="0" w:color="auto"/>
        <w:right w:val="none" w:sz="0" w:space="0" w:color="auto"/>
      </w:divBdr>
    </w:div>
    <w:div w:id="1622877629">
      <w:bodyDiv w:val="1"/>
      <w:marLeft w:val="0"/>
      <w:marRight w:val="0"/>
      <w:marTop w:val="0"/>
      <w:marBottom w:val="0"/>
      <w:divBdr>
        <w:top w:val="none" w:sz="0" w:space="0" w:color="auto"/>
        <w:left w:val="none" w:sz="0" w:space="0" w:color="auto"/>
        <w:bottom w:val="none" w:sz="0" w:space="0" w:color="auto"/>
        <w:right w:val="none" w:sz="0" w:space="0" w:color="auto"/>
      </w:divBdr>
    </w:div>
    <w:div w:id="1650741968">
      <w:bodyDiv w:val="1"/>
      <w:marLeft w:val="0"/>
      <w:marRight w:val="0"/>
      <w:marTop w:val="0"/>
      <w:marBottom w:val="0"/>
      <w:divBdr>
        <w:top w:val="none" w:sz="0" w:space="0" w:color="auto"/>
        <w:left w:val="none" w:sz="0" w:space="0" w:color="auto"/>
        <w:bottom w:val="none" w:sz="0" w:space="0" w:color="auto"/>
        <w:right w:val="none" w:sz="0" w:space="0" w:color="auto"/>
      </w:divBdr>
      <w:divsChild>
        <w:div w:id="1195189546">
          <w:marLeft w:val="0"/>
          <w:marRight w:val="0"/>
          <w:marTop w:val="0"/>
          <w:marBottom w:val="0"/>
          <w:divBdr>
            <w:top w:val="none" w:sz="0" w:space="0" w:color="auto"/>
            <w:left w:val="none" w:sz="0" w:space="0" w:color="auto"/>
            <w:bottom w:val="none" w:sz="0" w:space="0" w:color="auto"/>
            <w:right w:val="none" w:sz="0" w:space="0" w:color="auto"/>
          </w:divBdr>
          <w:divsChild>
            <w:div w:id="2028943813">
              <w:marLeft w:val="0"/>
              <w:marRight w:val="0"/>
              <w:marTop w:val="0"/>
              <w:marBottom w:val="0"/>
              <w:divBdr>
                <w:top w:val="none" w:sz="0" w:space="0" w:color="auto"/>
                <w:left w:val="none" w:sz="0" w:space="0" w:color="auto"/>
                <w:bottom w:val="none" w:sz="0" w:space="0" w:color="auto"/>
                <w:right w:val="none" w:sz="0" w:space="0" w:color="auto"/>
              </w:divBdr>
              <w:divsChild>
                <w:div w:id="16306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75285">
      <w:bodyDiv w:val="1"/>
      <w:marLeft w:val="0"/>
      <w:marRight w:val="0"/>
      <w:marTop w:val="0"/>
      <w:marBottom w:val="0"/>
      <w:divBdr>
        <w:top w:val="none" w:sz="0" w:space="0" w:color="auto"/>
        <w:left w:val="none" w:sz="0" w:space="0" w:color="auto"/>
        <w:bottom w:val="none" w:sz="0" w:space="0" w:color="auto"/>
        <w:right w:val="none" w:sz="0" w:space="0" w:color="auto"/>
      </w:divBdr>
      <w:divsChild>
        <w:div w:id="529143548">
          <w:marLeft w:val="0"/>
          <w:marRight w:val="0"/>
          <w:marTop w:val="0"/>
          <w:marBottom w:val="0"/>
          <w:divBdr>
            <w:top w:val="none" w:sz="0" w:space="0" w:color="auto"/>
            <w:left w:val="none" w:sz="0" w:space="0" w:color="auto"/>
            <w:bottom w:val="none" w:sz="0" w:space="0" w:color="auto"/>
            <w:right w:val="none" w:sz="0" w:space="0" w:color="auto"/>
          </w:divBdr>
          <w:divsChild>
            <w:div w:id="391853858">
              <w:marLeft w:val="0"/>
              <w:marRight w:val="0"/>
              <w:marTop w:val="0"/>
              <w:marBottom w:val="0"/>
              <w:divBdr>
                <w:top w:val="none" w:sz="0" w:space="0" w:color="auto"/>
                <w:left w:val="none" w:sz="0" w:space="0" w:color="auto"/>
                <w:bottom w:val="none" w:sz="0" w:space="0" w:color="auto"/>
                <w:right w:val="none" w:sz="0" w:space="0" w:color="auto"/>
              </w:divBdr>
              <w:divsChild>
                <w:div w:id="2234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70696">
      <w:bodyDiv w:val="1"/>
      <w:marLeft w:val="0"/>
      <w:marRight w:val="0"/>
      <w:marTop w:val="0"/>
      <w:marBottom w:val="0"/>
      <w:divBdr>
        <w:top w:val="none" w:sz="0" w:space="0" w:color="auto"/>
        <w:left w:val="none" w:sz="0" w:space="0" w:color="auto"/>
        <w:bottom w:val="none" w:sz="0" w:space="0" w:color="auto"/>
        <w:right w:val="none" w:sz="0" w:space="0" w:color="auto"/>
      </w:divBdr>
      <w:divsChild>
        <w:div w:id="420687754">
          <w:marLeft w:val="0"/>
          <w:marRight w:val="0"/>
          <w:marTop w:val="0"/>
          <w:marBottom w:val="0"/>
          <w:divBdr>
            <w:top w:val="none" w:sz="0" w:space="0" w:color="auto"/>
            <w:left w:val="none" w:sz="0" w:space="0" w:color="auto"/>
            <w:bottom w:val="none" w:sz="0" w:space="0" w:color="auto"/>
            <w:right w:val="none" w:sz="0" w:space="0" w:color="auto"/>
          </w:divBdr>
          <w:divsChild>
            <w:div w:id="19356746">
              <w:marLeft w:val="0"/>
              <w:marRight w:val="0"/>
              <w:marTop w:val="0"/>
              <w:marBottom w:val="0"/>
              <w:divBdr>
                <w:top w:val="none" w:sz="0" w:space="0" w:color="auto"/>
                <w:left w:val="none" w:sz="0" w:space="0" w:color="auto"/>
                <w:bottom w:val="none" w:sz="0" w:space="0" w:color="auto"/>
                <w:right w:val="none" w:sz="0" w:space="0" w:color="auto"/>
              </w:divBdr>
              <w:divsChild>
                <w:div w:id="6006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60402">
      <w:bodyDiv w:val="1"/>
      <w:marLeft w:val="0"/>
      <w:marRight w:val="0"/>
      <w:marTop w:val="0"/>
      <w:marBottom w:val="0"/>
      <w:divBdr>
        <w:top w:val="none" w:sz="0" w:space="0" w:color="auto"/>
        <w:left w:val="none" w:sz="0" w:space="0" w:color="auto"/>
        <w:bottom w:val="none" w:sz="0" w:space="0" w:color="auto"/>
        <w:right w:val="none" w:sz="0" w:space="0" w:color="auto"/>
      </w:divBdr>
      <w:divsChild>
        <w:div w:id="665982306">
          <w:marLeft w:val="0"/>
          <w:marRight w:val="0"/>
          <w:marTop w:val="0"/>
          <w:marBottom w:val="0"/>
          <w:divBdr>
            <w:top w:val="none" w:sz="0" w:space="0" w:color="auto"/>
            <w:left w:val="none" w:sz="0" w:space="0" w:color="auto"/>
            <w:bottom w:val="none" w:sz="0" w:space="0" w:color="auto"/>
            <w:right w:val="none" w:sz="0" w:space="0" w:color="auto"/>
          </w:divBdr>
          <w:divsChild>
            <w:div w:id="593130048">
              <w:marLeft w:val="0"/>
              <w:marRight w:val="0"/>
              <w:marTop w:val="0"/>
              <w:marBottom w:val="0"/>
              <w:divBdr>
                <w:top w:val="none" w:sz="0" w:space="0" w:color="auto"/>
                <w:left w:val="none" w:sz="0" w:space="0" w:color="auto"/>
                <w:bottom w:val="none" w:sz="0" w:space="0" w:color="auto"/>
                <w:right w:val="none" w:sz="0" w:space="0" w:color="auto"/>
              </w:divBdr>
              <w:divsChild>
                <w:div w:id="164096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1972">
      <w:bodyDiv w:val="1"/>
      <w:marLeft w:val="0"/>
      <w:marRight w:val="0"/>
      <w:marTop w:val="0"/>
      <w:marBottom w:val="0"/>
      <w:divBdr>
        <w:top w:val="none" w:sz="0" w:space="0" w:color="auto"/>
        <w:left w:val="none" w:sz="0" w:space="0" w:color="auto"/>
        <w:bottom w:val="none" w:sz="0" w:space="0" w:color="auto"/>
        <w:right w:val="none" w:sz="0" w:space="0" w:color="auto"/>
      </w:divBdr>
      <w:divsChild>
        <w:div w:id="397940447">
          <w:marLeft w:val="0"/>
          <w:marRight w:val="0"/>
          <w:marTop w:val="0"/>
          <w:marBottom w:val="0"/>
          <w:divBdr>
            <w:top w:val="none" w:sz="0" w:space="0" w:color="auto"/>
            <w:left w:val="none" w:sz="0" w:space="0" w:color="auto"/>
            <w:bottom w:val="none" w:sz="0" w:space="0" w:color="auto"/>
            <w:right w:val="none" w:sz="0" w:space="0" w:color="auto"/>
          </w:divBdr>
          <w:divsChild>
            <w:div w:id="1970552050">
              <w:marLeft w:val="0"/>
              <w:marRight w:val="0"/>
              <w:marTop w:val="0"/>
              <w:marBottom w:val="0"/>
              <w:divBdr>
                <w:top w:val="none" w:sz="0" w:space="0" w:color="auto"/>
                <w:left w:val="none" w:sz="0" w:space="0" w:color="auto"/>
                <w:bottom w:val="none" w:sz="0" w:space="0" w:color="auto"/>
                <w:right w:val="none" w:sz="0" w:space="0" w:color="auto"/>
              </w:divBdr>
              <w:divsChild>
                <w:div w:id="3866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826760">
      <w:bodyDiv w:val="1"/>
      <w:marLeft w:val="0"/>
      <w:marRight w:val="0"/>
      <w:marTop w:val="0"/>
      <w:marBottom w:val="0"/>
      <w:divBdr>
        <w:top w:val="none" w:sz="0" w:space="0" w:color="auto"/>
        <w:left w:val="none" w:sz="0" w:space="0" w:color="auto"/>
        <w:bottom w:val="none" w:sz="0" w:space="0" w:color="auto"/>
        <w:right w:val="none" w:sz="0" w:space="0" w:color="auto"/>
      </w:divBdr>
    </w:div>
    <w:div w:id="193077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chart" Target="charts/chart1.xml"/><Relationship Id="rId42" Type="http://schemas.openxmlformats.org/officeDocument/2006/relationships/chart" Target="charts/chart6.xml"/><Relationship Id="rId47" Type="http://schemas.openxmlformats.org/officeDocument/2006/relationships/hyperlink" Target="http://www.insse.ro/cms/files/RPL2002INS/vol4/tabele/t18.pdf" TargetMode="External"/><Relationship Id="rId63" Type="http://schemas.openxmlformats.org/officeDocument/2006/relationships/chart" Target="charts/chart20.xml"/><Relationship Id="rId68" Type="http://schemas.openxmlformats.org/officeDocument/2006/relationships/hyperlink" Target="http://statistici.insse.ro:8077/tempo-online/" TargetMode="External"/><Relationship Id="rId84" Type="http://schemas.openxmlformats.org/officeDocument/2006/relationships/hyperlink" Target="http://statistici.insse.ro:8077/tempo-online/" TargetMode="External"/><Relationship Id="rId89" Type="http://schemas.openxmlformats.org/officeDocument/2006/relationships/chart" Target="charts/chart32.xml"/><Relationship Id="rId16" Type="http://schemas.openxmlformats.org/officeDocument/2006/relationships/hyperlink" Target="https://ro.wikipedia.org/wiki/Rom%C3%A2ni" TargetMode="External"/><Relationship Id="rId11" Type="http://schemas.openxmlformats.org/officeDocument/2006/relationships/hyperlink" Target="https://ro.wikipedia.org/wiki/2011" TargetMode="External"/><Relationship Id="rId32" Type="http://schemas.openxmlformats.org/officeDocument/2006/relationships/image" Target="media/image9.wmf"/><Relationship Id="rId37" Type="http://schemas.openxmlformats.org/officeDocument/2006/relationships/chart" Target="charts/chart2.xml"/><Relationship Id="rId53" Type="http://schemas.openxmlformats.org/officeDocument/2006/relationships/hyperlink" Target="http://www.recensamantromania.ro/" TargetMode="External"/><Relationship Id="rId58" Type="http://schemas.openxmlformats.org/officeDocument/2006/relationships/image" Target="media/image12.png"/><Relationship Id="rId74" Type="http://schemas.openxmlformats.org/officeDocument/2006/relationships/hyperlink" Target="http://statistici.insse.ro:8077/tempo-online/" TargetMode="External"/><Relationship Id="rId79" Type="http://schemas.openxmlformats.org/officeDocument/2006/relationships/chart" Target="charts/chart28.xml"/><Relationship Id="rId5" Type="http://schemas.openxmlformats.org/officeDocument/2006/relationships/webSettings" Target="webSettings.xml"/><Relationship Id="rId90" Type="http://schemas.openxmlformats.org/officeDocument/2006/relationships/hyperlink" Target="http://statistici.insse.ro:8077/tempo-online/" TargetMode="External"/><Relationship Id="rId95" Type="http://schemas.openxmlformats.org/officeDocument/2006/relationships/chart" Target="charts/chart33.xml"/><Relationship Id="rId22" Type="http://schemas.openxmlformats.org/officeDocument/2006/relationships/image" Target="media/image4.wmf"/><Relationship Id="rId27" Type="http://schemas.openxmlformats.org/officeDocument/2006/relationships/oleObject" Target="embeddings/oleObject3.bin"/><Relationship Id="rId43" Type="http://schemas.openxmlformats.org/officeDocument/2006/relationships/chart" Target="charts/chart7.xml"/><Relationship Id="rId48" Type="http://schemas.openxmlformats.org/officeDocument/2006/relationships/hyperlink" Target="http://www.recensamantromania.ro/noutati/volumul-ii-populatia-stabila-rezidenta-structura-etnica-si-confesionala/" TargetMode="External"/><Relationship Id="rId64" Type="http://schemas.openxmlformats.org/officeDocument/2006/relationships/hyperlink" Target="http://statistici.insse.ro:8077/tempo-online/" TargetMode="External"/><Relationship Id="rId69" Type="http://schemas.openxmlformats.org/officeDocument/2006/relationships/chart" Target="charts/chart23.xml"/><Relationship Id="rId80" Type="http://schemas.openxmlformats.org/officeDocument/2006/relationships/hyperlink" Target="http://statistici.insse.ro:8077/tempo-online/" TargetMode="External"/><Relationship Id="rId85" Type="http://schemas.openxmlformats.org/officeDocument/2006/relationships/chart" Target="charts/chart31.xml"/><Relationship Id="rId3" Type="http://schemas.openxmlformats.org/officeDocument/2006/relationships/styles" Target="styles.xml"/><Relationship Id="rId12" Type="http://schemas.openxmlformats.org/officeDocument/2006/relationships/hyperlink" Target="https://ro.wikipedia.org/wiki/Limba_rom%C3%A2n%C4%83" TargetMode="External"/><Relationship Id="rId17" Type="http://schemas.openxmlformats.org/officeDocument/2006/relationships/hyperlink" Target="https://ro.wikipedia.org/wiki/Maghiarii_din_Rom%C3%A2nia"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chart" Target="charts/chart3.xml"/><Relationship Id="rId46" Type="http://schemas.openxmlformats.org/officeDocument/2006/relationships/chart" Target="charts/chart10.xml"/><Relationship Id="rId59" Type="http://schemas.openxmlformats.org/officeDocument/2006/relationships/image" Target="media/image13.png"/><Relationship Id="rId67" Type="http://schemas.openxmlformats.org/officeDocument/2006/relationships/chart" Target="charts/chart22.xml"/><Relationship Id="rId20" Type="http://schemas.openxmlformats.org/officeDocument/2006/relationships/hyperlink" Target="http://www.hartaromanieionline.ro/" TargetMode="External"/><Relationship Id="rId41" Type="http://schemas.openxmlformats.org/officeDocument/2006/relationships/chart" Target="charts/chart5.xml"/><Relationship Id="rId54" Type="http://schemas.openxmlformats.org/officeDocument/2006/relationships/chart" Target="charts/chart15.xml"/><Relationship Id="rId62" Type="http://schemas.openxmlformats.org/officeDocument/2006/relationships/hyperlink" Target="http://statistici.insse.ro:8077/tempo-online/" TargetMode="External"/><Relationship Id="rId70" Type="http://schemas.openxmlformats.org/officeDocument/2006/relationships/hyperlink" Target="http://statistici.insse.ro:8077/tempo-online/" TargetMode="External"/><Relationship Id="rId75" Type="http://schemas.openxmlformats.org/officeDocument/2006/relationships/chart" Target="charts/chart26.xml"/><Relationship Id="rId83" Type="http://schemas.openxmlformats.org/officeDocument/2006/relationships/chart" Target="charts/chart30.xml"/><Relationship Id="rId88" Type="http://schemas.openxmlformats.org/officeDocument/2006/relationships/hyperlink" Target="http://statistici.insse.ro:8077/tempo-online/" TargetMode="External"/><Relationship Id="rId91" Type="http://schemas.openxmlformats.org/officeDocument/2006/relationships/hyperlink" Target="http://statistici.insse.ro:8077/tempo-online/" TargetMode="External"/><Relationship Id="rId96" Type="http://schemas.openxmlformats.org/officeDocument/2006/relationships/hyperlink" Target="http://statistici.insse.ro:8077/tempo-onl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Rom%C3%A2ni" TargetMode="External"/><Relationship Id="rId23" Type="http://schemas.openxmlformats.org/officeDocument/2006/relationships/oleObject" Target="embeddings/oleObject1.bin"/><Relationship Id="rId28" Type="http://schemas.openxmlformats.org/officeDocument/2006/relationships/image" Target="media/image7.wmf"/><Relationship Id="rId36" Type="http://schemas.openxmlformats.org/officeDocument/2006/relationships/hyperlink" Target="http://www.economica.net/populatia-s-a-redus-cu-13prc-din-1990-pana-in-prezent-cauzele-migratia-planning-ul-familial-si-mortalitatea_125738.html" TargetMode="External"/><Relationship Id="rId49" Type="http://schemas.openxmlformats.org/officeDocument/2006/relationships/chart" Target="charts/chart11.xml"/><Relationship Id="rId57" Type="http://schemas.openxmlformats.org/officeDocument/2006/relationships/chart" Target="charts/chart18.xml"/><Relationship Id="rId10" Type="http://schemas.openxmlformats.org/officeDocument/2006/relationships/hyperlink" Target="http://www.hartaromanieionline.ro/" TargetMode="External"/><Relationship Id="rId31" Type="http://schemas.openxmlformats.org/officeDocument/2006/relationships/oleObject" Target="embeddings/oleObject5.bin"/><Relationship Id="rId44" Type="http://schemas.openxmlformats.org/officeDocument/2006/relationships/chart" Target="charts/chart8.xml"/><Relationship Id="rId52" Type="http://schemas.openxmlformats.org/officeDocument/2006/relationships/chart" Target="charts/chart14.xml"/><Relationship Id="rId60" Type="http://schemas.openxmlformats.org/officeDocument/2006/relationships/image" Target="media/image14.png"/><Relationship Id="rId65" Type="http://schemas.openxmlformats.org/officeDocument/2006/relationships/chart" Target="charts/chart21.xml"/><Relationship Id="rId73" Type="http://schemas.openxmlformats.org/officeDocument/2006/relationships/chart" Target="charts/chart25.xml"/><Relationship Id="rId78" Type="http://schemas.openxmlformats.org/officeDocument/2006/relationships/hyperlink" Target="http://statistici.insse.ro:8077/tempo-online/" TargetMode="External"/><Relationship Id="rId81" Type="http://schemas.openxmlformats.org/officeDocument/2006/relationships/chart" Target="charts/chart29.xml"/><Relationship Id="rId86" Type="http://schemas.openxmlformats.org/officeDocument/2006/relationships/hyperlink" Target="http://statistici.insse.ro:8077/tempo-online/" TargetMode="External"/><Relationship Id="rId94" Type="http://schemas.openxmlformats.org/officeDocument/2006/relationships/hyperlink" Target="http://statistici.insse.ro:8077/tempo-online/"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ro.wikipedia.org/wiki/Limba_maghiar%C4%83" TargetMode="External"/><Relationship Id="rId18" Type="http://schemas.openxmlformats.org/officeDocument/2006/relationships/hyperlink" Target="https://ro.wikipedia.org/wiki/Romii_din_Rom%C3%A2nia" TargetMode="External"/><Relationship Id="rId39" Type="http://schemas.openxmlformats.org/officeDocument/2006/relationships/image" Target="media/image11.png"/><Relationship Id="rId34" Type="http://schemas.openxmlformats.org/officeDocument/2006/relationships/image" Target="media/image10.wmf"/><Relationship Id="rId50" Type="http://schemas.openxmlformats.org/officeDocument/2006/relationships/chart" Target="charts/chart12.xml"/><Relationship Id="rId55" Type="http://schemas.openxmlformats.org/officeDocument/2006/relationships/chart" Target="charts/chart16.xml"/><Relationship Id="rId76" Type="http://schemas.openxmlformats.org/officeDocument/2006/relationships/hyperlink" Target="http://statistici.insse.ro:8077/tempo-online/" TargetMode="External"/><Relationship Id="rId97" Type="http://schemas.openxmlformats.org/officeDocument/2006/relationships/hyperlink" Target="http://www.insse.ro/cms/sites/default/files/field/publicatii/evenimente_demografice_in_anul_2017.pdf" TargetMode="External"/><Relationship Id="rId7" Type="http://schemas.openxmlformats.org/officeDocument/2006/relationships/endnotes" Target="endnotes.xml"/><Relationship Id="rId71" Type="http://schemas.openxmlformats.org/officeDocument/2006/relationships/chart" Target="charts/chart24.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5.wmf"/><Relationship Id="rId40" Type="http://schemas.openxmlformats.org/officeDocument/2006/relationships/chart" Target="charts/chart4.xml"/><Relationship Id="rId45" Type="http://schemas.openxmlformats.org/officeDocument/2006/relationships/chart" Target="charts/chart9.xml"/><Relationship Id="rId66" Type="http://schemas.openxmlformats.org/officeDocument/2006/relationships/hyperlink" Target="http://statistici.insse.ro:8077/tempo-online/" TargetMode="External"/><Relationship Id="rId87" Type="http://schemas.openxmlformats.org/officeDocument/2006/relationships/hyperlink" Target="http://statistici.insse.ro:8077/tempo-online/" TargetMode="External"/><Relationship Id="rId61" Type="http://schemas.openxmlformats.org/officeDocument/2006/relationships/chart" Target="charts/chart19.xml"/><Relationship Id="rId82" Type="http://schemas.openxmlformats.org/officeDocument/2006/relationships/hyperlink" Target="http://statistici.insse.ro:8077/tempo-online/" TargetMode="External"/><Relationship Id="rId19" Type="http://schemas.openxmlformats.org/officeDocument/2006/relationships/image" Target="media/image3.jpeg"/><Relationship Id="rId14" Type="http://schemas.openxmlformats.org/officeDocument/2006/relationships/hyperlink" Target="https://ro.wikipedia.org/wiki/Limba_romani" TargetMode="External"/><Relationship Id="rId30" Type="http://schemas.openxmlformats.org/officeDocument/2006/relationships/image" Target="media/image8.wmf"/><Relationship Id="rId35" Type="http://schemas.openxmlformats.org/officeDocument/2006/relationships/oleObject" Target="embeddings/oleObject7.bin"/><Relationship Id="rId56" Type="http://schemas.openxmlformats.org/officeDocument/2006/relationships/chart" Target="charts/chart17.xml"/><Relationship Id="rId77" Type="http://schemas.openxmlformats.org/officeDocument/2006/relationships/chart" Target="charts/chart27.xm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13.xml"/><Relationship Id="rId72" Type="http://schemas.openxmlformats.org/officeDocument/2006/relationships/hyperlink" Target="http://statistici.insse.ro:8077/tempo-online/" TargetMode="External"/><Relationship Id="rId93" Type="http://schemas.openxmlformats.org/officeDocument/2006/relationships/hyperlink" Target="http://statistici.insse.ro:8077/tempo-online/" TargetMode="External"/><Relationship Id="rId98" Type="http://schemas.openxmlformats.org/officeDocument/2006/relationships/hyperlink" Target="http://www.insse.ro/cms/sites/default/files/field/publicatii/evenimente_demografice_in_anul_2017.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Excel%20demografie/Baza%20de%20date%20proiect%20DEMOGRAFIE%20CSIE%202019.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lradu\Desktop\Demografie\proj%20meu\pop%20dupa%20limba%20materna.xls"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lradu\Desktop\Demografie\proj%20meu\NATALITATE.xls" TargetMode="External"/><Relationship Id="rId2" Type="http://schemas.microsoft.com/office/2011/relationships/chartColorStyle" Target="colors11.xml"/><Relationship Id="rId1" Type="http://schemas.microsoft.com/office/2011/relationships/chartStyle" Target="style11.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lradu\Desktop\Demografie\proj%20meu\varsta%20mamei%20la%20nastere.xls" TargetMode="External"/><Relationship Id="rId2" Type="http://schemas.microsoft.com/office/2011/relationships/chartColorStyle" Target="colors12.xml"/><Relationship Id="rId1" Type="http://schemas.microsoft.com/office/2011/relationships/chartStyle" Target="style12.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clradu\Desktop\Demografie\proj%20meu\nascutii%20vii%20pe%20medii%20de%20rezidenta.xls" TargetMode="External"/><Relationship Id="rId2" Type="http://schemas.microsoft.com/office/2011/relationships/chartColorStyle" Target="colors13.xml"/><Relationship Id="rId1" Type="http://schemas.microsoft.com/office/2011/relationships/chartStyle" Target="style13.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clradu\Desktop\Demografie\proj%20meu\nascutii%20vii%20pe%20sexe.xls" TargetMode="External"/><Relationship Id="rId2" Type="http://schemas.microsoft.com/office/2011/relationships/chartColorStyle" Target="colors14.xml"/><Relationship Id="rId1" Type="http://schemas.microsoft.com/office/2011/relationships/chartStyle" Target="style14.xml"/></Relationships>
</file>

<file path=word/charts/_rels/chart19.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xls"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xls"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tania.cimpoeru\Desktop\proiect_demografie\date_proiect.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E:\CSIE\anul%20III\sem1\demografie\proiect_demografie\date_proiect.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2.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cristinarichter/Desktop/Anul_3/Anul%203%20-%20sem%201/Demografie/Proiect%20DEMOGRAFIE/TEMPO_POP105A_30_1_2019-2.xls"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cristinarichter/Downloads/TEMPO_POP211A_30_1_2019.xls"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lradu\Desktop\Demografie\proj%20meu\pop%20dupa%20religie%20si%20etnie.xls"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ro-RO"/>
              <a:t>Evolutia populatiei României </a:t>
            </a:r>
            <a:endParaRPr lang="en-GB"/>
          </a:p>
          <a:p>
            <a:pPr>
              <a:defRPr/>
            </a:pPr>
            <a:endParaRPr lang="ro-RO"/>
          </a:p>
          <a:p>
            <a:pPr>
              <a:defRPr/>
            </a:pPr>
            <a:r>
              <a:rPr lang="ro-RO"/>
              <a:t>in perioada 1992-2017</a:t>
            </a:r>
            <a:endParaRPr lang="en-GB"/>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ro-RO"/>
        </a:p>
      </c:txPr>
    </c:title>
    <c:autoTitleDeleted val="0"/>
    <c:plotArea>
      <c:layout/>
      <c:lineChart>
        <c:grouping val="standard"/>
        <c:varyColors val="0"/>
        <c:ser>
          <c:idx val="1"/>
          <c:order val="1"/>
          <c:spPr>
            <a:ln w="22225" cap="rnd" cmpd="sng" algn="ctr">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o-R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trendline>
            <c:spPr>
              <a:ln w="9525" cap="rnd">
                <a:solidFill>
                  <a:schemeClr val="accent2"/>
                </a:solidFill>
              </a:ln>
              <a:effectLst/>
            </c:spPr>
            <c:trendlineType val="linear"/>
            <c:dispRSqr val="0"/>
            <c:dispEq val="0"/>
          </c:trendline>
          <c:trendline>
            <c:spPr>
              <a:ln w="9525" cap="rnd">
                <a:solidFill>
                  <a:schemeClr val="accent2"/>
                </a:solidFill>
              </a:ln>
              <a:effectLst/>
            </c:spPr>
            <c:trendlineType val="linear"/>
            <c:dispRSqr val="0"/>
            <c:dispEq val="0"/>
          </c:trendline>
          <c:trendline>
            <c:spPr>
              <a:ln w="9525" cap="rnd">
                <a:solidFill>
                  <a:schemeClr val="accent2"/>
                </a:solidFill>
              </a:ln>
              <a:effectLst/>
            </c:spPr>
            <c:trendlineType val="linear"/>
            <c:dispRSqr val="0"/>
            <c:dispEq val="1"/>
            <c:trendlineLbl>
              <c:layout>
                <c:manualLayout>
                  <c:x val="-0.31148855057013358"/>
                  <c:y val="4.8597624848463446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trendlineLbl>
          </c:trendline>
          <c:cat>
            <c:numRef>
              <c:f>'Evolutie Populatie'!$U$2:$U$27</c:f>
              <c:numCache>
                <c:formatCode>General</c:formatCode>
                <c:ptCount val="26"/>
                <c:pt idx="0">
                  <c:v>1992</c:v>
                </c:pt>
                <c:pt idx="1">
                  <c:v>1993</c:v>
                </c:pt>
                <c:pt idx="2">
                  <c:v>1994</c:v>
                </c:pt>
                <c:pt idx="3">
                  <c:v>1995</c:v>
                </c:pt>
                <c:pt idx="4">
                  <c:v>1996</c:v>
                </c:pt>
                <c:pt idx="5">
                  <c:v>1997</c:v>
                </c:pt>
                <c:pt idx="6">
                  <c:v>1998</c:v>
                </c:pt>
                <c:pt idx="7">
                  <c:v>1999</c:v>
                </c:pt>
                <c:pt idx="8">
                  <c:v>2000</c:v>
                </c:pt>
                <c:pt idx="9">
                  <c:v>2001</c:v>
                </c:pt>
                <c:pt idx="10">
                  <c:v>2002</c:v>
                </c:pt>
                <c:pt idx="11">
                  <c:v>2003</c:v>
                </c:pt>
                <c:pt idx="12">
                  <c:v>2004</c:v>
                </c:pt>
                <c:pt idx="13">
                  <c:v>2005</c:v>
                </c:pt>
                <c:pt idx="14">
                  <c:v>2006</c:v>
                </c:pt>
                <c:pt idx="15">
                  <c:v>2007</c:v>
                </c:pt>
                <c:pt idx="16">
                  <c:v>2008</c:v>
                </c:pt>
                <c:pt idx="17">
                  <c:v>2009</c:v>
                </c:pt>
                <c:pt idx="18">
                  <c:v>2010</c:v>
                </c:pt>
                <c:pt idx="19">
                  <c:v>2011</c:v>
                </c:pt>
                <c:pt idx="20">
                  <c:v>2012</c:v>
                </c:pt>
                <c:pt idx="21">
                  <c:v>2013</c:v>
                </c:pt>
                <c:pt idx="22">
                  <c:v>2014</c:v>
                </c:pt>
                <c:pt idx="23">
                  <c:v>2015</c:v>
                </c:pt>
                <c:pt idx="24">
                  <c:v>2016</c:v>
                </c:pt>
                <c:pt idx="25">
                  <c:v>2017</c:v>
                </c:pt>
              </c:numCache>
            </c:numRef>
          </c:cat>
          <c:val>
            <c:numRef>
              <c:f>'Evolutie Populatie'!$V$2:$V$27</c:f>
              <c:numCache>
                <c:formatCode>#,##0</c:formatCode>
                <c:ptCount val="26"/>
                <c:pt idx="0">
                  <c:v>23126797</c:v>
                </c:pt>
                <c:pt idx="1">
                  <c:v>23098108</c:v>
                </c:pt>
                <c:pt idx="2">
                  <c:v>23078952</c:v>
                </c:pt>
                <c:pt idx="3">
                  <c:v>23033618</c:v>
                </c:pt>
                <c:pt idx="4">
                  <c:v>22962740</c:v>
                </c:pt>
                <c:pt idx="5">
                  <c:v>22903955</c:v>
                </c:pt>
                <c:pt idx="6">
                  <c:v>22864721</c:v>
                </c:pt>
                <c:pt idx="7">
                  <c:v>22825196</c:v>
                </c:pt>
                <c:pt idx="8">
                  <c:v>22809610</c:v>
                </c:pt>
                <c:pt idx="9">
                  <c:v>22791655</c:v>
                </c:pt>
                <c:pt idx="10">
                  <c:v>22748121</c:v>
                </c:pt>
                <c:pt idx="11">
                  <c:v>22702149</c:v>
                </c:pt>
                <c:pt idx="12">
                  <c:v>22656570</c:v>
                </c:pt>
                <c:pt idx="13">
                  <c:v>22621457</c:v>
                </c:pt>
                <c:pt idx="14">
                  <c:v>22594368</c:v>
                </c:pt>
                <c:pt idx="15">
                  <c:v>22562913</c:v>
                </c:pt>
                <c:pt idx="16">
                  <c:v>22542169</c:v>
                </c:pt>
                <c:pt idx="17">
                  <c:v>22520477</c:v>
                </c:pt>
                <c:pt idx="18">
                  <c:v>22492083</c:v>
                </c:pt>
                <c:pt idx="19">
                  <c:v>22441740</c:v>
                </c:pt>
                <c:pt idx="20">
                  <c:v>22401865</c:v>
                </c:pt>
                <c:pt idx="21">
                  <c:v>22359849</c:v>
                </c:pt>
                <c:pt idx="22">
                  <c:v>22299730</c:v>
                </c:pt>
                <c:pt idx="23">
                  <c:v>22286392</c:v>
                </c:pt>
                <c:pt idx="24">
                  <c:v>22236059</c:v>
                </c:pt>
                <c:pt idx="25">
                  <c:v>22213586</c:v>
                </c:pt>
              </c:numCache>
            </c:numRef>
          </c:val>
          <c:smooth val="0"/>
          <c:extLst>
            <c:ext xmlns:c16="http://schemas.microsoft.com/office/drawing/2014/chart" uri="{C3380CC4-5D6E-409C-BE32-E72D297353CC}">
              <c16:uniqueId val="{00000003-6442-D64C-A6FA-335C428F3F55}"/>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31652736"/>
        <c:axId val="431648800"/>
        <c:extLst>
          <c:ext xmlns:c15="http://schemas.microsoft.com/office/drawing/2012/chart" uri="{02D57815-91ED-43cb-92C2-25804820EDAC}">
            <c15:filteredLineSeries>
              <c15: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o-RO"/>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dk1">
                                <a:lumMod val="35000"/>
                                <a:lumOff val="65000"/>
                              </a:schemeClr>
                            </a:solidFill>
                          </a:ln>
                          <a:effectLst/>
                        </c:spPr>
                      </c15:leaderLines>
                    </c:ext>
                  </c:extLst>
                </c:dLbls>
                <c:trendline>
                  <c:spPr>
                    <a:ln w="9525" cap="rnd">
                      <a:solidFill>
                        <a:schemeClr val="accent1"/>
                      </a:solidFill>
                    </a:ln>
                    <a:effectLst/>
                  </c:spPr>
                  <c:trendlineType val="linear"/>
                  <c:dispRSqr val="0"/>
                  <c:dispEq val="1"/>
                  <c:trendlineLbl>
                    <c:layout>
                      <c:manualLayout>
                        <c:x val="-0.30426517786194157"/>
                        <c:y val="0.174213186916657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o-RO"/>
                      </a:p>
                    </c:txPr>
                  </c:trendlineLbl>
                </c:trendline>
                <c:cat>
                  <c:numRef>
                    <c:extLst>
                      <c:ext uri="{02D57815-91ED-43cb-92C2-25804820EDAC}">
                        <c15:formulaRef>
                          <c15:sqref>'Evolutie Populatie'!$U$2:$U$27</c15:sqref>
                        </c15:formulaRef>
                      </c:ext>
                    </c:extLst>
                    <c:numCache>
                      <c:formatCode>General</c:formatCode>
                      <c:ptCount val="26"/>
                      <c:pt idx="0">
                        <c:v>1992</c:v>
                      </c:pt>
                      <c:pt idx="1">
                        <c:v>1993</c:v>
                      </c:pt>
                      <c:pt idx="2">
                        <c:v>1994</c:v>
                      </c:pt>
                      <c:pt idx="3">
                        <c:v>1995</c:v>
                      </c:pt>
                      <c:pt idx="4">
                        <c:v>1996</c:v>
                      </c:pt>
                      <c:pt idx="5">
                        <c:v>1997</c:v>
                      </c:pt>
                      <c:pt idx="6">
                        <c:v>1998</c:v>
                      </c:pt>
                      <c:pt idx="7">
                        <c:v>1999</c:v>
                      </c:pt>
                      <c:pt idx="8">
                        <c:v>2000</c:v>
                      </c:pt>
                      <c:pt idx="9">
                        <c:v>2001</c:v>
                      </c:pt>
                      <c:pt idx="10">
                        <c:v>2002</c:v>
                      </c:pt>
                      <c:pt idx="11">
                        <c:v>2003</c:v>
                      </c:pt>
                      <c:pt idx="12">
                        <c:v>2004</c:v>
                      </c:pt>
                      <c:pt idx="13">
                        <c:v>2005</c:v>
                      </c:pt>
                      <c:pt idx="14">
                        <c:v>2006</c:v>
                      </c:pt>
                      <c:pt idx="15">
                        <c:v>2007</c:v>
                      </c:pt>
                      <c:pt idx="16">
                        <c:v>2008</c:v>
                      </c:pt>
                      <c:pt idx="17">
                        <c:v>2009</c:v>
                      </c:pt>
                      <c:pt idx="18">
                        <c:v>2010</c:v>
                      </c:pt>
                      <c:pt idx="19">
                        <c:v>2011</c:v>
                      </c:pt>
                      <c:pt idx="20">
                        <c:v>2012</c:v>
                      </c:pt>
                      <c:pt idx="21">
                        <c:v>2013</c:v>
                      </c:pt>
                      <c:pt idx="22">
                        <c:v>2014</c:v>
                      </c:pt>
                      <c:pt idx="23">
                        <c:v>2015</c:v>
                      </c:pt>
                      <c:pt idx="24">
                        <c:v>2016</c:v>
                      </c:pt>
                      <c:pt idx="25">
                        <c:v>2017</c:v>
                      </c:pt>
                    </c:numCache>
                  </c:numRef>
                </c:cat>
                <c:val>
                  <c:numRef>
                    <c:extLst>
                      <c:ext uri="{02D57815-91ED-43cb-92C2-25804820EDAC}">
                        <c15:formulaRef>
                          <c15:sqref>'Evolutie Populatie'!$U$2:$U$27</c15:sqref>
                        </c15:formulaRef>
                      </c:ext>
                    </c:extLst>
                    <c:numCache>
                      <c:formatCode>General</c:formatCode>
                      <c:ptCount val="26"/>
                      <c:pt idx="0">
                        <c:v>1992</c:v>
                      </c:pt>
                      <c:pt idx="1">
                        <c:v>1993</c:v>
                      </c:pt>
                      <c:pt idx="2">
                        <c:v>1994</c:v>
                      </c:pt>
                      <c:pt idx="3">
                        <c:v>1995</c:v>
                      </c:pt>
                      <c:pt idx="4">
                        <c:v>1996</c:v>
                      </c:pt>
                      <c:pt idx="5">
                        <c:v>1997</c:v>
                      </c:pt>
                      <c:pt idx="6">
                        <c:v>1998</c:v>
                      </c:pt>
                      <c:pt idx="7">
                        <c:v>1999</c:v>
                      </c:pt>
                      <c:pt idx="8">
                        <c:v>2000</c:v>
                      </c:pt>
                      <c:pt idx="9">
                        <c:v>2001</c:v>
                      </c:pt>
                      <c:pt idx="10">
                        <c:v>2002</c:v>
                      </c:pt>
                      <c:pt idx="11">
                        <c:v>2003</c:v>
                      </c:pt>
                      <c:pt idx="12">
                        <c:v>2004</c:v>
                      </c:pt>
                      <c:pt idx="13">
                        <c:v>2005</c:v>
                      </c:pt>
                      <c:pt idx="14">
                        <c:v>2006</c:v>
                      </c:pt>
                      <c:pt idx="15">
                        <c:v>2007</c:v>
                      </c:pt>
                      <c:pt idx="16">
                        <c:v>2008</c:v>
                      </c:pt>
                      <c:pt idx="17">
                        <c:v>2009</c:v>
                      </c:pt>
                      <c:pt idx="18">
                        <c:v>2010</c:v>
                      </c:pt>
                      <c:pt idx="19">
                        <c:v>2011</c:v>
                      </c:pt>
                      <c:pt idx="20">
                        <c:v>2012</c:v>
                      </c:pt>
                      <c:pt idx="21">
                        <c:v>2013</c:v>
                      </c:pt>
                      <c:pt idx="22">
                        <c:v>2014</c:v>
                      </c:pt>
                      <c:pt idx="23">
                        <c:v>2015</c:v>
                      </c:pt>
                      <c:pt idx="24">
                        <c:v>2016</c:v>
                      </c:pt>
                      <c:pt idx="25">
                        <c:v>2017</c:v>
                      </c:pt>
                    </c:numCache>
                  </c:numRef>
                </c:val>
                <c:smooth val="0"/>
                <c:extLst>
                  <c:ext xmlns:c16="http://schemas.microsoft.com/office/drawing/2014/chart" uri="{C3380CC4-5D6E-409C-BE32-E72D297353CC}">
                    <c16:uniqueId val="{00000005-6442-D64C-A6FA-335C428F3F55}"/>
                  </c:ext>
                </c:extLst>
              </c15:ser>
            </c15:filteredLineSeries>
          </c:ext>
        </c:extLst>
      </c:lineChart>
      <c:catAx>
        <c:axId val="431652736"/>
        <c:scaling>
          <c:orientation val="minMax"/>
        </c:scaling>
        <c:delete val="0"/>
        <c:axPos val="b"/>
        <c:minorGridlines>
          <c:spPr>
            <a:ln>
              <a:solidFill>
                <a:schemeClr val="dk1">
                  <a:lumMod val="5000"/>
                  <a:lumOff val="95000"/>
                </a:schemeClr>
              </a:solidFill>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o-RO"/>
          </a:p>
        </c:txPr>
        <c:crossAx val="431648800"/>
        <c:crossesAt val="0"/>
        <c:auto val="1"/>
        <c:lblAlgn val="ctr"/>
        <c:lblOffset val="100"/>
        <c:noMultiLvlLbl val="0"/>
      </c:catAx>
      <c:valAx>
        <c:axId val="431648800"/>
        <c:scaling>
          <c:orientation val="minMax"/>
        </c:scaling>
        <c:delete val="0"/>
        <c:axPos val="l"/>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ro-RO"/>
          </a:p>
        </c:txPr>
        <c:crossAx val="431652736"/>
        <c:crosses val="autoZero"/>
        <c:crossBetween val="between"/>
        <c:dispUnits>
          <c:builtInUnit val="millions"/>
          <c:dispUnitsLbl>
            <c:layout>
              <c:manualLayout>
                <c:xMode val="edge"/>
                <c:yMode val="edge"/>
                <c:x val="2.4027959807776323E-2"/>
                <c:y val="0.54166666666666663"/>
              </c:manualLayout>
            </c:layout>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US"/>
                    <a:t>mil PERSOANE</a:t>
                  </a:r>
                </a:p>
                <a:p>
                  <a:pPr>
                    <a:defRPr/>
                  </a:pPr>
                  <a:endParaRPr lang="en-US"/>
                </a:p>
              </c:rich>
            </c:tx>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ro-RO"/>
              </a:p>
            </c:txPr>
          </c:dispUnitsLbl>
        </c:dispUnits>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o-R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Structura</a:t>
            </a:r>
            <a:r>
              <a:rPr lang="ro-RO" baseline="0"/>
              <a:t> populației după limba maternă</a:t>
            </a:r>
            <a:endParaRPr lang="en-US"/>
          </a:p>
        </c:rich>
      </c:tx>
      <c:layout>
        <c:manualLayout>
          <c:xMode val="edge"/>
          <c:yMode val="edge"/>
          <c:x val="0.40393744531933506"/>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manualLayout>
          <c:layoutTarget val="inner"/>
          <c:xMode val="edge"/>
          <c:yMode val="edge"/>
          <c:x val="0.17313648293963255"/>
          <c:y val="0.19486111111111112"/>
          <c:w val="0.82686351706036743"/>
          <c:h val="0.52949839603382909"/>
        </c:manualLayout>
      </c:layout>
      <c:barChart>
        <c:barDir val="col"/>
        <c:grouping val="clustered"/>
        <c:varyColors val="0"/>
        <c:ser>
          <c:idx val="0"/>
          <c:order val="0"/>
          <c:spPr>
            <a:solidFill>
              <a:schemeClr val="accent1"/>
            </a:solidFill>
            <a:ln>
              <a:noFill/>
            </a:ln>
            <a:effectLst/>
          </c:spPr>
          <c:invertIfNegative val="0"/>
          <c:cat>
            <c:strRef>
              <c:f>Sheet1!$C$4:$X$4</c:f>
              <c:strCache>
                <c:ptCount val="22"/>
                <c:pt idx="0">
                  <c:v>Romana</c:v>
                </c:pt>
                <c:pt idx="1">
                  <c:v>Maghiara</c:v>
                </c:pt>
                <c:pt idx="2">
                  <c:v>Romani</c:v>
                </c:pt>
                <c:pt idx="3">
                  <c:v>Ucraineana</c:v>
                </c:pt>
                <c:pt idx="4">
                  <c:v>Germana</c:v>
                </c:pt>
                <c:pt idx="5">
                  <c:v>Turca</c:v>
                </c:pt>
                <c:pt idx="6">
                  <c:v>Rusa</c:v>
                </c:pt>
                <c:pt idx="7">
                  <c:v>Tatara</c:v>
                </c:pt>
                <c:pt idx="8">
                  <c:v>Sarba</c:v>
                </c:pt>
                <c:pt idx="9">
                  <c:v>Slovaca</c:v>
                </c:pt>
                <c:pt idx="10">
                  <c:v>Bulgara</c:v>
                </c:pt>
                <c:pt idx="11">
                  <c:v>Croata</c:v>
                </c:pt>
                <c:pt idx="12">
                  <c:v>Italiana</c:v>
                </c:pt>
                <c:pt idx="13">
                  <c:v>Greaca</c:v>
                </c:pt>
                <c:pt idx="14">
                  <c:v>Ceha</c:v>
                </c:pt>
                <c:pt idx="15">
                  <c:v>Poloneza</c:v>
                </c:pt>
                <c:pt idx="16">
                  <c:v>Chineza</c:v>
                </c:pt>
                <c:pt idx="17">
                  <c:v>Armeana</c:v>
                </c:pt>
                <c:pt idx="18">
                  <c:v>Macedoneana</c:v>
                </c:pt>
                <c:pt idx="19">
                  <c:v>Idis</c:v>
                </c:pt>
                <c:pt idx="20">
                  <c:v>Alta limba 
materna</c:v>
                </c:pt>
                <c:pt idx="21">
                  <c:v>Informatie nedisponibila</c:v>
                </c:pt>
              </c:strCache>
            </c:strRef>
          </c:cat>
          <c:val>
            <c:numRef>
              <c:f>Sheet1!$C$5:$X$5</c:f>
              <c:numCache>
                <c:formatCode>0</c:formatCode>
                <c:ptCount val="22"/>
                <c:pt idx="0">
                  <c:v>17176544</c:v>
                </c:pt>
                <c:pt idx="1">
                  <c:v>1259914</c:v>
                </c:pt>
                <c:pt idx="2">
                  <c:v>245677</c:v>
                </c:pt>
                <c:pt idx="3">
                  <c:v>48910</c:v>
                </c:pt>
                <c:pt idx="4">
                  <c:v>26557</c:v>
                </c:pt>
                <c:pt idx="5">
                  <c:v>25302</c:v>
                </c:pt>
                <c:pt idx="6">
                  <c:v>18946</c:v>
                </c:pt>
                <c:pt idx="7">
                  <c:v>17677</c:v>
                </c:pt>
                <c:pt idx="8">
                  <c:v>16805</c:v>
                </c:pt>
                <c:pt idx="9">
                  <c:v>12802</c:v>
                </c:pt>
                <c:pt idx="10">
                  <c:v>6518</c:v>
                </c:pt>
                <c:pt idx="11">
                  <c:v>5167</c:v>
                </c:pt>
                <c:pt idx="12">
                  <c:v>2949</c:v>
                </c:pt>
                <c:pt idx="13">
                  <c:v>2561</c:v>
                </c:pt>
                <c:pt idx="14">
                  <c:v>2174</c:v>
                </c:pt>
                <c:pt idx="15">
                  <c:v>2079</c:v>
                </c:pt>
                <c:pt idx="16">
                  <c:v>2039</c:v>
                </c:pt>
                <c:pt idx="17">
                  <c:v>739</c:v>
                </c:pt>
                <c:pt idx="18">
                  <c:v>769</c:v>
                </c:pt>
                <c:pt idx="19">
                  <c:v>643</c:v>
                </c:pt>
                <c:pt idx="20">
                  <c:v>16841</c:v>
                </c:pt>
                <c:pt idx="21">
                  <c:v>1230028</c:v>
                </c:pt>
              </c:numCache>
            </c:numRef>
          </c:val>
          <c:extLst>
            <c:ext xmlns:c16="http://schemas.microsoft.com/office/drawing/2014/chart" uri="{C3380CC4-5D6E-409C-BE32-E72D297353CC}">
              <c16:uniqueId val="{00000000-38F8-674F-94DC-24D736FEDC51}"/>
            </c:ext>
          </c:extLst>
        </c:ser>
        <c:dLbls>
          <c:showLegendKey val="0"/>
          <c:showVal val="0"/>
          <c:showCatName val="0"/>
          <c:showSerName val="0"/>
          <c:showPercent val="0"/>
          <c:showBubbleSize val="0"/>
        </c:dLbls>
        <c:gapWidth val="219"/>
        <c:overlap val="-27"/>
        <c:axId val="1013042232"/>
        <c:axId val="1013040920"/>
      </c:barChart>
      <c:catAx>
        <c:axId val="1013042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013040920"/>
        <c:crosses val="autoZero"/>
        <c:auto val="1"/>
        <c:lblAlgn val="ctr"/>
        <c:lblOffset val="100"/>
        <c:noMultiLvlLbl val="0"/>
      </c:catAx>
      <c:valAx>
        <c:axId val="10130409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013042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sz="1200"/>
              <a:t>Modificări în structura confesională</a:t>
            </a:r>
            <a:r>
              <a:rPr lang="ro-RO" sz="1200" baseline="0"/>
              <a:t> a populației României</a:t>
            </a:r>
          </a:p>
          <a:p>
            <a:pPr>
              <a:defRPr sz="1400" b="0" i="0" u="none" strike="noStrike" kern="1200" spc="0" baseline="0">
                <a:solidFill>
                  <a:schemeClr val="tx1">
                    <a:lumMod val="65000"/>
                    <a:lumOff val="35000"/>
                  </a:schemeClr>
                </a:solidFill>
                <a:latin typeface="+mn-lt"/>
                <a:ea typeface="+mn-ea"/>
                <a:cs typeface="+mn-cs"/>
              </a:defRPr>
            </a:pPr>
            <a:r>
              <a:rPr lang="ro-RO" sz="1200" baseline="0"/>
              <a:t> în anul 2011 față de anul 2002 (I)</a:t>
            </a:r>
            <a:endParaRPr lang="en-US" sz="1200"/>
          </a:p>
        </c:rich>
      </c:tx>
      <c:overlay val="0"/>
      <c:spPr>
        <a:noFill/>
        <a:ln>
          <a:noFill/>
        </a:ln>
        <a:effectLst/>
      </c:spPr>
    </c:title>
    <c:autoTitleDeleted val="0"/>
    <c:plotArea>
      <c:layout/>
      <c:barChart>
        <c:barDir val="col"/>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RELIGIE!$C$24:$H$24</c:f>
              <c:strCache>
                <c:ptCount val="6"/>
                <c:pt idx="0">
                  <c:v>Ortodoxa</c:v>
                </c:pt>
                <c:pt idx="1">
                  <c:v>Romano-
catolica</c:v>
                </c:pt>
                <c:pt idx="2">
                  <c:v>Reformata</c:v>
                </c:pt>
                <c:pt idx="3">
                  <c:v>Penticostala</c:v>
                </c:pt>
                <c:pt idx="4">
                  <c:v>Greco-
catolica</c:v>
                </c:pt>
                <c:pt idx="5">
                  <c:v>Baptista</c:v>
                </c:pt>
              </c:strCache>
            </c:strRef>
          </c:cat>
          <c:val>
            <c:numRef>
              <c:f>RELIGIE!$C$25:$H$25</c:f>
              <c:numCache>
                <c:formatCode>0</c:formatCode>
                <c:ptCount val="6"/>
                <c:pt idx="0">
                  <c:v>-13.34347080384579</c:v>
                </c:pt>
                <c:pt idx="1">
                  <c:v>-15.164711831018025</c:v>
                </c:pt>
                <c:pt idx="2">
                  <c:v>-14.284450923365057</c:v>
                </c:pt>
                <c:pt idx="3">
                  <c:v>11.666081081914072</c:v>
                </c:pt>
                <c:pt idx="4">
                  <c:v>-21.384347136085537</c:v>
                </c:pt>
                <c:pt idx="5">
                  <c:v>-10.88843089411634</c:v>
                </c:pt>
              </c:numCache>
            </c:numRef>
          </c:val>
          <c:extLst>
            <c:ext xmlns:c16="http://schemas.microsoft.com/office/drawing/2014/chart" uri="{C3380CC4-5D6E-409C-BE32-E72D297353CC}">
              <c16:uniqueId val="{00000000-ED8B-9A46-8B66-FFE5DE877BA2}"/>
            </c:ext>
          </c:extLst>
        </c:ser>
        <c:dLbls>
          <c:dLblPos val="outEnd"/>
          <c:showLegendKey val="0"/>
          <c:showVal val="1"/>
          <c:showCatName val="0"/>
          <c:showSerName val="0"/>
          <c:showPercent val="0"/>
          <c:showBubbleSize val="0"/>
        </c:dLbls>
        <c:gapWidth val="160"/>
        <c:overlap val="-27"/>
        <c:axId val="227264384"/>
        <c:axId val="219280128"/>
      </c:barChart>
      <c:catAx>
        <c:axId val="227264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Religia</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280128"/>
        <c:crosses val="autoZero"/>
        <c:auto val="1"/>
        <c:lblAlgn val="ctr"/>
        <c:lblOffset val="10"/>
        <c:noMultiLvlLbl val="0"/>
      </c:catAx>
      <c:valAx>
        <c:axId val="21928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a:t>
                </a:r>
                <a:endParaRPr lang="en-US"/>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7264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sz="1200"/>
              <a:t>Modificări în structura confesională</a:t>
            </a:r>
            <a:r>
              <a:rPr lang="ro-RO" sz="1200" baseline="0"/>
              <a:t> a populației României</a:t>
            </a:r>
          </a:p>
          <a:p>
            <a:pPr>
              <a:defRPr sz="1400" b="0" i="0" u="none" strike="noStrike" kern="1200" spc="0" baseline="0">
                <a:solidFill>
                  <a:schemeClr val="tx1">
                    <a:lumMod val="65000"/>
                    <a:lumOff val="35000"/>
                  </a:schemeClr>
                </a:solidFill>
                <a:latin typeface="+mn-lt"/>
                <a:ea typeface="+mn-ea"/>
                <a:cs typeface="+mn-cs"/>
              </a:defRPr>
            </a:pPr>
            <a:r>
              <a:rPr lang="ro-RO" sz="1200" baseline="0"/>
              <a:t> în anul 2011 față de anul 2002 (II)</a:t>
            </a:r>
            <a:endParaRPr lang="en-US" sz="1200"/>
          </a:p>
        </c:rich>
      </c:tx>
      <c:overlay val="0"/>
      <c:spPr>
        <a:noFill/>
        <a:ln>
          <a:noFill/>
        </a:ln>
        <a:effectLst/>
      </c:spPr>
    </c:title>
    <c:autoTitleDeleted val="0"/>
    <c:plotArea>
      <c:layout/>
      <c:barChart>
        <c:barDir val="col"/>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RELIGIE!$I$24:$N$24</c:f>
              <c:strCache>
                <c:ptCount val="6"/>
                <c:pt idx="0">
                  <c:v>Adventista
de ziua a
saptea</c:v>
                </c:pt>
                <c:pt idx="1">
                  <c:v>Musulmana</c:v>
                </c:pt>
                <c:pt idx="2">
                  <c:v>Unitariana</c:v>
                </c:pt>
                <c:pt idx="3">
                  <c:v>Crestina
dupa
Evanghelie</c:v>
                </c:pt>
                <c:pt idx="4">
                  <c:v>Crestina
de rit
vechi</c:v>
                </c:pt>
                <c:pt idx="5">
                  <c:v>Evanghelica</c:v>
                </c:pt>
              </c:strCache>
            </c:strRef>
          </c:cat>
          <c:val>
            <c:numRef>
              <c:f>RELIGIE!$I$25:$N$25</c:f>
              <c:numCache>
                <c:formatCode>0</c:formatCode>
                <c:ptCount val="6"/>
                <c:pt idx="0">
                  <c:v>-13.585993381018469</c:v>
                </c:pt>
                <c:pt idx="1">
                  <c:v>-4.341555525818876</c:v>
                </c:pt>
                <c:pt idx="2">
                  <c:v>-13.829469407265776</c:v>
                </c:pt>
                <c:pt idx="3">
                  <c:v>-4.4540875978055539</c:v>
                </c:pt>
                <c:pt idx="4">
                  <c:v>-14.651217658007184</c:v>
                </c:pt>
                <c:pt idx="5">
                  <c:v>-14.655077566288924</c:v>
                </c:pt>
              </c:numCache>
            </c:numRef>
          </c:val>
          <c:extLst>
            <c:ext xmlns:c16="http://schemas.microsoft.com/office/drawing/2014/chart" uri="{C3380CC4-5D6E-409C-BE32-E72D297353CC}">
              <c16:uniqueId val="{00000000-827F-A240-ABAA-02535C7A405F}"/>
            </c:ext>
          </c:extLst>
        </c:ser>
        <c:dLbls>
          <c:dLblPos val="outEnd"/>
          <c:showLegendKey val="0"/>
          <c:showVal val="1"/>
          <c:showCatName val="0"/>
          <c:showSerName val="0"/>
          <c:showPercent val="0"/>
          <c:showBubbleSize val="0"/>
        </c:dLbls>
        <c:gapWidth val="160"/>
        <c:overlap val="-27"/>
        <c:axId val="219366528"/>
        <c:axId val="219405696"/>
      </c:barChart>
      <c:catAx>
        <c:axId val="219366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Religia</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405696"/>
        <c:crosses val="autoZero"/>
        <c:auto val="1"/>
        <c:lblAlgn val="ctr"/>
        <c:lblOffset val="10"/>
        <c:noMultiLvlLbl val="0"/>
      </c:catAx>
      <c:valAx>
        <c:axId val="219405696"/>
        <c:scaling>
          <c:orientation val="minMax"/>
          <c:max val="15"/>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a:t>
                </a:r>
                <a:endParaRPr lang="en-US"/>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366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sz="1200"/>
              <a:t>Modificări în structura confesională</a:t>
            </a:r>
            <a:r>
              <a:rPr lang="ro-RO" sz="1200" baseline="0"/>
              <a:t> a populației României</a:t>
            </a:r>
          </a:p>
          <a:p>
            <a:pPr>
              <a:defRPr sz="1400" b="0" i="0" u="none" strike="noStrike" kern="1200" spc="0" baseline="0">
                <a:solidFill>
                  <a:schemeClr val="tx1">
                    <a:lumMod val="65000"/>
                    <a:lumOff val="35000"/>
                  </a:schemeClr>
                </a:solidFill>
                <a:latin typeface="+mn-lt"/>
                <a:ea typeface="+mn-ea"/>
                <a:cs typeface="+mn-cs"/>
              </a:defRPr>
            </a:pPr>
            <a:r>
              <a:rPr lang="ro-RO" sz="1200" baseline="0"/>
              <a:t> în anul 2011 față de anul 2002 (III)</a:t>
            </a:r>
            <a:endParaRPr lang="en-US" sz="1200"/>
          </a:p>
        </c:rich>
      </c:tx>
      <c:overlay val="0"/>
      <c:spPr>
        <a:noFill/>
        <a:ln>
          <a:noFill/>
        </a:ln>
        <a:effectLst/>
      </c:spPr>
    </c:title>
    <c:autoTitleDeleted val="0"/>
    <c:plotArea>
      <c:layout>
        <c:manualLayout>
          <c:layoutTarget val="inner"/>
          <c:xMode val="edge"/>
          <c:yMode val="edge"/>
          <c:x val="9.7705923450216212E-2"/>
          <c:y val="0.22824074074074074"/>
          <c:w val="0.88694635472724181"/>
          <c:h val="0.65043963254593173"/>
        </c:manualLayout>
      </c:layout>
      <c:barChart>
        <c:barDir val="col"/>
        <c:grouping val="clustered"/>
        <c:varyColors val="0"/>
        <c:ser>
          <c:idx val="0"/>
          <c:order val="0"/>
          <c:spPr>
            <a:solidFill>
              <a:schemeClr val="accent1">
                <a:lumMod val="60000"/>
                <a:lumOff val="40000"/>
              </a:schemeClr>
            </a:solidFill>
            <a:ln>
              <a:noFill/>
            </a:ln>
            <a:effectLst/>
          </c:spPr>
          <c:invertIfNegative val="0"/>
          <c:dLbls>
            <c:dLbl>
              <c:idx val="0"/>
              <c:layout>
                <c:manualLayout>
                  <c:x val="-5.7553956834532722E-3"/>
                  <c:y val="-5.555555555555555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0A3-E14D-ADA7-0969D6F7DA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o-R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RELIGIE!$O$24:$S$24</c:f>
              <c:strCache>
                <c:ptCount val="5"/>
                <c:pt idx="0">
                  <c:v>Evanghelica
de confesiune
augustana</c:v>
                </c:pt>
                <c:pt idx="1">
                  <c:v>Mozaica</c:v>
                </c:pt>
                <c:pt idx="2">
                  <c:v>Alta
religie</c:v>
                </c:pt>
                <c:pt idx="3">
                  <c:v>Fara
religie</c:v>
                </c:pt>
                <c:pt idx="4">
                  <c:v>Atei</c:v>
                </c:pt>
              </c:strCache>
            </c:strRef>
          </c:cat>
          <c:val>
            <c:numRef>
              <c:f>RELIGIE!$O$25:$S$25</c:f>
              <c:numCache>
                <c:formatCode>0</c:formatCode>
                <c:ptCount val="5"/>
                <c:pt idx="0">
                  <c:v>-38.056447911886181</c:v>
                </c:pt>
                <c:pt idx="1">
                  <c:v>-41.901931649331345</c:v>
                </c:pt>
                <c:pt idx="2">
                  <c:v>-65.741737297636661</c:v>
                </c:pt>
                <c:pt idx="3">
                  <c:v>47.50097465886941</c:v>
                </c:pt>
                <c:pt idx="4">
                  <c:v>143.34819333646175</c:v>
                </c:pt>
              </c:numCache>
            </c:numRef>
          </c:val>
          <c:extLst>
            <c:ext xmlns:c16="http://schemas.microsoft.com/office/drawing/2014/chart" uri="{C3380CC4-5D6E-409C-BE32-E72D297353CC}">
              <c16:uniqueId val="{00000001-30A3-E14D-ADA7-0969D6F7DAD4}"/>
            </c:ext>
          </c:extLst>
        </c:ser>
        <c:dLbls>
          <c:dLblPos val="outEnd"/>
          <c:showLegendKey val="0"/>
          <c:showVal val="1"/>
          <c:showCatName val="0"/>
          <c:showSerName val="0"/>
          <c:showPercent val="0"/>
          <c:showBubbleSize val="0"/>
        </c:dLbls>
        <c:gapWidth val="160"/>
        <c:overlap val="-27"/>
        <c:axId val="218832256"/>
        <c:axId val="219798144"/>
      </c:barChart>
      <c:catAx>
        <c:axId val="218832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Religia</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9798144"/>
        <c:crosses val="autoZero"/>
        <c:auto val="1"/>
        <c:lblAlgn val="ctr"/>
        <c:lblOffset val="10"/>
        <c:noMultiLvlLbl val="0"/>
      </c:catAx>
      <c:valAx>
        <c:axId val="219798144"/>
        <c:scaling>
          <c:orientation val="minMax"/>
          <c:max val="15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a:t>
                </a:r>
                <a:endParaRPr lang="en-US"/>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18832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ro-RO" sz="1200"/>
              <a:t>Populația ocupată pe sectoare ale economiei naționale </a:t>
            </a:r>
          </a:p>
          <a:p>
            <a:pPr>
              <a:defRPr sz="1200" b="0" i="0" u="none" strike="noStrike" kern="1200" spc="0" baseline="0">
                <a:solidFill>
                  <a:schemeClr val="tx1">
                    <a:lumMod val="65000"/>
                    <a:lumOff val="35000"/>
                  </a:schemeClr>
                </a:solidFill>
                <a:latin typeface="+mn-lt"/>
                <a:ea typeface="+mn-ea"/>
                <a:cs typeface="+mn-cs"/>
              </a:defRPr>
            </a:pPr>
            <a:r>
              <a:rPr lang="ro-RO" sz="1200"/>
              <a:t>în anii 2002 și 2011</a:t>
            </a:r>
            <a:endParaRPr lang="en-US" sz="1200"/>
          </a:p>
        </c:rich>
      </c:tx>
      <c:overlay val="0"/>
      <c:spPr>
        <a:noFill/>
        <a:ln>
          <a:noFill/>
        </a:ln>
        <a:effectLst/>
      </c:spPr>
    </c:title>
    <c:autoTitleDeleted val="0"/>
    <c:plotArea>
      <c:layout/>
      <c:barChart>
        <c:barDir val="col"/>
        <c:grouping val="clustered"/>
        <c:varyColors val="0"/>
        <c:ser>
          <c:idx val="0"/>
          <c:order val="0"/>
          <c:tx>
            <c:strRef>
              <c:f>agregat!$D$44</c:f>
              <c:strCache>
                <c:ptCount val="1"/>
                <c:pt idx="0">
                  <c:v>2002</c:v>
                </c:pt>
              </c:strCache>
            </c:strRef>
          </c:tx>
          <c:spPr>
            <a:solidFill>
              <a:schemeClr val="accent1"/>
            </a:solidFill>
            <a:ln>
              <a:noFill/>
            </a:ln>
            <a:effectLst/>
          </c:spPr>
          <c:invertIfNegative val="0"/>
          <c:cat>
            <c:strRef>
              <c:f>agregat!$C$45:$C$47</c:f>
              <c:strCache>
                <c:ptCount val="3"/>
                <c:pt idx="0">
                  <c:v>Sectorul primar</c:v>
                </c:pt>
                <c:pt idx="1">
                  <c:v>Sector secundar</c:v>
                </c:pt>
                <c:pt idx="2">
                  <c:v>Sector terțiar</c:v>
                </c:pt>
              </c:strCache>
            </c:strRef>
          </c:cat>
          <c:val>
            <c:numRef>
              <c:f>agregat!$D$45:$D$47</c:f>
              <c:numCache>
                <c:formatCode>General</c:formatCode>
                <c:ptCount val="3"/>
                <c:pt idx="0">
                  <c:v>2355686</c:v>
                </c:pt>
                <c:pt idx="1">
                  <c:v>3210107</c:v>
                </c:pt>
                <c:pt idx="2">
                  <c:v>2245940</c:v>
                </c:pt>
              </c:numCache>
            </c:numRef>
          </c:val>
          <c:extLst>
            <c:ext xmlns:c16="http://schemas.microsoft.com/office/drawing/2014/chart" uri="{C3380CC4-5D6E-409C-BE32-E72D297353CC}">
              <c16:uniqueId val="{00000000-52BD-8C4E-8AF6-85D30CD6CE65}"/>
            </c:ext>
          </c:extLst>
        </c:ser>
        <c:ser>
          <c:idx val="1"/>
          <c:order val="1"/>
          <c:tx>
            <c:strRef>
              <c:f>agregat!$E$44</c:f>
              <c:strCache>
                <c:ptCount val="1"/>
                <c:pt idx="0">
                  <c:v>2011</c:v>
                </c:pt>
              </c:strCache>
            </c:strRef>
          </c:tx>
          <c:spPr>
            <a:solidFill>
              <a:schemeClr val="accent3"/>
            </a:solidFill>
            <a:ln>
              <a:noFill/>
            </a:ln>
            <a:effectLst/>
          </c:spPr>
          <c:invertIfNegative val="0"/>
          <c:cat>
            <c:strRef>
              <c:f>agregat!$C$45:$C$47</c:f>
              <c:strCache>
                <c:ptCount val="3"/>
                <c:pt idx="0">
                  <c:v>Sectorul primar</c:v>
                </c:pt>
                <c:pt idx="1">
                  <c:v>Sector secundar</c:v>
                </c:pt>
                <c:pt idx="2">
                  <c:v>Sector terțiar</c:v>
                </c:pt>
              </c:strCache>
            </c:strRef>
          </c:cat>
          <c:val>
            <c:numRef>
              <c:f>agregat!$E$45:$E$47</c:f>
              <c:numCache>
                <c:formatCode>General</c:formatCode>
                <c:ptCount val="3"/>
                <c:pt idx="0">
                  <c:v>2484076</c:v>
                </c:pt>
                <c:pt idx="1">
                  <c:v>3208150</c:v>
                </c:pt>
                <c:pt idx="2">
                  <c:v>2815533</c:v>
                </c:pt>
              </c:numCache>
            </c:numRef>
          </c:val>
          <c:extLst>
            <c:ext xmlns:c16="http://schemas.microsoft.com/office/drawing/2014/chart" uri="{C3380CC4-5D6E-409C-BE32-E72D297353CC}">
              <c16:uniqueId val="{00000001-52BD-8C4E-8AF6-85D30CD6CE65}"/>
            </c:ext>
          </c:extLst>
        </c:ser>
        <c:dLbls>
          <c:showLegendKey val="0"/>
          <c:showVal val="0"/>
          <c:showCatName val="0"/>
          <c:showSerName val="0"/>
          <c:showPercent val="0"/>
          <c:showBubbleSize val="0"/>
        </c:dLbls>
        <c:gapWidth val="219"/>
        <c:overlap val="-27"/>
        <c:axId val="220778880"/>
        <c:axId val="220780416"/>
      </c:barChart>
      <c:catAx>
        <c:axId val="22077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0780416"/>
        <c:crosses val="autoZero"/>
        <c:auto val="1"/>
        <c:lblAlgn val="ctr"/>
        <c:lblOffset val="100"/>
        <c:noMultiLvlLbl val="0"/>
      </c:catAx>
      <c:valAx>
        <c:axId val="220780416"/>
        <c:scaling>
          <c:orientation val="minMax"/>
          <c:max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Persoane</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077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Evolutia</a:t>
            </a:r>
            <a:r>
              <a:rPr lang="en-US" baseline="0"/>
              <a:t> natalitatii in perioada </a:t>
            </a:r>
            <a:r>
              <a:rPr lang="ro-RO" baseline="0"/>
              <a:t>2000</a:t>
            </a:r>
            <a:r>
              <a:rPr lang="en-US" baseline="0"/>
              <a:t>-2017-  Nascuti vii pe sexe, medii de rezidenta, macroregiuni, regiuni de dezvoltare si judete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[NATALITATE.xls]Sheet1!$A$1:$R$1</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[NATALITATE.xls]Sheet1!$A$2:$R$2</c:f>
              <c:numCache>
                <c:formatCode>General</c:formatCode>
                <c:ptCount val="18"/>
                <c:pt idx="0">
                  <c:v>234521</c:v>
                </c:pt>
                <c:pt idx="1">
                  <c:v>220368</c:v>
                </c:pt>
                <c:pt idx="2">
                  <c:v>210529</c:v>
                </c:pt>
                <c:pt idx="3">
                  <c:v>212459</c:v>
                </c:pt>
                <c:pt idx="4">
                  <c:v>216261</c:v>
                </c:pt>
                <c:pt idx="5">
                  <c:v>221020</c:v>
                </c:pt>
                <c:pt idx="6">
                  <c:v>219483</c:v>
                </c:pt>
                <c:pt idx="7">
                  <c:v>214728</c:v>
                </c:pt>
                <c:pt idx="8">
                  <c:v>221900</c:v>
                </c:pt>
                <c:pt idx="9">
                  <c:v>222388</c:v>
                </c:pt>
                <c:pt idx="10">
                  <c:v>212199</c:v>
                </c:pt>
                <c:pt idx="11">
                  <c:v>196242</c:v>
                </c:pt>
                <c:pt idx="12">
                  <c:v>201104</c:v>
                </c:pt>
                <c:pt idx="13">
                  <c:v>214932</c:v>
                </c:pt>
                <c:pt idx="14">
                  <c:v>202501</c:v>
                </c:pt>
                <c:pt idx="15">
                  <c:v>206190</c:v>
                </c:pt>
                <c:pt idx="16">
                  <c:v>203231</c:v>
                </c:pt>
                <c:pt idx="17">
                  <c:v>205835</c:v>
                </c:pt>
              </c:numCache>
            </c:numRef>
          </c:val>
          <c:smooth val="0"/>
          <c:extLst>
            <c:ext xmlns:c16="http://schemas.microsoft.com/office/drawing/2014/chart" uri="{C3380CC4-5D6E-409C-BE32-E72D297353CC}">
              <c16:uniqueId val="{00000000-1F94-B646-A386-5903EFF9CD60}"/>
            </c:ext>
          </c:extLst>
        </c:ser>
        <c:dLbls>
          <c:showLegendKey val="0"/>
          <c:showVal val="0"/>
          <c:showCatName val="0"/>
          <c:showSerName val="0"/>
          <c:showPercent val="0"/>
          <c:showBubbleSize val="0"/>
        </c:dLbls>
        <c:marker val="1"/>
        <c:smooth val="0"/>
        <c:axId val="1452295056"/>
        <c:axId val="1452296040"/>
      </c:lineChart>
      <c:catAx>
        <c:axId val="145229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296040"/>
        <c:crosses val="autoZero"/>
        <c:auto val="1"/>
        <c:lblAlgn val="ctr"/>
        <c:lblOffset val="100"/>
        <c:noMultiLvlLbl val="0"/>
      </c:catAx>
      <c:valAx>
        <c:axId val="1452296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295056"/>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Varsta medie a mamei la nastere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'[varsta mamei la nastere.xls]Sheet1'!$A$5:$A$22</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'[varsta mamei la nastere.xls]Sheet1'!$B$5:$B$22</c:f>
              <c:numCache>
                <c:formatCode>General</c:formatCode>
                <c:ptCount val="18"/>
                <c:pt idx="0">
                  <c:v>23.7</c:v>
                </c:pt>
                <c:pt idx="1">
                  <c:v>23.9</c:v>
                </c:pt>
                <c:pt idx="2">
                  <c:v>24.2</c:v>
                </c:pt>
                <c:pt idx="3">
                  <c:v>24.3</c:v>
                </c:pt>
                <c:pt idx="4">
                  <c:v>24.6</c:v>
                </c:pt>
                <c:pt idx="5">
                  <c:v>24.9</c:v>
                </c:pt>
                <c:pt idx="6">
                  <c:v>25.2</c:v>
                </c:pt>
                <c:pt idx="7">
                  <c:v>25.3</c:v>
                </c:pt>
                <c:pt idx="8">
                  <c:v>25.5</c:v>
                </c:pt>
                <c:pt idx="9">
                  <c:v>25.6</c:v>
                </c:pt>
                <c:pt idx="10">
                  <c:v>26</c:v>
                </c:pt>
                <c:pt idx="11">
                  <c:v>26.2</c:v>
                </c:pt>
                <c:pt idx="12">
                  <c:v>26.3</c:v>
                </c:pt>
                <c:pt idx="13">
                  <c:v>26.6</c:v>
                </c:pt>
                <c:pt idx="14">
                  <c:v>26.9</c:v>
                </c:pt>
                <c:pt idx="15">
                  <c:v>27</c:v>
                </c:pt>
                <c:pt idx="16">
                  <c:v>27</c:v>
                </c:pt>
                <c:pt idx="17">
                  <c:v>27.2</c:v>
                </c:pt>
              </c:numCache>
            </c:numRef>
          </c:val>
          <c:smooth val="0"/>
          <c:extLst>
            <c:ext xmlns:c16="http://schemas.microsoft.com/office/drawing/2014/chart" uri="{C3380CC4-5D6E-409C-BE32-E72D297353CC}">
              <c16:uniqueId val="{00000000-DFBB-A046-983C-3EFC6A981C89}"/>
            </c:ext>
          </c:extLst>
        </c:ser>
        <c:dLbls>
          <c:showLegendKey val="0"/>
          <c:showVal val="0"/>
          <c:showCatName val="0"/>
          <c:showSerName val="0"/>
          <c:showPercent val="0"/>
          <c:showBubbleSize val="0"/>
        </c:dLbls>
        <c:marker val="1"/>
        <c:smooth val="0"/>
        <c:axId val="1452389520"/>
        <c:axId val="1452392800"/>
      </c:lineChart>
      <c:catAx>
        <c:axId val="145238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392800"/>
        <c:crosses val="autoZero"/>
        <c:auto val="1"/>
        <c:lblAlgn val="ctr"/>
        <c:lblOffset val="100"/>
        <c:noMultiLvlLbl val="0"/>
      </c:catAx>
      <c:valAx>
        <c:axId val="145239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389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Născuți</a:t>
            </a:r>
            <a:r>
              <a:rPr lang="ro-RO" baseline="0"/>
              <a:t> vii pe medii de rezidență între 2000 - 2017</a:t>
            </a:r>
            <a:endParaRPr lang="en-US"/>
          </a:p>
        </c:rich>
      </c:tx>
      <c:layout>
        <c:manualLayout>
          <c:xMode val="edge"/>
          <c:yMode val="edge"/>
          <c:x val="0.11238888888888887"/>
          <c:y val="4.166666666666666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'[nascutii vii pe medii de rezidenta.xls]Sheet1'!$B$8</c:f>
              <c:strCache>
                <c:ptCount val="1"/>
                <c:pt idx="0">
                  <c:v>Total</c:v>
                </c:pt>
              </c:strCache>
            </c:strRef>
          </c:tx>
          <c:spPr>
            <a:ln w="28575" cap="rnd">
              <a:solidFill>
                <a:schemeClr val="accent1"/>
              </a:solidFill>
              <a:round/>
            </a:ln>
            <a:effectLst/>
          </c:spPr>
          <c:marker>
            <c:symbol val="none"/>
          </c:marker>
          <c:cat>
            <c:strRef>
              <c:f>'[nascutii vii pe medii de rezidenta.xls]Sheet1'!$A$9:$A$26</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medii de rezidenta.xls]Sheet1'!$B$9:$B$26</c:f>
              <c:numCache>
                <c:formatCode>General</c:formatCode>
                <c:ptCount val="18"/>
                <c:pt idx="0">
                  <c:v>234521</c:v>
                </c:pt>
                <c:pt idx="1">
                  <c:v>220368</c:v>
                </c:pt>
                <c:pt idx="2">
                  <c:v>210529</c:v>
                </c:pt>
                <c:pt idx="3">
                  <c:v>212459</c:v>
                </c:pt>
                <c:pt idx="4">
                  <c:v>216261</c:v>
                </c:pt>
                <c:pt idx="5">
                  <c:v>221020</c:v>
                </c:pt>
                <c:pt idx="6">
                  <c:v>219483</c:v>
                </c:pt>
                <c:pt idx="7">
                  <c:v>214728</c:v>
                </c:pt>
                <c:pt idx="8">
                  <c:v>221900</c:v>
                </c:pt>
                <c:pt idx="9">
                  <c:v>222388</c:v>
                </c:pt>
                <c:pt idx="10">
                  <c:v>212199</c:v>
                </c:pt>
                <c:pt idx="11">
                  <c:v>196242</c:v>
                </c:pt>
                <c:pt idx="12">
                  <c:v>201104</c:v>
                </c:pt>
                <c:pt idx="13">
                  <c:v>214932</c:v>
                </c:pt>
                <c:pt idx="14">
                  <c:v>202501</c:v>
                </c:pt>
                <c:pt idx="15">
                  <c:v>206190</c:v>
                </c:pt>
                <c:pt idx="16">
                  <c:v>203231</c:v>
                </c:pt>
                <c:pt idx="17">
                  <c:v>205835</c:v>
                </c:pt>
              </c:numCache>
            </c:numRef>
          </c:val>
          <c:smooth val="0"/>
          <c:extLst>
            <c:ext xmlns:c16="http://schemas.microsoft.com/office/drawing/2014/chart" uri="{C3380CC4-5D6E-409C-BE32-E72D297353CC}">
              <c16:uniqueId val="{00000000-20C9-C94B-A4C7-919AE323E6A4}"/>
            </c:ext>
          </c:extLst>
        </c:ser>
        <c:ser>
          <c:idx val="1"/>
          <c:order val="1"/>
          <c:tx>
            <c:strRef>
              <c:f>'[nascutii vii pe medii de rezidenta.xls]Sheet1'!$C$8</c:f>
              <c:strCache>
                <c:ptCount val="1"/>
                <c:pt idx="0">
                  <c:v>Urban</c:v>
                </c:pt>
              </c:strCache>
            </c:strRef>
          </c:tx>
          <c:spPr>
            <a:ln w="28575" cap="rnd">
              <a:solidFill>
                <a:schemeClr val="accent2"/>
              </a:solidFill>
              <a:round/>
            </a:ln>
            <a:effectLst/>
          </c:spPr>
          <c:marker>
            <c:symbol val="none"/>
          </c:marker>
          <c:cat>
            <c:strRef>
              <c:f>'[nascutii vii pe medii de rezidenta.xls]Sheet1'!$A$9:$A$26</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medii de rezidenta.xls]Sheet1'!$C$9:$C$26</c:f>
              <c:numCache>
                <c:formatCode>General</c:formatCode>
                <c:ptCount val="18"/>
                <c:pt idx="0">
                  <c:v>108254</c:v>
                </c:pt>
                <c:pt idx="1">
                  <c:v>102432</c:v>
                </c:pt>
                <c:pt idx="2">
                  <c:v>98190</c:v>
                </c:pt>
                <c:pt idx="3">
                  <c:v>100915</c:v>
                </c:pt>
                <c:pt idx="4">
                  <c:v>111348</c:v>
                </c:pt>
                <c:pt idx="5">
                  <c:v>117780</c:v>
                </c:pt>
                <c:pt idx="6">
                  <c:v>119477</c:v>
                </c:pt>
                <c:pt idx="7">
                  <c:v>116367</c:v>
                </c:pt>
                <c:pt idx="8">
                  <c:v>121518</c:v>
                </c:pt>
                <c:pt idx="9">
                  <c:v>121864</c:v>
                </c:pt>
                <c:pt idx="10">
                  <c:v>117851</c:v>
                </c:pt>
                <c:pt idx="11">
                  <c:v>106667</c:v>
                </c:pt>
                <c:pt idx="12">
                  <c:v>108425</c:v>
                </c:pt>
                <c:pt idx="13">
                  <c:v>118112</c:v>
                </c:pt>
                <c:pt idx="14">
                  <c:v>110442</c:v>
                </c:pt>
                <c:pt idx="15">
                  <c:v>113590</c:v>
                </c:pt>
                <c:pt idx="16">
                  <c:v>111037</c:v>
                </c:pt>
                <c:pt idx="17">
                  <c:v>113042</c:v>
                </c:pt>
              </c:numCache>
            </c:numRef>
          </c:val>
          <c:smooth val="0"/>
          <c:extLst>
            <c:ext xmlns:c16="http://schemas.microsoft.com/office/drawing/2014/chart" uri="{C3380CC4-5D6E-409C-BE32-E72D297353CC}">
              <c16:uniqueId val="{00000001-20C9-C94B-A4C7-919AE323E6A4}"/>
            </c:ext>
          </c:extLst>
        </c:ser>
        <c:ser>
          <c:idx val="2"/>
          <c:order val="2"/>
          <c:tx>
            <c:strRef>
              <c:f>'[nascutii vii pe medii de rezidenta.xls]Sheet1'!$D$8</c:f>
              <c:strCache>
                <c:ptCount val="1"/>
                <c:pt idx="0">
                  <c:v>Rural</c:v>
                </c:pt>
              </c:strCache>
            </c:strRef>
          </c:tx>
          <c:spPr>
            <a:ln w="28575" cap="rnd">
              <a:solidFill>
                <a:schemeClr val="accent3"/>
              </a:solidFill>
              <a:round/>
            </a:ln>
            <a:effectLst/>
          </c:spPr>
          <c:marker>
            <c:symbol val="none"/>
          </c:marker>
          <c:cat>
            <c:strRef>
              <c:f>'[nascutii vii pe medii de rezidenta.xls]Sheet1'!$A$9:$A$26</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medii de rezidenta.xls]Sheet1'!$D$9:$D$26</c:f>
              <c:numCache>
                <c:formatCode>General</c:formatCode>
                <c:ptCount val="18"/>
                <c:pt idx="0">
                  <c:v>126267</c:v>
                </c:pt>
                <c:pt idx="1">
                  <c:v>117936</c:v>
                </c:pt>
                <c:pt idx="2">
                  <c:v>112339</c:v>
                </c:pt>
                <c:pt idx="3">
                  <c:v>111544</c:v>
                </c:pt>
                <c:pt idx="4">
                  <c:v>104913</c:v>
                </c:pt>
                <c:pt idx="5">
                  <c:v>103240</c:v>
                </c:pt>
                <c:pt idx="6">
                  <c:v>100006</c:v>
                </c:pt>
                <c:pt idx="7">
                  <c:v>98361</c:v>
                </c:pt>
                <c:pt idx="8">
                  <c:v>100382</c:v>
                </c:pt>
                <c:pt idx="9">
                  <c:v>100524</c:v>
                </c:pt>
                <c:pt idx="10">
                  <c:v>94348</c:v>
                </c:pt>
                <c:pt idx="11">
                  <c:v>89575</c:v>
                </c:pt>
                <c:pt idx="12">
                  <c:v>92679</c:v>
                </c:pt>
                <c:pt idx="13">
                  <c:v>96820</c:v>
                </c:pt>
                <c:pt idx="14">
                  <c:v>92059</c:v>
                </c:pt>
                <c:pt idx="15">
                  <c:v>92600</c:v>
                </c:pt>
                <c:pt idx="16">
                  <c:v>92194</c:v>
                </c:pt>
                <c:pt idx="17">
                  <c:v>92793</c:v>
                </c:pt>
              </c:numCache>
            </c:numRef>
          </c:val>
          <c:smooth val="0"/>
          <c:extLst>
            <c:ext xmlns:c16="http://schemas.microsoft.com/office/drawing/2014/chart" uri="{C3380CC4-5D6E-409C-BE32-E72D297353CC}">
              <c16:uniqueId val="{00000002-20C9-C94B-A4C7-919AE323E6A4}"/>
            </c:ext>
          </c:extLst>
        </c:ser>
        <c:dLbls>
          <c:showLegendKey val="0"/>
          <c:showVal val="0"/>
          <c:showCatName val="0"/>
          <c:showSerName val="0"/>
          <c:showPercent val="0"/>
          <c:showBubbleSize val="0"/>
        </c:dLbls>
        <c:smooth val="0"/>
        <c:axId val="1452372464"/>
        <c:axId val="1452373120"/>
      </c:lineChart>
      <c:catAx>
        <c:axId val="145237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373120"/>
        <c:crosses val="autoZero"/>
        <c:auto val="1"/>
        <c:lblAlgn val="ctr"/>
        <c:lblOffset val="100"/>
        <c:noMultiLvlLbl val="0"/>
      </c:catAx>
      <c:valAx>
        <c:axId val="145237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45237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Născuții vii pe sexe între anii 2000-2017</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'[nascutii vii pe sexe.xls]Sheet1'!$C$7</c:f>
              <c:strCache>
                <c:ptCount val="1"/>
                <c:pt idx="0">
                  <c:v>Total</c:v>
                </c:pt>
              </c:strCache>
            </c:strRef>
          </c:tx>
          <c:spPr>
            <a:ln w="28575" cap="rnd">
              <a:solidFill>
                <a:schemeClr val="accent1"/>
              </a:solidFill>
              <a:round/>
            </a:ln>
            <a:effectLst/>
          </c:spPr>
          <c:marker>
            <c:symbol val="none"/>
          </c:marker>
          <c:cat>
            <c:strRef>
              <c:f>'[nascutii vii pe sexe.xls]Sheet1'!$B$8:$B$25</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sexe.xls]Sheet1'!$C$8:$C$25</c:f>
              <c:numCache>
                <c:formatCode>General</c:formatCode>
                <c:ptCount val="18"/>
                <c:pt idx="0">
                  <c:v>234521</c:v>
                </c:pt>
                <c:pt idx="1">
                  <c:v>220368</c:v>
                </c:pt>
                <c:pt idx="2">
                  <c:v>210529</c:v>
                </c:pt>
                <c:pt idx="3">
                  <c:v>212459</c:v>
                </c:pt>
                <c:pt idx="4">
                  <c:v>216261</c:v>
                </c:pt>
                <c:pt idx="5">
                  <c:v>221020</c:v>
                </c:pt>
                <c:pt idx="6">
                  <c:v>219483</c:v>
                </c:pt>
                <c:pt idx="7">
                  <c:v>214728</c:v>
                </c:pt>
                <c:pt idx="8">
                  <c:v>221900</c:v>
                </c:pt>
                <c:pt idx="9">
                  <c:v>222388</c:v>
                </c:pt>
                <c:pt idx="10">
                  <c:v>212199</c:v>
                </c:pt>
                <c:pt idx="11">
                  <c:v>196242</c:v>
                </c:pt>
                <c:pt idx="12">
                  <c:v>201104</c:v>
                </c:pt>
                <c:pt idx="13">
                  <c:v>214932</c:v>
                </c:pt>
                <c:pt idx="14">
                  <c:v>202501</c:v>
                </c:pt>
                <c:pt idx="15">
                  <c:v>206190</c:v>
                </c:pt>
                <c:pt idx="16">
                  <c:v>203231</c:v>
                </c:pt>
                <c:pt idx="17">
                  <c:v>205835</c:v>
                </c:pt>
              </c:numCache>
            </c:numRef>
          </c:val>
          <c:smooth val="0"/>
          <c:extLst>
            <c:ext xmlns:c16="http://schemas.microsoft.com/office/drawing/2014/chart" uri="{C3380CC4-5D6E-409C-BE32-E72D297353CC}">
              <c16:uniqueId val="{00000000-0C23-5640-9B05-FFFCFC9B3A97}"/>
            </c:ext>
          </c:extLst>
        </c:ser>
        <c:ser>
          <c:idx val="1"/>
          <c:order val="1"/>
          <c:tx>
            <c:strRef>
              <c:f>'[nascutii vii pe sexe.xls]Sheet1'!$D$7</c:f>
              <c:strCache>
                <c:ptCount val="1"/>
                <c:pt idx="0">
                  <c:v>Masculin</c:v>
                </c:pt>
              </c:strCache>
            </c:strRef>
          </c:tx>
          <c:spPr>
            <a:ln w="28575" cap="rnd">
              <a:solidFill>
                <a:schemeClr val="accent2"/>
              </a:solidFill>
              <a:round/>
            </a:ln>
            <a:effectLst/>
          </c:spPr>
          <c:marker>
            <c:symbol val="none"/>
          </c:marker>
          <c:cat>
            <c:strRef>
              <c:f>'[nascutii vii pe sexe.xls]Sheet1'!$B$8:$B$25</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sexe.xls]Sheet1'!$D$8:$D$25</c:f>
              <c:numCache>
                <c:formatCode>General</c:formatCode>
                <c:ptCount val="18"/>
                <c:pt idx="0">
                  <c:v>120834</c:v>
                </c:pt>
                <c:pt idx="1">
                  <c:v>113599</c:v>
                </c:pt>
                <c:pt idx="2">
                  <c:v>108295</c:v>
                </c:pt>
                <c:pt idx="3">
                  <c:v>109497</c:v>
                </c:pt>
                <c:pt idx="4">
                  <c:v>111559</c:v>
                </c:pt>
                <c:pt idx="5">
                  <c:v>113884</c:v>
                </c:pt>
                <c:pt idx="6">
                  <c:v>112779</c:v>
                </c:pt>
                <c:pt idx="7">
                  <c:v>110459</c:v>
                </c:pt>
                <c:pt idx="8">
                  <c:v>114337</c:v>
                </c:pt>
                <c:pt idx="9">
                  <c:v>114422</c:v>
                </c:pt>
                <c:pt idx="10">
                  <c:v>109057</c:v>
                </c:pt>
                <c:pt idx="11">
                  <c:v>100985</c:v>
                </c:pt>
                <c:pt idx="12">
                  <c:v>103354</c:v>
                </c:pt>
                <c:pt idx="13">
                  <c:v>110765</c:v>
                </c:pt>
                <c:pt idx="14">
                  <c:v>104135</c:v>
                </c:pt>
                <c:pt idx="15">
                  <c:v>106407</c:v>
                </c:pt>
                <c:pt idx="16">
                  <c:v>104278</c:v>
                </c:pt>
                <c:pt idx="17">
                  <c:v>105660</c:v>
                </c:pt>
              </c:numCache>
            </c:numRef>
          </c:val>
          <c:smooth val="0"/>
          <c:extLst>
            <c:ext xmlns:c16="http://schemas.microsoft.com/office/drawing/2014/chart" uri="{C3380CC4-5D6E-409C-BE32-E72D297353CC}">
              <c16:uniqueId val="{00000001-0C23-5640-9B05-FFFCFC9B3A97}"/>
            </c:ext>
          </c:extLst>
        </c:ser>
        <c:ser>
          <c:idx val="2"/>
          <c:order val="2"/>
          <c:tx>
            <c:strRef>
              <c:f>'[nascutii vii pe sexe.xls]Sheet1'!$E$7</c:f>
              <c:strCache>
                <c:ptCount val="1"/>
                <c:pt idx="0">
                  <c:v>Feminin</c:v>
                </c:pt>
              </c:strCache>
            </c:strRef>
          </c:tx>
          <c:spPr>
            <a:ln w="28575" cap="rnd">
              <a:solidFill>
                <a:schemeClr val="accent3"/>
              </a:solidFill>
              <a:round/>
            </a:ln>
            <a:effectLst/>
          </c:spPr>
          <c:marker>
            <c:symbol val="none"/>
          </c:marker>
          <c:cat>
            <c:strRef>
              <c:f>'[nascutii vii pe sexe.xls]Sheet1'!$B$8:$B$25</c:f>
              <c:strCache>
                <c:ptCount val="18"/>
                <c:pt idx="0">
                  <c:v>Anul 2000</c:v>
                </c:pt>
                <c:pt idx="1">
                  <c:v>Anul 2001</c:v>
                </c:pt>
                <c:pt idx="2">
                  <c:v>Anul 2002</c:v>
                </c:pt>
                <c:pt idx="3">
                  <c:v>Anul 2003</c:v>
                </c:pt>
                <c:pt idx="4">
                  <c:v>Anul 2004</c:v>
                </c:pt>
                <c:pt idx="5">
                  <c:v>Anul 2005</c:v>
                </c:pt>
                <c:pt idx="6">
                  <c:v>Anul 2006</c:v>
                </c:pt>
                <c:pt idx="7">
                  <c:v>Anul 2007</c:v>
                </c:pt>
                <c:pt idx="8">
                  <c:v>Anul 2008</c:v>
                </c:pt>
                <c:pt idx="9">
                  <c:v>Anul 2009</c:v>
                </c:pt>
                <c:pt idx="10">
                  <c:v>Anul 2010</c:v>
                </c:pt>
                <c:pt idx="11">
                  <c:v>Anul 2011</c:v>
                </c:pt>
                <c:pt idx="12">
                  <c:v>Anul 2012</c:v>
                </c:pt>
                <c:pt idx="13">
                  <c:v>Anul 2013</c:v>
                </c:pt>
                <c:pt idx="14">
                  <c:v>Anul 2014</c:v>
                </c:pt>
                <c:pt idx="15">
                  <c:v>Anul 2015</c:v>
                </c:pt>
                <c:pt idx="16">
                  <c:v>Anul 2016</c:v>
                </c:pt>
                <c:pt idx="17">
                  <c:v>Anul 2017</c:v>
                </c:pt>
              </c:strCache>
            </c:strRef>
          </c:cat>
          <c:val>
            <c:numRef>
              <c:f>'[nascutii vii pe sexe.xls]Sheet1'!$E$8:$E$25</c:f>
              <c:numCache>
                <c:formatCode>General</c:formatCode>
                <c:ptCount val="18"/>
                <c:pt idx="0">
                  <c:v>113687</c:v>
                </c:pt>
                <c:pt idx="1">
                  <c:v>106769</c:v>
                </c:pt>
                <c:pt idx="2">
                  <c:v>102234</c:v>
                </c:pt>
                <c:pt idx="3">
                  <c:v>102962</c:v>
                </c:pt>
                <c:pt idx="4">
                  <c:v>104702</c:v>
                </c:pt>
                <c:pt idx="5">
                  <c:v>107136</c:v>
                </c:pt>
                <c:pt idx="6">
                  <c:v>106704</c:v>
                </c:pt>
                <c:pt idx="7">
                  <c:v>104269</c:v>
                </c:pt>
                <c:pt idx="8">
                  <c:v>107563</c:v>
                </c:pt>
                <c:pt idx="9">
                  <c:v>107966</c:v>
                </c:pt>
                <c:pt idx="10">
                  <c:v>103142</c:v>
                </c:pt>
                <c:pt idx="11">
                  <c:v>95257</c:v>
                </c:pt>
                <c:pt idx="12">
                  <c:v>97750</c:v>
                </c:pt>
                <c:pt idx="13">
                  <c:v>104167</c:v>
                </c:pt>
                <c:pt idx="14">
                  <c:v>98366</c:v>
                </c:pt>
                <c:pt idx="15">
                  <c:v>99783</c:v>
                </c:pt>
                <c:pt idx="16">
                  <c:v>98953</c:v>
                </c:pt>
                <c:pt idx="17">
                  <c:v>100175</c:v>
                </c:pt>
              </c:numCache>
            </c:numRef>
          </c:val>
          <c:smooth val="0"/>
          <c:extLst>
            <c:ext xmlns:c16="http://schemas.microsoft.com/office/drawing/2014/chart" uri="{C3380CC4-5D6E-409C-BE32-E72D297353CC}">
              <c16:uniqueId val="{00000002-0C23-5640-9B05-FFFCFC9B3A97}"/>
            </c:ext>
          </c:extLst>
        </c:ser>
        <c:dLbls>
          <c:showLegendKey val="0"/>
          <c:showVal val="0"/>
          <c:showCatName val="0"/>
          <c:showSerName val="0"/>
          <c:showPercent val="0"/>
          <c:showBubbleSize val="0"/>
        </c:dLbls>
        <c:smooth val="0"/>
        <c:axId val="468853168"/>
        <c:axId val="468855792"/>
      </c:lineChart>
      <c:catAx>
        <c:axId val="46885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468855792"/>
        <c:crosses val="autoZero"/>
        <c:auto val="1"/>
        <c:lblAlgn val="ctr"/>
        <c:lblOffset val="100"/>
        <c:noMultiLvlLbl val="0"/>
      </c:catAx>
      <c:valAx>
        <c:axId val="46885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46885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emigranților în perioada 2000-2017, </a:t>
            </a:r>
            <a:r>
              <a:rPr lang="ro-RO" sz="1200" b="0" i="0" u="none" strike="noStrike" baseline="0">
                <a:effectLst/>
              </a:rPr>
              <a:t>pe sexe </a:t>
            </a:r>
            <a:endParaRPr lang="en-US" sz="1200" b="0"/>
          </a:p>
        </c:rich>
      </c:tx>
      <c:overlay val="0"/>
    </c:title>
    <c:autoTitleDeleted val="0"/>
    <c:plotArea>
      <c:layout/>
      <c:lineChart>
        <c:grouping val="standard"/>
        <c:varyColors val="0"/>
        <c:ser>
          <c:idx val="0"/>
          <c:order val="0"/>
          <c:tx>
            <c:strRef>
              <c:f>'migratia externa'!$A$4</c:f>
              <c:strCache>
                <c:ptCount val="1"/>
                <c:pt idx="0">
                  <c:v>Total</c:v>
                </c:pt>
              </c:strCache>
            </c:strRef>
          </c:tx>
          <c:marker>
            <c:symbol val="none"/>
          </c:marker>
          <c:cat>
            <c:numRef>
              <c:f>'migratia externa'!$B$3:$S$3</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externa'!$B$4:$S$4</c:f>
              <c:numCache>
                <c:formatCode>General</c:formatCode>
                <c:ptCount val="18"/>
                <c:pt idx="0">
                  <c:v>14753</c:v>
                </c:pt>
                <c:pt idx="1">
                  <c:v>9921</c:v>
                </c:pt>
                <c:pt idx="2">
                  <c:v>8154</c:v>
                </c:pt>
                <c:pt idx="3">
                  <c:v>10673</c:v>
                </c:pt>
                <c:pt idx="4">
                  <c:v>13082</c:v>
                </c:pt>
                <c:pt idx="5">
                  <c:v>10938</c:v>
                </c:pt>
                <c:pt idx="6">
                  <c:v>14197</c:v>
                </c:pt>
                <c:pt idx="7">
                  <c:v>8830</c:v>
                </c:pt>
                <c:pt idx="8">
                  <c:v>8739</c:v>
                </c:pt>
                <c:pt idx="9">
                  <c:v>10211</c:v>
                </c:pt>
                <c:pt idx="10">
                  <c:v>7906</c:v>
                </c:pt>
                <c:pt idx="11">
                  <c:v>18307</c:v>
                </c:pt>
                <c:pt idx="12">
                  <c:v>18001</c:v>
                </c:pt>
                <c:pt idx="13">
                  <c:v>19056</c:v>
                </c:pt>
                <c:pt idx="14">
                  <c:v>11251</c:v>
                </c:pt>
                <c:pt idx="15">
                  <c:v>15235</c:v>
                </c:pt>
                <c:pt idx="16">
                  <c:v>22807</c:v>
                </c:pt>
                <c:pt idx="17">
                  <c:v>23156</c:v>
                </c:pt>
              </c:numCache>
            </c:numRef>
          </c:val>
          <c:smooth val="0"/>
          <c:extLst>
            <c:ext xmlns:c16="http://schemas.microsoft.com/office/drawing/2014/chart" uri="{C3380CC4-5D6E-409C-BE32-E72D297353CC}">
              <c16:uniqueId val="{00000000-CD83-A94B-A29E-812EC019CA61}"/>
            </c:ext>
          </c:extLst>
        </c:ser>
        <c:ser>
          <c:idx val="1"/>
          <c:order val="1"/>
          <c:tx>
            <c:strRef>
              <c:f>'migratia externa'!$A$5</c:f>
              <c:strCache>
                <c:ptCount val="1"/>
                <c:pt idx="0">
                  <c:v>Masculin</c:v>
                </c:pt>
              </c:strCache>
            </c:strRef>
          </c:tx>
          <c:marker>
            <c:symbol val="none"/>
          </c:marker>
          <c:cat>
            <c:numRef>
              <c:f>'migratia externa'!$B$3:$S$3</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externa'!$B$5:$S$5</c:f>
              <c:numCache>
                <c:formatCode>General</c:formatCode>
                <c:ptCount val="18"/>
                <c:pt idx="0">
                  <c:v>6798</c:v>
                </c:pt>
                <c:pt idx="1">
                  <c:v>5011</c:v>
                </c:pt>
                <c:pt idx="2">
                  <c:v>3700</c:v>
                </c:pt>
                <c:pt idx="3">
                  <c:v>4413</c:v>
                </c:pt>
                <c:pt idx="4">
                  <c:v>4934</c:v>
                </c:pt>
                <c:pt idx="5">
                  <c:v>4110</c:v>
                </c:pt>
                <c:pt idx="6">
                  <c:v>5341</c:v>
                </c:pt>
                <c:pt idx="7">
                  <c:v>3088</c:v>
                </c:pt>
                <c:pt idx="8">
                  <c:v>3069</c:v>
                </c:pt>
                <c:pt idx="9">
                  <c:v>3768</c:v>
                </c:pt>
                <c:pt idx="10">
                  <c:v>2917</c:v>
                </c:pt>
                <c:pt idx="11">
                  <c:v>8527</c:v>
                </c:pt>
                <c:pt idx="12">
                  <c:v>8174</c:v>
                </c:pt>
                <c:pt idx="13">
                  <c:v>8526</c:v>
                </c:pt>
                <c:pt idx="14">
                  <c:v>4776</c:v>
                </c:pt>
                <c:pt idx="15">
                  <c:v>6521</c:v>
                </c:pt>
                <c:pt idx="16">
                  <c:v>10007</c:v>
                </c:pt>
                <c:pt idx="17">
                  <c:v>10198</c:v>
                </c:pt>
              </c:numCache>
            </c:numRef>
          </c:val>
          <c:smooth val="0"/>
          <c:extLst>
            <c:ext xmlns:c16="http://schemas.microsoft.com/office/drawing/2014/chart" uri="{C3380CC4-5D6E-409C-BE32-E72D297353CC}">
              <c16:uniqueId val="{00000001-CD83-A94B-A29E-812EC019CA61}"/>
            </c:ext>
          </c:extLst>
        </c:ser>
        <c:ser>
          <c:idx val="2"/>
          <c:order val="2"/>
          <c:tx>
            <c:strRef>
              <c:f>'migratia externa'!$A$6</c:f>
              <c:strCache>
                <c:ptCount val="1"/>
                <c:pt idx="0">
                  <c:v>Feminin</c:v>
                </c:pt>
              </c:strCache>
            </c:strRef>
          </c:tx>
          <c:marker>
            <c:symbol val="none"/>
          </c:marker>
          <c:cat>
            <c:numRef>
              <c:f>'migratia externa'!$B$3:$S$3</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externa'!$B$6:$S$6</c:f>
              <c:numCache>
                <c:formatCode>General</c:formatCode>
                <c:ptCount val="18"/>
                <c:pt idx="0">
                  <c:v>7955</c:v>
                </c:pt>
                <c:pt idx="1">
                  <c:v>4910</c:v>
                </c:pt>
                <c:pt idx="2">
                  <c:v>4454</c:v>
                </c:pt>
                <c:pt idx="3">
                  <c:v>6260</c:v>
                </c:pt>
                <c:pt idx="4">
                  <c:v>8148</c:v>
                </c:pt>
                <c:pt idx="5">
                  <c:v>6828</c:v>
                </c:pt>
                <c:pt idx="6">
                  <c:v>8856</c:v>
                </c:pt>
                <c:pt idx="7">
                  <c:v>5742</c:v>
                </c:pt>
                <c:pt idx="8">
                  <c:v>5670</c:v>
                </c:pt>
                <c:pt idx="9">
                  <c:v>6443</c:v>
                </c:pt>
                <c:pt idx="10">
                  <c:v>4989</c:v>
                </c:pt>
                <c:pt idx="11">
                  <c:v>9780</c:v>
                </c:pt>
                <c:pt idx="12">
                  <c:v>9827</c:v>
                </c:pt>
                <c:pt idx="13">
                  <c:v>10530</c:v>
                </c:pt>
                <c:pt idx="14">
                  <c:v>6475</c:v>
                </c:pt>
                <c:pt idx="15">
                  <c:v>8714</c:v>
                </c:pt>
                <c:pt idx="16">
                  <c:v>12800</c:v>
                </c:pt>
                <c:pt idx="17">
                  <c:v>12958</c:v>
                </c:pt>
              </c:numCache>
            </c:numRef>
          </c:val>
          <c:smooth val="0"/>
          <c:extLst>
            <c:ext xmlns:c16="http://schemas.microsoft.com/office/drawing/2014/chart" uri="{C3380CC4-5D6E-409C-BE32-E72D297353CC}">
              <c16:uniqueId val="{00000002-CD83-A94B-A29E-812EC019CA61}"/>
            </c:ext>
          </c:extLst>
        </c:ser>
        <c:dLbls>
          <c:showLegendKey val="0"/>
          <c:showVal val="0"/>
          <c:showCatName val="0"/>
          <c:showSerName val="0"/>
          <c:showPercent val="0"/>
          <c:showBubbleSize val="0"/>
        </c:dLbls>
        <c:smooth val="0"/>
        <c:axId val="221138944"/>
        <c:axId val="221140480"/>
      </c:lineChart>
      <c:catAx>
        <c:axId val="221138944"/>
        <c:scaling>
          <c:orientation val="minMax"/>
        </c:scaling>
        <c:delete val="0"/>
        <c:axPos val="b"/>
        <c:numFmt formatCode="General" sourceLinked="1"/>
        <c:majorTickMark val="out"/>
        <c:minorTickMark val="none"/>
        <c:tickLblPos val="nextTo"/>
        <c:crossAx val="221140480"/>
        <c:crosses val="autoZero"/>
        <c:auto val="1"/>
        <c:lblAlgn val="ctr"/>
        <c:lblOffset val="100"/>
        <c:noMultiLvlLbl val="0"/>
      </c:catAx>
      <c:valAx>
        <c:axId val="221140480"/>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1138944"/>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Diferenta</a:t>
            </a:r>
            <a:r>
              <a:rPr lang="en-US" baseline="0"/>
              <a:t> dintre populatia masculina si cea feminina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sex!$C$8</c:f>
              <c:strCache>
                <c:ptCount val="1"/>
                <c:pt idx="0">
                  <c:v>Total</c:v>
                </c:pt>
              </c:strCache>
            </c:strRef>
          </c:tx>
          <c:spPr>
            <a:solidFill>
              <a:schemeClr val="accent1"/>
            </a:solidFill>
            <a:ln>
              <a:noFill/>
            </a:ln>
            <a:effectLst/>
          </c:spPr>
          <c:invertIfNegative val="0"/>
          <c:cat>
            <c:strRef>
              <c:f>sex!$B$9:$B$23</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sex!$C$9:$C$23</c:f>
              <c:numCache>
                <c:formatCode>General</c:formatCode>
                <c:ptCount val="15"/>
                <c:pt idx="0">
                  <c:v>21627509</c:v>
                </c:pt>
                <c:pt idx="1">
                  <c:v>21521142</c:v>
                </c:pt>
                <c:pt idx="2">
                  <c:v>21382354</c:v>
                </c:pt>
                <c:pt idx="3">
                  <c:v>21257016</c:v>
                </c:pt>
                <c:pt idx="4">
                  <c:v>21130503</c:v>
                </c:pt>
                <c:pt idx="5">
                  <c:v>20635460</c:v>
                </c:pt>
                <c:pt idx="6">
                  <c:v>20440290</c:v>
                </c:pt>
                <c:pt idx="7">
                  <c:v>20294683</c:v>
                </c:pt>
                <c:pt idx="8">
                  <c:v>20199059</c:v>
                </c:pt>
                <c:pt idx="9">
                  <c:v>20095996</c:v>
                </c:pt>
                <c:pt idx="10">
                  <c:v>20020074</c:v>
                </c:pt>
                <c:pt idx="11">
                  <c:v>19953089</c:v>
                </c:pt>
                <c:pt idx="12">
                  <c:v>19875542</c:v>
                </c:pt>
                <c:pt idx="13">
                  <c:v>19760585</c:v>
                </c:pt>
                <c:pt idx="14">
                  <c:v>19644350</c:v>
                </c:pt>
              </c:numCache>
            </c:numRef>
          </c:val>
          <c:extLst>
            <c:ext xmlns:c16="http://schemas.microsoft.com/office/drawing/2014/chart" uri="{C3380CC4-5D6E-409C-BE32-E72D297353CC}">
              <c16:uniqueId val="{00000000-02D3-754B-A6C2-45F266EF61E7}"/>
            </c:ext>
          </c:extLst>
        </c:ser>
        <c:ser>
          <c:idx val="1"/>
          <c:order val="1"/>
          <c:tx>
            <c:strRef>
              <c:f>sex!$D$8</c:f>
              <c:strCache>
                <c:ptCount val="1"/>
                <c:pt idx="0">
                  <c:v>Masculin</c:v>
                </c:pt>
              </c:strCache>
            </c:strRef>
          </c:tx>
          <c:spPr>
            <a:solidFill>
              <a:schemeClr val="accent2"/>
            </a:solidFill>
            <a:ln>
              <a:noFill/>
            </a:ln>
            <a:effectLst/>
          </c:spPr>
          <c:invertIfNegative val="0"/>
          <c:cat>
            <c:strRef>
              <c:f>sex!$B$9:$B$23</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sex!$D$9:$D$23</c:f>
              <c:numCache>
                <c:formatCode>General</c:formatCode>
                <c:ptCount val="15"/>
                <c:pt idx="0">
                  <c:v>10538907</c:v>
                </c:pt>
                <c:pt idx="1">
                  <c:v>10484847</c:v>
                </c:pt>
                <c:pt idx="2">
                  <c:v>10417145</c:v>
                </c:pt>
                <c:pt idx="3">
                  <c:v>10351833</c:v>
                </c:pt>
                <c:pt idx="4">
                  <c:v>10289996</c:v>
                </c:pt>
                <c:pt idx="5">
                  <c:v>10049194</c:v>
                </c:pt>
                <c:pt idx="6">
                  <c:v>9951873</c:v>
                </c:pt>
                <c:pt idx="7">
                  <c:v>9880409</c:v>
                </c:pt>
                <c:pt idx="8">
                  <c:v>9832949</c:v>
                </c:pt>
                <c:pt idx="9">
                  <c:v>9777107</c:v>
                </c:pt>
                <c:pt idx="10">
                  <c:v>9761480</c:v>
                </c:pt>
                <c:pt idx="11">
                  <c:v>9748979</c:v>
                </c:pt>
                <c:pt idx="12">
                  <c:v>9709385</c:v>
                </c:pt>
                <c:pt idx="13">
                  <c:v>9649733</c:v>
                </c:pt>
                <c:pt idx="14">
                  <c:v>9602578</c:v>
                </c:pt>
              </c:numCache>
            </c:numRef>
          </c:val>
          <c:extLst>
            <c:ext xmlns:c16="http://schemas.microsoft.com/office/drawing/2014/chart" uri="{C3380CC4-5D6E-409C-BE32-E72D297353CC}">
              <c16:uniqueId val="{00000001-02D3-754B-A6C2-45F266EF61E7}"/>
            </c:ext>
          </c:extLst>
        </c:ser>
        <c:ser>
          <c:idx val="2"/>
          <c:order val="2"/>
          <c:tx>
            <c:strRef>
              <c:f>sex!$E$8</c:f>
              <c:strCache>
                <c:ptCount val="1"/>
                <c:pt idx="0">
                  <c:v>Feminin</c:v>
                </c:pt>
              </c:strCache>
            </c:strRef>
          </c:tx>
          <c:spPr>
            <a:solidFill>
              <a:schemeClr val="accent3"/>
            </a:solidFill>
            <a:ln>
              <a:noFill/>
            </a:ln>
            <a:effectLst/>
          </c:spPr>
          <c:invertIfNegative val="0"/>
          <c:cat>
            <c:strRef>
              <c:f>sex!$B$9:$B$23</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sex!$E$9:$E$23</c:f>
              <c:numCache>
                <c:formatCode>General</c:formatCode>
                <c:ptCount val="15"/>
                <c:pt idx="0">
                  <c:v>11088602</c:v>
                </c:pt>
                <c:pt idx="1">
                  <c:v>11036295</c:v>
                </c:pt>
                <c:pt idx="2">
                  <c:v>10965209</c:v>
                </c:pt>
                <c:pt idx="3">
                  <c:v>10905183</c:v>
                </c:pt>
                <c:pt idx="4">
                  <c:v>10840507</c:v>
                </c:pt>
                <c:pt idx="5">
                  <c:v>10586266</c:v>
                </c:pt>
                <c:pt idx="6">
                  <c:v>10488417</c:v>
                </c:pt>
                <c:pt idx="7">
                  <c:v>10414274</c:v>
                </c:pt>
                <c:pt idx="8">
                  <c:v>10366110</c:v>
                </c:pt>
                <c:pt idx="9">
                  <c:v>10318889</c:v>
                </c:pt>
                <c:pt idx="10">
                  <c:v>10258594</c:v>
                </c:pt>
                <c:pt idx="11">
                  <c:v>10204110</c:v>
                </c:pt>
                <c:pt idx="12">
                  <c:v>10166157</c:v>
                </c:pt>
                <c:pt idx="13">
                  <c:v>10110852</c:v>
                </c:pt>
                <c:pt idx="14">
                  <c:v>10041772</c:v>
                </c:pt>
              </c:numCache>
            </c:numRef>
          </c:val>
          <c:extLst>
            <c:ext xmlns:c16="http://schemas.microsoft.com/office/drawing/2014/chart" uri="{C3380CC4-5D6E-409C-BE32-E72D297353CC}">
              <c16:uniqueId val="{00000002-02D3-754B-A6C2-45F266EF61E7}"/>
            </c:ext>
          </c:extLst>
        </c:ser>
        <c:dLbls>
          <c:showLegendKey val="0"/>
          <c:showVal val="0"/>
          <c:showCatName val="0"/>
          <c:showSerName val="0"/>
          <c:showPercent val="0"/>
          <c:showBubbleSize val="0"/>
        </c:dLbls>
        <c:gapWidth val="150"/>
        <c:axId val="769960591"/>
        <c:axId val="769962271"/>
      </c:barChart>
      <c:catAx>
        <c:axId val="769960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769962271"/>
        <c:crosses val="autoZero"/>
        <c:auto val="1"/>
        <c:lblAlgn val="ctr"/>
        <c:lblOffset val="100"/>
        <c:noMultiLvlLbl val="0"/>
      </c:catAx>
      <c:valAx>
        <c:axId val="7699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7699605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emigranților în perioada 2000-2017,</a:t>
            </a:r>
            <a:r>
              <a:rPr lang="ro-RO" sz="1200" b="0" baseline="0"/>
              <a:t> </a:t>
            </a:r>
          </a:p>
          <a:p>
            <a:pPr>
              <a:defRPr/>
            </a:pPr>
            <a:r>
              <a:rPr lang="ro-RO" sz="1200" b="0" baseline="0"/>
              <a:t>pe grupe de vârstă (I)</a:t>
            </a:r>
            <a:endParaRPr lang="en-US" sz="1200" b="0"/>
          </a:p>
        </c:rich>
      </c:tx>
      <c:overlay val="0"/>
    </c:title>
    <c:autoTitleDeleted val="0"/>
    <c:plotArea>
      <c:layout/>
      <c:lineChart>
        <c:grouping val="standard"/>
        <c:varyColors val="0"/>
        <c:ser>
          <c:idx val="0"/>
          <c:order val="0"/>
          <c:tx>
            <c:strRef>
              <c:f>'migratia externa'!$A$10</c:f>
              <c:strCache>
                <c:ptCount val="1"/>
                <c:pt idx="0">
                  <c:v>0- 4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externa'!$B$10:$S$10</c:f>
              <c:numCache>
                <c:formatCode>General</c:formatCode>
                <c:ptCount val="18"/>
                <c:pt idx="0">
                  <c:v>2452</c:v>
                </c:pt>
                <c:pt idx="1">
                  <c:v>1465</c:v>
                </c:pt>
                <c:pt idx="2">
                  <c:v>344</c:v>
                </c:pt>
                <c:pt idx="3">
                  <c:v>498</c:v>
                </c:pt>
                <c:pt idx="4">
                  <c:v>192</c:v>
                </c:pt>
                <c:pt idx="5">
                  <c:v>32</c:v>
                </c:pt>
                <c:pt idx="6">
                  <c:v>38</c:v>
                </c:pt>
                <c:pt idx="7">
                  <c:v>41</c:v>
                </c:pt>
                <c:pt idx="8">
                  <c:v>44</c:v>
                </c:pt>
                <c:pt idx="9">
                  <c:v>77</c:v>
                </c:pt>
                <c:pt idx="10">
                  <c:v>60</c:v>
                </c:pt>
                <c:pt idx="11">
                  <c:v>1626</c:v>
                </c:pt>
                <c:pt idx="12">
                  <c:v>1522</c:v>
                </c:pt>
                <c:pt idx="13">
                  <c:v>1609</c:v>
                </c:pt>
                <c:pt idx="14">
                  <c:v>490</c:v>
                </c:pt>
                <c:pt idx="15">
                  <c:v>532</c:v>
                </c:pt>
                <c:pt idx="16">
                  <c:v>710</c:v>
                </c:pt>
                <c:pt idx="17">
                  <c:v>861</c:v>
                </c:pt>
              </c:numCache>
            </c:numRef>
          </c:val>
          <c:smooth val="0"/>
          <c:extLst>
            <c:ext xmlns:c16="http://schemas.microsoft.com/office/drawing/2014/chart" uri="{C3380CC4-5D6E-409C-BE32-E72D297353CC}">
              <c16:uniqueId val="{00000000-0419-5047-AD45-049A09BC5579}"/>
            </c:ext>
          </c:extLst>
        </c:ser>
        <c:ser>
          <c:idx val="1"/>
          <c:order val="1"/>
          <c:tx>
            <c:strRef>
              <c:f>'migratia externa'!$A$11</c:f>
              <c:strCache>
                <c:ptCount val="1"/>
                <c:pt idx="0">
                  <c:v>5- 9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externa'!$B$11:$S$11</c:f>
              <c:numCache>
                <c:formatCode>General</c:formatCode>
                <c:ptCount val="18"/>
                <c:pt idx="0">
                  <c:v>948</c:v>
                </c:pt>
                <c:pt idx="1">
                  <c:v>692</c:v>
                </c:pt>
                <c:pt idx="2">
                  <c:v>334</c:v>
                </c:pt>
                <c:pt idx="3">
                  <c:v>436</c:v>
                </c:pt>
                <c:pt idx="4">
                  <c:v>400</c:v>
                </c:pt>
                <c:pt idx="5">
                  <c:v>199</c:v>
                </c:pt>
                <c:pt idx="6">
                  <c:v>265</c:v>
                </c:pt>
                <c:pt idx="7">
                  <c:v>295</c:v>
                </c:pt>
                <c:pt idx="8">
                  <c:v>390</c:v>
                </c:pt>
                <c:pt idx="9">
                  <c:v>390</c:v>
                </c:pt>
                <c:pt idx="10">
                  <c:v>233</c:v>
                </c:pt>
                <c:pt idx="11">
                  <c:v>1072</c:v>
                </c:pt>
                <c:pt idx="12">
                  <c:v>1062</c:v>
                </c:pt>
                <c:pt idx="13">
                  <c:v>1018</c:v>
                </c:pt>
                <c:pt idx="14">
                  <c:v>551</c:v>
                </c:pt>
                <c:pt idx="15">
                  <c:v>699</c:v>
                </c:pt>
                <c:pt idx="16">
                  <c:v>1053</c:v>
                </c:pt>
                <c:pt idx="17">
                  <c:v>1217</c:v>
                </c:pt>
              </c:numCache>
            </c:numRef>
          </c:val>
          <c:smooth val="0"/>
          <c:extLst>
            <c:ext xmlns:c16="http://schemas.microsoft.com/office/drawing/2014/chart" uri="{C3380CC4-5D6E-409C-BE32-E72D297353CC}">
              <c16:uniqueId val="{00000001-0419-5047-AD45-049A09BC5579}"/>
            </c:ext>
          </c:extLst>
        </c:ser>
        <c:ser>
          <c:idx val="2"/>
          <c:order val="2"/>
          <c:tx>
            <c:strRef>
              <c:f>'migratia externa'!$A$12</c:f>
              <c:strCache>
                <c:ptCount val="1"/>
                <c:pt idx="0">
                  <c:v>10-14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externa'!$B$12:$S$12</c:f>
              <c:numCache>
                <c:formatCode>General</c:formatCode>
                <c:ptCount val="18"/>
                <c:pt idx="0">
                  <c:v>734</c:v>
                </c:pt>
                <c:pt idx="1">
                  <c:v>511</c:v>
                </c:pt>
                <c:pt idx="2">
                  <c:v>396</c:v>
                </c:pt>
                <c:pt idx="3">
                  <c:v>488</c:v>
                </c:pt>
                <c:pt idx="4">
                  <c:v>507</c:v>
                </c:pt>
                <c:pt idx="5">
                  <c:v>331</c:v>
                </c:pt>
                <c:pt idx="6">
                  <c:v>393</c:v>
                </c:pt>
                <c:pt idx="7">
                  <c:v>403</c:v>
                </c:pt>
                <c:pt idx="8">
                  <c:v>506</c:v>
                </c:pt>
                <c:pt idx="9">
                  <c:v>553</c:v>
                </c:pt>
                <c:pt idx="10">
                  <c:v>487</c:v>
                </c:pt>
                <c:pt idx="11">
                  <c:v>1268</c:v>
                </c:pt>
                <c:pt idx="12">
                  <c:v>1341</c:v>
                </c:pt>
                <c:pt idx="13">
                  <c:v>1105</c:v>
                </c:pt>
                <c:pt idx="14">
                  <c:v>521</c:v>
                </c:pt>
                <c:pt idx="15">
                  <c:v>768</c:v>
                </c:pt>
                <c:pt idx="16">
                  <c:v>1190</c:v>
                </c:pt>
                <c:pt idx="17">
                  <c:v>1639</c:v>
                </c:pt>
              </c:numCache>
            </c:numRef>
          </c:val>
          <c:smooth val="0"/>
          <c:extLst>
            <c:ext xmlns:c16="http://schemas.microsoft.com/office/drawing/2014/chart" uri="{C3380CC4-5D6E-409C-BE32-E72D297353CC}">
              <c16:uniqueId val="{00000002-0419-5047-AD45-049A09BC5579}"/>
            </c:ext>
          </c:extLst>
        </c:ser>
        <c:ser>
          <c:idx val="3"/>
          <c:order val="3"/>
          <c:tx>
            <c:strRef>
              <c:f>'migratia externa'!$A$13</c:f>
              <c:strCache>
                <c:ptCount val="1"/>
                <c:pt idx="0">
                  <c:v>15-19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externa'!$B$13:$S$13</c:f>
              <c:numCache>
                <c:formatCode>General</c:formatCode>
                <c:ptCount val="18"/>
                <c:pt idx="0">
                  <c:v>461</c:v>
                </c:pt>
                <c:pt idx="1">
                  <c:v>362</c:v>
                </c:pt>
                <c:pt idx="2">
                  <c:v>325</c:v>
                </c:pt>
                <c:pt idx="3">
                  <c:v>517</c:v>
                </c:pt>
                <c:pt idx="4">
                  <c:v>557</c:v>
                </c:pt>
                <c:pt idx="5">
                  <c:v>383</c:v>
                </c:pt>
                <c:pt idx="6">
                  <c:v>556</c:v>
                </c:pt>
                <c:pt idx="7">
                  <c:v>487</c:v>
                </c:pt>
                <c:pt idx="8">
                  <c:v>532</c:v>
                </c:pt>
                <c:pt idx="9">
                  <c:v>556</c:v>
                </c:pt>
                <c:pt idx="10">
                  <c:v>510</c:v>
                </c:pt>
                <c:pt idx="11">
                  <c:v>1593</c:v>
                </c:pt>
                <c:pt idx="12">
                  <c:v>1781</c:v>
                </c:pt>
                <c:pt idx="13">
                  <c:v>1926</c:v>
                </c:pt>
                <c:pt idx="14">
                  <c:v>1366</c:v>
                </c:pt>
                <c:pt idx="15">
                  <c:v>1711</c:v>
                </c:pt>
                <c:pt idx="16">
                  <c:v>2501</c:v>
                </c:pt>
                <c:pt idx="17">
                  <c:v>2524</c:v>
                </c:pt>
              </c:numCache>
            </c:numRef>
          </c:val>
          <c:smooth val="0"/>
          <c:extLst>
            <c:ext xmlns:c16="http://schemas.microsoft.com/office/drawing/2014/chart" uri="{C3380CC4-5D6E-409C-BE32-E72D297353CC}">
              <c16:uniqueId val="{00000003-0419-5047-AD45-049A09BC5579}"/>
            </c:ext>
          </c:extLst>
        </c:ser>
        <c:ser>
          <c:idx val="4"/>
          <c:order val="4"/>
          <c:tx>
            <c:strRef>
              <c:f>'migratia externa'!$A$14</c:f>
              <c:strCache>
                <c:ptCount val="1"/>
                <c:pt idx="0">
                  <c:v>20-24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externa'!$B$14:$S$14</c:f>
              <c:numCache>
                <c:formatCode>General</c:formatCode>
                <c:ptCount val="18"/>
                <c:pt idx="0">
                  <c:v>1117</c:v>
                </c:pt>
                <c:pt idx="1">
                  <c:v>666</c:v>
                </c:pt>
                <c:pt idx="2">
                  <c:v>719</c:v>
                </c:pt>
                <c:pt idx="3">
                  <c:v>982</c:v>
                </c:pt>
                <c:pt idx="4">
                  <c:v>1229</c:v>
                </c:pt>
                <c:pt idx="5">
                  <c:v>904</c:v>
                </c:pt>
                <c:pt idx="6">
                  <c:v>1036</c:v>
                </c:pt>
                <c:pt idx="7">
                  <c:v>611</c:v>
                </c:pt>
                <c:pt idx="8">
                  <c:v>682</c:v>
                </c:pt>
                <c:pt idx="9">
                  <c:v>780</c:v>
                </c:pt>
                <c:pt idx="10">
                  <c:v>656</c:v>
                </c:pt>
                <c:pt idx="11">
                  <c:v>2021</c:v>
                </c:pt>
                <c:pt idx="12">
                  <c:v>2152</c:v>
                </c:pt>
                <c:pt idx="13">
                  <c:v>2245</c:v>
                </c:pt>
                <c:pt idx="14">
                  <c:v>1429</c:v>
                </c:pt>
                <c:pt idx="15">
                  <c:v>1268</c:v>
                </c:pt>
                <c:pt idx="16">
                  <c:v>1323</c:v>
                </c:pt>
                <c:pt idx="17">
                  <c:v>1208</c:v>
                </c:pt>
              </c:numCache>
            </c:numRef>
          </c:val>
          <c:smooth val="0"/>
          <c:extLst>
            <c:ext xmlns:c16="http://schemas.microsoft.com/office/drawing/2014/chart" uri="{C3380CC4-5D6E-409C-BE32-E72D297353CC}">
              <c16:uniqueId val="{00000004-0419-5047-AD45-049A09BC5579}"/>
            </c:ext>
          </c:extLst>
        </c:ser>
        <c:ser>
          <c:idx val="5"/>
          <c:order val="5"/>
          <c:tx>
            <c:strRef>
              <c:f>'migratia externa'!$A$15</c:f>
              <c:strCache>
                <c:ptCount val="1"/>
                <c:pt idx="0">
                  <c:v>25-29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externa'!$B$15:$S$15</c:f>
              <c:numCache>
                <c:formatCode>General</c:formatCode>
                <c:ptCount val="18"/>
                <c:pt idx="0">
                  <c:v>2202</c:v>
                </c:pt>
                <c:pt idx="1">
                  <c:v>1434</c:v>
                </c:pt>
                <c:pt idx="2">
                  <c:v>1561</c:v>
                </c:pt>
                <c:pt idx="3">
                  <c:v>2093</c:v>
                </c:pt>
                <c:pt idx="4">
                  <c:v>2670</c:v>
                </c:pt>
                <c:pt idx="5">
                  <c:v>2094</c:v>
                </c:pt>
                <c:pt idx="6">
                  <c:v>2598</c:v>
                </c:pt>
                <c:pt idx="7">
                  <c:v>1532</c:v>
                </c:pt>
                <c:pt idx="8">
                  <c:v>1329</c:v>
                </c:pt>
                <c:pt idx="9">
                  <c:v>1464</c:v>
                </c:pt>
                <c:pt idx="10">
                  <c:v>1108</c:v>
                </c:pt>
                <c:pt idx="11">
                  <c:v>2590</c:v>
                </c:pt>
                <c:pt idx="12">
                  <c:v>2673</c:v>
                </c:pt>
                <c:pt idx="13">
                  <c:v>3386</c:v>
                </c:pt>
                <c:pt idx="14">
                  <c:v>2199</c:v>
                </c:pt>
                <c:pt idx="15">
                  <c:v>2380</c:v>
                </c:pt>
                <c:pt idx="16">
                  <c:v>2534</c:v>
                </c:pt>
                <c:pt idx="17">
                  <c:v>2285</c:v>
                </c:pt>
              </c:numCache>
            </c:numRef>
          </c:val>
          <c:smooth val="0"/>
          <c:extLst>
            <c:ext xmlns:c16="http://schemas.microsoft.com/office/drawing/2014/chart" uri="{C3380CC4-5D6E-409C-BE32-E72D297353CC}">
              <c16:uniqueId val="{00000005-0419-5047-AD45-049A09BC5579}"/>
            </c:ext>
          </c:extLst>
        </c:ser>
        <c:dLbls>
          <c:showLegendKey val="0"/>
          <c:showVal val="0"/>
          <c:showCatName val="0"/>
          <c:showSerName val="0"/>
          <c:showPercent val="0"/>
          <c:showBubbleSize val="0"/>
        </c:dLbls>
        <c:smooth val="0"/>
        <c:axId val="221988736"/>
        <c:axId val="221990272"/>
      </c:lineChart>
      <c:catAx>
        <c:axId val="221988736"/>
        <c:scaling>
          <c:orientation val="minMax"/>
        </c:scaling>
        <c:delete val="0"/>
        <c:axPos val="b"/>
        <c:numFmt formatCode="General" sourceLinked="1"/>
        <c:majorTickMark val="out"/>
        <c:minorTickMark val="none"/>
        <c:tickLblPos val="nextTo"/>
        <c:crossAx val="221990272"/>
        <c:crosses val="autoZero"/>
        <c:auto val="1"/>
        <c:lblAlgn val="ctr"/>
        <c:lblOffset val="100"/>
        <c:noMultiLvlLbl val="0"/>
      </c:catAx>
      <c:valAx>
        <c:axId val="221990272"/>
        <c:scaling>
          <c:orientation val="minMax"/>
        </c:scaling>
        <c:delete val="0"/>
        <c:axPos val="l"/>
        <c:majorGridlines/>
        <c:title>
          <c:tx>
            <c:rich>
              <a:bodyPr rot="-5400000" vert="horz"/>
              <a:lstStyle/>
              <a:p>
                <a:pPr>
                  <a:defRPr b="0"/>
                </a:pPr>
                <a:r>
                  <a:rPr lang="ro-RO" b="0"/>
                  <a:t>Număr persoane</a:t>
                </a:r>
                <a:endParaRPr lang="en-US" b="0"/>
              </a:p>
            </c:rich>
          </c:tx>
          <c:overlay val="0"/>
        </c:title>
        <c:numFmt formatCode="General" sourceLinked="1"/>
        <c:majorTickMark val="out"/>
        <c:minorTickMark val="none"/>
        <c:tickLblPos val="nextTo"/>
        <c:crossAx val="221988736"/>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emigranților în perioada 2000-2017, </a:t>
            </a:r>
          </a:p>
          <a:p>
            <a:pPr>
              <a:defRPr/>
            </a:pPr>
            <a:r>
              <a:rPr lang="ro-RO" sz="1200" b="0"/>
              <a:t>pe grupe de vârstă (II)</a:t>
            </a:r>
            <a:endParaRPr lang="en-US" sz="1200" b="0"/>
          </a:p>
        </c:rich>
      </c:tx>
      <c:overlay val="0"/>
    </c:title>
    <c:autoTitleDeleted val="0"/>
    <c:plotArea>
      <c:layout/>
      <c:lineChart>
        <c:grouping val="standard"/>
        <c:varyColors val="0"/>
        <c:ser>
          <c:idx val="0"/>
          <c:order val="0"/>
          <c:tx>
            <c:strRef>
              <c:f>'migratia externa'!$A$16</c:f>
              <c:strCache>
                <c:ptCount val="1"/>
                <c:pt idx="0">
                  <c:v>30-34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externa'!$B$16:$S$16</c:f>
              <c:numCache>
                <c:formatCode>General</c:formatCode>
                <c:ptCount val="18"/>
                <c:pt idx="0">
                  <c:v>2437</c:v>
                </c:pt>
                <c:pt idx="1">
                  <c:v>1748</c:v>
                </c:pt>
                <c:pt idx="2">
                  <c:v>1692</c:v>
                </c:pt>
                <c:pt idx="3">
                  <c:v>2135</c:v>
                </c:pt>
                <c:pt idx="4">
                  <c:v>2719</c:v>
                </c:pt>
                <c:pt idx="5">
                  <c:v>2415</c:v>
                </c:pt>
                <c:pt idx="6">
                  <c:v>3005</c:v>
                </c:pt>
                <c:pt idx="7">
                  <c:v>1807</c:v>
                </c:pt>
                <c:pt idx="8">
                  <c:v>1840</c:v>
                </c:pt>
                <c:pt idx="9">
                  <c:v>2153</c:v>
                </c:pt>
                <c:pt idx="10">
                  <c:v>1513</c:v>
                </c:pt>
                <c:pt idx="11">
                  <c:v>2065</c:v>
                </c:pt>
                <c:pt idx="12">
                  <c:v>1878</c:v>
                </c:pt>
                <c:pt idx="13">
                  <c:v>2087</c:v>
                </c:pt>
                <c:pt idx="14">
                  <c:v>1531</c:v>
                </c:pt>
                <c:pt idx="15">
                  <c:v>2154</c:v>
                </c:pt>
                <c:pt idx="16">
                  <c:v>2682</c:v>
                </c:pt>
                <c:pt idx="17">
                  <c:v>2451</c:v>
                </c:pt>
              </c:numCache>
            </c:numRef>
          </c:val>
          <c:smooth val="0"/>
          <c:extLst>
            <c:ext xmlns:c16="http://schemas.microsoft.com/office/drawing/2014/chart" uri="{C3380CC4-5D6E-409C-BE32-E72D297353CC}">
              <c16:uniqueId val="{00000000-4944-284A-8CBE-4BDAB63A6A90}"/>
            </c:ext>
          </c:extLst>
        </c:ser>
        <c:ser>
          <c:idx val="1"/>
          <c:order val="1"/>
          <c:tx>
            <c:strRef>
              <c:f>'migratia externa'!$A$17</c:f>
              <c:strCache>
                <c:ptCount val="1"/>
                <c:pt idx="0">
                  <c:v>35-39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externa'!$B$17:$S$17</c:f>
              <c:numCache>
                <c:formatCode>General</c:formatCode>
                <c:ptCount val="18"/>
                <c:pt idx="0">
                  <c:v>1159</c:v>
                </c:pt>
                <c:pt idx="1">
                  <c:v>862</c:v>
                </c:pt>
                <c:pt idx="2">
                  <c:v>791</c:v>
                </c:pt>
                <c:pt idx="3">
                  <c:v>1321</c:v>
                </c:pt>
                <c:pt idx="4">
                  <c:v>2038</c:v>
                </c:pt>
                <c:pt idx="5">
                  <c:v>1984</c:v>
                </c:pt>
                <c:pt idx="6">
                  <c:v>2739</c:v>
                </c:pt>
                <c:pt idx="7">
                  <c:v>1695</c:v>
                </c:pt>
                <c:pt idx="8">
                  <c:v>1394</c:v>
                </c:pt>
                <c:pt idx="9">
                  <c:v>1636</c:v>
                </c:pt>
                <c:pt idx="10">
                  <c:v>1339</c:v>
                </c:pt>
                <c:pt idx="11">
                  <c:v>1816</c:v>
                </c:pt>
                <c:pt idx="12">
                  <c:v>1705</c:v>
                </c:pt>
                <c:pt idx="13">
                  <c:v>1640</c:v>
                </c:pt>
                <c:pt idx="14">
                  <c:v>1205</c:v>
                </c:pt>
                <c:pt idx="15">
                  <c:v>2029</c:v>
                </c:pt>
                <c:pt idx="16">
                  <c:v>3736</c:v>
                </c:pt>
                <c:pt idx="17">
                  <c:v>3748</c:v>
                </c:pt>
              </c:numCache>
            </c:numRef>
          </c:val>
          <c:smooth val="0"/>
          <c:extLst>
            <c:ext xmlns:c16="http://schemas.microsoft.com/office/drawing/2014/chart" uri="{C3380CC4-5D6E-409C-BE32-E72D297353CC}">
              <c16:uniqueId val="{00000001-4944-284A-8CBE-4BDAB63A6A90}"/>
            </c:ext>
          </c:extLst>
        </c:ser>
        <c:ser>
          <c:idx val="2"/>
          <c:order val="2"/>
          <c:tx>
            <c:strRef>
              <c:f>'migratia externa'!$A$18</c:f>
              <c:strCache>
                <c:ptCount val="1"/>
                <c:pt idx="0">
                  <c:v>40-44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externa'!$B$18:$S$18</c:f>
              <c:numCache>
                <c:formatCode>General</c:formatCode>
                <c:ptCount val="18"/>
                <c:pt idx="0">
                  <c:v>922</c:v>
                </c:pt>
                <c:pt idx="1">
                  <c:v>689</c:v>
                </c:pt>
                <c:pt idx="2">
                  <c:v>574</c:v>
                </c:pt>
                <c:pt idx="3">
                  <c:v>697</c:v>
                </c:pt>
                <c:pt idx="4">
                  <c:v>891</c:v>
                </c:pt>
                <c:pt idx="5">
                  <c:v>805</c:v>
                </c:pt>
                <c:pt idx="6">
                  <c:v>1099</c:v>
                </c:pt>
                <c:pt idx="7">
                  <c:v>618</c:v>
                </c:pt>
                <c:pt idx="8">
                  <c:v>809</c:v>
                </c:pt>
                <c:pt idx="9">
                  <c:v>1188</c:v>
                </c:pt>
                <c:pt idx="10">
                  <c:v>872</c:v>
                </c:pt>
                <c:pt idx="11">
                  <c:v>1374</c:v>
                </c:pt>
                <c:pt idx="12">
                  <c:v>1330</c:v>
                </c:pt>
                <c:pt idx="13">
                  <c:v>1302</c:v>
                </c:pt>
                <c:pt idx="14">
                  <c:v>795</c:v>
                </c:pt>
                <c:pt idx="15">
                  <c:v>1381</c:v>
                </c:pt>
                <c:pt idx="16">
                  <c:v>2665</c:v>
                </c:pt>
                <c:pt idx="17">
                  <c:v>2846</c:v>
                </c:pt>
              </c:numCache>
            </c:numRef>
          </c:val>
          <c:smooth val="0"/>
          <c:extLst>
            <c:ext xmlns:c16="http://schemas.microsoft.com/office/drawing/2014/chart" uri="{C3380CC4-5D6E-409C-BE32-E72D297353CC}">
              <c16:uniqueId val="{00000002-4944-284A-8CBE-4BDAB63A6A90}"/>
            </c:ext>
          </c:extLst>
        </c:ser>
        <c:ser>
          <c:idx val="3"/>
          <c:order val="3"/>
          <c:tx>
            <c:strRef>
              <c:f>'migratia externa'!$A$19</c:f>
              <c:strCache>
                <c:ptCount val="1"/>
                <c:pt idx="0">
                  <c:v>45-49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externa'!$B$19:$S$19</c:f>
              <c:numCache>
                <c:formatCode>General</c:formatCode>
                <c:ptCount val="18"/>
                <c:pt idx="0">
                  <c:v>676</c:v>
                </c:pt>
                <c:pt idx="1">
                  <c:v>375</c:v>
                </c:pt>
                <c:pt idx="2">
                  <c:v>378</c:v>
                </c:pt>
                <c:pt idx="3">
                  <c:v>503</c:v>
                </c:pt>
                <c:pt idx="4">
                  <c:v>635</c:v>
                </c:pt>
                <c:pt idx="5">
                  <c:v>647</c:v>
                </c:pt>
                <c:pt idx="6">
                  <c:v>816</c:v>
                </c:pt>
                <c:pt idx="7">
                  <c:v>456</c:v>
                </c:pt>
                <c:pt idx="8">
                  <c:v>430</c:v>
                </c:pt>
                <c:pt idx="9">
                  <c:v>462</c:v>
                </c:pt>
                <c:pt idx="10">
                  <c:v>412</c:v>
                </c:pt>
                <c:pt idx="11">
                  <c:v>760</c:v>
                </c:pt>
                <c:pt idx="12">
                  <c:v>721</c:v>
                </c:pt>
                <c:pt idx="13">
                  <c:v>864</c:v>
                </c:pt>
                <c:pt idx="14">
                  <c:v>556</c:v>
                </c:pt>
                <c:pt idx="15">
                  <c:v>1055</c:v>
                </c:pt>
                <c:pt idx="16">
                  <c:v>2194</c:v>
                </c:pt>
                <c:pt idx="17">
                  <c:v>2088</c:v>
                </c:pt>
              </c:numCache>
            </c:numRef>
          </c:val>
          <c:smooth val="0"/>
          <c:extLst>
            <c:ext xmlns:c16="http://schemas.microsoft.com/office/drawing/2014/chart" uri="{C3380CC4-5D6E-409C-BE32-E72D297353CC}">
              <c16:uniqueId val="{00000003-4944-284A-8CBE-4BDAB63A6A90}"/>
            </c:ext>
          </c:extLst>
        </c:ser>
        <c:ser>
          <c:idx val="4"/>
          <c:order val="4"/>
          <c:tx>
            <c:strRef>
              <c:f>'migratia externa'!$A$20</c:f>
              <c:strCache>
                <c:ptCount val="1"/>
                <c:pt idx="0">
                  <c:v>50-54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externa'!$B$20:$S$20</c:f>
              <c:numCache>
                <c:formatCode>General</c:formatCode>
                <c:ptCount val="18"/>
                <c:pt idx="0">
                  <c:v>368</c:v>
                </c:pt>
                <c:pt idx="1">
                  <c:v>231</c:v>
                </c:pt>
                <c:pt idx="2">
                  <c:v>219</c:v>
                </c:pt>
                <c:pt idx="3">
                  <c:v>264</c:v>
                </c:pt>
                <c:pt idx="4">
                  <c:v>361</c:v>
                </c:pt>
                <c:pt idx="5">
                  <c:v>368</c:v>
                </c:pt>
                <c:pt idx="6">
                  <c:v>556</c:v>
                </c:pt>
                <c:pt idx="7">
                  <c:v>308</c:v>
                </c:pt>
                <c:pt idx="8">
                  <c:v>298</c:v>
                </c:pt>
                <c:pt idx="9">
                  <c:v>366</c:v>
                </c:pt>
                <c:pt idx="10">
                  <c:v>261</c:v>
                </c:pt>
                <c:pt idx="11">
                  <c:v>673</c:v>
                </c:pt>
                <c:pt idx="12">
                  <c:v>583</c:v>
                </c:pt>
                <c:pt idx="13">
                  <c:v>647</c:v>
                </c:pt>
                <c:pt idx="14">
                  <c:v>277</c:v>
                </c:pt>
                <c:pt idx="15">
                  <c:v>428</c:v>
                </c:pt>
                <c:pt idx="16">
                  <c:v>906</c:v>
                </c:pt>
                <c:pt idx="17">
                  <c:v>988</c:v>
                </c:pt>
              </c:numCache>
            </c:numRef>
          </c:val>
          <c:smooth val="0"/>
          <c:extLst>
            <c:ext xmlns:c16="http://schemas.microsoft.com/office/drawing/2014/chart" uri="{C3380CC4-5D6E-409C-BE32-E72D297353CC}">
              <c16:uniqueId val="{00000004-4944-284A-8CBE-4BDAB63A6A90}"/>
            </c:ext>
          </c:extLst>
        </c:ser>
        <c:ser>
          <c:idx val="5"/>
          <c:order val="5"/>
          <c:tx>
            <c:strRef>
              <c:f>'migratia externa'!$A$21</c:f>
              <c:strCache>
                <c:ptCount val="1"/>
                <c:pt idx="0">
                  <c:v>55-59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externa'!$B$21:$S$21</c:f>
              <c:numCache>
                <c:formatCode>General</c:formatCode>
                <c:ptCount val="18"/>
                <c:pt idx="0">
                  <c:v>290</c:v>
                </c:pt>
                <c:pt idx="1">
                  <c:v>199</c:v>
                </c:pt>
                <c:pt idx="2">
                  <c:v>199</c:v>
                </c:pt>
                <c:pt idx="3">
                  <c:v>196</c:v>
                </c:pt>
                <c:pt idx="4">
                  <c:v>252</c:v>
                </c:pt>
                <c:pt idx="5">
                  <c:v>231</c:v>
                </c:pt>
                <c:pt idx="6">
                  <c:v>343</c:v>
                </c:pt>
                <c:pt idx="7">
                  <c:v>200</c:v>
                </c:pt>
                <c:pt idx="8">
                  <c:v>189</c:v>
                </c:pt>
                <c:pt idx="9">
                  <c:v>195</c:v>
                </c:pt>
                <c:pt idx="10">
                  <c:v>175</c:v>
                </c:pt>
                <c:pt idx="11">
                  <c:v>566</c:v>
                </c:pt>
                <c:pt idx="12">
                  <c:v>496</c:v>
                </c:pt>
                <c:pt idx="13">
                  <c:v>529</c:v>
                </c:pt>
                <c:pt idx="14">
                  <c:v>149</c:v>
                </c:pt>
                <c:pt idx="15">
                  <c:v>318</c:v>
                </c:pt>
                <c:pt idx="16">
                  <c:v>621</c:v>
                </c:pt>
                <c:pt idx="17">
                  <c:v>617</c:v>
                </c:pt>
              </c:numCache>
            </c:numRef>
          </c:val>
          <c:smooth val="0"/>
          <c:extLst>
            <c:ext xmlns:c16="http://schemas.microsoft.com/office/drawing/2014/chart" uri="{C3380CC4-5D6E-409C-BE32-E72D297353CC}">
              <c16:uniqueId val="{00000005-4944-284A-8CBE-4BDAB63A6A90}"/>
            </c:ext>
          </c:extLst>
        </c:ser>
        <c:dLbls>
          <c:showLegendKey val="0"/>
          <c:showVal val="0"/>
          <c:showCatName val="0"/>
          <c:showSerName val="0"/>
          <c:showPercent val="0"/>
          <c:showBubbleSize val="0"/>
        </c:dLbls>
        <c:smooth val="0"/>
        <c:axId val="222011392"/>
        <c:axId val="222012928"/>
      </c:lineChart>
      <c:catAx>
        <c:axId val="222011392"/>
        <c:scaling>
          <c:orientation val="minMax"/>
        </c:scaling>
        <c:delete val="0"/>
        <c:axPos val="b"/>
        <c:numFmt formatCode="General" sourceLinked="1"/>
        <c:majorTickMark val="out"/>
        <c:minorTickMark val="none"/>
        <c:tickLblPos val="nextTo"/>
        <c:crossAx val="222012928"/>
        <c:crosses val="autoZero"/>
        <c:auto val="1"/>
        <c:lblAlgn val="ctr"/>
        <c:lblOffset val="100"/>
        <c:noMultiLvlLbl val="0"/>
      </c:catAx>
      <c:valAx>
        <c:axId val="222012928"/>
        <c:scaling>
          <c:orientation val="minMax"/>
        </c:scaling>
        <c:delete val="0"/>
        <c:axPos val="l"/>
        <c:majorGridlines/>
        <c:title>
          <c:tx>
            <c:rich>
              <a:bodyPr rot="-5400000" vert="horz"/>
              <a:lstStyle/>
              <a:p>
                <a:pPr>
                  <a:defRPr/>
                </a:pPr>
                <a:r>
                  <a:rPr lang="ro-RO" b="0"/>
                  <a:t>Număr</a:t>
                </a:r>
                <a:r>
                  <a:rPr lang="ro-RO" b="0" baseline="0"/>
                  <a:t> persoane</a:t>
                </a:r>
                <a:endParaRPr lang="en-US" b="0"/>
              </a:p>
            </c:rich>
          </c:tx>
          <c:overlay val="0"/>
        </c:title>
        <c:numFmt formatCode="General" sourceLinked="1"/>
        <c:majorTickMark val="out"/>
        <c:minorTickMark val="none"/>
        <c:tickLblPos val="nextTo"/>
        <c:crossAx val="222011392"/>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emigranților în perioada 2000-2017,</a:t>
            </a:r>
          </a:p>
          <a:p>
            <a:pPr>
              <a:defRPr/>
            </a:pPr>
            <a:r>
              <a:rPr lang="ro-RO" sz="1200" b="0"/>
              <a:t> pe grupe de vârstă (III)</a:t>
            </a:r>
            <a:endParaRPr lang="en-US" sz="1200" b="0"/>
          </a:p>
        </c:rich>
      </c:tx>
      <c:overlay val="0"/>
    </c:title>
    <c:autoTitleDeleted val="0"/>
    <c:plotArea>
      <c:layout/>
      <c:lineChart>
        <c:grouping val="standard"/>
        <c:varyColors val="0"/>
        <c:ser>
          <c:idx val="0"/>
          <c:order val="0"/>
          <c:tx>
            <c:strRef>
              <c:f>'migratia externa'!$A$22</c:f>
              <c:strCache>
                <c:ptCount val="1"/>
                <c:pt idx="0">
                  <c:v>60-64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externa'!$B$22:$S$22</c:f>
              <c:numCache>
                <c:formatCode>General</c:formatCode>
                <c:ptCount val="18"/>
                <c:pt idx="0">
                  <c:v>340</c:v>
                </c:pt>
                <c:pt idx="1">
                  <c:v>253</c:v>
                </c:pt>
                <c:pt idx="2">
                  <c:v>238</c:v>
                </c:pt>
                <c:pt idx="3">
                  <c:v>179</c:v>
                </c:pt>
                <c:pt idx="4">
                  <c:v>213</c:v>
                </c:pt>
                <c:pt idx="5">
                  <c:v>168</c:v>
                </c:pt>
                <c:pt idx="6">
                  <c:v>253</c:v>
                </c:pt>
                <c:pt idx="7">
                  <c:v>116</c:v>
                </c:pt>
                <c:pt idx="8">
                  <c:v>114</c:v>
                </c:pt>
                <c:pt idx="9">
                  <c:v>135</c:v>
                </c:pt>
                <c:pt idx="10">
                  <c:v>120</c:v>
                </c:pt>
                <c:pt idx="11">
                  <c:v>405</c:v>
                </c:pt>
                <c:pt idx="12">
                  <c:v>353</c:v>
                </c:pt>
                <c:pt idx="13">
                  <c:v>314</c:v>
                </c:pt>
                <c:pt idx="14">
                  <c:v>93</c:v>
                </c:pt>
                <c:pt idx="15">
                  <c:v>208</c:v>
                </c:pt>
                <c:pt idx="16">
                  <c:v>379</c:v>
                </c:pt>
                <c:pt idx="17">
                  <c:v>382</c:v>
                </c:pt>
              </c:numCache>
            </c:numRef>
          </c:val>
          <c:smooth val="0"/>
          <c:extLst>
            <c:ext xmlns:c16="http://schemas.microsoft.com/office/drawing/2014/chart" uri="{C3380CC4-5D6E-409C-BE32-E72D297353CC}">
              <c16:uniqueId val="{00000000-9A70-FD4D-B259-F906354CD6D7}"/>
            </c:ext>
          </c:extLst>
        </c:ser>
        <c:ser>
          <c:idx val="1"/>
          <c:order val="1"/>
          <c:tx>
            <c:strRef>
              <c:f>'migratia externa'!$A$23</c:f>
              <c:strCache>
                <c:ptCount val="1"/>
                <c:pt idx="0">
                  <c:v>65-69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externa'!$B$23:$S$23</c:f>
              <c:numCache>
                <c:formatCode>General</c:formatCode>
                <c:ptCount val="18"/>
                <c:pt idx="0">
                  <c:v>254</c:v>
                </c:pt>
                <c:pt idx="1">
                  <c:v>185</c:v>
                </c:pt>
                <c:pt idx="2">
                  <c:v>164</c:v>
                </c:pt>
                <c:pt idx="3">
                  <c:v>138</c:v>
                </c:pt>
                <c:pt idx="4">
                  <c:v>165</c:v>
                </c:pt>
                <c:pt idx="5">
                  <c:v>149</c:v>
                </c:pt>
                <c:pt idx="6">
                  <c:v>189</c:v>
                </c:pt>
                <c:pt idx="7">
                  <c:v>88</c:v>
                </c:pt>
                <c:pt idx="8">
                  <c:v>65</c:v>
                </c:pt>
                <c:pt idx="9">
                  <c:v>87</c:v>
                </c:pt>
                <c:pt idx="10">
                  <c:v>63</c:v>
                </c:pt>
                <c:pt idx="11">
                  <c:v>203</c:v>
                </c:pt>
                <c:pt idx="12">
                  <c:v>206</c:v>
                </c:pt>
                <c:pt idx="13">
                  <c:v>197</c:v>
                </c:pt>
                <c:pt idx="14">
                  <c:v>30</c:v>
                </c:pt>
                <c:pt idx="15">
                  <c:v>136</c:v>
                </c:pt>
                <c:pt idx="16">
                  <c:v>143</c:v>
                </c:pt>
                <c:pt idx="17">
                  <c:v>148</c:v>
                </c:pt>
              </c:numCache>
            </c:numRef>
          </c:val>
          <c:smooth val="0"/>
          <c:extLst>
            <c:ext xmlns:c16="http://schemas.microsoft.com/office/drawing/2014/chart" uri="{C3380CC4-5D6E-409C-BE32-E72D297353CC}">
              <c16:uniqueId val="{00000001-9A70-FD4D-B259-F906354CD6D7}"/>
            </c:ext>
          </c:extLst>
        </c:ser>
        <c:ser>
          <c:idx val="2"/>
          <c:order val="2"/>
          <c:tx>
            <c:strRef>
              <c:f>'migratia externa'!$A$24</c:f>
              <c:strCache>
                <c:ptCount val="1"/>
                <c:pt idx="0">
                  <c:v>70-74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externa'!$B$24:$S$24</c:f>
              <c:numCache>
                <c:formatCode>General</c:formatCode>
                <c:ptCount val="18"/>
                <c:pt idx="0">
                  <c:v>203</c:v>
                </c:pt>
                <c:pt idx="1">
                  <c:v>127</c:v>
                </c:pt>
                <c:pt idx="2">
                  <c:v>102</c:v>
                </c:pt>
                <c:pt idx="3">
                  <c:v>105</c:v>
                </c:pt>
                <c:pt idx="4">
                  <c:v>116</c:v>
                </c:pt>
                <c:pt idx="5">
                  <c:v>101</c:v>
                </c:pt>
                <c:pt idx="6">
                  <c:v>124</c:v>
                </c:pt>
                <c:pt idx="7">
                  <c:v>63</c:v>
                </c:pt>
                <c:pt idx="8">
                  <c:v>46</c:v>
                </c:pt>
                <c:pt idx="9">
                  <c:v>65</c:v>
                </c:pt>
                <c:pt idx="10">
                  <c:v>41</c:v>
                </c:pt>
                <c:pt idx="11">
                  <c:v>136</c:v>
                </c:pt>
                <c:pt idx="12">
                  <c:v>89</c:v>
                </c:pt>
                <c:pt idx="13">
                  <c:v>91</c:v>
                </c:pt>
                <c:pt idx="14">
                  <c:v>32</c:v>
                </c:pt>
                <c:pt idx="15">
                  <c:v>89</c:v>
                </c:pt>
                <c:pt idx="16">
                  <c:v>63</c:v>
                </c:pt>
                <c:pt idx="17">
                  <c:v>71</c:v>
                </c:pt>
              </c:numCache>
            </c:numRef>
          </c:val>
          <c:smooth val="0"/>
          <c:extLst>
            <c:ext xmlns:c16="http://schemas.microsoft.com/office/drawing/2014/chart" uri="{C3380CC4-5D6E-409C-BE32-E72D297353CC}">
              <c16:uniqueId val="{00000002-9A70-FD4D-B259-F906354CD6D7}"/>
            </c:ext>
          </c:extLst>
        </c:ser>
        <c:ser>
          <c:idx val="3"/>
          <c:order val="3"/>
          <c:tx>
            <c:strRef>
              <c:f>'migratia externa'!$A$25</c:f>
              <c:strCache>
                <c:ptCount val="1"/>
                <c:pt idx="0">
                  <c:v>75-79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externa'!$B$25:$S$25</c:f>
              <c:numCache>
                <c:formatCode>General</c:formatCode>
                <c:ptCount val="18"/>
                <c:pt idx="0">
                  <c:v>114</c:v>
                </c:pt>
                <c:pt idx="1">
                  <c:v>73</c:v>
                </c:pt>
                <c:pt idx="2">
                  <c:v>70</c:v>
                </c:pt>
                <c:pt idx="3">
                  <c:v>72</c:v>
                </c:pt>
                <c:pt idx="4">
                  <c:v>84</c:v>
                </c:pt>
                <c:pt idx="5">
                  <c:v>67</c:v>
                </c:pt>
                <c:pt idx="6">
                  <c:v>84</c:v>
                </c:pt>
                <c:pt idx="7">
                  <c:v>49</c:v>
                </c:pt>
                <c:pt idx="8">
                  <c:v>37</c:v>
                </c:pt>
                <c:pt idx="9">
                  <c:v>51</c:v>
                </c:pt>
                <c:pt idx="10">
                  <c:v>27</c:v>
                </c:pt>
                <c:pt idx="11">
                  <c:v>89</c:v>
                </c:pt>
                <c:pt idx="12">
                  <c:v>66</c:v>
                </c:pt>
                <c:pt idx="13">
                  <c:v>63</c:v>
                </c:pt>
                <c:pt idx="14">
                  <c:v>9</c:v>
                </c:pt>
                <c:pt idx="15">
                  <c:v>46</c:v>
                </c:pt>
                <c:pt idx="16">
                  <c:v>56</c:v>
                </c:pt>
                <c:pt idx="17">
                  <c:v>34</c:v>
                </c:pt>
              </c:numCache>
            </c:numRef>
          </c:val>
          <c:smooth val="0"/>
          <c:extLst>
            <c:ext xmlns:c16="http://schemas.microsoft.com/office/drawing/2014/chart" uri="{C3380CC4-5D6E-409C-BE32-E72D297353CC}">
              <c16:uniqueId val="{00000003-9A70-FD4D-B259-F906354CD6D7}"/>
            </c:ext>
          </c:extLst>
        </c:ser>
        <c:ser>
          <c:idx val="4"/>
          <c:order val="4"/>
          <c:tx>
            <c:strRef>
              <c:f>'migratia externa'!$A$26</c:f>
              <c:strCache>
                <c:ptCount val="1"/>
                <c:pt idx="0">
                  <c:v>80-84 ani</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externa'!$B$26:$S$26</c:f>
              <c:numCache>
                <c:formatCode>General</c:formatCode>
                <c:ptCount val="18"/>
                <c:pt idx="0">
                  <c:v>44</c:v>
                </c:pt>
                <c:pt idx="1">
                  <c:v>28</c:v>
                </c:pt>
                <c:pt idx="2">
                  <c:v>31</c:v>
                </c:pt>
                <c:pt idx="3">
                  <c:v>29</c:v>
                </c:pt>
                <c:pt idx="4">
                  <c:v>37</c:v>
                </c:pt>
                <c:pt idx="5">
                  <c:v>43</c:v>
                </c:pt>
                <c:pt idx="6">
                  <c:v>64</c:v>
                </c:pt>
                <c:pt idx="7">
                  <c:v>40</c:v>
                </c:pt>
                <c:pt idx="8">
                  <c:v>23</c:v>
                </c:pt>
                <c:pt idx="9">
                  <c:v>34</c:v>
                </c:pt>
                <c:pt idx="10">
                  <c:v>22</c:v>
                </c:pt>
                <c:pt idx="11">
                  <c:v>36</c:v>
                </c:pt>
                <c:pt idx="12">
                  <c:v>30</c:v>
                </c:pt>
                <c:pt idx="13">
                  <c:v>25</c:v>
                </c:pt>
                <c:pt idx="14">
                  <c:v>12</c:v>
                </c:pt>
                <c:pt idx="15">
                  <c:v>19</c:v>
                </c:pt>
                <c:pt idx="16">
                  <c:v>34</c:v>
                </c:pt>
                <c:pt idx="17">
                  <c:v>29</c:v>
                </c:pt>
              </c:numCache>
            </c:numRef>
          </c:val>
          <c:smooth val="0"/>
          <c:extLst>
            <c:ext xmlns:c16="http://schemas.microsoft.com/office/drawing/2014/chart" uri="{C3380CC4-5D6E-409C-BE32-E72D297353CC}">
              <c16:uniqueId val="{00000004-9A70-FD4D-B259-F906354CD6D7}"/>
            </c:ext>
          </c:extLst>
        </c:ser>
        <c:ser>
          <c:idx val="5"/>
          <c:order val="5"/>
          <c:tx>
            <c:strRef>
              <c:f>'migratia externa'!$A$27</c:f>
              <c:strCache>
                <c:ptCount val="1"/>
                <c:pt idx="0">
                  <c:v>85 ani si peste</c:v>
                </c:pt>
              </c:strCache>
            </c:strRef>
          </c:tx>
          <c:marker>
            <c:symbol val="none"/>
          </c:marker>
          <c:cat>
            <c:numRef>
              <c:f>'migratia externa'!$B$8:$S$8</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externa'!$B$27:$S$27</c:f>
              <c:numCache>
                <c:formatCode>General</c:formatCode>
                <c:ptCount val="18"/>
                <c:pt idx="0">
                  <c:v>32</c:v>
                </c:pt>
                <c:pt idx="1">
                  <c:v>21</c:v>
                </c:pt>
                <c:pt idx="2">
                  <c:v>17</c:v>
                </c:pt>
                <c:pt idx="3">
                  <c:v>20</c:v>
                </c:pt>
                <c:pt idx="4">
                  <c:v>16</c:v>
                </c:pt>
                <c:pt idx="5">
                  <c:v>17</c:v>
                </c:pt>
                <c:pt idx="6">
                  <c:v>39</c:v>
                </c:pt>
                <c:pt idx="7">
                  <c:v>21</c:v>
                </c:pt>
                <c:pt idx="8">
                  <c:v>11</c:v>
                </c:pt>
                <c:pt idx="9">
                  <c:v>19</c:v>
                </c:pt>
                <c:pt idx="10">
                  <c:v>7</c:v>
                </c:pt>
                <c:pt idx="11">
                  <c:v>14</c:v>
                </c:pt>
                <c:pt idx="12">
                  <c:v>13</c:v>
                </c:pt>
                <c:pt idx="13">
                  <c:v>8</c:v>
                </c:pt>
                <c:pt idx="14">
                  <c:v>6</c:v>
                </c:pt>
                <c:pt idx="15">
                  <c:v>14</c:v>
                </c:pt>
                <c:pt idx="16">
                  <c:v>17</c:v>
                </c:pt>
                <c:pt idx="17">
                  <c:v>20</c:v>
                </c:pt>
              </c:numCache>
            </c:numRef>
          </c:val>
          <c:smooth val="0"/>
          <c:extLst>
            <c:ext xmlns:c16="http://schemas.microsoft.com/office/drawing/2014/chart" uri="{C3380CC4-5D6E-409C-BE32-E72D297353CC}">
              <c16:uniqueId val="{00000005-9A70-FD4D-B259-F906354CD6D7}"/>
            </c:ext>
          </c:extLst>
        </c:ser>
        <c:dLbls>
          <c:showLegendKey val="0"/>
          <c:showVal val="0"/>
          <c:showCatName val="0"/>
          <c:showSerName val="0"/>
          <c:showPercent val="0"/>
          <c:showBubbleSize val="0"/>
        </c:dLbls>
        <c:smooth val="0"/>
        <c:axId val="222025984"/>
        <c:axId val="222027776"/>
      </c:lineChart>
      <c:catAx>
        <c:axId val="222025984"/>
        <c:scaling>
          <c:orientation val="minMax"/>
        </c:scaling>
        <c:delete val="0"/>
        <c:axPos val="b"/>
        <c:numFmt formatCode="General" sourceLinked="1"/>
        <c:majorTickMark val="out"/>
        <c:minorTickMark val="none"/>
        <c:tickLblPos val="nextTo"/>
        <c:crossAx val="222027776"/>
        <c:crosses val="autoZero"/>
        <c:auto val="1"/>
        <c:lblAlgn val="ctr"/>
        <c:lblOffset val="100"/>
        <c:noMultiLvlLbl val="0"/>
      </c:catAx>
      <c:valAx>
        <c:axId val="222027776"/>
        <c:scaling>
          <c:orientation val="minMax"/>
        </c:scaling>
        <c:delete val="0"/>
        <c:axPos val="l"/>
        <c:majorGridlines/>
        <c:title>
          <c:tx>
            <c:rich>
              <a:bodyPr rot="-5400000" vert="horz"/>
              <a:lstStyle/>
              <a:p>
                <a:pPr>
                  <a:defRPr/>
                </a:pPr>
                <a:r>
                  <a:rPr lang="ro-RO" b="0"/>
                  <a:t>Număr</a:t>
                </a:r>
                <a:r>
                  <a:rPr lang="ro-RO" b="0" baseline="0"/>
                  <a:t> persoane</a:t>
                </a:r>
                <a:endParaRPr lang="en-US" b="0"/>
              </a:p>
            </c:rich>
          </c:tx>
          <c:overlay val="0"/>
        </c:title>
        <c:numFmt formatCode="General" sourceLinked="1"/>
        <c:majorTickMark val="out"/>
        <c:minorTickMark val="none"/>
        <c:tickLblPos val="nextTo"/>
        <c:crossAx val="222025984"/>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emigranților în perioada</a:t>
            </a:r>
            <a:r>
              <a:rPr lang="ro-RO" sz="1200" b="0" baseline="0"/>
              <a:t> 2000-2017,  </a:t>
            </a:r>
          </a:p>
          <a:p>
            <a:pPr>
              <a:defRPr/>
            </a:pPr>
            <a:r>
              <a:rPr lang="ro-RO" sz="1200" b="0" baseline="0"/>
              <a:t>după țara de destinație (I)</a:t>
            </a:r>
            <a:endParaRPr lang="en-US" sz="1200" b="0"/>
          </a:p>
        </c:rich>
      </c:tx>
      <c:overlay val="0"/>
    </c:title>
    <c:autoTitleDeleted val="0"/>
    <c:plotArea>
      <c:layout/>
      <c:lineChart>
        <c:grouping val="standard"/>
        <c:varyColors val="0"/>
        <c:ser>
          <c:idx val="0"/>
          <c:order val="0"/>
          <c:tx>
            <c:strRef>
              <c:f>'migratia externa'!$A$31</c:f>
              <c:strCache>
                <c:ptCount val="1"/>
                <c:pt idx="0">
                  <c:v>Australia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externa'!$B$31:$S$31</c:f>
              <c:numCache>
                <c:formatCode>General</c:formatCode>
                <c:ptCount val="18"/>
                <c:pt idx="0">
                  <c:v>143</c:v>
                </c:pt>
                <c:pt idx="1">
                  <c:v>79</c:v>
                </c:pt>
                <c:pt idx="2">
                  <c:v>58</c:v>
                </c:pt>
                <c:pt idx="3">
                  <c:v>45</c:v>
                </c:pt>
                <c:pt idx="4">
                  <c:v>84</c:v>
                </c:pt>
                <c:pt idx="5">
                  <c:v>78</c:v>
                </c:pt>
                <c:pt idx="6">
                  <c:v>125</c:v>
                </c:pt>
                <c:pt idx="7">
                  <c:v>83</c:v>
                </c:pt>
                <c:pt idx="8">
                  <c:v>82</c:v>
                </c:pt>
                <c:pt idx="9">
                  <c:v>128</c:v>
                </c:pt>
                <c:pt idx="10">
                  <c:v>81</c:v>
                </c:pt>
                <c:pt idx="11">
                  <c:v>112</c:v>
                </c:pt>
                <c:pt idx="12">
                  <c:v>92</c:v>
                </c:pt>
                <c:pt idx="13">
                  <c:v>97</c:v>
                </c:pt>
                <c:pt idx="14">
                  <c:v>45</c:v>
                </c:pt>
                <c:pt idx="15">
                  <c:v>116</c:v>
                </c:pt>
                <c:pt idx="16">
                  <c:v>111</c:v>
                </c:pt>
                <c:pt idx="17">
                  <c:v>114</c:v>
                </c:pt>
              </c:numCache>
            </c:numRef>
          </c:val>
          <c:smooth val="0"/>
          <c:extLst>
            <c:ext xmlns:c16="http://schemas.microsoft.com/office/drawing/2014/chart" uri="{C3380CC4-5D6E-409C-BE32-E72D297353CC}">
              <c16:uniqueId val="{00000000-B689-F74B-B44D-565959AA3FD4}"/>
            </c:ext>
          </c:extLst>
        </c:ser>
        <c:ser>
          <c:idx val="1"/>
          <c:order val="1"/>
          <c:tx>
            <c:strRef>
              <c:f>'migratia externa'!$A$32</c:f>
              <c:strCache>
                <c:ptCount val="1"/>
                <c:pt idx="0">
                  <c:v>Austria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externa'!$B$32:$S$32</c:f>
              <c:numCache>
                <c:formatCode>General</c:formatCode>
                <c:ptCount val="18"/>
                <c:pt idx="0">
                  <c:v>270</c:v>
                </c:pt>
                <c:pt idx="1">
                  <c:v>167</c:v>
                </c:pt>
                <c:pt idx="2">
                  <c:v>293</c:v>
                </c:pt>
                <c:pt idx="3">
                  <c:v>326</c:v>
                </c:pt>
                <c:pt idx="4">
                  <c:v>491</c:v>
                </c:pt>
                <c:pt idx="5">
                  <c:v>421</c:v>
                </c:pt>
                <c:pt idx="6">
                  <c:v>581</c:v>
                </c:pt>
                <c:pt idx="7">
                  <c:v>313</c:v>
                </c:pt>
                <c:pt idx="8">
                  <c:v>345</c:v>
                </c:pt>
                <c:pt idx="9">
                  <c:v>421</c:v>
                </c:pt>
                <c:pt idx="10">
                  <c:v>569</c:v>
                </c:pt>
                <c:pt idx="11">
                  <c:v>1089</c:v>
                </c:pt>
                <c:pt idx="12">
                  <c:v>1032</c:v>
                </c:pt>
                <c:pt idx="13">
                  <c:v>981</c:v>
                </c:pt>
                <c:pt idx="14">
                  <c:v>569</c:v>
                </c:pt>
                <c:pt idx="15">
                  <c:v>804</c:v>
                </c:pt>
                <c:pt idx="16">
                  <c:v>1347</c:v>
                </c:pt>
                <c:pt idx="17">
                  <c:v>1531</c:v>
                </c:pt>
              </c:numCache>
            </c:numRef>
          </c:val>
          <c:smooth val="0"/>
          <c:extLst>
            <c:ext xmlns:c16="http://schemas.microsoft.com/office/drawing/2014/chart" uri="{C3380CC4-5D6E-409C-BE32-E72D297353CC}">
              <c16:uniqueId val="{00000001-B689-F74B-B44D-565959AA3FD4}"/>
            </c:ext>
          </c:extLst>
        </c:ser>
        <c:ser>
          <c:idx val="2"/>
          <c:order val="2"/>
          <c:tx>
            <c:strRef>
              <c:f>'migratia externa'!$A$33</c:f>
              <c:strCache>
                <c:ptCount val="1"/>
                <c:pt idx="0">
                  <c:v>Canada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externa'!$B$33:$S$33</c:f>
              <c:numCache>
                <c:formatCode>General</c:formatCode>
                <c:ptCount val="18"/>
                <c:pt idx="0">
                  <c:v>2518</c:v>
                </c:pt>
                <c:pt idx="1">
                  <c:v>2483</c:v>
                </c:pt>
                <c:pt idx="2">
                  <c:v>1437</c:v>
                </c:pt>
                <c:pt idx="3">
                  <c:v>1444</c:v>
                </c:pt>
                <c:pt idx="4">
                  <c:v>1445</c:v>
                </c:pt>
                <c:pt idx="5">
                  <c:v>1220</c:v>
                </c:pt>
                <c:pt idx="6">
                  <c:v>1655</c:v>
                </c:pt>
                <c:pt idx="7">
                  <c:v>1787</c:v>
                </c:pt>
                <c:pt idx="8">
                  <c:v>1738</c:v>
                </c:pt>
                <c:pt idx="9">
                  <c:v>2045</c:v>
                </c:pt>
                <c:pt idx="10">
                  <c:v>858</c:v>
                </c:pt>
                <c:pt idx="11">
                  <c:v>967</c:v>
                </c:pt>
                <c:pt idx="12">
                  <c:v>846</c:v>
                </c:pt>
                <c:pt idx="13">
                  <c:v>954</c:v>
                </c:pt>
                <c:pt idx="14">
                  <c:v>688</c:v>
                </c:pt>
                <c:pt idx="15">
                  <c:v>1184</c:v>
                </c:pt>
                <c:pt idx="16">
                  <c:v>1086</c:v>
                </c:pt>
                <c:pt idx="17">
                  <c:v>1048</c:v>
                </c:pt>
              </c:numCache>
            </c:numRef>
          </c:val>
          <c:smooth val="0"/>
          <c:extLst>
            <c:ext xmlns:c16="http://schemas.microsoft.com/office/drawing/2014/chart" uri="{C3380CC4-5D6E-409C-BE32-E72D297353CC}">
              <c16:uniqueId val="{00000002-B689-F74B-B44D-565959AA3FD4}"/>
            </c:ext>
          </c:extLst>
        </c:ser>
        <c:ser>
          <c:idx val="3"/>
          <c:order val="3"/>
          <c:tx>
            <c:strRef>
              <c:f>'migratia externa'!$A$34</c:f>
              <c:strCache>
                <c:ptCount val="1"/>
                <c:pt idx="0">
                  <c:v>Elvetia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externa'!$B$34:$S$34</c:f>
              <c:numCache>
                <c:formatCode>General</c:formatCode>
                <c:ptCount val="18"/>
                <c:pt idx="0">
                  <c:v>0</c:v>
                </c:pt>
                <c:pt idx="1">
                  <c:v>100</c:v>
                </c:pt>
                <c:pt idx="2">
                  <c:v>141</c:v>
                </c:pt>
                <c:pt idx="3">
                  <c:v>200</c:v>
                </c:pt>
                <c:pt idx="4">
                  <c:v>182</c:v>
                </c:pt>
                <c:pt idx="5">
                  <c:v>151</c:v>
                </c:pt>
                <c:pt idx="6">
                  <c:v>178</c:v>
                </c:pt>
                <c:pt idx="7">
                  <c:v>115</c:v>
                </c:pt>
                <c:pt idx="8">
                  <c:v>120</c:v>
                </c:pt>
                <c:pt idx="9">
                  <c:v>99</c:v>
                </c:pt>
                <c:pt idx="10">
                  <c:v>85</c:v>
                </c:pt>
                <c:pt idx="11">
                  <c:v>93</c:v>
                </c:pt>
                <c:pt idx="12">
                  <c:v>88</c:v>
                </c:pt>
                <c:pt idx="13">
                  <c:v>130</c:v>
                </c:pt>
                <c:pt idx="14">
                  <c:v>114</c:v>
                </c:pt>
                <c:pt idx="15">
                  <c:v>165</c:v>
                </c:pt>
                <c:pt idx="16">
                  <c:v>234</c:v>
                </c:pt>
                <c:pt idx="17">
                  <c:v>260</c:v>
                </c:pt>
              </c:numCache>
            </c:numRef>
          </c:val>
          <c:smooth val="0"/>
          <c:extLst>
            <c:ext xmlns:c16="http://schemas.microsoft.com/office/drawing/2014/chart" uri="{C3380CC4-5D6E-409C-BE32-E72D297353CC}">
              <c16:uniqueId val="{00000003-B689-F74B-B44D-565959AA3FD4}"/>
            </c:ext>
          </c:extLst>
        </c:ser>
        <c:ser>
          <c:idx val="4"/>
          <c:order val="4"/>
          <c:tx>
            <c:strRef>
              <c:f>'migratia externa'!$A$35</c:f>
              <c:strCache>
                <c:ptCount val="1"/>
                <c:pt idx="0">
                  <c:v>Franta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externa'!$B$35:$S$35</c:f>
              <c:numCache>
                <c:formatCode>General</c:formatCode>
                <c:ptCount val="18"/>
                <c:pt idx="0">
                  <c:v>809</c:v>
                </c:pt>
                <c:pt idx="1">
                  <c:v>463</c:v>
                </c:pt>
                <c:pt idx="2">
                  <c:v>233</c:v>
                </c:pt>
                <c:pt idx="3">
                  <c:v>338</c:v>
                </c:pt>
                <c:pt idx="4">
                  <c:v>436</c:v>
                </c:pt>
                <c:pt idx="5">
                  <c:v>343</c:v>
                </c:pt>
                <c:pt idx="6">
                  <c:v>529</c:v>
                </c:pt>
                <c:pt idx="7">
                  <c:v>372</c:v>
                </c:pt>
                <c:pt idx="8">
                  <c:v>431</c:v>
                </c:pt>
                <c:pt idx="9">
                  <c:v>576</c:v>
                </c:pt>
                <c:pt idx="10">
                  <c:v>405</c:v>
                </c:pt>
                <c:pt idx="11">
                  <c:v>663</c:v>
                </c:pt>
                <c:pt idx="12">
                  <c:v>660</c:v>
                </c:pt>
                <c:pt idx="13">
                  <c:v>663</c:v>
                </c:pt>
                <c:pt idx="14">
                  <c:v>495</c:v>
                </c:pt>
                <c:pt idx="15">
                  <c:v>628</c:v>
                </c:pt>
                <c:pt idx="16">
                  <c:v>886</c:v>
                </c:pt>
                <c:pt idx="17">
                  <c:v>890</c:v>
                </c:pt>
              </c:numCache>
            </c:numRef>
          </c:val>
          <c:smooth val="0"/>
          <c:extLst>
            <c:ext xmlns:c16="http://schemas.microsoft.com/office/drawing/2014/chart" uri="{C3380CC4-5D6E-409C-BE32-E72D297353CC}">
              <c16:uniqueId val="{00000004-B689-F74B-B44D-565959AA3FD4}"/>
            </c:ext>
          </c:extLst>
        </c:ser>
        <c:ser>
          <c:idx val="5"/>
          <c:order val="5"/>
          <c:tx>
            <c:strRef>
              <c:f>'migratia externa'!$A$36</c:f>
              <c:strCache>
                <c:ptCount val="1"/>
                <c:pt idx="0">
                  <c:v>Germania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externa'!$B$36:$S$36</c:f>
              <c:numCache>
                <c:formatCode>General</c:formatCode>
                <c:ptCount val="18"/>
                <c:pt idx="0">
                  <c:v>2216</c:v>
                </c:pt>
                <c:pt idx="1">
                  <c:v>854</c:v>
                </c:pt>
                <c:pt idx="2">
                  <c:v>1305</c:v>
                </c:pt>
                <c:pt idx="3">
                  <c:v>1938</c:v>
                </c:pt>
                <c:pt idx="4">
                  <c:v>2707</c:v>
                </c:pt>
                <c:pt idx="5">
                  <c:v>2196</c:v>
                </c:pt>
                <c:pt idx="6">
                  <c:v>3110</c:v>
                </c:pt>
                <c:pt idx="7">
                  <c:v>1902</c:v>
                </c:pt>
                <c:pt idx="8">
                  <c:v>1788</c:v>
                </c:pt>
                <c:pt idx="9">
                  <c:v>1938</c:v>
                </c:pt>
                <c:pt idx="10">
                  <c:v>1399</c:v>
                </c:pt>
                <c:pt idx="11">
                  <c:v>2014</c:v>
                </c:pt>
                <c:pt idx="12">
                  <c:v>1907</c:v>
                </c:pt>
                <c:pt idx="13">
                  <c:v>2283</c:v>
                </c:pt>
                <c:pt idx="14">
                  <c:v>2008</c:v>
                </c:pt>
                <c:pt idx="15">
                  <c:v>2780</c:v>
                </c:pt>
                <c:pt idx="16">
                  <c:v>3959</c:v>
                </c:pt>
                <c:pt idx="17">
                  <c:v>4088</c:v>
                </c:pt>
              </c:numCache>
            </c:numRef>
          </c:val>
          <c:smooth val="0"/>
          <c:extLst>
            <c:ext xmlns:c16="http://schemas.microsoft.com/office/drawing/2014/chart" uri="{C3380CC4-5D6E-409C-BE32-E72D297353CC}">
              <c16:uniqueId val="{00000005-B689-F74B-B44D-565959AA3FD4}"/>
            </c:ext>
          </c:extLst>
        </c:ser>
        <c:ser>
          <c:idx val="6"/>
          <c:order val="6"/>
          <c:tx>
            <c:strRef>
              <c:f>'migratia externa'!$A$37</c:f>
              <c:strCache>
                <c:ptCount val="1"/>
                <c:pt idx="0">
                  <c:v>Grecia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externa'!$B$37:$S$37</c:f>
              <c:numCache>
                <c:formatCode>General</c:formatCode>
                <c:ptCount val="18"/>
                <c:pt idx="0">
                  <c:v>328</c:v>
                </c:pt>
                <c:pt idx="1">
                  <c:v>105</c:v>
                </c:pt>
                <c:pt idx="2">
                  <c:v>60</c:v>
                </c:pt>
                <c:pt idx="3">
                  <c:v>64</c:v>
                </c:pt>
                <c:pt idx="4">
                  <c:v>97</c:v>
                </c:pt>
                <c:pt idx="5">
                  <c:v>114</c:v>
                </c:pt>
                <c:pt idx="6">
                  <c:v>134</c:v>
                </c:pt>
                <c:pt idx="7">
                  <c:v>72</c:v>
                </c:pt>
                <c:pt idx="8">
                  <c:v>85</c:v>
                </c:pt>
                <c:pt idx="9">
                  <c:v>124</c:v>
                </c:pt>
                <c:pt idx="10">
                  <c:v>133</c:v>
                </c:pt>
                <c:pt idx="11">
                  <c:v>160</c:v>
                </c:pt>
                <c:pt idx="12">
                  <c:v>162</c:v>
                </c:pt>
                <c:pt idx="13">
                  <c:v>110</c:v>
                </c:pt>
                <c:pt idx="14">
                  <c:v>60</c:v>
                </c:pt>
                <c:pt idx="15">
                  <c:v>129</c:v>
                </c:pt>
                <c:pt idx="16">
                  <c:v>169</c:v>
                </c:pt>
                <c:pt idx="17">
                  <c:v>177</c:v>
                </c:pt>
              </c:numCache>
            </c:numRef>
          </c:val>
          <c:smooth val="0"/>
          <c:extLst>
            <c:ext xmlns:c16="http://schemas.microsoft.com/office/drawing/2014/chart" uri="{C3380CC4-5D6E-409C-BE32-E72D297353CC}">
              <c16:uniqueId val="{00000006-B689-F74B-B44D-565959AA3FD4}"/>
            </c:ext>
          </c:extLst>
        </c:ser>
        <c:dLbls>
          <c:showLegendKey val="0"/>
          <c:showVal val="0"/>
          <c:showCatName val="0"/>
          <c:showSerName val="0"/>
          <c:showPercent val="0"/>
          <c:showBubbleSize val="0"/>
        </c:dLbls>
        <c:smooth val="0"/>
        <c:axId val="222131328"/>
        <c:axId val="222132864"/>
      </c:lineChart>
      <c:catAx>
        <c:axId val="222131328"/>
        <c:scaling>
          <c:orientation val="minMax"/>
        </c:scaling>
        <c:delete val="0"/>
        <c:axPos val="b"/>
        <c:numFmt formatCode="General" sourceLinked="1"/>
        <c:majorTickMark val="out"/>
        <c:minorTickMark val="none"/>
        <c:tickLblPos val="nextTo"/>
        <c:crossAx val="222132864"/>
        <c:crosses val="autoZero"/>
        <c:auto val="1"/>
        <c:lblAlgn val="ctr"/>
        <c:lblOffset val="100"/>
        <c:noMultiLvlLbl val="0"/>
      </c:catAx>
      <c:valAx>
        <c:axId val="222132864"/>
        <c:scaling>
          <c:orientation val="minMax"/>
        </c:scaling>
        <c:delete val="0"/>
        <c:axPos val="l"/>
        <c:majorGridlines/>
        <c:title>
          <c:tx>
            <c:rich>
              <a:bodyPr rot="-5400000" vert="horz"/>
              <a:lstStyle/>
              <a:p>
                <a:pPr>
                  <a:defRPr/>
                </a:pPr>
                <a:r>
                  <a:rPr lang="ro-RO" b="0"/>
                  <a:t>Număr</a:t>
                </a:r>
                <a:r>
                  <a:rPr lang="ro-RO" b="0" baseline="0"/>
                  <a:t> persoane</a:t>
                </a:r>
                <a:endParaRPr lang="en-US" b="0"/>
              </a:p>
            </c:rich>
          </c:tx>
          <c:overlay val="0"/>
        </c:title>
        <c:numFmt formatCode="General" sourceLinked="1"/>
        <c:majorTickMark val="out"/>
        <c:minorTickMark val="none"/>
        <c:tickLblPos val="nextTo"/>
        <c:crossAx val="222131328"/>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u="none" strike="noStrike" baseline="0">
                <a:effectLst/>
              </a:rPr>
              <a:t>Evoluția numărului emigranților în perioada 2000-2017, după țara de destinație (I</a:t>
            </a:r>
            <a:r>
              <a:rPr lang="ro-RO" sz="1200" b="0" i="0" u="none" strike="noStrike" baseline="0">
                <a:effectLst/>
              </a:rPr>
              <a:t>I</a:t>
            </a:r>
            <a:r>
              <a:rPr lang="en-US" sz="1200" b="0" i="0" u="none" strike="noStrike" baseline="0">
                <a:effectLst/>
              </a:rPr>
              <a:t>)</a:t>
            </a:r>
            <a:endParaRPr lang="en-US" sz="1200" b="0" i="0"/>
          </a:p>
        </c:rich>
      </c:tx>
      <c:overlay val="0"/>
    </c:title>
    <c:autoTitleDeleted val="0"/>
    <c:plotArea>
      <c:layout/>
      <c:lineChart>
        <c:grouping val="standard"/>
        <c:varyColors val="0"/>
        <c:ser>
          <c:idx val="0"/>
          <c:order val="0"/>
          <c:tx>
            <c:strRef>
              <c:f>'migratia externa'!$A$38</c:f>
              <c:strCache>
                <c:ptCount val="1"/>
                <c:pt idx="0">
                  <c:v>Israel</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externa'!$B$38:$S$38</c:f>
              <c:numCache>
                <c:formatCode>General</c:formatCode>
                <c:ptCount val="18"/>
                <c:pt idx="0">
                  <c:v>433</c:v>
                </c:pt>
                <c:pt idx="1">
                  <c:v>279</c:v>
                </c:pt>
                <c:pt idx="2">
                  <c:v>106</c:v>
                </c:pt>
                <c:pt idx="3">
                  <c:v>164</c:v>
                </c:pt>
                <c:pt idx="4">
                  <c:v>85</c:v>
                </c:pt>
                <c:pt idx="5">
                  <c:v>64</c:v>
                </c:pt>
                <c:pt idx="6">
                  <c:v>128</c:v>
                </c:pt>
                <c:pt idx="7">
                  <c:v>57</c:v>
                </c:pt>
                <c:pt idx="8">
                  <c:v>50</c:v>
                </c:pt>
                <c:pt idx="9">
                  <c:v>111</c:v>
                </c:pt>
                <c:pt idx="10">
                  <c:v>62</c:v>
                </c:pt>
                <c:pt idx="11">
                  <c:v>2857</c:v>
                </c:pt>
                <c:pt idx="12">
                  <c:v>2292</c:v>
                </c:pt>
                <c:pt idx="13">
                  <c:v>2506</c:v>
                </c:pt>
                <c:pt idx="14">
                  <c:v>22</c:v>
                </c:pt>
                <c:pt idx="15">
                  <c:v>43</c:v>
                </c:pt>
                <c:pt idx="16">
                  <c:v>75</c:v>
                </c:pt>
                <c:pt idx="17">
                  <c:v>66</c:v>
                </c:pt>
              </c:numCache>
            </c:numRef>
          </c:val>
          <c:smooth val="0"/>
          <c:extLst>
            <c:ext xmlns:c16="http://schemas.microsoft.com/office/drawing/2014/chart" uri="{C3380CC4-5D6E-409C-BE32-E72D297353CC}">
              <c16:uniqueId val="{00000000-A998-7142-BA01-2551BA0FE78E}"/>
            </c:ext>
          </c:extLst>
        </c:ser>
        <c:ser>
          <c:idx val="1"/>
          <c:order val="1"/>
          <c:tx>
            <c:strRef>
              <c:f>'migratia externa'!$A$39</c:f>
              <c:strCache>
                <c:ptCount val="1"/>
                <c:pt idx="0">
                  <c:v>Italia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externa'!$B$39:$S$39</c:f>
              <c:numCache>
                <c:formatCode>General</c:formatCode>
                <c:ptCount val="18"/>
                <c:pt idx="0">
                  <c:v>2142</c:v>
                </c:pt>
                <c:pt idx="1">
                  <c:v>1486</c:v>
                </c:pt>
                <c:pt idx="2">
                  <c:v>1317</c:v>
                </c:pt>
                <c:pt idx="3">
                  <c:v>1993</c:v>
                </c:pt>
                <c:pt idx="4">
                  <c:v>2603</c:v>
                </c:pt>
                <c:pt idx="5">
                  <c:v>2731</c:v>
                </c:pt>
                <c:pt idx="6">
                  <c:v>3393</c:v>
                </c:pt>
                <c:pt idx="7">
                  <c:v>1401</c:v>
                </c:pt>
                <c:pt idx="8">
                  <c:v>1098</c:v>
                </c:pt>
                <c:pt idx="9">
                  <c:v>984</c:v>
                </c:pt>
                <c:pt idx="10">
                  <c:v>844</c:v>
                </c:pt>
                <c:pt idx="11">
                  <c:v>1906</c:v>
                </c:pt>
                <c:pt idx="12">
                  <c:v>2097</c:v>
                </c:pt>
                <c:pt idx="13">
                  <c:v>2607</c:v>
                </c:pt>
                <c:pt idx="14">
                  <c:v>1553</c:v>
                </c:pt>
                <c:pt idx="15">
                  <c:v>2033</c:v>
                </c:pt>
                <c:pt idx="16">
                  <c:v>3575</c:v>
                </c:pt>
                <c:pt idx="17">
                  <c:v>3449</c:v>
                </c:pt>
              </c:numCache>
            </c:numRef>
          </c:val>
          <c:smooth val="0"/>
          <c:extLst>
            <c:ext xmlns:c16="http://schemas.microsoft.com/office/drawing/2014/chart" uri="{C3380CC4-5D6E-409C-BE32-E72D297353CC}">
              <c16:uniqueId val="{00000001-A998-7142-BA01-2551BA0FE78E}"/>
            </c:ext>
          </c:extLst>
        </c:ser>
        <c:ser>
          <c:idx val="2"/>
          <c:order val="2"/>
          <c:tx>
            <c:strRef>
              <c:f>'migratia externa'!$A$40</c:f>
              <c:strCache>
                <c:ptCount val="1"/>
                <c:pt idx="0">
                  <c:v>Slovacia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externa'!$B$40:$S$40</c:f>
              <c:numCache>
                <c:formatCode>General</c:formatCode>
                <c:ptCount val="18"/>
                <c:pt idx="0">
                  <c:v>0</c:v>
                </c:pt>
                <c:pt idx="1">
                  <c:v>20</c:v>
                </c:pt>
                <c:pt idx="2">
                  <c:v>122</c:v>
                </c:pt>
                <c:pt idx="3">
                  <c:v>130</c:v>
                </c:pt>
                <c:pt idx="4">
                  <c:v>54</c:v>
                </c:pt>
                <c:pt idx="5">
                  <c:v>19</c:v>
                </c:pt>
                <c:pt idx="6">
                  <c:v>30</c:v>
                </c:pt>
                <c:pt idx="7">
                  <c:v>11</c:v>
                </c:pt>
                <c:pt idx="8">
                  <c:v>7</c:v>
                </c:pt>
                <c:pt idx="9">
                  <c:v>6</c:v>
                </c:pt>
                <c:pt idx="10">
                  <c:v>26</c:v>
                </c:pt>
                <c:pt idx="11">
                  <c:v>3</c:v>
                </c:pt>
                <c:pt idx="12">
                  <c:v>6</c:v>
                </c:pt>
                <c:pt idx="13">
                  <c:v>12</c:v>
                </c:pt>
                <c:pt idx="14">
                  <c:v>6</c:v>
                </c:pt>
                <c:pt idx="15">
                  <c:v>5</c:v>
                </c:pt>
                <c:pt idx="16">
                  <c:v>16</c:v>
                </c:pt>
                <c:pt idx="17">
                  <c:v>14</c:v>
                </c:pt>
              </c:numCache>
            </c:numRef>
          </c:val>
          <c:smooth val="0"/>
          <c:extLst>
            <c:ext xmlns:c16="http://schemas.microsoft.com/office/drawing/2014/chart" uri="{C3380CC4-5D6E-409C-BE32-E72D297353CC}">
              <c16:uniqueId val="{00000002-A998-7142-BA01-2551BA0FE78E}"/>
            </c:ext>
          </c:extLst>
        </c:ser>
        <c:ser>
          <c:idx val="3"/>
          <c:order val="3"/>
          <c:tx>
            <c:strRef>
              <c:f>'migratia externa'!$A$41</c:f>
              <c:strCache>
                <c:ptCount val="1"/>
                <c:pt idx="0">
                  <c:v>Spania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externa'!$B$41:$S$41</c:f>
              <c:numCache>
                <c:formatCode>General</c:formatCode>
                <c:ptCount val="18"/>
                <c:pt idx="0">
                  <c:v>0</c:v>
                </c:pt>
                <c:pt idx="1">
                  <c:v>616</c:v>
                </c:pt>
                <c:pt idx="2">
                  <c:v>172</c:v>
                </c:pt>
                <c:pt idx="3">
                  <c:v>186</c:v>
                </c:pt>
                <c:pt idx="4">
                  <c:v>162</c:v>
                </c:pt>
                <c:pt idx="5">
                  <c:v>139</c:v>
                </c:pt>
                <c:pt idx="6">
                  <c:v>330</c:v>
                </c:pt>
                <c:pt idx="7">
                  <c:v>138</c:v>
                </c:pt>
                <c:pt idx="8">
                  <c:v>238</c:v>
                </c:pt>
                <c:pt idx="9">
                  <c:v>547</c:v>
                </c:pt>
                <c:pt idx="10">
                  <c:v>882</c:v>
                </c:pt>
                <c:pt idx="11">
                  <c:v>3352</c:v>
                </c:pt>
                <c:pt idx="12">
                  <c:v>4605</c:v>
                </c:pt>
                <c:pt idx="13">
                  <c:v>4968</c:v>
                </c:pt>
                <c:pt idx="14">
                  <c:v>3134</c:v>
                </c:pt>
                <c:pt idx="15">
                  <c:v>3375</c:v>
                </c:pt>
                <c:pt idx="16">
                  <c:v>5361</c:v>
                </c:pt>
                <c:pt idx="17">
                  <c:v>5547</c:v>
                </c:pt>
              </c:numCache>
            </c:numRef>
          </c:val>
          <c:smooth val="0"/>
          <c:extLst>
            <c:ext xmlns:c16="http://schemas.microsoft.com/office/drawing/2014/chart" uri="{C3380CC4-5D6E-409C-BE32-E72D297353CC}">
              <c16:uniqueId val="{00000003-A998-7142-BA01-2551BA0FE78E}"/>
            </c:ext>
          </c:extLst>
        </c:ser>
        <c:ser>
          <c:idx val="4"/>
          <c:order val="4"/>
          <c:tx>
            <c:strRef>
              <c:f>'migratia externa'!$A$42</c:f>
              <c:strCache>
                <c:ptCount val="1"/>
                <c:pt idx="0">
                  <c:v>SUA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externa'!$B$42:$S$42</c:f>
              <c:numCache>
                <c:formatCode>General</c:formatCode>
                <c:ptCount val="18"/>
                <c:pt idx="0">
                  <c:v>2723</c:v>
                </c:pt>
                <c:pt idx="1">
                  <c:v>1876</c:v>
                </c:pt>
                <c:pt idx="2">
                  <c:v>1356</c:v>
                </c:pt>
                <c:pt idx="3">
                  <c:v>2012</c:v>
                </c:pt>
                <c:pt idx="4">
                  <c:v>2049</c:v>
                </c:pt>
                <c:pt idx="5">
                  <c:v>1679</c:v>
                </c:pt>
                <c:pt idx="6">
                  <c:v>1982</c:v>
                </c:pt>
                <c:pt idx="7">
                  <c:v>1535</c:v>
                </c:pt>
                <c:pt idx="8">
                  <c:v>1591</c:v>
                </c:pt>
                <c:pt idx="9">
                  <c:v>1793</c:v>
                </c:pt>
                <c:pt idx="10">
                  <c:v>1086</c:v>
                </c:pt>
                <c:pt idx="11">
                  <c:v>1350</c:v>
                </c:pt>
                <c:pt idx="12">
                  <c:v>1073</c:v>
                </c:pt>
                <c:pt idx="13">
                  <c:v>819</c:v>
                </c:pt>
                <c:pt idx="14">
                  <c:v>536</c:v>
                </c:pt>
                <c:pt idx="15">
                  <c:v>802</c:v>
                </c:pt>
                <c:pt idx="16">
                  <c:v>1281</c:v>
                </c:pt>
                <c:pt idx="17">
                  <c:v>1165</c:v>
                </c:pt>
              </c:numCache>
            </c:numRef>
          </c:val>
          <c:smooth val="0"/>
          <c:extLst>
            <c:ext xmlns:c16="http://schemas.microsoft.com/office/drawing/2014/chart" uri="{C3380CC4-5D6E-409C-BE32-E72D297353CC}">
              <c16:uniqueId val="{00000004-A998-7142-BA01-2551BA0FE78E}"/>
            </c:ext>
          </c:extLst>
        </c:ser>
        <c:ser>
          <c:idx val="5"/>
          <c:order val="5"/>
          <c:tx>
            <c:strRef>
              <c:f>'migratia externa'!$A$43</c:f>
              <c:strCache>
                <c:ptCount val="1"/>
                <c:pt idx="0">
                  <c:v>Suedia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externa'!$B$43:$S$43</c:f>
              <c:numCache>
                <c:formatCode>General</c:formatCode>
                <c:ptCount val="18"/>
                <c:pt idx="0">
                  <c:v>90</c:v>
                </c:pt>
                <c:pt idx="1">
                  <c:v>51</c:v>
                </c:pt>
                <c:pt idx="2">
                  <c:v>42</c:v>
                </c:pt>
                <c:pt idx="3">
                  <c:v>50</c:v>
                </c:pt>
                <c:pt idx="4">
                  <c:v>62</c:v>
                </c:pt>
                <c:pt idx="5">
                  <c:v>29</c:v>
                </c:pt>
                <c:pt idx="6">
                  <c:v>37</c:v>
                </c:pt>
                <c:pt idx="7">
                  <c:v>2</c:v>
                </c:pt>
                <c:pt idx="8">
                  <c:v>7</c:v>
                </c:pt>
                <c:pt idx="9">
                  <c:v>15</c:v>
                </c:pt>
                <c:pt idx="10">
                  <c:v>17</c:v>
                </c:pt>
                <c:pt idx="11">
                  <c:v>20</c:v>
                </c:pt>
                <c:pt idx="12">
                  <c:v>29</c:v>
                </c:pt>
                <c:pt idx="13">
                  <c:v>44</c:v>
                </c:pt>
                <c:pt idx="14">
                  <c:v>51</c:v>
                </c:pt>
                <c:pt idx="15">
                  <c:v>104</c:v>
                </c:pt>
                <c:pt idx="16">
                  <c:v>167</c:v>
                </c:pt>
                <c:pt idx="17">
                  <c:v>181</c:v>
                </c:pt>
              </c:numCache>
            </c:numRef>
          </c:val>
          <c:smooth val="0"/>
          <c:extLst>
            <c:ext xmlns:c16="http://schemas.microsoft.com/office/drawing/2014/chart" uri="{C3380CC4-5D6E-409C-BE32-E72D297353CC}">
              <c16:uniqueId val="{00000005-A998-7142-BA01-2551BA0FE78E}"/>
            </c:ext>
          </c:extLst>
        </c:ser>
        <c:ser>
          <c:idx val="6"/>
          <c:order val="6"/>
          <c:tx>
            <c:strRef>
              <c:f>'migratia externa'!$A$44</c:f>
              <c:strCache>
                <c:ptCount val="1"/>
                <c:pt idx="0">
                  <c:v>Ungaria</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externa'!$B$44:$S$44</c:f>
              <c:numCache>
                <c:formatCode>General</c:formatCode>
                <c:ptCount val="18"/>
                <c:pt idx="0">
                  <c:v>881</c:v>
                </c:pt>
                <c:pt idx="1">
                  <c:v>680</c:v>
                </c:pt>
                <c:pt idx="2">
                  <c:v>903</c:v>
                </c:pt>
                <c:pt idx="3">
                  <c:v>984</c:v>
                </c:pt>
                <c:pt idx="4">
                  <c:v>1553</c:v>
                </c:pt>
                <c:pt idx="5">
                  <c:v>1013</c:v>
                </c:pt>
                <c:pt idx="6">
                  <c:v>900</c:v>
                </c:pt>
                <c:pt idx="7">
                  <c:v>266</c:v>
                </c:pt>
                <c:pt idx="8">
                  <c:v>354</c:v>
                </c:pt>
                <c:pt idx="9">
                  <c:v>331</c:v>
                </c:pt>
                <c:pt idx="10">
                  <c:v>266</c:v>
                </c:pt>
                <c:pt idx="11">
                  <c:v>514</c:v>
                </c:pt>
                <c:pt idx="12">
                  <c:v>355</c:v>
                </c:pt>
                <c:pt idx="13">
                  <c:v>346</c:v>
                </c:pt>
                <c:pt idx="14">
                  <c:v>286</c:v>
                </c:pt>
                <c:pt idx="15">
                  <c:v>420</c:v>
                </c:pt>
                <c:pt idx="16">
                  <c:v>390</c:v>
                </c:pt>
                <c:pt idx="17">
                  <c:v>271</c:v>
                </c:pt>
              </c:numCache>
            </c:numRef>
          </c:val>
          <c:smooth val="0"/>
          <c:extLst>
            <c:ext xmlns:c16="http://schemas.microsoft.com/office/drawing/2014/chart" uri="{C3380CC4-5D6E-409C-BE32-E72D297353CC}">
              <c16:uniqueId val="{00000006-A998-7142-BA01-2551BA0FE78E}"/>
            </c:ext>
          </c:extLst>
        </c:ser>
        <c:ser>
          <c:idx val="7"/>
          <c:order val="7"/>
          <c:tx>
            <c:strRef>
              <c:f>'migratia externa'!$A$45</c:f>
              <c:strCache>
                <c:ptCount val="1"/>
                <c:pt idx="0">
                  <c:v>Alte tari</c:v>
                </c:pt>
              </c:strCache>
            </c:strRef>
          </c:tx>
          <c:marker>
            <c:symbol val="none"/>
          </c:marker>
          <c:cat>
            <c:numRef>
              <c:f>'migratia externa'!$B$29:$S$29</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externa'!$B$45:$S$45</c:f>
              <c:numCache>
                <c:formatCode>General</c:formatCode>
                <c:ptCount val="18"/>
                <c:pt idx="0">
                  <c:v>2200</c:v>
                </c:pt>
                <c:pt idx="1">
                  <c:v>662</c:v>
                </c:pt>
                <c:pt idx="2">
                  <c:v>609</c:v>
                </c:pt>
                <c:pt idx="3">
                  <c:v>799</c:v>
                </c:pt>
                <c:pt idx="4">
                  <c:v>1072</c:v>
                </c:pt>
                <c:pt idx="5">
                  <c:v>741</c:v>
                </c:pt>
                <c:pt idx="6">
                  <c:v>1085</c:v>
                </c:pt>
                <c:pt idx="7">
                  <c:v>776</c:v>
                </c:pt>
                <c:pt idx="8">
                  <c:v>805</c:v>
                </c:pt>
                <c:pt idx="9">
                  <c:v>1093</c:v>
                </c:pt>
                <c:pt idx="10">
                  <c:v>1193</c:v>
                </c:pt>
                <c:pt idx="11">
                  <c:v>3207</c:v>
                </c:pt>
                <c:pt idx="12">
                  <c:v>2757</c:v>
                </c:pt>
                <c:pt idx="13">
                  <c:v>2536</c:v>
                </c:pt>
                <c:pt idx="14">
                  <c:v>1684</c:v>
                </c:pt>
                <c:pt idx="15">
                  <c:v>2647</c:v>
                </c:pt>
                <c:pt idx="16">
                  <c:v>4150</c:v>
                </c:pt>
                <c:pt idx="17">
                  <c:v>4355</c:v>
                </c:pt>
              </c:numCache>
            </c:numRef>
          </c:val>
          <c:smooth val="0"/>
          <c:extLst>
            <c:ext xmlns:c16="http://schemas.microsoft.com/office/drawing/2014/chart" uri="{C3380CC4-5D6E-409C-BE32-E72D297353CC}">
              <c16:uniqueId val="{00000007-A998-7142-BA01-2551BA0FE78E}"/>
            </c:ext>
          </c:extLst>
        </c:ser>
        <c:dLbls>
          <c:showLegendKey val="0"/>
          <c:showVal val="0"/>
          <c:showCatName val="0"/>
          <c:showSerName val="0"/>
          <c:showPercent val="0"/>
          <c:showBubbleSize val="0"/>
        </c:dLbls>
        <c:smooth val="0"/>
        <c:axId val="222233344"/>
        <c:axId val="222234880"/>
      </c:lineChart>
      <c:catAx>
        <c:axId val="222233344"/>
        <c:scaling>
          <c:orientation val="minMax"/>
        </c:scaling>
        <c:delete val="0"/>
        <c:axPos val="b"/>
        <c:numFmt formatCode="General" sourceLinked="1"/>
        <c:majorTickMark val="out"/>
        <c:minorTickMark val="none"/>
        <c:tickLblPos val="nextTo"/>
        <c:crossAx val="222234880"/>
        <c:crosses val="autoZero"/>
        <c:auto val="1"/>
        <c:lblAlgn val="ctr"/>
        <c:lblOffset val="100"/>
        <c:noMultiLvlLbl val="0"/>
      </c:catAx>
      <c:valAx>
        <c:axId val="222234880"/>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2233344"/>
        <c:crosses val="autoZero"/>
        <c:crossBetween val="between"/>
      </c:valAx>
    </c:plotArea>
    <c:legend>
      <c:legendPos val="r"/>
      <c:layout>
        <c:manualLayout>
          <c:xMode val="edge"/>
          <c:yMode val="edge"/>
          <c:x val="0.85302308365300494"/>
          <c:y val="0.19564935081469634"/>
          <c:w val="0.13415640352648225"/>
          <c:h val="0.72019758842361903"/>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a:t>Evoluția numărului imigranților în perioada 2000-2017, pe</a:t>
            </a:r>
            <a:r>
              <a:rPr lang="ro-RO" sz="1200" b="0" baseline="0"/>
              <a:t> sexe</a:t>
            </a:r>
            <a:endParaRPr lang="en-US" sz="1200" b="0"/>
          </a:p>
        </c:rich>
      </c:tx>
      <c:overlay val="0"/>
    </c:title>
    <c:autoTitleDeleted val="0"/>
    <c:plotArea>
      <c:layout/>
      <c:lineChart>
        <c:grouping val="standard"/>
        <c:varyColors val="0"/>
        <c:ser>
          <c:idx val="0"/>
          <c:order val="0"/>
          <c:tx>
            <c:strRef>
              <c:f>'migratia externa'!$A$52</c:f>
              <c:strCache>
                <c:ptCount val="1"/>
                <c:pt idx="0">
                  <c:v>Total</c:v>
                </c:pt>
              </c:strCache>
            </c:strRef>
          </c:tx>
          <c:marker>
            <c:symbol val="none"/>
          </c:marker>
          <c:cat>
            <c:numRef>
              <c:f>'migratia externa'!$B$51:$S$51</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externa'!$B$52:$S$52</c:f>
              <c:numCache>
                <c:formatCode>General</c:formatCode>
                <c:ptCount val="18"/>
                <c:pt idx="0">
                  <c:v>11024</c:v>
                </c:pt>
                <c:pt idx="1">
                  <c:v>10350</c:v>
                </c:pt>
                <c:pt idx="2">
                  <c:v>6582</c:v>
                </c:pt>
                <c:pt idx="3">
                  <c:v>3267</c:v>
                </c:pt>
                <c:pt idx="4">
                  <c:v>2987</c:v>
                </c:pt>
                <c:pt idx="5">
                  <c:v>3704</c:v>
                </c:pt>
                <c:pt idx="6">
                  <c:v>7714</c:v>
                </c:pt>
                <c:pt idx="7">
                  <c:v>9575</c:v>
                </c:pt>
                <c:pt idx="8">
                  <c:v>10030</c:v>
                </c:pt>
                <c:pt idx="9">
                  <c:v>8606</c:v>
                </c:pt>
                <c:pt idx="10">
                  <c:v>7059</c:v>
                </c:pt>
                <c:pt idx="11">
                  <c:v>15538</c:v>
                </c:pt>
                <c:pt idx="12">
                  <c:v>21684</c:v>
                </c:pt>
                <c:pt idx="13">
                  <c:v>23897</c:v>
                </c:pt>
                <c:pt idx="14">
                  <c:v>36644</c:v>
                </c:pt>
                <c:pt idx="15">
                  <c:v>23093</c:v>
                </c:pt>
                <c:pt idx="16">
                  <c:v>27863</c:v>
                </c:pt>
                <c:pt idx="17">
                  <c:v>50199</c:v>
                </c:pt>
              </c:numCache>
            </c:numRef>
          </c:val>
          <c:smooth val="0"/>
          <c:extLst>
            <c:ext xmlns:c16="http://schemas.microsoft.com/office/drawing/2014/chart" uri="{C3380CC4-5D6E-409C-BE32-E72D297353CC}">
              <c16:uniqueId val="{00000000-4660-7C4F-9669-AE3E250F81D1}"/>
            </c:ext>
          </c:extLst>
        </c:ser>
        <c:ser>
          <c:idx val="1"/>
          <c:order val="1"/>
          <c:tx>
            <c:strRef>
              <c:f>'migratia externa'!$A$53</c:f>
              <c:strCache>
                <c:ptCount val="1"/>
                <c:pt idx="0">
                  <c:v>Masculin</c:v>
                </c:pt>
              </c:strCache>
            </c:strRef>
          </c:tx>
          <c:marker>
            <c:symbol val="none"/>
          </c:marker>
          <c:cat>
            <c:numRef>
              <c:f>'migratia externa'!$B$51:$S$51</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externa'!$B$53:$S$53</c:f>
              <c:numCache>
                <c:formatCode>General</c:formatCode>
                <c:ptCount val="18"/>
                <c:pt idx="0">
                  <c:v>5612</c:v>
                </c:pt>
                <c:pt idx="1">
                  <c:v>5304</c:v>
                </c:pt>
                <c:pt idx="2">
                  <c:v>3414</c:v>
                </c:pt>
                <c:pt idx="3">
                  <c:v>1746</c:v>
                </c:pt>
                <c:pt idx="4">
                  <c:v>1690</c:v>
                </c:pt>
                <c:pt idx="5">
                  <c:v>2117</c:v>
                </c:pt>
                <c:pt idx="6">
                  <c:v>4762</c:v>
                </c:pt>
                <c:pt idx="7">
                  <c:v>5871</c:v>
                </c:pt>
                <c:pt idx="8">
                  <c:v>6041</c:v>
                </c:pt>
                <c:pt idx="9">
                  <c:v>5177</c:v>
                </c:pt>
                <c:pt idx="10">
                  <c:v>4242</c:v>
                </c:pt>
                <c:pt idx="11">
                  <c:v>9505</c:v>
                </c:pt>
                <c:pt idx="12">
                  <c:v>12962</c:v>
                </c:pt>
                <c:pt idx="13">
                  <c:v>13643</c:v>
                </c:pt>
                <c:pt idx="14">
                  <c:v>20321</c:v>
                </c:pt>
                <c:pt idx="15">
                  <c:v>13289</c:v>
                </c:pt>
                <c:pt idx="16">
                  <c:v>16116</c:v>
                </c:pt>
                <c:pt idx="17">
                  <c:v>28586</c:v>
                </c:pt>
              </c:numCache>
            </c:numRef>
          </c:val>
          <c:smooth val="0"/>
          <c:extLst>
            <c:ext xmlns:c16="http://schemas.microsoft.com/office/drawing/2014/chart" uri="{C3380CC4-5D6E-409C-BE32-E72D297353CC}">
              <c16:uniqueId val="{00000001-4660-7C4F-9669-AE3E250F81D1}"/>
            </c:ext>
          </c:extLst>
        </c:ser>
        <c:ser>
          <c:idx val="2"/>
          <c:order val="2"/>
          <c:tx>
            <c:strRef>
              <c:f>'migratia externa'!$A$54</c:f>
              <c:strCache>
                <c:ptCount val="1"/>
                <c:pt idx="0">
                  <c:v>Feminin</c:v>
                </c:pt>
              </c:strCache>
            </c:strRef>
          </c:tx>
          <c:marker>
            <c:symbol val="none"/>
          </c:marker>
          <c:cat>
            <c:numRef>
              <c:f>'migratia externa'!$B$51:$S$51</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externa'!$B$54:$S$54</c:f>
              <c:numCache>
                <c:formatCode>General</c:formatCode>
                <c:ptCount val="18"/>
                <c:pt idx="0">
                  <c:v>5412</c:v>
                </c:pt>
                <c:pt idx="1">
                  <c:v>5046</c:v>
                </c:pt>
                <c:pt idx="2">
                  <c:v>3168</c:v>
                </c:pt>
                <c:pt idx="3">
                  <c:v>1521</c:v>
                </c:pt>
                <c:pt idx="4">
                  <c:v>1297</c:v>
                </c:pt>
                <c:pt idx="5">
                  <c:v>1587</c:v>
                </c:pt>
                <c:pt idx="6">
                  <c:v>2952</c:v>
                </c:pt>
                <c:pt idx="7">
                  <c:v>3704</c:v>
                </c:pt>
                <c:pt idx="8">
                  <c:v>3989</c:v>
                </c:pt>
                <c:pt idx="9">
                  <c:v>3429</c:v>
                </c:pt>
                <c:pt idx="10">
                  <c:v>2817</c:v>
                </c:pt>
                <c:pt idx="11">
                  <c:v>6033</c:v>
                </c:pt>
                <c:pt idx="12">
                  <c:v>8722</c:v>
                </c:pt>
                <c:pt idx="13">
                  <c:v>10254</c:v>
                </c:pt>
                <c:pt idx="14">
                  <c:v>16323</c:v>
                </c:pt>
                <c:pt idx="15">
                  <c:v>9804</c:v>
                </c:pt>
                <c:pt idx="16">
                  <c:v>11747</c:v>
                </c:pt>
                <c:pt idx="17">
                  <c:v>21613</c:v>
                </c:pt>
              </c:numCache>
            </c:numRef>
          </c:val>
          <c:smooth val="0"/>
          <c:extLst>
            <c:ext xmlns:c16="http://schemas.microsoft.com/office/drawing/2014/chart" uri="{C3380CC4-5D6E-409C-BE32-E72D297353CC}">
              <c16:uniqueId val="{00000002-4660-7C4F-9669-AE3E250F81D1}"/>
            </c:ext>
          </c:extLst>
        </c:ser>
        <c:dLbls>
          <c:showLegendKey val="0"/>
          <c:showVal val="0"/>
          <c:showCatName val="0"/>
          <c:showSerName val="0"/>
          <c:showPercent val="0"/>
          <c:showBubbleSize val="0"/>
        </c:dLbls>
        <c:smooth val="0"/>
        <c:axId val="222261632"/>
        <c:axId val="222263168"/>
      </c:lineChart>
      <c:catAx>
        <c:axId val="222261632"/>
        <c:scaling>
          <c:orientation val="minMax"/>
        </c:scaling>
        <c:delete val="0"/>
        <c:axPos val="b"/>
        <c:numFmt formatCode="General" sourceLinked="1"/>
        <c:majorTickMark val="out"/>
        <c:minorTickMark val="none"/>
        <c:tickLblPos val="nextTo"/>
        <c:crossAx val="222263168"/>
        <c:crosses val="autoZero"/>
        <c:auto val="1"/>
        <c:lblAlgn val="ctr"/>
        <c:lblOffset val="100"/>
        <c:noMultiLvlLbl val="0"/>
      </c:catAx>
      <c:valAx>
        <c:axId val="222263168"/>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2261632"/>
        <c:crosses val="autoZero"/>
        <c:crossBetween val="between"/>
      </c:valAx>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u="none" strike="noStrike" baseline="0">
                <a:effectLst/>
              </a:rPr>
              <a:t>Evoluția numărului imigranților în perioada 2000-2017, </a:t>
            </a:r>
            <a:endParaRPr lang="ro-RO" sz="1200" b="0" i="0" u="none" strike="noStrike" baseline="0">
              <a:effectLst/>
            </a:endParaRPr>
          </a:p>
          <a:p>
            <a:pPr>
              <a:defRPr/>
            </a:pPr>
            <a:r>
              <a:rPr lang="ro-RO" sz="1200" b="0" i="0" u="none" strike="noStrike" baseline="0">
                <a:effectLst/>
              </a:rPr>
              <a:t>pe grupe de vârstă (I)</a:t>
            </a:r>
            <a:endParaRPr lang="en-US" sz="1200" b="0" i="0"/>
          </a:p>
        </c:rich>
      </c:tx>
      <c:overlay val="0"/>
    </c:title>
    <c:autoTitleDeleted val="0"/>
    <c:plotArea>
      <c:layout/>
      <c:lineChart>
        <c:grouping val="standard"/>
        <c:varyColors val="0"/>
        <c:ser>
          <c:idx val="0"/>
          <c:order val="0"/>
          <c:tx>
            <c:strRef>
              <c:f>'migratia externa'!$A$58</c:f>
              <c:strCache>
                <c:ptCount val="1"/>
                <c:pt idx="0">
                  <c:v>0- 4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externa'!$B$58:$S$58</c:f>
              <c:numCache>
                <c:formatCode>General</c:formatCode>
                <c:ptCount val="18"/>
                <c:pt idx="0">
                  <c:v>322</c:v>
                </c:pt>
                <c:pt idx="1">
                  <c:v>329</c:v>
                </c:pt>
                <c:pt idx="2">
                  <c:v>127</c:v>
                </c:pt>
                <c:pt idx="3">
                  <c:v>69</c:v>
                </c:pt>
                <c:pt idx="4">
                  <c:v>77</c:v>
                </c:pt>
                <c:pt idx="5">
                  <c:v>95</c:v>
                </c:pt>
                <c:pt idx="6">
                  <c:v>201</c:v>
                </c:pt>
                <c:pt idx="7">
                  <c:v>432</c:v>
                </c:pt>
                <c:pt idx="8">
                  <c:v>526</c:v>
                </c:pt>
                <c:pt idx="9">
                  <c:v>414</c:v>
                </c:pt>
                <c:pt idx="10">
                  <c:v>296</c:v>
                </c:pt>
                <c:pt idx="11">
                  <c:v>388</c:v>
                </c:pt>
                <c:pt idx="12">
                  <c:v>546</c:v>
                </c:pt>
                <c:pt idx="13">
                  <c:v>505</c:v>
                </c:pt>
                <c:pt idx="14">
                  <c:v>479</c:v>
                </c:pt>
                <c:pt idx="15">
                  <c:v>364</c:v>
                </c:pt>
                <c:pt idx="16">
                  <c:v>376</c:v>
                </c:pt>
                <c:pt idx="17">
                  <c:v>1324</c:v>
                </c:pt>
              </c:numCache>
            </c:numRef>
          </c:val>
          <c:smooth val="0"/>
          <c:extLst>
            <c:ext xmlns:c16="http://schemas.microsoft.com/office/drawing/2014/chart" uri="{C3380CC4-5D6E-409C-BE32-E72D297353CC}">
              <c16:uniqueId val="{00000000-DCC6-D64E-89AB-09C02DB3E2AE}"/>
            </c:ext>
          </c:extLst>
        </c:ser>
        <c:ser>
          <c:idx val="1"/>
          <c:order val="1"/>
          <c:tx>
            <c:strRef>
              <c:f>'migratia externa'!$A$59</c:f>
              <c:strCache>
                <c:ptCount val="1"/>
                <c:pt idx="0">
                  <c:v>5- 9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externa'!$B$59:$S$59</c:f>
              <c:numCache>
                <c:formatCode>General</c:formatCode>
                <c:ptCount val="18"/>
                <c:pt idx="0">
                  <c:v>567</c:v>
                </c:pt>
                <c:pt idx="1">
                  <c:v>527</c:v>
                </c:pt>
                <c:pt idx="2">
                  <c:v>241</c:v>
                </c:pt>
                <c:pt idx="3">
                  <c:v>117</c:v>
                </c:pt>
                <c:pt idx="4">
                  <c:v>100</c:v>
                </c:pt>
                <c:pt idx="5">
                  <c:v>137</c:v>
                </c:pt>
                <c:pt idx="6">
                  <c:v>256</c:v>
                </c:pt>
                <c:pt idx="7">
                  <c:v>311</c:v>
                </c:pt>
                <c:pt idx="8">
                  <c:v>338</c:v>
                </c:pt>
                <c:pt idx="9">
                  <c:v>318</c:v>
                </c:pt>
                <c:pt idx="10">
                  <c:v>234</c:v>
                </c:pt>
                <c:pt idx="11">
                  <c:v>333</c:v>
                </c:pt>
                <c:pt idx="12">
                  <c:v>423</c:v>
                </c:pt>
                <c:pt idx="13">
                  <c:v>454</c:v>
                </c:pt>
                <c:pt idx="14">
                  <c:v>525</c:v>
                </c:pt>
                <c:pt idx="15">
                  <c:v>579</c:v>
                </c:pt>
                <c:pt idx="16">
                  <c:v>597</c:v>
                </c:pt>
                <c:pt idx="17">
                  <c:v>1704</c:v>
                </c:pt>
              </c:numCache>
            </c:numRef>
          </c:val>
          <c:smooth val="0"/>
          <c:extLst>
            <c:ext xmlns:c16="http://schemas.microsoft.com/office/drawing/2014/chart" uri="{C3380CC4-5D6E-409C-BE32-E72D297353CC}">
              <c16:uniqueId val="{00000001-DCC6-D64E-89AB-09C02DB3E2AE}"/>
            </c:ext>
          </c:extLst>
        </c:ser>
        <c:ser>
          <c:idx val="2"/>
          <c:order val="2"/>
          <c:tx>
            <c:strRef>
              <c:f>'migratia externa'!$A$60</c:f>
              <c:strCache>
                <c:ptCount val="1"/>
                <c:pt idx="0">
                  <c:v>10-14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externa'!$B$60:$S$60</c:f>
              <c:numCache>
                <c:formatCode>General</c:formatCode>
                <c:ptCount val="18"/>
                <c:pt idx="0">
                  <c:v>627</c:v>
                </c:pt>
                <c:pt idx="1">
                  <c:v>694</c:v>
                </c:pt>
                <c:pt idx="2">
                  <c:v>355</c:v>
                </c:pt>
                <c:pt idx="3">
                  <c:v>170</c:v>
                </c:pt>
                <c:pt idx="4">
                  <c:v>135</c:v>
                </c:pt>
                <c:pt idx="5">
                  <c:v>190</c:v>
                </c:pt>
                <c:pt idx="6">
                  <c:v>315</c:v>
                </c:pt>
                <c:pt idx="7">
                  <c:v>377</c:v>
                </c:pt>
                <c:pt idx="8">
                  <c:v>310</c:v>
                </c:pt>
                <c:pt idx="9">
                  <c:v>316</c:v>
                </c:pt>
                <c:pt idx="10">
                  <c:v>240</c:v>
                </c:pt>
                <c:pt idx="11">
                  <c:v>333</c:v>
                </c:pt>
                <c:pt idx="12">
                  <c:v>422</c:v>
                </c:pt>
                <c:pt idx="13">
                  <c:v>409</c:v>
                </c:pt>
                <c:pt idx="14">
                  <c:v>497</c:v>
                </c:pt>
                <c:pt idx="15">
                  <c:v>444</c:v>
                </c:pt>
                <c:pt idx="16">
                  <c:v>533</c:v>
                </c:pt>
                <c:pt idx="17">
                  <c:v>1486</c:v>
                </c:pt>
              </c:numCache>
            </c:numRef>
          </c:val>
          <c:smooth val="0"/>
          <c:extLst>
            <c:ext xmlns:c16="http://schemas.microsoft.com/office/drawing/2014/chart" uri="{C3380CC4-5D6E-409C-BE32-E72D297353CC}">
              <c16:uniqueId val="{00000002-DCC6-D64E-89AB-09C02DB3E2AE}"/>
            </c:ext>
          </c:extLst>
        </c:ser>
        <c:ser>
          <c:idx val="3"/>
          <c:order val="3"/>
          <c:tx>
            <c:strRef>
              <c:f>'migratia externa'!$A$61</c:f>
              <c:strCache>
                <c:ptCount val="1"/>
                <c:pt idx="0">
                  <c:v>15-19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externa'!$B$61:$S$61</c:f>
              <c:numCache>
                <c:formatCode>General</c:formatCode>
                <c:ptCount val="18"/>
                <c:pt idx="0">
                  <c:v>664</c:v>
                </c:pt>
                <c:pt idx="1">
                  <c:v>625</c:v>
                </c:pt>
                <c:pt idx="2">
                  <c:v>421</c:v>
                </c:pt>
                <c:pt idx="3">
                  <c:v>197</c:v>
                </c:pt>
                <c:pt idx="4">
                  <c:v>196</c:v>
                </c:pt>
                <c:pt idx="5">
                  <c:v>236</c:v>
                </c:pt>
                <c:pt idx="6">
                  <c:v>516</c:v>
                </c:pt>
                <c:pt idx="7">
                  <c:v>540</c:v>
                </c:pt>
                <c:pt idx="8">
                  <c:v>492</c:v>
                </c:pt>
                <c:pt idx="9">
                  <c:v>436</c:v>
                </c:pt>
                <c:pt idx="10">
                  <c:v>376</c:v>
                </c:pt>
                <c:pt idx="11">
                  <c:v>764</c:v>
                </c:pt>
                <c:pt idx="12">
                  <c:v>1123</c:v>
                </c:pt>
                <c:pt idx="13">
                  <c:v>1117</c:v>
                </c:pt>
                <c:pt idx="14">
                  <c:v>1355</c:v>
                </c:pt>
                <c:pt idx="15">
                  <c:v>906</c:v>
                </c:pt>
                <c:pt idx="16">
                  <c:v>1045</c:v>
                </c:pt>
                <c:pt idx="17">
                  <c:v>2064</c:v>
                </c:pt>
              </c:numCache>
            </c:numRef>
          </c:val>
          <c:smooth val="0"/>
          <c:extLst>
            <c:ext xmlns:c16="http://schemas.microsoft.com/office/drawing/2014/chart" uri="{C3380CC4-5D6E-409C-BE32-E72D297353CC}">
              <c16:uniqueId val="{00000003-DCC6-D64E-89AB-09C02DB3E2AE}"/>
            </c:ext>
          </c:extLst>
        </c:ser>
        <c:ser>
          <c:idx val="4"/>
          <c:order val="4"/>
          <c:tx>
            <c:strRef>
              <c:f>'migratia externa'!$A$62</c:f>
              <c:strCache>
                <c:ptCount val="1"/>
                <c:pt idx="0">
                  <c:v>20-24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externa'!$B$62:$S$62</c:f>
              <c:numCache>
                <c:formatCode>General</c:formatCode>
                <c:ptCount val="18"/>
                <c:pt idx="0">
                  <c:v>1331</c:v>
                </c:pt>
                <c:pt idx="1">
                  <c:v>1271</c:v>
                </c:pt>
                <c:pt idx="2">
                  <c:v>967</c:v>
                </c:pt>
                <c:pt idx="3">
                  <c:v>386</c:v>
                </c:pt>
                <c:pt idx="4">
                  <c:v>271</c:v>
                </c:pt>
                <c:pt idx="5">
                  <c:v>251</c:v>
                </c:pt>
                <c:pt idx="6">
                  <c:v>492</c:v>
                </c:pt>
                <c:pt idx="7">
                  <c:v>578</c:v>
                </c:pt>
                <c:pt idx="8">
                  <c:v>865</c:v>
                </c:pt>
                <c:pt idx="9">
                  <c:v>834</c:v>
                </c:pt>
                <c:pt idx="10">
                  <c:v>615</c:v>
                </c:pt>
                <c:pt idx="11">
                  <c:v>2388</c:v>
                </c:pt>
                <c:pt idx="12">
                  <c:v>3592</c:v>
                </c:pt>
                <c:pt idx="13">
                  <c:v>3755</c:v>
                </c:pt>
                <c:pt idx="14">
                  <c:v>5669</c:v>
                </c:pt>
                <c:pt idx="15">
                  <c:v>2889</c:v>
                </c:pt>
                <c:pt idx="16">
                  <c:v>3833</c:v>
                </c:pt>
                <c:pt idx="17">
                  <c:v>6718</c:v>
                </c:pt>
              </c:numCache>
            </c:numRef>
          </c:val>
          <c:smooth val="0"/>
          <c:extLst>
            <c:ext xmlns:c16="http://schemas.microsoft.com/office/drawing/2014/chart" uri="{C3380CC4-5D6E-409C-BE32-E72D297353CC}">
              <c16:uniqueId val="{00000004-DCC6-D64E-89AB-09C02DB3E2AE}"/>
            </c:ext>
          </c:extLst>
        </c:ser>
        <c:ser>
          <c:idx val="5"/>
          <c:order val="5"/>
          <c:tx>
            <c:strRef>
              <c:f>'migratia externa'!$A$63</c:f>
              <c:strCache>
                <c:ptCount val="1"/>
                <c:pt idx="0">
                  <c:v>25-29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externa'!$B$63:$S$63</c:f>
              <c:numCache>
                <c:formatCode>General</c:formatCode>
                <c:ptCount val="18"/>
                <c:pt idx="0">
                  <c:v>1290</c:v>
                </c:pt>
                <c:pt idx="1">
                  <c:v>1286</c:v>
                </c:pt>
                <c:pt idx="2">
                  <c:v>902</c:v>
                </c:pt>
                <c:pt idx="3">
                  <c:v>421</c:v>
                </c:pt>
                <c:pt idx="4">
                  <c:v>314</c:v>
                </c:pt>
                <c:pt idx="5">
                  <c:v>456</c:v>
                </c:pt>
                <c:pt idx="6">
                  <c:v>916</c:v>
                </c:pt>
                <c:pt idx="7">
                  <c:v>1083</c:v>
                </c:pt>
                <c:pt idx="8">
                  <c:v>1202</c:v>
                </c:pt>
                <c:pt idx="9">
                  <c:v>1026</c:v>
                </c:pt>
                <c:pt idx="10">
                  <c:v>762</c:v>
                </c:pt>
                <c:pt idx="11">
                  <c:v>2976</c:v>
                </c:pt>
                <c:pt idx="12">
                  <c:v>4610</c:v>
                </c:pt>
                <c:pt idx="13">
                  <c:v>5341</c:v>
                </c:pt>
                <c:pt idx="14">
                  <c:v>8136</c:v>
                </c:pt>
                <c:pt idx="15">
                  <c:v>4438</c:v>
                </c:pt>
                <c:pt idx="16">
                  <c:v>5359</c:v>
                </c:pt>
                <c:pt idx="17">
                  <c:v>8811</c:v>
                </c:pt>
              </c:numCache>
            </c:numRef>
          </c:val>
          <c:smooth val="0"/>
          <c:extLst>
            <c:ext xmlns:c16="http://schemas.microsoft.com/office/drawing/2014/chart" uri="{C3380CC4-5D6E-409C-BE32-E72D297353CC}">
              <c16:uniqueId val="{00000005-DCC6-D64E-89AB-09C02DB3E2AE}"/>
            </c:ext>
          </c:extLst>
        </c:ser>
        <c:dLbls>
          <c:showLegendKey val="0"/>
          <c:showVal val="0"/>
          <c:showCatName val="0"/>
          <c:showSerName val="0"/>
          <c:showPercent val="0"/>
          <c:showBubbleSize val="0"/>
        </c:dLbls>
        <c:smooth val="0"/>
        <c:axId val="222296320"/>
        <c:axId val="222429184"/>
      </c:lineChart>
      <c:catAx>
        <c:axId val="222296320"/>
        <c:scaling>
          <c:orientation val="minMax"/>
        </c:scaling>
        <c:delete val="0"/>
        <c:axPos val="b"/>
        <c:numFmt formatCode="General" sourceLinked="1"/>
        <c:majorTickMark val="out"/>
        <c:minorTickMark val="none"/>
        <c:tickLblPos val="nextTo"/>
        <c:crossAx val="222429184"/>
        <c:crosses val="autoZero"/>
        <c:auto val="1"/>
        <c:lblAlgn val="ctr"/>
        <c:lblOffset val="100"/>
        <c:noMultiLvlLbl val="0"/>
      </c:catAx>
      <c:valAx>
        <c:axId val="222429184"/>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2296320"/>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a:effectLst/>
              </a:rPr>
              <a:t>Evoluția numărului imigranților în perioada 2000-2017, pe grupe de vârstă (I</a:t>
            </a:r>
            <a:r>
              <a:rPr lang="ro-RO" sz="1200" b="0" i="0">
                <a:effectLst/>
              </a:rPr>
              <a:t>I</a:t>
            </a:r>
            <a:r>
              <a:rPr lang="en-US" sz="1200" b="0" i="0">
                <a:effectLst/>
              </a:rPr>
              <a:t>)</a:t>
            </a:r>
          </a:p>
        </c:rich>
      </c:tx>
      <c:overlay val="0"/>
    </c:title>
    <c:autoTitleDeleted val="0"/>
    <c:plotArea>
      <c:layout/>
      <c:lineChart>
        <c:grouping val="standard"/>
        <c:varyColors val="0"/>
        <c:ser>
          <c:idx val="0"/>
          <c:order val="0"/>
          <c:tx>
            <c:strRef>
              <c:f>'migratia externa'!$A$64</c:f>
              <c:strCache>
                <c:ptCount val="1"/>
                <c:pt idx="0">
                  <c:v>30-34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externa'!$B$64:$S$64</c:f>
              <c:numCache>
                <c:formatCode>General</c:formatCode>
                <c:ptCount val="18"/>
                <c:pt idx="0">
                  <c:v>1150</c:v>
                </c:pt>
                <c:pt idx="1">
                  <c:v>1131</c:v>
                </c:pt>
                <c:pt idx="2">
                  <c:v>823</c:v>
                </c:pt>
                <c:pt idx="3">
                  <c:v>409</c:v>
                </c:pt>
                <c:pt idx="4">
                  <c:v>365</c:v>
                </c:pt>
                <c:pt idx="5">
                  <c:v>478</c:v>
                </c:pt>
                <c:pt idx="6">
                  <c:v>1150</c:v>
                </c:pt>
                <c:pt idx="7">
                  <c:v>1233</c:v>
                </c:pt>
                <c:pt idx="8">
                  <c:v>1301</c:v>
                </c:pt>
                <c:pt idx="9">
                  <c:v>990</c:v>
                </c:pt>
                <c:pt idx="10">
                  <c:v>799</c:v>
                </c:pt>
                <c:pt idx="11">
                  <c:v>2071</c:v>
                </c:pt>
                <c:pt idx="12">
                  <c:v>3069</c:v>
                </c:pt>
                <c:pt idx="13">
                  <c:v>3754</c:v>
                </c:pt>
                <c:pt idx="14">
                  <c:v>6079</c:v>
                </c:pt>
                <c:pt idx="15">
                  <c:v>3512</c:v>
                </c:pt>
                <c:pt idx="16">
                  <c:v>4370</c:v>
                </c:pt>
                <c:pt idx="17">
                  <c:v>8217</c:v>
                </c:pt>
              </c:numCache>
            </c:numRef>
          </c:val>
          <c:smooth val="0"/>
          <c:extLst>
            <c:ext xmlns:c16="http://schemas.microsoft.com/office/drawing/2014/chart" uri="{C3380CC4-5D6E-409C-BE32-E72D297353CC}">
              <c16:uniqueId val="{00000000-C91C-9E49-B1A3-B4F710AB90FD}"/>
            </c:ext>
          </c:extLst>
        </c:ser>
        <c:ser>
          <c:idx val="1"/>
          <c:order val="1"/>
          <c:tx>
            <c:strRef>
              <c:f>'migratia externa'!$A$65</c:f>
              <c:strCache>
                <c:ptCount val="1"/>
                <c:pt idx="0">
                  <c:v>35-39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externa'!$B$65:$S$65</c:f>
              <c:numCache>
                <c:formatCode>General</c:formatCode>
                <c:ptCount val="18"/>
                <c:pt idx="0">
                  <c:v>1147</c:v>
                </c:pt>
                <c:pt idx="1">
                  <c:v>1039</c:v>
                </c:pt>
                <c:pt idx="2">
                  <c:v>683</c:v>
                </c:pt>
                <c:pt idx="3">
                  <c:v>327</c:v>
                </c:pt>
                <c:pt idx="4">
                  <c:v>359</c:v>
                </c:pt>
                <c:pt idx="5">
                  <c:v>470</c:v>
                </c:pt>
                <c:pt idx="6">
                  <c:v>1186</c:v>
                </c:pt>
                <c:pt idx="7">
                  <c:v>1423</c:v>
                </c:pt>
                <c:pt idx="8">
                  <c:v>1316</c:v>
                </c:pt>
                <c:pt idx="9">
                  <c:v>1083</c:v>
                </c:pt>
                <c:pt idx="10">
                  <c:v>838</c:v>
                </c:pt>
                <c:pt idx="11">
                  <c:v>1566</c:v>
                </c:pt>
                <c:pt idx="12">
                  <c:v>2043</c:v>
                </c:pt>
                <c:pt idx="13">
                  <c:v>2486</c:v>
                </c:pt>
                <c:pt idx="14">
                  <c:v>3975</c:v>
                </c:pt>
                <c:pt idx="15">
                  <c:v>2698</c:v>
                </c:pt>
                <c:pt idx="16">
                  <c:v>3141</c:v>
                </c:pt>
                <c:pt idx="17">
                  <c:v>5805</c:v>
                </c:pt>
              </c:numCache>
            </c:numRef>
          </c:val>
          <c:smooth val="0"/>
          <c:extLst>
            <c:ext xmlns:c16="http://schemas.microsoft.com/office/drawing/2014/chart" uri="{C3380CC4-5D6E-409C-BE32-E72D297353CC}">
              <c16:uniqueId val="{00000001-C91C-9E49-B1A3-B4F710AB90FD}"/>
            </c:ext>
          </c:extLst>
        </c:ser>
        <c:ser>
          <c:idx val="2"/>
          <c:order val="2"/>
          <c:tx>
            <c:strRef>
              <c:f>'migratia externa'!$A$66</c:f>
              <c:strCache>
                <c:ptCount val="1"/>
                <c:pt idx="0">
                  <c:v>40-44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externa'!$B$66:$S$66</c:f>
              <c:numCache>
                <c:formatCode>General</c:formatCode>
                <c:ptCount val="18"/>
                <c:pt idx="0">
                  <c:v>1114</c:v>
                </c:pt>
                <c:pt idx="1">
                  <c:v>1045</c:v>
                </c:pt>
                <c:pt idx="2">
                  <c:v>669</c:v>
                </c:pt>
                <c:pt idx="3">
                  <c:v>284</c:v>
                </c:pt>
                <c:pt idx="4">
                  <c:v>253</c:v>
                </c:pt>
                <c:pt idx="5">
                  <c:v>351</c:v>
                </c:pt>
                <c:pt idx="6">
                  <c:v>879</c:v>
                </c:pt>
                <c:pt idx="7">
                  <c:v>1018</c:v>
                </c:pt>
                <c:pt idx="8">
                  <c:v>1043</c:v>
                </c:pt>
                <c:pt idx="9">
                  <c:v>864</c:v>
                </c:pt>
                <c:pt idx="10">
                  <c:v>763</c:v>
                </c:pt>
                <c:pt idx="11">
                  <c:v>1429</c:v>
                </c:pt>
                <c:pt idx="12">
                  <c:v>1698</c:v>
                </c:pt>
                <c:pt idx="13">
                  <c:v>1802</c:v>
                </c:pt>
                <c:pt idx="14">
                  <c:v>2947</c:v>
                </c:pt>
                <c:pt idx="15">
                  <c:v>2086</c:v>
                </c:pt>
                <c:pt idx="16">
                  <c:v>2411</c:v>
                </c:pt>
                <c:pt idx="17">
                  <c:v>4453</c:v>
                </c:pt>
              </c:numCache>
            </c:numRef>
          </c:val>
          <c:smooth val="0"/>
          <c:extLst>
            <c:ext xmlns:c16="http://schemas.microsoft.com/office/drawing/2014/chart" uri="{C3380CC4-5D6E-409C-BE32-E72D297353CC}">
              <c16:uniqueId val="{00000002-C91C-9E49-B1A3-B4F710AB90FD}"/>
            </c:ext>
          </c:extLst>
        </c:ser>
        <c:ser>
          <c:idx val="3"/>
          <c:order val="3"/>
          <c:tx>
            <c:strRef>
              <c:f>'migratia externa'!$A$67</c:f>
              <c:strCache>
                <c:ptCount val="1"/>
                <c:pt idx="0">
                  <c:v>45-49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externa'!$B$67:$S$67</c:f>
              <c:numCache>
                <c:formatCode>General</c:formatCode>
                <c:ptCount val="18"/>
                <c:pt idx="0">
                  <c:v>959</c:v>
                </c:pt>
                <c:pt idx="1">
                  <c:v>789</c:v>
                </c:pt>
                <c:pt idx="2">
                  <c:v>525</c:v>
                </c:pt>
                <c:pt idx="3">
                  <c:v>275</c:v>
                </c:pt>
                <c:pt idx="4">
                  <c:v>239</c:v>
                </c:pt>
                <c:pt idx="5">
                  <c:v>325</c:v>
                </c:pt>
                <c:pt idx="6">
                  <c:v>650</c:v>
                </c:pt>
                <c:pt idx="7">
                  <c:v>909</c:v>
                </c:pt>
                <c:pt idx="8">
                  <c:v>767</c:v>
                </c:pt>
                <c:pt idx="9">
                  <c:v>637</c:v>
                </c:pt>
                <c:pt idx="10">
                  <c:v>543</c:v>
                </c:pt>
                <c:pt idx="11">
                  <c:v>989</c:v>
                </c:pt>
                <c:pt idx="12">
                  <c:v>1311</c:v>
                </c:pt>
                <c:pt idx="13">
                  <c:v>1413</c:v>
                </c:pt>
                <c:pt idx="14">
                  <c:v>2335</c:v>
                </c:pt>
                <c:pt idx="15">
                  <c:v>1683</c:v>
                </c:pt>
                <c:pt idx="16">
                  <c:v>2072</c:v>
                </c:pt>
                <c:pt idx="17">
                  <c:v>3394</c:v>
                </c:pt>
              </c:numCache>
            </c:numRef>
          </c:val>
          <c:smooth val="0"/>
          <c:extLst>
            <c:ext xmlns:c16="http://schemas.microsoft.com/office/drawing/2014/chart" uri="{C3380CC4-5D6E-409C-BE32-E72D297353CC}">
              <c16:uniqueId val="{00000003-C91C-9E49-B1A3-B4F710AB90FD}"/>
            </c:ext>
          </c:extLst>
        </c:ser>
        <c:ser>
          <c:idx val="4"/>
          <c:order val="4"/>
          <c:tx>
            <c:strRef>
              <c:f>'migratia externa'!$A$68</c:f>
              <c:strCache>
                <c:ptCount val="1"/>
                <c:pt idx="0">
                  <c:v>50-54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externa'!$B$68:$S$68</c:f>
              <c:numCache>
                <c:formatCode>General</c:formatCode>
                <c:ptCount val="18"/>
                <c:pt idx="0">
                  <c:v>591</c:v>
                </c:pt>
                <c:pt idx="1">
                  <c:v>633</c:v>
                </c:pt>
                <c:pt idx="2">
                  <c:v>386</c:v>
                </c:pt>
                <c:pt idx="3">
                  <c:v>220</c:v>
                </c:pt>
                <c:pt idx="4">
                  <c:v>218</c:v>
                </c:pt>
                <c:pt idx="5">
                  <c:v>246</c:v>
                </c:pt>
                <c:pt idx="6">
                  <c:v>504</c:v>
                </c:pt>
                <c:pt idx="7">
                  <c:v>678</c:v>
                </c:pt>
                <c:pt idx="8">
                  <c:v>737</c:v>
                </c:pt>
                <c:pt idx="9">
                  <c:v>553</c:v>
                </c:pt>
                <c:pt idx="10">
                  <c:v>507</c:v>
                </c:pt>
                <c:pt idx="11">
                  <c:v>878</c:v>
                </c:pt>
                <c:pt idx="12">
                  <c:v>1209</c:v>
                </c:pt>
                <c:pt idx="13">
                  <c:v>1274</c:v>
                </c:pt>
                <c:pt idx="14">
                  <c:v>2050</c:v>
                </c:pt>
                <c:pt idx="15">
                  <c:v>1253</c:v>
                </c:pt>
                <c:pt idx="16">
                  <c:v>1489</c:v>
                </c:pt>
                <c:pt idx="17">
                  <c:v>2371</c:v>
                </c:pt>
              </c:numCache>
            </c:numRef>
          </c:val>
          <c:smooth val="0"/>
          <c:extLst>
            <c:ext xmlns:c16="http://schemas.microsoft.com/office/drawing/2014/chart" uri="{C3380CC4-5D6E-409C-BE32-E72D297353CC}">
              <c16:uniqueId val="{00000004-C91C-9E49-B1A3-B4F710AB90FD}"/>
            </c:ext>
          </c:extLst>
        </c:ser>
        <c:ser>
          <c:idx val="5"/>
          <c:order val="5"/>
          <c:tx>
            <c:strRef>
              <c:f>'migratia externa'!$A$69</c:f>
              <c:strCache>
                <c:ptCount val="1"/>
                <c:pt idx="0">
                  <c:v>55-59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externa'!$B$69:$S$69</c:f>
              <c:numCache>
                <c:formatCode>General</c:formatCode>
                <c:ptCount val="18"/>
                <c:pt idx="0">
                  <c:v>357</c:v>
                </c:pt>
                <c:pt idx="1">
                  <c:v>261</c:v>
                </c:pt>
                <c:pt idx="2">
                  <c:v>157</c:v>
                </c:pt>
                <c:pt idx="3">
                  <c:v>103</c:v>
                </c:pt>
                <c:pt idx="4">
                  <c:v>148</c:v>
                </c:pt>
                <c:pt idx="5">
                  <c:v>154</c:v>
                </c:pt>
                <c:pt idx="6">
                  <c:v>325</c:v>
                </c:pt>
                <c:pt idx="7">
                  <c:v>439</c:v>
                </c:pt>
                <c:pt idx="8">
                  <c:v>508</c:v>
                </c:pt>
                <c:pt idx="9">
                  <c:v>454</c:v>
                </c:pt>
                <c:pt idx="10">
                  <c:v>412</c:v>
                </c:pt>
                <c:pt idx="11">
                  <c:v>574</c:v>
                </c:pt>
                <c:pt idx="12">
                  <c:v>773</c:v>
                </c:pt>
                <c:pt idx="13">
                  <c:v>821</c:v>
                </c:pt>
                <c:pt idx="14">
                  <c:v>1396</c:v>
                </c:pt>
                <c:pt idx="15">
                  <c:v>1061</c:v>
                </c:pt>
                <c:pt idx="16">
                  <c:v>1157</c:v>
                </c:pt>
                <c:pt idx="17">
                  <c:v>1867</c:v>
                </c:pt>
              </c:numCache>
            </c:numRef>
          </c:val>
          <c:smooth val="0"/>
          <c:extLst>
            <c:ext xmlns:c16="http://schemas.microsoft.com/office/drawing/2014/chart" uri="{C3380CC4-5D6E-409C-BE32-E72D297353CC}">
              <c16:uniqueId val="{00000005-C91C-9E49-B1A3-B4F710AB90FD}"/>
            </c:ext>
          </c:extLst>
        </c:ser>
        <c:dLbls>
          <c:showLegendKey val="0"/>
          <c:showVal val="0"/>
          <c:showCatName val="0"/>
          <c:showSerName val="0"/>
          <c:showPercent val="0"/>
          <c:showBubbleSize val="0"/>
        </c:dLbls>
        <c:smooth val="0"/>
        <c:axId val="222445952"/>
        <c:axId val="222447488"/>
      </c:lineChart>
      <c:catAx>
        <c:axId val="222445952"/>
        <c:scaling>
          <c:orientation val="minMax"/>
        </c:scaling>
        <c:delete val="0"/>
        <c:axPos val="b"/>
        <c:numFmt formatCode="General" sourceLinked="1"/>
        <c:majorTickMark val="out"/>
        <c:minorTickMark val="none"/>
        <c:tickLblPos val="nextTo"/>
        <c:crossAx val="222447488"/>
        <c:crosses val="autoZero"/>
        <c:auto val="1"/>
        <c:lblAlgn val="ctr"/>
        <c:lblOffset val="100"/>
        <c:noMultiLvlLbl val="0"/>
      </c:catAx>
      <c:valAx>
        <c:axId val="222447488"/>
        <c:scaling>
          <c:orientation val="minMax"/>
        </c:scaling>
        <c:delete val="0"/>
        <c:axPos val="l"/>
        <c:majorGridlines/>
        <c:title>
          <c:tx>
            <c:rich>
              <a:bodyPr rot="-5400000" vert="horz"/>
              <a:lstStyle/>
              <a:p>
                <a:pPr>
                  <a:defRPr/>
                </a:pPr>
                <a:r>
                  <a:rPr lang="ro-RO" b="0"/>
                  <a:t>Număr</a:t>
                </a:r>
                <a:r>
                  <a:rPr lang="ro-RO" b="0" baseline="0"/>
                  <a:t> persoane</a:t>
                </a:r>
                <a:endParaRPr lang="en-US" b="0"/>
              </a:p>
            </c:rich>
          </c:tx>
          <c:overlay val="0"/>
        </c:title>
        <c:numFmt formatCode="General" sourceLinked="1"/>
        <c:majorTickMark val="out"/>
        <c:minorTickMark val="none"/>
        <c:tickLblPos val="nextTo"/>
        <c:crossAx val="222445952"/>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a:effectLst/>
              </a:rPr>
              <a:t>Evoluția numărului imigranților în perioada 2000-2017, pe grupe de vârstă (II</a:t>
            </a:r>
            <a:r>
              <a:rPr lang="ro-RO" sz="1200" b="0" i="0">
                <a:effectLst/>
              </a:rPr>
              <a:t>I</a:t>
            </a:r>
            <a:r>
              <a:rPr lang="en-US" sz="1200" b="0" i="0">
                <a:effectLst/>
              </a:rPr>
              <a:t>)</a:t>
            </a:r>
          </a:p>
        </c:rich>
      </c:tx>
      <c:overlay val="0"/>
    </c:title>
    <c:autoTitleDeleted val="0"/>
    <c:plotArea>
      <c:layout/>
      <c:lineChart>
        <c:grouping val="standard"/>
        <c:varyColors val="0"/>
        <c:ser>
          <c:idx val="0"/>
          <c:order val="0"/>
          <c:tx>
            <c:strRef>
              <c:f>'migratia externa'!$A$70</c:f>
              <c:strCache>
                <c:ptCount val="1"/>
                <c:pt idx="0">
                  <c:v>60-64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externa'!$B$70:$S$70</c:f>
              <c:numCache>
                <c:formatCode>General</c:formatCode>
                <c:ptCount val="18"/>
                <c:pt idx="0">
                  <c:v>356</c:v>
                </c:pt>
                <c:pt idx="1">
                  <c:v>275</c:v>
                </c:pt>
                <c:pt idx="2">
                  <c:v>141</c:v>
                </c:pt>
                <c:pt idx="3">
                  <c:v>99</c:v>
                </c:pt>
                <c:pt idx="4">
                  <c:v>113</c:v>
                </c:pt>
                <c:pt idx="5">
                  <c:v>94</c:v>
                </c:pt>
                <c:pt idx="6">
                  <c:v>144</c:v>
                </c:pt>
                <c:pt idx="7">
                  <c:v>221</c:v>
                </c:pt>
                <c:pt idx="8">
                  <c:v>266</c:v>
                </c:pt>
                <c:pt idx="9">
                  <c:v>278</c:v>
                </c:pt>
                <c:pt idx="10">
                  <c:v>295</c:v>
                </c:pt>
                <c:pt idx="11">
                  <c:v>407</c:v>
                </c:pt>
                <c:pt idx="12">
                  <c:v>470</c:v>
                </c:pt>
                <c:pt idx="13">
                  <c:v>413</c:v>
                </c:pt>
                <c:pt idx="14">
                  <c:v>717</c:v>
                </c:pt>
                <c:pt idx="15">
                  <c:v>631</c:v>
                </c:pt>
                <c:pt idx="16">
                  <c:v>713</c:v>
                </c:pt>
                <c:pt idx="17">
                  <c:v>1078</c:v>
                </c:pt>
              </c:numCache>
            </c:numRef>
          </c:val>
          <c:smooth val="0"/>
          <c:extLst>
            <c:ext xmlns:c16="http://schemas.microsoft.com/office/drawing/2014/chart" uri="{C3380CC4-5D6E-409C-BE32-E72D297353CC}">
              <c16:uniqueId val="{00000000-4DC3-F74F-A57B-2DB9A0A4C866}"/>
            </c:ext>
          </c:extLst>
        </c:ser>
        <c:ser>
          <c:idx val="1"/>
          <c:order val="1"/>
          <c:tx>
            <c:strRef>
              <c:f>'migratia externa'!$A$71</c:f>
              <c:strCache>
                <c:ptCount val="1"/>
                <c:pt idx="0">
                  <c:v>65-69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externa'!$B$71:$S$71</c:f>
              <c:numCache>
                <c:formatCode>General</c:formatCode>
                <c:ptCount val="18"/>
                <c:pt idx="0">
                  <c:v>263</c:v>
                </c:pt>
                <c:pt idx="1">
                  <c:v>203</c:v>
                </c:pt>
                <c:pt idx="2">
                  <c:v>86</c:v>
                </c:pt>
                <c:pt idx="3">
                  <c:v>86</c:v>
                </c:pt>
                <c:pt idx="4">
                  <c:v>85</c:v>
                </c:pt>
                <c:pt idx="5">
                  <c:v>112</c:v>
                </c:pt>
                <c:pt idx="6">
                  <c:v>75</c:v>
                </c:pt>
                <c:pt idx="7">
                  <c:v>166</c:v>
                </c:pt>
                <c:pt idx="8">
                  <c:v>154</c:v>
                </c:pt>
                <c:pt idx="9">
                  <c:v>174</c:v>
                </c:pt>
                <c:pt idx="10">
                  <c:v>162</c:v>
                </c:pt>
                <c:pt idx="11">
                  <c:v>193</c:v>
                </c:pt>
                <c:pt idx="12">
                  <c:v>203</c:v>
                </c:pt>
                <c:pt idx="13">
                  <c:v>186</c:v>
                </c:pt>
                <c:pt idx="14">
                  <c:v>289</c:v>
                </c:pt>
                <c:pt idx="15">
                  <c:v>299</c:v>
                </c:pt>
                <c:pt idx="16">
                  <c:v>456</c:v>
                </c:pt>
                <c:pt idx="17">
                  <c:v>581</c:v>
                </c:pt>
              </c:numCache>
            </c:numRef>
          </c:val>
          <c:smooth val="0"/>
          <c:extLst>
            <c:ext xmlns:c16="http://schemas.microsoft.com/office/drawing/2014/chart" uri="{C3380CC4-5D6E-409C-BE32-E72D297353CC}">
              <c16:uniqueId val="{00000001-4DC3-F74F-A57B-2DB9A0A4C866}"/>
            </c:ext>
          </c:extLst>
        </c:ser>
        <c:ser>
          <c:idx val="2"/>
          <c:order val="2"/>
          <c:tx>
            <c:strRef>
              <c:f>'migratia externa'!$A$72</c:f>
              <c:strCache>
                <c:ptCount val="1"/>
                <c:pt idx="0">
                  <c:v>70-74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externa'!$B$72:$S$72</c:f>
              <c:numCache>
                <c:formatCode>General</c:formatCode>
                <c:ptCount val="18"/>
                <c:pt idx="0">
                  <c:v>162</c:v>
                </c:pt>
                <c:pt idx="1">
                  <c:v>128</c:v>
                </c:pt>
                <c:pt idx="2">
                  <c:v>54</c:v>
                </c:pt>
                <c:pt idx="3">
                  <c:v>35</c:v>
                </c:pt>
                <c:pt idx="4">
                  <c:v>54</c:v>
                </c:pt>
                <c:pt idx="5">
                  <c:v>53</c:v>
                </c:pt>
                <c:pt idx="6">
                  <c:v>48</c:v>
                </c:pt>
                <c:pt idx="7">
                  <c:v>85</c:v>
                </c:pt>
                <c:pt idx="8">
                  <c:v>92</c:v>
                </c:pt>
                <c:pt idx="9">
                  <c:v>116</c:v>
                </c:pt>
                <c:pt idx="10">
                  <c:v>97</c:v>
                </c:pt>
                <c:pt idx="11">
                  <c:v>120</c:v>
                </c:pt>
                <c:pt idx="12">
                  <c:v>99</c:v>
                </c:pt>
                <c:pt idx="13">
                  <c:v>93</c:v>
                </c:pt>
                <c:pt idx="14">
                  <c:v>90</c:v>
                </c:pt>
                <c:pt idx="15">
                  <c:v>121</c:v>
                </c:pt>
                <c:pt idx="16">
                  <c:v>155</c:v>
                </c:pt>
                <c:pt idx="17">
                  <c:v>181</c:v>
                </c:pt>
              </c:numCache>
            </c:numRef>
          </c:val>
          <c:smooth val="0"/>
          <c:extLst>
            <c:ext xmlns:c16="http://schemas.microsoft.com/office/drawing/2014/chart" uri="{C3380CC4-5D6E-409C-BE32-E72D297353CC}">
              <c16:uniqueId val="{00000002-4DC3-F74F-A57B-2DB9A0A4C866}"/>
            </c:ext>
          </c:extLst>
        </c:ser>
        <c:ser>
          <c:idx val="3"/>
          <c:order val="3"/>
          <c:tx>
            <c:strRef>
              <c:f>'migratia externa'!$A$73</c:f>
              <c:strCache>
                <c:ptCount val="1"/>
                <c:pt idx="0">
                  <c:v>75-79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externa'!$B$73:$S$73</c:f>
              <c:numCache>
                <c:formatCode>General</c:formatCode>
                <c:ptCount val="18"/>
                <c:pt idx="0">
                  <c:v>84</c:v>
                </c:pt>
                <c:pt idx="1">
                  <c:v>78</c:v>
                </c:pt>
                <c:pt idx="2">
                  <c:v>34</c:v>
                </c:pt>
                <c:pt idx="3">
                  <c:v>45</c:v>
                </c:pt>
                <c:pt idx="4">
                  <c:v>30</c:v>
                </c:pt>
                <c:pt idx="5">
                  <c:v>31</c:v>
                </c:pt>
                <c:pt idx="6">
                  <c:v>31</c:v>
                </c:pt>
                <c:pt idx="7">
                  <c:v>42</c:v>
                </c:pt>
                <c:pt idx="8">
                  <c:v>70</c:v>
                </c:pt>
                <c:pt idx="9">
                  <c:v>68</c:v>
                </c:pt>
                <c:pt idx="10">
                  <c:v>65</c:v>
                </c:pt>
                <c:pt idx="11">
                  <c:v>67</c:v>
                </c:pt>
                <c:pt idx="12">
                  <c:v>45</c:v>
                </c:pt>
                <c:pt idx="13">
                  <c:v>36</c:v>
                </c:pt>
                <c:pt idx="14">
                  <c:v>66</c:v>
                </c:pt>
                <c:pt idx="15">
                  <c:v>72</c:v>
                </c:pt>
                <c:pt idx="16">
                  <c:v>87</c:v>
                </c:pt>
                <c:pt idx="17">
                  <c:v>70</c:v>
                </c:pt>
              </c:numCache>
            </c:numRef>
          </c:val>
          <c:smooth val="0"/>
          <c:extLst>
            <c:ext xmlns:c16="http://schemas.microsoft.com/office/drawing/2014/chart" uri="{C3380CC4-5D6E-409C-BE32-E72D297353CC}">
              <c16:uniqueId val="{00000003-4DC3-F74F-A57B-2DB9A0A4C866}"/>
            </c:ext>
          </c:extLst>
        </c:ser>
        <c:ser>
          <c:idx val="4"/>
          <c:order val="4"/>
          <c:tx>
            <c:strRef>
              <c:f>'migratia externa'!$A$74</c:f>
              <c:strCache>
                <c:ptCount val="1"/>
                <c:pt idx="0">
                  <c:v>80-84 ani</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externa'!$B$74:$S$74</c:f>
              <c:numCache>
                <c:formatCode>General</c:formatCode>
                <c:ptCount val="18"/>
                <c:pt idx="0">
                  <c:v>24</c:v>
                </c:pt>
                <c:pt idx="1">
                  <c:v>27</c:v>
                </c:pt>
                <c:pt idx="2">
                  <c:v>7</c:v>
                </c:pt>
                <c:pt idx="3">
                  <c:v>16</c:v>
                </c:pt>
                <c:pt idx="4">
                  <c:v>18</c:v>
                </c:pt>
                <c:pt idx="5">
                  <c:v>15</c:v>
                </c:pt>
                <c:pt idx="6">
                  <c:v>17</c:v>
                </c:pt>
                <c:pt idx="7">
                  <c:v>26</c:v>
                </c:pt>
                <c:pt idx="8">
                  <c:v>33</c:v>
                </c:pt>
                <c:pt idx="9">
                  <c:v>31</c:v>
                </c:pt>
                <c:pt idx="10">
                  <c:v>40</c:v>
                </c:pt>
                <c:pt idx="11">
                  <c:v>49</c:v>
                </c:pt>
                <c:pt idx="12">
                  <c:v>29</c:v>
                </c:pt>
                <c:pt idx="13">
                  <c:v>27</c:v>
                </c:pt>
                <c:pt idx="14">
                  <c:v>29</c:v>
                </c:pt>
                <c:pt idx="15">
                  <c:v>35</c:v>
                </c:pt>
                <c:pt idx="16">
                  <c:v>38</c:v>
                </c:pt>
                <c:pt idx="17">
                  <c:v>51</c:v>
                </c:pt>
              </c:numCache>
            </c:numRef>
          </c:val>
          <c:smooth val="0"/>
          <c:extLst>
            <c:ext xmlns:c16="http://schemas.microsoft.com/office/drawing/2014/chart" uri="{C3380CC4-5D6E-409C-BE32-E72D297353CC}">
              <c16:uniqueId val="{00000004-4DC3-F74F-A57B-2DB9A0A4C866}"/>
            </c:ext>
          </c:extLst>
        </c:ser>
        <c:ser>
          <c:idx val="5"/>
          <c:order val="5"/>
          <c:tx>
            <c:strRef>
              <c:f>'migratia externa'!$A$75</c:f>
              <c:strCache>
                <c:ptCount val="1"/>
                <c:pt idx="0">
                  <c:v>85 ani si peste</c:v>
                </c:pt>
              </c:strCache>
            </c:strRef>
          </c:tx>
          <c:marker>
            <c:symbol val="none"/>
          </c:marker>
          <c:cat>
            <c:numRef>
              <c:f>'migratia externa'!$B$56:$S$56</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externa'!$B$75:$S$75</c:f>
              <c:numCache>
                <c:formatCode>General</c:formatCode>
                <c:ptCount val="18"/>
                <c:pt idx="0">
                  <c:v>16</c:v>
                </c:pt>
                <c:pt idx="1">
                  <c:v>9</c:v>
                </c:pt>
                <c:pt idx="2">
                  <c:v>4</c:v>
                </c:pt>
                <c:pt idx="3">
                  <c:v>8</c:v>
                </c:pt>
                <c:pt idx="4">
                  <c:v>12</c:v>
                </c:pt>
                <c:pt idx="5">
                  <c:v>10</c:v>
                </c:pt>
                <c:pt idx="6">
                  <c:v>9</c:v>
                </c:pt>
                <c:pt idx="7">
                  <c:v>14</c:v>
                </c:pt>
                <c:pt idx="8">
                  <c:v>10</c:v>
                </c:pt>
                <c:pt idx="9">
                  <c:v>14</c:v>
                </c:pt>
                <c:pt idx="10">
                  <c:v>15</c:v>
                </c:pt>
                <c:pt idx="11">
                  <c:v>13</c:v>
                </c:pt>
                <c:pt idx="12">
                  <c:v>19</c:v>
                </c:pt>
                <c:pt idx="13">
                  <c:v>11</c:v>
                </c:pt>
                <c:pt idx="14">
                  <c:v>10</c:v>
                </c:pt>
                <c:pt idx="15">
                  <c:v>22</c:v>
                </c:pt>
                <c:pt idx="16">
                  <c:v>31</c:v>
                </c:pt>
                <c:pt idx="17">
                  <c:v>24</c:v>
                </c:pt>
              </c:numCache>
            </c:numRef>
          </c:val>
          <c:smooth val="0"/>
          <c:extLst>
            <c:ext xmlns:c16="http://schemas.microsoft.com/office/drawing/2014/chart" uri="{C3380CC4-5D6E-409C-BE32-E72D297353CC}">
              <c16:uniqueId val="{00000005-4DC3-F74F-A57B-2DB9A0A4C866}"/>
            </c:ext>
          </c:extLst>
        </c:ser>
        <c:dLbls>
          <c:showLegendKey val="0"/>
          <c:showVal val="0"/>
          <c:showCatName val="0"/>
          <c:showSerName val="0"/>
          <c:showPercent val="0"/>
          <c:showBubbleSize val="0"/>
        </c:dLbls>
        <c:smooth val="0"/>
        <c:axId val="222877952"/>
        <c:axId val="222900224"/>
      </c:lineChart>
      <c:catAx>
        <c:axId val="222877952"/>
        <c:scaling>
          <c:orientation val="minMax"/>
        </c:scaling>
        <c:delete val="0"/>
        <c:axPos val="b"/>
        <c:numFmt formatCode="General" sourceLinked="1"/>
        <c:majorTickMark val="out"/>
        <c:minorTickMark val="none"/>
        <c:tickLblPos val="nextTo"/>
        <c:crossAx val="222900224"/>
        <c:crosses val="autoZero"/>
        <c:auto val="1"/>
        <c:lblAlgn val="ctr"/>
        <c:lblOffset val="100"/>
        <c:noMultiLvlLbl val="0"/>
      </c:catAx>
      <c:valAx>
        <c:axId val="222900224"/>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2877952"/>
        <c:crosses val="autoZero"/>
        <c:crossBetween val="between"/>
      </c:valAx>
    </c:plotArea>
    <c:legend>
      <c:legendPos val="r"/>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u="none" strike="noStrike" baseline="0">
                <a:effectLst/>
              </a:rPr>
              <a:t>Evoluția numărului imigranților în perioada 2000-2017,</a:t>
            </a:r>
            <a:r>
              <a:rPr lang="ro-RO" sz="1200" b="0" i="0" u="none" strike="noStrike" baseline="0">
                <a:effectLst/>
              </a:rPr>
              <a:t> după țara de proveniență (I)</a:t>
            </a:r>
            <a:r>
              <a:rPr lang="en-US" sz="1200" b="0" i="0" u="none" strike="noStrike" baseline="0">
                <a:effectLst/>
              </a:rPr>
              <a:t> </a:t>
            </a:r>
            <a:endParaRPr lang="en-US" sz="1200" b="0" i="0"/>
          </a:p>
        </c:rich>
      </c:tx>
      <c:overlay val="0"/>
    </c:title>
    <c:autoTitleDeleted val="0"/>
    <c:plotArea>
      <c:layout/>
      <c:lineChart>
        <c:grouping val="standard"/>
        <c:varyColors val="0"/>
        <c:ser>
          <c:idx val="0"/>
          <c:order val="0"/>
          <c:tx>
            <c:strRef>
              <c:f>'migratia externa'!$A$79</c:f>
              <c:strCache>
                <c:ptCount val="1"/>
                <c:pt idx="0">
                  <c:v>Austria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externa'!$B$79:$S$79</c:f>
              <c:numCache>
                <c:formatCode>General</c:formatCode>
                <c:ptCount val="18"/>
                <c:pt idx="0">
                  <c:v>84</c:v>
                </c:pt>
                <c:pt idx="1">
                  <c:v>68</c:v>
                </c:pt>
                <c:pt idx="2">
                  <c:v>81</c:v>
                </c:pt>
                <c:pt idx="3">
                  <c:v>69</c:v>
                </c:pt>
                <c:pt idx="4">
                  <c:v>90</c:v>
                </c:pt>
                <c:pt idx="5">
                  <c:v>76</c:v>
                </c:pt>
                <c:pt idx="6">
                  <c:v>75</c:v>
                </c:pt>
                <c:pt idx="7">
                  <c:v>126</c:v>
                </c:pt>
                <c:pt idx="8">
                  <c:v>126</c:v>
                </c:pt>
                <c:pt idx="9">
                  <c:v>145</c:v>
                </c:pt>
                <c:pt idx="10">
                  <c:v>111</c:v>
                </c:pt>
                <c:pt idx="11">
                  <c:v>80</c:v>
                </c:pt>
                <c:pt idx="12">
                  <c:v>50</c:v>
                </c:pt>
                <c:pt idx="13">
                  <c:v>62</c:v>
                </c:pt>
                <c:pt idx="14">
                  <c:v>69</c:v>
                </c:pt>
                <c:pt idx="15">
                  <c:v>129</c:v>
                </c:pt>
                <c:pt idx="16">
                  <c:v>135</c:v>
                </c:pt>
                <c:pt idx="17">
                  <c:v>170</c:v>
                </c:pt>
              </c:numCache>
            </c:numRef>
          </c:val>
          <c:smooth val="0"/>
          <c:extLst>
            <c:ext xmlns:c16="http://schemas.microsoft.com/office/drawing/2014/chart" uri="{C3380CC4-5D6E-409C-BE32-E72D297353CC}">
              <c16:uniqueId val="{00000000-4886-C14A-93A5-6D4A8D0D07C9}"/>
            </c:ext>
          </c:extLst>
        </c:ser>
        <c:ser>
          <c:idx val="1"/>
          <c:order val="1"/>
          <c:tx>
            <c:strRef>
              <c:f>'migratia externa'!$A$80</c:f>
              <c:strCache>
                <c:ptCount val="1"/>
                <c:pt idx="0">
                  <c:v>Canada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externa'!$B$80:$S$80</c:f>
              <c:numCache>
                <c:formatCode>General</c:formatCode>
                <c:ptCount val="18"/>
                <c:pt idx="0">
                  <c:v>60</c:v>
                </c:pt>
                <c:pt idx="1">
                  <c:v>93</c:v>
                </c:pt>
                <c:pt idx="2">
                  <c:v>131</c:v>
                </c:pt>
                <c:pt idx="3">
                  <c:v>181</c:v>
                </c:pt>
                <c:pt idx="4">
                  <c:v>175</c:v>
                </c:pt>
                <c:pt idx="5">
                  <c:v>153</c:v>
                </c:pt>
                <c:pt idx="6">
                  <c:v>187</c:v>
                </c:pt>
                <c:pt idx="7">
                  <c:v>271</c:v>
                </c:pt>
                <c:pt idx="8">
                  <c:v>334</c:v>
                </c:pt>
                <c:pt idx="9">
                  <c:v>296</c:v>
                </c:pt>
                <c:pt idx="10">
                  <c:v>230</c:v>
                </c:pt>
                <c:pt idx="11">
                  <c:v>224</c:v>
                </c:pt>
                <c:pt idx="12">
                  <c:v>132</c:v>
                </c:pt>
                <c:pt idx="13">
                  <c:v>153</c:v>
                </c:pt>
                <c:pt idx="14">
                  <c:v>202</c:v>
                </c:pt>
                <c:pt idx="15">
                  <c:v>299</c:v>
                </c:pt>
                <c:pt idx="16">
                  <c:v>308</c:v>
                </c:pt>
                <c:pt idx="17">
                  <c:v>336</c:v>
                </c:pt>
              </c:numCache>
            </c:numRef>
          </c:val>
          <c:smooth val="0"/>
          <c:extLst>
            <c:ext xmlns:c16="http://schemas.microsoft.com/office/drawing/2014/chart" uri="{C3380CC4-5D6E-409C-BE32-E72D297353CC}">
              <c16:uniqueId val="{00000001-4886-C14A-93A5-6D4A8D0D07C9}"/>
            </c:ext>
          </c:extLst>
        </c:ser>
        <c:ser>
          <c:idx val="2"/>
          <c:order val="2"/>
          <c:tx>
            <c:strRef>
              <c:f>'migratia externa'!$A$81</c:f>
              <c:strCache>
                <c:ptCount val="1"/>
                <c:pt idx="0">
                  <c:v>Franta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externa'!$B$81:$S$81</c:f>
              <c:numCache>
                <c:formatCode>General</c:formatCode>
                <c:ptCount val="18"/>
                <c:pt idx="0">
                  <c:v>110</c:v>
                </c:pt>
                <c:pt idx="1">
                  <c:v>101</c:v>
                </c:pt>
                <c:pt idx="2">
                  <c:v>80</c:v>
                </c:pt>
                <c:pt idx="3">
                  <c:v>83</c:v>
                </c:pt>
                <c:pt idx="4">
                  <c:v>101</c:v>
                </c:pt>
                <c:pt idx="5">
                  <c:v>117</c:v>
                </c:pt>
                <c:pt idx="6">
                  <c:v>125</c:v>
                </c:pt>
                <c:pt idx="7">
                  <c:v>184</c:v>
                </c:pt>
                <c:pt idx="8">
                  <c:v>153</c:v>
                </c:pt>
                <c:pt idx="9">
                  <c:v>169</c:v>
                </c:pt>
                <c:pt idx="10">
                  <c:v>149</c:v>
                </c:pt>
                <c:pt idx="11">
                  <c:v>143</c:v>
                </c:pt>
                <c:pt idx="12">
                  <c:v>83</c:v>
                </c:pt>
                <c:pt idx="13">
                  <c:v>85</c:v>
                </c:pt>
                <c:pt idx="14">
                  <c:v>160</c:v>
                </c:pt>
                <c:pt idx="15">
                  <c:v>202</c:v>
                </c:pt>
                <c:pt idx="16">
                  <c:v>243</c:v>
                </c:pt>
                <c:pt idx="17">
                  <c:v>242</c:v>
                </c:pt>
              </c:numCache>
            </c:numRef>
          </c:val>
          <c:smooth val="0"/>
          <c:extLst>
            <c:ext xmlns:c16="http://schemas.microsoft.com/office/drawing/2014/chart" uri="{C3380CC4-5D6E-409C-BE32-E72D297353CC}">
              <c16:uniqueId val="{00000002-4886-C14A-93A5-6D4A8D0D07C9}"/>
            </c:ext>
          </c:extLst>
        </c:ser>
        <c:ser>
          <c:idx val="3"/>
          <c:order val="3"/>
          <c:tx>
            <c:strRef>
              <c:f>'migratia externa'!$A$82</c:f>
              <c:strCache>
                <c:ptCount val="1"/>
                <c:pt idx="0">
                  <c:v>Germania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externa'!$B$82:$S$82</c:f>
              <c:numCache>
                <c:formatCode>General</c:formatCode>
                <c:ptCount val="18"/>
                <c:pt idx="0">
                  <c:v>227</c:v>
                </c:pt>
                <c:pt idx="1">
                  <c:v>207</c:v>
                </c:pt>
                <c:pt idx="2">
                  <c:v>224</c:v>
                </c:pt>
                <c:pt idx="3">
                  <c:v>231</c:v>
                </c:pt>
                <c:pt idx="4">
                  <c:v>296</c:v>
                </c:pt>
                <c:pt idx="5">
                  <c:v>238</c:v>
                </c:pt>
                <c:pt idx="6">
                  <c:v>252</c:v>
                </c:pt>
                <c:pt idx="7">
                  <c:v>423</c:v>
                </c:pt>
                <c:pt idx="8">
                  <c:v>526</c:v>
                </c:pt>
                <c:pt idx="9">
                  <c:v>496</c:v>
                </c:pt>
                <c:pt idx="10">
                  <c:v>438</c:v>
                </c:pt>
                <c:pt idx="11">
                  <c:v>357</c:v>
                </c:pt>
                <c:pt idx="12">
                  <c:v>280</c:v>
                </c:pt>
                <c:pt idx="13">
                  <c:v>669</c:v>
                </c:pt>
                <c:pt idx="14">
                  <c:v>269</c:v>
                </c:pt>
                <c:pt idx="15">
                  <c:v>465</c:v>
                </c:pt>
                <c:pt idx="16">
                  <c:v>596</c:v>
                </c:pt>
                <c:pt idx="17">
                  <c:v>682</c:v>
                </c:pt>
              </c:numCache>
            </c:numRef>
          </c:val>
          <c:smooth val="0"/>
          <c:extLst>
            <c:ext xmlns:c16="http://schemas.microsoft.com/office/drawing/2014/chart" uri="{C3380CC4-5D6E-409C-BE32-E72D297353CC}">
              <c16:uniqueId val="{00000003-4886-C14A-93A5-6D4A8D0D07C9}"/>
            </c:ext>
          </c:extLst>
        </c:ser>
        <c:ser>
          <c:idx val="4"/>
          <c:order val="4"/>
          <c:tx>
            <c:strRef>
              <c:f>'migratia externa'!$A$83</c:f>
              <c:strCache>
                <c:ptCount val="1"/>
                <c:pt idx="0">
                  <c:v>Israel</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externa'!$B$83:$S$83</c:f>
              <c:numCache>
                <c:formatCode>General</c:formatCode>
                <c:ptCount val="18"/>
                <c:pt idx="0">
                  <c:v>57</c:v>
                </c:pt>
                <c:pt idx="1">
                  <c:v>101</c:v>
                </c:pt>
                <c:pt idx="2">
                  <c:v>108</c:v>
                </c:pt>
                <c:pt idx="3">
                  <c:v>148</c:v>
                </c:pt>
                <c:pt idx="4">
                  <c:v>185</c:v>
                </c:pt>
                <c:pt idx="5">
                  <c:v>134</c:v>
                </c:pt>
                <c:pt idx="6">
                  <c:v>156</c:v>
                </c:pt>
                <c:pt idx="7">
                  <c:v>239</c:v>
                </c:pt>
                <c:pt idx="8">
                  <c:v>204</c:v>
                </c:pt>
                <c:pt idx="9">
                  <c:v>162</c:v>
                </c:pt>
                <c:pt idx="10">
                  <c:v>108</c:v>
                </c:pt>
                <c:pt idx="11">
                  <c:v>130</c:v>
                </c:pt>
                <c:pt idx="12">
                  <c:v>64</c:v>
                </c:pt>
                <c:pt idx="13">
                  <c:v>98</c:v>
                </c:pt>
                <c:pt idx="14">
                  <c:v>106</c:v>
                </c:pt>
                <c:pt idx="15">
                  <c:v>142</c:v>
                </c:pt>
                <c:pt idx="16">
                  <c:v>149</c:v>
                </c:pt>
                <c:pt idx="17">
                  <c:v>124</c:v>
                </c:pt>
              </c:numCache>
            </c:numRef>
          </c:val>
          <c:smooth val="0"/>
          <c:extLst>
            <c:ext xmlns:c16="http://schemas.microsoft.com/office/drawing/2014/chart" uri="{C3380CC4-5D6E-409C-BE32-E72D297353CC}">
              <c16:uniqueId val="{00000004-4886-C14A-93A5-6D4A8D0D07C9}"/>
            </c:ext>
          </c:extLst>
        </c:ser>
        <c:ser>
          <c:idx val="5"/>
          <c:order val="5"/>
          <c:tx>
            <c:strRef>
              <c:f>'migratia externa'!$A$84</c:f>
              <c:strCache>
                <c:ptCount val="1"/>
                <c:pt idx="0">
                  <c:v>Italia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externa'!$B$84:$S$84</c:f>
              <c:numCache>
                <c:formatCode>General</c:formatCode>
                <c:ptCount val="18"/>
                <c:pt idx="0">
                  <c:v>70</c:v>
                </c:pt>
                <c:pt idx="1">
                  <c:v>81</c:v>
                </c:pt>
                <c:pt idx="2">
                  <c:v>91</c:v>
                </c:pt>
                <c:pt idx="3">
                  <c:v>112</c:v>
                </c:pt>
                <c:pt idx="4">
                  <c:v>163</c:v>
                </c:pt>
                <c:pt idx="5">
                  <c:v>216</c:v>
                </c:pt>
                <c:pt idx="6">
                  <c:v>313</c:v>
                </c:pt>
                <c:pt idx="7">
                  <c:v>844</c:v>
                </c:pt>
                <c:pt idx="8">
                  <c:v>1290</c:v>
                </c:pt>
                <c:pt idx="9">
                  <c:v>1233</c:v>
                </c:pt>
                <c:pt idx="10">
                  <c:v>1274</c:v>
                </c:pt>
                <c:pt idx="11">
                  <c:v>692</c:v>
                </c:pt>
                <c:pt idx="12">
                  <c:v>473</c:v>
                </c:pt>
                <c:pt idx="13">
                  <c:v>553</c:v>
                </c:pt>
                <c:pt idx="14">
                  <c:v>879</c:v>
                </c:pt>
                <c:pt idx="15">
                  <c:v>1315</c:v>
                </c:pt>
                <c:pt idx="16">
                  <c:v>1282</c:v>
                </c:pt>
                <c:pt idx="17">
                  <c:v>1130</c:v>
                </c:pt>
              </c:numCache>
            </c:numRef>
          </c:val>
          <c:smooth val="0"/>
          <c:extLst>
            <c:ext xmlns:c16="http://schemas.microsoft.com/office/drawing/2014/chart" uri="{C3380CC4-5D6E-409C-BE32-E72D297353CC}">
              <c16:uniqueId val="{00000005-4886-C14A-93A5-6D4A8D0D07C9}"/>
            </c:ext>
          </c:extLst>
        </c:ser>
        <c:dLbls>
          <c:showLegendKey val="0"/>
          <c:showVal val="0"/>
          <c:showCatName val="0"/>
          <c:showSerName val="0"/>
          <c:showPercent val="0"/>
          <c:showBubbleSize val="0"/>
        </c:dLbls>
        <c:smooth val="0"/>
        <c:axId val="223089024"/>
        <c:axId val="223090560"/>
      </c:lineChart>
      <c:catAx>
        <c:axId val="223089024"/>
        <c:scaling>
          <c:orientation val="minMax"/>
        </c:scaling>
        <c:delete val="0"/>
        <c:axPos val="b"/>
        <c:numFmt formatCode="General" sourceLinked="1"/>
        <c:majorTickMark val="out"/>
        <c:minorTickMark val="none"/>
        <c:tickLblPos val="nextTo"/>
        <c:crossAx val="223090560"/>
        <c:crosses val="autoZero"/>
        <c:auto val="1"/>
        <c:lblAlgn val="ctr"/>
        <c:lblOffset val="100"/>
        <c:noMultiLvlLbl val="0"/>
      </c:catAx>
      <c:valAx>
        <c:axId val="223090560"/>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3089024"/>
        <c:crosses val="autoZero"/>
        <c:crossBetween val="between"/>
      </c:valAx>
    </c:plotArea>
    <c:legend>
      <c:legendPos val="r"/>
      <c:layout>
        <c:manualLayout>
          <c:xMode val="edge"/>
          <c:yMode val="edge"/>
          <c:x val="0.83784154384548082"/>
          <c:y val="0.23236031882341757"/>
          <c:w val="0.14933794333400632"/>
          <c:h val="0.71405335955612659"/>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bar"/>
        <c:grouping val="clustered"/>
        <c:varyColors val="0"/>
        <c:ser>
          <c:idx val="0"/>
          <c:order val="0"/>
          <c:tx>
            <c:strRef>
              <c:f>sex!$C$36</c:f>
              <c:strCache>
                <c:ptCount val="1"/>
                <c:pt idx="0">
                  <c:v>Feminin</c:v>
                </c:pt>
              </c:strCache>
            </c:strRef>
          </c:tx>
          <c:spPr>
            <a:solidFill>
              <a:schemeClr val="accent1"/>
            </a:solidFill>
            <a:ln>
              <a:noFill/>
            </a:ln>
            <a:effectLst/>
          </c:spPr>
          <c:invertIfNegative val="0"/>
          <c:cat>
            <c:strRef>
              <c:f>sex!$B$37:$B$51</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sex!$C$37:$C$51</c:f>
              <c:numCache>
                <c:formatCode>General</c:formatCode>
                <c:ptCount val="15"/>
                <c:pt idx="0">
                  <c:v>11088602</c:v>
                </c:pt>
                <c:pt idx="1">
                  <c:v>11036295</c:v>
                </c:pt>
                <c:pt idx="2">
                  <c:v>10965209</c:v>
                </c:pt>
                <c:pt idx="3">
                  <c:v>10905183</c:v>
                </c:pt>
                <c:pt idx="4">
                  <c:v>10840507</c:v>
                </c:pt>
                <c:pt idx="5">
                  <c:v>10586266</c:v>
                </c:pt>
                <c:pt idx="6">
                  <c:v>10488417</c:v>
                </c:pt>
                <c:pt idx="7">
                  <c:v>10414274</c:v>
                </c:pt>
                <c:pt idx="8">
                  <c:v>10366110</c:v>
                </c:pt>
                <c:pt idx="9">
                  <c:v>10318889</c:v>
                </c:pt>
                <c:pt idx="10">
                  <c:v>10258594</c:v>
                </c:pt>
                <c:pt idx="11">
                  <c:v>10204110</c:v>
                </c:pt>
                <c:pt idx="12">
                  <c:v>10166157</c:v>
                </c:pt>
                <c:pt idx="13">
                  <c:v>10110852</c:v>
                </c:pt>
                <c:pt idx="14">
                  <c:v>10041772</c:v>
                </c:pt>
              </c:numCache>
            </c:numRef>
          </c:val>
          <c:extLst>
            <c:ext xmlns:c16="http://schemas.microsoft.com/office/drawing/2014/chart" uri="{C3380CC4-5D6E-409C-BE32-E72D297353CC}">
              <c16:uniqueId val="{00000000-4637-6141-829B-F7D526D15E07}"/>
            </c:ext>
          </c:extLst>
        </c:ser>
        <c:ser>
          <c:idx val="1"/>
          <c:order val="1"/>
          <c:tx>
            <c:strRef>
              <c:f>sex!$D$36</c:f>
              <c:strCache>
                <c:ptCount val="1"/>
                <c:pt idx="0">
                  <c:v>Masculin</c:v>
                </c:pt>
              </c:strCache>
            </c:strRef>
          </c:tx>
          <c:spPr>
            <a:solidFill>
              <a:schemeClr val="accent2"/>
            </a:solidFill>
            <a:ln>
              <a:noFill/>
            </a:ln>
            <a:effectLst/>
          </c:spPr>
          <c:invertIfNegative val="0"/>
          <c:cat>
            <c:strRef>
              <c:f>sex!$B$37:$B$51</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sex!$D$37:$D$51</c:f>
              <c:numCache>
                <c:formatCode>General</c:formatCode>
                <c:ptCount val="15"/>
                <c:pt idx="0">
                  <c:v>-10538907</c:v>
                </c:pt>
                <c:pt idx="1">
                  <c:v>-10484847</c:v>
                </c:pt>
                <c:pt idx="2">
                  <c:v>-10417145</c:v>
                </c:pt>
                <c:pt idx="3">
                  <c:v>-10351833</c:v>
                </c:pt>
                <c:pt idx="4">
                  <c:v>-10289996</c:v>
                </c:pt>
                <c:pt idx="5">
                  <c:v>-10049194</c:v>
                </c:pt>
                <c:pt idx="6">
                  <c:v>-9951873</c:v>
                </c:pt>
                <c:pt idx="7">
                  <c:v>-9880409</c:v>
                </c:pt>
                <c:pt idx="8">
                  <c:v>-9832949</c:v>
                </c:pt>
                <c:pt idx="9">
                  <c:v>-9777107</c:v>
                </c:pt>
                <c:pt idx="10">
                  <c:v>-9761480</c:v>
                </c:pt>
                <c:pt idx="11">
                  <c:v>-9748979</c:v>
                </c:pt>
                <c:pt idx="12">
                  <c:v>-9709385</c:v>
                </c:pt>
                <c:pt idx="13">
                  <c:v>-9649733</c:v>
                </c:pt>
                <c:pt idx="14">
                  <c:v>-9602578</c:v>
                </c:pt>
              </c:numCache>
            </c:numRef>
          </c:val>
          <c:extLst>
            <c:ext xmlns:c16="http://schemas.microsoft.com/office/drawing/2014/chart" uri="{C3380CC4-5D6E-409C-BE32-E72D297353CC}">
              <c16:uniqueId val="{00000001-4637-6141-829B-F7D526D15E07}"/>
            </c:ext>
          </c:extLst>
        </c:ser>
        <c:dLbls>
          <c:showLegendKey val="0"/>
          <c:showVal val="0"/>
          <c:showCatName val="0"/>
          <c:showSerName val="0"/>
          <c:showPercent val="0"/>
          <c:showBubbleSize val="0"/>
        </c:dLbls>
        <c:gapWidth val="182"/>
        <c:axId val="770811391"/>
        <c:axId val="767838111"/>
      </c:barChart>
      <c:catAx>
        <c:axId val="7708113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767838111"/>
        <c:crosses val="autoZero"/>
        <c:auto val="1"/>
        <c:lblAlgn val="ctr"/>
        <c:lblOffset val="100"/>
        <c:noMultiLvlLbl val="0"/>
      </c:catAx>
      <c:valAx>
        <c:axId val="767838111"/>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770811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b="0" i="0" baseline="0">
                <a:effectLst/>
              </a:rPr>
              <a:t>Evoluția numărului imigranților în perioada 2000-2017,</a:t>
            </a:r>
            <a:r>
              <a:rPr lang="ro-RO" sz="1200" b="0" i="0" baseline="0">
                <a:effectLst/>
              </a:rPr>
              <a:t> </a:t>
            </a:r>
          </a:p>
          <a:p>
            <a:pPr>
              <a:defRPr/>
            </a:pPr>
            <a:r>
              <a:rPr lang="ro-RO" sz="1200" b="0" i="0" baseline="0">
                <a:effectLst/>
              </a:rPr>
              <a:t>după țara de proveniență (II)</a:t>
            </a:r>
            <a:r>
              <a:rPr lang="en-US" sz="1200" b="0" i="0" baseline="0">
                <a:effectLst/>
              </a:rPr>
              <a:t> </a:t>
            </a:r>
            <a:endParaRPr lang="en-US" sz="1200" b="0">
              <a:effectLst/>
            </a:endParaRPr>
          </a:p>
        </c:rich>
      </c:tx>
      <c:overlay val="0"/>
    </c:title>
    <c:autoTitleDeleted val="0"/>
    <c:plotArea>
      <c:layout/>
      <c:lineChart>
        <c:grouping val="standard"/>
        <c:varyColors val="0"/>
        <c:ser>
          <c:idx val="0"/>
          <c:order val="0"/>
          <c:tx>
            <c:strRef>
              <c:f>'migratia externa'!$A$85</c:f>
              <c:strCache>
                <c:ptCount val="1"/>
                <c:pt idx="0">
                  <c:v>Republica Moldova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externa'!$B$85:$S$85</c:f>
              <c:numCache>
                <c:formatCode>General</c:formatCode>
                <c:ptCount val="18"/>
                <c:pt idx="0">
                  <c:v>9146</c:v>
                </c:pt>
                <c:pt idx="1">
                  <c:v>8682</c:v>
                </c:pt>
                <c:pt idx="2">
                  <c:v>5214</c:v>
                </c:pt>
                <c:pt idx="3">
                  <c:v>1881</c:v>
                </c:pt>
                <c:pt idx="4">
                  <c:v>1254</c:v>
                </c:pt>
                <c:pt idx="5">
                  <c:v>1917</c:v>
                </c:pt>
                <c:pt idx="6">
                  <c:v>4349</c:v>
                </c:pt>
                <c:pt idx="7">
                  <c:v>4019</c:v>
                </c:pt>
                <c:pt idx="8">
                  <c:v>3476</c:v>
                </c:pt>
                <c:pt idx="9">
                  <c:v>2847</c:v>
                </c:pt>
                <c:pt idx="10">
                  <c:v>1973</c:v>
                </c:pt>
                <c:pt idx="11">
                  <c:v>8919</c:v>
                </c:pt>
                <c:pt idx="12">
                  <c:v>16931</c:v>
                </c:pt>
                <c:pt idx="13">
                  <c:v>20066</c:v>
                </c:pt>
                <c:pt idx="14">
                  <c:v>20125</c:v>
                </c:pt>
                <c:pt idx="15">
                  <c:v>14340</c:v>
                </c:pt>
                <c:pt idx="16">
                  <c:v>17727</c:v>
                </c:pt>
                <c:pt idx="17">
                  <c:v>30543</c:v>
                </c:pt>
              </c:numCache>
            </c:numRef>
          </c:val>
          <c:smooth val="0"/>
          <c:extLst>
            <c:ext xmlns:c16="http://schemas.microsoft.com/office/drawing/2014/chart" uri="{C3380CC4-5D6E-409C-BE32-E72D297353CC}">
              <c16:uniqueId val="{00000000-FC88-D84F-B430-24EFB8CDCE3E}"/>
            </c:ext>
          </c:extLst>
        </c:ser>
        <c:ser>
          <c:idx val="1"/>
          <c:order val="1"/>
          <c:tx>
            <c:strRef>
              <c:f>'migratia externa'!$A$86</c:f>
              <c:strCache>
                <c:ptCount val="1"/>
                <c:pt idx="0">
                  <c:v>SUA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externa'!$B$86:$S$86</c:f>
              <c:numCache>
                <c:formatCode>General</c:formatCode>
                <c:ptCount val="18"/>
                <c:pt idx="0">
                  <c:v>161</c:v>
                </c:pt>
                <c:pt idx="1">
                  <c:v>191</c:v>
                </c:pt>
                <c:pt idx="2">
                  <c:v>227</c:v>
                </c:pt>
                <c:pt idx="3">
                  <c:v>235</c:v>
                </c:pt>
                <c:pt idx="4">
                  <c:v>259</c:v>
                </c:pt>
                <c:pt idx="5">
                  <c:v>311</c:v>
                </c:pt>
                <c:pt idx="6">
                  <c:v>292</c:v>
                </c:pt>
                <c:pt idx="7">
                  <c:v>466</c:v>
                </c:pt>
                <c:pt idx="8">
                  <c:v>581</c:v>
                </c:pt>
                <c:pt idx="9">
                  <c:v>539</c:v>
                </c:pt>
                <c:pt idx="10">
                  <c:v>434</c:v>
                </c:pt>
                <c:pt idx="11">
                  <c:v>479</c:v>
                </c:pt>
                <c:pt idx="12">
                  <c:v>298</c:v>
                </c:pt>
                <c:pt idx="13">
                  <c:v>325</c:v>
                </c:pt>
                <c:pt idx="14">
                  <c:v>369</c:v>
                </c:pt>
                <c:pt idx="15">
                  <c:v>477</c:v>
                </c:pt>
                <c:pt idx="16">
                  <c:v>582</c:v>
                </c:pt>
                <c:pt idx="17">
                  <c:v>542</c:v>
                </c:pt>
              </c:numCache>
            </c:numRef>
          </c:val>
          <c:smooth val="0"/>
          <c:extLst>
            <c:ext xmlns:c16="http://schemas.microsoft.com/office/drawing/2014/chart" uri="{C3380CC4-5D6E-409C-BE32-E72D297353CC}">
              <c16:uniqueId val="{00000001-FC88-D84F-B430-24EFB8CDCE3E}"/>
            </c:ext>
          </c:extLst>
        </c:ser>
        <c:ser>
          <c:idx val="2"/>
          <c:order val="2"/>
          <c:tx>
            <c:strRef>
              <c:f>'migratia externa'!$A$87</c:f>
              <c:strCache>
                <c:ptCount val="1"/>
                <c:pt idx="0">
                  <c:v>Ucraina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externa'!$B$87:$S$87</c:f>
              <c:numCache>
                <c:formatCode>General</c:formatCode>
                <c:ptCount val="18"/>
                <c:pt idx="0">
                  <c:v>649</c:v>
                </c:pt>
                <c:pt idx="1">
                  <c:v>396</c:v>
                </c:pt>
                <c:pt idx="2">
                  <c:v>66</c:v>
                </c:pt>
                <c:pt idx="3">
                  <c:v>39</c:v>
                </c:pt>
                <c:pt idx="4">
                  <c:v>19</c:v>
                </c:pt>
                <c:pt idx="5">
                  <c:v>27</c:v>
                </c:pt>
                <c:pt idx="6">
                  <c:v>38</c:v>
                </c:pt>
                <c:pt idx="7">
                  <c:v>75</c:v>
                </c:pt>
                <c:pt idx="8">
                  <c:v>63</c:v>
                </c:pt>
                <c:pt idx="9">
                  <c:v>63</c:v>
                </c:pt>
                <c:pt idx="10">
                  <c:v>39</c:v>
                </c:pt>
                <c:pt idx="11">
                  <c:v>1013</c:v>
                </c:pt>
                <c:pt idx="12">
                  <c:v>492</c:v>
                </c:pt>
                <c:pt idx="13">
                  <c:v>684</c:v>
                </c:pt>
                <c:pt idx="14">
                  <c:v>1090</c:v>
                </c:pt>
                <c:pt idx="15">
                  <c:v>1221</c:v>
                </c:pt>
                <c:pt idx="16">
                  <c:v>1157</c:v>
                </c:pt>
                <c:pt idx="17">
                  <c:v>4850</c:v>
                </c:pt>
              </c:numCache>
            </c:numRef>
          </c:val>
          <c:smooth val="0"/>
          <c:extLst>
            <c:ext xmlns:c16="http://schemas.microsoft.com/office/drawing/2014/chart" uri="{C3380CC4-5D6E-409C-BE32-E72D297353CC}">
              <c16:uniqueId val="{00000002-FC88-D84F-B430-24EFB8CDCE3E}"/>
            </c:ext>
          </c:extLst>
        </c:ser>
        <c:ser>
          <c:idx val="3"/>
          <c:order val="3"/>
          <c:tx>
            <c:strRef>
              <c:f>'migratia externa'!$A$88</c:f>
              <c:strCache>
                <c:ptCount val="1"/>
                <c:pt idx="0">
                  <c:v>Ungaria</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externa'!$B$88:$S$88</c:f>
              <c:numCache>
                <c:formatCode>General</c:formatCode>
                <c:ptCount val="18"/>
                <c:pt idx="0">
                  <c:v>173</c:v>
                </c:pt>
                <c:pt idx="1">
                  <c:v>111</c:v>
                </c:pt>
                <c:pt idx="2">
                  <c:v>62</c:v>
                </c:pt>
                <c:pt idx="3">
                  <c:v>56</c:v>
                </c:pt>
                <c:pt idx="4">
                  <c:v>68</c:v>
                </c:pt>
                <c:pt idx="5">
                  <c:v>74</c:v>
                </c:pt>
                <c:pt idx="6">
                  <c:v>103</c:v>
                </c:pt>
                <c:pt idx="7">
                  <c:v>249</c:v>
                </c:pt>
                <c:pt idx="8">
                  <c:v>368</c:v>
                </c:pt>
                <c:pt idx="9">
                  <c:v>335</c:v>
                </c:pt>
                <c:pt idx="10">
                  <c:v>294</c:v>
                </c:pt>
                <c:pt idx="11">
                  <c:v>248</c:v>
                </c:pt>
                <c:pt idx="12">
                  <c:v>166</c:v>
                </c:pt>
                <c:pt idx="13">
                  <c:v>158</c:v>
                </c:pt>
                <c:pt idx="14">
                  <c:v>163</c:v>
                </c:pt>
                <c:pt idx="15">
                  <c:v>227</c:v>
                </c:pt>
                <c:pt idx="16">
                  <c:v>228</c:v>
                </c:pt>
                <c:pt idx="17">
                  <c:v>233</c:v>
                </c:pt>
              </c:numCache>
            </c:numRef>
          </c:val>
          <c:smooth val="0"/>
          <c:extLst>
            <c:ext xmlns:c16="http://schemas.microsoft.com/office/drawing/2014/chart" uri="{C3380CC4-5D6E-409C-BE32-E72D297353CC}">
              <c16:uniqueId val="{00000003-FC88-D84F-B430-24EFB8CDCE3E}"/>
            </c:ext>
          </c:extLst>
        </c:ser>
        <c:ser>
          <c:idx val="4"/>
          <c:order val="4"/>
          <c:tx>
            <c:strRef>
              <c:f>'migratia externa'!$A$89</c:f>
              <c:strCache>
                <c:ptCount val="1"/>
                <c:pt idx="0">
                  <c:v>Alte tari</c:v>
                </c:pt>
              </c:strCache>
            </c:strRef>
          </c:tx>
          <c:marker>
            <c:symbol val="none"/>
          </c:marker>
          <c:cat>
            <c:numRef>
              <c:f>'migratia externa'!$B$77:$S$77</c:f>
              <c:numCache>
                <c:formatCode>General</c:formatCode>
                <c:ptCount val="18"/>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numCache>
            </c:numRef>
          </c:cat>
          <c:val>
            <c:numRef>
              <c:f>'migratia externa'!$B$89:$S$89</c:f>
              <c:numCache>
                <c:formatCode>General</c:formatCode>
                <c:ptCount val="18"/>
                <c:pt idx="0">
                  <c:v>287</c:v>
                </c:pt>
                <c:pt idx="1">
                  <c:v>319</c:v>
                </c:pt>
                <c:pt idx="2">
                  <c:v>298</c:v>
                </c:pt>
                <c:pt idx="3">
                  <c:v>232</c:v>
                </c:pt>
                <c:pt idx="4">
                  <c:v>377</c:v>
                </c:pt>
                <c:pt idx="5">
                  <c:v>441</c:v>
                </c:pt>
                <c:pt idx="6">
                  <c:v>1824</c:v>
                </c:pt>
                <c:pt idx="7">
                  <c:v>2679</c:v>
                </c:pt>
                <c:pt idx="8">
                  <c:v>2909</c:v>
                </c:pt>
                <c:pt idx="9">
                  <c:v>2321</c:v>
                </c:pt>
                <c:pt idx="10">
                  <c:v>2009</c:v>
                </c:pt>
                <c:pt idx="11">
                  <c:v>3253</c:v>
                </c:pt>
                <c:pt idx="12">
                  <c:v>2715</c:v>
                </c:pt>
                <c:pt idx="13">
                  <c:v>1044</c:v>
                </c:pt>
                <c:pt idx="14">
                  <c:v>13212</c:v>
                </c:pt>
                <c:pt idx="15">
                  <c:v>4276</c:v>
                </c:pt>
                <c:pt idx="16">
                  <c:v>5456</c:v>
                </c:pt>
                <c:pt idx="17">
                  <c:v>11347</c:v>
                </c:pt>
              </c:numCache>
            </c:numRef>
          </c:val>
          <c:smooth val="0"/>
          <c:extLst>
            <c:ext xmlns:c16="http://schemas.microsoft.com/office/drawing/2014/chart" uri="{C3380CC4-5D6E-409C-BE32-E72D297353CC}">
              <c16:uniqueId val="{00000004-FC88-D84F-B430-24EFB8CDCE3E}"/>
            </c:ext>
          </c:extLst>
        </c:ser>
        <c:dLbls>
          <c:showLegendKey val="0"/>
          <c:showVal val="0"/>
          <c:showCatName val="0"/>
          <c:showSerName val="0"/>
          <c:showPercent val="0"/>
          <c:showBubbleSize val="0"/>
        </c:dLbls>
        <c:smooth val="0"/>
        <c:axId val="223180288"/>
        <c:axId val="223181824"/>
      </c:lineChart>
      <c:catAx>
        <c:axId val="223180288"/>
        <c:scaling>
          <c:orientation val="minMax"/>
        </c:scaling>
        <c:delete val="0"/>
        <c:axPos val="b"/>
        <c:numFmt formatCode="General" sourceLinked="1"/>
        <c:majorTickMark val="out"/>
        <c:minorTickMark val="none"/>
        <c:tickLblPos val="nextTo"/>
        <c:crossAx val="223181824"/>
        <c:crosses val="autoZero"/>
        <c:auto val="1"/>
        <c:lblAlgn val="ctr"/>
        <c:lblOffset val="100"/>
        <c:noMultiLvlLbl val="0"/>
      </c:catAx>
      <c:valAx>
        <c:axId val="223181824"/>
        <c:scaling>
          <c:orientation val="minMax"/>
        </c:scaling>
        <c:delete val="0"/>
        <c:axPos val="l"/>
        <c:majorGridlines/>
        <c:title>
          <c:tx>
            <c:rich>
              <a:bodyPr rot="-5400000" vert="horz"/>
              <a:lstStyle/>
              <a:p>
                <a:pPr>
                  <a:defRPr/>
                </a:pPr>
                <a:r>
                  <a:rPr lang="ro-RO" b="0"/>
                  <a:t>Număr</a:t>
                </a:r>
                <a:r>
                  <a:rPr lang="ro-RO" b="0" baseline="0"/>
                  <a:t> persoane</a:t>
                </a:r>
                <a:endParaRPr lang="en-US" b="0"/>
              </a:p>
            </c:rich>
          </c:tx>
          <c:overlay val="0"/>
        </c:title>
        <c:numFmt formatCode="General" sourceLinked="1"/>
        <c:majorTickMark val="out"/>
        <c:minorTickMark val="none"/>
        <c:tickLblPos val="nextTo"/>
        <c:crossAx val="223180288"/>
        <c:crosses val="autoZero"/>
        <c:crossBetween val="between"/>
      </c:valAx>
    </c:plotArea>
    <c:legend>
      <c:legendPos val="r"/>
      <c:layout>
        <c:manualLayout>
          <c:xMode val="edge"/>
          <c:yMode val="edge"/>
          <c:x val="0.75642001480584153"/>
          <c:y val="0.23103629513559712"/>
          <c:w val="0.23075947237364561"/>
          <c:h val="0.66931995512189557"/>
        </c:manualLayout>
      </c:layou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ro-RO" sz="1100">
                <a:solidFill>
                  <a:sysClr val="windowText" lastClr="000000"/>
                </a:solidFill>
              </a:rPr>
              <a:t>Evoluția p</a:t>
            </a:r>
            <a:r>
              <a:rPr lang="en-US" sz="1100">
                <a:solidFill>
                  <a:sysClr val="windowText" lastClr="000000"/>
                </a:solidFill>
              </a:rPr>
              <a:t>opula</a:t>
            </a:r>
            <a:r>
              <a:rPr lang="ro-RO" sz="1100">
                <a:solidFill>
                  <a:sysClr val="windowText" lastClr="000000"/>
                </a:solidFill>
              </a:rPr>
              <a:t>ț</a:t>
            </a:r>
            <a:r>
              <a:rPr lang="en-US" sz="1100">
                <a:solidFill>
                  <a:sysClr val="windowText" lastClr="000000"/>
                </a:solidFill>
              </a:rPr>
              <a:t>i</a:t>
            </a:r>
            <a:r>
              <a:rPr lang="ro-RO" sz="1100">
                <a:solidFill>
                  <a:sysClr val="windowText" lastClr="000000"/>
                </a:solidFill>
              </a:rPr>
              <a:t>ei</a:t>
            </a:r>
            <a:r>
              <a:rPr lang="en-US" sz="1100">
                <a:solidFill>
                  <a:sysClr val="windowText" lastClr="000000"/>
                </a:solidFill>
              </a:rPr>
              <a:t> rezident</a:t>
            </a:r>
            <a:r>
              <a:rPr lang="ro-RO" sz="1100">
                <a:solidFill>
                  <a:sysClr val="windowText" lastClr="000000"/>
                </a:solidFill>
              </a:rPr>
              <a:t>e</a:t>
            </a:r>
            <a:r>
              <a:rPr lang="en-US" sz="1100">
                <a:solidFill>
                  <a:sysClr val="windowText" lastClr="000000"/>
                </a:solidFill>
              </a:rPr>
              <a:t> a Rom</a:t>
            </a:r>
            <a:r>
              <a:rPr lang="ro-RO" sz="1100">
                <a:solidFill>
                  <a:sysClr val="windowText" lastClr="000000"/>
                </a:solidFill>
              </a:rPr>
              <a:t>âniei</a:t>
            </a:r>
            <a:r>
              <a:rPr lang="ro-RO" sz="1100" baseline="0">
                <a:solidFill>
                  <a:sysClr val="windowText" lastClr="000000"/>
                </a:solidFill>
              </a:rPr>
              <a:t> </a:t>
            </a:r>
            <a:r>
              <a:rPr lang="ro-RO" sz="1100">
                <a:solidFill>
                  <a:sysClr val="windowText" lastClr="000000"/>
                </a:solidFill>
              </a:rPr>
              <a:t>în perioada 2003-2018</a:t>
            </a:r>
            <a:endParaRPr lang="en-US" sz="1100">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evolutia_populatiei!$B$3</c:f>
              <c:strCache>
                <c:ptCount val="1"/>
                <c:pt idx="0">
                  <c:v>Populatia rezidentă la 1 ianuarie</c:v>
                </c:pt>
              </c:strCache>
            </c:strRef>
          </c:tx>
          <c:spPr>
            <a:ln w="28575" cap="rnd">
              <a:solidFill>
                <a:schemeClr val="accent1"/>
              </a:solidFill>
              <a:round/>
            </a:ln>
            <a:effectLst/>
          </c:spPr>
          <c:marker>
            <c:symbol val="square"/>
            <c:size val="5"/>
            <c:spPr>
              <a:solidFill>
                <a:schemeClr val="accent1"/>
              </a:solidFill>
              <a:ln w="9525">
                <a:solidFill>
                  <a:schemeClr val="accent1"/>
                </a:solidFill>
              </a:ln>
              <a:effectLst/>
            </c:spPr>
          </c:marker>
          <c:cat>
            <c:numRef>
              <c:f>evolutia_populatiei!$C$2:$R$2</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evolutia_populatiei!$C$3:$R$3</c:f>
              <c:numCache>
                <c:formatCode>General</c:formatCode>
                <c:ptCount val="16"/>
                <c:pt idx="0">
                  <c:v>21627509</c:v>
                </c:pt>
                <c:pt idx="1">
                  <c:v>21521142</c:v>
                </c:pt>
                <c:pt idx="2">
                  <c:v>21382354</c:v>
                </c:pt>
                <c:pt idx="3">
                  <c:v>21257016</c:v>
                </c:pt>
                <c:pt idx="4">
                  <c:v>21130503</c:v>
                </c:pt>
                <c:pt idx="5">
                  <c:v>20635460</c:v>
                </c:pt>
                <c:pt idx="6">
                  <c:v>20440290</c:v>
                </c:pt>
                <c:pt idx="7">
                  <c:v>20294683</c:v>
                </c:pt>
                <c:pt idx="8">
                  <c:v>20199059</c:v>
                </c:pt>
                <c:pt idx="9">
                  <c:v>20095996</c:v>
                </c:pt>
                <c:pt idx="10">
                  <c:v>20020074</c:v>
                </c:pt>
                <c:pt idx="11">
                  <c:v>19953089</c:v>
                </c:pt>
                <c:pt idx="12">
                  <c:v>19875542</c:v>
                </c:pt>
                <c:pt idx="13">
                  <c:v>19760585</c:v>
                </c:pt>
                <c:pt idx="14">
                  <c:v>19644350</c:v>
                </c:pt>
                <c:pt idx="15">
                  <c:v>19530631</c:v>
                </c:pt>
              </c:numCache>
            </c:numRef>
          </c:val>
          <c:smooth val="0"/>
          <c:extLst>
            <c:ext xmlns:c16="http://schemas.microsoft.com/office/drawing/2014/chart" uri="{C3380CC4-5D6E-409C-BE32-E72D297353CC}">
              <c16:uniqueId val="{00000000-5D1D-114F-9CCC-0BC7870DA3FD}"/>
            </c:ext>
          </c:extLst>
        </c:ser>
        <c:dLbls>
          <c:showLegendKey val="0"/>
          <c:showVal val="0"/>
          <c:showCatName val="0"/>
          <c:showSerName val="0"/>
          <c:showPercent val="0"/>
          <c:showBubbleSize val="0"/>
        </c:dLbls>
        <c:marker val="1"/>
        <c:smooth val="0"/>
        <c:axId val="223612288"/>
        <c:axId val="223630848"/>
      </c:lineChart>
      <c:catAx>
        <c:axId val="223612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3630848"/>
        <c:crosses val="autoZero"/>
        <c:auto val="1"/>
        <c:lblAlgn val="ctr"/>
        <c:lblOffset val="100"/>
        <c:noMultiLvlLbl val="0"/>
      </c:catAx>
      <c:valAx>
        <c:axId val="22363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o-RO"/>
                  <a:t>număr</a:t>
                </a:r>
                <a:r>
                  <a:rPr lang="ro-RO" baseline="0"/>
                  <a:t> persoane</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3612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sz="1200"/>
              <a:t>Evoluția populației rezidente a României în perioada 2003-2018 și </a:t>
            </a:r>
          </a:p>
          <a:p>
            <a:pPr>
              <a:defRPr sz="1400" b="0" i="0" u="none" strike="noStrike" kern="1200" spc="0" baseline="0">
                <a:solidFill>
                  <a:schemeClr val="tx1">
                    <a:lumMod val="65000"/>
                    <a:lumOff val="35000"/>
                  </a:schemeClr>
                </a:solidFill>
                <a:latin typeface="+mn-lt"/>
                <a:ea typeface="+mn-ea"/>
                <a:cs typeface="+mn-cs"/>
              </a:defRPr>
            </a:pPr>
            <a:r>
              <a:rPr lang="ro-RO" sz="1200"/>
              <a:t>perspective ale evoluției acesteia în</a:t>
            </a:r>
            <a:r>
              <a:rPr lang="ro-RO" sz="1200" baseline="0"/>
              <a:t> perioada 2019</a:t>
            </a:r>
            <a:r>
              <a:rPr lang="ro-RO" sz="1200"/>
              <a:t>-2028</a:t>
            </a:r>
          </a:p>
          <a:p>
            <a:pPr>
              <a:defRPr sz="1400" b="0" i="0" u="none" strike="noStrike" kern="1200" spc="0" baseline="0">
                <a:solidFill>
                  <a:schemeClr val="tx1">
                    <a:lumMod val="65000"/>
                    <a:lumOff val="35000"/>
                  </a:schemeClr>
                </a:solidFill>
                <a:latin typeface="+mn-lt"/>
                <a:ea typeface="+mn-ea"/>
                <a:cs typeface="+mn-cs"/>
              </a:defRPr>
            </a:pPr>
            <a:r>
              <a:rPr lang="ro-RO" sz="1200"/>
              <a:t> prin metode mecanice </a:t>
            </a:r>
            <a:r>
              <a:rPr lang="ro-RO" sz="1200" baseline="0"/>
              <a:t> </a:t>
            </a:r>
            <a:endParaRPr lang="en-US" sz="1200"/>
          </a:p>
        </c:rich>
      </c:tx>
      <c:overlay val="0"/>
      <c:spPr>
        <a:noFill/>
        <a:ln>
          <a:noFill/>
        </a:ln>
        <a:effectLst/>
      </c:spPr>
    </c:title>
    <c:autoTitleDeleted val="0"/>
    <c:plotArea>
      <c:layout/>
      <c:lineChart>
        <c:grouping val="standard"/>
        <c:varyColors val="0"/>
        <c:ser>
          <c:idx val="0"/>
          <c:order val="0"/>
          <c:tx>
            <c:strRef>
              <c:f>'grafic culori'!$D$2</c:f>
              <c:strCache>
                <c:ptCount val="1"/>
                <c:pt idx="0">
                  <c:v>Populația rezidentă la 1 ianuarie</c:v>
                </c:pt>
              </c:strCache>
            </c:strRef>
          </c:tx>
          <c:spPr>
            <a:ln w="28575" cap="rnd">
              <a:solidFill>
                <a:schemeClr val="accent1"/>
              </a:solidFill>
              <a:round/>
            </a:ln>
            <a:effectLst/>
          </c:spPr>
          <c:marker>
            <c:symbol val="square"/>
            <c:size val="5"/>
            <c:spPr>
              <a:solidFill>
                <a:schemeClr val="accent1"/>
              </a:solidFill>
              <a:ln w="9525">
                <a:solidFill>
                  <a:schemeClr val="accent1"/>
                </a:solidFill>
              </a:ln>
              <a:effectLst/>
            </c:spPr>
          </c:marker>
          <c:cat>
            <c:numRef>
              <c:f>'grafic culori'!$C$3:$C$28</c:f>
              <c:numCache>
                <c:formatCode>General</c:formatCode>
                <c:ptCount val="2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numCache>
            </c:numRef>
          </c:cat>
          <c:val>
            <c:numRef>
              <c:f>'grafic culori'!$D$3:$D$28</c:f>
              <c:numCache>
                <c:formatCode>General</c:formatCode>
                <c:ptCount val="26"/>
                <c:pt idx="0">
                  <c:v>21627509</c:v>
                </c:pt>
                <c:pt idx="1">
                  <c:v>21521142</c:v>
                </c:pt>
                <c:pt idx="2">
                  <c:v>21382354</c:v>
                </c:pt>
                <c:pt idx="3">
                  <c:v>21257016</c:v>
                </c:pt>
                <c:pt idx="4">
                  <c:v>21130503</c:v>
                </c:pt>
                <c:pt idx="5">
                  <c:v>20635460</c:v>
                </c:pt>
                <c:pt idx="6">
                  <c:v>20440290</c:v>
                </c:pt>
                <c:pt idx="7">
                  <c:v>20294683</c:v>
                </c:pt>
                <c:pt idx="8">
                  <c:v>20199059</c:v>
                </c:pt>
                <c:pt idx="9">
                  <c:v>20095996</c:v>
                </c:pt>
                <c:pt idx="10">
                  <c:v>20020074</c:v>
                </c:pt>
                <c:pt idx="11">
                  <c:v>19953089</c:v>
                </c:pt>
                <c:pt idx="12">
                  <c:v>19875542</c:v>
                </c:pt>
                <c:pt idx="13">
                  <c:v>19760585</c:v>
                </c:pt>
                <c:pt idx="14">
                  <c:v>19644350</c:v>
                </c:pt>
                <c:pt idx="15">
                  <c:v>19530631</c:v>
                </c:pt>
                <c:pt idx="16">
                  <c:v>#N/A</c:v>
                </c:pt>
                <c:pt idx="17">
                  <c:v>#N/A</c:v>
                </c:pt>
                <c:pt idx="18">
                  <c:v>#N/A</c:v>
                </c:pt>
                <c:pt idx="19">
                  <c:v>#N/A</c:v>
                </c:pt>
                <c:pt idx="20">
                  <c:v>#N/A</c:v>
                </c:pt>
                <c:pt idx="21">
                  <c:v>#N/A</c:v>
                </c:pt>
                <c:pt idx="22">
                  <c:v>#N/A</c:v>
                </c:pt>
                <c:pt idx="23">
                  <c:v>#N/A</c:v>
                </c:pt>
                <c:pt idx="24">
                  <c:v>#N/A</c:v>
                </c:pt>
                <c:pt idx="25">
                  <c:v>#N/A</c:v>
                </c:pt>
              </c:numCache>
            </c:numRef>
          </c:val>
          <c:smooth val="0"/>
          <c:extLst>
            <c:ext xmlns:c16="http://schemas.microsoft.com/office/drawing/2014/chart" uri="{C3380CC4-5D6E-409C-BE32-E72D297353CC}">
              <c16:uniqueId val="{00000000-3848-E246-8754-4E6D3CBF55CD}"/>
            </c:ext>
          </c:extLst>
        </c:ser>
        <c:ser>
          <c:idx val="1"/>
          <c:order val="1"/>
          <c:tx>
            <c:strRef>
              <c:f>'grafic culori'!$E$2</c:f>
              <c:strCache>
                <c:ptCount val="1"/>
                <c:pt idx="0">
                  <c:v>Populația rezidentă la 1 ianuarie (Metoda modificării medii absolute)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'grafic culori'!$C$3:$C$28</c:f>
              <c:numCache>
                <c:formatCode>General</c:formatCode>
                <c:ptCount val="2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numCache>
            </c:numRef>
          </c:cat>
          <c:val>
            <c:numRef>
              <c:f>'grafic culori'!$E$3:$E$28</c:f>
              <c:numCache>
                <c:formatCode>General</c:formatCode>
                <c:ptCount val="26"/>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19390839.133333333</c:v>
                </c:pt>
                <c:pt idx="17">
                  <c:v>19251047.266666666</c:v>
                </c:pt>
                <c:pt idx="18">
                  <c:v>19111255.399999999</c:v>
                </c:pt>
                <c:pt idx="19">
                  <c:v>18971463.533333331</c:v>
                </c:pt>
                <c:pt idx="20">
                  <c:v>18831671.666666668</c:v>
                </c:pt>
                <c:pt idx="21">
                  <c:v>18691879.800000001</c:v>
                </c:pt>
                <c:pt idx="22">
                  <c:v>18552087.933333334</c:v>
                </c:pt>
                <c:pt idx="23">
                  <c:v>18412296.066666666</c:v>
                </c:pt>
                <c:pt idx="24">
                  <c:v>18272504.199999999</c:v>
                </c:pt>
                <c:pt idx="25">
                  <c:v>18132712.333333332</c:v>
                </c:pt>
              </c:numCache>
            </c:numRef>
          </c:val>
          <c:smooth val="0"/>
          <c:extLst>
            <c:ext xmlns:c16="http://schemas.microsoft.com/office/drawing/2014/chart" uri="{C3380CC4-5D6E-409C-BE32-E72D297353CC}">
              <c16:uniqueId val="{00000001-3848-E246-8754-4E6D3CBF55CD}"/>
            </c:ext>
          </c:extLst>
        </c:ser>
        <c:ser>
          <c:idx val="2"/>
          <c:order val="2"/>
          <c:tx>
            <c:strRef>
              <c:f>'grafic culori'!$F$2</c:f>
              <c:strCache>
                <c:ptCount val="1"/>
                <c:pt idx="0">
                  <c:v>Populația rezidentă la 1 ianuarie (Metoda indicelui mediu de dinamică)</c:v>
                </c:pt>
              </c:strCache>
            </c:strRef>
          </c:tx>
          <c:spPr>
            <a:ln w="28575" cap="rnd">
              <a:solidFill>
                <a:schemeClr val="accent3"/>
              </a:solidFill>
              <a:round/>
            </a:ln>
            <a:effectLst/>
          </c:spPr>
          <c:marker>
            <c:symbol val="square"/>
            <c:size val="5"/>
            <c:spPr>
              <a:solidFill>
                <a:schemeClr val="accent3"/>
              </a:solidFill>
              <a:ln w="9525">
                <a:solidFill>
                  <a:schemeClr val="accent3"/>
                </a:solidFill>
              </a:ln>
              <a:effectLst/>
            </c:spPr>
          </c:marker>
          <c:cat>
            <c:numRef>
              <c:f>'grafic culori'!$C$3:$C$28</c:f>
              <c:numCache>
                <c:formatCode>General</c:formatCode>
                <c:ptCount val="2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numCache>
            </c:numRef>
          </c:cat>
          <c:val>
            <c:numRef>
              <c:f>'grafic culori'!$F$3:$F$28</c:f>
              <c:numCache>
                <c:formatCode>General</c:formatCode>
                <c:ptCount val="26"/>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19398296.493417416</c:v>
                </c:pt>
                <c:pt idx="17">
                  <c:v>19266858.651240211</c:v>
                </c:pt>
                <c:pt idx="18">
                  <c:v>19136311.397902187</c:v>
                </c:pt>
                <c:pt idx="19">
                  <c:v>19006648.699003611</c:v>
                </c:pt>
                <c:pt idx="20">
                  <c:v>18877864.561032273</c:v>
                </c:pt>
                <c:pt idx="21">
                  <c:v>18749953.031086452</c:v>
                </c:pt>
                <c:pt idx="22">
                  <c:v>18622908.196599763</c:v>
                </c:pt>
                <c:pt idx="23">
                  <c:v>18496724.185067829</c:v>
                </c:pt>
                <c:pt idx="24">
                  <c:v>18371395.163776852</c:v>
                </c:pt>
                <c:pt idx="25">
                  <c:v>18246915.339533985</c:v>
                </c:pt>
              </c:numCache>
            </c:numRef>
          </c:val>
          <c:smooth val="0"/>
          <c:extLst>
            <c:ext xmlns:c16="http://schemas.microsoft.com/office/drawing/2014/chart" uri="{C3380CC4-5D6E-409C-BE32-E72D297353CC}">
              <c16:uniqueId val="{00000002-3848-E246-8754-4E6D3CBF55CD}"/>
            </c:ext>
          </c:extLst>
        </c:ser>
        <c:dLbls>
          <c:showLegendKey val="0"/>
          <c:showVal val="0"/>
          <c:showCatName val="0"/>
          <c:showSerName val="0"/>
          <c:showPercent val="0"/>
          <c:showBubbleSize val="0"/>
        </c:dLbls>
        <c:marker val="1"/>
        <c:smooth val="0"/>
        <c:axId val="223657984"/>
        <c:axId val="223659904"/>
      </c:lineChart>
      <c:catAx>
        <c:axId val="22365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o-RO"/>
          </a:p>
        </c:txPr>
        <c:crossAx val="223659904"/>
        <c:crosses val="autoZero"/>
        <c:auto val="1"/>
        <c:lblAlgn val="ctr"/>
        <c:lblOffset val="100"/>
        <c:noMultiLvlLbl val="0"/>
      </c:catAx>
      <c:valAx>
        <c:axId val="223659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223657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o-RO" sz="1200" b="0" i="0" baseline="0">
                <a:effectLst/>
              </a:rPr>
              <a:t>Evoluția populației rezidente a României în perioada 2003-2018 și </a:t>
            </a:r>
            <a:endParaRPr lang="en-US" sz="1200" b="0">
              <a:effectLst/>
            </a:endParaRPr>
          </a:p>
          <a:p>
            <a:pPr>
              <a:defRPr/>
            </a:pPr>
            <a:r>
              <a:rPr lang="ro-RO" sz="1200" b="0" i="0" baseline="0">
                <a:effectLst/>
              </a:rPr>
              <a:t>perspective ale evoluției acesteia în perioada 2019-2028 </a:t>
            </a:r>
          </a:p>
          <a:p>
            <a:pPr>
              <a:defRPr/>
            </a:pPr>
            <a:r>
              <a:rPr lang="ro-RO" sz="1200" b="0" i="0" baseline="0">
                <a:effectLst/>
              </a:rPr>
              <a:t>prin metoda analitică</a:t>
            </a:r>
            <a:endParaRPr lang="en-US" sz="1200" b="0"/>
          </a:p>
        </c:rich>
      </c:tx>
      <c:overlay val="0"/>
    </c:title>
    <c:autoTitleDeleted val="0"/>
    <c:plotArea>
      <c:layout/>
      <c:lineChart>
        <c:grouping val="standard"/>
        <c:varyColors val="0"/>
        <c:ser>
          <c:idx val="0"/>
          <c:order val="0"/>
          <c:tx>
            <c:strRef>
              <c:f>'metoda analitica'!$C$46</c:f>
              <c:strCache>
                <c:ptCount val="1"/>
                <c:pt idx="0">
                  <c:v>Populația rezidentă la 1 ianuarie</c:v>
                </c:pt>
              </c:strCache>
            </c:strRef>
          </c:tx>
          <c:marker>
            <c:symbol val="square"/>
            <c:size val="5"/>
          </c:marker>
          <c:cat>
            <c:numRef>
              <c:f>'metoda analitica'!$B$47:$B$72</c:f>
              <c:numCache>
                <c:formatCode>General</c:formatCode>
                <c:ptCount val="2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numCache>
            </c:numRef>
          </c:cat>
          <c:val>
            <c:numRef>
              <c:f>'metoda analitica'!$C$47:$C$72</c:f>
              <c:numCache>
                <c:formatCode>General</c:formatCode>
                <c:ptCount val="26"/>
                <c:pt idx="0">
                  <c:v>21627509</c:v>
                </c:pt>
                <c:pt idx="1">
                  <c:v>21521142</c:v>
                </c:pt>
                <c:pt idx="2">
                  <c:v>21382354</c:v>
                </c:pt>
                <c:pt idx="3">
                  <c:v>21257016</c:v>
                </c:pt>
                <c:pt idx="4">
                  <c:v>21130503</c:v>
                </c:pt>
                <c:pt idx="5">
                  <c:v>20635460</c:v>
                </c:pt>
                <c:pt idx="6">
                  <c:v>20440290</c:v>
                </c:pt>
                <c:pt idx="7">
                  <c:v>20294683</c:v>
                </c:pt>
                <c:pt idx="8">
                  <c:v>20199059</c:v>
                </c:pt>
                <c:pt idx="9">
                  <c:v>20095996</c:v>
                </c:pt>
                <c:pt idx="10">
                  <c:v>20020074</c:v>
                </c:pt>
                <c:pt idx="11">
                  <c:v>19953089</c:v>
                </c:pt>
                <c:pt idx="12">
                  <c:v>19875542</c:v>
                </c:pt>
                <c:pt idx="13">
                  <c:v>19760585</c:v>
                </c:pt>
                <c:pt idx="14">
                  <c:v>19644350</c:v>
                </c:pt>
                <c:pt idx="15">
                  <c:v>19530631</c:v>
                </c:pt>
                <c:pt idx="16">
                  <c:v>#N/A</c:v>
                </c:pt>
                <c:pt idx="17">
                  <c:v>#N/A</c:v>
                </c:pt>
                <c:pt idx="18">
                  <c:v>#N/A</c:v>
                </c:pt>
                <c:pt idx="19">
                  <c:v>#N/A</c:v>
                </c:pt>
                <c:pt idx="20">
                  <c:v>#N/A</c:v>
                </c:pt>
                <c:pt idx="21">
                  <c:v>#N/A</c:v>
                </c:pt>
                <c:pt idx="22">
                  <c:v>#N/A</c:v>
                </c:pt>
                <c:pt idx="23">
                  <c:v>#N/A</c:v>
                </c:pt>
                <c:pt idx="24">
                  <c:v>#N/A</c:v>
                </c:pt>
                <c:pt idx="25">
                  <c:v>#N/A</c:v>
                </c:pt>
              </c:numCache>
            </c:numRef>
          </c:val>
          <c:smooth val="0"/>
          <c:extLst>
            <c:ext xmlns:c16="http://schemas.microsoft.com/office/drawing/2014/chart" uri="{C3380CC4-5D6E-409C-BE32-E72D297353CC}">
              <c16:uniqueId val="{00000000-AA9F-7047-AA5D-94441DB73610}"/>
            </c:ext>
          </c:extLst>
        </c:ser>
        <c:ser>
          <c:idx val="1"/>
          <c:order val="1"/>
          <c:tx>
            <c:strRef>
              <c:f>'metoda analitica'!$D$46</c:f>
              <c:strCache>
                <c:ptCount val="1"/>
                <c:pt idx="0">
                  <c:v>Populația rezidentă la 1 ianuarie (Metoda analitică)</c:v>
                </c:pt>
              </c:strCache>
            </c:strRef>
          </c:tx>
          <c:marker>
            <c:symbol val="square"/>
            <c:size val="5"/>
          </c:marker>
          <c:cat>
            <c:numRef>
              <c:f>'metoda analitica'!$B$47:$B$72</c:f>
              <c:numCache>
                <c:formatCode>General</c:formatCode>
                <c:ptCount val="2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pt idx="21">
                  <c:v>2024</c:v>
                </c:pt>
                <c:pt idx="22">
                  <c:v>2025</c:v>
                </c:pt>
                <c:pt idx="23">
                  <c:v>2026</c:v>
                </c:pt>
                <c:pt idx="24">
                  <c:v>2027</c:v>
                </c:pt>
                <c:pt idx="25">
                  <c:v>2028</c:v>
                </c:pt>
              </c:numCache>
            </c:numRef>
          </c:cat>
          <c:val>
            <c:numRef>
              <c:f>'metoda analitica'!$D$47:$D$72</c:f>
              <c:numCache>
                <c:formatCode>General</c:formatCode>
                <c:ptCount val="26"/>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19228373.625</c:v>
                </c:pt>
                <c:pt idx="17">
                  <c:v>19083415.5</c:v>
                </c:pt>
                <c:pt idx="18">
                  <c:v>18938457.375</c:v>
                </c:pt>
                <c:pt idx="19">
                  <c:v>18793499.25</c:v>
                </c:pt>
                <c:pt idx="20">
                  <c:v>18648541.125</c:v>
                </c:pt>
                <c:pt idx="21">
                  <c:v>18503583</c:v>
                </c:pt>
                <c:pt idx="22">
                  <c:v>18358624.875</c:v>
                </c:pt>
                <c:pt idx="23">
                  <c:v>18213666.75</c:v>
                </c:pt>
                <c:pt idx="24">
                  <c:v>18068708.625</c:v>
                </c:pt>
                <c:pt idx="25">
                  <c:v>17923750.5</c:v>
                </c:pt>
              </c:numCache>
            </c:numRef>
          </c:val>
          <c:smooth val="0"/>
          <c:extLst>
            <c:ext xmlns:c16="http://schemas.microsoft.com/office/drawing/2014/chart" uri="{C3380CC4-5D6E-409C-BE32-E72D297353CC}">
              <c16:uniqueId val="{00000001-AA9F-7047-AA5D-94441DB73610}"/>
            </c:ext>
          </c:extLst>
        </c:ser>
        <c:dLbls>
          <c:showLegendKey val="0"/>
          <c:showVal val="0"/>
          <c:showCatName val="0"/>
          <c:showSerName val="0"/>
          <c:showPercent val="0"/>
          <c:showBubbleSize val="0"/>
        </c:dLbls>
        <c:marker val="1"/>
        <c:smooth val="0"/>
        <c:axId val="223902336"/>
        <c:axId val="224002432"/>
      </c:lineChart>
      <c:catAx>
        <c:axId val="223902336"/>
        <c:scaling>
          <c:orientation val="minMax"/>
        </c:scaling>
        <c:delete val="0"/>
        <c:axPos val="b"/>
        <c:numFmt formatCode="General" sourceLinked="1"/>
        <c:majorTickMark val="out"/>
        <c:minorTickMark val="none"/>
        <c:tickLblPos val="nextTo"/>
        <c:txPr>
          <a:bodyPr rot="-2640000"/>
          <a:lstStyle/>
          <a:p>
            <a:pPr>
              <a:defRPr/>
            </a:pPr>
            <a:endParaRPr lang="ro-RO"/>
          </a:p>
        </c:txPr>
        <c:crossAx val="224002432"/>
        <c:crosses val="autoZero"/>
        <c:auto val="1"/>
        <c:lblAlgn val="ctr"/>
        <c:lblOffset val="100"/>
        <c:noMultiLvlLbl val="0"/>
      </c:catAx>
      <c:valAx>
        <c:axId val="224002432"/>
        <c:scaling>
          <c:orientation val="minMax"/>
        </c:scaling>
        <c:delete val="0"/>
        <c:axPos val="l"/>
        <c:majorGridlines/>
        <c:title>
          <c:tx>
            <c:rich>
              <a:bodyPr rot="-5400000" vert="horz"/>
              <a:lstStyle/>
              <a:p>
                <a:pPr>
                  <a:defRPr/>
                </a:pPr>
                <a:r>
                  <a:rPr lang="ro-RO" b="0"/>
                  <a:t>Număr persoane</a:t>
                </a:r>
                <a:endParaRPr lang="en-US" b="0"/>
              </a:p>
            </c:rich>
          </c:tx>
          <c:overlay val="0"/>
        </c:title>
        <c:numFmt formatCode="General" sourceLinked="1"/>
        <c:majorTickMark val="out"/>
        <c:minorTickMark val="none"/>
        <c:tickLblPos val="nextTo"/>
        <c:crossAx val="223902336"/>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Populatia grupata</a:t>
            </a:r>
            <a:r>
              <a:rPr lang="en-US" baseline="0"/>
              <a:t> pe varste (partea 1/2)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bar"/>
        <c:grouping val="stacked"/>
        <c:varyColors val="0"/>
        <c:ser>
          <c:idx val="0"/>
          <c:order val="0"/>
          <c:tx>
            <c:strRef>
              <c:f>'grupe varste'!$B$2</c:f>
              <c:strCache>
                <c:ptCount val="1"/>
                <c:pt idx="0">
                  <c:v>0- 4 ani</c:v>
                </c:pt>
              </c:strCache>
            </c:strRef>
          </c:tx>
          <c:spPr>
            <a:solidFill>
              <a:schemeClr val="accent1"/>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varste'!$B$3:$B$17</c:f>
              <c:numCache>
                <c:formatCode>General</c:formatCode>
                <c:ptCount val="15"/>
                <c:pt idx="0">
                  <c:v>1098956</c:v>
                </c:pt>
                <c:pt idx="1">
                  <c:v>1094838</c:v>
                </c:pt>
                <c:pt idx="2">
                  <c:v>1090924</c:v>
                </c:pt>
                <c:pt idx="3">
                  <c:v>1084304</c:v>
                </c:pt>
                <c:pt idx="4">
                  <c:v>1083115</c:v>
                </c:pt>
                <c:pt idx="5">
                  <c:v>1061429</c:v>
                </c:pt>
                <c:pt idx="6">
                  <c:v>1053947</c:v>
                </c:pt>
                <c:pt idx="7">
                  <c:v>1051746</c:v>
                </c:pt>
                <c:pt idx="8">
                  <c:v>1049838</c:v>
                </c:pt>
                <c:pt idx="9">
                  <c:v>1036065</c:v>
                </c:pt>
                <c:pt idx="10">
                  <c:v>1000902</c:v>
                </c:pt>
                <c:pt idx="11">
                  <c:v>969559</c:v>
                </c:pt>
                <c:pt idx="12">
                  <c:v>958654</c:v>
                </c:pt>
                <c:pt idx="13">
                  <c:v>952313</c:v>
                </c:pt>
                <c:pt idx="14">
                  <c:v>971186</c:v>
                </c:pt>
              </c:numCache>
            </c:numRef>
          </c:val>
          <c:extLst>
            <c:ext xmlns:c16="http://schemas.microsoft.com/office/drawing/2014/chart" uri="{C3380CC4-5D6E-409C-BE32-E72D297353CC}">
              <c16:uniqueId val="{00000000-0070-DC48-BEF9-C25E1A7106A2}"/>
            </c:ext>
          </c:extLst>
        </c:ser>
        <c:ser>
          <c:idx val="1"/>
          <c:order val="1"/>
          <c:tx>
            <c:strRef>
              <c:f>'grupe varste'!$C$2</c:f>
              <c:strCache>
                <c:ptCount val="1"/>
                <c:pt idx="0">
                  <c:v>5- 9 ani</c:v>
                </c:pt>
              </c:strCache>
            </c:strRef>
          </c:tx>
          <c:spPr>
            <a:solidFill>
              <a:schemeClr val="accent2"/>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varste'!$C$3:$C$17</c:f>
              <c:numCache>
                <c:formatCode>General</c:formatCode>
                <c:ptCount val="15"/>
                <c:pt idx="0">
                  <c:v>1143403</c:v>
                </c:pt>
                <c:pt idx="1">
                  <c:v>1137416</c:v>
                </c:pt>
                <c:pt idx="2">
                  <c:v>1129767</c:v>
                </c:pt>
                <c:pt idx="3">
                  <c:v>1115523</c:v>
                </c:pt>
                <c:pt idx="4">
                  <c:v>1108584</c:v>
                </c:pt>
                <c:pt idx="5">
                  <c:v>1077936</c:v>
                </c:pt>
                <c:pt idx="6">
                  <c:v>1061653</c:v>
                </c:pt>
                <c:pt idx="7">
                  <c:v>1056631</c:v>
                </c:pt>
                <c:pt idx="8">
                  <c:v>1055182</c:v>
                </c:pt>
                <c:pt idx="9">
                  <c:v>1056380</c:v>
                </c:pt>
                <c:pt idx="10">
                  <c:v>1059569</c:v>
                </c:pt>
                <c:pt idx="11">
                  <c:v>1064817</c:v>
                </c:pt>
                <c:pt idx="12">
                  <c:v>1071883</c:v>
                </c:pt>
                <c:pt idx="13">
                  <c:v>1064402</c:v>
                </c:pt>
                <c:pt idx="14">
                  <c:v>1035636</c:v>
                </c:pt>
              </c:numCache>
            </c:numRef>
          </c:val>
          <c:extLst>
            <c:ext xmlns:c16="http://schemas.microsoft.com/office/drawing/2014/chart" uri="{C3380CC4-5D6E-409C-BE32-E72D297353CC}">
              <c16:uniqueId val="{00000001-0070-DC48-BEF9-C25E1A7106A2}"/>
            </c:ext>
          </c:extLst>
        </c:ser>
        <c:ser>
          <c:idx val="2"/>
          <c:order val="2"/>
          <c:tx>
            <c:strRef>
              <c:f>'grupe varste'!$D$2</c:f>
              <c:strCache>
                <c:ptCount val="1"/>
                <c:pt idx="0">
                  <c:v>10-14 ani</c:v>
                </c:pt>
              </c:strCache>
            </c:strRef>
          </c:tx>
          <c:spPr>
            <a:solidFill>
              <a:schemeClr val="accent3"/>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varste'!$D$3:$D$17</c:f>
              <c:numCache>
                <c:formatCode>General</c:formatCode>
                <c:ptCount val="15"/>
                <c:pt idx="0">
                  <c:v>1562327</c:v>
                </c:pt>
                <c:pt idx="1">
                  <c:v>1539809</c:v>
                </c:pt>
                <c:pt idx="2">
                  <c:v>1515216</c:v>
                </c:pt>
                <c:pt idx="3">
                  <c:v>1388960</c:v>
                </c:pt>
                <c:pt idx="4">
                  <c:v>1376605</c:v>
                </c:pt>
                <c:pt idx="5">
                  <c:v>1232797</c:v>
                </c:pt>
                <c:pt idx="6">
                  <c:v>1106316</c:v>
                </c:pt>
                <c:pt idx="7">
                  <c:v>1097690</c:v>
                </c:pt>
                <c:pt idx="8">
                  <c:v>1092499</c:v>
                </c:pt>
                <c:pt idx="9">
                  <c:v>1091804</c:v>
                </c:pt>
                <c:pt idx="10">
                  <c:v>1079138</c:v>
                </c:pt>
                <c:pt idx="11">
                  <c:v>1066515</c:v>
                </c:pt>
                <c:pt idx="12">
                  <c:v>1056067</c:v>
                </c:pt>
                <c:pt idx="13">
                  <c:v>1049997</c:v>
                </c:pt>
                <c:pt idx="14">
                  <c:v>1050202</c:v>
                </c:pt>
              </c:numCache>
            </c:numRef>
          </c:val>
          <c:extLst>
            <c:ext xmlns:c16="http://schemas.microsoft.com/office/drawing/2014/chart" uri="{C3380CC4-5D6E-409C-BE32-E72D297353CC}">
              <c16:uniqueId val="{00000002-0070-DC48-BEF9-C25E1A7106A2}"/>
            </c:ext>
          </c:extLst>
        </c:ser>
        <c:ser>
          <c:idx val="3"/>
          <c:order val="3"/>
          <c:tx>
            <c:strRef>
              <c:f>'grupe varste'!$E$2</c:f>
              <c:strCache>
                <c:ptCount val="1"/>
                <c:pt idx="0">
                  <c:v>15-19 ani</c:v>
                </c:pt>
              </c:strCache>
            </c:strRef>
          </c:tx>
          <c:spPr>
            <a:solidFill>
              <a:schemeClr val="accent4"/>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varste'!$E$3:$E$17</c:f>
              <c:numCache>
                <c:formatCode>General</c:formatCode>
                <c:ptCount val="15"/>
                <c:pt idx="0">
                  <c:v>1629080</c:v>
                </c:pt>
                <c:pt idx="1">
                  <c:v>1626441</c:v>
                </c:pt>
                <c:pt idx="2">
                  <c:v>1616736</c:v>
                </c:pt>
                <c:pt idx="3">
                  <c:v>1487586</c:v>
                </c:pt>
                <c:pt idx="4">
                  <c:v>1467264</c:v>
                </c:pt>
                <c:pt idx="5">
                  <c:v>1303609</c:v>
                </c:pt>
                <c:pt idx="6">
                  <c:v>1152868</c:v>
                </c:pt>
                <c:pt idx="7">
                  <c:v>1128738</c:v>
                </c:pt>
                <c:pt idx="8">
                  <c:v>1111526</c:v>
                </c:pt>
                <c:pt idx="9">
                  <c:v>1102118</c:v>
                </c:pt>
                <c:pt idx="10">
                  <c:v>1091355</c:v>
                </c:pt>
                <c:pt idx="11">
                  <c:v>1087420</c:v>
                </c:pt>
                <c:pt idx="12">
                  <c:v>1081723</c:v>
                </c:pt>
                <c:pt idx="13">
                  <c:v>1083486</c:v>
                </c:pt>
                <c:pt idx="14">
                  <c:v>1074830</c:v>
                </c:pt>
              </c:numCache>
            </c:numRef>
          </c:val>
          <c:extLst>
            <c:ext xmlns:c16="http://schemas.microsoft.com/office/drawing/2014/chart" uri="{C3380CC4-5D6E-409C-BE32-E72D297353CC}">
              <c16:uniqueId val="{00000003-0070-DC48-BEF9-C25E1A7106A2}"/>
            </c:ext>
          </c:extLst>
        </c:ser>
        <c:ser>
          <c:idx val="4"/>
          <c:order val="4"/>
          <c:tx>
            <c:strRef>
              <c:f>'grupe varste'!$F$2</c:f>
              <c:strCache>
                <c:ptCount val="1"/>
                <c:pt idx="0">
                  <c:v>20-24 ani</c:v>
                </c:pt>
              </c:strCache>
            </c:strRef>
          </c:tx>
          <c:spPr>
            <a:solidFill>
              <a:schemeClr val="accent5"/>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varste'!$F$3:$F$17</c:f>
              <c:numCache>
                <c:formatCode>General</c:formatCode>
                <c:ptCount val="15"/>
                <c:pt idx="0">
                  <c:v>1706961</c:v>
                </c:pt>
                <c:pt idx="1">
                  <c:v>1687545</c:v>
                </c:pt>
                <c:pt idx="2">
                  <c:v>1670893</c:v>
                </c:pt>
                <c:pt idx="3">
                  <c:v>1588700</c:v>
                </c:pt>
                <c:pt idx="4">
                  <c:v>1582644</c:v>
                </c:pt>
                <c:pt idx="5">
                  <c:v>1478476</c:v>
                </c:pt>
                <c:pt idx="6">
                  <c:v>1397944</c:v>
                </c:pt>
                <c:pt idx="7">
                  <c:v>1386794</c:v>
                </c:pt>
                <c:pt idx="8">
                  <c:v>1371513</c:v>
                </c:pt>
                <c:pt idx="9">
                  <c:v>1350389</c:v>
                </c:pt>
                <c:pt idx="10">
                  <c:v>1273671</c:v>
                </c:pt>
                <c:pt idx="11">
                  <c:v>1193052</c:v>
                </c:pt>
                <c:pt idx="12">
                  <c:v>1128781</c:v>
                </c:pt>
                <c:pt idx="13">
                  <c:v>1079744</c:v>
                </c:pt>
                <c:pt idx="14">
                  <c:v>1047512</c:v>
                </c:pt>
              </c:numCache>
            </c:numRef>
          </c:val>
          <c:extLst>
            <c:ext xmlns:c16="http://schemas.microsoft.com/office/drawing/2014/chart" uri="{C3380CC4-5D6E-409C-BE32-E72D297353CC}">
              <c16:uniqueId val="{00000004-0070-DC48-BEF9-C25E1A7106A2}"/>
            </c:ext>
          </c:extLst>
        </c:ser>
        <c:ser>
          <c:idx val="5"/>
          <c:order val="5"/>
          <c:tx>
            <c:strRef>
              <c:f>'grupe varste'!$G$2</c:f>
              <c:strCache>
                <c:ptCount val="1"/>
                <c:pt idx="0">
                  <c:v>25-29 ani</c:v>
                </c:pt>
              </c:strCache>
            </c:strRef>
          </c:tx>
          <c:spPr>
            <a:solidFill>
              <a:schemeClr val="accent6"/>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varste'!$G$3:$G$17</c:f>
              <c:numCache>
                <c:formatCode>General</c:formatCode>
                <c:ptCount val="15"/>
                <c:pt idx="0">
                  <c:v>1690876</c:v>
                </c:pt>
                <c:pt idx="1">
                  <c:v>1694230</c:v>
                </c:pt>
                <c:pt idx="2">
                  <c:v>1684685</c:v>
                </c:pt>
                <c:pt idx="3">
                  <c:v>1588385</c:v>
                </c:pt>
                <c:pt idx="4">
                  <c:v>1577324</c:v>
                </c:pt>
                <c:pt idx="5">
                  <c:v>1442831</c:v>
                </c:pt>
                <c:pt idx="6">
                  <c:v>1328017</c:v>
                </c:pt>
                <c:pt idx="7">
                  <c:v>1313891</c:v>
                </c:pt>
                <c:pt idx="8">
                  <c:v>1305210</c:v>
                </c:pt>
                <c:pt idx="9">
                  <c:v>1308510</c:v>
                </c:pt>
                <c:pt idx="10">
                  <c:v>1344539</c:v>
                </c:pt>
                <c:pt idx="11">
                  <c:v>1392394</c:v>
                </c:pt>
                <c:pt idx="12">
                  <c:v>1405475</c:v>
                </c:pt>
                <c:pt idx="13">
                  <c:v>1357276</c:v>
                </c:pt>
                <c:pt idx="14">
                  <c:v>1291607</c:v>
                </c:pt>
              </c:numCache>
            </c:numRef>
          </c:val>
          <c:extLst>
            <c:ext xmlns:c16="http://schemas.microsoft.com/office/drawing/2014/chart" uri="{C3380CC4-5D6E-409C-BE32-E72D297353CC}">
              <c16:uniqueId val="{00000005-0070-DC48-BEF9-C25E1A7106A2}"/>
            </c:ext>
          </c:extLst>
        </c:ser>
        <c:ser>
          <c:idx val="6"/>
          <c:order val="6"/>
          <c:tx>
            <c:strRef>
              <c:f>'grupe varste'!$H$2</c:f>
              <c:strCache>
                <c:ptCount val="1"/>
                <c:pt idx="0">
                  <c:v>30-34 ani</c:v>
                </c:pt>
              </c:strCache>
            </c:strRef>
          </c:tx>
          <c:spPr>
            <a:solidFill>
              <a:schemeClr val="accent1">
                <a:lumMod val="60000"/>
              </a:schemeClr>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varste'!$H$3:$H$17</c:f>
              <c:numCache>
                <c:formatCode>General</c:formatCode>
                <c:ptCount val="15"/>
                <c:pt idx="0">
                  <c:v>1901570</c:v>
                </c:pt>
                <c:pt idx="1">
                  <c:v>1872998</c:v>
                </c:pt>
                <c:pt idx="2">
                  <c:v>1860519</c:v>
                </c:pt>
                <c:pt idx="3">
                  <c:v>1765275</c:v>
                </c:pt>
                <c:pt idx="4">
                  <c:v>1764846</c:v>
                </c:pt>
                <c:pt idx="5">
                  <c:v>1641212</c:v>
                </c:pt>
                <c:pt idx="6">
                  <c:v>1542804</c:v>
                </c:pt>
                <c:pt idx="7">
                  <c:v>1534159</c:v>
                </c:pt>
                <c:pt idx="8">
                  <c:v>1531331</c:v>
                </c:pt>
                <c:pt idx="9">
                  <c:v>1514330</c:v>
                </c:pt>
                <c:pt idx="10">
                  <c:v>1456827</c:v>
                </c:pt>
                <c:pt idx="11">
                  <c:v>1392303</c:v>
                </c:pt>
                <c:pt idx="12">
                  <c:v>1342570</c:v>
                </c:pt>
                <c:pt idx="13">
                  <c:v>1305614</c:v>
                </c:pt>
                <c:pt idx="14">
                  <c:v>1292242</c:v>
                </c:pt>
              </c:numCache>
            </c:numRef>
          </c:val>
          <c:extLst>
            <c:ext xmlns:c16="http://schemas.microsoft.com/office/drawing/2014/chart" uri="{C3380CC4-5D6E-409C-BE32-E72D297353CC}">
              <c16:uniqueId val="{00000006-0070-DC48-BEF9-C25E1A7106A2}"/>
            </c:ext>
          </c:extLst>
        </c:ser>
        <c:ser>
          <c:idx val="7"/>
          <c:order val="7"/>
          <c:tx>
            <c:strRef>
              <c:f>'grupe varste'!$I$2</c:f>
              <c:strCache>
                <c:ptCount val="1"/>
                <c:pt idx="0">
                  <c:v>35-39 ani</c:v>
                </c:pt>
              </c:strCache>
            </c:strRef>
          </c:tx>
          <c:spPr>
            <a:solidFill>
              <a:schemeClr val="accent2">
                <a:lumMod val="60000"/>
              </a:schemeClr>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varste'!$I$3:$I$17</c:f>
              <c:numCache>
                <c:formatCode>General</c:formatCode>
                <c:ptCount val="15"/>
                <c:pt idx="0">
                  <c:v>1206479</c:v>
                </c:pt>
                <c:pt idx="1">
                  <c:v>1227332</c:v>
                </c:pt>
                <c:pt idx="2">
                  <c:v>1237263</c:v>
                </c:pt>
                <c:pt idx="3">
                  <c:v>1374175</c:v>
                </c:pt>
                <c:pt idx="4">
                  <c:v>1376588</c:v>
                </c:pt>
                <c:pt idx="5">
                  <c:v>1451521</c:v>
                </c:pt>
                <c:pt idx="6">
                  <c:v>1554485</c:v>
                </c:pt>
                <c:pt idx="7">
                  <c:v>1543260</c:v>
                </c:pt>
                <c:pt idx="8">
                  <c:v>1540629</c:v>
                </c:pt>
                <c:pt idx="9">
                  <c:v>1541507</c:v>
                </c:pt>
                <c:pt idx="10">
                  <c:v>1565441</c:v>
                </c:pt>
                <c:pt idx="11">
                  <c:v>1587837</c:v>
                </c:pt>
                <c:pt idx="12">
                  <c:v>1562505</c:v>
                </c:pt>
                <c:pt idx="13">
                  <c:v>1539027</c:v>
                </c:pt>
                <c:pt idx="14">
                  <c:v>1499719</c:v>
                </c:pt>
              </c:numCache>
            </c:numRef>
          </c:val>
          <c:extLst>
            <c:ext xmlns:c16="http://schemas.microsoft.com/office/drawing/2014/chart" uri="{C3380CC4-5D6E-409C-BE32-E72D297353CC}">
              <c16:uniqueId val="{00000007-0070-DC48-BEF9-C25E1A7106A2}"/>
            </c:ext>
          </c:extLst>
        </c:ser>
        <c:ser>
          <c:idx val="8"/>
          <c:order val="8"/>
          <c:tx>
            <c:strRef>
              <c:f>'grupe varste'!$J$2</c:f>
              <c:strCache>
                <c:ptCount val="1"/>
                <c:pt idx="0">
                  <c:v>40-44 ani</c:v>
                </c:pt>
              </c:strCache>
            </c:strRef>
          </c:tx>
          <c:spPr>
            <a:solidFill>
              <a:schemeClr val="accent3">
                <a:lumMod val="60000"/>
              </a:schemeClr>
            </a:solidFill>
            <a:ln>
              <a:noFill/>
            </a:ln>
            <a:effectLst/>
          </c:spPr>
          <c:invertIfNegative val="0"/>
          <c:cat>
            <c:strRef>
              <c:f>'grupe varste'!$A$3:$A$17</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varste'!$J$3:$J$17</c:f>
              <c:numCache>
                <c:formatCode>General</c:formatCode>
                <c:ptCount val="15"/>
                <c:pt idx="0">
                  <c:v>1426134</c:v>
                </c:pt>
                <c:pt idx="1">
                  <c:v>1408272</c:v>
                </c:pt>
                <c:pt idx="2">
                  <c:v>1390880</c:v>
                </c:pt>
                <c:pt idx="3">
                  <c:v>1500328</c:v>
                </c:pt>
                <c:pt idx="4">
                  <c:v>1485690</c:v>
                </c:pt>
                <c:pt idx="5">
                  <c:v>1598174</c:v>
                </c:pt>
                <c:pt idx="6">
                  <c:v>1737204</c:v>
                </c:pt>
                <c:pt idx="7">
                  <c:v>1741291</c:v>
                </c:pt>
                <c:pt idx="8">
                  <c:v>1745996</c:v>
                </c:pt>
                <c:pt idx="9">
                  <c:v>1759282</c:v>
                </c:pt>
                <c:pt idx="10">
                  <c:v>1656488</c:v>
                </c:pt>
                <c:pt idx="11">
                  <c:v>1553728</c:v>
                </c:pt>
                <c:pt idx="12">
                  <c:v>1524789</c:v>
                </c:pt>
                <c:pt idx="13">
                  <c:v>1515264</c:v>
                </c:pt>
                <c:pt idx="14">
                  <c:v>1518003</c:v>
                </c:pt>
              </c:numCache>
            </c:numRef>
          </c:val>
          <c:extLst>
            <c:ext xmlns:c16="http://schemas.microsoft.com/office/drawing/2014/chart" uri="{C3380CC4-5D6E-409C-BE32-E72D297353CC}">
              <c16:uniqueId val="{00000008-0070-DC48-BEF9-C25E1A7106A2}"/>
            </c:ext>
          </c:extLst>
        </c:ser>
        <c:dLbls>
          <c:showLegendKey val="0"/>
          <c:showVal val="0"/>
          <c:showCatName val="0"/>
          <c:showSerName val="0"/>
          <c:showPercent val="0"/>
          <c:showBubbleSize val="0"/>
        </c:dLbls>
        <c:gapWidth val="150"/>
        <c:overlap val="100"/>
        <c:axId val="808461839"/>
        <c:axId val="808462223"/>
      </c:barChart>
      <c:catAx>
        <c:axId val="8084618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08462223"/>
        <c:crosses val="autoZero"/>
        <c:auto val="1"/>
        <c:lblAlgn val="ctr"/>
        <c:lblOffset val="100"/>
        <c:noMultiLvlLbl val="0"/>
      </c:catAx>
      <c:valAx>
        <c:axId val="8084622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08461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Populatia</a:t>
            </a:r>
            <a:r>
              <a:rPr lang="en-US" baseline="0"/>
              <a:t> grupata pe varste (partea 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bar"/>
        <c:grouping val="stacked"/>
        <c:varyColors val="0"/>
        <c:ser>
          <c:idx val="0"/>
          <c:order val="0"/>
          <c:tx>
            <c:strRef>
              <c:f>'grupe varste'!$B$49</c:f>
              <c:strCache>
                <c:ptCount val="1"/>
                <c:pt idx="0">
                  <c:v>45-49 ani</c:v>
                </c:pt>
              </c:strCache>
            </c:strRef>
          </c:tx>
          <c:spPr>
            <a:solidFill>
              <a:schemeClr val="accent1"/>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varste'!$B$50:$B$64</c:f>
              <c:numCache>
                <c:formatCode>General</c:formatCode>
                <c:ptCount val="15"/>
                <c:pt idx="0">
                  <c:v>1588177</c:v>
                </c:pt>
                <c:pt idx="1">
                  <c:v>1578113</c:v>
                </c:pt>
                <c:pt idx="2">
                  <c:v>1558842</c:v>
                </c:pt>
                <c:pt idx="3">
                  <c:v>1434584</c:v>
                </c:pt>
                <c:pt idx="4">
                  <c:v>1411772</c:v>
                </c:pt>
                <c:pt idx="5">
                  <c:v>1253381</c:v>
                </c:pt>
                <c:pt idx="6">
                  <c:v>1116943</c:v>
                </c:pt>
                <c:pt idx="7">
                  <c:v>1101602</c:v>
                </c:pt>
                <c:pt idx="8">
                  <c:v>1088750</c:v>
                </c:pt>
                <c:pt idx="9">
                  <c:v>1070174</c:v>
                </c:pt>
                <c:pt idx="10">
                  <c:v>1239491</c:v>
                </c:pt>
                <c:pt idx="11">
                  <c:v>1406289</c:v>
                </c:pt>
                <c:pt idx="12">
                  <c:v>1530063</c:v>
                </c:pt>
                <c:pt idx="13">
                  <c:v>1635051</c:v>
                </c:pt>
                <c:pt idx="14">
                  <c:v>1719145</c:v>
                </c:pt>
              </c:numCache>
            </c:numRef>
          </c:val>
          <c:extLst>
            <c:ext xmlns:c16="http://schemas.microsoft.com/office/drawing/2014/chart" uri="{C3380CC4-5D6E-409C-BE32-E72D297353CC}">
              <c16:uniqueId val="{00000000-2C19-EA4A-BB3F-F4BB23F4A535}"/>
            </c:ext>
          </c:extLst>
        </c:ser>
        <c:ser>
          <c:idx val="1"/>
          <c:order val="1"/>
          <c:tx>
            <c:strRef>
              <c:f>'grupe varste'!$C$49</c:f>
              <c:strCache>
                <c:ptCount val="1"/>
                <c:pt idx="0">
                  <c:v>50-54 ani</c:v>
                </c:pt>
              </c:strCache>
            </c:strRef>
          </c:tx>
          <c:spPr>
            <a:solidFill>
              <a:schemeClr val="accent2"/>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varste'!$C$50:$C$64</c:f>
              <c:numCache>
                <c:formatCode>General</c:formatCode>
                <c:ptCount val="15"/>
                <c:pt idx="0">
                  <c:v>1424121</c:v>
                </c:pt>
                <c:pt idx="1">
                  <c:v>1424611</c:v>
                </c:pt>
                <c:pt idx="2">
                  <c:v>1417974</c:v>
                </c:pt>
                <c:pt idx="3">
                  <c:v>1425898</c:v>
                </c:pt>
                <c:pt idx="4">
                  <c:v>1419844</c:v>
                </c:pt>
                <c:pt idx="5">
                  <c:v>1391602</c:v>
                </c:pt>
                <c:pt idx="6">
                  <c:v>1385736</c:v>
                </c:pt>
                <c:pt idx="7">
                  <c:v>1367755</c:v>
                </c:pt>
                <c:pt idx="8">
                  <c:v>1351049</c:v>
                </c:pt>
                <c:pt idx="9">
                  <c:v>1318786</c:v>
                </c:pt>
                <c:pt idx="10">
                  <c:v>1242414</c:v>
                </c:pt>
                <c:pt idx="11">
                  <c:v>1174886</c:v>
                </c:pt>
                <c:pt idx="12">
                  <c:v>1118979</c:v>
                </c:pt>
                <c:pt idx="13">
                  <c:v>1071805</c:v>
                </c:pt>
                <c:pt idx="14">
                  <c:v>1037392</c:v>
                </c:pt>
              </c:numCache>
            </c:numRef>
          </c:val>
          <c:extLst>
            <c:ext xmlns:c16="http://schemas.microsoft.com/office/drawing/2014/chart" uri="{C3380CC4-5D6E-409C-BE32-E72D297353CC}">
              <c16:uniqueId val="{00000001-2C19-EA4A-BB3F-F4BB23F4A535}"/>
            </c:ext>
          </c:extLst>
        </c:ser>
        <c:ser>
          <c:idx val="2"/>
          <c:order val="2"/>
          <c:tx>
            <c:strRef>
              <c:f>'grupe varste'!$D$49</c:f>
              <c:strCache>
                <c:ptCount val="1"/>
                <c:pt idx="0">
                  <c:v>55-59 ani</c:v>
                </c:pt>
              </c:strCache>
            </c:strRef>
          </c:tx>
          <c:spPr>
            <a:solidFill>
              <a:schemeClr val="accent3"/>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varste'!$D$50:$D$64</c:f>
              <c:numCache>
                <c:formatCode>General</c:formatCode>
                <c:ptCount val="15"/>
                <c:pt idx="0">
                  <c:v>1055904</c:v>
                </c:pt>
                <c:pt idx="1">
                  <c:v>1057490</c:v>
                </c:pt>
                <c:pt idx="2">
                  <c:v>1062848</c:v>
                </c:pt>
                <c:pt idx="3">
                  <c:v>1208501</c:v>
                </c:pt>
                <c:pt idx="4">
                  <c:v>1209086</c:v>
                </c:pt>
                <c:pt idx="5">
                  <c:v>1327613</c:v>
                </c:pt>
                <c:pt idx="6">
                  <c:v>1465440</c:v>
                </c:pt>
                <c:pt idx="7">
                  <c:v>1457373</c:v>
                </c:pt>
                <c:pt idx="8">
                  <c:v>1453988</c:v>
                </c:pt>
                <c:pt idx="9">
                  <c:v>1450352</c:v>
                </c:pt>
                <c:pt idx="10">
                  <c:v>1448105</c:v>
                </c:pt>
                <c:pt idx="11">
                  <c:v>1437698</c:v>
                </c:pt>
                <c:pt idx="12">
                  <c:v>1393752</c:v>
                </c:pt>
                <c:pt idx="13">
                  <c:v>1326224</c:v>
                </c:pt>
                <c:pt idx="14">
                  <c:v>1254632</c:v>
                </c:pt>
              </c:numCache>
            </c:numRef>
          </c:val>
          <c:extLst>
            <c:ext xmlns:c16="http://schemas.microsoft.com/office/drawing/2014/chart" uri="{C3380CC4-5D6E-409C-BE32-E72D297353CC}">
              <c16:uniqueId val="{00000002-2C19-EA4A-BB3F-F4BB23F4A535}"/>
            </c:ext>
          </c:extLst>
        </c:ser>
        <c:ser>
          <c:idx val="3"/>
          <c:order val="3"/>
          <c:tx>
            <c:strRef>
              <c:f>'grupe varste'!$E$49</c:f>
              <c:strCache>
                <c:ptCount val="1"/>
                <c:pt idx="0">
                  <c:v>60-64 ani</c:v>
                </c:pt>
              </c:strCache>
            </c:strRef>
          </c:tx>
          <c:spPr>
            <a:solidFill>
              <a:schemeClr val="accent4"/>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varste'!$E$50:$E$64</c:f>
              <c:numCache>
                <c:formatCode>General</c:formatCode>
                <c:ptCount val="15"/>
                <c:pt idx="0">
                  <c:v>1140403</c:v>
                </c:pt>
                <c:pt idx="1">
                  <c:v>1129899</c:v>
                </c:pt>
                <c:pt idx="2">
                  <c:v>1119651</c:v>
                </c:pt>
                <c:pt idx="3">
                  <c:v>1161866</c:v>
                </c:pt>
                <c:pt idx="4">
                  <c:v>1156704</c:v>
                </c:pt>
                <c:pt idx="5">
                  <c:v>1187861</c:v>
                </c:pt>
                <c:pt idx="6">
                  <c:v>1237455</c:v>
                </c:pt>
                <c:pt idx="7">
                  <c:v>1239054</c:v>
                </c:pt>
                <c:pt idx="8">
                  <c:v>1245187</c:v>
                </c:pt>
                <c:pt idx="9">
                  <c:v>1253950</c:v>
                </c:pt>
                <c:pt idx="10">
                  <c:v>1303936</c:v>
                </c:pt>
                <c:pt idx="11">
                  <c:v>1330163</c:v>
                </c:pt>
                <c:pt idx="12">
                  <c:v>1325347</c:v>
                </c:pt>
                <c:pt idx="13">
                  <c:v>1344927</c:v>
                </c:pt>
                <c:pt idx="14">
                  <c:v>1356615</c:v>
                </c:pt>
              </c:numCache>
            </c:numRef>
          </c:val>
          <c:extLst>
            <c:ext xmlns:c16="http://schemas.microsoft.com/office/drawing/2014/chart" uri="{C3380CC4-5D6E-409C-BE32-E72D297353CC}">
              <c16:uniqueId val="{00000003-2C19-EA4A-BB3F-F4BB23F4A535}"/>
            </c:ext>
          </c:extLst>
        </c:ser>
        <c:ser>
          <c:idx val="4"/>
          <c:order val="4"/>
          <c:tx>
            <c:strRef>
              <c:f>'grupe varste'!$F$49</c:f>
              <c:strCache>
                <c:ptCount val="1"/>
                <c:pt idx="0">
                  <c:v>65-69 ani</c:v>
                </c:pt>
              </c:strCache>
            </c:strRef>
          </c:tx>
          <c:spPr>
            <a:solidFill>
              <a:schemeClr val="accent5"/>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varste'!$F$50:$F$64</c:f>
              <c:numCache>
                <c:formatCode>General</c:formatCode>
                <c:ptCount val="15"/>
                <c:pt idx="0">
                  <c:v>1091678</c:v>
                </c:pt>
                <c:pt idx="1">
                  <c:v>1086886</c:v>
                </c:pt>
                <c:pt idx="2">
                  <c:v>1079987</c:v>
                </c:pt>
                <c:pt idx="3">
                  <c:v>1032514</c:v>
                </c:pt>
                <c:pt idx="4">
                  <c:v>1020567</c:v>
                </c:pt>
                <c:pt idx="5">
                  <c:v>959258</c:v>
                </c:pt>
                <c:pt idx="6">
                  <c:v>908005</c:v>
                </c:pt>
                <c:pt idx="7">
                  <c:v>898874</c:v>
                </c:pt>
                <c:pt idx="8">
                  <c:v>892133</c:v>
                </c:pt>
                <c:pt idx="9">
                  <c:v>889335</c:v>
                </c:pt>
                <c:pt idx="10">
                  <c:v>907768</c:v>
                </c:pt>
                <c:pt idx="11">
                  <c:v>951108</c:v>
                </c:pt>
                <c:pt idx="12">
                  <c:v>1021294</c:v>
                </c:pt>
                <c:pt idx="13">
                  <c:v>1103820</c:v>
                </c:pt>
                <c:pt idx="14">
                  <c:v>1143539</c:v>
                </c:pt>
              </c:numCache>
            </c:numRef>
          </c:val>
          <c:extLst>
            <c:ext xmlns:c16="http://schemas.microsoft.com/office/drawing/2014/chart" uri="{C3380CC4-5D6E-409C-BE32-E72D297353CC}">
              <c16:uniqueId val="{00000004-2C19-EA4A-BB3F-F4BB23F4A535}"/>
            </c:ext>
          </c:extLst>
        </c:ser>
        <c:ser>
          <c:idx val="5"/>
          <c:order val="5"/>
          <c:tx>
            <c:strRef>
              <c:f>'grupe varste'!$G$49</c:f>
              <c:strCache>
                <c:ptCount val="1"/>
                <c:pt idx="0">
                  <c:v>70-74 ani</c:v>
                </c:pt>
              </c:strCache>
            </c:strRef>
          </c:tx>
          <c:spPr>
            <a:solidFill>
              <a:schemeClr val="accent6"/>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varste'!$G$50:$G$64</c:f>
              <c:numCache>
                <c:formatCode>General</c:formatCode>
                <c:ptCount val="15"/>
                <c:pt idx="0">
                  <c:v>895499</c:v>
                </c:pt>
                <c:pt idx="1">
                  <c:v>889327</c:v>
                </c:pt>
                <c:pt idx="2">
                  <c:v>882839</c:v>
                </c:pt>
                <c:pt idx="3">
                  <c:v>898568</c:v>
                </c:pt>
                <c:pt idx="4">
                  <c:v>893494</c:v>
                </c:pt>
                <c:pt idx="5">
                  <c:v>901615</c:v>
                </c:pt>
                <c:pt idx="6">
                  <c:v>921094</c:v>
                </c:pt>
                <c:pt idx="7">
                  <c:v>914559</c:v>
                </c:pt>
                <c:pt idx="8">
                  <c:v>908417</c:v>
                </c:pt>
                <c:pt idx="9">
                  <c:v>895071</c:v>
                </c:pt>
                <c:pt idx="10">
                  <c:v>855967</c:v>
                </c:pt>
                <c:pt idx="11">
                  <c:v>812865</c:v>
                </c:pt>
                <c:pt idx="12">
                  <c:v>790324</c:v>
                </c:pt>
                <c:pt idx="13">
                  <c:v>758210</c:v>
                </c:pt>
                <c:pt idx="14">
                  <c:v>772964</c:v>
                </c:pt>
              </c:numCache>
            </c:numRef>
          </c:val>
          <c:extLst>
            <c:ext xmlns:c16="http://schemas.microsoft.com/office/drawing/2014/chart" uri="{C3380CC4-5D6E-409C-BE32-E72D297353CC}">
              <c16:uniqueId val="{00000005-2C19-EA4A-BB3F-F4BB23F4A535}"/>
            </c:ext>
          </c:extLst>
        </c:ser>
        <c:ser>
          <c:idx val="6"/>
          <c:order val="6"/>
          <c:tx>
            <c:strRef>
              <c:f>'grupe varste'!$H$49</c:f>
              <c:strCache>
                <c:ptCount val="1"/>
                <c:pt idx="0">
                  <c:v>75-79 ani</c:v>
                </c:pt>
              </c:strCache>
            </c:strRef>
          </c:tx>
          <c:spPr>
            <a:solidFill>
              <a:schemeClr val="accent1">
                <a:lumMod val="60000"/>
              </a:schemeClr>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varste'!$H$50:$H$64</c:f>
              <c:numCache>
                <c:formatCode>General</c:formatCode>
                <c:ptCount val="15"/>
                <c:pt idx="0">
                  <c:v>628904</c:v>
                </c:pt>
                <c:pt idx="1">
                  <c:v>627720</c:v>
                </c:pt>
                <c:pt idx="2">
                  <c:v>624296</c:v>
                </c:pt>
                <c:pt idx="3">
                  <c:v>666802</c:v>
                </c:pt>
                <c:pt idx="4">
                  <c:v>662329</c:v>
                </c:pt>
                <c:pt idx="5">
                  <c:v>699683</c:v>
                </c:pt>
                <c:pt idx="6">
                  <c:v>742679</c:v>
                </c:pt>
                <c:pt idx="7">
                  <c:v>736454</c:v>
                </c:pt>
                <c:pt idx="8">
                  <c:v>731523</c:v>
                </c:pt>
                <c:pt idx="9">
                  <c:v>732059</c:v>
                </c:pt>
                <c:pt idx="10">
                  <c:v>731179</c:v>
                </c:pt>
                <c:pt idx="11">
                  <c:v>743383</c:v>
                </c:pt>
                <c:pt idx="12">
                  <c:v>747723</c:v>
                </c:pt>
                <c:pt idx="13">
                  <c:v>739325</c:v>
                </c:pt>
                <c:pt idx="14">
                  <c:v>713431</c:v>
                </c:pt>
              </c:numCache>
            </c:numRef>
          </c:val>
          <c:extLst>
            <c:ext xmlns:c16="http://schemas.microsoft.com/office/drawing/2014/chart" uri="{C3380CC4-5D6E-409C-BE32-E72D297353CC}">
              <c16:uniqueId val="{00000006-2C19-EA4A-BB3F-F4BB23F4A535}"/>
            </c:ext>
          </c:extLst>
        </c:ser>
        <c:ser>
          <c:idx val="7"/>
          <c:order val="7"/>
          <c:tx>
            <c:strRef>
              <c:f>'grupe varste'!$I$49</c:f>
              <c:strCache>
                <c:ptCount val="1"/>
                <c:pt idx="0">
                  <c:v>80-84 ani</c:v>
                </c:pt>
              </c:strCache>
            </c:strRef>
          </c:tx>
          <c:spPr>
            <a:solidFill>
              <a:schemeClr val="accent2">
                <a:lumMod val="60000"/>
              </a:schemeClr>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varste'!$I$50:$I$64</c:f>
              <c:numCache>
                <c:formatCode>General</c:formatCode>
                <c:ptCount val="15"/>
                <c:pt idx="0">
                  <c:v>269319</c:v>
                </c:pt>
                <c:pt idx="1">
                  <c:v>272901</c:v>
                </c:pt>
                <c:pt idx="2">
                  <c:v>273854</c:v>
                </c:pt>
                <c:pt idx="3">
                  <c:v>338898</c:v>
                </c:pt>
                <c:pt idx="4">
                  <c:v>337684</c:v>
                </c:pt>
                <c:pt idx="5">
                  <c:v>399639</c:v>
                </c:pt>
                <c:pt idx="6">
                  <c:v>467129</c:v>
                </c:pt>
                <c:pt idx="7">
                  <c:v>464289</c:v>
                </c:pt>
                <c:pt idx="8">
                  <c:v>463198</c:v>
                </c:pt>
                <c:pt idx="9">
                  <c:v>461576</c:v>
                </c:pt>
                <c:pt idx="10">
                  <c:v>480424</c:v>
                </c:pt>
                <c:pt idx="11">
                  <c:v>484058</c:v>
                </c:pt>
                <c:pt idx="12">
                  <c:v>492587</c:v>
                </c:pt>
                <c:pt idx="13">
                  <c:v>492706</c:v>
                </c:pt>
                <c:pt idx="14">
                  <c:v>507899</c:v>
                </c:pt>
              </c:numCache>
            </c:numRef>
          </c:val>
          <c:extLst>
            <c:ext xmlns:c16="http://schemas.microsoft.com/office/drawing/2014/chart" uri="{C3380CC4-5D6E-409C-BE32-E72D297353CC}">
              <c16:uniqueId val="{00000007-2C19-EA4A-BB3F-F4BB23F4A535}"/>
            </c:ext>
          </c:extLst>
        </c:ser>
        <c:ser>
          <c:idx val="8"/>
          <c:order val="8"/>
          <c:tx>
            <c:strRef>
              <c:f>'grupe varste'!$J$49</c:f>
              <c:strCache>
                <c:ptCount val="1"/>
                <c:pt idx="0">
                  <c:v>85 ani si peste</c:v>
                </c:pt>
              </c:strCache>
            </c:strRef>
          </c:tx>
          <c:spPr>
            <a:solidFill>
              <a:schemeClr val="accent3">
                <a:lumMod val="60000"/>
              </a:schemeClr>
            </a:solidFill>
            <a:ln>
              <a:noFill/>
            </a:ln>
            <a:effectLst/>
          </c:spPr>
          <c:invertIfNegative val="0"/>
          <c:cat>
            <c:strRef>
              <c:f>'grupe varste'!$A$50:$A$64</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'grupe varste'!$J$50:$J$64</c:f>
              <c:numCache>
                <c:formatCode>General</c:formatCode>
                <c:ptCount val="15"/>
                <c:pt idx="0">
                  <c:v>167718</c:v>
                </c:pt>
                <c:pt idx="1">
                  <c:v>165314</c:v>
                </c:pt>
                <c:pt idx="2">
                  <c:v>165180</c:v>
                </c:pt>
                <c:pt idx="3">
                  <c:v>196149</c:v>
                </c:pt>
                <c:pt idx="4">
                  <c:v>196363</c:v>
                </c:pt>
                <c:pt idx="5">
                  <c:v>226823</c:v>
                </c:pt>
                <c:pt idx="6">
                  <c:v>260571</c:v>
                </c:pt>
                <c:pt idx="7">
                  <c:v>260523</c:v>
                </c:pt>
                <c:pt idx="8">
                  <c:v>261090</c:v>
                </c:pt>
                <c:pt idx="9">
                  <c:v>264308</c:v>
                </c:pt>
                <c:pt idx="10">
                  <c:v>282860</c:v>
                </c:pt>
                <c:pt idx="11">
                  <c:v>305014</c:v>
                </c:pt>
                <c:pt idx="12">
                  <c:v>323026</c:v>
                </c:pt>
                <c:pt idx="13">
                  <c:v>341394</c:v>
                </c:pt>
                <c:pt idx="14">
                  <c:v>357796</c:v>
                </c:pt>
              </c:numCache>
            </c:numRef>
          </c:val>
          <c:extLst>
            <c:ext xmlns:c16="http://schemas.microsoft.com/office/drawing/2014/chart" uri="{C3380CC4-5D6E-409C-BE32-E72D297353CC}">
              <c16:uniqueId val="{00000008-2C19-EA4A-BB3F-F4BB23F4A535}"/>
            </c:ext>
          </c:extLst>
        </c:ser>
        <c:dLbls>
          <c:showLegendKey val="0"/>
          <c:showVal val="0"/>
          <c:showCatName val="0"/>
          <c:showSerName val="0"/>
          <c:showPercent val="0"/>
          <c:showBubbleSize val="0"/>
        </c:dLbls>
        <c:gapWidth val="150"/>
        <c:overlap val="100"/>
        <c:axId val="826051087"/>
        <c:axId val="826051903"/>
      </c:barChart>
      <c:catAx>
        <c:axId val="82605108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26051903"/>
        <c:crosses val="autoZero"/>
        <c:auto val="1"/>
        <c:lblAlgn val="ctr"/>
        <c:lblOffset val="100"/>
        <c:noMultiLvlLbl val="0"/>
      </c:catAx>
      <c:valAx>
        <c:axId val="82605190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26051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Populatia in functie de mediul de rezidenta</a:t>
            </a:r>
          </a:p>
          <a:p>
            <a:pPr>
              <a:defRPr/>
            </a:pPr>
            <a:endParaRPr lang="en-US"/>
          </a:p>
        </c:rich>
      </c:tx>
      <c:layout>
        <c:manualLayout>
          <c:xMode val="edge"/>
          <c:yMode val="edge"/>
          <c:x val="0.31097927614923965"/>
          <c:y val="2.310231023102310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barChart>
        <c:barDir val="col"/>
        <c:grouping val="clustered"/>
        <c:varyColors val="0"/>
        <c:ser>
          <c:idx val="0"/>
          <c:order val="0"/>
          <c:tx>
            <c:strRef>
              <c:f>'TEMPO_POP105A_30_1_2019-2'!$B$1</c:f>
              <c:strCache>
                <c:ptCount val="1"/>
                <c:pt idx="0">
                  <c:v>Urban</c:v>
                </c:pt>
              </c:strCache>
            </c:strRef>
          </c:tx>
          <c:spPr>
            <a:solidFill>
              <a:schemeClr val="accent1"/>
            </a:solidFill>
            <a:ln>
              <a:noFill/>
            </a:ln>
            <a:effectLst/>
          </c:spPr>
          <c:invertIfNegative val="0"/>
          <c:cat>
            <c:strRef>
              <c:f>'TEMPO_POP105A_30_1_2019-2'!$A$2:$A$16</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'TEMPO_POP105A_30_1_2019-2'!$B$2:$B$16</c:f>
              <c:numCache>
                <c:formatCode>General</c:formatCode>
                <c:ptCount val="15"/>
                <c:pt idx="0">
                  <c:v>11434118</c:v>
                </c:pt>
                <c:pt idx="1">
                  <c:v>11441778</c:v>
                </c:pt>
                <c:pt idx="2">
                  <c:v>11685867</c:v>
                </c:pt>
                <c:pt idx="3">
                  <c:v>11780104</c:v>
                </c:pt>
                <c:pt idx="4">
                  <c:v>11716572</c:v>
                </c:pt>
                <c:pt idx="5">
                  <c:v>11194399</c:v>
                </c:pt>
                <c:pt idx="6">
                  <c:v>11011171</c:v>
                </c:pt>
                <c:pt idx="7">
                  <c:v>10942040</c:v>
                </c:pt>
                <c:pt idx="8">
                  <c:v>10902302</c:v>
                </c:pt>
                <c:pt idx="9">
                  <c:v>10853728</c:v>
                </c:pt>
                <c:pt idx="10">
                  <c:v>10790541</c:v>
                </c:pt>
                <c:pt idx="11">
                  <c:v>10752617</c:v>
                </c:pt>
                <c:pt idx="12">
                  <c:v>10703051</c:v>
                </c:pt>
                <c:pt idx="13">
                  <c:v>10636418</c:v>
                </c:pt>
                <c:pt idx="14">
                  <c:v>10531255</c:v>
                </c:pt>
              </c:numCache>
            </c:numRef>
          </c:val>
          <c:extLst>
            <c:ext xmlns:c16="http://schemas.microsoft.com/office/drawing/2014/chart" uri="{C3380CC4-5D6E-409C-BE32-E72D297353CC}">
              <c16:uniqueId val="{00000000-1FC9-DA47-B231-29D8268941A8}"/>
            </c:ext>
          </c:extLst>
        </c:ser>
        <c:ser>
          <c:idx val="1"/>
          <c:order val="1"/>
          <c:tx>
            <c:strRef>
              <c:f>'TEMPO_POP105A_30_1_2019-2'!$C$1</c:f>
              <c:strCache>
                <c:ptCount val="1"/>
                <c:pt idx="0">
                  <c:v>Rural</c:v>
                </c:pt>
              </c:strCache>
            </c:strRef>
          </c:tx>
          <c:spPr>
            <a:solidFill>
              <a:schemeClr val="accent2"/>
            </a:solidFill>
            <a:ln>
              <a:noFill/>
            </a:ln>
            <a:effectLst/>
          </c:spPr>
          <c:invertIfNegative val="0"/>
          <c:cat>
            <c:strRef>
              <c:f>'TEMPO_POP105A_30_1_2019-2'!$A$2:$A$16</c:f>
              <c:strCache>
                <c:ptCount val="15"/>
                <c:pt idx="0">
                  <c:v>Anul 2003</c:v>
                </c:pt>
                <c:pt idx="1">
                  <c:v>Anul 2004</c:v>
                </c:pt>
                <c:pt idx="2">
                  <c:v>Anul 2005</c:v>
                </c:pt>
                <c:pt idx="3">
                  <c:v>Anul 2006</c:v>
                </c:pt>
                <c:pt idx="4">
                  <c:v>Anul 2007</c:v>
                </c:pt>
                <c:pt idx="5">
                  <c:v>Anul 2008</c:v>
                </c:pt>
                <c:pt idx="6">
                  <c:v>Anul 2009</c:v>
                </c:pt>
                <c:pt idx="7">
                  <c:v>Anul 2010</c:v>
                </c:pt>
                <c:pt idx="8">
                  <c:v>Anul 2011</c:v>
                </c:pt>
                <c:pt idx="9">
                  <c:v>Anul 2012</c:v>
                </c:pt>
                <c:pt idx="10">
                  <c:v>Anul 2013</c:v>
                </c:pt>
                <c:pt idx="11">
                  <c:v>Anul 2014</c:v>
                </c:pt>
                <c:pt idx="12">
                  <c:v>Anul 2015</c:v>
                </c:pt>
                <c:pt idx="13">
                  <c:v>Anul 2016</c:v>
                </c:pt>
                <c:pt idx="14">
                  <c:v>Anul 2017</c:v>
                </c:pt>
              </c:strCache>
            </c:strRef>
          </c:cat>
          <c:val>
            <c:numRef>
              <c:f>'TEMPO_POP105A_30_1_2019-2'!$C$2:$C$16</c:f>
              <c:numCache>
                <c:formatCode>General</c:formatCode>
                <c:ptCount val="15"/>
                <c:pt idx="0">
                  <c:v>10193391</c:v>
                </c:pt>
                <c:pt idx="1">
                  <c:v>10079364</c:v>
                </c:pt>
                <c:pt idx="2">
                  <c:v>9696487</c:v>
                </c:pt>
                <c:pt idx="3">
                  <c:v>9476912</c:v>
                </c:pt>
                <c:pt idx="4">
                  <c:v>9413931</c:v>
                </c:pt>
                <c:pt idx="5">
                  <c:v>9441061</c:v>
                </c:pt>
                <c:pt idx="6">
                  <c:v>9429119</c:v>
                </c:pt>
                <c:pt idx="7">
                  <c:v>9352643</c:v>
                </c:pt>
                <c:pt idx="8">
                  <c:v>9296757</c:v>
                </c:pt>
                <c:pt idx="9">
                  <c:v>9242268</c:v>
                </c:pt>
                <c:pt idx="10">
                  <c:v>9229533</c:v>
                </c:pt>
                <c:pt idx="11">
                  <c:v>9200472</c:v>
                </c:pt>
                <c:pt idx="12">
                  <c:v>9172491</c:v>
                </c:pt>
                <c:pt idx="13">
                  <c:v>9124167</c:v>
                </c:pt>
                <c:pt idx="14">
                  <c:v>9113095</c:v>
                </c:pt>
              </c:numCache>
            </c:numRef>
          </c:val>
          <c:extLst>
            <c:ext xmlns:c16="http://schemas.microsoft.com/office/drawing/2014/chart" uri="{C3380CC4-5D6E-409C-BE32-E72D297353CC}">
              <c16:uniqueId val="{00000001-1FC9-DA47-B231-29D8268941A8}"/>
            </c:ext>
          </c:extLst>
        </c:ser>
        <c:dLbls>
          <c:showLegendKey val="0"/>
          <c:showVal val="0"/>
          <c:showCatName val="0"/>
          <c:showSerName val="0"/>
          <c:showPercent val="0"/>
          <c:showBubbleSize val="0"/>
        </c:dLbls>
        <c:gapWidth val="219"/>
        <c:overlap val="-27"/>
        <c:axId val="825168959"/>
        <c:axId val="769748815"/>
      </c:barChart>
      <c:catAx>
        <c:axId val="825168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769748815"/>
        <c:crosses val="autoZero"/>
        <c:auto val="1"/>
        <c:lblAlgn val="ctr"/>
        <c:lblOffset val="100"/>
        <c:noMultiLvlLbl val="0"/>
      </c:catAx>
      <c:valAx>
        <c:axId val="769748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25168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Populatia in functie de mediul de rezidenta</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ro-RO"/>
        </a:p>
      </c:txPr>
    </c:title>
    <c:autoTitleDeleted val="0"/>
    <c:plotArea>
      <c:layout/>
      <c:barChart>
        <c:barDir val="bar"/>
        <c:grouping val="clustered"/>
        <c:varyColors val="0"/>
        <c:ser>
          <c:idx val="0"/>
          <c:order val="0"/>
          <c:tx>
            <c:strRef>
              <c:f>'TEMPO_POP105A_30_1_2019-2'!$C$23</c:f>
              <c:strCache>
                <c:ptCount val="1"/>
                <c:pt idx="0">
                  <c:v>Urban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'TEMPO_POP105A_30_1_2019-2'!$B$23:$B$38</c:f>
              <c:strCache>
                <c:ptCount val="16"/>
                <c:pt idx="1">
                  <c:v>Anul 2003</c:v>
                </c:pt>
                <c:pt idx="2">
                  <c:v>Anul 2004</c:v>
                </c:pt>
                <c:pt idx="3">
                  <c:v>Anul 2005</c:v>
                </c:pt>
                <c:pt idx="4">
                  <c:v>Anul 2006</c:v>
                </c:pt>
                <c:pt idx="5">
                  <c:v>Anul 2007</c:v>
                </c:pt>
                <c:pt idx="6">
                  <c:v>Anul 2008</c:v>
                </c:pt>
                <c:pt idx="7">
                  <c:v>Anul 2009</c:v>
                </c:pt>
                <c:pt idx="8">
                  <c:v>Anul 2010</c:v>
                </c:pt>
                <c:pt idx="9">
                  <c:v>Anul 2011</c:v>
                </c:pt>
                <c:pt idx="10">
                  <c:v>Anul 2012</c:v>
                </c:pt>
                <c:pt idx="11">
                  <c:v>Anul 2013</c:v>
                </c:pt>
                <c:pt idx="12">
                  <c:v>Anul 2014</c:v>
                </c:pt>
                <c:pt idx="13">
                  <c:v>Anul 2015</c:v>
                </c:pt>
                <c:pt idx="14">
                  <c:v>Anul 2016</c:v>
                </c:pt>
                <c:pt idx="15">
                  <c:v>Anul 2017</c:v>
                </c:pt>
              </c:strCache>
            </c:strRef>
          </c:cat>
          <c:val>
            <c:numRef>
              <c:f>'TEMPO_POP105A_30_1_2019-2'!$C$23:$C$38</c:f>
              <c:numCache>
                <c:formatCode>General</c:formatCode>
                <c:ptCount val="16"/>
                <c:pt idx="0">
                  <c:v>0</c:v>
                </c:pt>
                <c:pt idx="1">
                  <c:v>11434118</c:v>
                </c:pt>
                <c:pt idx="2">
                  <c:v>11441778</c:v>
                </c:pt>
                <c:pt idx="3">
                  <c:v>11685867</c:v>
                </c:pt>
                <c:pt idx="4">
                  <c:v>11780104</c:v>
                </c:pt>
                <c:pt idx="5">
                  <c:v>11716572</c:v>
                </c:pt>
                <c:pt idx="6">
                  <c:v>11194399</c:v>
                </c:pt>
                <c:pt idx="7">
                  <c:v>11011171</c:v>
                </c:pt>
                <c:pt idx="8">
                  <c:v>10942040</c:v>
                </c:pt>
                <c:pt idx="9">
                  <c:v>10902302</c:v>
                </c:pt>
                <c:pt idx="10">
                  <c:v>10853728</c:v>
                </c:pt>
                <c:pt idx="11">
                  <c:v>10790541</c:v>
                </c:pt>
                <c:pt idx="12">
                  <c:v>10752617</c:v>
                </c:pt>
                <c:pt idx="13">
                  <c:v>10703051</c:v>
                </c:pt>
                <c:pt idx="14">
                  <c:v>10636418</c:v>
                </c:pt>
                <c:pt idx="15">
                  <c:v>10531255</c:v>
                </c:pt>
              </c:numCache>
            </c:numRef>
          </c:val>
          <c:extLst>
            <c:ext xmlns:c16="http://schemas.microsoft.com/office/drawing/2014/chart" uri="{C3380CC4-5D6E-409C-BE32-E72D297353CC}">
              <c16:uniqueId val="{00000000-23A0-FB43-9105-D0BCE75E187C}"/>
            </c:ext>
          </c:extLst>
        </c:ser>
        <c:ser>
          <c:idx val="1"/>
          <c:order val="1"/>
          <c:tx>
            <c:strRef>
              <c:f>'TEMPO_POP105A_30_1_2019-2'!$D$23</c:f>
              <c:strCache>
                <c:ptCount val="1"/>
                <c:pt idx="0">
                  <c:v>Rural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'TEMPO_POP105A_30_1_2019-2'!$B$23:$B$38</c:f>
              <c:strCache>
                <c:ptCount val="16"/>
                <c:pt idx="1">
                  <c:v>Anul 2003</c:v>
                </c:pt>
                <c:pt idx="2">
                  <c:v>Anul 2004</c:v>
                </c:pt>
                <c:pt idx="3">
                  <c:v>Anul 2005</c:v>
                </c:pt>
                <c:pt idx="4">
                  <c:v>Anul 2006</c:v>
                </c:pt>
                <c:pt idx="5">
                  <c:v>Anul 2007</c:v>
                </c:pt>
                <c:pt idx="6">
                  <c:v>Anul 2008</c:v>
                </c:pt>
                <c:pt idx="7">
                  <c:v>Anul 2009</c:v>
                </c:pt>
                <c:pt idx="8">
                  <c:v>Anul 2010</c:v>
                </c:pt>
                <c:pt idx="9">
                  <c:v>Anul 2011</c:v>
                </c:pt>
                <c:pt idx="10">
                  <c:v>Anul 2012</c:v>
                </c:pt>
                <c:pt idx="11">
                  <c:v>Anul 2013</c:v>
                </c:pt>
                <c:pt idx="12">
                  <c:v>Anul 2014</c:v>
                </c:pt>
                <c:pt idx="13">
                  <c:v>Anul 2015</c:v>
                </c:pt>
                <c:pt idx="14">
                  <c:v>Anul 2016</c:v>
                </c:pt>
                <c:pt idx="15">
                  <c:v>Anul 2017</c:v>
                </c:pt>
              </c:strCache>
            </c:strRef>
          </c:cat>
          <c:val>
            <c:numRef>
              <c:f>'TEMPO_POP105A_30_1_2019-2'!$D$23:$D$38</c:f>
              <c:numCache>
                <c:formatCode>General</c:formatCode>
                <c:ptCount val="16"/>
                <c:pt idx="0">
                  <c:v>0</c:v>
                </c:pt>
                <c:pt idx="1">
                  <c:v>-10193391</c:v>
                </c:pt>
                <c:pt idx="2">
                  <c:v>-10079364</c:v>
                </c:pt>
                <c:pt idx="3">
                  <c:v>-9696487</c:v>
                </c:pt>
                <c:pt idx="4">
                  <c:v>-9476912</c:v>
                </c:pt>
                <c:pt idx="5">
                  <c:v>-9413931</c:v>
                </c:pt>
                <c:pt idx="6">
                  <c:v>-9441061</c:v>
                </c:pt>
                <c:pt idx="7">
                  <c:v>-9429119</c:v>
                </c:pt>
                <c:pt idx="8">
                  <c:v>-9352643</c:v>
                </c:pt>
                <c:pt idx="9">
                  <c:v>-9296757</c:v>
                </c:pt>
                <c:pt idx="10">
                  <c:v>-9242268</c:v>
                </c:pt>
                <c:pt idx="11">
                  <c:v>-9229533</c:v>
                </c:pt>
                <c:pt idx="12">
                  <c:v>-9200472</c:v>
                </c:pt>
                <c:pt idx="13">
                  <c:v>-9172491</c:v>
                </c:pt>
                <c:pt idx="14">
                  <c:v>-9124167</c:v>
                </c:pt>
                <c:pt idx="15">
                  <c:v>-9113095</c:v>
                </c:pt>
              </c:numCache>
            </c:numRef>
          </c:val>
          <c:extLst>
            <c:ext xmlns:c16="http://schemas.microsoft.com/office/drawing/2014/chart" uri="{C3380CC4-5D6E-409C-BE32-E72D297353CC}">
              <c16:uniqueId val="{00000001-23A0-FB43-9105-D0BCE75E187C}"/>
            </c:ext>
          </c:extLst>
        </c:ser>
        <c:dLbls>
          <c:showLegendKey val="0"/>
          <c:showVal val="0"/>
          <c:showCatName val="0"/>
          <c:showSerName val="0"/>
          <c:showPercent val="0"/>
          <c:showBubbleSize val="0"/>
        </c:dLbls>
        <c:gapWidth val="115"/>
        <c:overlap val="-20"/>
        <c:axId val="770356127"/>
        <c:axId val="770352975"/>
      </c:barChart>
      <c:catAx>
        <c:axId val="770356127"/>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o-RO"/>
          </a:p>
        </c:txPr>
        <c:crossAx val="770352975"/>
        <c:crosses val="autoZero"/>
        <c:auto val="1"/>
        <c:lblAlgn val="ctr"/>
        <c:lblOffset val="100"/>
        <c:noMultiLvlLbl val="0"/>
      </c:catAx>
      <c:valAx>
        <c:axId val="770352975"/>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o-RO"/>
          </a:p>
        </c:txPr>
        <c:crossAx val="77035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o-RO"/>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ro-R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plotArea>
      <c:layout/>
      <c:lineChart>
        <c:grouping val="standard"/>
        <c:varyColors val="0"/>
        <c:ser>
          <c:idx val="0"/>
          <c:order val="0"/>
          <c:tx>
            <c:strRef>
              <c:f>TEMPO_POP211A_30_1_2019!$B$1</c:f>
              <c:strCache>
                <c:ptCount val="1"/>
                <c:pt idx="0">
                  <c:v>Casatorii la 1000 locuitori</c:v>
                </c:pt>
              </c:strCache>
            </c:strRef>
          </c:tx>
          <c:spPr>
            <a:ln w="28575" cap="rnd">
              <a:solidFill>
                <a:schemeClr val="accent1"/>
              </a:solidFill>
              <a:round/>
            </a:ln>
            <a:effectLst/>
          </c:spPr>
          <c:marker>
            <c:symbol val="none"/>
          </c:marker>
          <c:cat>
            <c:strRef>
              <c:f>TEMPO_POP211A_30_1_2019!$A$2:$A$29</c:f>
              <c:strCache>
                <c:ptCount val="28"/>
                <c:pt idx="0">
                  <c:v>Anul 1990</c:v>
                </c:pt>
                <c:pt idx="1">
                  <c:v>Anul 1991</c:v>
                </c:pt>
                <c:pt idx="2">
                  <c:v>Anul 1992</c:v>
                </c:pt>
                <c:pt idx="3">
                  <c:v>Anul 1993</c:v>
                </c:pt>
                <c:pt idx="4">
                  <c:v>Anul 1994</c:v>
                </c:pt>
                <c:pt idx="5">
                  <c:v>Anul 1995</c:v>
                </c:pt>
                <c:pt idx="6">
                  <c:v>Anul 1996</c:v>
                </c:pt>
                <c:pt idx="7">
                  <c:v>Anul 1997</c:v>
                </c:pt>
                <c:pt idx="8">
                  <c:v>Anul 1998</c:v>
                </c:pt>
                <c:pt idx="9">
                  <c:v>Anul 1999</c:v>
                </c:pt>
                <c:pt idx="10">
                  <c:v>Anul 2000</c:v>
                </c:pt>
                <c:pt idx="11">
                  <c:v>Anul 2001</c:v>
                </c:pt>
                <c:pt idx="12">
                  <c:v>Anul 2002</c:v>
                </c:pt>
                <c:pt idx="13">
                  <c:v>Anul 2003</c:v>
                </c:pt>
                <c:pt idx="14">
                  <c:v>Anul 2004</c:v>
                </c:pt>
                <c:pt idx="15">
                  <c:v>Anul 2005</c:v>
                </c:pt>
                <c:pt idx="16">
                  <c:v>Anul 2006</c:v>
                </c:pt>
                <c:pt idx="17">
                  <c:v>Anul 2007</c:v>
                </c:pt>
                <c:pt idx="18">
                  <c:v>Anul 2008</c:v>
                </c:pt>
                <c:pt idx="19">
                  <c:v>Anul 2009</c:v>
                </c:pt>
                <c:pt idx="20">
                  <c:v>Anul 2010</c:v>
                </c:pt>
                <c:pt idx="21">
                  <c:v>Anul 2011</c:v>
                </c:pt>
                <c:pt idx="22">
                  <c:v>Anul 2012</c:v>
                </c:pt>
                <c:pt idx="23">
                  <c:v>Anul 2013</c:v>
                </c:pt>
                <c:pt idx="24">
                  <c:v>Anul 2014</c:v>
                </c:pt>
                <c:pt idx="25">
                  <c:v>Anul 2015</c:v>
                </c:pt>
                <c:pt idx="26">
                  <c:v>Anul 2016</c:v>
                </c:pt>
                <c:pt idx="27">
                  <c:v>Anul 2017</c:v>
                </c:pt>
              </c:strCache>
            </c:strRef>
          </c:cat>
          <c:val>
            <c:numRef>
              <c:f>TEMPO_POP211A_30_1_2019!$B$2:$B$29</c:f>
              <c:numCache>
                <c:formatCode>General</c:formatCode>
                <c:ptCount val="28"/>
                <c:pt idx="0">
                  <c:v>8.3000000000000007</c:v>
                </c:pt>
                <c:pt idx="1">
                  <c:v>7.9</c:v>
                </c:pt>
                <c:pt idx="2">
                  <c:v>7.5</c:v>
                </c:pt>
                <c:pt idx="3">
                  <c:v>7</c:v>
                </c:pt>
                <c:pt idx="4">
                  <c:v>6.7</c:v>
                </c:pt>
                <c:pt idx="5">
                  <c:v>6.7</c:v>
                </c:pt>
                <c:pt idx="6">
                  <c:v>6.5</c:v>
                </c:pt>
                <c:pt idx="7">
                  <c:v>6.4</c:v>
                </c:pt>
                <c:pt idx="8">
                  <c:v>6.4</c:v>
                </c:pt>
                <c:pt idx="9">
                  <c:v>6.1</c:v>
                </c:pt>
                <c:pt idx="10">
                  <c:v>6</c:v>
                </c:pt>
                <c:pt idx="11">
                  <c:v>5.7</c:v>
                </c:pt>
                <c:pt idx="12">
                  <c:v>5.7</c:v>
                </c:pt>
                <c:pt idx="13">
                  <c:v>5.9</c:v>
                </c:pt>
                <c:pt idx="14">
                  <c:v>6.3</c:v>
                </c:pt>
                <c:pt idx="15">
                  <c:v>6.3</c:v>
                </c:pt>
                <c:pt idx="16">
                  <c:v>6.5</c:v>
                </c:pt>
                <c:pt idx="17">
                  <c:v>8.4</c:v>
                </c:pt>
                <c:pt idx="18">
                  <c:v>6.6</c:v>
                </c:pt>
                <c:pt idx="19">
                  <c:v>6</c:v>
                </c:pt>
                <c:pt idx="20">
                  <c:v>5.0999999999999996</c:v>
                </c:pt>
                <c:pt idx="21">
                  <c:v>4.7</c:v>
                </c:pt>
                <c:pt idx="22">
                  <c:v>4.8</c:v>
                </c:pt>
                <c:pt idx="23">
                  <c:v>4.8</c:v>
                </c:pt>
                <c:pt idx="24">
                  <c:v>5.3</c:v>
                </c:pt>
                <c:pt idx="25">
                  <c:v>5.6</c:v>
                </c:pt>
                <c:pt idx="26">
                  <c:v>6</c:v>
                </c:pt>
                <c:pt idx="27">
                  <c:v>6.4</c:v>
                </c:pt>
              </c:numCache>
            </c:numRef>
          </c:val>
          <c:smooth val="0"/>
          <c:extLst>
            <c:ext xmlns:c16="http://schemas.microsoft.com/office/drawing/2014/chart" uri="{C3380CC4-5D6E-409C-BE32-E72D297353CC}">
              <c16:uniqueId val="{00000000-E484-D34A-B572-F6248A7E0F48}"/>
            </c:ext>
          </c:extLst>
        </c:ser>
        <c:dLbls>
          <c:showLegendKey val="0"/>
          <c:showVal val="0"/>
          <c:showCatName val="0"/>
          <c:showSerName val="0"/>
          <c:showPercent val="0"/>
          <c:showBubbleSize val="0"/>
        </c:dLbls>
        <c:smooth val="0"/>
        <c:axId val="806244207"/>
        <c:axId val="828733407"/>
      </c:lineChart>
      <c:catAx>
        <c:axId val="806244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28733407"/>
        <c:crosses val="autoZero"/>
        <c:auto val="1"/>
        <c:lblAlgn val="ctr"/>
        <c:lblOffset val="100"/>
        <c:noMultiLvlLbl val="0"/>
      </c:catAx>
      <c:valAx>
        <c:axId val="8287334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806244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t>Structura populației după religie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o-RO"/>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spPr>
            <a:solidFill>
              <a:schemeClr val="accent1"/>
            </a:solidFill>
            <a:ln>
              <a:noFill/>
            </a:ln>
            <a:effectLst/>
            <a:sp3d/>
          </c:spPr>
          <c:invertIfNegative val="0"/>
          <c:cat>
            <c:strRef>
              <c:f>'[pop dupa religie si etnie.xls]Sheet1'!$C$4:$X$4</c:f>
              <c:strCache>
                <c:ptCount val="22"/>
                <c:pt idx="0">
                  <c:v>Ortodoxa</c:v>
                </c:pt>
                <c:pt idx="1">
                  <c:v>Romano-
catolica</c:v>
                </c:pt>
                <c:pt idx="2">
                  <c:v>Reformata</c:v>
                </c:pt>
                <c:pt idx="3">
                  <c:v>Penticostala1)</c:v>
                </c:pt>
                <c:pt idx="4">
                  <c:v>Greco-
catolica2)</c:v>
                </c:pt>
                <c:pt idx="5">
                  <c:v>Baptista</c:v>
                </c:pt>
                <c:pt idx="6">
                  <c:v>Adventista
de ziua a
saptea</c:v>
                </c:pt>
                <c:pt idx="7">
                  <c:v>Musulmana</c:v>
                </c:pt>
                <c:pt idx="8">
                  <c:v>Unitariana</c:v>
                </c:pt>
                <c:pt idx="9">
                  <c:v>Martorii
lui
Iehova</c:v>
                </c:pt>
                <c:pt idx="10">
                  <c:v>Crestina
dupa
Evanghelie</c:v>
                </c:pt>
                <c:pt idx="11">
                  <c:v>Crestina
de rit
vechi</c:v>
                </c:pt>
                <c:pt idx="12">
                  <c:v>Evanghelica
lutherana3)</c:v>
                </c:pt>
                <c:pt idx="13">
                  <c:v>Ortodoxa
sarba</c:v>
                </c:pt>
                <c:pt idx="14">
                  <c:v>Evanghelica4)</c:v>
                </c:pt>
                <c:pt idx="15">
                  <c:v>Evanghelica
de confesiune
augustana</c:v>
                </c:pt>
                <c:pt idx="16">
                  <c:v>Mozaica</c:v>
                </c:pt>
                <c:pt idx="17">
                  <c:v>Armeana</c:v>
                </c:pt>
                <c:pt idx="18">
                  <c:v>Alta
religie</c:v>
                </c:pt>
                <c:pt idx="19">
                  <c:v>Fara
religie</c:v>
                </c:pt>
                <c:pt idx="20">
                  <c:v>Atei</c:v>
                </c:pt>
                <c:pt idx="21">
                  <c:v>Informatie nedisponibila</c:v>
                </c:pt>
              </c:strCache>
            </c:strRef>
          </c:cat>
          <c:val>
            <c:numRef>
              <c:f>'[pop dupa religie si etnie.xls]Sheet1'!$C$5:$X$5</c:f>
              <c:numCache>
                <c:formatCode>0</c:formatCode>
                <c:ptCount val="22"/>
                <c:pt idx="0">
                  <c:v>16307004</c:v>
                </c:pt>
                <c:pt idx="1">
                  <c:v>870774</c:v>
                </c:pt>
                <c:pt idx="2">
                  <c:v>600932</c:v>
                </c:pt>
                <c:pt idx="3">
                  <c:v>362314</c:v>
                </c:pt>
                <c:pt idx="4">
                  <c:v>150593</c:v>
                </c:pt>
                <c:pt idx="5">
                  <c:v>112850</c:v>
                </c:pt>
                <c:pt idx="6">
                  <c:v>80944</c:v>
                </c:pt>
                <c:pt idx="7">
                  <c:v>64337</c:v>
                </c:pt>
                <c:pt idx="8">
                  <c:v>57686</c:v>
                </c:pt>
                <c:pt idx="9">
                  <c:v>49820</c:v>
                </c:pt>
                <c:pt idx="10">
                  <c:v>42495</c:v>
                </c:pt>
                <c:pt idx="11">
                  <c:v>32558</c:v>
                </c:pt>
                <c:pt idx="12">
                  <c:v>20168</c:v>
                </c:pt>
                <c:pt idx="13">
                  <c:v>14385</c:v>
                </c:pt>
                <c:pt idx="14">
                  <c:v>15514</c:v>
                </c:pt>
                <c:pt idx="15">
                  <c:v>5399</c:v>
                </c:pt>
                <c:pt idx="16">
                  <c:v>3519</c:v>
                </c:pt>
                <c:pt idx="17">
                  <c:v>393</c:v>
                </c:pt>
                <c:pt idx="18">
                  <c:v>30557</c:v>
                </c:pt>
                <c:pt idx="19">
                  <c:v>18917</c:v>
                </c:pt>
                <c:pt idx="20">
                  <c:v>20743</c:v>
                </c:pt>
                <c:pt idx="21">
                  <c:v>1259739</c:v>
                </c:pt>
              </c:numCache>
            </c:numRef>
          </c:val>
          <c:extLst>
            <c:ext xmlns:c16="http://schemas.microsoft.com/office/drawing/2014/chart" uri="{C3380CC4-5D6E-409C-BE32-E72D297353CC}">
              <c16:uniqueId val="{00000000-90A6-964E-895B-8D96B5E984D5}"/>
            </c:ext>
          </c:extLst>
        </c:ser>
        <c:dLbls>
          <c:showLegendKey val="0"/>
          <c:showVal val="0"/>
          <c:showCatName val="0"/>
          <c:showSerName val="0"/>
          <c:showPercent val="0"/>
          <c:showBubbleSize val="0"/>
        </c:dLbls>
        <c:gapWidth val="150"/>
        <c:shape val="box"/>
        <c:axId val="1244889944"/>
        <c:axId val="1244883712"/>
        <c:axId val="1159867608"/>
      </c:bar3DChart>
      <c:catAx>
        <c:axId val="12448899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244883712"/>
        <c:crosses val="autoZero"/>
        <c:auto val="1"/>
        <c:lblAlgn val="ctr"/>
        <c:lblOffset val="100"/>
        <c:noMultiLvlLbl val="0"/>
      </c:catAx>
      <c:valAx>
        <c:axId val="12448837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244889944"/>
        <c:crosses val="autoZero"/>
        <c:crossBetween val="between"/>
      </c:valAx>
      <c:serAx>
        <c:axId val="115986760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1244883712"/>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4DEC5-4F1C-B046-BB4E-1ADC65FA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52</Pages>
  <Words>9501</Words>
  <Characters>54161</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Richter</dc:creator>
  <cp:keywords/>
  <dc:description/>
  <cp:lastModifiedBy>Cristina Richter</cp:lastModifiedBy>
  <cp:revision>28</cp:revision>
  <dcterms:created xsi:type="dcterms:W3CDTF">2019-01-31T05:07:00Z</dcterms:created>
  <dcterms:modified xsi:type="dcterms:W3CDTF">2019-01-31T07:25:00Z</dcterms:modified>
</cp:coreProperties>
</file>