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107977" w14:textId="1317C6DA" w:rsidR="004A21A8" w:rsidRDefault="00504464" w:rsidP="00AD16DF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345764" wp14:editId="003377D4">
                <wp:simplePos x="0" y="0"/>
                <wp:positionH relativeFrom="column">
                  <wp:posOffset>5301500</wp:posOffset>
                </wp:positionH>
                <wp:positionV relativeFrom="paragraph">
                  <wp:posOffset>-838835</wp:posOffset>
                </wp:positionV>
                <wp:extent cx="914400" cy="725978"/>
                <wp:effectExtent l="0" t="0" r="17780" b="1714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25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7DE7F5" w14:textId="6F055592" w:rsidR="00504464" w:rsidRDefault="00504464">
                            <w:proofErr w:type="spellStart"/>
                            <w:r>
                              <w:t>Loic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Pirez</w:t>
                            </w:r>
                            <w:proofErr w:type="spellEnd"/>
                          </w:p>
                          <w:p w14:paraId="0357CC6C" w14:textId="04D16259" w:rsidR="00504464" w:rsidRDefault="00504464">
                            <w:r>
                              <w:t>Maxime Betemps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345764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margin-left:417.45pt;margin-top:-66.05pt;width:1in;height:57.1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" fillcolor="white [3201]" strokeweight=".5pt">
                <v:textbox>
                  <w:txbxContent>
                    <w:p w14:paraId="267DE7F5" w14:textId="6F055592" w:rsidR="00504464" w:rsidRDefault="00504464">
                      <w:proofErr w:type="spellStart"/>
                      <w:r>
                        <w:t>Loic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Pirez</w:t>
                      </w:r>
                      <w:proofErr w:type="spellEnd"/>
                    </w:p>
                    <w:p w14:paraId="0357CC6C" w14:textId="04D16259" w:rsidR="00504464" w:rsidRDefault="00504464">
                      <w:r>
                        <w:t>Maxime Betemps</w:t>
                      </w:r>
                    </w:p>
                  </w:txbxContent>
                </v:textbox>
              </v:shape>
            </w:pict>
          </mc:Fallback>
        </mc:AlternateContent>
      </w:r>
      <w:r w:rsidR="004A21A8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Problématique :</w:t>
      </w:r>
      <w:r w:rsidR="00F64069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 xml:space="preserve"> // TODO : Choisir une </w:t>
      </w:r>
      <w:proofErr w:type="spellStart"/>
      <w:r w:rsidR="00F64069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prb</w:t>
      </w:r>
      <w:proofErr w:type="spellEnd"/>
    </w:p>
    <w:p w14:paraId="65CA2DE1" w14:textId="411D1A79" w:rsidR="004A21A8" w:rsidRPr="00F64069" w:rsidRDefault="00F64069" w:rsidP="00F64069">
      <w:pPr>
        <w:pStyle w:val="Paragraphedeliste"/>
        <w:numPr>
          <w:ilvl w:val="0"/>
          <w:numId w:val="3"/>
        </w:numPr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fr-FR"/>
        </w:rPr>
      </w:pPr>
      <w:r w:rsidRPr="00F64069">
        <w:rPr>
          <w:rFonts w:ascii="Segoe UI" w:eastAsia="Times New Roman" w:hAnsi="Segoe UI" w:cs="Segoe UI"/>
          <w:color w:val="24292E"/>
          <w:sz w:val="24"/>
          <w:szCs w:val="24"/>
          <w:u w:val="single"/>
          <w:lang w:eastAsia="fr-FR"/>
        </w:rPr>
        <w:t>Comment la situation démographique en Russie évolue-t-elle dans le temps ?</w:t>
      </w:r>
    </w:p>
    <w:p w14:paraId="148D633C" w14:textId="5A8FCBAE" w:rsidR="00F64069" w:rsidRDefault="00F64069" w:rsidP="00F64069">
      <w:pPr>
        <w:pStyle w:val="Paragraphedeliste"/>
        <w:numPr>
          <w:ilvl w:val="0"/>
          <w:numId w:val="3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Comment l’urbanisation influence-t-elle le taux de natalité / mortalité en Russie ?</w:t>
      </w:r>
    </w:p>
    <w:p w14:paraId="5985C84C" w14:textId="1924AB00" w:rsidR="00F64069" w:rsidRPr="00F64069" w:rsidRDefault="00F64069" w:rsidP="00F64069">
      <w:pPr>
        <w:pStyle w:val="Paragraphedeliste"/>
        <w:numPr>
          <w:ilvl w:val="0"/>
          <w:numId w:val="3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Autre ?</w:t>
      </w:r>
    </w:p>
    <w:p w14:paraId="35FF9361" w14:textId="77777777" w:rsidR="004A21A8" w:rsidRDefault="004A21A8" w:rsidP="00AD16DF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</w:p>
    <w:p w14:paraId="7CB83418" w14:textId="051084FA" w:rsidR="00AD16DF" w:rsidRDefault="00AD16DF" w:rsidP="00AD16DF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 xml:space="preserve">Description du 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dataset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 :</w:t>
      </w:r>
    </w:p>
    <w:p w14:paraId="7EFEED0C" w14:textId="7E0FE1F4" w:rsidR="00DF5233" w:rsidRDefault="00DF5233" w:rsidP="00AD16DF">
      <w:p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Ce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dataset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contient les informations démographiques de régions de la Russie tel que le taux de </w:t>
      </w:r>
      <w:r w:rsidR="008D115B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natalité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, le taux de </w:t>
      </w:r>
      <w:r w:rsidR="008D115B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mortalité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, etc.</w:t>
      </w:r>
    </w:p>
    <w:p w14:paraId="64A64864" w14:textId="0DE3116B" w:rsidR="00DF5233" w:rsidRPr="00DF5233" w:rsidRDefault="00DF5233" w:rsidP="00AD16DF">
      <w:p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Les différentes colonnes du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datasets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sont :</w:t>
      </w:r>
    </w:p>
    <w:p w14:paraId="3926BE5D" w14:textId="7E6C7457" w:rsidR="00C52A87" w:rsidRPr="00C52A87" w:rsidRDefault="00C52A87" w:rsidP="00C52A87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 w:rsidRPr="00C52A87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ID :</w:t>
      </w: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Identifiant</w:t>
      </w:r>
    </w:p>
    <w:p w14:paraId="41B372A8" w14:textId="77777777" w:rsid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Year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: Année à laquelle la donnée a été</w:t>
      </w:r>
    </w:p>
    <w:p w14:paraId="1C426D47" w14:textId="77777777" w:rsid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Region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: Nom de la région concernée</w:t>
      </w:r>
    </w:p>
    <w:p w14:paraId="3B66F2E4" w14:textId="77777777" w:rsid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Npg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: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Variation naturelle</w:t>
      </w:r>
    </w:p>
    <w:p w14:paraId="7780F435" w14:textId="77777777" w:rsid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Birth_rate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: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Nombre de naissances sur 1000 personnes</w:t>
      </w:r>
    </w:p>
    <w:p w14:paraId="29259E39" w14:textId="77777777" w:rsid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Death_rate</w:t>
      </w:r>
      <w:proofErr w:type="spellEnd"/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: Nombre de décès sur 1000 personnes</w:t>
      </w:r>
    </w:p>
    <w:p w14:paraId="2333CC0C" w14:textId="77777777" w:rsidR="00AD16DF" w:rsidRPr="000D08FE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r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Gdw</w:t>
      </w:r>
      <w:proofErr w:type="spellEnd"/>
      <w:r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:</w:t>
      </w:r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« General </w:t>
      </w:r>
      <w:proofErr w:type="spellStart"/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Demographic</w:t>
      </w:r>
      <w:proofErr w:type="spellEnd"/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</w:t>
      </w:r>
      <w:proofErr w:type="spellStart"/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Weight</w:t>
      </w:r>
      <w:proofErr w:type="spellEnd"/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 », 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nombre </w:t>
      </w:r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de personnes 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ne </w:t>
      </w:r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pou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vant pas travailler pour 100 personnes pouvant travailler</w:t>
      </w:r>
    </w:p>
    <w:p w14:paraId="1527ABF3" w14:textId="30D923E1" w:rsidR="00AD16DF" w:rsidRDefault="00AD16DF" w:rsidP="00AD16DF">
      <w:pPr>
        <w:pStyle w:val="Paragraphedeliste"/>
        <w:numPr>
          <w:ilvl w:val="0"/>
          <w:numId w:val="2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Urbanization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 :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Pourcentage de la population vivant en milieu urbain</w:t>
      </w:r>
    </w:p>
    <w:p w14:paraId="154231BA" w14:textId="25A671FB" w:rsidR="003B1593" w:rsidRPr="003B1593" w:rsidRDefault="003B1593" w:rsidP="003B1593">
      <w:p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Le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dataset</w:t>
      </w:r>
      <w:r w:rsidR="000B1FE4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s</w:t>
      </w:r>
      <w:bookmarkStart w:id="0" w:name="_GoBack"/>
      <w:bookmarkEnd w:id="0"/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 original utilisé est disponible à l’adresse suivante : </w:t>
      </w:r>
      <w:hyperlink r:id="rId5" w:history="1">
        <w:r>
          <w:rPr>
            <w:rStyle w:val="Lienhypertexte"/>
          </w:rPr>
          <w:t>https://www.kaggle.com/dwdkills/russian-demography</w:t>
        </w:r>
      </w:hyperlink>
    </w:p>
    <w:p w14:paraId="2DFC369C" w14:textId="2117F7E0" w:rsidR="00AD16DF" w:rsidRDefault="00AD16DF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Idées :</w:t>
      </w:r>
      <w:r w:rsidR="006D0403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 xml:space="preserve"> // TODO : section à supprimer</w:t>
      </w:r>
      <w:r w:rsidR="00504464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 xml:space="preserve"> quand on aura fini</w:t>
      </w:r>
    </w:p>
    <w:p w14:paraId="3FC7D464" w14:textId="77777777" w:rsidR="00AD16DF" w:rsidRDefault="00AD16DF" w:rsidP="00AD16DF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Voir avec l’urbanisation si ça influence sur le taux de naissance / décès </w:t>
      </w:r>
    </w:p>
    <w:p w14:paraId="702BD25F" w14:textId="36A52172" w:rsidR="00AD16DF" w:rsidRDefault="00AD16DF" w:rsidP="000D08FE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Voir le </w:t>
      </w:r>
      <w:r w:rsidR="000D08FE"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NPG </w:t>
      </w:r>
      <w:r w:rsid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(ratio) </w:t>
      </w:r>
      <w:r w:rsidRPr="000D08FE"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 xml:space="preserve">selon l’année </w:t>
      </w:r>
    </w:p>
    <w:p w14:paraId="7800EF8C" w14:textId="0162B508" w:rsidR="005F6FAE" w:rsidRDefault="00F43110" w:rsidP="000D08FE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  <w:t>Voir qq chose en fonction des régions</w:t>
      </w:r>
    </w:p>
    <w:p w14:paraId="42C79DDE" w14:textId="339ED346" w:rsidR="003044C0" w:rsidRPr="000D08FE" w:rsidRDefault="000B1FE4" w:rsidP="000D08FE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color w:val="24292E"/>
          <w:sz w:val="24"/>
          <w:szCs w:val="24"/>
          <w:lang w:eastAsia="fr-FR"/>
        </w:rPr>
      </w:pPr>
      <w:hyperlink r:id="rId6" w:history="1">
        <w:r w:rsidR="003044C0">
          <w:rPr>
            <w:rStyle w:val="Lienhypertexte"/>
          </w:rPr>
          <w:t>https://www.theguardian.com/world/2007/sep/12/russia.matthewweaver</w:t>
        </w:r>
      </w:hyperlink>
    </w:p>
    <w:p w14:paraId="5C3282BE" w14:textId="588CAB88" w:rsidR="00BC3131" w:rsidRDefault="00BC3131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</w:p>
    <w:p w14:paraId="5396B9FD" w14:textId="04232283" w:rsidR="00BC3131" w:rsidRDefault="00BC3131">
      <w:pP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</w:pPr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br w:type="page"/>
      </w:r>
      <w:proofErr w:type="spellStart"/>
      <w:r w:rsidR="00011BCC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lastRenderedPageBreak/>
        <w:t>Parallel</w:t>
      </w:r>
      <w:proofErr w:type="spellEnd"/>
      <w:r w:rsidR="00011BCC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 xml:space="preserve"> </w:t>
      </w:r>
      <w:proofErr w:type="spellStart"/>
      <w:r w:rsidR="00011BCC"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coordinates</w:t>
      </w:r>
      <w:proofErr w:type="spellEnd"/>
    </w:p>
    <w:p w14:paraId="47F04118" w14:textId="6A477D17" w:rsidR="00011BCC" w:rsidRDefault="00C52A87">
      <w:r>
        <w:rPr>
          <w:noProof/>
        </w:rPr>
        <w:drawing>
          <wp:anchor distT="0" distB="0" distL="114300" distR="114300" simplePos="0" relativeHeight="251658240" behindDoc="0" locked="0" layoutInCell="1" allowOverlap="1" wp14:anchorId="4B6315D5" wp14:editId="58D6E870">
            <wp:simplePos x="0" y="0"/>
            <wp:positionH relativeFrom="margin">
              <wp:align>center</wp:align>
            </wp:positionH>
            <wp:positionV relativeFrom="paragraph">
              <wp:posOffset>471170</wp:posOffset>
            </wp:positionV>
            <wp:extent cx="6173495" cy="3075179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495" cy="3075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1BCC">
        <w:t xml:space="preserve">Nous avons décidé de représenter les données avec la méthode </w:t>
      </w:r>
      <w:proofErr w:type="spellStart"/>
      <w:r w:rsidR="00011BCC" w:rsidRPr="003044C0">
        <w:rPr>
          <w:i/>
          <w:iCs/>
        </w:rPr>
        <w:t>Parallel</w:t>
      </w:r>
      <w:proofErr w:type="spellEnd"/>
      <w:r w:rsidR="00011BCC" w:rsidRPr="003044C0">
        <w:rPr>
          <w:i/>
          <w:iCs/>
        </w:rPr>
        <w:t xml:space="preserve"> </w:t>
      </w:r>
      <w:proofErr w:type="spellStart"/>
      <w:r w:rsidR="00011BCC" w:rsidRPr="003044C0">
        <w:rPr>
          <w:i/>
          <w:iCs/>
        </w:rPr>
        <w:t>coordinates</w:t>
      </w:r>
      <w:proofErr w:type="spellEnd"/>
      <w:r w:rsidR="00011BCC">
        <w:t xml:space="preserve"> afin d’identifier des corrélations </w:t>
      </w:r>
      <w:r w:rsidR="00217958">
        <w:t xml:space="preserve">potentielles </w:t>
      </w:r>
      <w:r w:rsidR="00011BCC">
        <w:t>entre les données.</w:t>
      </w:r>
    </w:p>
    <w:p w14:paraId="748F52BF" w14:textId="4C1D76F1" w:rsidR="00DF5233" w:rsidRDefault="00DF5233"/>
    <w:p w14:paraId="0C5901AB" w14:textId="3A8F3BA7" w:rsidR="00EB2B27" w:rsidRDefault="00EB2B27"/>
    <w:p w14:paraId="427FD4BB" w14:textId="23864225" w:rsidR="00B204D5" w:rsidRDefault="00BC3131" w:rsidP="00EB2B27">
      <w:pPr>
        <w:tabs>
          <w:tab w:val="left" w:pos="331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2A2B560" wp14:editId="100C28C1">
            <wp:simplePos x="0" y="0"/>
            <wp:positionH relativeFrom="margin">
              <wp:align>left</wp:align>
            </wp:positionH>
            <wp:positionV relativeFrom="page">
              <wp:posOffset>5618769</wp:posOffset>
            </wp:positionV>
            <wp:extent cx="4486910" cy="4044950"/>
            <wp:effectExtent l="0" t="0" r="889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B27">
        <w:rPr>
          <w:noProof/>
        </w:rPr>
        <w:t xml:space="preserve">Nous pouvons noter que le taux de décès </w:t>
      </w:r>
      <w:r w:rsidR="00282353">
        <w:rPr>
          <w:noProof/>
        </w:rPr>
        <w:t xml:space="preserve">semble moins important </w:t>
      </w:r>
      <w:r w:rsidR="00B204D5">
        <w:rPr>
          <w:noProof/>
        </w:rPr>
        <w:t xml:space="preserve">et le taux de natalité plus élevé </w:t>
      </w:r>
      <w:r w:rsidR="00282353">
        <w:rPr>
          <w:noProof/>
        </w:rPr>
        <w:t>durant les années les plus récentes (2011 à 2017</w:t>
      </w:r>
      <w:r w:rsidR="00B204D5">
        <w:rPr>
          <w:noProof/>
        </w:rPr>
        <w:t xml:space="preserve"> </w:t>
      </w:r>
      <w:r w:rsidR="00B204D5" w:rsidRPr="00B204D5">
        <w:rPr>
          <w:i/>
          <w:iCs/>
          <w:noProof/>
        </w:rPr>
        <w:t>cf Figure 1</w:t>
      </w:r>
      <w:r w:rsidR="00282353">
        <w:rPr>
          <w:noProof/>
        </w:rPr>
        <w:t>) en comparant avec les années précedantes (2000 à 2006</w:t>
      </w:r>
      <w:r w:rsidR="00B204D5">
        <w:rPr>
          <w:noProof/>
        </w:rPr>
        <w:t xml:space="preserve"> </w:t>
      </w:r>
      <w:r w:rsidR="00B204D5" w:rsidRPr="00B204D5">
        <w:rPr>
          <w:i/>
          <w:iCs/>
          <w:noProof/>
        </w:rPr>
        <w:t>cf Figure 2</w:t>
      </w:r>
      <w:r w:rsidR="00DB48B9">
        <w:rPr>
          <w:noProof/>
        </w:rPr>
        <w:t>)</w:t>
      </w:r>
      <w:r w:rsidR="00A25998">
        <w:rPr>
          <w:noProof/>
        </w:rPr>
        <w:t>.</w:t>
      </w:r>
      <w:r w:rsidR="00B204D5">
        <w:rPr>
          <w:noProof/>
        </w:rPr>
        <w:t xml:space="preserve"> Cela peut nous laisser penser que plus le taux de décès est élevé</w:t>
      </w:r>
      <w:r>
        <w:rPr>
          <w:noProof/>
        </w:rPr>
        <w:t>, moins le taux de natalité l’est.</w:t>
      </w:r>
    </w:p>
    <w:p w14:paraId="71155F44" w14:textId="28307CA8" w:rsidR="00B204D5" w:rsidRDefault="00B204D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868D2A" wp14:editId="2B42C8FB">
                <wp:simplePos x="0" y="0"/>
                <wp:positionH relativeFrom="column">
                  <wp:posOffset>0</wp:posOffset>
                </wp:positionH>
                <wp:positionV relativeFrom="paragraph">
                  <wp:posOffset>3832860</wp:posOffset>
                </wp:positionV>
                <wp:extent cx="4486910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32134B" w14:textId="2556D380" w:rsidR="00B204D5" w:rsidRPr="00341082" w:rsidRDefault="00B204D5" w:rsidP="00B204D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6597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68D2A" id="Zone de texte 10" o:spid="_x0000_s1027" type="#_x0000_t202" style="position:absolute;margin-left:0;margin-top:301.8pt;width:353.3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" stroked="f">
                <v:textbox style="mso-fit-shape-to-text:t" inset="0,0,0,0">
                  <w:txbxContent>
                    <w:p w14:paraId="5232134B" w14:textId="2556D380" w:rsidR="00B204D5" w:rsidRPr="00341082" w:rsidRDefault="00B204D5" w:rsidP="00B204D5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65977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br w:type="page"/>
      </w:r>
    </w:p>
    <w:p w14:paraId="00CE56DB" w14:textId="274DF49F" w:rsidR="003044C0" w:rsidRDefault="003044C0" w:rsidP="00EB2B27">
      <w:pPr>
        <w:tabs>
          <w:tab w:val="left" w:pos="3315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6738165" wp14:editId="3F1A11D8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4516120" cy="4112260"/>
            <wp:effectExtent l="0" t="0" r="0" b="254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6C85B" w14:textId="3041D7D1" w:rsidR="003044C0" w:rsidRPr="003044C0" w:rsidRDefault="003044C0" w:rsidP="003044C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247B03" wp14:editId="687F9820">
                <wp:simplePos x="0" y="0"/>
                <wp:positionH relativeFrom="margin">
                  <wp:align>left</wp:align>
                </wp:positionH>
                <wp:positionV relativeFrom="paragraph">
                  <wp:posOffset>4106083</wp:posOffset>
                </wp:positionV>
                <wp:extent cx="4516120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6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F5843" w14:textId="326132D3" w:rsidR="003044C0" w:rsidRPr="00FD1651" w:rsidRDefault="003044C0" w:rsidP="003044C0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6597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47B03" id="Zone de texte 12" o:spid="_x0000_s1028" type="#_x0000_t202" style="position:absolute;margin-left:0;margin-top:323.3pt;width:355.6pt;height:.05pt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" stroked="f">
                <v:textbox style="mso-fit-shape-to-text:t" inset="0,0,0,0">
                  <w:txbxContent>
                    <w:p w14:paraId="2F4F5843" w14:textId="326132D3" w:rsidR="003044C0" w:rsidRPr="00FD1651" w:rsidRDefault="003044C0" w:rsidP="003044C0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65977"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br w:type="page"/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lastRenderedPageBreak/>
        <w:t>Categorical</w:t>
      </w:r>
      <w:proofErr w:type="spellEnd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E"/>
          <w:sz w:val="24"/>
          <w:szCs w:val="24"/>
          <w:lang w:eastAsia="fr-FR"/>
        </w:rPr>
        <w:t>scatterplots</w:t>
      </w:r>
      <w:proofErr w:type="spellEnd"/>
    </w:p>
    <w:p w14:paraId="64941DE5" w14:textId="48B972B2" w:rsidR="00B204D5" w:rsidRDefault="003044C0" w:rsidP="00EB2B27">
      <w:pPr>
        <w:tabs>
          <w:tab w:val="left" w:pos="3315"/>
        </w:tabs>
      </w:pPr>
      <w:r>
        <w:t xml:space="preserve">Sur la seconde visualisation, nous avons utilisé la méthode </w:t>
      </w:r>
      <w:proofErr w:type="spellStart"/>
      <w:r w:rsidRPr="003044C0">
        <w:rPr>
          <w:i/>
          <w:iCs/>
        </w:rPr>
        <w:t>Categorical</w:t>
      </w:r>
      <w:proofErr w:type="spellEnd"/>
      <w:r w:rsidRPr="003044C0">
        <w:rPr>
          <w:i/>
          <w:iCs/>
        </w:rPr>
        <w:t xml:space="preserve"> </w:t>
      </w:r>
      <w:proofErr w:type="spellStart"/>
      <w:r w:rsidR="003018EF" w:rsidRPr="003044C0">
        <w:rPr>
          <w:i/>
          <w:iCs/>
        </w:rPr>
        <w:t>scatterplots</w:t>
      </w:r>
      <w:proofErr w:type="spellEnd"/>
      <w:r w:rsidR="003018EF">
        <w:t>.</w:t>
      </w:r>
    </w:p>
    <w:p w14:paraId="0D71E32B" w14:textId="2C3DDF2D" w:rsidR="00E65977" w:rsidRDefault="00E65977" w:rsidP="00EB2B27">
      <w:pPr>
        <w:tabs>
          <w:tab w:val="left" w:pos="3315"/>
        </w:tabs>
      </w:pPr>
      <w:r>
        <w:t xml:space="preserve">Nous avons souhaité observer la variation naturelle dans les différentes régions de Russie. Le graphique ci-dessous représente </w:t>
      </w:r>
      <w:r w:rsidR="00AB1048">
        <w:t>celle-ci pour toutes les années (1990 à 2017)</w:t>
      </w:r>
      <w:r>
        <w:t xml:space="preserve"> (</w:t>
      </w:r>
      <w:proofErr w:type="spellStart"/>
      <w:r>
        <w:t>cf</w:t>
      </w:r>
      <w:proofErr w:type="spellEnd"/>
      <w:r>
        <w:t xml:space="preserve"> </w:t>
      </w:r>
      <w:r w:rsidRPr="00E65977">
        <w:rPr>
          <w:i/>
          <w:iCs/>
        </w:rPr>
        <w:t>Figure 3</w:t>
      </w:r>
      <w:r>
        <w:t>).</w:t>
      </w:r>
    </w:p>
    <w:p w14:paraId="2DF968F7" w14:textId="77777777" w:rsidR="00E65977" w:rsidRDefault="003018EF" w:rsidP="00E65977">
      <w:pPr>
        <w:keepNext/>
        <w:tabs>
          <w:tab w:val="left" w:pos="3315"/>
        </w:tabs>
      </w:pPr>
      <w:r>
        <w:rPr>
          <w:noProof/>
        </w:rPr>
        <w:drawing>
          <wp:inline distT="0" distB="0" distL="0" distR="0" wp14:anchorId="501AEBA2" wp14:editId="18EBC06B">
            <wp:extent cx="5760720" cy="37725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782B" w14:textId="7E0C02FD" w:rsidR="003018EF" w:rsidRDefault="00E65977" w:rsidP="00E65977">
      <w:pPr>
        <w:pStyle w:val="Lgende"/>
        <w:rPr>
          <w:noProof/>
        </w:rPr>
      </w:pPr>
      <w:r>
        <w:t xml:space="preserve">Figure </w:t>
      </w:r>
      <w:r w:rsidR="000B1FE4">
        <w:fldChar w:fldCharType="begin"/>
      </w:r>
      <w:r w:rsidR="000B1FE4">
        <w:instrText xml:space="preserve"> SEQ Figure \* ARABIC </w:instrText>
      </w:r>
      <w:r w:rsidR="000B1FE4">
        <w:fldChar w:fldCharType="separate"/>
      </w:r>
      <w:r>
        <w:rPr>
          <w:noProof/>
        </w:rPr>
        <w:t>3</w:t>
      </w:r>
      <w:r w:rsidR="000B1FE4">
        <w:rPr>
          <w:noProof/>
        </w:rPr>
        <w:fldChar w:fldCharType="end"/>
      </w:r>
    </w:p>
    <w:p w14:paraId="02304517" w14:textId="0D994F03" w:rsidR="002F2B0A" w:rsidRDefault="00E65977" w:rsidP="00EB2B27">
      <w:pPr>
        <w:tabs>
          <w:tab w:val="left" w:pos="3315"/>
        </w:tabs>
        <w:rPr>
          <w:noProof/>
        </w:rPr>
      </w:pPr>
      <w:r>
        <w:rPr>
          <w:noProof/>
        </w:rPr>
        <w:t>Nous souhaitons identifier l’évolution de la variation naturelle au cours des années, donc nous avons généré un graphique pour chaque année</w:t>
      </w:r>
      <w:r w:rsidR="00AB1048">
        <w:rPr>
          <w:noProof/>
        </w:rPr>
        <w:t xml:space="preserve"> séparemment (voir dans le dossier render du projet pour observer chaque année)</w:t>
      </w:r>
      <w:r>
        <w:rPr>
          <w:noProof/>
        </w:rPr>
        <w:t>.</w:t>
      </w:r>
    </w:p>
    <w:p w14:paraId="4D78DB37" w14:textId="307E9E81" w:rsidR="00AB1048" w:rsidRDefault="00AB1048" w:rsidP="00EB2B27">
      <w:pPr>
        <w:tabs>
          <w:tab w:val="left" w:pos="3315"/>
        </w:tabs>
        <w:rPr>
          <w:noProof/>
        </w:rPr>
      </w:pPr>
    </w:p>
    <w:p w14:paraId="04938652" w14:textId="15643499" w:rsidR="00AB1048" w:rsidRPr="00011BCC" w:rsidRDefault="00AB1048" w:rsidP="00EB2B27">
      <w:pPr>
        <w:tabs>
          <w:tab w:val="left" w:pos="3315"/>
        </w:tabs>
        <w:rPr>
          <w:noProof/>
        </w:rPr>
      </w:pPr>
      <w:r>
        <w:rPr>
          <w:noProof/>
        </w:rPr>
        <w:t>// TODO : Mettre les images de 2006 et 2007 avec le lien de l’article en expliquant</w:t>
      </w:r>
    </w:p>
    <w:sectPr w:rsidR="00AB1048" w:rsidRPr="00011B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3296F"/>
    <w:multiLevelType w:val="hybridMultilevel"/>
    <w:tmpl w:val="FEEAFA86"/>
    <w:lvl w:ilvl="0" w:tplc="C71AA900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0211F9"/>
    <w:multiLevelType w:val="hybridMultilevel"/>
    <w:tmpl w:val="9A36A0E0"/>
    <w:lvl w:ilvl="0" w:tplc="8120454A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E257AA"/>
    <w:multiLevelType w:val="hybridMultilevel"/>
    <w:tmpl w:val="E06C552E"/>
    <w:lvl w:ilvl="0" w:tplc="1F8E1130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BCC"/>
    <w:rsid w:val="00011BCC"/>
    <w:rsid w:val="000B1FE4"/>
    <w:rsid w:val="000D08FE"/>
    <w:rsid w:val="00200595"/>
    <w:rsid w:val="00217958"/>
    <w:rsid w:val="00282353"/>
    <w:rsid w:val="002F2B0A"/>
    <w:rsid w:val="003018EF"/>
    <w:rsid w:val="003044C0"/>
    <w:rsid w:val="003B1593"/>
    <w:rsid w:val="004A21A8"/>
    <w:rsid w:val="00504464"/>
    <w:rsid w:val="00544540"/>
    <w:rsid w:val="005F6FAE"/>
    <w:rsid w:val="006D0403"/>
    <w:rsid w:val="006E45D8"/>
    <w:rsid w:val="008D115B"/>
    <w:rsid w:val="00975C58"/>
    <w:rsid w:val="009A691D"/>
    <w:rsid w:val="00A25998"/>
    <w:rsid w:val="00AB1048"/>
    <w:rsid w:val="00AD16DF"/>
    <w:rsid w:val="00B204D5"/>
    <w:rsid w:val="00BC3131"/>
    <w:rsid w:val="00C52A87"/>
    <w:rsid w:val="00DB48B9"/>
    <w:rsid w:val="00DF5233"/>
    <w:rsid w:val="00E65977"/>
    <w:rsid w:val="00EB2B27"/>
    <w:rsid w:val="00F43110"/>
    <w:rsid w:val="00F64069"/>
    <w:rsid w:val="00FE1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266CE"/>
  <w15:chartTrackingRefBased/>
  <w15:docId w15:val="{74BFDF95-1436-4B8A-B988-29E76C5D6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011BC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011BCC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styleId="lev">
    <w:name w:val="Strong"/>
    <w:basedOn w:val="Policepardfaut"/>
    <w:uiPriority w:val="22"/>
    <w:qFormat/>
    <w:rsid w:val="00011BCC"/>
    <w:rPr>
      <w:b/>
      <w:bCs/>
    </w:rPr>
  </w:style>
  <w:style w:type="paragraph" w:styleId="Paragraphedeliste">
    <w:name w:val="List Paragraph"/>
    <w:basedOn w:val="Normal"/>
    <w:uiPriority w:val="34"/>
    <w:qFormat/>
    <w:rsid w:val="00AD16DF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A259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Lienhypertexte">
    <w:name w:val="Hyperlink"/>
    <w:basedOn w:val="Policepardfaut"/>
    <w:uiPriority w:val="99"/>
    <w:semiHidden/>
    <w:unhideWhenUsed/>
    <w:rsid w:val="003044C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25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heguardian.com/world/2007/sep/12/russia.matthewweaver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kaggle.com/dwdkills/russian-demography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</TotalTime>
  <Pages>4</Pages>
  <Words>386</Words>
  <Characters>2126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betemps</dc:creator>
  <cp:keywords/>
  <dc:description/>
  <cp:lastModifiedBy>maxime betemps</cp:lastModifiedBy>
  <cp:revision>18</cp:revision>
  <dcterms:created xsi:type="dcterms:W3CDTF">2020-01-31T15:32:00Z</dcterms:created>
  <dcterms:modified xsi:type="dcterms:W3CDTF">2020-02-02T17:08:00Z</dcterms:modified>
</cp:coreProperties>
</file>