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075A3143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7D6F0A">
        <w:rPr>
          <w:b/>
          <w:bCs/>
          <w:lang w:val="en-CA"/>
        </w:rPr>
        <w:t>4</w:t>
      </w:r>
    </w:p>
    <w:p w14:paraId="13124F18" w14:textId="40711A52" w:rsidR="00B43C7D" w:rsidRDefault="00B43C7D">
      <w:pPr>
        <w:rPr>
          <w:lang w:val="en-CA"/>
        </w:rPr>
      </w:pPr>
    </w:p>
    <w:p w14:paraId="4E0B8405" w14:textId="7E2D4563" w:rsidR="00B43C7D" w:rsidRDefault="00B43C7D" w:rsidP="00A3788A">
      <w:pPr>
        <w:jc w:val="both"/>
        <w:rPr>
          <w:lang w:val="en-CA"/>
        </w:rPr>
      </w:pPr>
      <w:r w:rsidRPr="00B43C7D">
        <w:rPr>
          <w:lang w:val="en-CA"/>
        </w:rPr>
        <w:t xml:space="preserve">Maxime Benoît-Gagné, </w:t>
      </w:r>
      <w:proofErr w:type="spellStart"/>
      <w:r w:rsidRPr="00B43C7D">
        <w:rPr>
          <w:lang w:val="en-CA"/>
        </w:rPr>
        <w:t>Gaëtan</w:t>
      </w:r>
      <w:proofErr w:type="spellEnd"/>
      <w:r w:rsidRPr="00B43C7D">
        <w:rPr>
          <w:lang w:val="en-CA"/>
        </w:rPr>
        <w:t xml:space="preserve"> Olivier, Stephanie </w:t>
      </w:r>
      <w:proofErr w:type="spellStart"/>
      <w:r w:rsidRPr="00B43C7D">
        <w:rPr>
          <w:lang w:val="en-CA"/>
        </w:rPr>
        <w:t>Dutkiewicz</w:t>
      </w:r>
      <w:proofErr w:type="spellEnd"/>
      <w:r w:rsidRPr="00B43C7D">
        <w:rPr>
          <w:lang w:val="en-CA"/>
        </w:rPr>
        <w:t xml:space="preserve">, Laurent </w:t>
      </w:r>
      <w:proofErr w:type="spellStart"/>
      <w:r w:rsidRPr="00B43C7D">
        <w:rPr>
          <w:lang w:val="en-CA"/>
        </w:rPr>
        <w:t>Mémery</w:t>
      </w:r>
      <w:proofErr w:type="spellEnd"/>
      <w:r w:rsidRPr="00B43C7D">
        <w:rPr>
          <w:lang w:val="en-CA"/>
        </w:rPr>
        <w:t xml:space="preserve">, Dany Dumont, Raphaël </w:t>
      </w:r>
      <w:proofErr w:type="spellStart"/>
      <w:r w:rsidRPr="00B43C7D">
        <w:rPr>
          <w:lang w:val="en-CA"/>
        </w:rPr>
        <w:t>Larouche</w:t>
      </w:r>
      <w:proofErr w:type="spellEnd"/>
      <w:r w:rsidRPr="00B43C7D">
        <w:rPr>
          <w:lang w:val="en-CA"/>
        </w:rPr>
        <w:t xml:space="preserve">, Christiane Dufresne, Inge </w:t>
      </w:r>
      <w:proofErr w:type="spellStart"/>
      <w:r w:rsidRPr="00B43C7D">
        <w:rPr>
          <w:lang w:val="en-CA"/>
        </w:rPr>
        <w:t>Deschepper</w:t>
      </w:r>
      <w:proofErr w:type="spellEnd"/>
      <w:r w:rsidRPr="00B43C7D">
        <w:rPr>
          <w:lang w:val="en-CA"/>
        </w:rPr>
        <w:t xml:space="preserve"> &amp; Frédéric Maps</w:t>
      </w:r>
    </w:p>
    <w:p w14:paraId="608A6124" w14:textId="37BD9BC3" w:rsidR="00B43C7D" w:rsidRDefault="00B43C7D" w:rsidP="00A3788A">
      <w:pPr>
        <w:jc w:val="both"/>
        <w:rPr>
          <w:lang w:val="en-CA"/>
        </w:rPr>
      </w:pPr>
    </w:p>
    <w:p w14:paraId="000D6115" w14:textId="29CBD8B5" w:rsidR="00B43C7D" w:rsidRDefault="00B43C7D" w:rsidP="00A3788A">
      <w:pPr>
        <w:jc w:val="both"/>
        <w:rPr>
          <w:lang w:val="en-CA"/>
        </w:rPr>
      </w:pPr>
      <w:r w:rsidRPr="00B43C7D">
        <w:rPr>
          <w:lang w:val="en-CA"/>
        </w:rPr>
        <w:t>The overlooked importance of wintertime survival of phytoplankton</w:t>
      </w:r>
    </w:p>
    <w:p w14:paraId="0C456768" w14:textId="5D9CB77A" w:rsidR="00B43C7D" w:rsidRDefault="00B43C7D" w:rsidP="00A3788A">
      <w:pPr>
        <w:jc w:val="both"/>
        <w:rPr>
          <w:lang w:val="en-CA"/>
        </w:rPr>
      </w:pPr>
    </w:p>
    <w:p w14:paraId="4BD3D32C" w14:textId="5876A81C" w:rsidR="00B43C7D" w:rsidRDefault="00B43C7D" w:rsidP="00A3788A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>Journal name: Journal of Marine Systems</w:t>
      </w:r>
    </w:p>
    <w:p w14:paraId="0BE79060" w14:textId="4D9A7B55" w:rsidR="00B43C7D" w:rsidRDefault="00B43C7D" w:rsidP="00A3788A">
      <w:pPr>
        <w:jc w:val="both"/>
        <w:rPr>
          <w:lang w:val="en-CA"/>
        </w:rPr>
      </w:pPr>
    </w:p>
    <w:p w14:paraId="3A7A3828" w14:textId="2DC72414" w:rsidR="00B43C7D" w:rsidRDefault="00B43C7D" w:rsidP="00A3788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3232143E" w14:textId="6AF349AA" w:rsidR="00B43C7D" w:rsidRPr="00B43C7D" w:rsidRDefault="00B43C7D" w:rsidP="007D6F0A">
      <w:pPr>
        <w:rPr>
          <w:b/>
          <w:bCs/>
          <w:lang w:val="en-CA"/>
        </w:rPr>
      </w:pPr>
      <w:r w:rsidRPr="00B43C7D">
        <w:rPr>
          <w:b/>
          <w:bCs/>
          <w:lang w:val="en-CA"/>
        </w:rPr>
        <w:t>Data S</w:t>
      </w:r>
      <w:r w:rsidR="007D6F0A">
        <w:rPr>
          <w:b/>
          <w:bCs/>
          <w:lang w:val="en-CA"/>
        </w:rPr>
        <w:t>4</w:t>
      </w:r>
      <w:r w:rsidRPr="00B43C7D">
        <w:rPr>
          <w:b/>
          <w:bCs/>
          <w:lang w:val="en-CA"/>
        </w:rPr>
        <w:t xml:space="preserve">: </w:t>
      </w:r>
      <w:r w:rsidR="007D6F0A" w:rsidRPr="007D6F0A">
        <w:rPr>
          <w:b/>
          <w:bCs/>
          <w:lang w:val="en-CA"/>
        </w:rPr>
        <w:t>Model output generated for this study using NEMO 3.6 (</w:t>
      </w:r>
      <w:proofErr w:type="spellStart"/>
      <w:r w:rsidR="007D6F0A" w:rsidRPr="007D6F0A">
        <w:rPr>
          <w:b/>
          <w:bCs/>
          <w:lang w:val="en-CA"/>
        </w:rPr>
        <w:t>Madec</w:t>
      </w:r>
      <w:proofErr w:type="spellEnd"/>
      <w:r w:rsidR="007D6F0A" w:rsidRPr="007D6F0A">
        <w:rPr>
          <w:b/>
          <w:bCs/>
          <w:lang w:val="en-CA"/>
        </w:rPr>
        <w:t xml:space="preserve"> et al., 2017,  </w:t>
      </w:r>
      <w:hyperlink r:id="rId5" w:history="1">
        <w:r w:rsidR="007D6F0A" w:rsidRPr="007D6F0A">
          <w:rPr>
            <w:b/>
            <w:bCs/>
            <w:lang w:val="en-CA"/>
          </w:rPr>
          <w:t>https://doi.org/10.5281/zenodo.3248739</w:t>
        </w:r>
      </w:hyperlink>
      <w:r w:rsidR="007D6F0A" w:rsidRPr="007D6F0A">
        <w:rPr>
          <w:b/>
          <w:bCs/>
          <w:lang w:val="en-CA"/>
        </w:rPr>
        <w:t>) coupled with LIM 3.6 (</w:t>
      </w:r>
      <w:proofErr w:type="spellStart"/>
      <w:r w:rsidR="007D6F0A" w:rsidRPr="007D6F0A">
        <w:rPr>
          <w:b/>
          <w:bCs/>
          <w:lang w:val="en-CA"/>
        </w:rPr>
        <w:t>Rousset</w:t>
      </w:r>
      <w:proofErr w:type="spellEnd"/>
      <w:r w:rsidR="007D6F0A" w:rsidRPr="007D6F0A">
        <w:rPr>
          <w:b/>
          <w:bCs/>
          <w:lang w:val="en-CA"/>
        </w:rPr>
        <w:t xml:space="preserve"> et al., 2015, </w:t>
      </w:r>
      <w:hyperlink r:id="rId6" w:history="1">
        <w:r w:rsidR="007D6F0A" w:rsidRPr="007D6F0A">
          <w:rPr>
            <w:b/>
            <w:bCs/>
            <w:lang w:val="en-CA"/>
          </w:rPr>
          <w:t>https://doi.org/</w:t>
        </w:r>
      </w:hyperlink>
      <w:r w:rsidR="007D6F0A" w:rsidRPr="007D6F0A">
        <w:rPr>
          <w:b/>
          <w:bCs/>
          <w:lang w:val="en-CA"/>
        </w:rPr>
        <w:t>10.5194/gmd-8-2991-2015).</w:t>
      </w:r>
    </w:p>
    <w:p w14:paraId="4F6574E3" w14:textId="3AFA4984" w:rsidR="007D6F0A" w:rsidRPr="007D6F0A" w:rsidRDefault="007D6F0A" w:rsidP="007D6F0A">
      <w:pPr>
        <w:jc w:val="both"/>
        <w:rPr>
          <w:rFonts w:ascii="Calibri" w:hAnsi="Calibri" w:cs="Calibri"/>
          <w:lang w:val="en-CA"/>
        </w:rPr>
      </w:pPr>
      <w:r w:rsidRPr="007D6F0A">
        <w:rPr>
          <w:lang w:val="en-CA"/>
        </w:rPr>
        <w:t>The model outputs were generated for the location of the Qikiqtarjuaq ice camp 2016 (67.4797°N,</w:t>
      </w:r>
      <w:r>
        <w:rPr>
          <w:lang w:val="en-CA"/>
        </w:rPr>
        <w:t xml:space="preserve"> </w:t>
      </w:r>
      <w:r w:rsidRPr="007D6F0A">
        <w:rPr>
          <w:lang w:val="en-CA"/>
        </w:rPr>
        <w:t xml:space="preserve">-63.7895°E). Some of these outputs were used as forcing fields for </w:t>
      </w:r>
      <w:proofErr w:type="spellStart"/>
      <w:r w:rsidRPr="007D6F0A">
        <w:rPr>
          <w:lang w:val="en-CA"/>
        </w:rPr>
        <w:t>MITgcm</w:t>
      </w:r>
      <w:proofErr w:type="spellEnd"/>
      <w:r w:rsidRPr="007D6F0A">
        <w:rPr>
          <w:lang w:val="en-CA"/>
        </w:rPr>
        <w:t>. The code that generated the files in DataS4_output_nemo_lim3 is not publicly available.</w:t>
      </w:r>
    </w:p>
    <w:p w14:paraId="2EE3187C" w14:textId="592F1B1F" w:rsidR="007D6F0A" w:rsidRPr="007D6F0A" w:rsidRDefault="007D6F0A" w:rsidP="007D6F0A">
      <w:pPr>
        <w:jc w:val="both"/>
        <w:rPr>
          <w:rFonts w:ascii="Calibri" w:hAnsi="Calibri" w:cs="Calibri"/>
          <w:lang w:val="en-CA"/>
        </w:rPr>
      </w:pPr>
    </w:p>
    <w:p w14:paraId="2F2C8B33" w14:textId="77777777" w:rsidR="007D6F0A" w:rsidRPr="007D6F0A" w:rsidRDefault="007D6F0A" w:rsidP="007D6F0A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color w:val="000000"/>
          <w:lang w:val="en-CA"/>
        </w:rPr>
        <w:t>Files:</w:t>
      </w:r>
    </w:p>
    <w:p w14:paraId="5AE4F56C" w14:textId="07024D36" w:rsidR="007D6F0A" w:rsidRPr="007D6F0A" w:rsidRDefault="007D6F0A" w:rsidP="007D6F0A">
      <w:pPr>
        <w:numPr>
          <w:ilvl w:val="1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 xml:space="preserve">GE_mod_var.nc </w:t>
      </w:r>
      <w:r w:rsidRPr="007D6F0A">
        <w:rPr>
          <w:rFonts w:ascii="Calibri" w:eastAsia="Times New Roman" w:hAnsi="Calibri" w:cs="Calibri"/>
          <w:color w:val="000000"/>
          <w:lang w:val="en-CA"/>
        </w:rPr>
        <w:t>is model output for 2013 to 2017. The value of the variable at the Qikiqtarjuaq location is at indices (</w:t>
      </w:r>
      <w:proofErr w:type="spellStart"/>
      <w:r w:rsidRPr="007D6F0A">
        <w:rPr>
          <w:rFonts w:ascii="Calibri" w:eastAsia="Times New Roman" w:hAnsi="Calibri" w:cs="Calibri"/>
          <w:color w:val="000000"/>
          <w:lang w:val="en-CA"/>
        </w:rPr>
        <w:t>y_grid_T</w:t>
      </w:r>
      <w:proofErr w:type="spellEnd"/>
      <w:r w:rsidRPr="007D6F0A">
        <w:rPr>
          <w:rFonts w:ascii="Calibri" w:eastAsia="Times New Roman" w:hAnsi="Calibri" w:cs="Calibri"/>
          <w:color w:val="000000"/>
          <w:lang w:val="en-CA"/>
        </w:rPr>
        <w:t>=1,</w:t>
      </w:r>
      <w:r>
        <w:rPr>
          <w:rFonts w:ascii="Calibri" w:eastAsia="Times New Roman" w:hAnsi="Calibri" w:cs="Calibri"/>
          <w:color w:val="000000"/>
          <w:lang w:val="en-CA"/>
        </w:rPr>
        <w:t xml:space="preserve"> </w:t>
      </w:r>
      <w:proofErr w:type="spellStart"/>
      <w:r w:rsidRPr="007D6F0A">
        <w:rPr>
          <w:rFonts w:ascii="Calibri" w:eastAsia="Times New Roman" w:hAnsi="Calibri" w:cs="Calibri"/>
          <w:color w:val="000000"/>
          <w:lang w:val="en-CA"/>
        </w:rPr>
        <w:t>x_grid_T</w:t>
      </w:r>
      <w:proofErr w:type="spellEnd"/>
      <w:r w:rsidRPr="007D6F0A">
        <w:rPr>
          <w:rFonts w:ascii="Calibri" w:eastAsia="Times New Roman" w:hAnsi="Calibri" w:cs="Calibri"/>
          <w:color w:val="000000"/>
          <w:lang w:val="en-CA"/>
        </w:rPr>
        <w:t>=1) meaning centre of grid point. Variables:</w:t>
      </w:r>
    </w:p>
    <w:p w14:paraId="1CA81E88" w14:textId="77777777" w:rsidR="007D6F0A" w:rsidRPr="007D6F0A" w:rsidRDefault="007D6F0A" w:rsidP="007D6F0A">
      <w:pPr>
        <w:numPr>
          <w:ilvl w:val="2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proofErr w:type="spellStart"/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kz</w:t>
      </w:r>
      <w:proofErr w:type="spellEnd"/>
      <w:r w:rsidRPr="007D6F0A">
        <w:rPr>
          <w:rFonts w:ascii="Calibri" w:eastAsia="Times New Roman" w:hAnsi="Calibri" w:cs="Calibri"/>
          <w:color w:val="000000"/>
          <w:lang w:val="en-CA"/>
        </w:rPr>
        <w:t>: Vertical mixing (m</w:t>
      </w:r>
      <w:r w:rsidRPr="007D6F0A">
        <w:rPr>
          <w:rFonts w:ascii="Calibri" w:eastAsia="Times New Roman" w:hAnsi="Calibri" w:cs="Calibri"/>
          <w:color w:val="000000"/>
          <w:vertAlign w:val="superscript"/>
          <w:lang w:val="en-CA"/>
        </w:rPr>
        <w:t>2</w:t>
      </w:r>
      <w:r w:rsidRPr="007D6F0A">
        <w:rPr>
          <w:rFonts w:ascii="Calibri" w:eastAsia="Times New Roman" w:hAnsi="Calibri" w:cs="Calibri"/>
          <w:color w:val="000000"/>
          <w:lang w:val="en-CA"/>
        </w:rPr>
        <w:t xml:space="preserve"> s).</w:t>
      </w:r>
    </w:p>
    <w:p w14:paraId="78A80944" w14:textId="77777777" w:rsidR="007D6F0A" w:rsidRPr="007D6F0A" w:rsidRDefault="007D6F0A" w:rsidP="007D6F0A">
      <w:pPr>
        <w:numPr>
          <w:ilvl w:val="2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salinity</w:t>
      </w:r>
      <w:r w:rsidRPr="007D6F0A">
        <w:rPr>
          <w:rFonts w:ascii="Calibri" w:eastAsia="Times New Roman" w:hAnsi="Calibri" w:cs="Calibri"/>
          <w:color w:val="000000"/>
          <w:lang w:val="en-CA"/>
        </w:rPr>
        <w:t>: Salinity (unitless).</w:t>
      </w:r>
    </w:p>
    <w:p w14:paraId="617868F1" w14:textId="77777777" w:rsidR="007D6F0A" w:rsidRPr="007D6F0A" w:rsidRDefault="007D6F0A" w:rsidP="007D6F0A">
      <w:pPr>
        <w:numPr>
          <w:ilvl w:val="2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solar_heat_flux_under_ice_for_100:100_ice_cover</w:t>
      </w:r>
      <w:r w:rsidRPr="007D6F0A">
        <w:rPr>
          <w:rFonts w:ascii="Calibri" w:eastAsia="Times New Roman" w:hAnsi="Calibri" w:cs="Calibri"/>
          <w:color w:val="000000"/>
          <w:lang w:val="en-CA"/>
        </w:rPr>
        <w:t xml:space="preserve">: Surface downwelling shortwave in water (below ice for 100% ice cover). The standard name in NEMO is </w:t>
      </w:r>
      <w:proofErr w:type="spellStart"/>
      <w:r w:rsidRPr="007D6F0A">
        <w:rPr>
          <w:rFonts w:ascii="Calibri" w:eastAsia="Times New Roman" w:hAnsi="Calibri" w:cs="Calibri"/>
          <w:color w:val="000000"/>
          <w:lang w:val="en-CA"/>
        </w:rPr>
        <w:t>surface_downwelling_shortwave</w:t>
      </w:r>
      <w:proofErr w:type="spellEnd"/>
      <w:r w:rsidRPr="007D6F0A">
        <w:rPr>
          <w:rFonts w:ascii="Calibri" w:eastAsia="Times New Roman" w:hAnsi="Calibri" w:cs="Calibri"/>
          <w:color w:val="000000"/>
          <w:lang w:val="en-CA"/>
        </w:rPr>
        <w:t xml:space="preserve"> in water.</w:t>
      </w:r>
    </w:p>
    <w:p w14:paraId="635ECD79" w14:textId="77777777" w:rsidR="007D6F0A" w:rsidRPr="007D6F0A" w:rsidRDefault="007D6F0A" w:rsidP="007D6F0A">
      <w:pPr>
        <w:numPr>
          <w:ilvl w:val="2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temperature</w:t>
      </w:r>
      <w:r w:rsidRPr="007D6F0A">
        <w:rPr>
          <w:rFonts w:ascii="Calibri" w:eastAsia="Times New Roman" w:hAnsi="Calibri" w:cs="Calibri"/>
          <w:color w:val="000000"/>
          <w:lang w:val="en-CA"/>
        </w:rPr>
        <w:t>: Temperature (°C).</w:t>
      </w:r>
    </w:p>
    <w:p w14:paraId="46FD98B0" w14:textId="77777777" w:rsidR="007D6F0A" w:rsidRPr="007D6F0A" w:rsidRDefault="007D6F0A" w:rsidP="007D6F0A">
      <w:pPr>
        <w:numPr>
          <w:ilvl w:val="1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Ice_d.nc</w:t>
      </w:r>
      <w:r w:rsidRPr="007D6F0A">
        <w:rPr>
          <w:rFonts w:ascii="Calibri" w:eastAsia="Times New Roman" w:hAnsi="Calibri" w:cs="Calibri"/>
          <w:color w:val="000000"/>
          <w:lang w:val="en-CA"/>
        </w:rPr>
        <w:t xml:space="preserve"> is also model output for 2013 to 2017 and contains snow and ice data. Variables:</w:t>
      </w:r>
    </w:p>
    <w:p w14:paraId="09D769D6" w14:textId="77777777" w:rsidR="007D6F0A" w:rsidRPr="007D6F0A" w:rsidRDefault="007D6F0A" w:rsidP="007D6F0A">
      <w:pPr>
        <w:numPr>
          <w:ilvl w:val="2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proofErr w:type="spellStart"/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ice_concentration</w:t>
      </w:r>
      <w:proofErr w:type="spellEnd"/>
      <w:r w:rsidRPr="007D6F0A">
        <w:rPr>
          <w:rFonts w:ascii="Calibri" w:eastAsia="Times New Roman" w:hAnsi="Calibri" w:cs="Calibri"/>
          <w:color w:val="000000"/>
          <w:lang w:val="en-CA"/>
        </w:rPr>
        <w:t>: Sea ice concentration (between 0 and 1).</w:t>
      </w:r>
    </w:p>
    <w:p w14:paraId="2803FEAD" w14:textId="77777777" w:rsidR="007D6F0A" w:rsidRPr="007D6F0A" w:rsidRDefault="007D6F0A" w:rsidP="007D6F0A">
      <w:pPr>
        <w:numPr>
          <w:ilvl w:val="2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proofErr w:type="spellStart"/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ice_volume</w:t>
      </w:r>
      <w:proofErr w:type="spellEnd"/>
      <w:r w:rsidRPr="007D6F0A">
        <w:rPr>
          <w:rFonts w:ascii="Calibri" w:eastAsia="Times New Roman" w:hAnsi="Calibri" w:cs="Calibri"/>
          <w:color w:val="000000"/>
          <w:lang w:val="en-CA"/>
        </w:rPr>
        <w:t>: Ice volume (m). Ice volume is the weighted average of ice thickness averaged by the sea ice concentration. For example, if there is 50% of sea ice concentration and 2 m of ice on the sea ice covered part of the pixel, ice volume will be 1 m. The expression "ice thickness" in the labels of the plots corresponds to the variable "ice volume" in NEMO-LIM3 and Ice_d.nc.</w:t>
      </w:r>
    </w:p>
    <w:p w14:paraId="64936E7B" w14:textId="77777777" w:rsidR="007D6F0A" w:rsidRPr="007D6F0A" w:rsidRDefault="007D6F0A" w:rsidP="007D6F0A">
      <w:pPr>
        <w:numPr>
          <w:ilvl w:val="2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proofErr w:type="spellStart"/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snow_volume</w:t>
      </w:r>
      <w:proofErr w:type="spellEnd"/>
      <w:r w:rsidRPr="007D6F0A">
        <w:rPr>
          <w:rFonts w:ascii="Calibri" w:eastAsia="Times New Roman" w:hAnsi="Calibri" w:cs="Calibri"/>
          <w:color w:val="000000"/>
          <w:lang w:val="en-CA"/>
        </w:rPr>
        <w:t>: Snow volume (m). Snow volume is the weighted average of snow thickness averaged by the sea ice concentration. For example, if there is 50% of sea ice concentration and 2 m of snow on the sea ice covered part of the pixel, snow volume will be 1 m. The expression "snow thickness" in the labels of the plots corresponds to the variable "snow volume" in NEMO-LIM3 and Ice_d.nc.</w:t>
      </w:r>
    </w:p>
    <w:p w14:paraId="4BBFD7FA" w14:textId="1C78CB4C" w:rsidR="00B43C7D" w:rsidRPr="00F07738" w:rsidRDefault="007D6F0A" w:rsidP="007D6F0A">
      <w:pPr>
        <w:numPr>
          <w:ilvl w:val="1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lang w:val="en-CA"/>
        </w:rPr>
      </w:pPr>
      <w:r w:rsidRPr="007D6F0A">
        <w:rPr>
          <w:rFonts w:ascii="Calibri" w:eastAsia="Times New Roman" w:hAnsi="Calibri" w:cs="Calibri"/>
          <w:b/>
          <w:bCs/>
          <w:color w:val="000000"/>
          <w:lang w:val="en-CA"/>
        </w:rPr>
        <w:t>siarea.nemo.2016.365.32bits.bin</w:t>
      </w:r>
      <w:r w:rsidRPr="007D6F0A">
        <w:rPr>
          <w:rFonts w:ascii="Calibri" w:eastAsia="Times New Roman" w:hAnsi="Calibri" w:cs="Calibri"/>
          <w:color w:val="000000"/>
          <w:lang w:val="en-CA"/>
        </w:rPr>
        <w:t xml:space="preserve">: is the variable </w:t>
      </w:r>
      <w:proofErr w:type="spellStart"/>
      <w:r w:rsidRPr="007D6F0A">
        <w:rPr>
          <w:rFonts w:ascii="Calibri" w:eastAsia="Times New Roman" w:hAnsi="Calibri" w:cs="Calibri"/>
          <w:color w:val="000000"/>
          <w:lang w:val="en-CA"/>
        </w:rPr>
        <w:t>ice_concentration</w:t>
      </w:r>
      <w:proofErr w:type="spellEnd"/>
      <w:r w:rsidRPr="007D6F0A">
        <w:rPr>
          <w:rFonts w:ascii="Calibri" w:eastAsia="Times New Roman" w:hAnsi="Calibri" w:cs="Calibri"/>
          <w:color w:val="000000"/>
          <w:lang w:val="en-CA"/>
        </w:rPr>
        <w:t xml:space="preserve"> of Ice_d.nc for 2016 in a more convenient format as a forcing field for </w:t>
      </w:r>
      <w:proofErr w:type="spellStart"/>
      <w:r w:rsidRPr="007D6F0A">
        <w:rPr>
          <w:rFonts w:ascii="Calibri" w:eastAsia="Times New Roman" w:hAnsi="Calibri" w:cs="Calibri"/>
          <w:color w:val="000000"/>
          <w:lang w:val="en-CA"/>
        </w:rPr>
        <w:t>MITgcm</w:t>
      </w:r>
      <w:proofErr w:type="spellEnd"/>
      <w:r w:rsidRPr="007D6F0A">
        <w:rPr>
          <w:rFonts w:ascii="Calibri" w:eastAsia="Times New Roman" w:hAnsi="Calibri" w:cs="Calibri"/>
          <w:color w:val="000000"/>
          <w:lang w:val="en-CA"/>
        </w:rPr>
        <w:t>.</w:t>
      </w:r>
    </w:p>
    <w:sectPr w:rsidR="00B43C7D" w:rsidRPr="00F07738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140CF"/>
    <w:multiLevelType w:val="multilevel"/>
    <w:tmpl w:val="F2D0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C829CC"/>
    <w:multiLevelType w:val="hybridMultilevel"/>
    <w:tmpl w:val="F978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D6F0A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3788A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07738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7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738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3248739" TargetMode="External"/><Relationship Id="rId5" Type="http://schemas.openxmlformats.org/officeDocument/2006/relationships/hyperlink" Target="https://doi.org/10.5281/zenodo.32487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3</cp:revision>
  <cp:lastPrinted>2022-12-23T18:01:00Z</cp:lastPrinted>
  <dcterms:created xsi:type="dcterms:W3CDTF">2022-12-23T18:01:00Z</dcterms:created>
  <dcterms:modified xsi:type="dcterms:W3CDTF">2022-12-23T18:02:00Z</dcterms:modified>
</cp:coreProperties>
</file>