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Cahier des Charges (CDC) — SAAIA Agent IA RAG</w:t>
        <w:br/>
      </w:r>
    </w:p>
    <w:p>
      <w:pPr>
        <w:jc w:val="center"/>
      </w:pPr>
      <w:r>
        <w:rPr>
          <w:sz w:val="28"/>
        </w:rPr>
        <w:t>Solution On-Prem (Industrie / Entreprise)</w:t>
        <w:br/>
      </w:r>
    </w:p>
    <w:p/>
    <w:p>
      <w:pPr>
        <w:jc w:val="center"/>
      </w:pPr>
      <w:r>
        <w:rPr>
          <w:sz w:val="22"/>
        </w:rPr>
        <w:t>Version : v2.8</w:t>
        <w:br/>
        <w:t>Date : 2026-02-24</w:t>
        <w:br/>
        <w:t>Auteur : Maxime Birchler + Assistant IA</w:t>
        <w:br/>
      </w:r>
    </w:p>
    <w:p>
      <w:r>
        <w:br w:type="page"/>
      </w:r>
    </w:p>
    <w:p>
      <w:pPr>
        <w:pStyle w:val="Heading1"/>
      </w:pPr>
      <w:r>
        <w:t>0. Résumé exécutif</w:t>
      </w:r>
    </w:p>
    <w:p>
      <w:r>
        <w:t>SAAIA est un assistant IA RAG 100% on-prem destiné aux environnements industriels/entreprise. Il ingère automatiquement un dossier de documents (PDF principalement), indexe le contenu et répond aux questions en citant précisément les sources (document, page, extrait).</w:t>
      </w:r>
    </w:p>
    <w:p>
      <w:r>
        <w:t>Décisions v2.8 (verrouillées) :</w:t>
      </w:r>
    </w:p>
    <w:p>
      <w:pPr>
        <w:pStyle w:val="ListBullet"/>
      </w:pPr>
      <w:r>
        <w:t>Serveur sans LLM : aucune génération côté serveur ; le serveur fournit ingestion, RAG retrieval, chat-store, sécurité, observabilité.</w:t>
      </w:r>
    </w:p>
    <w:p>
      <w:pPr>
        <w:pStyle w:val="ListBullet"/>
      </w:pPr>
      <w:r>
        <w:t>Client WinUI : LLM local obligatoire et embarqué (llama.cpp server OpenAI-compatible), avec téléchargement automatique du modèle.</w:t>
      </w:r>
    </w:p>
    <w:p>
      <w:pPr>
        <w:pStyle w:val="ListBullet"/>
      </w:pPr>
      <w:r>
        <w:t>CPU garanti ; accélération GPU automatique si supportée (sans choix utilisateur).</w:t>
      </w:r>
    </w:p>
    <w:p>
      <w:pPr>
        <w:pStyle w:val="ListBullet"/>
      </w:pPr>
      <w:r>
        <w:t>Cible runtime : .NET 8 (LTS) pour le serveur, le client et les contrats partagés.</w:t>
      </w:r>
    </w:p>
    <w:p>
      <w:pPr>
        <w:pStyle w:val="ListBullet"/>
      </w:pPr>
      <w:r>
        <w:t>Licensing on-prem : licence entreprise (expiration + maxSeats) + clés seat par poste (activation/binding serveur).</w:t>
      </w:r>
    </w:p>
    <w:p>
      <w:pPr>
        <w:pStyle w:val="ListBullet"/>
      </w:pPr>
      <w:r>
        <w:t>Catégories dynamiques : ajout/suppression/renommage de dossiers dans documents sans recoder.</w:t>
      </w:r>
    </w:p>
    <w:p>
      <w:pPr>
        <w:pStyle w:val="ListBullet"/>
      </w:pPr>
      <w:r>
        <w:t>Deux installateurs : Server Linux (pack + scripts) et Client Windows (EXE/MSIX).</w:t>
      </w:r>
    </w:p>
    <w:p>
      <w:pPr>
        <w:pStyle w:val="Heading1"/>
      </w:pPr>
      <w:r>
        <w:t>1. Objectifs produit</w:t>
      </w:r>
    </w:p>
    <w:p>
      <w:pPr>
        <w:pStyle w:val="Heading2"/>
      </w:pPr>
      <w:r>
        <w:t>1.1 Objectif principal</w:t>
      </w:r>
    </w:p>
    <w:p>
      <w:r>
        <w:t>Permettre aux utilisateurs de retrouver et exploiter rapidement des informations dans de nombreux documents techniques, tout en gardant les données confidentielles et locales.</w:t>
      </w:r>
    </w:p>
    <w:p>
      <w:pPr>
        <w:pStyle w:val="Heading2"/>
      </w:pPr>
      <w:r>
        <w:t>1.2 Objectifs secondaires</w:t>
      </w:r>
    </w:p>
    <w:p>
      <w:pPr>
        <w:pStyle w:val="ListBullet"/>
      </w:pPr>
      <w:r>
        <w:t>Réduire le temps de recherche documentaire.</w:t>
      </w:r>
    </w:p>
    <w:p>
      <w:pPr>
        <w:pStyle w:val="ListBullet"/>
      </w:pPr>
      <w:r>
        <w:t>Standardiser les réponses (sourcing, structure, transparence).</w:t>
      </w:r>
    </w:p>
    <w:p>
      <w:pPr>
        <w:pStyle w:val="ListBullet"/>
      </w:pPr>
      <w:r>
        <w:t>Améliorer la qualité d'assistance : clarification, plan, prochaines étapes, mémoire conversationnelle.</w:t>
      </w:r>
    </w:p>
    <w:p>
      <w:pPr>
        <w:pStyle w:val="ListBullet"/>
      </w:pPr>
      <w:r>
        <w:t>Industrialiser : sécurité, observabilité, packaging, runbook.</w:t>
      </w:r>
    </w:p>
    <w:p>
      <w:pPr>
        <w:pStyle w:val="Heading1"/>
      </w:pPr>
      <w:r>
        <w:t>2. Portée et contraintes</w:t>
      </w:r>
    </w:p>
    <w:p>
      <w:pPr>
        <w:pStyle w:val="Heading2"/>
      </w:pPr>
      <w:r>
        <w:t>2.1 Portée (in)</w:t>
      </w:r>
    </w:p>
    <w:p>
      <w:pPr>
        <w:pStyle w:val="ListBullet"/>
      </w:pPr>
      <w:r>
        <w:t>Ingestion automatique de documents (PDF prioritaire).</w:t>
      </w:r>
    </w:p>
    <w:p>
      <w:pPr>
        <w:pStyle w:val="ListBullet"/>
      </w:pPr>
      <w:r>
        <w:t>Indexation vectorielle + métadonnées.</w:t>
      </w:r>
    </w:p>
    <w:p>
      <w:pPr>
        <w:pStyle w:val="ListBullet"/>
      </w:pPr>
      <w:r>
        <w:t>Recherche (retrieval) exposée via API serveur.</w:t>
      </w:r>
    </w:p>
    <w:p>
      <w:pPr>
        <w:pStyle w:val="ListBullet"/>
      </w:pPr>
      <w:r>
        <w:t>Client WinUI : interface chat, sources cliquables, multi-turn, streaming local.</w:t>
      </w:r>
    </w:p>
    <w:p>
      <w:pPr>
        <w:pStyle w:val="ListBullet"/>
      </w:pPr>
      <w:r>
        <w:t>LLM local (obligatoire) piloté par le client.</w:t>
      </w:r>
    </w:p>
    <w:p>
      <w:pPr>
        <w:pStyle w:val="Heading2"/>
      </w:pPr>
      <w:r>
        <w:t>2.2 Hors-périmètre (out)</w:t>
      </w:r>
    </w:p>
    <w:p>
      <w:pPr>
        <w:pStyle w:val="ListBullet"/>
      </w:pPr>
      <w:r>
        <w:t>Accès Internet pour enrichissement externe (interdit par design).</w:t>
      </w:r>
    </w:p>
    <w:p>
      <w:pPr>
        <w:pStyle w:val="ListBullet"/>
      </w:pPr>
      <w:r>
        <w:t>Agents tools externes (Jira, email, etc.) - versions futures.</w:t>
      </w:r>
    </w:p>
    <w:p>
      <w:pPr>
        <w:pStyle w:val="ListBullet"/>
      </w:pPr>
      <w:r>
        <w:t>SSO/AD - option future.</w:t>
      </w:r>
    </w:p>
    <w:p>
      <w:pPr>
        <w:pStyle w:val="Heading2"/>
      </w:pPr>
      <w:r>
        <w:t>2.3 Contraintes fortes</w:t>
      </w:r>
    </w:p>
    <w:p>
      <w:pPr>
        <w:pStyle w:val="ListBullet"/>
      </w:pPr>
      <w:r>
        <w:t>On-prem : aucun flux de données vers un service tiers.</w:t>
      </w:r>
    </w:p>
    <w:p>
      <w:pPr>
        <w:pStyle w:val="ListBullet"/>
      </w:pPr>
      <w:r>
        <w:t>Serveur sans LLM : pas de génération serveur, pas de modèle serveur.</w:t>
      </w:r>
    </w:p>
    <w:p>
      <w:pPr>
        <w:pStyle w:val="ListBullet"/>
      </w:pPr>
      <w:r>
        <w:t>LLM client obligatoire : installé/configuré automatiquement, sans dépendances externes imposées.</w:t>
      </w:r>
    </w:p>
    <w:p>
      <w:pPr>
        <w:pStyle w:val="ListBullet"/>
      </w:pPr>
      <w:r>
        <w:t>Mode dégradé : si LLM indisponible, l'utilisateur peut au minimum rechercher, consulter les sources, exporter un diagnostic.</w:t>
      </w:r>
    </w:p>
    <w:p>
      <w:pPr>
        <w:pStyle w:val="Heading1"/>
      </w:pPr>
      <w:r>
        <w:t>3. Architecture cible</w:t>
      </w:r>
    </w:p>
    <w:p>
      <w:pPr>
        <w:pStyle w:val="Heading2"/>
      </w:pPr>
      <w:r>
        <w:t>3.1 Vue globale</w:t>
      </w:r>
    </w:p>
    <w:p>
      <w:pPr>
        <w:pStyle w:val="ListBullet"/>
      </w:pPr>
      <w:r>
        <w:t>Server RAG Core (Linux recommandé) : ingestion (Watcher/Scanner/Worker), Postgres, Qdrant, TEI, API Backend .NET.</w:t>
      </w:r>
    </w:p>
    <w:p>
      <w:pPr>
        <w:pStyle w:val="ListBullet"/>
      </w:pPr>
      <w:r>
        <w:t>Client Chat Agent (Windows WinUI) : UI chat + orchestration assistant + LLM local OpenAI-compatible embarqué + mémoire chat serveur.</w:t>
      </w:r>
    </w:p>
    <w:p>
      <w:pPr>
        <w:pStyle w:val="Heading2"/>
      </w:pPr>
      <w:r>
        <w:t>3.2 Principes d'architecture</w:t>
      </w:r>
    </w:p>
    <w:p>
      <w:pPr>
        <w:pStyle w:val="ListBullet"/>
      </w:pPr>
      <w:r>
        <w:t>Le serveur est stateless pour la génération (pas de LLM).</w:t>
      </w:r>
    </w:p>
    <w:p>
      <w:pPr>
        <w:pStyle w:val="ListBullet"/>
      </w:pPr>
      <w:r>
        <w:t>Le client est responsable de : intention, plan de retrieval, génération de réponse, streaming UI.</w:t>
      </w:r>
    </w:p>
    <w:p>
      <w:pPr>
        <w:pStyle w:val="ListBullet"/>
      </w:pPr>
      <w:r>
        <w:t>Le serveur est responsable de : RAG retrieval, ingestion/cohérence index, sécurité/licensing, audit/observabilité, chat-store.</w:t>
      </w:r>
    </w:p>
    <w:p>
      <w:pPr>
        <w:pStyle w:val="Heading1"/>
      </w:pPr>
      <w:r>
        <w:t>4. Profils de déploiement</w:t>
      </w:r>
    </w:p>
    <w:p>
      <w:pPr>
        <w:pStyle w:val="Heading2"/>
      </w:pPr>
      <w:r>
        <w:t>4.1 Profil Serveur - Linux Compose</w:t>
      </w:r>
    </w:p>
    <w:p>
      <w:pPr>
        <w:pStyle w:val="ListBullet"/>
      </w:pPr>
      <w:r>
        <w:t>OS : Linux (VM ou bare metal).</w:t>
      </w:r>
    </w:p>
    <w:p>
      <w:pPr>
        <w:pStyle w:val="ListBullet"/>
      </w:pPr>
      <w:r>
        <w:t>Runtime : Docker Engine + Docker Compose.</w:t>
      </w:r>
    </w:p>
    <w:p>
      <w:pPr>
        <w:pStyle w:val="ListBullet"/>
      </w:pPr>
      <w:r>
        <w:t>Services : backend (.NET 8), postgres, qdrant, tei-embeddings (+ OTel optionnel).</w:t>
      </w:r>
    </w:p>
    <w:p>
      <w:pPr>
        <w:pStyle w:val="ListBullet"/>
      </w:pPr>
      <w:r>
        <w:t>Aucun service LLM.</w:t>
      </w:r>
    </w:p>
    <w:p>
      <w:pPr>
        <w:pStyle w:val="Heading2"/>
      </w:pPr>
      <w:r>
        <w:t>4.2 Profil Client - Windows</w:t>
      </w:r>
    </w:p>
    <w:p>
      <w:pPr>
        <w:pStyle w:val="ListBullet"/>
      </w:pPr>
      <w:r>
        <w:t>OS : Windows 10/11.</w:t>
      </w:r>
    </w:p>
    <w:p>
      <w:pPr>
        <w:pStyle w:val="ListBullet"/>
      </w:pPr>
      <w:r>
        <w:t>App : WinUI 3 (EXE recommandé ; MSIX possible).</w:t>
      </w:r>
    </w:p>
    <w:p>
      <w:pPr>
        <w:pStyle w:val="ListBullet"/>
      </w:pPr>
      <w:r>
        <w:t>Inclus : binaire llama.cpp server (OpenAI-compatible) embarqué.</w:t>
      </w:r>
    </w:p>
    <w:p>
      <w:pPr>
        <w:pStyle w:val="ListBullet"/>
      </w:pPr>
      <w:r>
        <w:t>Modèles : téléchargés au premier run (avec reprise + checksum).</w:t>
      </w:r>
    </w:p>
    <w:p>
      <w:pPr>
        <w:pStyle w:val="Heading1"/>
      </w:pPr>
      <w:r>
        <w:t>5. Données et modèles</w:t>
      </w:r>
    </w:p>
    <w:p>
      <w:pPr>
        <w:pStyle w:val="Heading2"/>
      </w:pPr>
      <w:r>
        <w:t>5.1 Entités principales (Postgres)</w:t>
      </w:r>
    </w:p>
    <w:p>
      <w:pPr>
        <w:pStyle w:val="ListBullet"/>
      </w:pPr>
      <w:r>
        <w:t>tenants</w:t>
      </w:r>
    </w:p>
    <w:p>
      <w:pPr>
        <w:pStyle w:val="ListBullet"/>
      </w:pPr>
      <w:r>
        <w:t>licenses (licence entreprise signée : expireAt, maxSeats, features)</w:t>
      </w:r>
    </w:p>
    <w:p>
      <w:pPr>
        <w:pStyle w:val="ListBullet"/>
      </w:pPr>
      <w:r>
        <w:t>seats (seatKey par poste + binding device)</w:t>
      </w:r>
    </w:p>
    <w:p>
      <w:pPr>
        <w:pStyle w:val="ListBullet"/>
      </w:pPr>
      <w:r>
        <w:t>api_keys (admin)</w:t>
      </w:r>
    </w:p>
    <w:p>
      <w:pPr>
        <w:pStyle w:val="ListBullet"/>
      </w:pPr>
      <w:r>
        <w:t>documents, ingestion_jobs, audit_events</w:t>
      </w:r>
    </w:p>
    <w:p>
      <w:pPr>
        <w:pStyle w:val="ListBullet"/>
      </w:pPr>
      <w:r>
        <w:t>chat_sessions, chat_messages</w:t>
      </w:r>
    </w:p>
    <w:p>
      <w:pPr>
        <w:pStyle w:val="Heading2"/>
      </w:pPr>
      <w:r>
        <w:t>5.2 Catégories (dossiers)</w:t>
      </w:r>
    </w:p>
    <w:p>
      <w:r>
        <w:t>La catégorie d'un document est dérivée du chemin dans le répertoire documents (par défaut : premier niveau de dossier). Le système doit permettre d'ajouter/supprimer/renommer les dossiers sans recoder.</w:t>
      </w:r>
    </w:p>
    <w:p>
      <w:pPr>
        <w:pStyle w:val="ListBullet"/>
      </w:pPr>
      <w:r>
        <w:t>Ajouter un dossier = nouvelle catégorie.</w:t>
      </w:r>
    </w:p>
    <w:p>
      <w:pPr>
        <w:pStyle w:val="ListBullet"/>
      </w:pPr>
      <w:r>
        <w:t>Renommer un dossier = catégorie mise à jour après scan (mouvement traité comme delete+upsert).</w:t>
      </w:r>
    </w:p>
    <w:p>
      <w:pPr>
        <w:pStyle w:val="ListBullet"/>
      </w:pPr>
      <w:r>
        <w:t>Supprimer un dossier = documents marqués missing_since, purge contrôlée (anti-wipe).</w:t>
      </w:r>
    </w:p>
    <w:p>
      <w:pPr>
        <w:pStyle w:val="ListBullet"/>
      </w:pPr>
      <w:r>
        <w:t>Le client liste les catégories via GET /rag/categories (dynamique).</w:t>
      </w:r>
    </w:p>
    <w:p>
      <w:pPr>
        <w:pStyle w:val="Heading1"/>
      </w:pPr>
      <w:r>
        <w:t>6. API serveur</w:t>
      </w:r>
    </w:p>
    <w:p>
      <w:pPr>
        <w:pStyle w:val="Heading2"/>
      </w:pPr>
      <w:r>
        <w:t>6.1 Auth + Licensing</w:t>
      </w:r>
    </w:p>
    <w:p>
      <w:r>
        <w:t>Headers :</w:t>
      </w:r>
    </w:p>
    <w:p>
      <w:pPr>
        <w:pStyle w:val="ListBullet"/>
      </w:pPr>
      <w:r>
        <w:t>X-Api-Key: &lt;seatKey&gt; (poste) ou &lt;adminKey&gt;</w:t>
      </w:r>
    </w:p>
    <w:p>
      <w:pPr>
        <w:pStyle w:val="ListBullet"/>
      </w:pPr>
      <w:r>
        <w:t>X-User-Id: &lt;GUID client&gt; (chat-store)</w:t>
      </w:r>
    </w:p>
    <w:p>
      <w:r>
        <w:t>Règles :</w:t>
      </w:r>
    </w:p>
    <w:p>
      <w:pPr>
        <w:pStyle w:val="ListBullet"/>
      </w:pPr>
      <w:r>
        <w:t>Licence expirée : blocage global des routes utilisateur (403).</w:t>
      </w:r>
    </w:p>
    <w:p>
      <w:pPr>
        <w:pStyle w:val="ListBullet"/>
      </w:pPr>
      <w:r>
        <w:t>SeatKey activée au premier usage (binding à deviceId hashé).</w:t>
      </w:r>
    </w:p>
    <w:p>
      <w:pPr>
        <w:pStyle w:val="ListBullet"/>
      </w:pPr>
      <w:r>
        <w:t>SeatKey utilisée depuis un autre deviceId : refus (seat déjà utilisé).</w:t>
      </w:r>
    </w:p>
    <w:p>
      <w:pPr>
        <w:pStyle w:val="ListBullet"/>
      </w:pPr>
      <w:r>
        <w:t>Release seat par admin en cas de remplacement de poste.</w:t>
      </w:r>
    </w:p>
    <w:p>
      <w:pPr>
        <w:pStyle w:val="Heading2"/>
      </w:pPr>
      <w:r>
        <w:t>6.2 Endpoints (synthèse)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t>Domaine</w:t>
            </w:r>
          </w:p>
        </w:tc>
        <w:tc>
          <w:tcPr>
            <w:tcW w:type="dxa" w:w="2353"/>
          </w:tcPr>
          <w:p>
            <w:r>
              <w:t>Endpoint</w:t>
            </w:r>
          </w:p>
        </w:tc>
        <w:tc>
          <w:tcPr>
            <w:tcW w:type="dxa" w:w="2353"/>
          </w:tcPr>
          <w:p>
            <w:r>
              <w:t>Accès</w:t>
            </w:r>
          </w:p>
        </w:tc>
        <w:tc>
          <w:tcPr>
            <w:tcW w:type="dxa" w:w="2353"/>
          </w:tcPr>
          <w:p>
            <w:r>
              <w:t>But</w:t>
            </w:r>
          </w:p>
        </w:tc>
      </w:tr>
      <w:tr>
        <w:tc>
          <w:tcPr>
            <w:tcW w:type="dxa" w:w="2353"/>
          </w:tcPr>
          <w:p>
            <w:r>
              <w:t>Health</w:t>
            </w:r>
          </w:p>
        </w:tc>
        <w:tc>
          <w:tcPr>
            <w:tcW w:type="dxa" w:w="2353"/>
          </w:tcPr>
          <w:p>
            <w:r>
              <w:t>GET /health, GET /ready</w:t>
            </w:r>
          </w:p>
        </w:tc>
        <w:tc>
          <w:tcPr>
            <w:tcW w:type="dxa" w:w="2353"/>
          </w:tcPr>
          <w:p>
            <w:r>
              <w:t>public</w:t>
            </w:r>
          </w:p>
        </w:tc>
        <w:tc>
          <w:tcPr>
            <w:tcW w:type="dxa" w:w="2353"/>
          </w:tcPr>
          <w:p>
            <w:r>
              <w:t>liveness / readiness</w:t>
            </w:r>
          </w:p>
        </w:tc>
      </w:tr>
      <w:tr>
        <w:tc>
          <w:tcPr>
            <w:tcW w:type="dxa" w:w="2353"/>
          </w:tcPr>
          <w:p>
            <w:r>
              <w:t>RAG</w:t>
            </w:r>
          </w:p>
        </w:tc>
        <w:tc>
          <w:tcPr>
            <w:tcW w:type="dxa" w:w="2353"/>
          </w:tcPr>
          <w:p>
            <w:r>
              <w:t>POST /rag/search</w:t>
            </w:r>
          </w:p>
        </w:tc>
        <w:tc>
          <w:tcPr>
            <w:tcW w:type="dxa" w:w="2353"/>
          </w:tcPr>
          <w:p>
            <w:r>
              <w:t>user</w:t>
            </w:r>
          </w:p>
        </w:tc>
        <w:tc>
          <w:tcPr>
            <w:tcW w:type="dxa" w:w="2353"/>
          </w:tcPr>
          <w:p>
            <w:r>
              <w:t>retrieval sourcé</w:t>
            </w:r>
          </w:p>
        </w:tc>
      </w:tr>
      <w:tr>
        <w:tc>
          <w:tcPr>
            <w:tcW w:type="dxa" w:w="2353"/>
          </w:tcPr>
          <w:p>
            <w:r>
              <w:t>RAG</w:t>
            </w:r>
          </w:p>
        </w:tc>
        <w:tc>
          <w:tcPr>
            <w:tcW w:type="dxa" w:w="2353"/>
          </w:tcPr>
          <w:p>
            <w:r>
              <w:t>GET /rag/categories</w:t>
            </w:r>
          </w:p>
        </w:tc>
        <w:tc>
          <w:tcPr>
            <w:tcW w:type="dxa" w:w="2353"/>
          </w:tcPr>
          <w:p>
            <w:r>
              <w:t>user</w:t>
            </w:r>
          </w:p>
        </w:tc>
        <w:tc>
          <w:tcPr>
            <w:tcW w:type="dxa" w:w="2353"/>
          </w:tcPr>
          <w:p>
            <w:r>
              <w:t>catégories dynamiques</w:t>
            </w:r>
          </w:p>
        </w:tc>
      </w:tr>
      <w:tr>
        <w:tc>
          <w:tcPr>
            <w:tcW w:type="dxa" w:w="2353"/>
          </w:tcPr>
          <w:p>
            <w:r>
              <w:t>Chat</w:t>
            </w:r>
          </w:p>
        </w:tc>
        <w:tc>
          <w:tcPr>
            <w:tcW w:type="dxa" w:w="2353"/>
          </w:tcPr>
          <w:p>
            <w:r>
              <w:t>POST/GET /chat/sessions</w:t>
            </w:r>
          </w:p>
        </w:tc>
        <w:tc>
          <w:tcPr>
            <w:tcW w:type="dxa" w:w="2353"/>
          </w:tcPr>
          <w:p>
            <w:r>
              <w:t>user</w:t>
            </w:r>
          </w:p>
        </w:tc>
        <w:tc>
          <w:tcPr>
            <w:tcW w:type="dxa" w:w="2353"/>
          </w:tcPr>
          <w:p>
            <w:r>
              <w:t>sessions</w:t>
            </w:r>
          </w:p>
        </w:tc>
      </w:tr>
      <w:tr>
        <w:tc>
          <w:tcPr>
            <w:tcW w:type="dxa" w:w="2353"/>
          </w:tcPr>
          <w:p>
            <w:r>
              <w:t>Chat</w:t>
            </w:r>
          </w:p>
        </w:tc>
        <w:tc>
          <w:tcPr>
            <w:tcW w:type="dxa" w:w="2353"/>
          </w:tcPr>
          <w:p>
            <w:r>
              <w:t>POST/GET /chat/messages</w:t>
            </w:r>
          </w:p>
        </w:tc>
        <w:tc>
          <w:tcPr>
            <w:tcW w:type="dxa" w:w="2353"/>
          </w:tcPr>
          <w:p>
            <w:r>
              <w:t>user</w:t>
            </w:r>
          </w:p>
        </w:tc>
        <w:tc>
          <w:tcPr>
            <w:tcW w:type="dxa" w:w="2353"/>
          </w:tcPr>
          <w:p>
            <w:r>
              <w:t>messages</w:t>
            </w:r>
          </w:p>
        </w:tc>
      </w:tr>
      <w:tr>
        <w:tc>
          <w:tcPr>
            <w:tcW w:type="dxa" w:w="2353"/>
          </w:tcPr>
          <w:p>
            <w:r>
              <w:t>Ingestion</w:t>
            </w:r>
          </w:p>
        </w:tc>
        <w:tc>
          <w:tcPr>
            <w:tcW w:type="dxa" w:w="2353"/>
          </w:tcPr>
          <w:p>
            <w:r>
              <w:t>POST /ingestion/scan</w:t>
            </w:r>
          </w:p>
        </w:tc>
        <w:tc>
          <w:tcPr>
            <w:tcW w:type="dxa" w:w="2353"/>
          </w:tcPr>
          <w:p>
            <w:r>
              <w:t>admin</w:t>
            </w:r>
          </w:p>
        </w:tc>
        <w:tc>
          <w:tcPr>
            <w:tcW w:type="dxa" w:w="2353"/>
          </w:tcPr>
          <w:p>
            <w:r>
              <w:t>scan</w:t>
            </w:r>
          </w:p>
        </w:tc>
      </w:tr>
      <w:tr>
        <w:tc>
          <w:tcPr>
            <w:tcW w:type="dxa" w:w="2353"/>
          </w:tcPr>
          <w:p>
            <w:r>
              <w:t>Admin</w:t>
            </w:r>
          </w:p>
        </w:tc>
        <w:tc>
          <w:tcPr>
            <w:tcW w:type="dxa" w:w="2353"/>
          </w:tcPr>
          <w:p>
            <w:r>
              <w:t>GET /admin/audit</w:t>
            </w:r>
          </w:p>
        </w:tc>
        <w:tc>
          <w:tcPr>
            <w:tcW w:type="dxa" w:w="2353"/>
          </w:tcPr>
          <w:p>
            <w:r>
              <w:t>admin</w:t>
            </w:r>
          </w:p>
        </w:tc>
        <w:tc>
          <w:tcPr>
            <w:tcW w:type="dxa" w:w="2353"/>
          </w:tcPr>
          <w:p>
            <w:r>
              <w:t>audit</w:t>
            </w:r>
          </w:p>
        </w:tc>
      </w:tr>
      <w:tr>
        <w:tc>
          <w:tcPr>
            <w:tcW w:type="dxa" w:w="2353"/>
          </w:tcPr>
          <w:p>
            <w:r>
              <w:t>License</w:t>
            </w:r>
          </w:p>
        </w:tc>
        <w:tc>
          <w:tcPr>
            <w:tcW w:type="dxa" w:w="2353"/>
          </w:tcPr>
          <w:p>
            <w:r>
              <w:t>GET /license/status</w:t>
            </w:r>
          </w:p>
        </w:tc>
        <w:tc>
          <w:tcPr>
            <w:tcW w:type="dxa" w:w="2353"/>
          </w:tcPr>
          <w:p>
            <w:r>
              <w:t>user</w:t>
            </w:r>
          </w:p>
        </w:tc>
        <w:tc>
          <w:tcPr>
            <w:tcW w:type="dxa" w:w="2353"/>
          </w:tcPr>
          <w:p>
            <w:r>
              <w:t>statut</w:t>
            </w:r>
          </w:p>
        </w:tc>
      </w:tr>
      <w:tr>
        <w:tc>
          <w:tcPr>
            <w:tcW w:type="dxa" w:w="2353"/>
          </w:tcPr>
          <w:p>
            <w:r>
              <w:t>License</w:t>
            </w:r>
          </w:p>
        </w:tc>
        <w:tc>
          <w:tcPr>
            <w:tcW w:type="dxa" w:w="2353"/>
          </w:tcPr>
          <w:p>
            <w:r>
              <w:t>POST /admin/seats/release</w:t>
            </w:r>
          </w:p>
        </w:tc>
        <w:tc>
          <w:tcPr>
            <w:tcW w:type="dxa" w:w="2353"/>
          </w:tcPr>
          <w:p>
            <w:r>
              <w:t>admin</w:t>
            </w:r>
          </w:p>
        </w:tc>
        <w:tc>
          <w:tcPr>
            <w:tcW w:type="dxa" w:w="2353"/>
          </w:tcPr>
          <w:p>
            <w:r>
              <w:t>release</w:t>
            </w:r>
          </w:p>
        </w:tc>
      </w:tr>
    </w:tbl>
    <w:p>
      <w:pPr>
        <w:pStyle w:val="Heading1"/>
      </w:pPr>
      <w:r>
        <w:t>7. Assistant conversationnel (client)</w:t>
      </w:r>
    </w:p>
    <w:p>
      <w:pPr>
        <w:pStyle w:val="Heading2"/>
      </w:pPr>
      <w:r>
        <w:t>7.1 Pipeline</w:t>
      </w:r>
    </w:p>
    <w:p>
      <w:pPr>
        <w:pStyle w:val="ListBullet"/>
      </w:pPr>
      <w:r>
        <w:t>Intent Router (LLM local, non-stream) : plan JSON + clarifications.</w:t>
      </w:r>
    </w:p>
    <w:p>
      <w:pPr>
        <w:pStyle w:val="ListBullet"/>
      </w:pPr>
      <w:r>
        <w:t>Retrieval multi-requêtes : POST /rag/search 1..N.</w:t>
      </w:r>
    </w:p>
    <w:p>
      <w:pPr>
        <w:pStyle w:val="ListBullet"/>
      </w:pPr>
      <w:r>
        <w:t>Fusion/Diversité/Rerank : dédup + diversité doc/page.</w:t>
      </w:r>
    </w:p>
    <w:p>
      <w:pPr>
        <w:pStyle w:val="ListBullet"/>
      </w:pPr>
      <w:r>
        <w:t>Answer (LLM local, stream) : réponse structurée + citations numérotées.</w:t>
      </w:r>
    </w:p>
    <w:p>
      <w:pPr>
        <w:pStyle w:val="ListBullet"/>
      </w:pPr>
      <w:r>
        <w:t>Critic pass (optionnel) : vérifie alignement avec sources.</w:t>
      </w:r>
    </w:p>
    <w:p>
      <w:pPr>
        <w:pStyle w:val="Heading2"/>
      </w:pPr>
      <w:r>
        <w:t>7.2 UI Sources (user-friendly)</w:t>
      </w:r>
    </w:p>
    <w:p>
      <w:pPr>
        <w:pStyle w:val="ListBullet"/>
      </w:pPr>
      <w:r>
        <w:t>Citations [1], [2]... cliquables dans le texte.</w:t>
      </w:r>
    </w:p>
    <w:p>
      <w:pPr>
        <w:pStyle w:val="ListBullet"/>
      </w:pPr>
      <w:r>
        <w:t>Chips de sources sous la réponse (compact) + drawer/flyout 'Sources' à la demande.</w:t>
      </w:r>
    </w:p>
    <w:p>
      <w:pPr>
        <w:pStyle w:val="ListBullet"/>
      </w:pPr>
      <w:r>
        <w:t>Popup interne avec extrait + bouton 'Ouvrir le PDF' à la page.</w:t>
      </w:r>
    </w:p>
    <w:p>
      <w:pPr>
        <w:pStyle w:val="Heading1"/>
      </w:pPr>
      <w:r>
        <w:t>8. LLM local (client) — embarqué</w:t>
      </w:r>
    </w:p>
    <w:p>
      <w:pPr>
        <w:pStyle w:val="ListBullet"/>
      </w:pPr>
      <w:r>
        <w:t>LLM obligatoire ; aucun outil tiers requis.</w:t>
      </w:r>
    </w:p>
    <w:p>
      <w:pPr>
        <w:pStyle w:val="ListBullet"/>
      </w:pPr>
      <w:r>
        <w:t>Téléchargement modèle automatique (reprise + checksum).</w:t>
      </w:r>
    </w:p>
    <w:p>
      <w:pPr>
        <w:pStyle w:val="ListBullet"/>
      </w:pPr>
      <w:r>
        <w:t>Lancement en arrière-plan (sans console), logs capturés.</w:t>
      </w:r>
    </w:p>
    <w:p>
      <w:pPr>
        <w:pStyle w:val="ListBullet"/>
      </w:pPr>
      <w:r>
        <w:t>CPU partout ; GPU automatique si supporté.</w:t>
      </w:r>
    </w:p>
    <w:p>
      <w:pPr>
        <w:pStyle w:val="Heading1"/>
      </w:pPr>
      <w:r>
        <w:t>9. Sécurité et observabilité</w:t>
      </w:r>
    </w:p>
    <w:p>
      <w:pPr>
        <w:pStyle w:val="ListBullet"/>
      </w:pPr>
      <w:r>
        <w:t>Rate limiting (429 + Retry-After).</w:t>
      </w:r>
    </w:p>
    <w:p>
      <w:pPr>
        <w:pStyle w:val="ListBullet"/>
      </w:pPr>
      <w:r>
        <w:t>Audit events admin/chat.</w:t>
      </w:r>
    </w:p>
    <w:p>
      <w:pPr>
        <w:pStyle w:val="ListBullet"/>
      </w:pPr>
      <w:r>
        <w:t>Logs structurés avec request_id, tenant_id, seat_id/user_id.</w:t>
      </w:r>
    </w:p>
    <w:p>
      <w:pPr>
        <w:pStyle w:val="ListBullet"/>
      </w:pPr>
      <w:r>
        <w:t>OTel optionnel.</w:t>
      </w:r>
    </w:p>
    <w:p>
      <w:pPr>
        <w:pStyle w:val="Heading1"/>
      </w:pPr>
      <w:r>
        <w:t>10. Tests et critères d'acceptation</w:t>
      </w:r>
    </w:p>
    <w:p>
      <w:pPr>
        <w:pStyle w:val="ListBullet"/>
      </w:pPr>
      <w:r>
        <w:t>RAG : chunks pertinents + doc/page/extraits.</w:t>
      </w:r>
    </w:p>
    <w:p>
      <w:pPr>
        <w:pStyle w:val="ListBullet"/>
      </w:pPr>
      <w:r>
        <w:t>Licences : expiration bloque ; seat binding bloque le double poste ; release admin OK.</w:t>
      </w:r>
    </w:p>
    <w:p>
      <w:pPr>
        <w:pStyle w:val="ListBullet"/>
      </w:pPr>
      <w:r>
        <w:t>Catégories : ajout/rename/suppression reflétées après scan.</w:t>
      </w:r>
    </w:p>
    <w:p>
      <w:pPr>
        <w:pStyle w:val="ListBullet"/>
      </w:pPr>
      <w:r>
        <w:t>LLM : machine neuve -&gt; téléchargement modèle -&gt; /v1/models OK -&gt; chat OK.</w:t>
      </w:r>
    </w:p>
    <w:p>
      <w:pPr>
        <w:pStyle w:val="ListBullet"/>
      </w:pPr>
      <w:r>
        <w:t>Support : support-bundle exporte logs + provisioning redacted + artefacts LLM.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