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center"/>
        <w:rPr>
          <w:rFonts w:ascii="Carlito" w:cs="Carlito" w:eastAsia="Carlito" w:hAnsi="Carlito"/>
          <w:b w:val="1"/>
          <w:bCs w:val="1"/>
          <w:color w:val="bf0000"/>
          <w:sz w:val="22"/>
          <w:szCs w:val="22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2"/>
          <w:szCs w:val="22"/>
          <w:rtl w:val="0"/>
        </w:rPr>
        <w:t xml:space="preserve">CONTRAT DE SOUS-TRAITANCE FORMATION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-566.9291338582677" w:firstLine="0"/>
        <w:rPr>
          <w:rFonts w:ascii="Carlito" w:cs="Carlito" w:eastAsia="Carlito" w:hAnsi="Carlito"/>
          <w:b w:val="1"/>
          <w:bCs w:val="1"/>
          <w:color w:val="bf0000"/>
        </w:rPr>
        <w:sectPr>
          <w:headerReference r:id="rId6" w:type="default"/>
          <w:footerReference r:id="rId7" w:type="default"/>
          <w:pgSz w:h="16834" w:w="11909" w:orient="portrait"/>
          <w:pgMar w:bottom="1440" w:top="1440" w:left="1440" w:right="1440" w:header="0" w:footer="566.9291338582677"/>
          <w:pgNumType w:start="1"/>
        </w:sect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Entre les soussignés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5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0"/>
          <w:szCs w:val="20"/>
          <w:rtl w:val="0"/>
        </w:rPr>
        <w:t xml:space="preserve">L’ ECOLE PIZZAIOLO Jean-Jacques DESPAUX </w:t>
      </w: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101 rue Alsace Lorraine 65300 LANNEMEZAN SIRET 87995513600012</w:t>
      </w:r>
    </w:p>
    <w:p w:rsidR="00000000" w:rsidDel="00000000" w:rsidP="00000000" w:rsidRDefault="00000000" w:rsidRPr="00000000" w14:paraId="00000004">
      <w:pPr>
        <w:widowControl w:val="0"/>
        <w:spacing w:before="6" w:line="242" w:lineRule="auto"/>
        <w:ind w:left="464" w:right="2337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organisme de formation enregistré sous le n° NDA 76650098965 auprès du préfet de la région Occitanie et enregistré sous le n° ROFHYA 76 0575 10 2023 auprès de la DRAAF d’Occitanie</w:t>
      </w:r>
    </w:p>
    <w:p w:rsidR="00000000" w:rsidDel="00000000" w:rsidP="00000000" w:rsidRDefault="00000000" w:rsidRPr="00000000" w14:paraId="00000005">
      <w:pPr>
        <w:widowControl w:val="0"/>
        <w:spacing w:before="6" w:line="240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ci-après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0"/>
          <w:szCs w:val="20"/>
          <w:rtl w:val="0"/>
        </w:rPr>
        <w:t xml:space="preserve">«le donneur d’ordre»</w:t>
      </w:r>
    </w:p>
    <w:p w:rsidR="00000000" w:rsidDel="00000000" w:rsidP="00000000" w:rsidRDefault="00000000" w:rsidRPr="00000000" w14:paraId="00000006">
      <w:pPr>
        <w:widowControl w:val="0"/>
        <w:spacing w:before="92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Et</w:t>
      </w:r>
    </w:p>
    <w:p w:rsidR="00000000" w:rsidDel="00000000" w:rsidP="00000000" w:rsidRDefault="00000000" w:rsidRPr="00000000" w14:paraId="00000007">
      <w:pPr>
        <w:widowControl w:val="0"/>
        <w:spacing w:before="96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0"/>
          <w:szCs w:val="20"/>
          <w:rtl w:val="0"/>
        </w:rPr>
        <w:t xml:space="preserve">Monsieur PENE Maurice </w:t>
      </w: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Dispensateur de formation hygiène Chemin de Loubet 31210 MONTREJEAU SIRET 52845022400019 organisme de formation enregistré sous le n° NDA 76311234131 auprès du préfet de la région Occitanie</w:t>
      </w:r>
    </w:p>
    <w:p w:rsidR="00000000" w:rsidDel="00000000" w:rsidP="00000000" w:rsidRDefault="00000000" w:rsidRPr="00000000" w14:paraId="00000008">
      <w:pPr>
        <w:widowControl w:val="0"/>
        <w:spacing w:before="2" w:line="240" w:lineRule="auto"/>
        <w:ind w:left="464" w:right="4195" w:firstLine="0"/>
        <w:rPr>
          <w:rFonts w:ascii="Carlito" w:cs="Carlito" w:eastAsia="Carlito" w:hAnsi="Carlito"/>
          <w:b w:val="1"/>
          <w:bCs w:val="1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Et enregistré sous le n° ROFHYA 73 00094 40 2012 auprès de la DRAAF d’Occitanie ci-après </w:t>
      </w:r>
      <w:r w:rsidDel="00000000" w:rsidR="00000000" w:rsidRPr="00000000">
        <w:rPr>
          <w:rFonts w:ascii="Carlito" w:cs="Carlito" w:eastAsia="Carlito" w:hAnsi="Carlito"/>
          <w:b w:val="1"/>
          <w:bCs w:val="1"/>
          <w:sz w:val="20"/>
          <w:szCs w:val="20"/>
          <w:rtl w:val="0"/>
        </w:rPr>
        <w:t xml:space="preserve">«le sous-traitant»</w:t>
      </w:r>
    </w:p>
    <w:p w:rsidR="00000000" w:rsidDel="00000000" w:rsidP="00000000" w:rsidRDefault="00000000" w:rsidRPr="00000000" w14:paraId="00000009">
      <w:pPr>
        <w:widowControl w:val="0"/>
        <w:spacing w:before="97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Il a été convenu ce qui suit :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widowControl w:val="0"/>
        <w:spacing w:after="0" w:before="99" w:line="242.99999999999997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rtl w:val="0"/>
        </w:rPr>
        <w:t xml:space="preserve">Article 1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vertAlign w:val="superscript"/>
          <w:rtl w:val="0"/>
        </w:rPr>
        <w:t xml:space="preserve">er</w:t>
      </w: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rtl w:val="0"/>
        </w:rPr>
        <w:t xml:space="preserve"> : Nature du contrat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294640</wp:posOffset>
                </wp:positionH>
                <wp:positionV relativeFrom="paragraph">
                  <wp:posOffset>191382</wp:posOffset>
                </wp:positionV>
                <wp:extent cx="152590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83048" y="3776190"/>
                          <a:ext cx="1525905" cy="7620"/>
                        </a:xfrm>
                        <a:custGeom>
                          <a:rect b="b" l="l" r="r" t="t"/>
                          <a:pathLst>
                            <a:path extrusionOk="0" h="7620" w="1525905">
                              <a:moveTo>
                                <a:pt x="1525523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1525523" y="0"/>
                              </a:lnTo>
                              <a:lnTo>
                                <a:pt x="1525523" y="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294640</wp:posOffset>
                </wp:positionH>
                <wp:positionV relativeFrom="paragraph">
                  <wp:posOffset>191382</wp:posOffset>
                </wp:positionV>
                <wp:extent cx="1525905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présent contrat est conclu dans le cadre d’une prestation de formation ponctuelle réalisée par le sous-traitant au bénéfice du donneur d’ordre.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widowControl w:val="0"/>
        <w:spacing w:after="0" w:before="101" w:line="240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u w:val="single"/>
          <w:rtl w:val="0"/>
        </w:rPr>
        <w:t xml:space="preserve">Article 2 : Objet du contrat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La formation, objet du contrat est la suivante 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7" w:line="350" w:lineRule="auto"/>
        <w:ind w:left="464" w:right="241" w:firstLine="270.00000000000006"/>
        <w:rPr>
          <w:rFonts w:ascii="Carlito" w:cs="Carlito" w:eastAsia="Carlito" w:hAnsi="Carlito"/>
          <w:b w:val="1"/>
          <w:bCs w:val="1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0"/>
          <w:szCs w:val="20"/>
          <w:rtl w:val="0"/>
        </w:rPr>
        <w:t xml:space="preserve">Formation spécifique en hygiène alimentaire adaptée à l’activité des établissements de restauration commerciale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7" w:line="350" w:lineRule="auto"/>
        <w:ind w:left="464" w:right="241" w:hanging="38.80314960629917"/>
        <w:rPr>
          <w:rFonts w:ascii="Carlito" w:cs="Carlito" w:eastAsia="Carlito" w:hAnsi="Carli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u w:val="single"/>
          <w:rtl w:val="0"/>
        </w:rPr>
        <w:t xml:space="preserve">Article 3 : Durée du contrat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36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sz w:val="20"/>
          <w:szCs w:val="20"/>
          <w:rtl w:val="0"/>
        </w:rPr>
        <w:t xml:space="preserve">Date : 5 heures de formation du {Jours}</w:t>
      </w:r>
    </w:p>
    <w:p w:rsidR="00000000" w:rsidDel="00000000" w:rsidP="00000000" w:rsidRDefault="00000000" w:rsidRPr="00000000" w14:paraId="00000011">
      <w:pPr>
        <w:widowControl w:val="0"/>
        <w:spacing w:before="10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présent contrat est strictement limité à la prestation de formation visée à l’article 2. Il cesse de plein droit à son terme.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widowControl w:val="0"/>
        <w:spacing w:after="0" w:before="104" w:line="240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u w:val="single"/>
          <w:rtl w:val="0"/>
        </w:rPr>
        <w:t xml:space="preserve">Article 4 : Obligations du sous-traitant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3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sous-traitant s’engage à : (</w:t>
      </w:r>
      <w:r w:rsidDel="00000000" w:rsidR="00000000" w:rsidRPr="00000000">
        <w:rPr>
          <w:rFonts w:ascii="Carlito" w:cs="Carlito" w:eastAsia="Carlito" w:hAnsi="Carlito"/>
          <w:i w:val="1"/>
          <w:iCs w:val="1"/>
          <w:sz w:val="20"/>
          <w:szCs w:val="20"/>
          <w:rtl w:val="0"/>
        </w:rPr>
        <w:t xml:space="preserve">exemples de clauses</w:t>
      </w: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tabs>
          <w:tab w:val="left" w:leader="none" w:pos="1168"/>
        </w:tabs>
        <w:spacing w:before="8" w:line="240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Animer la formation dans le respect des objectifs fixés par le donneur d’ordre,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1169"/>
        </w:tabs>
        <w:spacing w:before="21" w:line="235" w:lineRule="auto"/>
        <w:ind w:left="1169" w:right="107" w:hanging="36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Assurer l’évaluation des stagiaires à l’issue de la formation afin de permettre au donneur d’ordre d’établir les attestations de fin de formation prévues à l’article L6353-1 du Code du travail,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1168"/>
        </w:tabs>
        <w:spacing w:before="19" w:line="240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Participer, en tant que de besoin, aux réunions de préparation et à l’élaboration de nouveaux documents…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spacing w:after="0" w:before="99" w:line="240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u w:val="single"/>
          <w:rtl w:val="0"/>
        </w:rPr>
        <w:t xml:space="preserve">Article 5 : Obligations du donneur d’ordre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464" w:right="4851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Confier au sous-traitant la formation prévue à l’article 2 en partie Prendre en charge la gestion administrative et logistique de la formation Transmettre au sous-traitant les feuilles d’émargements à signées</w:t>
      </w:r>
    </w:p>
    <w:p w:rsidR="00000000" w:rsidDel="00000000" w:rsidP="00000000" w:rsidRDefault="00000000" w:rsidRPr="00000000" w14:paraId="00000019">
      <w:pPr>
        <w:widowControl w:val="0"/>
        <w:spacing w:line="241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Prévenir le sous-traitant au moins 10 jours à l’avance en cas d’annulation ou de report de la formation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tabs>
          <w:tab w:val="left" w:leader="none" w:pos="1168"/>
        </w:tabs>
        <w:spacing w:before="6" w:line="253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Confier au sous-traitant la formation prévue à l’article 2 en partie,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tabs>
          <w:tab w:val="left" w:leader="none" w:pos="1168"/>
        </w:tabs>
        <w:spacing w:line="245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Prendre en charge la gestion administrative et logistique de la formation,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left" w:leader="none" w:pos="1168"/>
        </w:tabs>
        <w:spacing w:line="244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Transmettre au sous-traitant les feuilles d’émargement à signées par les stagiaires,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left" w:leader="none" w:pos="1168"/>
        </w:tabs>
        <w:spacing w:line="246.99999999999994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Transmettre au sous-traitant une copie des questionnaires de satisfaction remplis par les stagiaires à l’issue de la formation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tabs>
          <w:tab w:val="left" w:leader="none" w:pos="1168"/>
        </w:tabs>
        <w:spacing w:line="248.00000000000006" w:lineRule="auto"/>
        <w:ind w:left="1168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Prévenir le sous-traitant au moins 10 jours à l’avance en cas d ’annulation ou de report de la formation.</w:t>
      </w:r>
    </w:p>
    <w:p w:rsidR="00000000" w:rsidDel="00000000" w:rsidP="00000000" w:rsidRDefault="00000000" w:rsidRPr="00000000" w14:paraId="0000001F">
      <w:pPr>
        <w:widowControl w:val="0"/>
        <w:spacing w:line="94" w:lineRule="auto"/>
        <w:ind w:left="1395" w:firstLine="0"/>
        <w:rPr>
          <w:rFonts w:ascii="Alexander" w:cs="Alexander" w:eastAsia="Alexander" w:hAnsi="Alexander"/>
          <w:sz w:val="8"/>
          <w:szCs w:val="8"/>
        </w:rPr>
      </w:pPr>
      <w:r w:rsidDel="00000000" w:rsidR="00000000" w:rsidRPr="00000000">
        <w:rPr>
          <w:rFonts w:ascii="Alexander" w:cs="Alexander" w:eastAsia="Alexander" w:hAnsi="Alexander"/>
          <w:sz w:val="8"/>
          <w:szCs w:val="8"/>
          <w:rtl w:val="0"/>
        </w:rPr>
        <w:t xml:space="preserve">❖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widowControl w:val="0"/>
        <w:spacing w:after="0" w:before="0" w:line="242.99999999999997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u w:val="single"/>
          <w:rtl w:val="0"/>
        </w:rPr>
        <w:t xml:space="preserve">Article 6 : Modalités financières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" w:line="240" w:lineRule="auto"/>
        <w:ind w:left="464" w:firstLine="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sous-traitant percevra une rémunération de 150 euros net par stagiaire. Le paiement sera effectué à réception de la facture.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widowControl w:val="0"/>
        <w:spacing w:after="0" w:before="106" w:line="240" w:lineRule="auto"/>
        <w:ind w:left="464" w:firstLine="0"/>
        <w:rPr>
          <w:rFonts w:ascii="Carlito" w:cs="Carlito" w:eastAsia="Carlito" w:hAnsi="Carlito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bf0000"/>
          <w:sz w:val="20"/>
          <w:szCs w:val="20"/>
          <w:u w:val="single"/>
          <w:rtl w:val="0"/>
        </w:rPr>
        <w:t xml:space="preserve">Article 7 : Dispositions diverses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tabs>
          <w:tab w:val="left" w:leader="none" w:pos="1183"/>
        </w:tabs>
        <w:spacing w:line="254" w:lineRule="auto"/>
        <w:ind w:left="1183" w:right="137" w:hanging="36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présent contrat ne crée entre les parties aucun lien de subordination, le sous-traitant demeurant libre et responsable du contenu de la formation.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tabs>
          <w:tab w:val="left" w:leader="none" w:pos="1183"/>
        </w:tabs>
        <w:spacing w:before="1" w:line="240" w:lineRule="auto"/>
        <w:ind w:left="1183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sous-traitant dispose d’une propriété intellectuelle et/ou artistique sur le contenu de sa formation.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tabs>
          <w:tab w:val="left" w:leader="none" w:pos="1183"/>
        </w:tabs>
        <w:spacing w:before="13" w:line="240" w:lineRule="auto"/>
        <w:ind w:left="1183" w:hanging="358.9999999999999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donneur d’ordre s’engage à ne pas reproduire ni diffuser ce contenu sans l’accord du sous-traitant…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tabs>
          <w:tab w:val="left" w:leader="none" w:pos="1183"/>
        </w:tabs>
        <w:spacing w:before="13" w:line="254" w:lineRule="auto"/>
        <w:ind w:left="1183" w:right="1491" w:hanging="360"/>
        <w:rPr>
          <w:rFonts w:ascii="Carlito" w:cs="Carlito" w:eastAsia="Carlito" w:hAnsi="Carlito"/>
          <w:sz w:val="20"/>
          <w:szCs w:val="20"/>
        </w:rPr>
      </w:pPr>
      <w:r w:rsidDel="00000000" w:rsidR="00000000" w:rsidRPr="00000000">
        <w:rPr>
          <w:rFonts w:ascii="Carlito" w:cs="Carlito" w:eastAsia="Carlito" w:hAnsi="Carlito"/>
          <w:sz w:val="20"/>
          <w:szCs w:val="20"/>
          <w:rtl w:val="0"/>
        </w:rPr>
        <w:t xml:space="preserve">Le donneur d’ordre déclare avoir souscrit une police d’assurance responsabilité civile professionnelle (RCP) auprès de la compagnie AXA France IARD N°5256278904</w:t>
      </w:r>
    </w:p>
    <w:p w:rsidR="00000000" w:rsidDel="00000000" w:rsidP="00000000" w:rsidRDefault="00000000" w:rsidRPr="00000000" w14:paraId="00000027">
      <w:pPr>
        <w:widowControl w:val="0"/>
        <w:spacing w:before="79" w:line="195" w:lineRule="auto"/>
        <w:ind w:left="749" w:firstLine="0"/>
        <w:rPr>
          <w:rFonts w:ascii="Carlito" w:cs="Carlito" w:eastAsia="Carlito" w:hAnsi="Carlito"/>
          <w:sz w:val="16"/>
          <w:szCs w:val="16"/>
        </w:rPr>
      </w:pPr>
      <w:r w:rsidDel="00000000" w:rsidR="00000000" w:rsidRPr="00000000">
        <w:rPr>
          <w:rFonts w:ascii="Carlito" w:cs="Carlito" w:eastAsia="Carlito" w:hAnsi="Carlito"/>
          <w:sz w:val="16"/>
          <w:szCs w:val="16"/>
          <w:rtl w:val="0"/>
        </w:rPr>
        <w:t xml:space="preserve">Fait à Lannemezan, le </w:t>
      </w:r>
      <w:r w:rsidDel="00000000" w:rsidR="00000000" w:rsidRPr="00000000">
        <w:rPr>
          <w:rFonts w:ascii="Carlito" w:cs="Carlito" w:eastAsia="Carlito" w:hAnsi="Carlito"/>
          <w:sz w:val="16"/>
          <w:szCs w:val="16"/>
          <w:rtl w:val="0"/>
        </w:rPr>
        <w:t xml:space="preserve">{Mardi}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7392"/>
        </w:tabs>
        <w:spacing w:line="195" w:lineRule="auto"/>
        <w:ind w:left="749" w:firstLine="0"/>
        <w:rPr>
          <w:rFonts w:ascii="Carlito" w:cs="Carlito" w:eastAsia="Carlito" w:hAnsi="Carlito"/>
          <w:sz w:val="16"/>
          <w:szCs w:val="16"/>
        </w:rPr>
        <w:sectPr>
          <w:type w:val="continuous"/>
          <w:pgSz w:h="16834" w:w="11909" w:orient="portrait"/>
          <w:pgMar w:bottom="280" w:top="100" w:left="100" w:right="560" w:header="720" w:footer="720"/>
          <w:cols w:equalWidth="0" w:num="1">
            <w:col w:space="0" w:w="1124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7392"/>
        </w:tabs>
        <w:spacing w:line="195" w:lineRule="auto"/>
        <w:ind w:left="749" w:firstLine="0"/>
        <w:rPr>
          <w:rFonts w:ascii="Carlito" w:cs="Carlito" w:eastAsia="Carlito" w:hAnsi="Carlito"/>
          <w:sz w:val="16"/>
          <w:szCs w:val="16"/>
        </w:rPr>
        <w:sectPr>
          <w:type w:val="continuous"/>
          <w:pgSz w:h="16834" w:w="11909" w:orient="portrait"/>
          <w:pgMar w:bottom="280" w:top="100" w:left="100" w:right="560" w:header="720" w:footer="720"/>
          <w:cols w:equalWidth="0" w:num="1">
            <w:col w:space="0" w:w="11245.5"/>
          </w:cols>
        </w:sectPr>
      </w:pPr>
      <w:r w:rsidDel="00000000" w:rsidR="00000000" w:rsidRPr="00000000">
        <w:rPr>
          <w:rFonts w:ascii="Carlito" w:cs="Carlito" w:eastAsia="Carlito" w:hAnsi="Carlito"/>
          <w:sz w:val="16"/>
          <w:szCs w:val="16"/>
          <w:rtl w:val="0"/>
        </w:rPr>
        <w:t xml:space="preserve">Le donneur d’ordre, DESPAUX Jean-Jacques Président</w:t>
        <w:tab/>
        <w:t xml:space="preserve">Le sous-traitant, PENE Maurice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392"/>
        </w:tabs>
        <w:spacing w:line="195" w:lineRule="auto"/>
        <w:ind w:left="749" w:firstLine="0"/>
        <w:rPr>
          <w:rFonts w:ascii="Carlito" w:cs="Carlito" w:eastAsia="Carlito" w:hAnsi="Carlito"/>
          <w:sz w:val="16"/>
          <w:szCs w:val="16"/>
        </w:rPr>
      </w:pPr>
      <w:r w:rsidDel="00000000" w:rsidR="00000000" w:rsidRPr="00000000">
        <w:rPr>
          <w:rFonts w:ascii="Carlito" w:cs="Carlito" w:eastAsia="Carlito" w:hAnsi="Carlito"/>
          <w:sz w:val="16"/>
          <w:szCs w:val="16"/>
          <w:rtl w:val="0"/>
        </w:rPr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648208</wp:posOffset>
            </wp:positionH>
            <wp:positionV relativeFrom="paragraph">
              <wp:posOffset>53857</wp:posOffset>
            </wp:positionV>
            <wp:extent cx="1637915" cy="46863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7915" cy="4686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7392"/>
        </w:tabs>
        <w:spacing w:line="195" w:lineRule="auto"/>
        <w:ind w:left="749" w:firstLine="0"/>
        <w:rPr>
          <w:rFonts w:ascii="Carlito" w:cs="Carlito" w:eastAsia="Carlito" w:hAnsi="Carli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7392"/>
        </w:tabs>
        <w:spacing w:line="195" w:lineRule="auto"/>
        <w:ind w:left="749" w:firstLine="0"/>
        <w:rPr>
          <w:rFonts w:ascii="Carlito" w:cs="Carlito" w:eastAsia="Carlito" w:hAnsi="Carli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7392"/>
        </w:tabs>
        <w:spacing w:line="195" w:lineRule="auto"/>
        <w:ind w:left="749" w:firstLine="0"/>
        <w:rPr>
          <w:rFonts w:ascii="Carlito" w:cs="Carlito" w:eastAsia="Carlito" w:hAnsi="Carlito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7392"/>
        </w:tabs>
        <w:spacing w:line="195" w:lineRule="auto"/>
        <w:ind w:left="0" w:right="761.811023622048" w:firstLine="0"/>
        <w:jc w:val="right"/>
        <w:rPr/>
      </w:pPr>
      <w:r w:rsidDel="00000000" w:rsidR="00000000" w:rsidRPr="00000000">
        <w:rPr>
          <w:rFonts w:ascii="Carlito" w:cs="Carlito" w:eastAsia="Carlito" w:hAnsi="Carlito"/>
          <w:b w:val="1"/>
          <w:bCs w:val="1"/>
          <w:color w:val="6d9eeb"/>
          <w:sz w:val="16"/>
          <w:szCs w:val="16"/>
          <w:rtl w:val="0"/>
        </w:rPr>
        <w:t xml:space="preserve">V1.0 Mise à jour le 14/01/2026</w:t>
      </w:r>
      <w:r w:rsidDel="00000000" w:rsidR="00000000" w:rsidRPr="00000000">
        <w:rPr>
          <w:rFonts w:ascii="Carlito" w:cs="Carlito" w:eastAsia="Carlito" w:hAnsi="Carlito"/>
          <w:sz w:val="4"/>
          <w:szCs w:val="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280" w:top="100" w:left="100" w:right="560" w:header="720" w:footer="720"/>
      <w:cols w:equalWidth="0" w:num="1">
        <w:col w:space="0" w:w="1124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xander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spacing w:line="240" w:lineRule="auto"/>
      <w:ind w:left="0" w:firstLine="0"/>
      <w:jc w:val="center"/>
      <w:rPr>
        <w:rFonts w:ascii="Carlito" w:cs="Carlito" w:eastAsia="Carlito" w:hAnsi="Carlito"/>
        <w:sz w:val="18"/>
        <w:szCs w:val="18"/>
      </w:rPr>
    </w:pPr>
    <w:r w:rsidDel="00000000" w:rsidR="00000000" w:rsidRPr="00000000">
      <w:rPr>
        <w:rFonts w:ascii="Carlito" w:cs="Carlito" w:eastAsia="Carlito" w:hAnsi="Carlito"/>
        <w:sz w:val="18"/>
        <w:szCs w:val="18"/>
        <w:rtl w:val="0"/>
      </w:rPr>
      <w:t xml:space="preserve">101 rue Alsace Lorraine 65300 LANNEMEZAN</w:t>
    </w:r>
  </w:p>
  <w:p w:rsidR="00000000" w:rsidDel="00000000" w:rsidP="00000000" w:rsidRDefault="00000000" w:rsidRPr="00000000" w14:paraId="00000031">
    <w:pPr>
      <w:widowControl w:val="0"/>
      <w:spacing w:line="240" w:lineRule="auto"/>
      <w:ind w:left="0" w:firstLine="0"/>
      <w:jc w:val="center"/>
      <w:rPr>
        <w:rFonts w:ascii="Carlito" w:cs="Carlito" w:eastAsia="Carlito" w:hAnsi="Carlito"/>
        <w:sz w:val="18"/>
        <w:szCs w:val="18"/>
      </w:rPr>
    </w:pPr>
    <w:r w:rsidDel="00000000" w:rsidR="00000000" w:rsidRPr="00000000">
      <w:rPr>
        <w:rFonts w:ascii="Carlito" w:cs="Carlito" w:eastAsia="Carlito" w:hAnsi="Carlito"/>
        <w:sz w:val="18"/>
        <w:szCs w:val="18"/>
        <w:rtl w:val="0"/>
      </w:rPr>
      <w:t xml:space="preserve">SIRET 87995513600012 - NAF 8559A - NDA 76650098965 auprès du préfet de la région Occitanie</w:t>
    </w:r>
  </w:p>
  <w:p w:rsidR="00000000" w:rsidDel="00000000" w:rsidP="00000000" w:rsidRDefault="00000000" w:rsidRPr="00000000" w14:paraId="00000032">
    <w:pPr>
      <w:widowControl w:val="0"/>
      <w:spacing w:before="29" w:line="211" w:lineRule="auto"/>
      <w:ind w:left="0" w:right="1883" w:firstLine="0"/>
      <w:jc w:val="center"/>
      <w:rPr/>
    </w:pPr>
    <w:hyperlink r:id="rId1">
      <w:r w:rsidDel="00000000" w:rsidR="00000000" w:rsidRPr="00000000">
        <w:rPr>
          <w:rFonts w:ascii="Carlito" w:cs="Carlito" w:eastAsia="Carlito" w:hAnsi="Carlito"/>
          <w:color w:val="2d74b3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rlito" w:cs="Carlito" w:eastAsia="Carlito" w:hAnsi="Carlito"/>
        <w:color w:val="2d74b3"/>
        <w:sz w:val="18"/>
        <w:szCs w:val="18"/>
        <w:rtl w:val="0"/>
      </w:rPr>
      <w:t xml:space="preserve"> </w:t>
    </w:r>
    <w:r w:rsidDel="00000000" w:rsidR="00000000" w:rsidRPr="00000000">
      <w:rPr>
        <w:rFonts w:ascii="Carlito" w:cs="Carlito" w:eastAsia="Carlito" w:hAnsi="Carlito"/>
        <w:sz w:val="18"/>
        <w:szCs w:val="18"/>
        <w:rtl w:val="0"/>
      </w:rPr>
      <w:t xml:space="preserve">Tél. 05 62 50 18 64 - Port. 06 84 54 24 96 </w:t>
    </w:r>
    <w:hyperlink r:id="rId2">
      <w:r w:rsidDel="00000000" w:rsidR="00000000" w:rsidRPr="00000000">
        <w:rPr>
          <w:rFonts w:ascii="Carlito" w:cs="Carlito" w:eastAsia="Carlito" w:hAnsi="Carlito"/>
          <w:color w:val="2d74b3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-555624</wp:posOffset>
          </wp:positionH>
          <wp:positionV relativeFrom="paragraph">
            <wp:posOffset>200025</wp:posOffset>
          </wp:positionV>
          <wp:extent cx="2075999" cy="493775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999" cy="493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❖"/>
      <w:lvlJc w:val="left"/>
      <w:pPr>
        <w:ind w:left="1169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2168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3177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4185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5194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620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7211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8220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9229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1184" w:hanging="360"/>
      </w:pPr>
      <w:rPr>
        <w:u w:val="none"/>
      </w:rPr>
    </w:lvl>
    <w:lvl w:ilvl="1">
      <w:start w:val="0"/>
      <w:numFmt w:val="bullet"/>
      <w:lvlText w:val="•"/>
      <w:lvlJc w:val="left"/>
      <w:pPr>
        <w:ind w:left="2186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3193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4199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5206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6213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7219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822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9233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/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