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right="0"/>
        <w:jc w:val="center"/>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Testez vos connaissances en hygiène alimentaire</w:t>
      </w:r>
    </w:p>
    <w:p w:rsidR="00000000" w:rsidDel="00000000" w:rsidP="00000000" w:rsidRDefault="00000000" w:rsidRPr="00000000" w14:paraId="00000002">
      <w:pPr>
        <w:spacing w:line="276" w:lineRule="auto"/>
        <w:ind w:right="0"/>
        <w:jc w:val="center"/>
        <w:rPr>
          <w:rFonts w:ascii="Calibri" w:cs="Calibri" w:eastAsia="Calibri" w:hAnsi="Calibri"/>
          <w:sz w:val="18"/>
          <w:szCs w:val="18"/>
        </w:rPr>
      </w:pPr>
      <w:r w:rsidDel="00000000" w:rsidR="00000000" w:rsidRPr="00000000">
        <w:rPr>
          <w:rtl w:val="0"/>
        </w:rPr>
      </w:r>
    </w:p>
    <w:tbl>
      <w:tblPr>
        <w:tblStyle w:val="Table1"/>
        <w:tblW w:w="3936.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1701"/>
        <w:tblGridChange w:id="0">
          <w:tblGrid>
            <w:gridCol w:w="2235"/>
            <w:gridCol w:w="1701"/>
          </w:tblGrid>
        </w:tblGridChange>
      </w:tblGrid>
      <w:tr>
        <w:trPr>
          <w:cantSplit w:val="0"/>
          <w:tblHeader w:val="0"/>
        </w:trPr>
        <w:tc>
          <w:tcPr>
            <w:vAlign w:val="top"/>
          </w:tcPr>
          <w:p w:rsidR="00000000" w:rsidDel="00000000" w:rsidP="00000000" w:rsidRDefault="00000000" w:rsidRPr="00000000" w14:paraId="00000003">
            <w:pPr>
              <w:widowControl w:val="0"/>
              <w:spacing w:line="276" w:lineRule="auto"/>
              <w:ind w:right="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Notation 2 points par réponse juste</w:t>
            </w:r>
          </w:p>
        </w:tc>
        <w:tc>
          <w:tcPr>
            <w:vAlign w:val="center"/>
          </w:tcPr>
          <w:p w:rsidR="00000000" w:rsidDel="00000000" w:rsidP="00000000" w:rsidRDefault="00000000" w:rsidRPr="00000000" w14:paraId="00000004">
            <w:pPr>
              <w:widowControl w:val="0"/>
              <w:spacing w:line="276" w:lineRule="auto"/>
              <w:ind w:right="0"/>
              <w:jc w:val="center"/>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       /70</w:t>
            </w:r>
          </w:p>
        </w:tc>
      </w:tr>
    </w:tbl>
    <w:p w:rsidR="00000000" w:rsidDel="00000000" w:rsidP="00000000" w:rsidRDefault="00000000" w:rsidRPr="00000000" w14:paraId="00000005">
      <w:pPr>
        <w:spacing w:line="276" w:lineRule="auto"/>
        <w:ind w:left="5102.362204724409" w:righ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 {DateHygiène}</w:t>
      </w:r>
    </w:p>
    <w:p w:rsidR="00000000" w:rsidDel="00000000" w:rsidP="00000000" w:rsidRDefault="00000000" w:rsidRPr="00000000" w14:paraId="00000006">
      <w:pPr>
        <w:spacing w:line="276" w:lineRule="auto"/>
        <w:ind w:right="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Nom</w:t>
        <w:tab/>
        <w:tab/>
        <w:t xml:space="preserve">{Nom}</w:t>
      </w:r>
    </w:p>
    <w:p w:rsidR="00000000" w:rsidDel="00000000" w:rsidP="00000000" w:rsidRDefault="00000000" w:rsidRPr="00000000" w14:paraId="00000007">
      <w:pPr>
        <w:spacing w:line="276" w:lineRule="auto"/>
        <w:ind w:right="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Prénom</w:t>
        <w:tab/>
        <w:t xml:space="preserve">{Prénom}                                                                                                                    </w:t>
      </w:r>
    </w:p>
    <w:p w:rsidR="00000000" w:rsidDel="00000000" w:rsidP="00000000" w:rsidRDefault="00000000" w:rsidRPr="00000000" w14:paraId="00000008">
      <w:pPr>
        <w:spacing w:line="276" w:lineRule="auto"/>
        <w:ind w:left="142" w:right="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09">
      <w:pPr>
        <w:spacing w:line="276" w:lineRule="auto"/>
        <w:ind w:left="-142" w:right="0" w:firstLine="0"/>
        <w:rPr>
          <w:rFonts w:ascii="Calibri" w:cs="Calibri" w:eastAsia="Calibri" w:hAnsi="Calibri"/>
          <w:sz w:val="16"/>
          <w:szCs w:val="16"/>
        </w:rPr>
      </w:pPr>
      <w:r w:rsidDel="00000000" w:rsidR="00000000" w:rsidRPr="00000000">
        <w:rPr>
          <w:rFonts w:ascii="Calibri" w:cs="Calibri" w:eastAsia="Calibri" w:hAnsi="Calibri"/>
          <w:b w:val="1"/>
          <w:bCs w:val="1"/>
          <w:sz w:val="24"/>
          <w:szCs w:val="24"/>
          <w:rtl w:val="0"/>
        </w:rPr>
        <w:t xml:space="preserve">Cochez la case correspondante concernant la bonne réponse :</w:t>
      </w:r>
      <w:r w:rsidDel="00000000" w:rsidR="00000000" w:rsidRPr="00000000">
        <w:rPr>
          <w:rtl w:val="0"/>
        </w:rPr>
      </w:r>
    </w:p>
    <w:tbl>
      <w:tblPr>
        <w:tblStyle w:val="Table2"/>
        <w:tblW w:w="105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8340"/>
        <w:gridCol w:w="855"/>
        <w:gridCol w:w="840"/>
        <w:tblGridChange w:id="0">
          <w:tblGrid>
            <w:gridCol w:w="540"/>
            <w:gridCol w:w="8340"/>
            <w:gridCol w:w="855"/>
            <w:gridCol w:w="840"/>
          </w:tblGrid>
        </w:tblGridChange>
      </w:tblGrid>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0A">
            <w:pPr>
              <w:spacing w:line="240" w:lineRule="auto"/>
              <w:jc w:val="center"/>
              <w:rPr>
                <w:rFonts w:ascii="Calibri" w:cs="Calibri" w:eastAsia="Calibri" w:hAnsi="Calibri"/>
                <w:sz w:val="24"/>
                <w:szCs w:val="24"/>
              </w:rPr>
            </w:pPr>
            <w:r w:rsidDel="00000000" w:rsidR="00000000" w:rsidRPr="00000000">
              <w:rPr>
                <w:rtl w:val="0"/>
              </w:rPr>
            </w:r>
          </w:p>
        </w:tc>
        <w:tc>
          <w:tcPr>
            <w:tcBorders>
              <w:top w:color="000000" w:space="0" w:sz="0" w:val="nil"/>
              <w:left w:color="000000" w:space="0" w:sz="0" w:val="nil"/>
            </w:tcBorders>
          </w:tcPr>
          <w:p w:rsidR="00000000" w:rsidDel="00000000" w:rsidP="00000000" w:rsidRDefault="00000000" w:rsidRPr="00000000" w14:paraId="0000000B">
            <w:pPr>
              <w:spacing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0C">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Vrai</w:t>
            </w:r>
          </w:p>
        </w:tc>
        <w:tc>
          <w:tcPr/>
          <w:p w:rsidR="00000000" w:rsidDel="00000000" w:rsidP="00000000" w:rsidRDefault="00000000" w:rsidRPr="00000000" w14:paraId="0000000D">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Faux</w:t>
            </w:r>
          </w:p>
        </w:tc>
      </w:tr>
      <w:tr>
        <w:trPr>
          <w:cantSplit w:val="0"/>
          <w:tblHeader w:val="0"/>
        </w:trPr>
        <w:tc>
          <w:tcPr>
            <w:shd w:fill="eeece1" w:val="clear"/>
            <w:vAlign w:val="center"/>
          </w:tcPr>
          <w:p w:rsidR="00000000" w:rsidDel="00000000" w:rsidP="00000000" w:rsidRDefault="00000000" w:rsidRPr="00000000" w14:paraId="0000000E">
            <w:pPr>
              <w:spacing w:line="240" w:lineRule="auto"/>
              <w:jc w:val="center"/>
              <w:rPr>
                <w:rFonts w:ascii="Calibri" w:cs="Calibri" w:eastAsia="Calibri" w:hAnsi="Calibri"/>
                <w:sz w:val="24"/>
                <w:szCs w:val="24"/>
                <w:highlight w:val="lightGray"/>
              </w:rPr>
            </w:pPr>
            <w:r w:rsidDel="00000000" w:rsidR="00000000" w:rsidRPr="00000000">
              <w:rPr>
                <w:rFonts w:ascii="Calibri" w:cs="Calibri" w:eastAsia="Calibri" w:hAnsi="Calibri"/>
                <w:sz w:val="24"/>
                <w:szCs w:val="24"/>
                <w:highlight w:val="lightGray"/>
                <w:rtl w:val="0"/>
              </w:rPr>
              <w:t xml:space="preserve">1</w:t>
            </w:r>
          </w:p>
        </w:tc>
        <w:tc>
          <w:tcPr>
            <w:shd w:fill="eeece1" w:val="clear"/>
            <w:vAlign w:val="center"/>
          </w:tcPr>
          <w:p w:rsidR="00000000" w:rsidDel="00000000" w:rsidP="00000000" w:rsidRDefault="00000000" w:rsidRPr="00000000" w14:paraId="0000000F">
            <w:pPr>
              <w:spacing w:line="240" w:lineRule="auto"/>
              <w:rPr>
                <w:rFonts w:ascii="Calibri" w:cs="Calibri" w:eastAsia="Calibri" w:hAnsi="Calibri"/>
                <w:sz w:val="24"/>
                <w:szCs w:val="24"/>
                <w:highlight w:val="lightGray"/>
              </w:rPr>
            </w:pPr>
            <w:r w:rsidDel="00000000" w:rsidR="00000000" w:rsidRPr="00000000">
              <w:rPr>
                <w:rFonts w:ascii="Calibri" w:cs="Calibri" w:eastAsia="Calibri" w:hAnsi="Calibri"/>
                <w:sz w:val="24"/>
                <w:szCs w:val="24"/>
                <w:rtl w:val="0"/>
              </w:rPr>
              <w:t xml:space="preserve">Le danger est un « agent » biologique, chimique ou physique présent dans un aliment ou état de cet aliment pouvant entraîner un état néfaste sur la santé ?</w:t>
            </w:r>
            <w:r w:rsidDel="00000000" w:rsidR="00000000" w:rsidRPr="00000000">
              <w:rPr>
                <w:rtl w:val="0"/>
              </w:rPr>
            </w:r>
          </w:p>
        </w:tc>
        <w:tc>
          <w:tcPr>
            <w:shd w:fill="eeece1" w:val="clear"/>
          </w:tcPr>
          <w:p w:rsidR="00000000" w:rsidDel="00000000" w:rsidP="00000000" w:rsidRDefault="00000000" w:rsidRPr="00000000" w14:paraId="00000010">
            <w:pPr>
              <w:spacing w:line="240" w:lineRule="auto"/>
              <w:rPr>
                <w:rFonts w:ascii="Calibri" w:cs="Calibri" w:eastAsia="Calibri" w:hAnsi="Calibri"/>
                <w:sz w:val="24"/>
                <w:szCs w:val="24"/>
                <w:highlight w:val="lightGray"/>
              </w:rPr>
            </w:pPr>
            <w:r w:rsidDel="00000000" w:rsidR="00000000" w:rsidRPr="00000000">
              <w:rPr>
                <w:rtl w:val="0"/>
              </w:rPr>
            </w:r>
          </w:p>
        </w:tc>
        <w:tc>
          <w:tcPr>
            <w:shd w:fill="eeece1" w:val="clear"/>
          </w:tcPr>
          <w:p w:rsidR="00000000" w:rsidDel="00000000" w:rsidP="00000000" w:rsidRDefault="00000000" w:rsidRPr="00000000" w14:paraId="00000011">
            <w:pPr>
              <w:spacing w:line="240" w:lineRule="auto"/>
              <w:jc w:val="center"/>
              <w:rPr>
                <w:rFonts w:ascii="Calibri" w:cs="Calibri" w:eastAsia="Calibri" w:hAnsi="Calibri"/>
                <w:sz w:val="24"/>
                <w:szCs w:val="24"/>
                <w:highlight w:val="lightGray"/>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p>
        </w:tc>
        <w:tc>
          <w:tcPr>
            <w:vAlign w:val="center"/>
          </w:tcPr>
          <w:p w:rsidR="00000000" w:rsidDel="00000000" w:rsidP="00000000" w:rsidRDefault="00000000" w:rsidRPr="00000000" w14:paraId="0000001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micro-organismes sont présents dans tous les écosystèmes naturels comme l’eau, l’air, le sol, jamais sur l’homme, les animaux et végétaux ?</w:t>
            </w:r>
          </w:p>
        </w:tc>
        <w:tc>
          <w:tcPr/>
          <w:p w:rsidR="00000000" w:rsidDel="00000000" w:rsidP="00000000" w:rsidRDefault="00000000" w:rsidRPr="00000000" w14:paraId="00000014">
            <w:pPr>
              <w:spacing w:line="240" w:lineRule="auto"/>
              <w:jc w:val="cente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15">
            <w:pPr>
              <w:spacing w:line="240"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shd w:fill="eeece1" w:val="clear"/>
            <w:vAlign w:val="center"/>
          </w:tcPr>
          <w:p w:rsidR="00000000" w:rsidDel="00000000" w:rsidP="00000000" w:rsidRDefault="00000000" w:rsidRPr="00000000" w14:paraId="00000016">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p>
        </w:tc>
        <w:tc>
          <w:tcPr>
            <w:shd w:fill="eeece1" w:val="clear"/>
            <w:vAlign w:val="center"/>
          </w:tcPr>
          <w:p w:rsidR="00000000" w:rsidDel="00000000" w:rsidP="00000000" w:rsidRDefault="00000000" w:rsidRPr="00000000" w14:paraId="0000001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micro-organismes sont asexués. Dans des conditions favorables de nourriture et de température, de pH, une division bactérienne a lieu toute les 20 minutes ?</w:t>
            </w:r>
          </w:p>
        </w:tc>
        <w:tc>
          <w:tcPr>
            <w:shd w:fill="eeece1" w:val="clear"/>
          </w:tcPr>
          <w:p w:rsidR="00000000" w:rsidDel="00000000" w:rsidP="00000000" w:rsidRDefault="00000000" w:rsidRPr="00000000" w14:paraId="00000018">
            <w:pPr>
              <w:spacing w:line="240" w:lineRule="auto"/>
              <w:jc w:val="center"/>
              <w:rPr>
                <w:rFonts w:ascii="Calibri" w:cs="Calibri" w:eastAsia="Calibri" w:hAnsi="Calibri"/>
                <w:sz w:val="24"/>
                <w:szCs w:val="24"/>
              </w:rPr>
            </w:pPr>
            <w:r w:rsidDel="00000000" w:rsidR="00000000" w:rsidRPr="00000000">
              <w:rPr>
                <w:rtl w:val="0"/>
              </w:rPr>
            </w:r>
          </w:p>
        </w:tc>
        <w:tc>
          <w:tcPr>
            <w:shd w:fill="eeece1" w:val="clear"/>
          </w:tcPr>
          <w:p w:rsidR="00000000" w:rsidDel="00000000" w:rsidP="00000000" w:rsidRDefault="00000000" w:rsidRPr="00000000" w14:paraId="00000019">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1A">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p>
        </w:tc>
        <w:tc>
          <w:tcPr>
            <w:vAlign w:val="center"/>
          </w:tcPr>
          <w:p w:rsidR="00000000" w:rsidDel="00000000" w:rsidP="00000000" w:rsidRDefault="00000000" w:rsidRPr="00000000" w14:paraId="0000001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microbes parfois nuisibles souvent utiles ?</w:t>
            </w:r>
          </w:p>
        </w:tc>
        <w:tc>
          <w:tcPr/>
          <w:p w:rsidR="00000000" w:rsidDel="00000000" w:rsidP="00000000" w:rsidRDefault="00000000" w:rsidRPr="00000000" w14:paraId="0000001C">
            <w:pPr>
              <w:spacing w:line="240" w:lineRule="auto"/>
              <w:jc w:val="cente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1D">
            <w:pPr>
              <w:spacing w:line="240"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shd w:fill="eeece1" w:val="clear"/>
            <w:vAlign w:val="center"/>
          </w:tcPr>
          <w:p w:rsidR="00000000" w:rsidDel="00000000" w:rsidP="00000000" w:rsidRDefault="00000000" w:rsidRPr="00000000" w14:paraId="0000001E">
            <w:pPr>
              <w:tabs>
                <w:tab w:val="left" w:leader="none" w:pos="218"/>
                <w:tab w:val="center" w:leader="none" w:pos="300"/>
              </w:tabs>
              <w:spacing w:line="240" w:lineRule="auto"/>
              <w:jc w:val="center"/>
              <w:rPr>
                <w:rFonts w:ascii="Calibri" w:cs="Calibri" w:eastAsia="Calibri" w:hAnsi="Calibri"/>
                <w:sz w:val="24"/>
                <w:szCs w:val="24"/>
                <w:highlight w:val="lightGray"/>
              </w:rPr>
            </w:pPr>
            <w:r w:rsidDel="00000000" w:rsidR="00000000" w:rsidRPr="00000000">
              <w:rPr>
                <w:rFonts w:ascii="Calibri" w:cs="Calibri" w:eastAsia="Calibri" w:hAnsi="Calibri"/>
                <w:sz w:val="24"/>
                <w:szCs w:val="24"/>
                <w:rtl w:val="0"/>
              </w:rPr>
              <w:t xml:space="preserve">5</w:t>
            </w:r>
            <w:r w:rsidDel="00000000" w:rsidR="00000000" w:rsidRPr="00000000">
              <w:rPr>
                <w:rtl w:val="0"/>
              </w:rPr>
            </w:r>
          </w:p>
        </w:tc>
        <w:tc>
          <w:tcPr>
            <w:shd w:fill="eeece1" w:val="clear"/>
            <w:vAlign w:val="center"/>
          </w:tcPr>
          <w:p w:rsidR="00000000" w:rsidDel="00000000" w:rsidP="00000000" w:rsidRDefault="00000000" w:rsidRPr="00000000" w14:paraId="0000001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Température de développement optimale de nombreux organismes :    (+ 10°C et 37°C) ?</w:t>
            </w:r>
          </w:p>
        </w:tc>
        <w:tc>
          <w:tcPr>
            <w:shd w:fill="eeece1" w:val="clear"/>
          </w:tcPr>
          <w:p w:rsidR="00000000" w:rsidDel="00000000" w:rsidP="00000000" w:rsidRDefault="00000000" w:rsidRPr="00000000" w14:paraId="00000020">
            <w:pPr>
              <w:spacing w:line="240" w:lineRule="auto"/>
              <w:jc w:val="center"/>
              <w:rPr>
                <w:rFonts w:ascii="Calibri" w:cs="Calibri" w:eastAsia="Calibri" w:hAnsi="Calibri"/>
                <w:sz w:val="24"/>
                <w:szCs w:val="24"/>
              </w:rPr>
            </w:pPr>
            <w:r w:rsidDel="00000000" w:rsidR="00000000" w:rsidRPr="00000000">
              <w:rPr>
                <w:rtl w:val="0"/>
              </w:rPr>
            </w:r>
          </w:p>
        </w:tc>
        <w:tc>
          <w:tcPr>
            <w:shd w:fill="eeece1" w:val="clear"/>
          </w:tcPr>
          <w:p w:rsidR="00000000" w:rsidDel="00000000" w:rsidP="00000000" w:rsidRDefault="00000000" w:rsidRPr="00000000" w14:paraId="00000021">
            <w:pPr>
              <w:spacing w:line="240"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tabs>
                <w:tab w:val="left" w:leader="none" w:pos="201"/>
                <w:tab w:val="center" w:leader="none" w:pos="300"/>
              </w:tabs>
              <w:spacing w:line="240" w:lineRule="auto"/>
              <w:jc w:val="center"/>
              <w:rPr>
                <w:rFonts w:ascii="Calibri" w:cs="Calibri" w:eastAsia="Calibri" w:hAnsi="Calibri"/>
                <w:sz w:val="24"/>
                <w:szCs w:val="24"/>
                <w:highlight w:val="lightGray"/>
              </w:rPr>
            </w:pPr>
            <w:r w:rsidDel="00000000" w:rsidR="00000000" w:rsidRPr="00000000">
              <w:rPr>
                <w:rFonts w:ascii="Calibri" w:cs="Calibri" w:eastAsia="Calibri" w:hAnsi="Calibri"/>
                <w:sz w:val="24"/>
                <w:szCs w:val="24"/>
                <w:rtl w:val="0"/>
              </w:rPr>
              <w:t xml:space="preserve">6</w:t>
            </w:r>
            <w:r w:rsidDel="00000000" w:rsidR="00000000" w:rsidRPr="00000000">
              <w:rPr>
                <w:rtl w:val="0"/>
              </w:rPr>
            </w:r>
          </w:p>
        </w:tc>
        <w:tc>
          <w:tcPr>
            <w:vAlign w:val="center"/>
          </w:tcPr>
          <w:p w:rsidR="00000000" w:rsidDel="00000000" w:rsidP="00000000" w:rsidRDefault="00000000" w:rsidRPr="00000000" w14:paraId="0000002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mise d’un produit en aérobiose (mise sous vide) permet de limiter la croissance de certaines bactéries, mais permet également de sélectionner une flore anaérobie (absence d’oxygène) dont certains représentants sont pathogènes ?</w:t>
            </w:r>
          </w:p>
        </w:tc>
        <w:tc>
          <w:tcPr/>
          <w:p w:rsidR="00000000" w:rsidDel="00000000" w:rsidP="00000000" w:rsidRDefault="00000000" w:rsidRPr="00000000" w14:paraId="00000024">
            <w:pPr>
              <w:spacing w:line="240" w:lineRule="auto"/>
              <w:jc w:val="cente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5">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567" w:hRule="atLeast"/>
          <w:tblHeader w:val="0"/>
        </w:trPr>
        <w:tc>
          <w:tcPr>
            <w:shd w:fill="eeece1" w:val="clear"/>
            <w:vAlign w:val="center"/>
          </w:tcPr>
          <w:p w:rsidR="00000000" w:rsidDel="00000000" w:rsidP="00000000" w:rsidRDefault="00000000" w:rsidRPr="00000000" w14:paraId="00000026">
            <w:pPr>
              <w:spacing w:line="240" w:lineRule="auto"/>
              <w:jc w:val="center"/>
              <w:rPr>
                <w:rFonts w:ascii="Calibri" w:cs="Calibri" w:eastAsia="Calibri" w:hAnsi="Calibri"/>
                <w:sz w:val="24"/>
                <w:szCs w:val="24"/>
                <w:highlight w:val="lightGray"/>
              </w:rPr>
            </w:pPr>
            <w:r w:rsidDel="00000000" w:rsidR="00000000" w:rsidRPr="00000000">
              <w:rPr>
                <w:rFonts w:ascii="Calibri" w:cs="Calibri" w:eastAsia="Calibri" w:hAnsi="Calibri"/>
                <w:sz w:val="24"/>
                <w:szCs w:val="24"/>
                <w:rtl w:val="0"/>
              </w:rPr>
              <w:t xml:space="preserve">7</w:t>
            </w:r>
            <w:r w:rsidDel="00000000" w:rsidR="00000000" w:rsidRPr="00000000">
              <w:rPr>
                <w:rtl w:val="0"/>
              </w:rPr>
            </w:r>
          </w:p>
        </w:tc>
        <w:tc>
          <w:tcPr>
            <w:shd w:fill="eeece1" w:val="clear"/>
            <w:vAlign w:val="center"/>
          </w:tcPr>
          <w:p w:rsidR="00000000" w:rsidDel="00000000" w:rsidP="00000000" w:rsidRDefault="00000000" w:rsidRPr="00000000" w14:paraId="000000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Début de la pasteurisation : 100°C ?</w:t>
            </w:r>
          </w:p>
        </w:tc>
        <w:tc>
          <w:tcPr>
            <w:shd w:fill="eeece1" w:val="clear"/>
          </w:tcPr>
          <w:p w:rsidR="00000000" w:rsidDel="00000000" w:rsidP="00000000" w:rsidRDefault="00000000" w:rsidRPr="00000000" w14:paraId="00000028">
            <w:pPr>
              <w:spacing w:line="240" w:lineRule="auto"/>
              <w:jc w:val="center"/>
              <w:rPr>
                <w:rFonts w:ascii="Calibri" w:cs="Calibri" w:eastAsia="Calibri" w:hAnsi="Calibri"/>
                <w:sz w:val="24"/>
                <w:szCs w:val="24"/>
              </w:rPr>
            </w:pPr>
            <w:r w:rsidDel="00000000" w:rsidR="00000000" w:rsidRPr="00000000">
              <w:rPr>
                <w:rtl w:val="0"/>
              </w:rPr>
            </w:r>
          </w:p>
        </w:tc>
        <w:tc>
          <w:tcPr>
            <w:shd w:fill="eeece1" w:val="clear"/>
          </w:tcPr>
          <w:p w:rsidR="00000000" w:rsidDel="00000000" w:rsidP="00000000" w:rsidRDefault="00000000" w:rsidRPr="00000000" w14:paraId="00000029">
            <w:pPr>
              <w:spacing w:line="240"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w:t>
            </w:r>
          </w:p>
        </w:tc>
        <w:tc>
          <w:tcPr>
            <w:vAlign w:val="center"/>
          </w:tcPr>
          <w:p w:rsidR="00000000" w:rsidDel="00000000" w:rsidP="00000000" w:rsidRDefault="00000000" w:rsidRPr="00000000" w14:paraId="0000002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contamination initiale de la matière première se fait par le produit lui-même et l’environnement duquel il provient ?</w:t>
            </w:r>
          </w:p>
        </w:tc>
        <w:tc>
          <w:tcPr/>
          <w:p w:rsidR="00000000" w:rsidDel="00000000" w:rsidP="00000000" w:rsidRDefault="00000000" w:rsidRPr="00000000" w14:paraId="0000002C">
            <w:pPr>
              <w:spacing w:line="240" w:lineRule="auto"/>
              <w:jc w:val="cente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D">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1306.875" w:hRule="atLeast"/>
          <w:tblHeader w:val="0"/>
        </w:trPr>
        <w:tc>
          <w:tcPr>
            <w:shd w:fill="eeece1" w:val="clear"/>
            <w:vAlign w:val="center"/>
          </w:tcPr>
          <w:p w:rsidR="00000000" w:rsidDel="00000000" w:rsidP="00000000" w:rsidRDefault="00000000" w:rsidRPr="00000000" w14:paraId="0000002E">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w:t>
            </w:r>
          </w:p>
        </w:tc>
        <w:tc>
          <w:tcPr>
            <w:shd w:fill="eeece1" w:val="clear"/>
            <w:vAlign w:val="center"/>
          </w:tcPr>
          <w:p w:rsidR="00000000" w:rsidDel="00000000" w:rsidP="00000000" w:rsidRDefault="00000000" w:rsidRPr="00000000" w14:paraId="0000002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TIAC est une toxi-infection alimentaire collective définie par l’apparition d’au moins deux cas groupés similaires d’une symptomatologie, en général gastro-intestinale, dont on peut rapporter la cause à une même origine alimentaire ?</w:t>
            </w:r>
          </w:p>
        </w:tc>
        <w:tc>
          <w:tcPr>
            <w:shd w:fill="eeece1" w:val="clear"/>
          </w:tcPr>
          <w:p w:rsidR="00000000" w:rsidDel="00000000" w:rsidP="00000000" w:rsidRDefault="00000000" w:rsidRPr="00000000" w14:paraId="00000030">
            <w:pPr>
              <w:spacing w:line="240" w:lineRule="auto"/>
              <w:jc w:val="center"/>
              <w:rPr>
                <w:rFonts w:ascii="Calibri" w:cs="Calibri" w:eastAsia="Calibri" w:hAnsi="Calibri"/>
                <w:sz w:val="24"/>
                <w:szCs w:val="24"/>
              </w:rPr>
            </w:pPr>
            <w:r w:rsidDel="00000000" w:rsidR="00000000" w:rsidRPr="00000000">
              <w:rPr>
                <w:rtl w:val="0"/>
              </w:rPr>
            </w:r>
          </w:p>
        </w:tc>
        <w:tc>
          <w:tcPr>
            <w:shd w:fill="eeece1" w:val="clear"/>
          </w:tcPr>
          <w:p w:rsidR="00000000" w:rsidDel="00000000" w:rsidP="00000000" w:rsidRDefault="00000000" w:rsidRPr="00000000" w14:paraId="00000031">
            <w:pPr>
              <w:spacing w:line="240"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vAlign w:val="center"/>
          </w:tcPr>
          <w:p w:rsidR="00000000" w:rsidDel="00000000" w:rsidP="00000000" w:rsidRDefault="00000000" w:rsidRPr="00000000" w14:paraId="0000003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L’analyse des dangers se fait en prenant en considération 3 niveaux : la contamination, la multiplication et la survie microbienne ? </w:t>
            </w:r>
          </w:p>
        </w:tc>
        <w:tc>
          <w:tcPr/>
          <w:p w:rsidR="00000000" w:rsidDel="00000000" w:rsidP="00000000" w:rsidRDefault="00000000" w:rsidRPr="00000000" w14:paraId="00000034">
            <w:pPr>
              <w:spacing w:line="240" w:lineRule="auto"/>
              <w:jc w:val="cente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5">
            <w:pPr>
              <w:spacing w:line="240"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shd w:fill="eeece1" w:val="clear"/>
            <w:vAlign w:val="center"/>
          </w:tcPr>
          <w:p w:rsidR="00000000" w:rsidDel="00000000" w:rsidP="00000000" w:rsidRDefault="00000000" w:rsidRPr="00000000" w14:paraId="00000036">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w:t>
            </w:r>
          </w:p>
        </w:tc>
        <w:tc>
          <w:tcPr>
            <w:shd w:fill="eeece1" w:val="clear"/>
            <w:vAlign w:val="center"/>
          </w:tcPr>
          <w:p w:rsidR="00000000" w:rsidDel="00000000" w:rsidP="00000000" w:rsidRDefault="00000000" w:rsidRPr="00000000" w14:paraId="0000003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contamination est provoquée uniquement par la main d’œuvre </w:t>
            </w:r>
          </w:p>
        </w:tc>
        <w:tc>
          <w:tcPr>
            <w:shd w:fill="eeece1" w:val="clear"/>
          </w:tcPr>
          <w:p w:rsidR="00000000" w:rsidDel="00000000" w:rsidP="00000000" w:rsidRDefault="00000000" w:rsidRPr="00000000" w14:paraId="00000038">
            <w:pPr>
              <w:spacing w:line="240" w:lineRule="auto"/>
              <w:jc w:val="center"/>
              <w:rPr>
                <w:rFonts w:ascii="Calibri" w:cs="Calibri" w:eastAsia="Calibri" w:hAnsi="Calibri"/>
                <w:sz w:val="24"/>
                <w:szCs w:val="24"/>
              </w:rPr>
            </w:pPr>
            <w:r w:rsidDel="00000000" w:rsidR="00000000" w:rsidRPr="00000000">
              <w:rPr>
                <w:rtl w:val="0"/>
              </w:rPr>
            </w:r>
          </w:p>
        </w:tc>
        <w:tc>
          <w:tcPr>
            <w:shd w:fill="eeece1" w:val="clear"/>
          </w:tcPr>
          <w:p w:rsidR="00000000" w:rsidDel="00000000" w:rsidP="00000000" w:rsidRDefault="00000000" w:rsidRPr="00000000" w14:paraId="00000039">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line="240"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c>
          <w:tcPr>
            <w:vAlign w:val="center"/>
          </w:tcPr>
          <w:p w:rsidR="00000000" w:rsidDel="00000000" w:rsidP="00000000" w:rsidRDefault="00000000" w:rsidRPr="00000000" w14:paraId="000000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Pour stocker les matières premières de façon hygiénique il est recommandé de les  maintenir dans leur emballage ?</w:t>
            </w:r>
          </w:p>
        </w:tc>
        <w:tc>
          <w:tcPr/>
          <w:p w:rsidR="00000000" w:rsidDel="00000000" w:rsidP="00000000" w:rsidRDefault="00000000" w:rsidRPr="00000000" w14:paraId="0000003D">
            <w:pPr>
              <w:spacing w:line="240" w:lineRule="auto"/>
              <w:jc w:val="center"/>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3E">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567" w:hRule="atLeast"/>
          <w:tblHeader w:val="0"/>
        </w:trPr>
        <w:tc>
          <w:tcPr>
            <w:shd w:fill="eeece1" w:val="clear"/>
            <w:vAlign w:val="center"/>
          </w:tcPr>
          <w:p w:rsidR="00000000" w:rsidDel="00000000" w:rsidP="00000000" w:rsidRDefault="00000000" w:rsidRPr="00000000" w14:paraId="0000003F">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w:t>
            </w:r>
          </w:p>
        </w:tc>
        <w:tc>
          <w:tcPr>
            <w:shd w:fill="eeece1" w:val="clear"/>
            <w:vAlign w:val="center"/>
          </w:tcPr>
          <w:p w:rsidR="00000000" w:rsidDel="00000000" w:rsidP="00000000" w:rsidRDefault="00000000" w:rsidRPr="00000000" w14:paraId="0000004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Dès réception ou fin de fabrication, placer les produits réfrigérés  en chambre froide ?</w:t>
            </w:r>
          </w:p>
        </w:tc>
        <w:tc>
          <w:tcPr>
            <w:shd w:fill="eeece1" w:val="clear"/>
          </w:tcPr>
          <w:p w:rsidR="00000000" w:rsidDel="00000000" w:rsidP="00000000" w:rsidRDefault="00000000" w:rsidRPr="00000000" w14:paraId="00000041">
            <w:pPr>
              <w:spacing w:line="240" w:lineRule="auto"/>
              <w:jc w:val="center"/>
              <w:rPr>
                <w:rFonts w:ascii="Calibri" w:cs="Calibri" w:eastAsia="Calibri" w:hAnsi="Calibri"/>
                <w:sz w:val="24"/>
                <w:szCs w:val="24"/>
              </w:rPr>
            </w:pPr>
            <w:r w:rsidDel="00000000" w:rsidR="00000000" w:rsidRPr="00000000">
              <w:rPr>
                <w:rtl w:val="0"/>
              </w:rPr>
            </w:r>
          </w:p>
        </w:tc>
        <w:tc>
          <w:tcPr>
            <w:shd w:fill="eeece1" w:val="clear"/>
          </w:tcPr>
          <w:p w:rsidR="00000000" w:rsidDel="00000000" w:rsidP="00000000" w:rsidRDefault="00000000" w:rsidRPr="00000000" w14:paraId="00000042">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624" w:hRule="atLeast"/>
          <w:tblHeader w:val="0"/>
        </w:trPr>
        <w:tc>
          <w:tcPr>
            <w:shd w:fill="ffffff" w:val="clear"/>
            <w:vAlign w:val="center"/>
          </w:tcPr>
          <w:p w:rsidR="00000000" w:rsidDel="00000000" w:rsidP="00000000" w:rsidRDefault="00000000" w:rsidRPr="00000000" w14:paraId="00000043">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w:t>
            </w:r>
          </w:p>
        </w:tc>
        <w:tc>
          <w:tcPr>
            <w:shd w:fill="ffffff" w:val="clear"/>
            <w:vAlign w:val="center"/>
          </w:tcPr>
          <w:p w:rsidR="00000000" w:rsidDel="00000000" w:rsidP="00000000" w:rsidRDefault="00000000" w:rsidRPr="00000000" w14:paraId="0000004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 peux stocker des produits non conditionnés dans une installation de froid négatif</w:t>
            </w:r>
          </w:p>
        </w:tc>
        <w:tc>
          <w:tcPr>
            <w:shd w:fill="ffffff" w:val="clear"/>
          </w:tcPr>
          <w:p w:rsidR="00000000" w:rsidDel="00000000" w:rsidP="00000000" w:rsidRDefault="00000000" w:rsidRPr="00000000" w14:paraId="00000045">
            <w:pPr>
              <w:spacing w:line="240" w:lineRule="auto"/>
              <w:jc w:val="center"/>
              <w:rPr>
                <w:rFonts w:ascii="Calibri" w:cs="Calibri" w:eastAsia="Calibri" w:hAnsi="Calibri"/>
                <w:sz w:val="24"/>
                <w:szCs w:val="24"/>
              </w:rPr>
            </w:pPr>
            <w:r w:rsidDel="00000000" w:rsidR="00000000" w:rsidRPr="00000000">
              <w:rPr>
                <w:rtl w:val="0"/>
              </w:rPr>
            </w:r>
          </w:p>
        </w:tc>
        <w:tc>
          <w:tcPr>
            <w:shd w:fill="ffffff" w:val="clear"/>
          </w:tcPr>
          <w:p w:rsidR="00000000" w:rsidDel="00000000" w:rsidP="00000000" w:rsidRDefault="00000000" w:rsidRPr="00000000" w14:paraId="00000046">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450" w:hRule="atLeast"/>
          <w:tblHeader w:val="0"/>
        </w:trPr>
        <w:tc>
          <w:tcPr>
            <w:shd w:fill="eeece1" w:val="clear"/>
            <w:vAlign w:val="center"/>
          </w:tcPr>
          <w:p w:rsidR="00000000" w:rsidDel="00000000" w:rsidP="00000000" w:rsidRDefault="00000000" w:rsidRPr="00000000" w14:paraId="00000047">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w:t>
            </w:r>
          </w:p>
        </w:tc>
        <w:tc>
          <w:tcPr>
            <w:shd w:fill="eeece1" w:val="clear"/>
            <w:vAlign w:val="center"/>
          </w:tcPr>
          <w:p w:rsidR="00000000" w:rsidDel="00000000" w:rsidP="00000000" w:rsidRDefault="00000000" w:rsidRPr="00000000" w14:paraId="0000004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 peux introduire les emballages dans les locaux de fabrication ?</w:t>
            </w:r>
          </w:p>
        </w:tc>
        <w:tc>
          <w:tcPr>
            <w:shd w:fill="eeece1" w:val="clear"/>
          </w:tcPr>
          <w:p w:rsidR="00000000" w:rsidDel="00000000" w:rsidP="00000000" w:rsidRDefault="00000000" w:rsidRPr="00000000" w14:paraId="00000049">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spacing w:line="240" w:lineRule="auto"/>
              <w:jc w:val="center"/>
              <w:rPr>
                <w:rFonts w:ascii="Calibri" w:cs="Calibri" w:eastAsia="Calibri" w:hAnsi="Calibri"/>
                <w:sz w:val="24"/>
                <w:szCs w:val="24"/>
              </w:rPr>
            </w:pPr>
            <w:r w:rsidDel="00000000" w:rsidR="00000000" w:rsidRPr="00000000">
              <w:rPr>
                <w:rtl w:val="0"/>
              </w:rPr>
            </w:r>
          </w:p>
        </w:tc>
        <w:tc>
          <w:tcPr>
            <w:shd w:fill="eeece1" w:val="clear"/>
          </w:tcPr>
          <w:p w:rsidR="00000000" w:rsidDel="00000000" w:rsidP="00000000" w:rsidRDefault="00000000" w:rsidRPr="00000000" w14:paraId="0000004B">
            <w:pPr>
              <w:spacing w:line="240"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4C">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16</w:t>
            </w:r>
          </w:p>
        </w:tc>
        <w:tc>
          <w:tcPr>
            <w:shd w:fill="ffffff" w:val="clear"/>
            <w:vAlign w:val="center"/>
          </w:tcPr>
          <w:p w:rsidR="00000000" w:rsidDel="00000000" w:rsidP="00000000" w:rsidRDefault="00000000" w:rsidRPr="00000000" w14:paraId="0000004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Une cuisson non maîtrisée favorise une survie microbienne ?</w:t>
            </w:r>
          </w:p>
        </w:tc>
        <w:tc>
          <w:tcPr>
            <w:shd w:fill="ffffff" w:val="clear"/>
          </w:tcPr>
          <w:p w:rsidR="00000000" w:rsidDel="00000000" w:rsidP="00000000" w:rsidRDefault="00000000" w:rsidRPr="00000000" w14:paraId="0000004E">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spacing w:line="240" w:lineRule="auto"/>
              <w:jc w:val="center"/>
              <w:rPr>
                <w:rFonts w:ascii="Calibri" w:cs="Calibri" w:eastAsia="Calibri" w:hAnsi="Calibri"/>
                <w:sz w:val="24"/>
                <w:szCs w:val="24"/>
              </w:rPr>
            </w:pPr>
            <w:r w:rsidDel="00000000" w:rsidR="00000000" w:rsidRPr="00000000">
              <w:rPr>
                <w:rtl w:val="0"/>
              </w:rPr>
            </w:r>
          </w:p>
        </w:tc>
        <w:tc>
          <w:tcPr>
            <w:shd w:fill="ffffff" w:val="clear"/>
          </w:tcPr>
          <w:p w:rsidR="00000000" w:rsidDel="00000000" w:rsidP="00000000" w:rsidRDefault="00000000" w:rsidRPr="00000000" w14:paraId="00000050">
            <w:pPr>
              <w:spacing w:line="240"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shd w:fill="eeece1" w:val="clear"/>
            <w:vAlign w:val="center"/>
          </w:tcPr>
          <w:p w:rsidR="00000000" w:rsidDel="00000000" w:rsidP="00000000" w:rsidRDefault="00000000" w:rsidRPr="00000000" w14:paraId="00000051">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c>
          <w:tcPr>
            <w:shd w:fill="eeece1" w:val="clear"/>
            <w:vAlign w:val="center"/>
          </w:tcPr>
          <w:p w:rsidR="00000000" w:rsidDel="00000000" w:rsidP="00000000" w:rsidRDefault="00000000" w:rsidRPr="00000000" w14:paraId="0000005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refroidissement rapide évite un développement microbien non </w:t>
            </w:r>
          </w:p>
          <w:p w:rsidR="00000000" w:rsidDel="00000000" w:rsidP="00000000" w:rsidRDefault="00000000" w:rsidRPr="00000000" w14:paraId="0000005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maîtrisé ?</w:t>
            </w:r>
          </w:p>
        </w:tc>
        <w:tc>
          <w:tcPr>
            <w:shd w:fill="eeece1" w:val="clear"/>
          </w:tcPr>
          <w:p w:rsidR="00000000" w:rsidDel="00000000" w:rsidP="00000000" w:rsidRDefault="00000000" w:rsidRPr="00000000" w14:paraId="00000054">
            <w:pPr>
              <w:spacing w:line="240" w:lineRule="auto"/>
              <w:jc w:val="center"/>
              <w:rPr>
                <w:rFonts w:ascii="Calibri" w:cs="Calibri" w:eastAsia="Calibri" w:hAnsi="Calibri"/>
                <w:sz w:val="24"/>
                <w:szCs w:val="24"/>
              </w:rPr>
            </w:pPr>
            <w:r w:rsidDel="00000000" w:rsidR="00000000" w:rsidRPr="00000000">
              <w:rPr>
                <w:rtl w:val="0"/>
              </w:rPr>
            </w:r>
          </w:p>
        </w:tc>
        <w:tc>
          <w:tcPr>
            <w:shd w:fill="eeece1" w:val="clear"/>
          </w:tcPr>
          <w:p w:rsidR="00000000" w:rsidDel="00000000" w:rsidP="00000000" w:rsidRDefault="00000000" w:rsidRPr="00000000" w14:paraId="00000055">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652" w:hRule="atLeast"/>
          <w:tblHeader w:val="0"/>
        </w:trPr>
        <w:tc>
          <w:tcPr>
            <w:shd w:fill="ffffff" w:val="clear"/>
            <w:vAlign w:val="center"/>
          </w:tcPr>
          <w:p w:rsidR="00000000" w:rsidDel="00000000" w:rsidP="00000000" w:rsidRDefault="00000000" w:rsidRPr="00000000" w14:paraId="00000056">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18</w:t>
            </w:r>
          </w:p>
        </w:tc>
        <w:tc>
          <w:tcPr>
            <w:shd w:fill="ffffff" w:val="clear"/>
            <w:vAlign w:val="center"/>
          </w:tcPr>
          <w:p w:rsidR="00000000" w:rsidDel="00000000" w:rsidP="00000000" w:rsidRDefault="00000000" w:rsidRPr="00000000" w14:paraId="0000005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 pas introduire de produits chauds dans une vitrine réfrigérée ?</w:t>
            </w:r>
          </w:p>
        </w:tc>
        <w:tc>
          <w:tcPr>
            <w:shd w:fill="ffffff" w:val="clear"/>
          </w:tcPr>
          <w:p w:rsidR="00000000" w:rsidDel="00000000" w:rsidP="00000000" w:rsidRDefault="00000000" w:rsidRPr="00000000" w14:paraId="00000058">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spacing w:line="240" w:lineRule="auto"/>
              <w:jc w:val="center"/>
              <w:rPr>
                <w:rFonts w:ascii="Calibri" w:cs="Calibri" w:eastAsia="Calibri" w:hAnsi="Calibri"/>
                <w:sz w:val="24"/>
                <w:szCs w:val="24"/>
              </w:rPr>
            </w:pPr>
            <w:r w:rsidDel="00000000" w:rsidR="00000000" w:rsidRPr="00000000">
              <w:rPr>
                <w:rtl w:val="0"/>
              </w:rPr>
            </w:r>
          </w:p>
        </w:tc>
        <w:tc>
          <w:tcPr>
            <w:shd w:fill="ffffff" w:val="clear"/>
          </w:tcPr>
          <w:p w:rsidR="00000000" w:rsidDel="00000000" w:rsidP="00000000" w:rsidRDefault="00000000" w:rsidRPr="00000000" w14:paraId="0000005A">
            <w:pPr>
              <w:spacing w:line="240"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shd w:fill="eeece1" w:val="clear"/>
            <w:vAlign w:val="center"/>
          </w:tcPr>
          <w:p w:rsidR="00000000" w:rsidDel="00000000" w:rsidP="00000000" w:rsidRDefault="00000000" w:rsidRPr="00000000" w14:paraId="0000005B">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19</w:t>
            </w:r>
          </w:p>
        </w:tc>
        <w:tc>
          <w:tcPr>
            <w:shd w:fill="eeece1" w:val="clear"/>
            <w:vAlign w:val="center"/>
          </w:tcPr>
          <w:p w:rsidR="00000000" w:rsidDel="00000000" w:rsidP="00000000" w:rsidRDefault="00000000" w:rsidRPr="00000000" w14:paraId="0000005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fin de journée, remiser au froid positif (&lt; 4°C) les produits susceptibles d’être mis en vente le lendemain ?</w:t>
            </w:r>
          </w:p>
        </w:tc>
        <w:tc>
          <w:tcPr>
            <w:shd w:fill="eeece1" w:val="clear"/>
          </w:tcPr>
          <w:p w:rsidR="00000000" w:rsidDel="00000000" w:rsidP="00000000" w:rsidRDefault="00000000" w:rsidRPr="00000000" w14:paraId="0000005D">
            <w:pPr>
              <w:spacing w:line="240" w:lineRule="auto"/>
              <w:jc w:val="center"/>
              <w:rPr>
                <w:rFonts w:ascii="Calibri" w:cs="Calibri" w:eastAsia="Calibri" w:hAnsi="Calibri"/>
                <w:sz w:val="24"/>
                <w:szCs w:val="24"/>
              </w:rPr>
            </w:pPr>
            <w:r w:rsidDel="00000000" w:rsidR="00000000" w:rsidRPr="00000000">
              <w:rPr>
                <w:rtl w:val="0"/>
              </w:rPr>
            </w:r>
          </w:p>
        </w:tc>
        <w:tc>
          <w:tcPr>
            <w:shd w:fill="eeece1" w:val="clear"/>
          </w:tcPr>
          <w:p w:rsidR="00000000" w:rsidDel="00000000" w:rsidP="00000000" w:rsidRDefault="00000000" w:rsidRPr="00000000" w14:paraId="0000005E">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5F">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shd w:fill="ffffff" w:val="clear"/>
            <w:vAlign w:val="center"/>
          </w:tcPr>
          <w:p w:rsidR="00000000" w:rsidDel="00000000" w:rsidP="00000000" w:rsidRDefault="00000000" w:rsidRPr="00000000" w14:paraId="0000006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Il existe une liste de 14 allergènes à déclaration obligatoire ?</w:t>
            </w:r>
          </w:p>
        </w:tc>
        <w:tc>
          <w:tcPr>
            <w:shd w:fill="ffffff" w:val="clear"/>
          </w:tcPr>
          <w:p w:rsidR="00000000" w:rsidDel="00000000" w:rsidP="00000000" w:rsidRDefault="00000000" w:rsidRPr="00000000" w14:paraId="00000061">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pacing w:line="240" w:lineRule="auto"/>
              <w:jc w:val="center"/>
              <w:rPr>
                <w:rFonts w:ascii="Calibri" w:cs="Calibri" w:eastAsia="Calibri" w:hAnsi="Calibri"/>
                <w:sz w:val="24"/>
                <w:szCs w:val="24"/>
              </w:rPr>
            </w:pPr>
            <w:r w:rsidDel="00000000" w:rsidR="00000000" w:rsidRPr="00000000">
              <w:rPr>
                <w:rtl w:val="0"/>
              </w:rPr>
            </w:r>
          </w:p>
        </w:tc>
        <w:tc>
          <w:tcPr>
            <w:shd w:fill="ffffff" w:val="clear"/>
          </w:tcPr>
          <w:p w:rsidR="00000000" w:rsidDel="00000000" w:rsidP="00000000" w:rsidRDefault="00000000" w:rsidRPr="00000000" w14:paraId="00000063">
            <w:pPr>
              <w:spacing w:line="240"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shd w:fill="eeece1" w:val="clear"/>
            <w:vAlign w:val="center"/>
          </w:tcPr>
          <w:p w:rsidR="00000000" w:rsidDel="00000000" w:rsidP="00000000" w:rsidRDefault="00000000" w:rsidRPr="00000000" w14:paraId="00000064">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w:t>
            </w:r>
          </w:p>
        </w:tc>
        <w:tc>
          <w:tcPr>
            <w:shd w:fill="eeece1" w:val="clear"/>
            <w:vAlign w:val="center"/>
          </w:tcPr>
          <w:p w:rsidR="00000000" w:rsidDel="00000000" w:rsidP="00000000" w:rsidRDefault="00000000" w:rsidRPr="00000000" w14:paraId="0000006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Tous les exploitants du secteur alimentaire mettant sur le marché des denrées d’origine animale, sont soumis à l’obligation de déclaration de leur activité auprès de la DDCSPP ?</w:t>
            </w:r>
          </w:p>
        </w:tc>
        <w:tc>
          <w:tcPr>
            <w:shd w:fill="eeece1" w:val="clear"/>
          </w:tcPr>
          <w:p w:rsidR="00000000" w:rsidDel="00000000" w:rsidP="00000000" w:rsidRDefault="00000000" w:rsidRPr="00000000" w14:paraId="00000066">
            <w:pPr>
              <w:spacing w:line="240" w:lineRule="auto"/>
              <w:jc w:val="center"/>
              <w:rPr>
                <w:rFonts w:ascii="Calibri" w:cs="Calibri" w:eastAsia="Calibri" w:hAnsi="Calibri"/>
                <w:sz w:val="24"/>
                <w:szCs w:val="24"/>
              </w:rPr>
            </w:pPr>
            <w:r w:rsidDel="00000000" w:rsidR="00000000" w:rsidRPr="00000000">
              <w:rPr>
                <w:rtl w:val="0"/>
              </w:rPr>
            </w:r>
          </w:p>
        </w:tc>
        <w:tc>
          <w:tcPr>
            <w:shd w:fill="eeece1" w:val="clear"/>
          </w:tcPr>
          <w:p w:rsidR="00000000" w:rsidDel="00000000" w:rsidP="00000000" w:rsidRDefault="00000000" w:rsidRPr="00000000" w14:paraId="00000067">
            <w:pPr>
              <w:spacing w:line="240"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68">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w:t>
            </w:r>
          </w:p>
        </w:tc>
        <w:tc>
          <w:tcPr>
            <w:shd w:fill="ffffff" w:val="clear"/>
            <w:vAlign w:val="center"/>
          </w:tcPr>
          <w:p w:rsidR="00000000" w:rsidDel="00000000" w:rsidP="00000000" w:rsidRDefault="00000000" w:rsidRPr="00000000" w14:paraId="0000006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restauration est une activité couverte par le règlement 852/2004 dans son annexe 2 du paquet hygiène ?</w:t>
            </w:r>
          </w:p>
        </w:tc>
        <w:tc>
          <w:tcPr>
            <w:shd w:fill="ffffff" w:val="clear"/>
          </w:tcPr>
          <w:p w:rsidR="00000000" w:rsidDel="00000000" w:rsidP="00000000" w:rsidRDefault="00000000" w:rsidRPr="00000000" w14:paraId="0000006A">
            <w:pPr>
              <w:spacing w:line="240" w:lineRule="auto"/>
              <w:jc w:val="center"/>
              <w:rPr>
                <w:rFonts w:ascii="Calibri" w:cs="Calibri" w:eastAsia="Calibri" w:hAnsi="Calibri"/>
                <w:sz w:val="24"/>
                <w:szCs w:val="24"/>
              </w:rPr>
            </w:pPr>
            <w:r w:rsidDel="00000000" w:rsidR="00000000" w:rsidRPr="00000000">
              <w:rPr>
                <w:rtl w:val="0"/>
              </w:rPr>
            </w:r>
          </w:p>
        </w:tc>
        <w:tc>
          <w:tcPr>
            <w:shd w:fill="ffffff" w:val="clear"/>
          </w:tcPr>
          <w:p w:rsidR="00000000" w:rsidDel="00000000" w:rsidP="00000000" w:rsidRDefault="00000000" w:rsidRPr="00000000" w14:paraId="0000006B">
            <w:pPr>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shd w:fill="eeece1" w:val="clear"/>
            <w:vAlign w:val="center"/>
          </w:tcPr>
          <w:p w:rsidR="00000000" w:rsidDel="00000000" w:rsidP="00000000" w:rsidRDefault="00000000" w:rsidRPr="00000000" w14:paraId="0000006C">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w:t>
            </w:r>
          </w:p>
        </w:tc>
        <w:tc>
          <w:tcPr>
            <w:shd w:fill="eeece1" w:val="clear"/>
            <w:vAlign w:val="center"/>
          </w:tcPr>
          <w:p w:rsidR="00000000" w:rsidDel="00000000" w:rsidP="00000000" w:rsidRDefault="00000000" w:rsidRPr="00000000" w14:paraId="0000006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traçabilité consiste en une identification des fournisseurs et des matières premières fournies. Je peux donc acheter mes produits d’origine animale (poulets, lapins, œufs…) à mon voisin qui a un élevage à titre personnel ?</w:t>
            </w:r>
          </w:p>
        </w:tc>
        <w:tc>
          <w:tcPr>
            <w:shd w:fill="eeece1" w:val="clear"/>
          </w:tcPr>
          <w:p w:rsidR="00000000" w:rsidDel="00000000" w:rsidP="00000000" w:rsidRDefault="00000000" w:rsidRPr="00000000" w14:paraId="0000006E">
            <w:pPr>
              <w:spacing w:line="240" w:lineRule="auto"/>
              <w:jc w:val="center"/>
              <w:rPr>
                <w:rFonts w:ascii="Calibri" w:cs="Calibri" w:eastAsia="Calibri" w:hAnsi="Calibri"/>
                <w:sz w:val="24"/>
                <w:szCs w:val="24"/>
              </w:rPr>
            </w:pPr>
            <w:r w:rsidDel="00000000" w:rsidR="00000000" w:rsidRPr="00000000">
              <w:rPr>
                <w:rtl w:val="0"/>
              </w:rPr>
            </w:r>
          </w:p>
        </w:tc>
        <w:tc>
          <w:tcPr>
            <w:shd w:fill="eeece1" w:val="clear"/>
          </w:tcPr>
          <w:p w:rsidR="00000000" w:rsidDel="00000000" w:rsidP="00000000" w:rsidRDefault="00000000" w:rsidRPr="00000000" w14:paraId="0000006F">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567" w:hRule="atLeast"/>
          <w:tblHeader w:val="0"/>
        </w:trPr>
        <w:tc>
          <w:tcPr>
            <w:shd w:fill="ffffff" w:val="clear"/>
            <w:vAlign w:val="center"/>
          </w:tcPr>
          <w:p w:rsidR="00000000" w:rsidDel="00000000" w:rsidP="00000000" w:rsidRDefault="00000000" w:rsidRPr="00000000" w14:paraId="00000070">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w:t>
            </w:r>
          </w:p>
        </w:tc>
        <w:tc>
          <w:tcPr>
            <w:shd w:fill="ffffff" w:val="clear"/>
            <w:vAlign w:val="center"/>
          </w:tcPr>
          <w:p w:rsidR="00000000" w:rsidDel="00000000" w:rsidP="00000000" w:rsidRDefault="00000000" w:rsidRPr="00000000" w14:paraId="0000007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L’hygiène c’est principalement avoir les mains propres et une tenue propre</w:t>
            </w:r>
          </w:p>
        </w:tc>
        <w:tc>
          <w:tcPr>
            <w:shd w:fill="ffffff" w:val="clear"/>
          </w:tcPr>
          <w:p w:rsidR="00000000" w:rsidDel="00000000" w:rsidP="00000000" w:rsidRDefault="00000000" w:rsidRPr="00000000" w14:paraId="00000072">
            <w:pPr>
              <w:spacing w:line="240" w:lineRule="auto"/>
              <w:jc w:val="center"/>
              <w:rPr>
                <w:rFonts w:ascii="Calibri" w:cs="Calibri" w:eastAsia="Calibri" w:hAnsi="Calibri"/>
                <w:sz w:val="24"/>
                <w:szCs w:val="24"/>
              </w:rPr>
            </w:pPr>
            <w:r w:rsidDel="00000000" w:rsidR="00000000" w:rsidRPr="00000000">
              <w:rPr>
                <w:rtl w:val="0"/>
              </w:rPr>
            </w:r>
          </w:p>
        </w:tc>
        <w:tc>
          <w:tcPr>
            <w:shd w:fill="ffffff" w:val="clear"/>
          </w:tcPr>
          <w:p w:rsidR="00000000" w:rsidDel="00000000" w:rsidP="00000000" w:rsidRDefault="00000000" w:rsidRPr="00000000" w14:paraId="00000073">
            <w:pPr>
              <w:spacing w:line="240"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shd w:fill="eeece1" w:val="clear"/>
            <w:vAlign w:val="center"/>
          </w:tcPr>
          <w:p w:rsidR="00000000" w:rsidDel="00000000" w:rsidP="00000000" w:rsidRDefault="00000000" w:rsidRPr="00000000" w14:paraId="00000074">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w:t>
            </w:r>
          </w:p>
        </w:tc>
        <w:tc>
          <w:tcPr>
            <w:shd w:fill="eeece1" w:val="clear"/>
            <w:vAlign w:val="center"/>
          </w:tcPr>
          <w:p w:rsidR="00000000" w:rsidDel="00000000" w:rsidP="00000000" w:rsidRDefault="00000000" w:rsidRPr="00000000" w14:paraId="0000007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congélation ne sert pas à tuer les microbes qui sont contenus dans une denrée alimentaire ?</w:t>
            </w:r>
          </w:p>
        </w:tc>
        <w:tc>
          <w:tcPr>
            <w:shd w:fill="eeece1" w:val="clear"/>
          </w:tcPr>
          <w:p w:rsidR="00000000" w:rsidDel="00000000" w:rsidP="00000000" w:rsidRDefault="00000000" w:rsidRPr="00000000" w14:paraId="00000076">
            <w:pPr>
              <w:spacing w:line="240" w:lineRule="auto"/>
              <w:jc w:val="center"/>
              <w:rPr>
                <w:rFonts w:ascii="Calibri" w:cs="Calibri" w:eastAsia="Calibri" w:hAnsi="Calibri"/>
                <w:sz w:val="24"/>
                <w:szCs w:val="24"/>
              </w:rPr>
            </w:pPr>
            <w:r w:rsidDel="00000000" w:rsidR="00000000" w:rsidRPr="00000000">
              <w:rPr>
                <w:rtl w:val="0"/>
              </w:rPr>
            </w:r>
          </w:p>
        </w:tc>
        <w:tc>
          <w:tcPr>
            <w:shd w:fill="eeece1" w:val="clear"/>
          </w:tcPr>
          <w:p w:rsidR="00000000" w:rsidDel="00000000" w:rsidP="00000000" w:rsidRDefault="00000000" w:rsidRPr="00000000" w14:paraId="00000077">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567" w:hRule="atLeast"/>
          <w:tblHeader w:val="0"/>
        </w:trPr>
        <w:tc>
          <w:tcPr>
            <w:shd w:fill="ffffff" w:val="clear"/>
            <w:vAlign w:val="center"/>
          </w:tcPr>
          <w:p w:rsidR="00000000" w:rsidDel="00000000" w:rsidP="00000000" w:rsidRDefault="00000000" w:rsidRPr="00000000" w14:paraId="00000078">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w:t>
            </w:r>
          </w:p>
        </w:tc>
        <w:tc>
          <w:tcPr>
            <w:shd w:fill="ffffff" w:val="clear"/>
            <w:vAlign w:val="center"/>
          </w:tcPr>
          <w:p w:rsidR="00000000" w:rsidDel="00000000" w:rsidP="00000000" w:rsidRDefault="00000000" w:rsidRPr="00000000" w14:paraId="0000007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Contrairement à un produit congelé, un produit surgelé peut être recongelé</w:t>
            </w:r>
          </w:p>
        </w:tc>
        <w:tc>
          <w:tcPr>
            <w:shd w:fill="ffffff" w:val="clear"/>
          </w:tcPr>
          <w:p w:rsidR="00000000" w:rsidDel="00000000" w:rsidP="00000000" w:rsidRDefault="00000000" w:rsidRPr="00000000" w14:paraId="0000007A">
            <w:pPr>
              <w:spacing w:line="240" w:lineRule="auto"/>
              <w:jc w:val="center"/>
              <w:rPr>
                <w:rFonts w:ascii="Calibri" w:cs="Calibri" w:eastAsia="Calibri" w:hAnsi="Calibri"/>
                <w:sz w:val="24"/>
                <w:szCs w:val="24"/>
              </w:rPr>
            </w:pPr>
            <w:r w:rsidDel="00000000" w:rsidR="00000000" w:rsidRPr="00000000">
              <w:rPr>
                <w:rtl w:val="0"/>
              </w:rPr>
            </w:r>
          </w:p>
        </w:tc>
        <w:tc>
          <w:tcPr>
            <w:shd w:fill="ffffff" w:val="clear"/>
          </w:tcPr>
          <w:p w:rsidR="00000000" w:rsidDel="00000000" w:rsidP="00000000" w:rsidRDefault="00000000" w:rsidRPr="00000000" w14:paraId="0000007B">
            <w:pPr>
              <w:spacing w:line="240"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shd w:fill="eeece1" w:val="clear"/>
            <w:vAlign w:val="center"/>
          </w:tcPr>
          <w:p w:rsidR="00000000" w:rsidDel="00000000" w:rsidP="00000000" w:rsidRDefault="00000000" w:rsidRPr="00000000" w14:paraId="0000007C">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w:t>
            </w:r>
          </w:p>
        </w:tc>
        <w:tc>
          <w:tcPr>
            <w:shd w:fill="eeece1" w:val="clear"/>
            <w:vAlign w:val="center"/>
          </w:tcPr>
          <w:p w:rsidR="00000000" w:rsidDel="00000000" w:rsidP="00000000" w:rsidRDefault="00000000" w:rsidRPr="00000000" w14:paraId="0000007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Toutes les denrées doivent être conservées en dessous de 4°C ?</w:t>
            </w:r>
          </w:p>
        </w:tc>
        <w:tc>
          <w:tcPr>
            <w:shd w:fill="eeece1" w:val="clear"/>
          </w:tcPr>
          <w:p w:rsidR="00000000" w:rsidDel="00000000" w:rsidP="00000000" w:rsidRDefault="00000000" w:rsidRPr="00000000" w14:paraId="0000007E">
            <w:pPr>
              <w:spacing w:line="240" w:lineRule="auto"/>
              <w:jc w:val="center"/>
              <w:rPr>
                <w:rFonts w:ascii="Calibri" w:cs="Calibri" w:eastAsia="Calibri" w:hAnsi="Calibri"/>
                <w:sz w:val="24"/>
                <w:szCs w:val="24"/>
              </w:rPr>
            </w:pPr>
            <w:r w:rsidDel="00000000" w:rsidR="00000000" w:rsidRPr="00000000">
              <w:rPr>
                <w:rtl w:val="0"/>
              </w:rPr>
            </w:r>
          </w:p>
        </w:tc>
        <w:tc>
          <w:tcPr>
            <w:shd w:fill="eeece1" w:val="clear"/>
          </w:tcPr>
          <w:p w:rsidR="00000000" w:rsidDel="00000000" w:rsidP="00000000" w:rsidRDefault="00000000" w:rsidRPr="00000000" w14:paraId="0000007F">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567" w:hRule="atLeast"/>
          <w:tblHeader w:val="0"/>
        </w:trPr>
        <w:tc>
          <w:tcPr>
            <w:shd w:fill="ffffff" w:val="clear"/>
            <w:vAlign w:val="center"/>
          </w:tcPr>
          <w:p w:rsidR="00000000" w:rsidDel="00000000" w:rsidP="00000000" w:rsidRDefault="00000000" w:rsidRPr="00000000" w14:paraId="00000081">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28</w:t>
            </w:r>
          </w:p>
        </w:tc>
        <w:tc>
          <w:tcPr>
            <w:shd w:fill="ffffff" w:val="clear"/>
            <w:vAlign w:val="center"/>
          </w:tcPr>
          <w:p w:rsidR="00000000" w:rsidDel="00000000" w:rsidP="00000000" w:rsidRDefault="00000000" w:rsidRPr="00000000" w14:paraId="0000008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Il ne faut pas laver les œufs ?</w:t>
            </w:r>
          </w:p>
        </w:tc>
        <w:tc>
          <w:tcPr>
            <w:shd w:fill="ffffff" w:val="clear"/>
          </w:tcPr>
          <w:p w:rsidR="00000000" w:rsidDel="00000000" w:rsidP="00000000" w:rsidRDefault="00000000" w:rsidRPr="00000000" w14:paraId="00000083">
            <w:pPr>
              <w:spacing w:line="240" w:lineRule="auto"/>
              <w:jc w:val="center"/>
              <w:rPr>
                <w:rFonts w:ascii="Calibri" w:cs="Calibri" w:eastAsia="Calibri" w:hAnsi="Calibri"/>
                <w:sz w:val="24"/>
                <w:szCs w:val="24"/>
              </w:rPr>
            </w:pPr>
            <w:r w:rsidDel="00000000" w:rsidR="00000000" w:rsidRPr="00000000">
              <w:rPr>
                <w:rtl w:val="0"/>
              </w:rPr>
            </w:r>
          </w:p>
        </w:tc>
        <w:tc>
          <w:tcPr>
            <w:shd w:fill="ffffff" w:val="clear"/>
          </w:tcPr>
          <w:p w:rsidR="00000000" w:rsidDel="00000000" w:rsidP="00000000" w:rsidRDefault="00000000" w:rsidRPr="00000000" w14:paraId="00000084">
            <w:pPr>
              <w:spacing w:line="240"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shd w:fill="eeece1" w:val="clear"/>
            <w:vAlign w:val="center"/>
          </w:tcPr>
          <w:p w:rsidR="00000000" w:rsidDel="00000000" w:rsidP="00000000" w:rsidRDefault="00000000" w:rsidRPr="00000000" w14:paraId="00000085">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29</w:t>
            </w:r>
          </w:p>
        </w:tc>
        <w:tc>
          <w:tcPr>
            <w:shd w:fill="eeece1" w:val="clear"/>
            <w:vAlign w:val="center"/>
          </w:tcPr>
          <w:p w:rsidR="00000000" w:rsidDel="00000000" w:rsidP="00000000" w:rsidRDefault="00000000" w:rsidRPr="00000000" w14:paraId="0000008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 peut consommer certains produits après la DLC (ex : yaourts)  ?</w:t>
            </w:r>
          </w:p>
        </w:tc>
        <w:tc>
          <w:tcPr>
            <w:shd w:fill="eeece1" w:val="clear"/>
          </w:tcPr>
          <w:p w:rsidR="00000000" w:rsidDel="00000000" w:rsidP="00000000" w:rsidRDefault="00000000" w:rsidRPr="00000000" w14:paraId="00000087">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spacing w:line="240" w:lineRule="auto"/>
              <w:jc w:val="center"/>
              <w:rPr>
                <w:rFonts w:ascii="Calibri" w:cs="Calibri" w:eastAsia="Calibri" w:hAnsi="Calibri"/>
                <w:sz w:val="24"/>
                <w:szCs w:val="24"/>
              </w:rPr>
            </w:pPr>
            <w:r w:rsidDel="00000000" w:rsidR="00000000" w:rsidRPr="00000000">
              <w:rPr>
                <w:rtl w:val="0"/>
              </w:rPr>
            </w:r>
          </w:p>
        </w:tc>
        <w:tc>
          <w:tcPr>
            <w:shd w:fill="eeece1" w:val="clear"/>
          </w:tcPr>
          <w:p w:rsidR="00000000" w:rsidDel="00000000" w:rsidP="00000000" w:rsidRDefault="00000000" w:rsidRPr="00000000" w14:paraId="00000089">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567" w:hRule="atLeast"/>
          <w:tblHeader w:val="0"/>
        </w:trPr>
        <w:tc>
          <w:tcPr>
            <w:shd w:fill="ffffff" w:val="clear"/>
            <w:vAlign w:val="center"/>
          </w:tcPr>
          <w:p w:rsidR="00000000" w:rsidDel="00000000" w:rsidP="00000000" w:rsidRDefault="00000000" w:rsidRPr="00000000" w14:paraId="0000008A">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w:t>
            </w:r>
          </w:p>
        </w:tc>
        <w:tc>
          <w:tcPr>
            <w:shd w:fill="ffffff" w:val="clear"/>
            <w:vAlign w:val="center"/>
          </w:tcPr>
          <w:p w:rsidR="00000000" w:rsidDel="00000000" w:rsidP="00000000" w:rsidRDefault="00000000" w:rsidRPr="00000000" w14:paraId="000000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produits mixés, hachés, sont plus fragiles ?</w:t>
            </w:r>
          </w:p>
        </w:tc>
        <w:tc>
          <w:tcPr>
            <w:shd w:fill="ffffff" w:val="clear"/>
          </w:tcPr>
          <w:p w:rsidR="00000000" w:rsidDel="00000000" w:rsidP="00000000" w:rsidRDefault="00000000" w:rsidRPr="00000000" w14:paraId="0000008C">
            <w:pPr>
              <w:spacing w:line="240" w:lineRule="auto"/>
              <w:jc w:val="center"/>
              <w:rPr>
                <w:rFonts w:ascii="Calibri" w:cs="Calibri" w:eastAsia="Calibri" w:hAnsi="Calibri"/>
                <w:sz w:val="24"/>
                <w:szCs w:val="24"/>
              </w:rPr>
            </w:pPr>
            <w:r w:rsidDel="00000000" w:rsidR="00000000" w:rsidRPr="00000000">
              <w:rPr>
                <w:rtl w:val="0"/>
              </w:rPr>
            </w:r>
          </w:p>
        </w:tc>
        <w:tc>
          <w:tcPr>
            <w:shd w:fill="ffffff" w:val="clear"/>
          </w:tcPr>
          <w:p w:rsidR="00000000" w:rsidDel="00000000" w:rsidP="00000000" w:rsidRDefault="00000000" w:rsidRPr="00000000" w14:paraId="0000008D">
            <w:pPr>
              <w:spacing w:line="240"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shd w:fill="eeece1" w:val="clear"/>
            <w:vAlign w:val="center"/>
          </w:tcPr>
          <w:p w:rsidR="00000000" w:rsidDel="00000000" w:rsidP="00000000" w:rsidRDefault="00000000" w:rsidRPr="00000000" w14:paraId="0000008E">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31</w:t>
            </w:r>
          </w:p>
        </w:tc>
        <w:tc>
          <w:tcPr>
            <w:shd w:fill="eeece1" w:val="clear"/>
            <w:vAlign w:val="center"/>
          </w:tcPr>
          <w:p w:rsidR="00000000" w:rsidDel="00000000" w:rsidP="00000000" w:rsidRDefault="00000000" w:rsidRPr="00000000" w14:paraId="0000008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 bon nettoyage commence par une bonne désinfection ?</w:t>
            </w:r>
          </w:p>
          <w:p w:rsidR="00000000" w:rsidDel="00000000" w:rsidP="00000000" w:rsidRDefault="00000000" w:rsidRPr="00000000" w14:paraId="00000090">
            <w:pPr>
              <w:spacing w:line="240" w:lineRule="auto"/>
              <w:rPr>
                <w:rFonts w:ascii="Calibri" w:cs="Calibri" w:eastAsia="Calibri" w:hAnsi="Calibri"/>
                <w:sz w:val="24"/>
                <w:szCs w:val="24"/>
              </w:rPr>
            </w:pPr>
            <w:r w:rsidDel="00000000" w:rsidR="00000000" w:rsidRPr="00000000">
              <w:rPr>
                <w:rtl w:val="0"/>
              </w:rPr>
            </w:r>
          </w:p>
        </w:tc>
        <w:tc>
          <w:tcPr>
            <w:shd w:fill="eeece1" w:val="clear"/>
          </w:tcPr>
          <w:p w:rsidR="00000000" w:rsidDel="00000000" w:rsidP="00000000" w:rsidRDefault="00000000" w:rsidRPr="00000000" w14:paraId="00000091">
            <w:pPr>
              <w:spacing w:line="240" w:lineRule="auto"/>
              <w:jc w:val="center"/>
              <w:rPr>
                <w:rFonts w:ascii="Calibri" w:cs="Calibri" w:eastAsia="Calibri" w:hAnsi="Calibri"/>
                <w:sz w:val="24"/>
                <w:szCs w:val="24"/>
              </w:rPr>
            </w:pPr>
            <w:r w:rsidDel="00000000" w:rsidR="00000000" w:rsidRPr="00000000">
              <w:rPr>
                <w:rtl w:val="0"/>
              </w:rPr>
            </w:r>
          </w:p>
        </w:tc>
        <w:tc>
          <w:tcPr>
            <w:shd w:fill="eeece1" w:val="clear"/>
          </w:tcPr>
          <w:p w:rsidR="00000000" w:rsidDel="00000000" w:rsidP="00000000" w:rsidRDefault="00000000" w:rsidRPr="00000000" w14:paraId="00000092">
            <w:pPr>
              <w:spacing w:line="240"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3">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32</w:t>
            </w:r>
          </w:p>
        </w:tc>
        <w:tc>
          <w:tcPr>
            <w:shd w:fill="ffffff" w:val="clear"/>
            <w:vAlign w:val="center"/>
          </w:tcPr>
          <w:p w:rsidR="00000000" w:rsidDel="00000000" w:rsidP="00000000" w:rsidRDefault="00000000" w:rsidRPr="00000000" w14:paraId="0000009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L’eau de javel est interdite pour la désinfection des surfaces en contact avec les aliments ?</w:t>
            </w:r>
          </w:p>
        </w:tc>
        <w:tc>
          <w:tcPr>
            <w:shd w:fill="ffffff" w:val="clear"/>
          </w:tcPr>
          <w:p w:rsidR="00000000" w:rsidDel="00000000" w:rsidP="00000000" w:rsidRDefault="00000000" w:rsidRPr="00000000" w14:paraId="00000095">
            <w:pPr>
              <w:spacing w:line="240" w:lineRule="auto"/>
              <w:jc w:val="center"/>
              <w:rPr>
                <w:rFonts w:ascii="Calibri" w:cs="Calibri" w:eastAsia="Calibri" w:hAnsi="Calibri"/>
                <w:sz w:val="24"/>
                <w:szCs w:val="24"/>
              </w:rPr>
            </w:pPr>
            <w:r w:rsidDel="00000000" w:rsidR="00000000" w:rsidRPr="00000000">
              <w:rPr>
                <w:rtl w:val="0"/>
              </w:rPr>
            </w:r>
          </w:p>
        </w:tc>
        <w:tc>
          <w:tcPr>
            <w:shd w:fill="ffffff" w:val="clear"/>
          </w:tcPr>
          <w:p w:rsidR="00000000" w:rsidDel="00000000" w:rsidP="00000000" w:rsidRDefault="00000000" w:rsidRPr="00000000" w14:paraId="00000096">
            <w:pPr>
              <w:spacing w:line="240" w:lineRule="auto"/>
              <w:jc w:val="center"/>
              <w:rPr>
                <w:rFonts w:ascii="Calibri" w:cs="Calibri" w:eastAsia="Calibri" w:hAnsi="Calibri"/>
                <w:sz w:val="24"/>
                <w:szCs w:val="24"/>
              </w:rPr>
            </w:pPr>
            <w:r w:rsidDel="00000000" w:rsidR="00000000" w:rsidRPr="00000000">
              <w:rPr>
                <w:rtl w:val="0"/>
              </w:rPr>
            </w:r>
          </w:p>
        </w:tc>
      </w:tr>
      <w:tr>
        <w:trPr>
          <w:cantSplit w:val="0"/>
          <w:trHeight w:val="567" w:hRule="atLeast"/>
          <w:tblHeader w:val="0"/>
        </w:trPr>
        <w:tc>
          <w:tcPr>
            <w:shd w:fill="eeece1" w:val="clear"/>
            <w:vAlign w:val="center"/>
          </w:tcPr>
          <w:p w:rsidR="00000000" w:rsidDel="00000000" w:rsidP="00000000" w:rsidRDefault="00000000" w:rsidRPr="00000000" w14:paraId="00000097">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33</w:t>
            </w:r>
          </w:p>
        </w:tc>
        <w:tc>
          <w:tcPr>
            <w:shd w:fill="eeece1" w:val="clear"/>
            <w:vAlign w:val="center"/>
          </w:tcPr>
          <w:p w:rsidR="00000000" w:rsidDel="00000000" w:rsidP="00000000" w:rsidRDefault="00000000" w:rsidRPr="00000000" w14:paraId="0000009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légumes de 4</w:t>
            </w:r>
            <w:r w:rsidDel="00000000" w:rsidR="00000000" w:rsidRPr="00000000">
              <w:rPr>
                <w:rFonts w:ascii="Calibri" w:cs="Calibri" w:eastAsia="Calibri" w:hAnsi="Calibri"/>
                <w:sz w:val="24"/>
                <w:szCs w:val="24"/>
                <w:vertAlign w:val="superscript"/>
                <w:rtl w:val="0"/>
              </w:rPr>
              <w:t xml:space="preserve">ème</w:t>
            </w:r>
            <w:r w:rsidDel="00000000" w:rsidR="00000000" w:rsidRPr="00000000">
              <w:rPr>
                <w:rFonts w:ascii="Calibri" w:cs="Calibri" w:eastAsia="Calibri" w:hAnsi="Calibri"/>
                <w:sz w:val="24"/>
                <w:szCs w:val="24"/>
                <w:rtl w:val="0"/>
              </w:rPr>
              <w:t xml:space="preserve"> gamme sont des légumes déclassés ?</w:t>
            </w:r>
          </w:p>
        </w:tc>
        <w:tc>
          <w:tcPr>
            <w:shd w:fill="eeece1" w:val="clear"/>
          </w:tcPr>
          <w:p w:rsidR="00000000" w:rsidDel="00000000" w:rsidP="00000000" w:rsidRDefault="00000000" w:rsidRPr="00000000" w14:paraId="00000099">
            <w:pPr>
              <w:spacing w:line="240" w:lineRule="auto"/>
              <w:jc w:val="center"/>
              <w:rPr>
                <w:rFonts w:ascii="Calibri" w:cs="Calibri" w:eastAsia="Calibri" w:hAnsi="Calibri"/>
                <w:sz w:val="24"/>
                <w:szCs w:val="24"/>
              </w:rPr>
            </w:pPr>
            <w:r w:rsidDel="00000000" w:rsidR="00000000" w:rsidRPr="00000000">
              <w:rPr>
                <w:rtl w:val="0"/>
              </w:rPr>
            </w:r>
          </w:p>
        </w:tc>
        <w:tc>
          <w:tcPr>
            <w:shd w:fill="eeece1" w:val="clear"/>
          </w:tcPr>
          <w:p w:rsidR="00000000" w:rsidDel="00000000" w:rsidP="00000000" w:rsidRDefault="00000000" w:rsidRPr="00000000" w14:paraId="0000009A">
            <w:pPr>
              <w:spacing w:line="240"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shd w:fill="ffffff" w:val="clear"/>
            <w:vAlign w:val="center"/>
          </w:tcPr>
          <w:p w:rsidR="00000000" w:rsidDel="00000000" w:rsidP="00000000" w:rsidRDefault="00000000" w:rsidRPr="00000000" w14:paraId="0000009B">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34</w:t>
            </w:r>
          </w:p>
        </w:tc>
        <w:tc>
          <w:tcPr>
            <w:shd w:fill="ffffff" w:val="clear"/>
            <w:vAlign w:val="center"/>
          </w:tcPr>
          <w:p w:rsidR="00000000" w:rsidDel="00000000" w:rsidP="00000000" w:rsidRDefault="00000000" w:rsidRPr="00000000" w14:paraId="0000009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durée de vie des préparations culinaires élaborées à l’avance, réfrigérées, ne peut excéder trois jours après celui de la fabrication, en l’absence d’étude de durée de vie ?</w:t>
            </w:r>
          </w:p>
        </w:tc>
        <w:tc>
          <w:tcPr>
            <w:shd w:fill="ffffff" w:val="clear"/>
          </w:tcPr>
          <w:p w:rsidR="00000000" w:rsidDel="00000000" w:rsidP="00000000" w:rsidRDefault="00000000" w:rsidRPr="00000000" w14:paraId="0000009D">
            <w:pPr>
              <w:spacing w:line="240" w:lineRule="auto"/>
              <w:jc w:val="center"/>
              <w:rPr>
                <w:rFonts w:ascii="Calibri" w:cs="Calibri" w:eastAsia="Calibri" w:hAnsi="Calibri"/>
                <w:sz w:val="24"/>
                <w:szCs w:val="24"/>
              </w:rPr>
            </w:pPr>
            <w:r w:rsidDel="00000000" w:rsidR="00000000" w:rsidRPr="00000000">
              <w:rPr>
                <w:rtl w:val="0"/>
              </w:rPr>
            </w:r>
          </w:p>
        </w:tc>
        <w:tc>
          <w:tcPr>
            <w:shd w:fill="ffffff" w:val="clear"/>
          </w:tcPr>
          <w:p w:rsidR="00000000" w:rsidDel="00000000" w:rsidP="00000000" w:rsidRDefault="00000000" w:rsidRPr="00000000" w14:paraId="0000009E">
            <w:pPr>
              <w:spacing w:line="240" w:lineRule="auto"/>
              <w:jc w:val="center"/>
              <w:rPr>
                <w:rFonts w:ascii="Calibri" w:cs="Calibri" w:eastAsia="Calibri" w:hAnsi="Calibri"/>
                <w:sz w:val="24"/>
                <w:szCs w:val="24"/>
              </w:rPr>
            </w:pPr>
            <w:r w:rsidDel="00000000" w:rsidR="00000000" w:rsidRPr="00000000">
              <w:rPr>
                <w:rtl w:val="0"/>
              </w:rPr>
            </w:r>
          </w:p>
        </w:tc>
      </w:tr>
      <w:tr>
        <w:trPr>
          <w:cantSplit w:val="0"/>
          <w:tblHeader w:val="0"/>
        </w:trPr>
        <w:tc>
          <w:tcPr>
            <w:shd w:fill="eeece1" w:val="clear"/>
            <w:vAlign w:val="center"/>
          </w:tcPr>
          <w:p w:rsidR="00000000" w:rsidDel="00000000" w:rsidP="00000000" w:rsidRDefault="00000000" w:rsidRPr="00000000" w14:paraId="0000009F">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35</w:t>
            </w:r>
          </w:p>
        </w:tc>
        <w:tc>
          <w:tcPr>
            <w:shd w:fill="eeece1" w:val="clear"/>
            <w:vAlign w:val="center"/>
          </w:tcPr>
          <w:p w:rsidR="00000000" w:rsidDel="00000000" w:rsidP="00000000" w:rsidRDefault="00000000" w:rsidRPr="00000000" w14:paraId="000000A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Pour les produits déconditionnés puis reconditionnés, la date limite de consommation ne peut excéder la durée de vie initiale du produit ?</w:t>
            </w:r>
          </w:p>
        </w:tc>
        <w:tc>
          <w:tcPr>
            <w:shd w:fill="eeece1" w:val="clear"/>
          </w:tcPr>
          <w:p w:rsidR="00000000" w:rsidDel="00000000" w:rsidP="00000000" w:rsidRDefault="00000000" w:rsidRPr="00000000" w14:paraId="000000A1">
            <w:pPr>
              <w:spacing w:line="240" w:lineRule="auto"/>
              <w:jc w:val="center"/>
              <w:rPr>
                <w:rFonts w:ascii="Calibri" w:cs="Calibri" w:eastAsia="Calibri" w:hAnsi="Calibri"/>
                <w:sz w:val="24"/>
                <w:szCs w:val="24"/>
              </w:rPr>
            </w:pPr>
            <w:r w:rsidDel="00000000" w:rsidR="00000000" w:rsidRPr="00000000">
              <w:rPr>
                <w:rtl w:val="0"/>
              </w:rPr>
            </w:r>
          </w:p>
        </w:tc>
        <w:tc>
          <w:tcPr>
            <w:shd w:fill="eeece1" w:val="clear"/>
          </w:tcPr>
          <w:p w:rsidR="00000000" w:rsidDel="00000000" w:rsidP="00000000" w:rsidRDefault="00000000" w:rsidRPr="00000000" w14:paraId="000000A2">
            <w:pPr>
              <w:spacing w:line="240" w:lineRule="auto"/>
              <w:jc w:val="center"/>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A3">
      <w:pPr>
        <w:spacing w:line="276" w:lineRule="auto"/>
        <w:ind w:left="-142" w:right="0"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A4">
      <w:pPr>
        <w:spacing w:line="276" w:lineRule="auto"/>
        <w:ind w:left="-142" w:right="0" w:firstLine="0"/>
        <w:jc w:val="righ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Signature du stagiaire</w:t>
      </w:r>
    </w:p>
    <w:p w:rsidR="00000000" w:rsidDel="00000000" w:rsidP="00000000" w:rsidRDefault="00000000" w:rsidRPr="00000000" w14:paraId="000000A5">
      <w:pPr>
        <w:spacing w:line="276" w:lineRule="auto"/>
        <w:ind w:left="-142" w:right="0" w:firstLine="0"/>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6">
      <w:pPr>
        <w:spacing w:line="276" w:lineRule="auto"/>
        <w:ind w:left="-142" w:right="0" w:firstLine="0"/>
        <w:jc w:val="righ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spacing w:line="276" w:lineRule="auto"/>
        <w:ind w:left="-142" w:right="0" w:firstLine="0"/>
        <w:jc w:val="right"/>
        <w:rPr>
          <w:rFonts w:ascii="Calibri" w:cs="Calibri" w:eastAsia="Calibri" w:hAnsi="Calibri"/>
          <w:color w:val="6fa8dc"/>
          <w:sz w:val="24"/>
          <w:szCs w:val="24"/>
        </w:rPr>
      </w:pPr>
      <w:r w:rsidDel="00000000" w:rsidR="00000000" w:rsidRPr="00000000">
        <w:rPr>
          <w:rFonts w:ascii="Calibri" w:cs="Calibri" w:eastAsia="Calibri" w:hAnsi="Calibri"/>
          <w:color w:val="6fa8dc"/>
          <w:sz w:val="24"/>
          <w:szCs w:val="24"/>
          <w:rtl w:val="0"/>
        </w:rPr>
        <w:t xml:space="preserve"> V1.0 Mise à jour le 10 février 2026</w:t>
      </w:r>
    </w:p>
    <w:sectPr>
      <w:headerReference r:id="rId6" w:type="default"/>
      <w:footerReference r:id="rId7" w:type="default"/>
      <w:pgSz w:h="16834" w:w="11909" w:orient="portrait"/>
      <w:pgMar w:bottom="1440" w:top="1440" w:left="1440" w:right="1440" w:header="425.1968503937008" w:footer="124.72440944881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spacing w:line="276"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101 rue Alsace Lorraine 65300 LANNEMEZAN</w:t>
    </w:r>
  </w:p>
  <w:p w:rsidR="00000000" w:rsidDel="00000000" w:rsidP="00000000" w:rsidRDefault="00000000" w:rsidRPr="00000000" w14:paraId="000000AA">
    <w:pPr>
      <w:spacing w:line="276" w:lineRule="auto"/>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SIRET 879 955 136 00012 - NAF 8559A - NDA 76 65 00989 65 auprès du préfet de la région Occitanie</w:t>
    </w:r>
  </w:p>
  <w:p w:rsidR="00000000" w:rsidDel="00000000" w:rsidP="00000000" w:rsidRDefault="00000000" w:rsidRPr="00000000" w14:paraId="000000AB">
    <w:pPr>
      <w:spacing w:line="276" w:lineRule="auto"/>
      <w:jc w:val="center"/>
      <w:rPr/>
    </w:pPr>
    <w:hyperlink r:id="rId1">
      <w:r w:rsidDel="00000000" w:rsidR="00000000" w:rsidRPr="00000000">
        <w:rPr>
          <w:rFonts w:ascii="Calibri" w:cs="Calibri" w:eastAsia="Calibri" w:hAnsi="Calibri"/>
          <w:color w:val="0563c1"/>
          <w:sz w:val="18"/>
          <w:szCs w:val="18"/>
          <w:u w:val="single"/>
          <w:rtl w:val="0"/>
        </w:rPr>
        <w:t xml:space="preserve">www.ecole-pizza.com</w:t>
      </w:r>
    </w:hyperlink>
    <w:r w:rsidDel="00000000" w:rsidR="00000000" w:rsidRPr="00000000">
      <w:rPr>
        <w:rFonts w:ascii="Calibri" w:cs="Calibri" w:eastAsia="Calibri" w:hAnsi="Calibri"/>
        <w:color w:val="0461c1"/>
        <w:sz w:val="18"/>
        <w:szCs w:val="18"/>
        <w:rtl w:val="0"/>
      </w:rPr>
      <w:t xml:space="preserve">   </w:t>
    </w:r>
    <w:r w:rsidDel="00000000" w:rsidR="00000000" w:rsidRPr="00000000">
      <w:rPr>
        <w:rFonts w:ascii="Calibri" w:cs="Calibri" w:eastAsia="Calibri" w:hAnsi="Calibri"/>
        <w:sz w:val="18"/>
        <w:szCs w:val="18"/>
        <w:rtl w:val="0"/>
      </w:rPr>
      <w:t xml:space="preserve">Tél 05 62 50 18 64 - Port. 06 84 54 24 96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drawing>
        <wp:anchor allowOverlap="1" behindDoc="1" distB="0" distT="0" distL="0" distR="0" hidden="0" layoutInCell="1" locked="0" relativeHeight="0" simplePos="0">
          <wp:simplePos x="0" y="0"/>
          <wp:positionH relativeFrom="page">
            <wp:posOffset>361950</wp:posOffset>
          </wp:positionH>
          <wp:positionV relativeFrom="page">
            <wp:posOffset>190500</wp:posOffset>
          </wp:positionV>
          <wp:extent cx="2297482" cy="59055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297482" cy="59055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ecole-pizz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