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CDB7" w14:textId="70EABF76" w:rsidR="006417F1" w:rsidRPr="00D238C7" w:rsidRDefault="006417F1" w:rsidP="006417F1">
      <w:pPr>
        <w:spacing w:after="0" w:line="240" w:lineRule="auto"/>
        <w:jc w:val="center"/>
        <w:rPr>
          <w:rFonts w:ascii="Bodoni MT Black" w:hAnsi="Bodoni MT Black"/>
          <w:b/>
          <w:sz w:val="72"/>
          <w:szCs w:val="72"/>
        </w:rPr>
      </w:pPr>
      <w:r w:rsidRPr="00D238C7">
        <w:rPr>
          <w:rFonts w:ascii="Bodoni MT Black" w:hAnsi="Bodoni MT Black"/>
          <w:b/>
          <w:sz w:val="72"/>
          <w:szCs w:val="72"/>
        </w:rPr>
        <w:t>Jesus w</w:t>
      </w:r>
      <w:r w:rsidRPr="00D238C7">
        <w:rPr>
          <w:rFonts w:ascii="Bodoni MT Black" w:hAnsi="Bodoni MT Black"/>
          <w:b/>
          <w:sz w:val="72"/>
          <w:szCs w:val="72"/>
        </w:rPr>
        <w:t xml:space="preserve">as a </w:t>
      </w:r>
      <w:r w:rsidRPr="00D238C7">
        <w:rPr>
          <w:rFonts w:ascii="Bodoni MT Black" w:hAnsi="Bodoni MT Black"/>
          <w:b/>
          <w:sz w:val="72"/>
          <w:szCs w:val="72"/>
        </w:rPr>
        <w:t>Hebrew</w:t>
      </w:r>
      <w:r w:rsidRPr="00D238C7">
        <w:rPr>
          <w:rFonts w:ascii="Bodoni MT Black" w:hAnsi="Bodoni MT Black"/>
          <w:b/>
          <w:sz w:val="72"/>
          <w:szCs w:val="72"/>
        </w:rPr>
        <w:t xml:space="preserve">, not </w:t>
      </w:r>
      <w:proofErr w:type="spellStart"/>
      <w:r w:rsidRPr="00D238C7">
        <w:rPr>
          <w:rFonts w:ascii="Bodoni MT Black" w:hAnsi="Bodoni MT Black"/>
          <w:b/>
          <w:sz w:val="72"/>
          <w:szCs w:val="72"/>
        </w:rPr>
        <w:t>Aramaïc</w:t>
      </w:r>
      <w:proofErr w:type="spellEnd"/>
      <w:r w:rsidRPr="00D238C7">
        <w:rPr>
          <w:rFonts w:ascii="Bodoni MT Black" w:hAnsi="Bodoni MT Black"/>
          <w:b/>
          <w:sz w:val="72"/>
          <w:szCs w:val="72"/>
        </w:rPr>
        <w:t>, speaker</w:t>
      </w:r>
      <w:r w:rsidRPr="00D238C7">
        <w:rPr>
          <w:rFonts w:ascii="Bodoni MT Black" w:hAnsi="Bodoni MT Black"/>
          <w:b/>
          <w:sz w:val="72"/>
          <w:szCs w:val="72"/>
        </w:rPr>
        <w:t xml:space="preserve"> </w:t>
      </w:r>
    </w:p>
    <w:p w14:paraId="5853DAAB" w14:textId="77777777" w:rsidR="006417F1" w:rsidRPr="00D238C7" w:rsidRDefault="006417F1" w:rsidP="006417F1">
      <w:pPr>
        <w:spacing w:after="0" w:line="240" w:lineRule="auto"/>
        <w:jc w:val="center"/>
        <w:rPr>
          <w:rFonts w:ascii="Bodoni MT Black" w:hAnsi="Bodoni MT Black"/>
          <w:sz w:val="24"/>
          <w:szCs w:val="24"/>
        </w:rPr>
      </w:pPr>
    </w:p>
    <w:p w14:paraId="1668485A" w14:textId="61B0A578" w:rsidR="006417F1" w:rsidRPr="00D238C7" w:rsidRDefault="007D3A11" w:rsidP="006417F1">
      <w:pPr>
        <w:spacing w:after="0" w:line="240" w:lineRule="auto"/>
        <w:jc w:val="center"/>
        <w:rPr>
          <w:rFonts w:ascii="Bodoni MT Black" w:hAnsi="Bodoni MT Black"/>
          <w:b/>
          <w:bCs/>
          <w:sz w:val="32"/>
          <w:szCs w:val="32"/>
        </w:rPr>
      </w:pPr>
      <w:r>
        <w:rPr>
          <w:noProof/>
        </w:rPr>
        <w:drawing>
          <wp:inline distT="0" distB="0" distL="0" distR="0" wp14:anchorId="0A0F88B8" wp14:editId="490407C3">
            <wp:extent cx="4961890" cy="2308860"/>
            <wp:effectExtent l="0" t="0" r="0" b="0"/>
            <wp:docPr id="259374542" name="Picture 1" descr="What Language Did Jesus Speak? - Caspari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Language Did Jesus Speak? - Caspari Cen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1890" cy="2308860"/>
                    </a:xfrm>
                    <a:prstGeom prst="rect">
                      <a:avLst/>
                    </a:prstGeom>
                    <a:noFill/>
                    <a:ln>
                      <a:noFill/>
                    </a:ln>
                  </pic:spPr>
                </pic:pic>
              </a:graphicData>
            </a:graphic>
          </wp:inline>
        </w:drawing>
      </w:r>
    </w:p>
    <w:p w14:paraId="3FD17DFA" w14:textId="77777777" w:rsidR="007D3A11" w:rsidRPr="007D3A11" w:rsidRDefault="007D3A11" w:rsidP="006417F1">
      <w:pPr>
        <w:spacing w:after="0" w:line="240" w:lineRule="auto"/>
        <w:jc w:val="center"/>
        <w:rPr>
          <w:rFonts w:ascii="Bodoni MT Black" w:hAnsi="Bodoni MT Black"/>
          <w:b/>
          <w:bCs/>
          <w:sz w:val="16"/>
          <w:szCs w:val="16"/>
        </w:rPr>
      </w:pPr>
    </w:p>
    <w:p w14:paraId="746CB3D7" w14:textId="50D5F7DE" w:rsidR="00D238C7" w:rsidRDefault="007D3A11" w:rsidP="006417F1">
      <w:pPr>
        <w:spacing w:after="0" w:line="240" w:lineRule="auto"/>
        <w:jc w:val="center"/>
        <w:rPr>
          <w:rFonts w:ascii="Bodoni MT Black" w:hAnsi="Bodoni MT Black"/>
          <w:b/>
          <w:bCs/>
          <w:sz w:val="16"/>
          <w:szCs w:val="16"/>
        </w:rPr>
      </w:pPr>
      <w:r>
        <w:rPr>
          <w:rFonts w:ascii="Bodoni MT Black" w:hAnsi="Bodoni MT Black"/>
          <w:b/>
          <w:bCs/>
          <w:sz w:val="32"/>
          <w:szCs w:val="32"/>
        </w:rPr>
        <w:t>b</w:t>
      </w:r>
      <w:r w:rsidR="006417F1" w:rsidRPr="00D238C7">
        <w:rPr>
          <w:rFonts w:ascii="Bodoni MT Black" w:hAnsi="Bodoni MT Black"/>
          <w:b/>
          <w:bCs/>
          <w:sz w:val="32"/>
          <w:szCs w:val="32"/>
        </w:rPr>
        <w:t>y</w:t>
      </w:r>
    </w:p>
    <w:p w14:paraId="72ACB800" w14:textId="77777777" w:rsidR="007D3A11" w:rsidRDefault="007D3A11" w:rsidP="006417F1">
      <w:pPr>
        <w:spacing w:after="0" w:line="240" w:lineRule="auto"/>
        <w:jc w:val="center"/>
        <w:rPr>
          <w:rFonts w:ascii="Bodoni MT Black" w:hAnsi="Bodoni MT Black"/>
          <w:b/>
          <w:bCs/>
          <w:sz w:val="16"/>
          <w:szCs w:val="16"/>
        </w:rPr>
      </w:pPr>
    </w:p>
    <w:p w14:paraId="39AC6236" w14:textId="294EAA74" w:rsidR="006417F1" w:rsidRPr="00D238C7" w:rsidRDefault="00D238C7" w:rsidP="006417F1">
      <w:pPr>
        <w:spacing w:after="0" w:line="240" w:lineRule="auto"/>
        <w:jc w:val="center"/>
        <w:rPr>
          <w:rFonts w:ascii="Bodoni MT Black" w:hAnsi="Bodoni MT Black"/>
          <w:b/>
          <w:bCs/>
          <w:sz w:val="32"/>
          <w:szCs w:val="32"/>
        </w:rPr>
      </w:pPr>
      <w:r>
        <w:rPr>
          <w:rFonts w:ascii="Bodoni MT Black" w:hAnsi="Bodoni MT Black"/>
          <w:b/>
          <w:bCs/>
          <w:sz w:val="32"/>
          <w:szCs w:val="32"/>
        </w:rPr>
        <w:t>Damien F. Mackey</w:t>
      </w:r>
    </w:p>
    <w:p w14:paraId="11A34FA2" w14:textId="77777777" w:rsidR="006417F1" w:rsidRPr="00D238C7" w:rsidRDefault="006417F1" w:rsidP="00353486">
      <w:pPr>
        <w:spacing w:after="0" w:line="240" w:lineRule="auto"/>
        <w:rPr>
          <w:rFonts w:ascii="Georgia" w:hAnsi="Georgia"/>
          <w:sz w:val="32"/>
          <w:szCs w:val="32"/>
        </w:rPr>
      </w:pPr>
    </w:p>
    <w:p w14:paraId="4132BA11" w14:textId="77777777" w:rsidR="006417F1" w:rsidRPr="00D238C7" w:rsidRDefault="006417F1" w:rsidP="00353486">
      <w:pPr>
        <w:autoSpaceDE w:val="0"/>
        <w:autoSpaceDN w:val="0"/>
        <w:adjustRightInd w:val="0"/>
        <w:spacing w:after="0" w:line="240" w:lineRule="auto"/>
        <w:ind w:left="284" w:right="237"/>
        <w:jc w:val="center"/>
        <w:rPr>
          <w:rFonts w:ascii="Georgia" w:eastAsiaTheme="minorHAnsi" w:hAnsi="Georgia" w:cs="Times New Roman"/>
          <w:i/>
          <w:sz w:val="24"/>
          <w:szCs w:val="24"/>
          <w:lang w:eastAsia="en-US"/>
        </w:rPr>
      </w:pPr>
    </w:p>
    <w:p w14:paraId="5218EB34" w14:textId="77777777" w:rsidR="006417F1" w:rsidRPr="00D238C7" w:rsidRDefault="006417F1" w:rsidP="00353486">
      <w:pPr>
        <w:pStyle w:val="NormalWeb"/>
        <w:spacing w:before="0" w:beforeAutospacing="0" w:after="0"/>
        <w:jc w:val="center"/>
        <w:rPr>
          <w:rStyle w:val="Emphasis"/>
          <w:rFonts w:ascii="Georgia" w:hAnsi="Georgia"/>
          <w:lang w:val="en"/>
        </w:rPr>
      </w:pPr>
    </w:p>
    <w:p w14:paraId="39399F15"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“But there is another issue at stake. </w:t>
      </w:r>
    </w:p>
    <w:p w14:paraId="6621ED07"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Aramaic is nowhere mentioned in the New Testament. </w:t>
      </w:r>
    </w:p>
    <w:p w14:paraId="10F90C7B"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Yet on numerous occasions it speaks of the “Hebrew” language in</w:t>
      </w:r>
    </w:p>
    <w:p w14:paraId="3B1C6DD3"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 first century Judaea – from the title over Jesus’ cross “in Hebrew” (John 19:20), </w:t>
      </w:r>
    </w:p>
    <w:p w14:paraId="4B667184"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to descriptions of places like Gabbatha and Golgotha “in the Hebrew tongue” </w:t>
      </w:r>
    </w:p>
    <w:p w14:paraId="72BEA84B"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(John 5:2; 19:13, 17; Rev. 9:11; 16:16), to Paul gaining the silence of </w:t>
      </w:r>
    </w:p>
    <w:p w14:paraId="3C442F14"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the Jerusalem crowd by addressing them “in the Hebrew tongue” </w:t>
      </w:r>
    </w:p>
    <w:p w14:paraId="02CEBEC9" w14:textId="77777777" w:rsidR="004C4F12" w:rsidRDefault="006417F1" w:rsidP="00353486">
      <w:pPr>
        <w:pStyle w:val="NormalWeb"/>
        <w:spacing w:before="0" w:beforeAutospacing="0" w:after="0"/>
        <w:jc w:val="center"/>
        <w:rPr>
          <w:rFonts w:ascii="Georgia" w:hAnsi="Georgia"/>
          <w:i/>
        </w:rPr>
      </w:pPr>
      <w:r w:rsidRPr="00D238C7">
        <w:rPr>
          <w:rFonts w:ascii="Georgia" w:hAnsi="Georgia"/>
          <w:i/>
        </w:rPr>
        <w:t xml:space="preserve">(Acts 21:40; 22:2), to Jesus himself calling out to Paul, on the </w:t>
      </w:r>
      <w:proofErr w:type="gramStart"/>
      <w:r w:rsidRPr="00D238C7">
        <w:rPr>
          <w:rFonts w:ascii="Georgia" w:hAnsi="Georgia"/>
          <w:i/>
        </w:rPr>
        <w:t>Damascus road</w:t>
      </w:r>
      <w:proofErr w:type="gramEnd"/>
      <w:r w:rsidRPr="00D238C7">
        <w:rPr>
          <w:rFonts w:ascii="Georgia" w:hAnsi="Georgia"/>
          <w:i/>
        </w:rPr>
        <w:t>,</w:t>
      </w:r>
    </w:p>
    <w:p w14:paraId="2103F93E" w14:textId="5079E78E" w:rsidR="006417F1" w:rsidRPr="00D238C7" w:rsidRDefault="006417F1" w:rsidP="00353486">
      <w:pPr>
        <w:pStyle w:val="NormalWeb"/>
        <w:spacing w:before="0" w:beforeAutospacing="0" w:after="0"/>
        <w:jc w:val="center"/>
        <w:rPr>
          <w:rFonts w:ascii="Georgia" w:hAnsi="Georgia"/>
          <w:i/>
        </w:rPr>
      </w:pPr>
      <w:r w:rsidRPr="00D238C7">
        <w:rPr>
          <w:rFonts w:ascii="Georgia" w:hAnsi="Georgia"/>
          <w:i/>
        </w:rPr>
        <w:t>“</w:t>
      </w:r>
      <w:proofErr w:type="gramStart"/>
      <w:r w:rsidRPr="00D238C7">
        <w:rPr>
          <w:rFonts w:ascii="Georgia" w:hAnsi="Georgia"/>
          <w:i/>
        </w:rPr>
        <w:t>in</w:t>
      </w:r>
      <w:proofErr w:type="gramEnd"/>
      <w:r w:rsidRPr="00D238C7">
        <w:rPr>
          <w:rFonts w:ascii="Georgia" w:hAnsi="Georgia"/>
          <w:i/>
        </w:rPr>
        <w:t xml:space="preserve"> the Hebrew tongue” (Acts 26:14)”.</w:t>
      </w:r>
    </w:p>
    <w:p w14:paraId="307D80B6" w14:textId="77777777" w:rsidR="006417F1" w:rsidRPr="00D238C7" w:rsidRDefault="006417F1" w:rsidP="00353486">
      <w:pPr>
        <w:pStyle w:val="NormalWeb"/>
        <w:spacing w:before="0" w:beforeAutospacing="0" w:after="0"/>
        <w:jc w:val="center"/>
        <w:rPr>
          <w:rFonts w:ascii="Georgia" w:hAnsi="Georgia"/>
          <w:i/>
          <w:sz w:val="16"/>
          <w:szCs w:val="16"/>
        </w:rPr>
      </w:pPr>
    </w:p>
    <w:p w14:paraId="59BFA101" w14:textId="26A9C2C7" w:rsidR="006417F1" w:rsidRPr="00D238C7" w:rsidRDefault="006417F1" w:rsidP="00353486">
      <w:pPr>
        <w:pStyle w:val="NormalWeb"/>
        <w:spacing w:before="0" w:beforeAutospacing="0" w:after="0"/>
        <w:jc w:val="center"/>
        <w:rPr>
          <w:rStyle w:val="Emphasis"/>
          <w:rFonts w:ascii="Georgia" w:hAnsi="Georgia"/>
          <w:b/>
          <w:i w:val="0"/>
          <w:lang w:val="en"/>
        </w:rPr>
      </w:pPr>
      <w:r w:rsidRPr="00D238C7">
        <w:rPr>
          <w:rFonts w:ascii="Georgia" w:hAnsi="Georgia"/>
          <w:b/>
          <w:i/>
        </w:rPr>
        <w:t>Brenton Minge</w:t>
      </w:r>
    </w:p>
    <w:p w14:paraId="279089DE" w14:textId="77777777" w:rsidR="006417F1" w:rsidRPr="00D238C7" w:rsidRDefault="006417F1" w:rsidP="00353486">
      <w:pPr>
        <w:pStyle w:val="NormalWeb"/>
        <w:tabs>
          <w:tab w:val="center" w:pos="4513"/>
        </w:tabs>
        <w:spacing w:before="0" w:beforeAutospacing="0" w:after="0"/>
        <w:rPr>
          <w:rFonts w:ascii="Georgia" w:hAnsi="Georgia"/>
          <w:lang w:val="en"/>
        </w:rPr>
      </w:pPr>
      <w:r w:rsidRPr="00D238C7">
        <w:rPr>
          <w:rStyle w:val="Strong"/>
          <w:rFonts w:ascii="Georgia" w:hAnsi="Georgia"/>
          <w:lang w:val="en"/>
        </w:rPr>
        <w:t> </w:t>
      </w:r>
      <w:r w:rsidRPr="00D238C7">
        <w:rPr>
          <w:rStyle w:val="Strong"/>
          <w:rFonts w:ascii="Georgia" w:hAnsi="Georgia"/>
          <w:lang w:val="en"/>
        </w:rPr>
        <w:tab/>
      </w:r>
    </w:p>
    <w:p w14:paraId="6F05CFB4" w14:textId="77777777" w:rsidR="006417F1" w:rsidRPr="00D238C7" w:rsidRDefault="006417F1" w:rsidP="00353486">
      <w:pPr>
        <w:pStyle w:val="NormalWeb"/>
        <w:spacing w:before="0" w:beforeAutospacing="0" w:after="0"/>
        <w:jc w:val="both"/>
        <w:rPr>
          <w:rStyle w:val="Strong"/>
          <w:rFonts w:ascii="Georgia" w:hAnsi="Georgia"/>
          <w:lang w:val="en"/>
        </w:rPr>
      </w:pPr>
    </w:p>
    <w:p w14:paraId="4CFE2639" w14:textId="77777777" w:rsidR="006417F1" w:rsidRPr="00D238C7" w:rsidRDefault="006417F1" w:rsidP="00353486">
      <w:pPr>
        <w:pStyle w:val="NormalWeb"/>
        <w:spacing w:before="0" w:beforeAutospacing="0" w:after="0"/>
        <w:jc w:val="both"/>
        <w:rPr>
          <w:rStyle w:val="Strong"/>
          <w:rFonts w:ascii="Georgia" w:hAnsi="Georgia"/>
          <w:lang w:val="en"/>
        </w:rPr>
      </w:pPr>
    </w:p>
    <w:p w14:paraId="4D0D4008" w14:textId="77777777" w:rsidR="006417F1" w:rsidRPr="007D3A11" w:rsidRDefault="006417F1" w:rsidP="00353486">
      <w:pPr>
        <w:pStyle w:val="NormalWeb"/>
        <w:spacing w:before="0" w:beforeAutospacing="0" w:after="0"/>
        <w:jc w:val="both"/>
        <w:rPr>
          <w:rStyle w:val="Strong"/>
          <w:rFonts w:ascii="Georgia" w:hAnsi="Georgia"/>
          <w:b w:val="0"/>
          <w:bCs w:val="0"/>
          <w:lang w:val="en"/>
        </w:rPr>
      </w:pPr>
      <w:r w:rsidRPr="007D3A11">
        <w:rPr>
          <w:rStyle w:val="Strong"/>
          <w:rFonts w:ascii="Georgia" w:hAnsi="Georgia"/>
          <w:b w:val="0"/>
          <w:bCs w:val="0"/>
          <w:i/>
          <w:lang w:val="en"/>
        </w:rPr>
        <w:t>Jesus Spoke Hebrew</w:t>
      </w:r>
      <w:r w:rsidRPr="007D3A11">
        <w:rPr>
          <w:rStyle w:val="Strong"/>
          <w:rFonts w:ascii="Georgia" w:hAnsi="Georgia"/>
          <w:b w:val="0"/>
          <w:bCs w:val="0"/>
          <w:lang w:val="en"/>
        </w:rPr>
        <w:t xml:space="preserve">, written by Brenton Minge, is a most important book for, as its sub-title reads: </w:t>
      </w:r>
      <w:r w:rsidRPr="007D3A11">
        <w:rPr>
          <w:rStyle w:val="Strong"/>
          <w:rFonts w:ascii="Georgia" w:hAnsi="Georgia"/>
          <w:b w:val="0"/>
          <w:bCs w:val="0"/>
          <w:i/>
          <w:lang w:val="en"/>
        </w:rPr>
        <w:t>Busting the “Aramaic” Myth.</w:t>
      </w:r>
      <w:r w:rsidRPr="007D3A11">
        <w:rPr>
          <w:rStyle w:val="Strong"/>
          <w:rFonts w:ascii="Georgia" w:hAnsi="Georgia"/>
          <w:b w:val="0"/>
          <w:bCs w:val="0"/>
          <w:lang w:val="en"/>
        </w:rPr>
        <w:t xml:space="preserve"> </w:t>
      </w:r>
    </w:p>
    <w:p w14:paraId="105E5F41" w14:textId="77777777" w:rsidR="006417F1" w:rsidRDefault="006417F1" w:rsidP="00353486">
      <w:pPr>
        <w:pStyle w:val="NormalWeb"/>
        <w:spacing w:before="0" w:beforeAutospacing="0" w:after="0"/>
        <w:jc w:val="both"/>
        <w:rPr>
          <w:rStyle w:val="Strong"/>
          <w:rFonts w:ascii="Georgia" w:hAnsi="Georgia"/>
          <w:b w:val="0"/>
          <w:bCs w:val="0"/>
          <w:lang w:val="en"/>
        </w:rPr>
      </w:pPr>
      <w:r w:rsidRPr="007D3A11">
        <w:rPr>
          <w:rStyle w:val="Strong"/>
          <w:rFonts w:ascii="Georgia" w:hAnsi="Georgia"/>
          <w:b w:val="0"/>
          <w:bCs w:val="0"/>
          <w:lang w:val="en"/>
        </w:rPr>
        <w:t>I give here only the beginning of it, but recommend that one reads the entire book itself:</w:t>
      </w:r>
    </w:p>
    <w:p w14:paraId="48DEF1B9" w14:textId="77777777" w:rsidR="0006798C" w:rsidRPr="007D3A11" w:rsidRDefault="0006798C" w:rsidP="00353486">
      <w:pPr>
        <w:pStyle w:val="NormalWeb"/>
        <w:spacing w:before="0" w:beforeAutospacing="0" w:after="0"/>
        <w:jc w:val="both"/>
        <w:rPr>
          <w:rFonts w:ascii="Georgia" w:hAnsi="Georgia"/>
          <w:b/>
          <w:bCs/>
          <w:lang w:val="en"/>
        </w:rPr>
      </w:pPr>
    </w:p>
    <w:p w14:paraId="0F790D1E" w14:textId="77777777" w:rsidR="006417F1" w:rsidRPr="00D238C7" w:rsidRDefault="006417F1" w:rsidP="00353486">
      <w:pPr>
        <w:pStyle w:val="NormalWeb"/>
        <w:spacing w:before="0" w:beforeAutospacing="0" w:after="0"/>
        <w:jc w:val="center"/>
        <w:rPr>
          <w:rStyle w:val="Strong"/>
          <w:rFonts w:ascii="Georgia" w:hAnsi="Georgia"/>
          <w:lang w:val="en"/>
        </w:rPr>
      </w:pPr>
      <w:r w:rsidRPr="00D238C7">
        <w:rPr>
          <w:rFonts w:ascii="Georgia" w:hAnsi="Georgia"/>
          <w:noProof/>
        </w:rPr>
        <w:lastRenderedPageBreak/>
        <w:drawing>
          <wp:inline distT="0" distB="0" distL="0" distR="0" wp14:anchorId="62CE985F" wp14:editId="2AB86B20">
            <wp:extent cx="1950720" cy="2484120"/>
            <wp:effectExtent l="0" t="0" r="0" b="0"/>
            <wp:docPr id="9" name="Picture 9" descr="Image result for brenton minge Jesus spoke hebr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brenton minge Jesus spoke hebr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0720" cy="2484120"/>
                    </a:xfrm>
                    <a:prstGeom prst="rect">
                      <a:avLst/>
                    </a:prstGeom>
                    <a:noFill/>
                    <a:ln>
                      <a:noFill/>
                    </a:ln>
                  </pic:spPr>
                </pic:pic>
              </a:graphicData>
            </a:graphic>
          </wp:inline>
        </w:drawing>
      </w:r>
    </w:p>
    <w:p w14:paraId="31F8FCD5" w14:textId="77777777" w:rsidR="006417F1" w:rsidRPr="00D238C7" w:rsidRDefault="006417F1" w:rsidP="00353486">
      <w:pPr>
        <w:pStyle w:val="NormalWeb"/>
        <w:spacing w:before="0" w:beforeAutospacing="0" w:after="0"/>
        <w:rPr>
          <w:rFonts w:ascii="Georgia" w:hAnsi="Georgia"/>
        </w:rPr>
      </w:pPr>
    </w:p>
    <w:p w14:paraId="3808556A" w14:textId="77777777" w:rsidR="006417F1" w:rsidRPr="00D238C7" w:rsidRDefault="006417F1" w:rsidP="00353486">
      <w:pPr>
        <w:pStyle w:val="NormalWeb"/>
        <w:spacing w:before="0" w:beforeAutospacing="0" w:after="0"/>
        <w:rPr>
          <w:rFonts w:ascii="Georgia" w:hAnsi="Georgia"/>
          <w:b/>
        </w:rPr>
      </w:pPr>
      <w:r w:rsidRPr="00D238C7">
        <w:rPr>
          <w:rFonts w:ascii="Georgia" w:hAnsi="Georgia"/>
          <w:b/>
        </w:rPr>
        <w:t>JESUS SPOKE HEBREW</w:t>
      </w:r>
    </w:p>
    <w:p w14:paraId="32C19BC6" w14:textId="77777777" w:rsidR="006417F1" w:rsidRPr="00D238C7" w:rsidRDefault="006417F1" w:rsidP="00353486">
      <w:pPr>
        <w:pStyle w:val="NormalWeb"/>
        <w:spacing w:before="0" w:beforeAutospacing="0" w:after="0"/>
        <w:rPr>
          <w:rFonts w:ascii="Georgia" w:hAnsi="Georgia"/>
          <w:sz w:val="16"/>
          <w:szCs w:val="16"/>
        </w:rPr>
      </w:pPr>
    </w:p>
    <w:p w14:paraId="4881D3B8"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 xml:space="preserve">The powerful Mel Gibson movie, The Passion of the Christ, has once again raised the question of what language Jesus </w:t>
      </w:r>
      <w:proofErr w:type="gramStart"/>
      <w:r w:rsidRPr="00D238C7">
        <w:rPr>
          <w:rFonts w:ascii="Georgia" w:hAnsi="Georgia"/>
        </w:rPr>
        <w:t>actually spoke</w:t>
      </w:r>
      <w:proofErr w:type="gramEnd"/>
      <w:r w:rsidRPr="00D238C7">
        <w:rPr>
          <w:rFonts w:ascii="Georgia" w:hAnsi="Georgia"/>
        </w:rPr>
        <w:t xml:space="preserve">. Some say it </w:t>
      </w:r>
      <w:proofErr w:type="gramStart"/>
      <w:r w:rsidRPr="00D238C7">
        <w:rPr>
          <w:rFonts w:ascii="Georgia" w:hAnsi="Georgia"/>
        </w:rPr>
        <w:t>doesn’t</w:t>
      </w:r>
      <w:proofErr w:type="gramEnd"/>
      <w:r w:rsidRPr="00D238C7">
        <w:rPr>
          <w:rFonts w:ascii="Georgia" w:hAnsi="Georgia"/>
        </w:rPr>
        <w:t xml:space="preserve"> matter, and in one sense they are right. Jesus is still the Saviour of the world, who walked on water, raised the dead, and made atonement for our sins by his blood, whether he spoke Hebrew or Hindustani. Yet in another sense it DOES matter. If your natural language is, say, English, and I go about claiming it to be Dutch, I am clearly misrepresenting you. While there is nothing whatever wrong with Dutch, it is a simple matter of fidelity to the record, and of doing justice to the person. By the same token, if Jesus’ “mother-tongue” was Hebrew, then it is as much a misrepresentation to claim he spoke Aramaic – as is all but universally held – as to say Churchill spoke in Spanish, or Tolstoy wrote in Norwegian. But there is another issue at stake. Aramaic is nowhere mentioned in the New Testament. Yet on numerous occasions it speaks of the “Hebrew” language in first century Judaea – from the title over Jesus’ cross “in Hebrew” (John 19:20), to descriptions of places like Gabbatha and Golgotha “in the Hebrew tongue” (John 5:2; 19:13, 17; Rev. 9:11; 16:16), to Paul gaining the silence of the Jerusalem crowd by addressing them “in the Hebrew tongue” (Acts 21:40; 22:2), to Jesus himself calling out to Paul, on the Damascus road, “in the Hebrew tongue” (Acts 26:14). In each instance, the Greek text reads “Hebrew” (</w:t>
      </w:r>
      <w:proofErr w:type="spellStart"/>
      <w:r w:rsidRPr="00D238C7">
        <w:rPr>
          <w:rFonts w:ascii="Georgia" w:hAnsi="Georgia"/>
        </w:rPr>
        <w:t>Hebrais</w:t>
      </w:r>
      <w:proofErr w:type="spellEnd"/>
      <w:r w:rsidRPr="00D238C7">
        <w:rPr>
          <w:rFonts w:ascii="Georgia" w:hAnsi="Georgia"/>
        </w:rPr>
        <w:t xml:space="preserve">, </w:t>
      </w:r>
      <w:proofErr w:type="spellStart"/>
      <w:r w:rsidRPr="00D238C7">
        <w:rPr>
          <w:rFonts w:ascii="Georgia" w:hAnsi="Georgia"/>
        </w:rPr>
        <w:t>Hebraios</w:t>
      </w:r>
      <w:proofErr w:type="spellEnd"/>
      <w:r w:rsidRPr="00D238C7">
        <w:rPr>
          <w:rFonts w:ascii="Georgia" w:hAnsi="Georgia"/>
        </w:rPr>
        <w:t xml:space="preserve"> or </w:t>
      </w:r>
      <w:proofErr w:type="spellStart"/>
      <w:r w:rsidRPr="00D238C7">
        <w:rPr>
          <w:rFonts w:ascii="Georgia" w:hAnsi="Georgia"/>
        </w:rPr>
        <w:t>Hebraikos</w:t>
      </w:r>
      <w:proofErr w:type="spellEnd"/>
      <w:r w:rsidRPr="00D238C7">
        <w:rPr>
          <w:rFonts w:ascii="Georgia" w:hAnsi="Georgia"/>
        </w:rPr>
        <w:t>), the natural translation followed by nearly all the English versions, as also by the Latin Vulgate and the German Luther Bible. Do we have the right to insert “Aramaic” for this plain reading – particularly when the Jewish people of the period, as we shall see, were so insistent on distinguishing them? The evidence is compelling that we do not, and that the New Testament expression, “in the Hebrew language</w:t>
      </w:r>
      <w:proofErr w:type="gramStart"/>
      <w:r w:rsidRPr="00D238C7">
        <w:rPr>
          <w:rFonts w:ascii="Georgia" w:hAnsi="Georgia"/>
        </w:rPr>
        <w:t>”,</w:t>
      </w:r>
      <w:proofErr w:type="gramEnd"/>
      <w:r w:rsidRPr="00D238C7">
        <w:rPr>
          <w:rFonts w:ascii="Georgia" w:hAnsi="Georgia"/>
        </w:rPr>
        <w:t xml:space="preserve"> ought to be taken as read. </w:t>
      </w:r>
    </w:p>
    <w:p w14:paraId="37A41D0D" w14:textId="77777777" w:rsidR="006417F1" w:rsidRPr="00D238C7" w:rsidRDefault="006417F1" w:rsidP="00353486">
      <w:pPr>
        <w:pStyle w:val="NormalWeb"/>
        <w:spacing w:before="0" w:beforeAutospacing="0" w:after="0"/>
        <w:jc w:val="both"/>
        <w:rPr>
          <w:rFonts w:ascii="Georgia" w:hAnsi="Georgia"/>
        </w:rPr>
      </w:pPr>
    </w:p>
    <w:p w14:paraId="2DFB4215"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 xml:space="preserve">DEAD SEA SCROLLS </w:t>
      </w:r>
    </w:p>
    <w:p w14:paraId="1B22E89D" w14:textId="77777777" w:rsidR="006417F1" w:rsidRPr="00D238C7" w:rsidRDefault="006417F1" w:rsidP="00353486">
      <w:pPr>
        <w:pStyle w:val="NormalWeb"/>
        <w:spacing w:before="0" w:beforeAutospacing="0" w:after="0"/>
        <w:jc w:val="both"/>
        <w:rPr>
          <w:rFonts w:ascii="Georgia" w:hAnsi="Georgia"/>
          <w:sz w:val="16"/>
          <w:szCs w:val="16"/>
        </w:rPr>
      </w:pPr>
    </w:p>
    <w:p w14:paraId="1DA768C0" w14:textId="77777777" w:rsidR="0006798C" w:rsidRDefault="006417F1" w:rsidP="00353486">
      <w:pPr>
        <w:pStyle w:val="NormalWeb"/>
        <w:spacing w:before="0" w:beforeAutospacing="0" w:after="0"/>
        <w:jc w:val="both"/>
        <w:rPr>
          <w:rFonts w:ascii="Georgia" w:hAnsi="Georgia"/>
        </w:rPr>
      </w:pPr>
      <w:r w:rsidRPr="00D238C7">
        <w:rPr>
          <w:rFonts w:ascii="Georgia" w:hAnsi="Georgia"/>
        </w:rPr>
        <w:t xml:space="preserve">The Dead Sea Scrolls, known to date from the same general period, reveal an overwhelming preponderance of Hebrew texts. The figure is generally accepted as around 80%, with Aramaic and Greek taking up most of the balance. In their comprehensive translation of the Qumran literature, Michael Wise and others observe that: “Prior to the discovery of the Dead Sea Scrolls, the dominant view of the Semitic languages of Palestine in this period was essentially as follows: Hebrew had died; it was no longer learned at mother’s knee. </w:t>
      </w:r>
    </w:p>
    <w:p w14:paraId="1C79FB89" w14:textId="77777777" w:rsidR="0006798C" w:rsidRDefault="0006798C" w:rsidP="00353486">
      <w:pPr>
        <w:pStyle w:val="NormalWeb"/>
        <w:spacing w:before="0" w:beforeAutospacing="0" w:after="0"/>
        <w:jc w:val="both"/>
        <w:rPr>
          <w:rFonts w:ascii="Georgia" w:hAnsi="Georgia"/>
        </w:rPr>
      </w:pPr>
    </w:p>
    <w:p w14:paraId="25427F5E" w14:textId="3A6A5635" w:rsidR="006417F1" w:rsidRPr="00D238C7" w:rsidRDefault="006417F1" w:rsidP="00353486">
      <w:pPr>
        <w:pStyle w:val="NormalWeb"/>
        <w:spacing w:before="0" w:beforeAutospacing="0" w:after="0"/>
        <w:jc w:val="both"/>
        <w:rPr>
          <w:rFonts w:ascii="Georgia" w:hAnsi="Georgia"/>
        </w:rPr>
      </w:pPr>
      <w:r w:rsidRPr="00D238C7">
        <w:rPr>
          <w:rFonts w:ascii="Georgia" w:hAnsi="Georgia"/>
        </w:rPr>
        <w:lastRenderedPageBreak/>
        <w:t xml:space="preserve">It was known only by the educated classes through study, just as educated medieval Europeans knew Latin. Rabbinic Hebrew … was considered a sort of scholarly invention – artificial, not the language of life put to the page. The spoken language of the Jews had in fact become Aramaic … The discovery of the scrolls swept these linguistic notions into the trash bin … </w:t>
      </w:r>
      <w:proofErr w:type="gramStart"/>
      <w:r w:rsidRPr="00D238C7">
        <w:rPr>
          <w:rFonts w:ascii="Georgia" w:hAnsi="Georgia"/>
        </w:rPr>
        <w:t>the vast majority of</w:t>
      </w:r>
      <w:proofErr w:type="gramEnd"/>
      <w:r w:rsidRPr="00D238C7">
        <w:rPr>
          <w:rFonts w:ascii="Georgia" w:hAnsi="Georgia"/>
        </w:rPr>
        <w:t xml:space="preserve"> the scrolls were Hebrew texts. Hebrew was manifestly the principal literary language for the Jews of this period. The new discoveries underlined the still </w:t>
      </w:r>
      <w:proofErr w:type="gramStart"/>
      <w:r w:rsidRPr="00D238C7">
        <w:rPr>
          <w:rFonts w:ascii="Georgia" w:hAnsi="Georgia"/>
        </w:rPr>
        <w:t>living ,</w:t>
      </w:r>
      <w:proofErr w:type="gramEnd"/>
      <w:r w:rsidRPr="00D238C7">
        <w:rPr>
          <w:rFonts w:ascii="Georgia" w:hAnsi="Georgia"/>
        </w:rPr>
        <w:t xml:space="preserve"> breathing, even supple character of that language … prov[</w:t>
      </w:r>
      <w:proofErr w:type="spellStart"/>
      <w:r w:rsidRPr="00D238C7">
        <w:rPr>
          <w:rFonts w:ascii="Georgia" w:hAnsi="Georgia"/>
        </w:rPr>
        <w:t>ing</w:t>
      </w:r>
      <w:proofErr w:type="spellEnd"/>
      <w:r w:rsidRPr="00D238C7">
        <w:rPr>
          <w:rFonts w:ascii="Georgia" w:hAnsi="Georgia"/>
        </w:rPr>
        <w:t xml:space="preserve">] that late Second-Temple Jews used various dialects of Hebrew…”[1]. This sheer dominance of Hebrew goes far beyond the Biblical writings, which actually comprise, by Emanuel </w:t>
      </w:r>
      <w:proofErr w:type="spellStart"/>
      <w:r w:rsidRPr="00D238C7">
        <w:rPr>
          <w:rFonts w:ascii="Georgia" w:hAnsi="Georgia"/>
        </w:rPr>
        <w:t>Tov’s</w:t>
      </w:r>
      <w:proofErr w:type="spellEnd"/>
      <w:r w:rsidRPr="00D238C7">
        <w:rPr>
          <w:rFonts w:ascii="Georgia" w:hAnsi="Georgia"/>
        </w:rPr>
        <w:t xml:space="preserve"> calculations, just 23.5% of the overall Qumran literature.[2] It includes also the famed Copper Scroll (written, as Wolters notes, in “an early form of Mishnaic Hebrew”[3]), the day-to-day letters (where Hebrew, says Milik, is the “sole language of correspondence”[4]), and its general commentaries and literature (where, as Black concedes, “Hebrew certainly vastly predominates over Aramaic”[5]). No wonder the Scrolls are said to “prove that late Second Temple Jews used various dialects of Hebrew</w:t>
      </w:r>
      <w:proofErr w:type="gramStart"/>
      <w:r w:rsidRPr="00D238C7">
        <w:rPr>
          <w:rFonts w:ascii="Georgia" w:hAnsi="Georgia"/>
        </w:rPr>
        <w:t>”.</w:t>
      </w:r>
      <w:proofErr w:type="gramEnd"/>
      <w:r w:rsidRPr="00D238C7">
        <w:rPr>
          <w:rFonts w:ascii="Georgia" w:hAnsi="Georgia"/>
        </w:rPr>
        <w:t xml:space="preserve"> And not just as an “artificial” language, but a “natural, vibrant idiom”, as the Encyclopedia of the Dead Sea Scrolls </w:t>
      </w:r>
      <w:proofErr w:type="gramStart"/>
      <w:r w:rsidRPr="00D238C7">
        <w:rPr>
          <w:rFonts w:ascii="Georgia" w:hAnsi="Georgia"/>
        </w:rPr>
        <w:t>declares[</w:t>
      </w:r>
      <w:proofErr w:type="gramEnd"/>
      <w:r w:rsidRPr="00D238C7">
        <w:rPr>
          <w:rFonts w:ascii="Georgia" w:hAnsi="Georgia"/>
        </w:rPr>
        <w:t xml:space="preserve">6]. How else can such extensive evidence of the Hebrew language be taken – from commentaries to correspondence, from documents to daily rules? Likewise with the sixteen texts found at Herod’s stronghold of Masada, all predating the fortress’ overthrow in 73. No less than fifteen are definitely in </w:t>
      </w:r>
      <w:proofErr w:type="gramStart"/>
      <w:r w:rsidRPr="00D238C7">
        <w:rPr>
          <w:rFonts w:ascii="Georgia" w:hAnsi="Georgia"/>
        </w:rPr>
        <w:t>Hebrew[</w:t>
      </w:r>
      <w:proofErr w:type="gramEnd"/>
      <w:r w:rsidRPr="00D238C7">
        <w:rPr>
          <w:rFonts w:ascii="Georgia" w:hAnsi="Georgia"/>
        </w:rPr>
        <w:t xml:space="preserve">7], with some doubt over the final one. Is it conceivable that Hebrew would have been used for ordinary communications (Biblical texts are again in a minority) if it was not the language of daily life? Surely the burden of proof must lie with those who would argue otherwise. </w:t>
      </w:r>
    </w:p>
    <w:p w14:paraId="031CF2B3" w14:textId="77777777" w:rsidR="006417F1" w:rsidRPr="00D238C7" w:rsidRDefault="006417F1" w:rsidP="00353486">
      <w:pPr>
        <w:pStyle w:val="NormalWeb"/>
        <w:spacing w:before="0" w:beforeAutospacing="0" w:after="0"/>
        <w:jc w:val="both"/>
        <w:rPr>
          <w:rFonts w:ascii="Georgia" w:hAnsi="Georgia"/>
        </w:rPr>
      </w:pPr>
    </w:p>
    <w:p w14:paraId="08975D53" w14:textId="77777777"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t xml:space="preserve">MOSES SEGAL </w:t>
      </w:r>
    </w:p>
    <w:p w14:paraId="31E3F7A5" w14:textId="77777777" w:rsidR="006417F1" w:rsidRPr="00D238C7" w:rsidRDefault="006417F1" w:rsidP="00353486">
      <w:pPr>
        <w:pStyle w:val="NormalWeb"/>
        <w:spacing w:before="0" w:beforeAutospacing="0" w:after="0"/>
        <w:jc w:val="both"/>
        <w:rPr>
          <w:rFonts w:ascii="Georgia" w:hAnsi="Georgia"/>
          <w:sz w:val="16"/>
          <w:szCs w:val="16"/>
        </w:rPr>
      </w:pPr>
    </w:p>
    <w:p w14:paraId="11A05225"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 xml:space="preserve">Well before the Scrolls and Masada provided their archaeological insights into Hebrew’s place in late second temple language, Moses Segal had come to the same conclusion on purely linguistic grounds. Co-translator of the Talmud and winner of the Israel Prize for Jewish Studies, Segal was a Hebrew lexicographer of the first order. While still believing that Jesus, as a Galilean, probably spoke Aramaic, he was in no doubt that the prevailing Judaean language of the time was Hebrew, as he already wrote in 1927: “In earlier Mishnaic [rabbinic] literature no distinction is drawn between Biblical Hebrew and Mishnaic Hebrew. The two idioms are known as Leshon </w:t>
      </w:r>
      <w:proofErr w:type="spellStart"/>
      <w:r w:rsidRPr="00D238C7">
        <w:rPr>
          <w:rFonts w:ascii="Georgia" w:hAnsi="Georgia"/>
        </w:rPr>
        <w:t>Hagadesh</w:t>
      </w:r>
      <w:proofErr w:type="spellEnd"/>
      <w:r w:rsidRPr="00D238C7">
        <w:rPr>
          <w:rFonts w:ascii="Georgia" w:hAnsi="Georgia"/>
        </w:rPr>
        <w:t>, the Holy Tongue, as contrasted with other languages … What was the language of ordinary life of educated native Jews in Jerusalem and Judaea in the period from 400BCE to 150CE? The evidence presented by Mishnaic Hebrew and its literature leaves no doubt that that language was Mishnaic Hebrew</w:t>
      </w:r>
      <w:proofErr w:type="gramStart"/>
      <w:r w:rsidRPr="00D238C7">
        <w:rPr>
          <w:rFonts w:ascii="Georgia" w:hAnsi="Georgia"/>
        </w:rPr>
        <w:t>”.</w:t>
      </w:r>
      <w:proofErr w:type="gramEnd"/>
      <w:r w:rsidRPr="00D238C7">
        <w:rPr>
          <w:rFonts w:ascii="Georgia" w:hAnsi="Georgia"/>
        </w:rPr>
        <w:t>[8] Such is the observation of one of the outstanding Hebrew scholars of the twentieth century, and editor of the Compendious Hebrew-English, English-Hebrew Dictionary. For Segal, as for the Dead Sea scholars, there is no doubt that the “language of ordinary life” in first century Judaea “was Mishnaic Hebrew</w:t>
      </w:r>
      <w:proofErr w:type="gramStart"/>
      <w:r w:rsidRPr="00D238C7">
        <w:rPr>
          <w:rFonts w:ascii="Georgia" w:hAnsi="Georgia"/>
        </w:rPr>
        <w:t>”.</w:t>
      </w:r>
      <w:proofErr w:type="gramEnd"/>
      <w:r w:rsidRPr="00D238C7">
        <w:rPr>
          <w:rFonts w:ascii="Georgia" w:hAnsi="Georgia"/>
        </w:rPr>
        <w:t xml:space="preserve"> It was the first language acquired by children in the home, and the natural medium of communication in daily speech. As Milik early recognized, “Mishnaic [Hebrew] … was at that time the spoken dialect of the inhabitants of Judaea</w:t>
      </w:r>
      <w:proofErr w:type="gramStart"/>
      <w:r w:rsidRPr="00D238C7">
        <w:rPr>
          <w:rFonts w:ascii="Georgia" w:hAnsi="Georgia"/>
        </w:rPr>
        <w:t>”.</w:t>
      </w:r>
      <w:proofErr w:type="gramEnd"/>
      <w:r w:rsidRPr="00D238C7">
        <w:rPr>
          <w:rFonts w:ascii="Georgia" w:hAnsi="Georgia"/>
        </w:rPr>
        <w:t xml:space="preserve">[9] </w:t>
      </w:r>
    </w:p>
    <w:p w14:paraId="4E7C1E89" w14:textId="77777777" w:rsidR="006417F1" w:rsidRPr="00D238C7" w:rsidRDefault="006417F1" w:rsidP="00353486">
      <w:pPr>
        <w:pStyle w:val="NormalWeb"/>
        <w:spacing w:before="0" w:beforeAutospacing="0" w:after="0"/>
        <w:jc w:val="both"/>
        <w:rPr>
          <w:rFonts w:ascii="Georgia" w:hAnsi="Georgia"/>
        </w:rPr>
      </w:pPr>
    </w:p>
    <w:p w14:paraId="137B8A83" w14:textId="77777777" w:rsidR="0006798C" w:rsidRDefault="0006798C" w:rsidP="00353486">
      <w:pPr>
        <w:pStyle w:val="NormalWeb"/>
        <w:spacing w:before="0" w:beforeAutospacing="0" w:after="0"/>
        <w:jc w:val="both"/>
        <w:rPr>
          <w:rFonts w:ascii="Georgia" w:hAnsi="Georgia"/>
        </w:rPr>
      </w:pPr>
    </w:p>
    <w:p w14:paraId="38E61D81" w14:textId="77777777" w:rsidR="0006798C" w:rsidRDefault="0006798C" w:rsidP="00353486">
      <w:pPr>
        <w:pStyle w:val="NormalWeb"/>
        <w:spacing w:before="0" w:beforeAutospacing="0" w:after="0"/>
        <w:jc w:val="both"/>
        <w:rPr>
          <w:rFonts w:ascii="Georgia" w:hAnsi="Georgia"/>
        </w:rPr>
      </w:pPr>
    </w:p>
    <w:p w14:paraId="6EED8FA1" w14:textId="77777777" w:rsidR="0006798C" w:rsidRDefault="0006798C" w:rsidP="00353486">
      <w:pPr>
        <w:pStyle w:val="NormalWeb"/>
        <w:spacing w:before="0" w:beforeAutospacing="0" w:after="0"/>
        <w:jc w:val="both"/>
        <w:rPr>
          <w:rFonts w:ascii="Georgia" w:hAnsi="Georgia"/>
        </w:rPr>
      </w:pPr>
    </w:p>
    <w:p w14:paraId="26204330" w14:textId="77777777" w:rsidR="0006798C" w:rsidRDefault="0006798C" w:rsidP="00353486">
      <w:pPr>
        <w:pStyle w:val="NormalWeb"/>
        <w:spacing w:before="0" w:beforeAutospacing="0" w:after="0"/>
        <w:jc w:val="both"/>
        <w:rPr>
          <w:rFonts w:ascii="Georgia" w:hAnsi="Georgia"/>
        </w:rPr>
      </w:pPr>
    </w:p>
    <w:p w14:paraId="0AAC3BBC" w14:textId="2AAC114B"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lastRenderedPageBreak/>
        <w:t xml:space="preserve">WHAT IS GOING ON? </w:t>
      </w:r>
    </w:p>
    <w:p w14:paraId="0C7C61E2" w14:textId="77777777" w:rsidR="006417F1" w:rsidRPr="00D238C7" w:rsidRDefault="006417F1" w:rsidP="00353486">
      <w:pPr>
        <w:pStyle w:val="NormalWeb"/>
        <w:spacing w:before="0" w:beforeAutospacing="0" w:after="0"/>
        <w:jc w:val="both"/>
        <w:rPr>
          <w:rFonts w:ascii="Georgia" w:hAnsi="Georgia"/>
          <w:sz w:val="16"/>
          <w:szCs w:val="16"/>
        </w:rPr>
      </w:pPr>
    </w:p>
    <w:p w14:paraId="1AC3D2A0"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 xml:space="preserve">It is astonishing, </w:t>
      </w:r>
      <w:proofErr w:type="gramStart"/>
      <w:r w:rsidRPr="00D238C7">
        <w:rPr>
          <w:rFonts w:ascii="Georgia" w:hAnsi="Georgia"/>
        </w:rPr>
        <w:t>in light of</w:t>
      </w:r>
      <w:proofErr w:type="gramEnd"/>
      <w:r w:rsidRPr="00D238C7">
        <w:rPr>
          <w:rFonts w:ascii="Georgia" w:hAnsi="Georgia"/>
        </w:rPr>
        <w:t xml:space="preserve"> this, that the Aramaic assumption – at least as it pertains to the language of first century Judaea – still persists. As relatively recently as 1994, Angel Saenz-</w:t>
      </w:r>
      <w:proofErr w:type="spellStart"/>
      <w:r w:rsidRPr="00D238C7">
        <w:rPr>
          <w:rFonts w:ascii="Georgia" w:hAnsi="Georgia"/>
        </w:rPr>
        <w:t>Badillos</w:t>
      </w:r>
      <w:proofErr w:type="spellEnd"/>
      <w:r w:rsidRPr="00D238C7">
        <w:rPr>
          <w:rFonts w:ascii="Georgia" w:hAnsi="Georgia"/>
        </w:rPr>
        <w:t xml:space="preserve"> could claim, in his major study A History of the Hebrew Language, that “the exile [</w:t>
      </w:r>
      <w:proofErr w:type="spellStart"/>
      <w:r w:rsidRPr="00D238C7">
        <w:rPr>
          <w:rFonts w:ascii="Georgia" w:hAnsi="Georgia"/>
        </w:rPr>
        <w:t>ie</w:t>
      </w:r>
      <w:proofErr w:type="spellEnd"/>
      <w:r w:rsidRPr="00D238C7">
        <w:rPr>
          <w:rFonts w:ascii="Georgia" w:hAnsi="Georgia"/>
        </w:rPr>
        <w:t xml:space="preserve">., 586BC] marks the disappearance of the [Hebrew] language from everyday life, and its subsequent use for literary and liturgical purposes only”.[10] What is going on here? On the one hand, the clear archaeological and linguistic evidence for Hebrew’s daily use in late second temple Judaea, yet on the other a protracted scholarly denial of the same! No wonder Oxford’s Edward </w:t>
      </w:r>
      <w:proofErr w:type="spellStart"/>
      <w:r w:rsidRPr="00D238C7">
        <w:rPr>
          <w:rFonts w:ascii="Georgia" w:hAnsi="Georgia"/>
        </w:rPr>
        <w:t>Ullendorff</w:t>
      </w:r>
      <w:proofErr w:type="spellEnd"/>
      <w:r w:rsidRPr="00D238C7">
        <w:rPr>
          <w:rFonts w:ascii="Georgia" w:hAnsi="Georgia"/>
        </w:rPr>
        <w:t xml:space="preserve"> takes Saenz-</w:t>
      </w:r>
      <w:proofErr w:type="spellStart"/>
      <w:r w:rsidRPr="00D238C7">
        <w:rPr>
          <w:rFonts w:ascii="Georgia" w:hAnsi="Georgia"/>
        </w:rPr>
        <w:t>Badillos</w:t>
      </w:r>
      <w:proofErr w:type="spellEnd"/>
      <w:r w:rsidRPr="00D238C7">
        <w:rPr>
          <w:rFonts w:ascii="Georgia" w:hAnsi="Georgia"/>
        </w:rPr>
        <w:t xml:space="preserve"> to task: “I cannot accept the author’s novel argument [cited above] … This assumption would curtail the active life of Hebrew by about half a millennium. </w:t>
      </w:r>
      <w:proofErr w:type="gramStart"/>
      <w:r w:rsidRPr="00D238C7">
        <w:rPr>
          <w:rFonts w:ascii="Georgia" w:hAnsi="Georgia"/>
        </w:rPr>
        <w:t>Of course</w:t>
      </w:r>
      <w:proofErr w:type="gramEnd"/>
      <w:r w:rsidRPr="00D238C7">
        <w:rPr>
          <w:rFonts w:ascii="Georgia" w:hAnsi="Georgia"/>
        </w:rPr>
        <w:t xml:space="preserve"> colloquial Hebrew will have changed somewhat, possibly as a result of external influences, during the post-exilic era, but it no doubt remained the principal vehicle of communication”.[11] Time was, when Saenz-</w:t>
      </w:r>
      <w:proofErr w:type="spellStart"/>
      <w:r w:rsidRPr="00D238C7">
        <w:rPr>
          <w:rFonts w:ascii="Georgia" w:hAnsi="Georgia"/>
        </w:rPr>
        <w:t>Badillos</w:t>
      </w:r>
      <w:proofErr w:type="spellEnd"/>
      <w:r w:rsidRPr="00D238C7">
        <w:rPr>
          <w:rFonts w:ascii="Georgia" w:hAnsi="Georgia"/>
        </w:rPr>
        <w:t>’ obituary for Hebrew as a living language would have held centre-stage. The Oxford Dictionary of the Christian Church spoke for virtually the entire scholarly world (Segal and Harris Birkeland[12] two notable exceptions), when, in its first edition of 1958, it confidently stated that Hebrew had “ceased to be a spoken language around the fourth century BC”.[13] Yet such was the mounting weight of evidence to the contrary, that by its third edition, in 1997, this had become “Hebrew continued to be used as a spoken and written language … in the New Testament period”.[14] This represents a remarkable about-turn, due, not least, to the extensive publication of the Scrolls in the intervening period. How fitting that from the lowest geographical region on earth – the Dead Sea – where death reigned even in its name, there should break forth from the “dead</w:t>
      </w:r>
      <w:proofErr w:type="gramStart"/>
      <w:r w:rsidRPr="00D238C7">
        <w:rPr>
          <w:rFonts w:ascii="Georgia" w:hAnsi="Georgia"/>
        </w:rPr>
        <w:t>”,</w:t>
      </w:r>
      <w:proofErr w:type="gramEnd"/>
      <w:r w:rsidRPr="00D238C7">
        <w:rPr>
          <w:rFonts w:ascii="Georgia" w:hAnsi="Georgia"/>
        </w:rPr>
        <w:t xml:space="preserve"> as it were, the vindication of Hebrew’s primary place in the language of first century Judaea, exactly as the New Testament consistently showed! Truly, “this is the Lord’s doing, and it is marvellous in our eyes” (Psalm 118:23). </w:t>
      </w:r>
    </w:p>
    <w:p w14:paraId="65740E74" w14:textId="77777777" w:rsidR="006417F1" w:rsidRPr="00D238C7" w:rsidRDefault="006417F1" w:rsidP="00353486">
      <w:pPr>
        <w:pStyle w:val="NormalWeb"/>
        <w:spacing w:before="0" w:beforeAutospacing="0" w:after="0"/>
        <w:jc w:val="both"/>
        <w:rPr>
          <w:rFonts w:ascii="Georgia" w:hAnsi="Georgia"/>
        </w:rPr>
      </w:pPr>
    </w:p>
    <w:p w14:paraId="305B592D" w14:textId="77777777"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t xml:space="preserve">THE TALMUD </w:t>
      </w:r>
    </w:p>
    <w:p w14:paraId="3B78CF71" w14:textId="77777777" w:rsidR="006417F1" w:rsidRPr="00D238C7" w:rsidRDefault="006417F1" w:rsidP="00353486">
      <w:pPr>
        <w:pStyle w:val="NormalWeb"/>
        <w:spacing w:before="0" w:beforeAutospacing="0" w:after="0"/>
        <w:jc w:val="both"/>
        <w:rPr>
          <w:rFonts w:ascii="Georgia" w:hAnsi="Georgia"/>
          <w:sz w:val="16"/>
          <w:szCs w:val="16"/>
        </w:rPr>
      </w:pPr>
    </w:p>
    <w:p w14:paraId="268B4976" w14:textId="77777777" w:rsidR="0006798C" w:rsidRDefault="006417F1" w:rsidP="00353486">
      <w:pPr>
        <w:pStyle w:val="NormalWeb"/>
        <w:spacing w:before="0" w:beforeAutospacing="0" w:after="0"/>
        <w:jc w:val="both"/>
        <w:rPr>
          <w:rFonts w:ascii="Georgia" w:hAnsi="Georgia"/>
        </w:rPr>
      </w:pPr>
      <w:r w:rsidRPr="00D238C7">
        <w:rPr>
          <w:rFonts w:ascii="Georgia" w:hAnsi="Georgia"/>
        </w:rPr>
        <w:t>A clear distinction was made, among the Jewish people themselves, between Hebrew and Aramaic. Not only was Hebrew the choice of scholarship and literature, but it was also upheld as the normative language of daily life. “In the land of Israel</w:t>
      </w:r>
      <w:proofErr w:type="gramStart"/>
      <w:r w:rsidRPr="00D238C7">
        <w:rPr>
          <w:rFonts w:ascii="Georgia" w:hAnsi="Georgia"/>
        </w:rPr>
        <w:t>”,</w:t>
      </w:r>
      <w:proofErr w:type="gramEnd"/>
      <w:r w:rsidRPr="00D238C7">
        <w:rPr>
          <w:rFonts w:ascii="Georgia" w:hAnsi="Georgia"/>
        </w:rPr>
        <w:t xml:space="preserve"> said the Mishnah, “why the Aramaic tongue? Either the Holy Tongue (Hebrew, sic) or the Greek tongue</w:t>
      </w:r>
      <w:proofErr w:type="gramStart"/>
      <w:r w:rsidRPr="00D238C7">
        <w:rPr>
          <w:rFonts w:ascii="Georgia" w:hAnsi="Georgia"/>
        </w:rPr>
        <w:t>”.</w:t>
      </w:r>
      <w:proofErr w:type="gramEnd"/>
      <w:r w:rsidRPr="00D238C7">
        <w:rPr>
          <w:rFonts w:ascii="Georgia" w:hAnsi="Georgia"/>
        </w:rPr>
        <w:t xml:space="preserve">[15] Aramaic had no “prestige”, and “commanded no loyalty”, as </w:t>
      </w:r>
      <w:proofErr w:type="spellStart"/>
      <w:r w:rsidRPr="00D238C7">
        <w:rPr>
          <w:rFonts w:ascii="Georgia" w:hAnsi="Georgia"/>
        </w:rPr>
        <w:t>Safrai</w:t>
      </w:r>
      <w:proofErr w:type="spellEnd"/>
      <w:r w:rsidRPr="00D238C7">
        <w:rPr>
          <w:rFonts w:ascii="Georgia" w:hAnsi="Georgia"/>
        </w:rPr>
        <w:t xml:space="preserve"> and Stern observe, whereas Hebrew had both. Even in the later times of the Talmud, it was forbidden to retrieve a burning Aramaic manuscript from a fire on the Sabbath, whereas it was permitted of a comparable Hebrew text.[16] To depart from the synagogue service during a Hebrew Bible reading was forbidden, but not for an Aramaic reading.[17] Even memorising the Scriptures in Aramaic was not enough, whereas just to hear them in Hebrew, without understanding a word, was to “perform [one’s] obligation”![18] To the Jewish people, it was Hebrew that was “the Holy Tongue”, whereas Aramaic was seen as “the language of the Evil Force”.[19] Not that the latter was rejected altogether, but that it was regarded as a second fiddle language to Hebrew – the real “tongue of the fathers” and medium of ordinary speech. </w:t>
      </w:r>
      <w:proofErr w:type="gramStart"/>
      <w:r w:rsidRPr="00D238C7">
        <w:rPr>
          <w:rFonts w:ascii="Georgia" w:hAnsi="Georgia"/>
        </w:rPr>
        <w:t>Thus</w:t>
      </w:r>
      <w:proofErr w:type="gramEnd"/>
      <w:r w:rsidRPr="00D238C7">
        <w:rPr>
          <w:rFonts w:ascii="Georgia" w:hAnsi="Georgia"/>
        </w:rPr>
        <w:t xml:space="preserve"> the Jerusalem Talmud declares that “Four languages are of value: Greek for song, Latin for war, Aramaic for dirges, and Hebrew for speaking”.[20] That was the place for Aramaic – in “dirges”. But to Hebrew belonged the high ground of daily speech (“for speaking”) and worship. </w:t>
      </w:r>
    </w:p>
    <w:p w14:paraId="0A46A63C" w14:textId="77777777" w:rsidR="0006798C" w:rsidRDefault="0006798C" w:rsidP="00353486">
      <w:pPr>
        <w:pStyle w:val="NormalWeb"/>
        <w:spacing w:before="0" w:beforeAutospacing="0" w:after="0"/>
        <w:jc w:val="both"/>
        <w:rPr>
          <w:rFonts w:ascii="Georgia" w:hAnsi="Georgia"/>
        </w:rPr>
      </w:pPr>
    </w:p>
    <w:p w14:paraId="24BAEF74" w14:textId="3EBE5337" w:rsidR="006417F1" w:rsidRPr="00D238C7" w:rsidRDefault="006417F1" w:rsidP="00353486">
      <w:pPr>
        <w:pStyle w:val="NormalWeb"/>
        <w:spacing w:before="0" w:beforeAutospacing="0" w:after="0"/>
        <w:jc w:val="both"/>
        <w:rPr>
          <w:rFonts w:ascii="Georgia" w:hAnsi="Georgia"/>
        </w:rPr>
      </w:pPr>
      <w:r w:rsidRPr="00D238C7">
        <w:rPr>
          <w:rFonts w:ascii="Georgia" w:hAnsi="Georgia"/>
        </w:rPr>
        <w:lastRenderedPageBreak/>
        <w:t xml:space="preserve">Thus for a Jewish father not to speak to his son “in Hebrew”, from the time he was a toddler, and teach him the Law, was “as if he had buried him”.[21] Concerning Aramaic, by contrast, the rabbis warned: “Whoever makes personal requests [in prayer] in Aramaic, the ministering angels pay no attention, since angels do not understand </w:t>
      </w:r>
      <w:proofErr w:type="gramStart"/>
      <w:r w:rsidRPr="00D238C7">
        <w:rPr>
          <w:rFonts w:ascii="Georgia" w:hAnsi="Georgia"/>
        </w:rPr>
        <w:t>Aramaic”[</w:t>
      </w:r>
      <w:proofErr w:type="gramEnd"/>
      <w:r w:rsidRPr="00D238C7">
        <w:rPr>
          <w:rFonts w:ascii="Georgia" w:hAnsi="Georgia"/>
        </w:rPr>
        <w:t>22]. This, of course, is not a canonical position, but merely reflects the depth of feeling against Aramaic among the Jewish scholars. Indeed, the Talmud relates an earlier occasion when Gamaliel – the same Gamaliel under whom Paul had studied (Acts 22:3), and whose astute word concerning the Christians is recorded in Acts 5:34-40 – was sitting on the still-unfinished temple steps. Someone showed him a copy of an Aramaic translation of Job, the first and at that time the only “Targum</w:t>
      </w:r>
      <w:proofErr w:type="gramStart"/>
      <w:r w:rsidRPr="00D238C7">
        <w:rPr>
          <w:rFonts w:ascii="Georgia" w:hAnsi="Georgia"/>
        </w:rPr>
        <w:t>”.</w:t>
      </w:r>
      <w:proofErr w:type="gramEnd"/>
      <w:r w:rsidRPr="00D238C7">
        <w:rPr>
          <w:rFonts w:ascii="Georgia" w:hAnsi="Georgia"/>
        </w:rPr>
        <w:t xml:space="preserve"> So disgusted was he by it, that he told the builder to “bury it under the rubble</w:t>
      </w:r>
      <w:proofErr w:type="gramStart"/>
      <w:r w:rsidRPr="00D238C7">
        <w:rPr>
          <w:rFonts w:ascii="Georgia" w:hAnsi="Georgia"/>
        </w:rPr>
        <w:t>”.</w:t>
      </w:r>
      <w:proofErr w:type="gramEnd"/>
      <w:r w:rsidRPr="00D238C7">
        <w:rPr>
          <w:rFonts w:ascii="Georgia" w:hAnsi="Georgia"/>
        </w:rPr>
        <w:t xml:space="preserve">[23] Such was the regard for a pioneering attempt at an Aramaic portion of Scripture, in the Judaea of Jesus’ time! The internal Jewish evidence is thus all one-way traffic for Hebrew. </w:t>
      </w:r>
    </w:p>
    <w:p w14:paraId="328100F8" w14:textId="77777777" w:rsidR="006417F1" w:rsidRPr="00D238C7" w:rsidRDefault="006417F1" w:rsidP="00353486">
      <w:pPr>
        <w:pStyle w:val="NormalWeb"/>
        <w:spacing w:before="0" w:beforeAutospacing="0" w:after="0"/>
        <w:jc w:val="both"/>
        <w:rPr>
          <w:rFonts w:ascii="Georgia" w:hAnsi="Georgia"/>
        </w:rPr>
      </w:pPr>
    </w:p>
    <w:p w14:paraId="1A0EFD0B" w14:textId="77777777"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t xml:space="preserve">JOSEPHUS </w:t>
      </w:r>
    </w:p>
    <w:p w14:paraId="4C0E4565" w14:textId="77777777" w:rsidR="006417F1" w:rsidRPr="00D238C7" w:rsidRDefault="006417F1" w:rsidP="00353486">
      <w:pPr>
        <w:pStyle w:val="NormalWeb"/>
        <w:spacing w:before="0" w:beforeAutospacing="0" w:after="0"/>
        <w:jc w:val="both"/>
        <w:rPr>
          <w:rFonts w:ascii="Georgia" w:hAnsi="Georgia"/>
          <w:sz w:val="16"/>
          <w:szCs w:val="16"/>
        </w:rPr>
      </w:pPr>
    </w:p>
    <w:p w14:paraId="5A890895"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 xml:space="preserve">As a contemporary, and largely an observer, of the final years of the second temple, Josephus (37-100AD) is an invaluable witness to the period. </w:t>
      </w:r>
    </w:p>
    <w:p w14:paraId="561B349D"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While not without his faults, they are, as historian Paul Maier notes, heavily outweighed by his credits, particularly for the period during which he and his parents lived, when, as Maier says, he is “at his best</w:t>
      </w:r>
      <w:proofErr w:type="gramStart"/>
      <w:r w:rsidRPr="00D238C7">
        <w:rPr>
          <w:rFonts w:ascii="Georgia" w:hAnsi="Georgia"/>
        </w:rPr>
        <w:t>”.</w:t>
      </w:r>
      <w:proofErr w:type="gramEnd"/>
      <w:r w:rsidRPr="00D238C7">
        <w:rPr>
          <w:rFonts w:ascii="Georgia" w:hAnsi="Georgia"/>
        </w:rPr>
        <w:t>[24] Like the Mishnah and Talmud, Josephus takes pains to distinguish Hebrew from Aramaic, showing that it was Hebrew that was spoken in the first century Israel of which he was largely a part. When news of the emperor Tiberius’ death is hastily conveyed to Agrippa on his way to the bath, the message is given “in the Hebrew tongue” (</w:t>
      </w:r>
      <w:proofErr w:type="spellStart"/>
      <w:r w:rsidRPr="00D238C7">
        <w:rPr>
          <w:rFonts w:ascii="Georgia" w:hAnsi="Georgia"/>
        </w:rPr>
        <w:t>glosse</w:t>
      </w:r>
      <w:proofErr w:type="spellEnd"/>
      <w:r w:rsidRPr="00D238C7">
        <w:rPr>
          <w:rFonts w:ascii="Georgia" w:hAnsi="Georgia"/>
        </w:rPr>
        <w:t xml:space="preserve"> </w:t>
      </w:r>
      <w:proofErr w:type="spellStart"/>
      <w:r w:rsidRPr="00D238C7">
        <w:rPr>
          <w:rFonts w:ascii="Georgia" w:hAnsi="Georgia"/>
        </w:rPr>
        <w:t>te</w:t>
      </w:r>
      <w:proofErr w:type="spellEnd"/>
      <w:r w:rsidRPr="00D238C7">
        <w:rPr>
          <w:rFonts w:ascii="Georgia" w:hAnsi="Georgia"/>
        </w:rPr>
        <w:t xml:space="preserve"> </w:t>
      </w:r>
      <w:proofErr w:type="spellStart"/>
      <w:r w:rsidRPr="00D238C7">
        <w:rPr>
          <w:rFonts w:ascii="Georgia" w:hAnsi="Georgia"/>
        </w:rPr>
        <w:t>Hebraion</w:t>
      </w:r>
      <w:proofErr w:type="spellEnd"/>
      <w:r w:rsidRPr="00D238C7">
        <w:rPr>
          <w:rFonts w:ascii="Georgia" w:hAnsi="Georgia"/>
        </w:rPr>
        <w:t xml:space="preserve">, Antiquities xviii, 228). Presumably Hebrew was the most natural and readily understood language in such </w:t>
      </w:r>
      <w:proofErr w:type="gramStart"/>
      <w:r w:rsidRPr="00D238C7">
        <w:rPr>
          <w:rFonts w:ascii="Georgia" w:hAnsi="Georgia"/>
        </w:rPr>
        <w:t>an emergency situation</w:t>
      </w:r>
      <w:proofErr w:type="gramEnd"/>
      <w:r w:rsidRPr="00D238C7">
        <w:rPr>
          <w:rFonts w:ascii="Georgia" w:hAnsi="Georgia"/>
        </w:rPr>
        <w:t>. Concerning this “Hebrew tongue</w:t>
      </w:r>
      <w:proofErr w:type="gramStart"/>
      <w:r w:rsidRPr="00D238C7">
        <w:rPr>
          <w:rFonts w:ascii="Georgia" w:hAnsi="Georgia"/>
        </w:rPr>
        <w:t>”,</w:t>
      </w:r>
      <w:proofErr w:type="gramEnd"/>
      <w:r w:rsidRPr="00D238C7">
        <w:rPr>
          <w:rFonts w:ascii="Georgia" w:hAnsi="Georgia"/>
        </w:rPr>
        <w:t xml:space="preserve"> he writes in another passage: “… though their script seemed to be similar to the peculiar Syrian (Aramaic, sic) writing, and their language to sound like the other, it was, as it happened, of a distinct type” (</w:t>
      </w:r>
      <w:proofErr w:type="spellStart"/>
      <w:r w:rsidRPr="00D238C7">
        <w:rPr>
          <w:rFonts w:ascii="Georgia" w:hAnsi="Georgia"/>
        </w:rPr>
        <w:t>idiotropon</w:t>
      </w:r>
      <w:proofErr w:type="spellEnd"/>
      <w:r w:rsidRPr="00D238C7">
        <w:rPr>
          <w:rFonts w:ascii="Georgia" w:hAnsi="Georgia"/>
        </w:rPr>
        <w:t xml:space="preserve">, Ant. xii, 2, 1. Thackeray translation). </w:t>
      </w:r>
      <w:proofErr w:type="gramStart"/>
      <w:r w:rsidRPr="00D238C7">
        <w:rPr>
          <w:rFonts w:ascii="Georgia" w:hAnsi="Georgia"/>
        </w:rPr>
        <w:t>Thus</w:t>
      </w:r>
      <w:proofErr w:type="gramEnd"/>
      <w:r w:rsidRPr="00D238C7">
        <w:rPr>
          <w:rFonts w:ascii="Georgia" w:hAnsi="Georgia"/>
        </w:rPr>
        <w:t xml:space="preserve"> elsewhere he writes: the “Sabbath … in the Hebrew language” (Ant. 1:33); “Adam … in Hebrew signifies …” (Ant. 1:34); “Israel … in the Hebrew tongue” (Ant. 1:333); “written in the Hebrew books” (Ant. ix, 208); “the books of the Hebrews” (Ant. x, 218). It is difficult to see how “the Hebrew language” here can denote anything but Hebrew. Not only do the uniquely Hebrew connotations of “Sabbath</w:t>
      </w:r>
      <w:proofErr w:type="gramStart"/>
      <w:r w:rsidRPr="00D238C7">
        <w:rPr>
          <w:rFonts w:ascii="Georgia" w:hAnsi="Georgia"/>
        </w:rPr>
        <w:t>”,</w:t>
      </w:r>
      <w:proofErr w:type="gramEnd"/>
      <w:r w:rsidRPr="00D238C7">
        <w:rPr>
          <w:rFonts w:ascii="Georgia" w:hAnsi="Georgia"/>
        </w:rPr>
        <w:t xml:space="preserve"> “Israel”, etc., require it, but so too does the fact that, at the time of Josephus, the only holy “Hebrew books” possessed by the Jews were the actual Hebrew Scriptures – the Aramaic Targums (Job aside) not yet having come into being. </w:t>
      </w:r>
      <w:proofErr w:type="gramStart"/>
      <w:r w:rsidRPr="00D238C7">
        <w:rPr>
          <w:rFonts w:ascii="Georgia" w:hAnsi="Georgia"/>
        </w:rPr>
        <w:t>So</w:t>
      </w:r>
      <w:proofErr w:type="gramEnd"/>
      <w:r w:rsidRPr="00D238C7">
        <w:rPr>
          <w:rFonts w:ascii="Georgia" w:hAnsi="Georgia"/>
        </w:rPr>
        <w:t xml:space="preserve"> when we come to Josephus’ address to his own countrymen from outside the walls of besieged Jerusalem, there can be no doubt as to what language he speaks. He addresses them, of course, “in their own language” (War 5:9, 2), which he explicitly states, of the same episode, to be “the Hebrew language” (War 6:2, 1). Given the consistent meaning of “Hebrew” as real Hebrew, not Aramaic, elsewhere in Josephus, and the distinction he himself draws between the two languages, how can “Hebrew” here be taken at anything other than face value? That is, Josephus’ address to the Jews of around 69AD, like Paul’s address to the Jews of around a decade or so previously in the same city, were both – as the respective texts of Josephus and Acts state – “in the Hebrew language” (Acts 22:2). Logic would further require that the only reason this was so, was because “the Hebrew language” was the vernacular of Judaean Jews at the time. </w:t>
      </w:r>
    </w:p>
    <w:p w14:paraId="6CBE47DE" w14:textId="77777777" w:rsidR="006417F1" w:rsidRPr="00D238C7" w:rsidRDefault="006417F1" w:rsidP="00353486">
      <w:pPr>
        <w:pStyle w:val="NormalWeb"/>
        <w:spacing w:before="0" w:beforeAutospacing="0" w:after="0"/>
        <w:jc w:val="both"/>
        <w:rPr>
          <w:rFonts w:ascii="Georgia" w:hAnsi="Georgia"/>
        </w:rPr>
      </w:pPr>
    </w:p>
    <w:p w14:paraId="5AD811DF" w14:textId="77777777"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lastRenderedPageBreak/>
        <w:t xml:space="preserve">JOT AND TITTLE </w:t>
      </w:r>
    </w:p>
    <w:p w14:paraId="2E328C87" w14:textId="77777777" w:rsidR="006417F1" w:rsidRPr="00D238C7" w:rsidRDefault="006417F1" w:rsidP="00353486">
      <w:pPr>
        <w:pStyle w:val="NormalWeb"/>
        <w:spacing w:before="0" w:beforeAutospacing="0" w:after="0"/>
        <w:jc w:val="both"/>
        <w:rPr>
          <w:rFonts w:ascii="Georgia" w:hAnsi="Georgia"/>
          <w:sz w:val="16"/>
          <w:szCs w:val="16"/>
        </w:rPr>
      </w:pPr>
    </w:p>
    <w:p w14:paraId="6445DBD3" w14:textId="77777777" w:rsidR="006417F1" w:rsidRPr="00D238C7" w:rsidRDefault="006417F1" w:rsidP="00353486">
      <w:pPr>
        <w:pStyle w:val="NormalWeb"/>
        <w:spacing w:before="0" w:beforeAutospacing="0" w:after="0"/>
        <w:jc w:val="both"/>
        <w:rPr>
          <w:rFonts w:ascii="Georgia" w:hAnsi="Georgia"/>
        </w:rPr>
      </w:pPr>
      <w:r w:rsidRPr="00D238C7">
        <w:rPr>
          <w:rFonts w:ascii="Georgia" w:hAnsi="Georgia"/>
        </w:rPr>
        <w:t xml:space="preserve">But what does this mean, in terms of our enquiry into Jesus’ language? A great </w:t>
      </w:r>
      <w:proofErr w:type="gramStart"/>
      <w:r w:rsidRPr="00D238C7">
        <w:rPr>
          <w:rFonts w:ascii="Georgia" w:hAnsi="Georgia"/>
        </w:rPr>
        <w:t>deal, actually</w:t>
      </w:r>
      <w:proofErr w:type="gramEnd"/>
      <w:r w:rsidRPr="00D238C7">
        <w:rPr>
          <w:rFonts w:ascii="Georgia" w:hAnsi="Georgia"/>
        </w:rPr>
        <w:t>. Self-evidently there is a nexus between the Jewish vernacular of first century Israel, and the language Jesus spoke. It would fly in the face of common sense if the “Word made flesh” addressed the very countrymen he was first sent to by his Father, in anything other than their normal tongue.[25] As face answers to face in a mirror, so the prevailing language of his people at the time must, by any reasonable standard, have been the language Jesus used. Once that “prevailing language” is established, it requires no great leap to determine what Jesus spoke. The only way around this is to resort to the artificial construct of an “interpreter</w:t>
      </w:r>
      <w:proofErr w:type="gramStart"/>
      <w:r w:rsidRPr="00D238C7">
        <w:rPr>
          <w:rFonts w:ascii="Georgia" w:hAnsi="Georgia"/>
        </w:rPr>
        <w:t>”,</w:t>
      </w:r>
      <w:proofErr w:type="gramEnd"/>
      <w:r w:rsidRPr="00D238C7">
        <w:rPr>
          <w:rFonts w:ascii="Georgia" w:hAnsi="Georgia"/>
        </w:rPr>
        <w:t xml:space="preserve"> or to the circuitous explanation of Jesus being fluently bi- or tri-lingual during his earthly ministry, which – though by no means inconceivable or, still less, impossible, for the very Son of God – certainly has no actual support from Scripture, and must remain, therefore, a supposition. Consistent with this, we find Jesus speaking of the “jot” and “tittle” of the Law in the Sermon on the Mount (Matthew 5:18). By universal consent, this refers to the text of the Hebrew Bible. Let two modern authorities suffice – one Catholic, one Protestant: “‘Jot’ refers to ‘yod</w:t>
      </w:r>
      <w:proofErr w:type="gramStart"/>
      <w:r w:rsidRPr="00D238C7">
        <w:rPr>
          <w:rFonts w:ascii="Georgia" w:hAnsi="Georgia"/>
        </w:rPr>
        <w:t>’,</w:t>
      </w:r>
      <w:proofErr w:type="gramEnd"/>
      <w:r w:rsidRPr="00D238C7">
        <w:rPr>
          <w:rFonts w:ascii="Georgia" w:hAnsi="Georgia"/>
        </w:rPr>
        <w:t xml:space="preserve"> the smallest letter of the Hebrew alphabet; ‘tittle’ is a slight serif [or hook] on a Hebrew letter that distinguishes it from another”. (The New Jerome Bible Commentary, </w:t>
      </w:r>
      <w:proofErr w:type="spellStart"/>
      <w:r w:rsidRPr="00D238C7">
        <w:rPr>
          <w:rFonts w:ascii="Georgia" w:hAnsi="Georgia"/>
        </w:rPr>
        <w:t>emph</w:t>
      </w:r>
      <w:proofErr w:type="spellEnd"/>
      <w:r w:rsidRPr="00D238C7">
        <w:rPr>
          <w:rFonts w:ascii="Georgia" w:hAnsi="Georgia"/>
        </w:rPr>
        <w:t xml:space="preserve">. added). </w:t>
      </w:r>
      <w:proofErr w:type="gramStart"/>
      <w:r w:rsidRPr="00D238C7">
        <w:rPr>
          <w:rFonts w:ascii="Georgia" w:hAnsi="Georgia"/>
        </w:rPr>
        <w:t>Likewise</w:t>
      </w:r>
      <w:proofErr w:type="gramEnd"/>
      <w:r w:rsidRPr="00D238C7">
        <w:rPr>
          <w:rFonts w:ascii="Georgia" w:hAnsi="Georgia"/>
        </w:rPr>
        <w:t xml:space="preserve"> John Broadus, in his Commentary on Matthew: “Jot, in the Greek iota, signifies the Hebrew letter </w:t>
      </w:r>
      <w:proofErr w:type="spellStart"/>
      <w:r w:rsidRPr="00D238C7">
        <w:rPr>
          <w:rFonts w:ascii="Georgia" w:hAnsi="Georgia"/>
        </w:rPr>
        <w:t>iod</w:t>
      </w:r>
      <w:proofErr w:type="spellEnd"/>
      <w:r w:rsidRPr="00D238C7">
        <w:rPr>
          <w:rFonts w:ascii="Georgia" w:hAnsi="Georgia"/>
        </w:rPr>
        <w:t xml:space="preserve"> (pronounced yod) … tittle – in the Greek, horn – denoting a very slight projection at the corner of certain Hebrew letters …” (</w:t>
      </w:r>
      <w:proofErr w:type="spellStart"/>
      <w:r w:rsidRPr="00D238C7">
        <w:rPr>
          <w:rFonts w:ascii="Georgia" w:hAnsi="Georgia"/>
        </w:rPr>
        <w:t>emph</w:t>
      </w:r>
      <w:proofErr w:type="spellEnd"/>
      <w:r w:rsidRPr="00D238C7">
        <w:rPr>
          <w:rFonts w:ascii="Georgia" w:hAnsi="Georgia"/>
        </w:rPr>
        <w:t>. added). Would Jesus have used such a term, indeed two of them, both referring to the “Hebrew letters” of the “Hebrew alphabet</w:t>
      </w:r>
      <w:proofErr w:type="gramStart"/>
      <w:r w:rsidRPr="00D238C7">
        <w:rPr>
          <w:rFonts w:ascii="Georgia" w:hAnsi="Georgia"/>
        </w:rPr>
        <w:t>”,</w:t>
      </w:r>
      <w:proofErr w:type="gramEnd"/>
      <w:r w:rsidRPr="00D238C7">
        <w:rPr>
          <w:rFonts w:ascii="Georgia" w:hAnsi="Georgia"/>
        </w:rPr>
        <w:t xml:space="preserve"> if his immediate audience did not understand Hebrew? Would a French speaker, addressing his or her own countrymen today, use the umlaut of the German Bible to illustrate a point! Hardly. The most obvious conclusion is that, as Jesus was referring to the Hebrew alphabet – which no one disputes – his hearers must have understood that same alphabet, otherwise the point would have been lost on them. Logically, therefore, Jesus must have been speaking Hebrew, and his audience must have understood him in Hebrew. Should it be objected that, as the Hebrew and Aramaic alphabets were the same, Jesus could just as well have been referring to the Aramaic alphabet, we would respectfully reply that this is to miss the point. Jesus expressly says “the jot and tittle of the Law</w:t>
      </w:r>
      <w:proofErr w:type="gramStart"/>
      <w:r w:rsidRPr="00D238C7">
        <w:rPr>
          <w:rFonts w:ascii="Georgia" w:hAnsi="Georgia"/>
        </w:rPr>
        <w:t>”,</w:t>
      </w:r>
      <w:proofErr w:type="gramEnd"/>
      <w:r w:rsidRPr="00D238C7">
        <w:rPr>
          <w:rFonts w:ascii="Georgia" w:hAnsi="Georgia"/>
        </w:rPr>
        <w:t xml:space="preserve"> there being but one “Law” in Israel – the Hebrew Bible. Even the Talmud declares, “the Torah is in Hebrew” (</w:t>
      </w:r>
      <w:proofErr w:type="spellStart"/>
      <w:r w:rsidRPr="00D238C7">
        <w:rPr>
          <w:rFonts w:ascii="Georgia" w:hAnsi="Georgia"/>
        </w:rPr>
        <w:t>Soferim</w:t>
      </w:r>
      <w:proofErr w:type="spellEnd"/>
      <w:r w:rsidRPr="00D238C7">
        <w:rPr>
          <w:rFonts w:ascii="Georgia" w:hAnsi="Georgia"/>
        </w:rPr>
        <w:t xml:space="preserve"> 35a). </w:t>
      </w:r>
    </w:p>
    <w:p w14:paraId="670F241D" w14:textId="77777777" w:rsidR="006417F1" w:rsidRPr="00D238C7" w:rsidRDefault="006417F1" w:rsidP="00353486">
      <w:pPr>
        <w:pStyle w:val="NormalWeb"/>
        <w:spacing w:before="0" w:beforeAutospacing="0" w:after="0"/>
        <w:jc w:val="both"/>
        <w:rPr>
          <w:rFonts w:ascii="Georgia" w:hAnsi="Georgia"/>
        </w:rPr>
      </w:pPr>
    </w:p>
    <w:p w14:paraId="4AE94D0B" w14:textId="77777777"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t xml:space="preserve">“EXAGGERATED” INFLUENCE </w:t>
      </w:r>
    </w:p>
    <w:p w14:paraId="733D7709" w14:textId="77777777" w:rsidR="006417F1" w:rsidRPr="00D238C7" w:rsidRDefault="006417F1" w:rsidP="00353486">
      <w:pPr>
        <w:pStyle w:val="NormalWeb"/>
        <w:spacing w:before="0" w:beforeAutospacing="0" w:after="0"/>
        <w:jc w:val="both"/>
        <w:rPr>
          <w:rFonts w:ascii="Georgia" w:hAnsi="Georgia"/>
          <w:sz w:val="16"/>
          <w:szCs w:val="16"/>
        </w:rPr>
      </w:pPr>
    </w:p>
    <w:p w14:paraId="16E5AFFF" w14:textId="77777777" w:rsidR="00122970" w:rsidRDefault="006417F1" w:rsidP="00353486">
      <w:pPr>
        <w:pStyle w:val="NormalWeb"/>
        <w:spacing w:before="0" w:beforeAutospacing="0" w:after="0"/>
        <w:jc w:val="both"/>
        <w:rPr>
          <w:rFonts w:ascii="Georgia" w:hAnsi="Georgia"/>
        </w:rPr>
      </w:pPr>
      <w:r w:rsidRPr="00D238C7">
        <w:rPr>
          <w:rFonts w:ascii="Georgia" w:hAnsi="Georgia"/>
        </w:rPr>
        <w:t>But what of Jesus’ reference to “mammon” in the same sermon (Matt. 6:24) – quite possibly an Aramaic word? This is no difficulty. Loan words frequently occur between languages, as with Italian words like pizza and pasta today in English. There is no reason why Hebrew should be any exception. Yet we must beware of reading too many “Aramaisms” into the New Testament. In a parallel context, Segal observes that “Aramaic influence on the Mishnaic Hebrew vocabulary has been exaggerated …. It has been the fashion among writers on the subject to brand as an Aramaism any infrequent Hebrew word …. Most of the ‘Aramaisms’ are as native in Hebrew as they are in Aramaic</w:t>
      </w:r>
      <w:proofErr w:type="gramStart"/>
      <w:r w:rsidRPr="00D238C7">
        <w:rPr>
          <w:rFonts w:ascii="Georgia" w:hAnsi="Georgia"/>
        </w:rPr>
        <w:t>.”[</w:t>
      </w:r>
      <w:proofErr w:type="gramEnd"/>
      <w:r w:rsidRPr="00D238C7">
        <w:rPr>
          <w:rFonts w:ascii="Georgia" w:hAnsi="Georgia"/>
        </w:rPr>
        <w:t xml:space="preserve">26] </w:t>
      </w:r>
    </w:p>
    <w:p w14:paraId="2B87742C" w14:textId="77777777" w:rsidR="00122970" w:rsidRDefault="00122970" w:rsidP="00353486">
      <w:pPr>
        <w:pStyle w:val="NormalWeb"/>
        <w:spacing w:before="0" w:beforeAutospacing="0" w:after="0"/>
        <w:jc w:val="both"/>
        <w:rPr>
          <w:rFonts w:ascii="Georgia" w:hAnsi="Georgia"/>
        </w:rPr>
      </w:pPr>
    </w:p>
    <w:p w14:paraId="097185D6" w14:textId="77777777" w:rsidR="00122970" w:rsidRDefault="00122970" w:rsidP="00353486">
      <w:pPr>
        <w:pStyle w:val="NormalWeb"/>
        <w:spacing w:before="0" w:beforeAutospacing="0" w:after="0"/>
        <w:jc w:val="both"/>
        <w:rPr>
          <w:rFonts w:ascii="Georgia" w:hAnsi="Georgia"/>
        </w:rPr>
      </w:pPr>
    </w:p>
    <w:p w14:paraId="119ECE67" w14:textId="77777777" w:rsidR="00122970" w:rsidRDefault="00122970" w:rsidP="00353486">
      <w:pPr>
        <w:pStyle w:val="NormalWeb"/>
        <w:spacing w:before="0" w:beforeAutospacing="0" w:after="0"/>
        <w:jc w:val="both"/>
        <w:rPr>
          <w:rFonts w:ascii="Georgia" w:hAnsi="Georgia"/>
        </w:rPr>
      </w:pPr>
    </w:p>
    <w:p w14:paraId="180C7E85" w14:textId="632806EE" w:rsidR="006417F1" w:rsidRPr="00D238C7" w:rsidRDefault="006417F1" w:rsidP="00353486">
      <w:pPr>
        <w:pStyle w:val="NormalWeb"/>
        <w:spacing w:before="0" w:beforeAutospacing="0" w:after="0"/>
        <w:jc w:val="both"/>
        <w:rPr>
          <w:rFonts w:ascii="Georgia" w:hAnsi="Georgia"/>
        </w:rPr>
      </w:pPr>
      <w:r w:rsidRPr="00D238C7">
        <w:rPr>
          <w:rFonts w:ascii="Georgia" w:hAnsi="Georgia"/>
        </w:rPr>
        <w:lastRenderedPageBreak/>
        <w:t xml:space="preserve">Even the very term “Mishnaic Hebrew” can, through overuse, become an historical exaggeration, as though second temple Hebrew were a different species from “normal” Hebrew – an inevitable result of emphasizing small differences rather than recognizing greater commonalities. Just as Elizabethan English and modern English are still, whatever their differences, both English, so Biblical Hebrew and “Mishnaic” Hebrew are likewise both Hebrew. </w:t>
      </w:r>
    </w:p>
    <w:p w14:paraId="325E7DAC" w14:textId="77777777" w:rsidR="006417F1" w:rsidRPr="00D238C7" w:rsidRDefault="006417F1" w:rsidP="00353486">
      <w:pPr>
        <w:pStyle w:val="NormalWeb"/>
        <w:spacing w:before="0" w:beforeAutospacing="0" w:after="0"/>
        <w:jc w:val="both"/>
        <w:rPr>
          <w:rFonts w:ascii="Georgia" w:hAnsi="Georgia"/>
        </w:rPr>
      </w:pPr>
    </w:p>
    <w:p w14:paraId="6E0802A7" w14:textId="77777777" w:rsidR="006417F1" w:rsidRPr="00D238C7" w:rsidRDefault="006417F1" w:rsidP="00353486">
      <w:pPr>
        <w:pStyle w:val="NormalWeb"/>
        <w:spacing w:before="0" w:beforeAutospacing="0" w:after="0"/>
        <w:jc w:val="both"/>
        <w:rPr>
          <w:rFonts w:ascii="Georgia" w:hAnsi="Georgia"/>
          <w:sz w:val="16"/>
          <w:szCs w:val="16"/>
        </w:rPr>
      </w:pPr>
      <w:r w:rsidRPr="00D238C7">
        <w:rPr>
          <w:rFonts w:ascii="Georgia" w:hAnsi="Georgia"/>
        </w:rPr>
        <w:t xml:space="preserve">DEMOLISHED </w:t>
      </w:r>
    </w:p>
    <w:p w14:paraId="445AB256" w14:textId="77777777" w:rsidR="006417F1" w:rsidRPr="00D238C7" w:rsidRDefault="006417F1" w:rsidP="00353486">
      <w:pPr>
        <w:pStyle w:val="NormalWeb"/>
        <w:spacing w:before="0" w:beforeAutospacing="0" w:after="0"/>
        <w:jc w:val="both"/>
        <w:rPr>
          <w:rFonts w:ascii="Georgia" w:hAnsi="Georgia"/>
          <w:sz w:val="16"/>
          <w:szCs w:val="16"/>
        </w:rPr>
      </w:pPr>
    </w:p>
    <w:p w14:paraId="667855D8" w14:textId="77777777" w:rsidR="006417F1" w:rsidRPr="00D238C7" w:rsidRDefault="006417F1" w:rsidP="00353486">
      <w:pPr>
        <w:pStyle w:val="NormalWeb"/>
        <w:spacing w:before="0" w:beforeAutospacing="0" w:after="0"/>
        <w:jc w:val="both"/>
        <w:rPr>
          <w:rFonts w:ascii="Georgia" w:hAnsi="Georgia"/>
          <w:lang w:val="en"/>
        </w:rPr>
      </w:pPr>
      <w:r w:rsidRPr="00D238C7">
        <w:rPr>
          <w:rFonts w:ascii="Georgia" w:hAnsi="Georgia"/>
        </w:rPr>
        <w:t xml:space="preserve">In New Testament studies, an over-exuberance for Aramaic at first led C.K. Barrett to attribute a quotation in John (Jn. 12:40) to Aramaic influence, only to change it to Hebrew in his commentary of eight years later.[27] Luke 6:7, too, was once held by scholars like Black, </w:t>
      </w:r>
      <w:proofErr w:type="spellStart"/>
      <w:r w:rsidRPr="00D238C7">
        <w:rPr>
          <w:rFonts w:ascii="Georgia" w:hAnsi="Georgia"/>
        </w:rPr>
        <w:t>Fitzmyer</w:t>
      </w:r>
      <w:proofErr w:type="spellEnd"/>
      <w:r w:rsidRPr="00D238C7">
        <w:rPr>
          <w:rFonts w:ascii="Georgia" w:hAnsi="Georgia"/>
        </w:rPr>
        <w:t xml:space="preserve"> and Wilcox to be an “Aramaic” construction, found nowhere else in the Greek of the period. Subsequently, J.A.L. Lee demolished this in his study “A non-Aramaism in Luke 6:7”, citing no less than 23 parallel constructions in Greek literature of the period![28] Time and again the Aramaic assumption has turned out to be a lemon, prompting Semitist Kenneth Kitchen to observe that “some ‘Aramaisms’ are actually Hebraisms in Aramaic”.[29] What is more, merely because a word does not appear in the Old Testament Hebrew Bible, does not automatically make it a candidate for the Aramaic club. “Hosanna” and “Gehenna” are words not found in that form in the Hebrew Old Testament. Yet both occur in Mishnaic Hebrew, and are found, in identical form, in the modern Hebrew dictionary. Yet they were once claimed to be “Aramaic</w:t>
      </w:r>
      <w:proofErr w:type="gramStart"/>
      <w:r w:rsidRPr="00D238C7">
        <w:rPr>
          <w:rFonts w:ascii="Georgia" w:hAnsi="Georgia"/>
        </w:rPr>
        <w:t>”.</w:t>
      </w:r>
      <w:proofErr w:type="gramEnd"/>
      <w:r w:rsidRPr="00D238C7">
        <w:rPr>
          <w:rFonts w:ascii="Georgia" w:hAnsi="Georgia"/>
        </w:rPr>
        <w:t xml:space="preserve"> And even if </w:t>
      </w:r>
      <w:proofErr w:type="gramStart"/>
      <w:r w:rsidRPr="00D238C7">
        <w:rPr>
          <w:rFonts w:ascii="Georgia" w:hAnsi="Georgia"/>
        </w:rPr>
        <w:t>originally</w:t>
      </w:r>
      <w:proofErr w:type="gramEnd"/>
      <w:r w:rsidRPr="00D238C7">
        <w:rPr>
          <w:rFonts w:ascii="Georgia" w:hAnsi="Georgia"/>
        </w:rPr>
        <w:t xml:space="preserve"> they were, so what! “Restaurant” and “serviette” are good French words, yet today they are well and truly part of standard English. Besides, as Glenda Abramson has noted, there were some 20,000 words in “Mishnaic” Hebrew, as against some 8,000 used in the Old Testament Bible.[30] Thus there is statistically a 2½ times greater likelihood that a Hebrew word will not be found in the Old Testament, yet still be a regular part of the Hebrew language of the New </w:t>
      </w:r>
      <w:proofErr w:type="spellStart"/>
      <w:r w:rsidRPr="00D238C7">
        <w:rPr>
          <w:rFonts w:ascii="Georgia" w:hAnsi="Georgia"/>
        </w:rPr>
        <w:t>Testamental</w:t>
      </w:r>
      <w:proofErr w:type="spellEnd"/>
      <w:r w:rsidRPr="00D238C7">
        <w:rPr>
          <w:rFonts w:ascii="Georgia" w:hAnsi="Georgia"/>
        </w:rPr>
        <w:t xml:space="preserve"> period. </w:t>
      </w:r>
      <w:proofErr w:type="gramStart"/>
      <w:r w:rsidRPr="00D238C7">
        <w:rPr>
          <w:rFonts w:ascii="Georgia" w:hAnsi="Georgia"/>
        </w:rPr>
        <w:t>So</w:t>
      </w:r>
      <w:proofErr w:type="gramEnd"/>
      <w:r w:rsidRPr="00D238C7">
        <w:rPr>
          <w:rFonts w:ascii="Georgia" w:hAnsi="Georgia"/>
        </w:rPr>
        <w:t xml:space="preserve"> the days are gone for the reflex assignation of “Aramaic” to any New Testament Semitism not found in the Old Testament. </w:t>
      </w:r>
    </w:p>
    <w:p w14:paraId="2544E087" w14:textId="77777777" w:rsidR="00110C5E" w:rsidRPr="00D238C7" w:rsidRDefault="00110C5E" w:rsidP="00353486">
      <w:pPr>
        <w:spacing w:after="0" w:line="240" w:lineRule="auto"/>
        <w:rPr>
          <w:rFonts w:ascii="Georgia" w:hAnsi="Georgia"/>
        </w:rPr>
      </w:pPr>
    </w:p>
    <w:p w14:paraId="7AE91EE6" w14:textId="1460F526" w:rsidR="006417F1" w:rsidRPr="00122970" w:rsidRDefault="006417F1" w:rsidP="00122970">
      <w:pPr>
        <w:spacing w:after="0" w:line="240" w:lineRule="auto"/>
        <w:rPr>
          <w:rFonts w:ascii="Georgia" w:hAnsi="Georgia"/>
          <w:b/>
          <w:sz w:val="24"/>
          <w:szCs w:val="24"/>
        </w:rPr>
      </w:pPr>
      <w:r w:rsidRPr="00122970">
        <w:rPr>
          <w:rFonts w:ascii="Georgia" w:hAnsi="Georgia"/>
          <w:b/>
          <w:bCs/>
          <w:sz w:val="24"/>
          <w:szCs w:val="24"/>
        </w:rPr>
        <w:t>A Reader’s Comments</w:t>
      </w:r>
    </w:p>
    <w:p w14:paraId="5C535357" w14:textId="77777777" w:rsidR="006417F1" w:rsidRPr="00D238C7" w:rsidRDefault="006417F1" w:rsidP="00353486">
      <w:pPr>
        <w:spacing w:after="0" w:line="240" w:lineRule="auto"/>
        <w:jc w:val="center"/>
        <w:rPr>
          <w:rFonts w:ascii="Georgia" w:hAnsi="Georgia"/>
          <w:sz w:val="24"/>
          <w:szCs w:val="24"/>
        </w:rPr>
      </w:pPr>
    </w:p>
    <w:p w14:paraId="6D22918D" w14:textId="77777777" w:rsidR="006417F1" w:rsidRPr="00122970" w:rsidRDefault="006417F1" w:rsidP="00353486">
      <w:pPr>
        <w:pStyle w:val="NormalWeb"/>
        <w:spacing w:before="0" w:beforeAutospacing="0" w:after="0"/>
        <w:jc w:val="center"/>
        <w:rPr>
          <w:rStyle w:val="Emphasis"/>
          <w:rFonts w:ascii="Georgia" w:hAnsi="Georgia"/>
          <w:lang w:val="en"/>
        </w:rPr>
      </w:pPr>
      <w:r w:rsidRPr="00122970">
        <w:rPr>
          <w:rStyle w:val="Emphasis"/>
          <w:rFonts w:ascii="Georgia" w:hAnsi="Georgia"/>
          <w:lang w:val="en"/>
        </w:rPr>
        <w:t>According to a Jewish reader:</w:t>
      </w:r>
    </w:p>
    <w:p w14:paraId="69555777" w14:textId="77777777" w:rsidR="006417F1" w:rsidRPr="00122970" w:rsidRDefault="006417F1" w:rsidP="00353486">
      <w:pPr>
        <w:pStyle w:val="NormalWeb"/>
        <w:spacing w:before="0" w:beforeAutospacing="0" w:after="0"/>
        <w:jc w:val="center"/>
        <w:rPr>
          <w:rFonts w:ascii="Georgia" w:hAnsi="Georgia" w:cs="Helvetica"/>
          <w:shd w:val="clear" w:color="auto" w:fill="F8F8F8"/>
        </w:rPr>
      </w:pPr>
    </w:p>
    <w:p w14:paraId="266A8CAA" w14:textId="579559E7" w:rsidR="006417F1" w:rsidRPr="00122970" w:rsidRDefault="006417F1" w:rsidP="00353486">
      <w:pPr>
        <w:pStyle w:val="NormalWeb"/>
        <w:spacing w:before="0" w:beforeAutospacing="0" w:after="0"/>
        <w:jc w:val="center"/>
        <w:rPr>
          <w:rFonts w:ascii="Georgia" w:hAnsi="Georgia" w:cs="Helvetica"/>
          <w:shd w:val="clear" w:color="auto" w:fill="F8F8F8"/>
        </w:rPr>
      </w:pPr>
      <w:r w:rsidRPr="00122970">
        <w:rPr>
          <w:rFonts w:ascii="Georgia" w:hAnsi="Georgia" w:cs="Helvetica"/>
          <w:shd w:val="clear" w:color="auto" w:fill="F8F8F8"/>
        </w:rPr>
        <w:t>Hey man: Holy Tongue in Hebrew is "</w:t>
      </w:r>
      <w:proofErr w:type="spellStart"/>
      <w:r w:rsidRPr="00122970">
        <w:rPr>
          <w:rFonts w:ascii="Georgia" w:hAnsi="Georgia" w:cs="Helvetica"/>
          <w:shd w:val="clear" w:color="auto" w:fill="F8F8F8"/>
        </w:rPr>
        <w:t>L'shon</w:t>
      </w:r>
      <w:proofErr w:type="spellEnd"/>
      <w:r w:rsidRPr="00122970">
        <w:rPr>
          <w:rFonts w:ascii="Georgia" w:hAnsi="Georgia" w:cs="Helvetica"/>
          <w:shd w:val="clear" w:color="auto" w:fill="F8F8F8"/>
        </w:rPr>
        <w:t xml:space="preserve"> </w:t>
      </w:r>
      <w:proofErr w:type="spellStart"/>
      <w:r w:rsidRPr="00122970">
        <w:rPr>
          <w:rFonts w:ascii="Georgia" w:hAnsi="Georgia" w:cs="Helvetica"/>
          <w:shd w:val="clear" w:color="auto" w:fill="F8F8F8"/>
        </w:rPr>
        <w:t>haKodesh</w:t>
      </w:r>
      <w:proofErr w:type="spellEnd"/>
      <w:r w:rsidRPr="00122970">
        <w:rPr>
          <w:rFonts w:ascii="Georgia" w:hAnsi="Georgia" w:cs="Helvetica"/>
          <w:shd w:val="clear" w:color="auto" w:fill="F8F8F8"/>
        </w:rPr>
        <w:t xml:space="preserve">", nothing </w:t>
      </w:r>
      <w:proofErr w:type="gramStart"/>
      <w:r w:rsidRPr="00122970">
        <w:rPr>
          <w:rFonts w:ascii="Georgia" w:hAnsi="Georgia" w:cs="Helvetica"/>
          <w:shd w:val="clear" w:color="auto" w:fill="F8F8F8"/>
        </w:rPr>
        <w:t>else !!!</w:t>
      </w:r>
      <w:proofErr w:type="gramEnd"/>
      <w:r w:rsidRPr="00122970">
        <w:rPr>
          <w:rStyle w:val="apple-converted-space"/>
          <w:rFonts w:ascii="Georgia" w:hAnsi="Georgia" w:cs="Helvetica"/>
          <w:shd w:val="clear" w:color="auto" w:fill="F8F8F8"/>
        </w:rPr>
        <w:t> </w:t>
      </w:r>
      <w:r w:rsidRPr="00122970">
        <w:rPr>
          <w:rFonts w:ascii="Georgia" w:hAnsi="Georgia" w:cs="Helvetica"/>
        </w:rPr>
        <w:br/>
      </w:r>
    </w:p>
    <w:p w14:paraId="6AB7282E" w14:textId="7ABF2092" w:rsidR="006417F1" w:rsidRPr="00122970" w:rsidRDefault="006417F1" w:rsidP="00353486">
      <w:pPr>
        <w:pStyle w:val="NormalWeb"/>
        <w:spacing w:before="0" w:beforeAutospacing="0" w:after="0"/>
        <w:jc w:val="center"/>
        <w:rPr>
          <w:rStyle w:val="Emphasis"/>
          <w:rFonts w:ascii="Georgia" w:hAnsi="Georgia"/>
          <w:lang w:val="en"/>
        </w:rPr>
      </w:pPr>
      <w:r w:rsidRPr="00122970">
        <w:rPr>
          <w:rFonts w:ascii="Georgia" w:hAnsi="Georgia" w:cs="Helvetica"/>
          <w:shd w:val="clear" w:color="auto" w:fill="F8F8F8"/>
        </w:rPr>
        <w:t>"G" does NOT replace "K" in Hebrew. Ever!</w:t>
      </w:r>
      <w:r w:rsidRPr="00122970">
        <w:rPr>
          <w:rStyle w:val="apple-converted-space"/>
          <w:rFonts w:ascii="Georgia" w:hAnsi="Georgia" w:cs="Helvetica"/>
          <w:shd w:val="clear" w:color="auto" w:fill="F8F8F8"/>
        </w:rPr>
        <w:t> </w:t>
      </w:r>
      <w:r w:rsidRPr="00122970">
        <w:rPr>
          <w:rFonts w:ascii="Georgia" w:hAnsi="Georgia" w:cs="Helvetica"/>
        </w:rPr>
        <w:br/>
      </w:r>
      <w:r w:rsidRPr="00122970">
        <w:rPr>
          <w:rFonts w:ascii="Georgia" w:hAnsi="Georgia" w:cs="Helvetica"/>
        </w:rPr>
        <w:br/>
      </w:r>
      <w:r w:rsidRPr="00122970">
        <w:rPr>
          <w:rFonts w:ascii="Georgia" w:hAnsi="Georgia" w:cs="Helvetica"/>
          <w:shd w:val="clear" w:color="auto" w:fill="F8F8F8"/>
        </w:rPr>
        <w:t xml:space="preserve">And yes, In Judah the language of peon and scholar alike was Hebrew, and in the </w:t>
      </w:r>
      <w:proofErr w:type="gramStart"/>
      <w:r w:rsidRPr="00122970">
        <w:rPr>
          <w:rFonts w:ascii="Georgia" w:hAnsi="Georgia" w:cs="Helvetica"/>
          <w:shd w:val="clear" w:color="auto" w:fill="F8F8F8"/>
        </w:rPr>
        <w:t>Galilee</w:t>
      </w:r>
      <w:proofErr w:type="gramEnd"/>
      <w:r w:rsidRPr="00122970">
        <w:rPr>
          <w:rFonts w:ascii="Georgia" w:hAnsi="Georgia" w:cs="Helvetica"/>
          <w:shd w:val="clear" w:color="auto" w:fill="F8F8F8"/>
        </w:rPr>
        <w:t xml:space="preserve"> it was a mix of Aramaic, Hebrew, and Greek.</w:t>
      </w:r>
      <w:r w:rsidRPr="00122970">
        <w:rPr>
          <w:rStyle w:val="apple-converted-space"/>
          <w:rFonts w:ascii="Georgia" w:hAnsi="Georgia" w:cs="Helvetica"/>
          <w:shd w:val="clear" w:color="auto" w:fill="F8F8F8"/>
        </w:rPr>
        <w:t> </w:t>
      </w:r>
    </w:p>
    <w:p w14:paraId="2992AC4F" w14:textId="77777777" w:rsidR="006417F1" w:rsidRPr="00122970" w:rsidRDefault="006417F1" w:rsidP="00353486">
      <w:pPr>
        <w:spacing w:after="0" w:line="240" w:lineRule="auto"/>
        <w:rPr>
          <w:rFonts w:ascii="Georgia" w:hAnsi="Georgia"/>
          <w:sz w:val="24"/>
          <w:szCs w:val="24"/>
        </w:rPr>
      </w:pPr>
    </w:p>
    <w:p w14:paraId="7D73894E" w14:textId="77777777" w:rsidR="00874B18" w:rsidRDefault="00874B18" w:rsidP="00353486">
      <w:pPr>
        <w:spacing w:after="0" w:line="240" w:lineRule="auto"/>
        <w:jc w:val="center"/>
        <w:rPr>
          <w:rFonts w:ascii="Georgia" w:hAnsi="Georgia"/>
          <w:b/>
          <w:bCs/>
          <w:sz w:val="36"/>
          <w:szCs w:val="36"/>
        </w:rPr>
      </w:pPr>
    </w:p>
    <w:p w14:paraId="1D26C2B6" w14:textId="77777777" w:rsidR="00874B18" w:rsidRDefault="00874B18" w:rsidP="00353486">
      <w:pPr>
        <w:spacing w:after="0" w:line="240" w:lineRule="auto"/>
        <w:jc w:val="center"/>
        <w:rPr>
          <w:rFonts w:ascii="Georgia" w:hAnsi="Georgia"/>
          <w:b/>
          <w:bCs/>
          <w:sz w:val="36"/>
          <w:szCs w:val="36"/>
        </w:rPr>
      </w:pPr>
    </w:p>
    <w:p w14:paraId="28836628" w14:textId="77777777" w:rsidR="00874B18" w:rsidRDefault="00874B18" w:rsidP="00353486">
      <w:pPr>
        <w:spacing w:after="0" w:line="240" w:lineRule="auto"/>
        <w:jc w:val="center"/>
        <w:rPr>
          <w:rFonts w:ascii="Georgia" w:hAnsi="Georgia"/>
          <w:b/>
          <w:bCs/>
          <w:sz w:val="36"/>
          <w:szCs w:val="36"/>
        </w:rPr>
      </w:pPr>
    </w:p>
    <w:p w14:paraId="264375CB" w14:textId="77777777" w:rsidR="00874B18" w:rsidRDefault="00874B18" w:rsidP="00353486">
      <w:pPr>
        <w:spacing w:after="0" w:line="240" w:lineRule="auto"/>
        <w:jc w:val="center"/>
        <w:rPr>
          <w:rFonts w:ascii="Georgia" w:hAnsi="Georgia"/>
          <w:b/>
          <w:bCs/>
          <w:sz w:val="36"/>
          <w:szCs w:val="36"/>
        </w:rPr>
      </w:pPr>
    </w:p>
    <w:p w14:paraId="052CEB50" w14:textId="77777777" w:rsidR="00874B18" w:rsidRDefault="00874B18" w:rsidP="00353486">
      <w:pPr>
        <w:spacing w:after="0" w:line="240" w:lineRule="auto"/>
        <w:jc w:val="center"/>
        <w:rPr>
          <w:rFonts w:ascii="Georgia" w:hAnsi="Georgia"/>
          <w:b/>
          <w:bCs/>
          <w:sz w:val="36"/>
          <w:szCs w:val="36"/>
        </w:rPr>
      </w:pPr>
    </w:p>
    <w:p w14:paraId="2AE33F7B" w14:textId="77777777" w:rsidR="00874B18" w:rsidRDefault="00874B18" w:rsidP="00353486">
      <w:pPr>
        <w:spacing w:after="0" w:line="240" w:lineRule="auto"/>
        <w:jc w:val="center"/>
        <w:rPr>
          <w:rFonts w:ascii="Georgia" w:hAnsi="Georgia"/>
          <w:b/>
          <w:bCs/>
          <w:sz w:val="36"/>
          <w:szCs w:val="36"/>
        </w:rPr>
      </w:pPr>
    </w:p>
    <w:p w14:paraId="23CC510D" w14:textId="77777777" w:rsidR="006417F1" w:rsidRPr="00DA182D" w:rsidRDefault="006417F1" w:rsidP="00F22341">
      <w:pPr>
        <w:spacing w:after="0" w:line="240" w:lineRule="auto"/>
        <w:rPr>
          <w:rFonts w:ascii="Georgia" w:hAnsi="Georgia"/>
          <w:b/>
          <w:sz w:val="24"/>
          <w:szCs w:val="24"/>
        </w:rPr>
      </w:pPr>
      <w:r w:rsidRPr="00DA182D">
        <w:rPr>
          <w:rFonts w:ascii="Georgia" w:hAnsi="Georgia"/>
          <w:b/>
          <w:bCs/>
          <w:sz w:val="24"/>
          <w:szCs w:val="24"/>
        </w:rPr>
        <w:lastRenderedPageBreak/>
        <w:t xml:space="preserve">The “Eloi, </w:t>
      </w:r>
      <w:proofErr w:type="spellStart"/>
      <w:r w:rsidRPr="00DA182D">
        <w:rPr>
          <w:rFonts w:ascii="Georgia" w:hAnsi="Georgia"/>
          <w:b/>
          <w:bCs/>
          <w:sz w:val="24"/>
          <w:szCs w:val="24"/>
        </w:rPr>
        <w:t>eloi</w:t>
      </w:r>
      <w:proofErr w:type="spellEnd"/>
      <w:r w:rsidRPr="00DA182D">
        <w:rPr>
          <w:rFonts w:ascii="Georgia" w:hAnsi="Georgia"/>
          <w:b/>
          <w:bCs/>
          <w:sz w:val="24"/>
          <w:szCs w:val="24"/>
        </w:rPr>
        <w:t xml:space="preserve"> …” spoken during the Crucifixion</w:t>
      </w:r>
    </w:p>
    <w:p w14:paraId="704E367D" w14:textId="77777777" w:rsidR="006417F1" w:rsidRPr="00D238C7" w:rsidRDefault="006417F1" w:rsidP="00353486">
      <w:pPr>
        <w:spacing w:after="0" w:line="240" w:lineRule="auto"/>
        <w:jc w:val="center"/>
        <w:rPr>
          <w:rFonts w:ascii="Georgia" w:hAnsi="Georgia"/>
          <w:sz w:val="24"/>
          <w:szCs w:val="24"/>
        </w:rPr>
      </w:pPr>
    </w:p>
    <w:p w14:paraId="038D404A" w14:textId="497D824D" w:rsidR="006417F1" w:rsidRPr="00D238C7" w:rsidRDefault="00F22341" w:rsidP="00353486">
      <w:pPr>
        <w:spacing w:after="0" w:line="240" w:lineRule="auto"/>
        <w:jc w:val="center"/>
        <w:rPr>
          <w:rFonts w:ascii="Georgia" w:hAnsi="Georgia"/>
          <w:sz w:val="24"/>
          <w:szCs w:val="24"/>
        </w:rPr>
      </w:pPr>
      <w:r>
        <w:rPr>
          <w:noProof/>
        </w:rPr>
        <w:drawing>
          <wp:inline distT="0" distB="0" distL="0" distR="0" wp14:anchorId="27F90F31" wp14:editId="0F58BC76">
            <wp:extent cx="5303520" cy="6675120"/>
            <wp:effectExtent l="0" t="0" r="0" b="0"/>
            <wp:docPr id="1444563915" name="Picture 2" descr="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te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6675120"/>
                    </a:xfrm>
                    <a:prstGeom prst="rect">
                      <a:avLst/>
                    </a:prstGeom>
                    <a:noFill/>
                    <a:ln>
                      <a:noFill/>
                    </a:ln>
                  </pic:spPr>
                </pic:pic>
              </a:graphicData>
            </a:graphic>
          </wp:inline>
        </w:drawing>
      </w:r>
    </w:p>
    <w:p w14:paraId="5CE8197E" w14:textId="77777777" w:rsidR="006417F1" w:rsidRPr="00D238C7" w:rsidRDefault="006417F1" w:rsidP="00353486">
      <w:pPr>
        <w:spacing w:after="0" w:line="240" w:lineRule="auto"/>
        <w:jc w:val="center"/>
        <w:rPr>
          <w:rFonts w:ascii="Georgia" w:hAnsi="Georgia"/>
          <w:b/>
          <w:bCs/>
          <w:sz w:val="24"/>
          <w:szCs w:val="24"/>
        </w:rPr>
      </w:pPr>
    </w:p>
    <w:p w14:paraId="07A623C1" w14:textId="77777777" w:rsidR="00F22341" w:rsidRDefault="006417F1" w:rsidP="00353486">
      <w:pPr>
        <w:pStyle w:val="NormalWeb"/>
        <w:spacing w:before="0" w:beforeAutospacing="0" w:after="0"/>
        <w:ind w:left="142" w:right="95"/>
        <w:jc w:val="center"/>
        <w:rPr>
          <w:rFonts w:ascii="Georgia" w:hAnsi="Georgia"/>
          <w:i/>
          <w:lang w:val="en-GB"/>
        </w:rPr>
      </w:pPr>
      <w:r w:rsidRPr="00D238C7">
        <w:rPr>
          <w:rFonts w:ascii="Georgia" w:hAnsi="Georgia"/>
          <w:bCs/>
          <w:i/>
          <w:lang w:val="en-GB"/>
        </w:rPr>
        <w:t>“T</w:t>
      </w:r>
      <w:r w:rsidRPr="00D238C7">
        <w:rPr>
          <w:rFonts w:ascii="Georgia" w:hAnsi="Georgia"/>
          <w:i/>
          <w:lang w:val="en-GB"/>
        </w:rPr>
        <w:t xml:space="preserve">he key that has been overlooked in the whole question of Yehoshua’s [Jesus’s] mother tongue is the </w:t>
      </w:r>
      <w:r w:rsidRPr="00D238C7">
        <w:rPr>
          <w:rFonts w:ascii="Georgia" w:hAnsi="Georgia"/>
          <w:i/>
          <w:iCs/>
          <w:lang w:val="en-GB"/>
        </w:rPr>
        <w:t>distinctive Galilean accent</w:t>
      </w:r>
      <w:r w:rsidRPr="00D238C7">
        <w:rPr>
          <w:rFonts w:ascii="Georgia" w:hAnsi="Georgia"/>
          <w:i/>
          <w:lang w:val="en-GB"/>
        </w:rPr>
        <w:t xml:space="preserve">.  Whereas Jerusalem Jews </w:t>
      </w:r>
    </w:p>
    <w:p w14:paraId="6F77B5C1" w14:textId="77777777" w:rsidR="00F22341" w:rsidRDefault="006417F1" w:rsidP="00353486">
      <w:pPr>
        <w:pStyle w:val="NormalWeb"/>
        <w:spacing w:before="0" w:beforeAutospacing="0" w:after="0"/>
        <w:ind w:left="142" w:right="95"/>
        <w:jc w:val="center"/>
        <w:rPr>
          <w:rFonts w:ascii="Georgia" w:hAnsi="Georgia"/>
          <w:i/>
          <w:lang w:val="en-GB"/>
        </w:rPr>
      </w:pPr>
      <w:r w:rsidRPr="00D238C7">
        <w:rPr>
          <w:rFonts w:ascii="Georgia" w:hAnsi="Georgia"/>
          <w:i/>
          <w:lang w:val="en-GB"/>
        </w:rPr>
        <w:t xml:space="preserve">spoke a sort of “Oxford” Hebrew, their Galilean brethren spoke a type of “Scottish” Hebrew – that is, a Hebrew whose pronunciation differed from </w:t>
      </w:r>
    </w:p>
    <w:p w14:paraId="218CBE86" w14:textId="77777777" w:rsidR="00F22341" w:rsidRDefault="006417F1" w:rsidP="00353486">
      <w:pPr>
        <w:pStyle w:val="NormalWeb"/>
        <w:spacing w:before="0" w:beforeAutospacing="0" w:after="0"/>
        <w:ind w:left="142" w:right="95"/>
        <w:jc w:val="center"/>
        <w:rPr>
          <w:rFonts w:ascii="Georgia" w:hAnsi="Georgia"/>
          <w:i/>
          <w:lang w:val="en-GB"/>
        </w:rPr>
      </w:pPr>
      <w:r w:rsidRPr="00D238C7">
        <w:rPr>
          <w:rFonts w:ascii="Georgia" w:hAnsi="Georgia"/>
          <w:i/>
          <w:lang w:val="en-GB"/>
        </w:rPr>
        <w:t xml:space="preserve">their own.  The </w:t>
      </w:r>
      <w:r w:rsidRPr="00D238C7">
        <w:rPr>
          <w:rFonts w:ascii="Georgia" w:hAnsi="Georgia"/>
          <w:i/>
          <w:iCs/>
          <w:lang w:val="en-GB"/>
        </w:rPr>
        <w:t xml:space="preserve">Universal Jewish </w:t>
      </w:r>
      <w:proofErr w:type="spellStart"/>
      <w:r w:rsidRPr="00D238C7">
        <w:rPr>
          <w:rFonts w:ascii="Georgia" w:hAnsi="Georgia"/>
          <w:i/>
          <w:iCs/>
          <w:lang w:val="en-GB"/>
        </w:rPr>
        <w:t>Encyclopedia</w:t>
      </w:r>
      <w:proofErr w:type="spellEnd"/>
      <w:r w:rsidRPr="00D238C7">
        <w:rPr>
          <w:rFonts w:ascii="Georgia" w:hAnsi="Georgia"/>
          <w:i/>
          <w:lang w:val="en-GB"/>
        </w:rPr>
        <w:t xml:space="preserve"> notes this in observing, </w:t>
      </w:r>
    </w:p>
    <w:p w14:paraId="59131C6E" w14:textId="77777777" w:rsidR="00F22341" w:rsidRDefault="006417F1" w:rsidP="00353486">
      <w:pPr>
        <w:pStyle w:val="NormalWeb"/>
        <w:spacing w:before="0" w:beforeAutospacing="0" w:after="0"/>
        <w:ind w:left="142" w:right="95"/>
        <w:jc w:val="center"/>
        <w:rPr>
          <w:rFonts w:ascii="Georgia" w:hAnsi="Georgia"/>
          <w:i/>
          <w:iCs/>
          <w:lang w:val="en-GB"/>
        </w:rPr>
      </w:pPr>
      <w:r w:rsidRPr="00D238C7">
        <w:rPr>
          <w:rFonts w:ascii="Georgia" w:hAnsi="Georgia"/>
          <w:i/>
          <w:lang w:val="en-GB"/>
        </w:rPr>
        <w:t>of the Galileans, that “</w:t>
      </w:r>
      <w:r w:rsidRPr="00D238C7">
        <w:rPr>
          <w:rFonts w:ascii="Georgia" w:hAnsi="Georgia"/>
          <w:i/>
          <w:iCs/>
          <w:lang w:val="en-GB"/>
        </w:rPr>
        <w:t xml:space="preserve">their pronunciation of Hebrew </w:t>
      </w:r>
      <w:r w:rsidRPr="00D238C7">
        <w:rPr>
          <w:rFonts w:ascii="Georgia" w:hAnsi="Georgia"/>
          <w:i/>
          <w:lang w:val="en-GB"/>
        </w:rPr>
        <w:t>(sic</w:t>
      </w:r>
      <w:r w:rsidRPr="00D238C7">
        <w:rPr>
          <w:rFonts w:ascii="Georgia" w:hAnsi="Georgia"/>
          <w:i/>
          <w:iCs/>
          <w:lang w:val="en-GB"/>
        </w:rPr>
        <w:t xml:space="preserve">) was different </w:t>
      </w:r>
    </w:p>
    <w:p w14:paraId="17126A6F" w14:textId="2F75E65C" w:rsidR="006417F1" w:rsidRPr="00D238C7" w:rsidRDefault="006417F1" w:rsidP="00353486">
      <w:pPr>
        <w:pStyle w:val="NormalWeb"/>
        <w:spacing w:before="0" w:beforeAutospacing="0" w:after="0"/>
        <w:ind w:left="142" w:right="95"/>
        <w:jc w:val="center"/>
        <w:rPr>
          <w:rFonts w:ascii="Georgia" w:hAnsi="Georgia"/>
          <w:i/>
          <w:iCs/>
          <w:lang w:val="en-GB"/>
        </w:rPr>
      </w:pPr>
      <w:r w:rsidRPr="00D238C7">
        <w:rPr>
          <w:rFonts w:ascii="Georgia" w:hAnsi="Georgia"/>
          <w:i/>
          <w:iCs/>
          <w:lang w:val="en-GB"/>
        </w:rPr>
        <w:t>from that of the Jews of Judaea</w:t>
      </w:r>
      <w:proofErr w:type="gramStart"/>
      <w:r w:rsidRPr="00D238C7">
        <w:rPr>
          <w:rFonts w:ascii="Georgia" w:hAnsi="Georgia"/>
          <w:i/>
          <w:iCs/>
          <w:lang w:val="en-GB"/>
        </w:rPr>
        <w:t>”.</w:t>
      </w:r>
      <w:proofErr w:type="gramEnd"/>
    </w:p>
    <w:p w14:paraId="3889DD6C" w14:textId="77777777" w:rsidR="006417F1" w:rsidRPr="00D238C7" w:rsidRDefault="006417F1" w:rsidP="00353486">
      <w:pPr>
        <w:pStyle w:val="NormalWeb"/>
        <w:spacing w:before="0" w:beforeAutospacing="0" w:after="0"/>
        <w:ind w:left="142" w:right="95"/>
        <w:jc w:val="center"/>
        <w:rPr>
          <w:rFonts w:ascii="Georgia" w:hAnsi="Georgia"/>
          <w:i/>
          <w:iCs/>
          <w:sz w:val="16"/>
          <w:szCs w:val="16"/>
          <w:lang w:val="en-GB"/>
        </w:rPr>
      </w:pPr>
    </w:p>
    <w:p w14:paraId="1C003B73" w14:textId="77777777" w:rsidR="006417F1" w:rsidRPr="00D238C7" w:rsidRDefault="006417F1" w:rsidP="00353486">
      <w:pPr>
        <w:pStyle w:val="NormalWeb"/>
        <w:spacing w:before="0" w:beforeAutospacing="0" w:after="0"/>
        <w:ind w:left="142" w:right="95"/>
        <w:jc w:val="center"/>
        <w:rPr>
          <w:rFonts w:ascii="Georgia" w:hAnsi="Georgia"/>
          <w:b/>
          <w:i/>
          <w:iCs/>
          <w:lang w:val="en-GB"/>
        </w:rPr>
      </w:pPr>
      <w:r w:rsidRPr="00D238C7">
        <w:rPr>
          <w:rFonts w:ascii="Georgia" w:hAnsi="Georgia"/>
          <w:b/>
          <w:i/>
          <w:iCs/>
          <w:lang w:val="en-GB"/>
        </w:rPr>
        <w:t>Brenton Minge</w:t>
      </w:r>
    </w:p>
    <w:p w14:paraId="4FF55BA1" w14:textId="77777777" w:rsidR="006417F1" w:rsidRPr="00D238C7" w:rsidRDefault="006417F1" w:rsidP="00353486">
      <w:pPr>
        <w:pStyle w:val="NormalWeb"/>
        <w:spacing w:before="0" w:beforeAutospacing="0" w:after="0"/>
        <w:jc w:val="center"/>
        <w:rPr>
          <w:rStyle w:val="Emphasis"/>
          <w:rFonts w:ascii="Georgia" w:hAnsi="Georgia"/>
          <w:sz w:val="16"/>
          <w:szCs w:val="16"/>
          <w:lang w:val="en"/>
        </w:rPr>
      </w:pPr>
    </w:p>
    <w:p w14:paraId="12C919D1" w14:textId="77777777" w:rsidR="006417F1" w:rsidRPr="00353486" w:rsidRDefault="006417F1" w:rsidP="00353486">
      <w:pPr>
        <w:pStyle w:val="NormalWeb"/>
        <w:spacing w:before="0" w:beforeAutospacing="0" w:after="0"/>
        <w:jc w:val="both"/>
        <w:rPr>
          <w:rStyle w:val="Emphasis"/>
          <w:rFonts w:ascii="Georgia" w:hAnsi="Georgia"/>
          <w:i w:val="0"/>
          <w:color w:val="1F3864" w:themeColor="accent1" w:themeShade="80"/>
          <w:lang w:val="en"/>
        </w:rPr>
      </w:pPr>
      <w:r w:rsidRPr="00F22341">
        <w:rPr>
          <w:rStyle w:val="Emphasis"/>
          <w:rFonts w:ascii="Georgia" w:hAnsi="Georgia"/>
          <w:i w:val="0"/>
          <w:iCs w:val="0"/>
          <w:lang w:val="en"/>
        </w:rPr>
        <w:lastRenderedPageBreak/>
        <w:t xml:space="preserve">Continuing on with Brenton Minge’s important work, </w:t>
      </w:r>
      <w:r w:rsidRPr="00F22341">
        <w:rPr>
          <w:rStyle w:val="Emphasis"/>
          <w:rFonts w:ascii="Georgia" w:hAnsi="Georgia"/>
          <w:lang w:val="en"/>
        </w:rPr>
        <w:t xml:space="preserve">Jesus Spoke Hebrew, </w:t>
      </w:r>
      <w:r w:rsidRPr="00F22341">
        <w:rPr>
          <w:rStyle w:val="Emphasis"/>
          <w:rFonts w:ascii="Georgia" w:hAnsi="Georgia"/>
          <w:i w:val="0"/>
          <w:iCs w:val="0"/>
          <w:lang w:val="en"/>
        </w:rPr>
        <w:t xml:space="preserve">here taken from: </w:t>
      </w:r>
      <w:hyperlink r:id="rId8" w:history="1">
        <w:r w:rsidRPr="00353486">
          <w:rPr>
            <w:rStyle w:val="Hyperlink"/>
            <w:rFonts w:ascii="Georgia" w:hAnsi="Georgia"/>
            <w:color w:val="1F3864" w:themeColor="accent1" w:themeShade="80"/>
            <w:lang w:val="en"/>
          </w:rPr>
          <w:t>http://danielbenyaacovysrael.blogspot.com.au/2013/06/did-yehoshua-spoke-hebrew-or-aramaic.html</w:t>
        </w:r>
      </w:hyperlink>
    </w:p>
    <w:p w14:paraId="47F010BC" w14:textId="77777777" w:rsidR="006417F1" w:rsidRPr="00353486" w:rsidRDefault="006417F1" w:rsidP="00353486">
      <w:pPr>
        <w:pStyle w:val="NormalWeb"/>
        <w:spacing w:before="0" w:beforeAutospacing="0" w:after="0"/>
        <w:ind w:left="284" w:right="237"/>
        <w:jc w:val="center"/>
        <w:rPr>
          <w:rFonts w:ascii="Georgia" w:hAnsi="Georgia"/>
          <w:color w:val="4B4B4B"/>
          <w:shd w:val="clear" w:color="auto" w:fill="F8F8F8"/>
        </w:rPr>
      </w:pPr>
    </w:p>
    <w:p w14:paraId="5FBEE3C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“GHOST WORDS”</w:t>
      </w:r>
    </w:p>
    <w:p w14:paraId="3934F6DA" w14:textId="77777777" w:rsidR="006417F1" w:rsidRPr="00353486" w:rsidRDefault="006417F1" w:rsidP="00353486">
      <w:pPr>
        <w:spacing w:after="0" w:line="240" w:lineRule="auto"/>
        <w:ind w:left="284" w:right="237"/>
        <w:jc w:val="both"/>
        <w:rPr>
          <w:rFonts w:ascii="Georgia" w:eastAsia="Times New Roman" w:hAnsi="Georgia" w:cs="Times New Roman"/>
          <w:color w:val="333333"/>
          <w:sz w:val="24"/>
          <w:szCs w:val="24"/>
          <w:lang w:eastAsia="en-AU"/>
        </w:rPr>
      </w:pPr>
    </w:p>
    <w:p w14:paraId="3FEECD75" w14:textId="77777777" w:rsidR="006417F1" w:rsidRDefault="006417F1" w:rsidP="00353486">
      <w:pPr>
        <w:spacing w:after="0" w:line="240" w:lineRule="auto"/>
        <w:ind w:left="284" w:right="237"/>
        <w:jc w:val="both"/>
        <w:rPr>
          <w:rFonts w:ascii="Georgia" w:eastAsia="Times New Roman" w:hAnsi="Georgia" w:cs="Times New Roman"/>
          <w:color w:val="333333"/>
          <w:sz w:val="16"/>
          <w:szCs w:val="16"/>
          <w:lang w:val="en-GB" w:eastAsia="en-AU"/>
        </w:rPr>
      </w:pPr>
      <w:r w:rsidRPr="00353486">
        <w:rPr>
          <w:rFonts w:ascii="Georgia" w:eastAsia="Times New Roman" w:hAnsi="Georgia" w:cs="Times New Roman"/>
          <w:b/>
          <w:bCs/>
          <w:color w:val="333333"/>
          <w:sz w:val="24"/>
          <w:szCs w:val="24"/>
          <w:lang w:val="en-GB" w:eastAsia="en-AU"/>
        </w:rPr>
        <w:t>T</w:t>
      </w:r>
      <w:r w:rsidRPr="00353486">
        <w:rPr>
          <w:rFonts w:ascii="Georgia" w:eastAsia="Times New Roman" w:hAnsi="Georgia" w:cs="Times New Roman"/>
          <w:color w:val="333333"/>
          <w:sz w:val="24"/>
          <w:szCs w:val="24"/>
          <w:lang w:val="en-GB" w:eastAsia="en-AU"/>
        </w:rPr>
        <w:t xml:space="preserve">hat this vice – of seeing “Aramaisms” when they are not </w:t>
      </w:r>
      <w:proofErr w:type="gramStart"/>
      <w:r w:rsidRPr="00353486">
        <w:rPr>
          <w:rFonts w:ascii="Georgia" w:eastAsia="Times New Roman" w:hAnsi="Georgia" w:cs="Times New Roman"/>
          <w:color w:val="333333"/>
          <w:sz w:val="24"/>
          <w:szCs w:val="24"/>
          <w:lang w:val="en-GB" w:eastAsia="en-AU"/>
        </w:rPr>
        <w:t>really there</w:t>
      </w:r>
      <w:proofErr w:type="gramEnd"/>
      <w:r w:rsidRPr="00353486">
        <w:rPr>
          <w:rFonts w:ascii="Georgia" w:eastAsia="Times New Roman" w:hAnsi="Georgia" w:cs="Times New Roman"/>
          <w:color w:val="333333"/>
          <w:sz w:val="24"/>
          <w:szCs w:val="24"/>
          <w:lang w:val="en-GB" w:eastAsia="en-AU"/>
        </w:rPr>
        <w:t xml:space="preserve"> – is still disturbingly with us, can be seen from Michael Sokoloff’s penetrating review of the highly respected </w:t>
      </w:r>
      <w:r w:rsidRPr="00353486">
        <w:rPr>
          <w:rFonts w:ascii="Georgia" w:eastAsia="Times New Roman" w:hAnsi="Georgia" w:cs="Times New Roman"/>
          <w:i/>
          <w:iCs/>
          <w:color w:val="333333"/>
          <w:sz w:val="24"/>
          <w:szCs w:val="24"/>
          <w:lang w:val="en-GB" w:eastAsia="en-AU"/>
        </w:rPr>
        <w:t>Koehler-Baumgartner Hebrew and Aramaic Lexicon of the Old Testament</w:t>
      </w:r>
      <w:r w:rsidRPr="00353486">
        <w:rPr>
          <w:rFonts w:ascii="Georgia" w:eastAsia="Times New Roman" w:hAnsi="Georgia" w:cs="Times New Roman"/>
          <w:color w:val="333333"/>
          <w:sz w:val="24"/>
          <w:szCs w:val="24"/>
          <w:lang w:val="en-GB" w:eastAsia="en-AU"/>
        </w:rPr>
        <w:t>.  He writes:</w:t>
      </w:r>
    </w:p>
    <w:p w14:paraId="2D36CE3C" w14:textId="77777777" w:rsidR="00F22341" w:rsidRDefault="00F22341" w:rsidP="00353486">
      <w:pPr>
        <w:spacing w:after="0" w:line="240" w:lineRule="auto"/>
        <w:ind w:left="284" w:right="237"/>
        <w:jc w:val="both"/>
        <w:rPr>
          <w:rFonts w:ascii="Georgia" w:eastAsia="Times New Roman" w:hAnsi="Georgia" w:cs="Times New Roman"/>
          <w:color w:val="333333"/>
          <w:sz w:val="16"/>
          <w:szCs w:val="16"/>
          <w:lang w:val="en-GB" w:eastAsia="en-AU"/>
        </w:rPr>
      </w:pPr>
    </w:p>
    <w:p w14:paraId="6782536D" w14:textId="77777777" w:rsidR="006417F1" w:rsidRDefault="006417F1" w:rsidP="00353486">
      <w:pPr>
        <w:spacing w:after="0" w:line="240" w:lineRule="auto"/>
        <w:ind w:left="284" w:right="237" w:hanging="720"/>
        <w:jc w:val="both"/>
        <w:rPr>
          <w:rFonts w:ascii="Georgia" w:eastAsia="Times New Roman" w:hAnsi="Georgia" w:cs="Times New Roman"/>
          <w:b/>
          <w:bCs/>
          <w:i/>
          <w:iCs/>
          <w:color w:val="333333"/>
          <w:sz w:val="16"/>
          <w:szCs w:val="16"/>
          <w:lang w:val="en-GB" w:eastAsia="en-AU"/>
        </w:rPr>
      </w:pPr>
      <w:r w:rsidRPr="00353486">
        <w:rPr>
          <w:rFonts w:ascii="Georgia" w:eastAsia="Times New Roman" w:hAnsi="Georgia" w:cs="Times New Roman"/>
          <w:color w:val="333333"/>
          <w:sz w:val="24"/>
          <w:szCs w:val="24"/>
          <w:lang w:val="en-GB" w:eastAsia="en-AU"/>
        </w:rPr>
        <w:t xml:space="preserve">            “Unfortunately, as we shall see in the following notes, the author of the Aramaic section … has included in his discussions a large number of </w:t>
      </w:r>
      <w:r w:rsidRPr="00353486">
        <w:rPr>
          <w:rFonts w:ascii="Georgia" w:eastAsia="Times New Roman" w:hAnsi="Georgia" w:cs="Times New Roman"/>
          <w:i/>
          <w:iCs/>
          <w:color w:val="333333"/>
          <w:sz w:val="24"/>
          <w:szCs w:val="24"/>
          <w:lang w:val="en-GB" w:eastAsia="en-AU"/>
        </w:rPr>
        <w:t>ghost words from ‘Jewish Aramaic’, non-existent</w:t>
      </w:r>
      <w:r w:rsidRPr="00353486">
        <w:rPr>
          <w:rFonts w:ascii="Georgia" w:eastAsia="Times New Roman" w:hAnsi="Georgia" w:cs="Times New Roman"/>
          <w:color w:val="333333"/>
          <w:sz w:val="24"/>
          <w:szCs w:val="24"/>
          <w:lang w:val="en-GB" w:eastAsia="en-AU"/>
        </w:rPr>
        <w:t xml:space="preserve"> and unreconstructed vocalizations of </w:t>
      </w:r>
      <w:r w:rsidRPr="00353486">
        <w:rPr>
          <w:rFonts w:ascii="Georgia" w:eastAsia="Times New Roman" w:hAnsi="Georgia" w:cs="Times New Roman"/>
          <w:i/>
          <w:iCs/>
          <w:color w:val="333333"/>
          <w:sz w:val="24"/>
          <w:szCs w:val="24"/>
          <w:lang w:val="en-GB" w:eastAsia="en-AU"/>
        </w:rPr>
        <w:t>Aramaic words</w:t>
      </w:r>
      <w:r w:rsidRPr="00353486">
        <w:rPr>
          <w:rFonts w:ascii="Georgia" w:eastAsia="Times New Roman" w:hAnsi="Georgia" w:cs="Times New Roman"/>
          <w:color w:val="333333"/>
          <w:sz w:val="24"/>
          <w:szCs w:val="24"/>
          <w:lang w:val="en-GB" w:eastAsia="en-AU"/>
        </w:rPr>
        <w:t xml:space="preserve">, and even </w:t>
      </w:r>
      <w:r w:rsidRPr="00353486">
        <w:rPr>
          <w:rFonts w:ascii="Georgia" w:eastAsia="Times New Roman" w:hAnsi="Georgia" w:cs="Times New Roman"/>
          <w:i/>
          <w:iCs/>
          <w:color w:val="333333"/>
          <w:sz w:val="24"/>
          <w:szCs w:val="24"/>
          <w:lang w:val="en-GB" w:eastAsia="en-AU"/>
        </w:rPr>
        <w:t>Hebrew words which were mistakenly quoted as being Aramaic”</w:t>
      </w:r>
      <w:r w:rsidRPr="00353486">
        <w:rPr>
          <w:rFonts w:ascii="Georgia" w:eastAsia="Times New Roman" w:hAnsi="Georgia" w:cs="Times New Roman"/>
          <w:color w:val="333333"/>
          <w:sz w:val="24"/>
          <w:szCs w:val="24"/>
          <w:lang w:val="en-GB" w:eastAsia="en-AU"/>
        </w:rPr>
        <w:t xml:space="preserve">, adding, in his footnotes, that the author </w:t>
      </w:r>
      <w:r w:rsidRPr="00353486">
        <w:rPr>
          <w:rFonts w:ascii="Georgia" w:eastAsia="Times New Roman" w:hAnsi="Georgia" w:cs="Times New Roman"/>
          <w:i/>
          <w:iCs/>
          <w:color w:val="333333"/>
          <w:sz w:val="24"/>
          <w:szCs w:val="24"/>
          <w:lang w:val="en-GB" w:eastAsia="en-AU"/>
        </w:rPr>
        <w:t>“quotes Hebrew words as if they were Aramaic”.</w:t>
      </w:r>
      <w:bookmarkStart w:id="0" w:name="_ftnref31"/>
      <w:r w:rsidRPr="00353486">
        <w:rPr>
          <w:rFonts w:ascii="Georgia" w:eastAsia="Times New Roman" w:hAnsi="Georgia" w:cs="Times New Roman"/>
          <w:i/>
          <w:iCs/>
          <w:color w:val="333333"/>
          <w:sz w:val="24"/>
          <w:szCs w:val="24"/>
          <w:lang w:val="en-GB" w:eastAsia="en-AU"/>
        </w:rPr>
        <w:fldChar w:fldCharType="begin"/>
      </w:r>
      <w:r w:rsidRPr="00353486">
        <w:rPr>
          <w:rFonts w:ascii="Georgia" w:eastAsia="Times New Roman" w:hAnsi="Georgia" w:cs="Times New Roman"/>
          <w:i/>
          <w:iCs/>
          <w:color w:val="333333"/>
          <w:sz w:val="24"/>
          <w:szCs w:val="24"/>
          <w:lang w:val="en-GB" w:eastAsia="en-AU"/>
        </w:rPr>
        <w:instrText xml:space="preserve"> HYPERLINK "http://www.blogger.com/blogger.g?blogID=6596844591611460984" \l "_ftn31" \o "" </w:instrText>
      </w:r>
      <w:r w:rsidRPr="00353486">
        <w:rPr>
          <w:rFonts w:ascii="Georgia" w:eastAsia="Times New Roman" w:hAnsi="Georgia" w:cs="Times New Roman"/>
          <w:i/>
          <w:iCs/>
          <w:color w:val="333333"/>
          <w:sz w:val="24"/>
          <w:szCs w:val="24"/>
          <w:lang w:val="en-GB" w:eastAsia="en-AU"/>
        </w:rPr>
      </w:r>
      <w:r w:rsidRPr="00353486">
        <w:rPr>
          <w:rFonts w:ascii="Georgia" w:eastAsia="Times New Roman" w:hAnsi="Georgia" w:cs="Times New Roman"/>
          <w:i/>
          <w:iCs/>
          <w:color w:val="333333"/>
          <w:sz w:val="24"/>
          <w:szCs w:val="24"/>
          <w:lang w:val="en-GB" w:eastAsia="en-AU"/>
        </w:rPr>
        <w:fldChar w:fldCharType="separate"/>
      </w:r>
      <w:r w:rsidRPr="00353486">
        <w:rPr>
          <w:rFonts w:ascii="Georgia" w:eastAsia="Times New Roman" w:hAnsi="Georgia" w:cs="Times New Roman"/>
          <w:b/>
          <w:bCs/>
          <w:i/>
          <w:iCs/>
          <w:color w:val="CC3300"/>
          <w:sz w:val="24"/>
          <w:szCs w:val="24"/>
          <w:lang w:val="en-GB" w:eastAsia="en-AU"/>
        </w:rPr>
        <w:t>[31]</w:t>
      </w:r>
      <w:r w:rsidRPr="00353486">
        <w:rPr>
          <w:rFonts w:ascii="Georgia" w:eastAsia="Times New Roman" w:hAnsi="Georgia" w:cs="Times New Roman"/>
          <w:i/>
          <w:iCs/>
          <w:color w:val="333333"/>
          <w:sz w:val="24"/>
          <w:szCs w:val="24"/>
          <w:lang w:val="en-GB" w:eastAsia="en-AU"/>
        </w:rPr>
        <w:fldChar w:fldCharType="end"/>
      </w:r>
      <w:bookmarkEnd w:id="0"/>
      <w:r w:rsidRPr="00353486">
        <w:rPr>
          <w:rFonts w:ascii="Georgia" w:eastAsia="Times New Roman" w:hAnsi="Georgia" w:cs="Times New Roman"/>
          <w:b/>
          <w:bCs/>
          <w:i/>
          <w:iCs/>
          <w:color w:val="333333"/>
          <w:sz w:val="24"/>
          <w:szCs w:val="24"/>
          <w:lang w:val="en-GB" w:eastAsia="en-AU"/>
        </w:rPr>
        <w:t>[31]</w:t>
      </w:r>
    </w:p>
    <w:p w14:paraId="357B6D98" w14:textId="77777777" w:rsidR="00F22341" w:rsidRDefault="00F22341" w:rsidP="00353486">
      <w:pPr>
        <w:spacing w:after="0" w:line="240" w:lineRule="auto"/>
        <w:ind w:left="284" w:right="237" w:hanging="720"/>
        <w:jc w:val="both"/>
        <w:rPr>
          <w:rFonts w:ascii="Georgia" w:eastAsia="Times New Roman" w:hAnsi="Georgia" w:cs="Times New Roman"/>
          <w:b/>
          <w:bCs/>
          <w:i/>
          <w:iCs/>
          <w:color w:val="333333"/>
          <w:sz w:val="16"/>
          <w:szCs w:val="16"/>
          <w:lang w:val="en-GB" w:eastAsia="en-AU"/>
        </w:rPr>
      </w:pPr>
    </w:p>
    <w:p w14:paraId="3861FDC7"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This is a trenchant criticism.  Here we have one of the leading Hebrew-Aramaic lexicons of our time, taken to task for perceived “ghost words from ‘Jewish Aramaic’” (</w:t>
      </w:r>
      <w:proofErr w:type="spellStart"/>
      <w:r w:rsidRPr="00353486">
        <w:rPr>
          <w:rFonts w:ascii="Georgia" w:eastAsia="Times New Roman" w:hAnsi="Georgia" w:cs="Times New Roman"/>
          <w:color w:val="333333"/>
          <w:sz w:val="24"/>
          <w:szCs w:val="24"/>
          <w:lang w:val="en-GB" w:eastAsia="en-AU"/>
        </w:rPr>
        <w:t>ie</w:t>
      </w:r>
      <w:proofErr w:type="spellEnd"/>
      <w:r w:rsidRPr="00353486">
        <w:rPr>
          <w:rFonts w:ascii="Georgia" w:eastAsia="Times New Roman" w:hAnsi="Georgia" w:cs="Times New Roman"/>
          <w:color w:val="333333"/>
          <w:sz w:val="24"/>
          <w:szCs w:val="24"/>
          <w:lang w:val="en-GB" w:eastAsia="en-AU"/>
        </w:rPr>
        <w:t>., they do not exist), “non-existent and unreconstructed vocalizations of Aramaic words” (</w:t>
      </w:r>
      <w:proofErr w:type="spellStart"/>
      <w:r w:rsidRPr="00353486">
        <w:rPr>
          <w:rFonts w:ascii="Georgia" w:eastAsia="Times New Roman" w:hAnsi="Georgia" w:cs="Times New Roman"/>
          <w:color w:val="333333"/>
          <w:sz w:val="24"/>
          <w:szCs w:val="24"/>
          <w:lang w:val="en-GB" w:eastAsia="en-AU"/>
        </w:rPr>
        <w:t>ie</w:t>
      </w:r>
      <w:proofErr w:type="spellEnd"/>
      <w:r w:rsidRPr="00353486">
        <w:rPr>
          <w:rFonts w:ascii="Georgia" w:eastAsia="Times New Roman" w:hAnsi="Georgia" w:cs="Times New Roman"/>
          <w:color w:val="333333"/>
          <w:sz w:val="24"/>
          <w:szCs w:val="24"/>
          <w:lang w:val="en-GB" w:eastAsia="en-AU"/>
        </w:rPr>
        <w:t>., they are artificial creations), and “Hebrew words … mistakenly quoted as being Aramaic” (</w:t>
      </w:r>
      <w:proofErr w:type="spellStart"/>
      <w:r w:rsidRPr="00353486">
        <w:rPr>
          <w:rFonts w:ascii="Georgia" w:eastAsia="Times New Roman" w:hAnsi="Georgia" w:cs="Times New Roman"/>
          <w:color w:val="333333"/>
          <w:sz w:val="24"/>
          <w:szCs w:val="24"/>
          <w:lang w:val="en-GB" w:eastAsia="en-AU"/>
        </w:rPr>
        <w:t>ie</w:t>
      </w:r>
      <w:proofErr w:type="spellEnd"/>
      <w:r w:rsidRPr="00353486">
        <w:rPr>
          <w:rFonts w:ascii="Georgia" w:eastAsia="Times New Roman" w:hAnsi="Georgia" w:cs="Times New Roman"/>
          <w:color w:val="333333"/>
          <w:sz w:val="24"/>
          <w:szCs w:val="24"/>
          <w:lang w:val="en-GB" w:eastAsia="en-AU"/>
        </w:rPr>
        <w:t>., it simply confuses the two languages).  How cautious this should make us against an uncritical acceptance of so-called “Aramaisms” in the Bible, and the frequently recycled textbook claims concerning them.  While some may indeed be in the text, many more exist only in the eye of the beholder!</w:t>
      </w:r>
    </w:p>
    <w:p w14:paraId="22517B49"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2AF357A4"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YEHOSHUA AT NAZARETH</w:t>
      </w:r>
    </w:p>
    <w:p w14:paraId="54760A4A"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4F759F4F" w14:textId="77777777" w:rsidR="006417F1" w:rsidRDefault="006417F1" w:rsidP="00353486">
      <w:pPr>
        <w:spacing w:after="0" w:line="240" w:lineRule="auto"/>
        <w:ind w:left="284" w:right="237"/>
        <w:rPr>
          <w:rFonts w:ascii="Georgia" w:eastAsia="Times New Roman" w:hAnsi="Georgia" w:cs="Times New Roman"/>
          <w:color w:val="333333"/>
          <w:sz w:val="16"/>
          <w:szCs w:val="16"/>
          <w:lang w:val="en-GB" w:eastAsia="en-AU"/>
        </w:rPr>
      </w:pPr>
      <w:r w:rsidRPr="00353486">
        <w:rPr>
          <w:rFonts w:ascii="Georgia" w:eastAsia="Times New Roman" w:hAnsi="Georgia" w:cs="Times New Roman"/>
          <w:b/>
          <w:bCs/>
          <w:color w:val="333333"/>
          <w:sz w:val="24"/>
          <w:szCs w:val="24"/>
          <w:lang w:val="en-GB" w:eastAsia="en-AU"/>
        </w:rPr>
        <w:t>Yehoshua</w:t>
      </w:r>
      <w:r w:rsidRPr="00353486">
        <w:rPr>
          <w:rFonts w:ascii="Georgia" w:eastAsia="Times New Roman" w:hAnsi="Georgia" w:cs="Times New Roman"/>
          <w:color w:val="333333"/>
          <w:sz w:val="24"/>
          <w:szCs w:val="24"/>
          <w:lang w:val="en-GB" w:eastAsia="en-AU"/>
        </w:rPr>
        <w:t>’ appearance at the synagogue of Nazareth, where he first read from and then expounded Isaiah 61, is highly instructive.  In later times, when the Targums were required in Jewish worship, the following was the laboured format for such readings:</w:t>
      </w:r>
    </w:p>
    <w:p w14:paraId="3575DEA0" w14:textId="77777777" w:rsidR="00F22341" w:rsidRDefault="00F22341" w:rsidP="00353486">
      <w:pPr>
        <w:spacing w:after="0" w:line="240" w:lineRule="auto"/>
        <w:ind w:left="284" w:right="237"/>
        <w:rPr>
          <w:rFonts w:ascii="Georgia" w:eastAsia="Times New Roman" w:hAnsi="Georgia" w:cs="Times New Roman"/>
          <w:color w:val="333333"/>
          <w:sz w:val="16"/>
          <w:szCs w:val="16"/>
          <w:lang w:eastAsia="en-AU"/>
        </w:rPr>
      </w:pPr>
    </w:p>
    <w:p w14:paraId="79B3D2C2" w14:textId="77777777" w:rsidR="006417F1" w:rsidRDefault="006417F1" w:rsidP="00353486">
      <w:pPr>
        <w:spacing w:after="0" w:line="240" w:lineRule="auto"/>
        <w:ind w:left="284" w:right="237"/>
        <w:rPr>
          <w:rFonts w:ascii="Georgia" w:eastAsia="Times New Roman" w:hAnsi="Georgia" w:cs="Times New Roman"/>
          <w:color w:val="333333"/>
          <w:sz w:val="16"/>
          <w:szCs w:val="16"/>
          <w:lang w:val="en-GB" w:eastAsia="en-AU"/>
        </w:rPr>
      </w:pPr>
      <w:r w:rsidRPr="00353486">
        <w:rPr>
          <w:rFonts w:ascii="Georgia" w:eastAsia="Times New Roman" w:hAnsi="Georgia" w:cs="Times New Roman"/>
          <w:color w:val="333333"/>
          <w:sz w:val="24"/>
          <w:szCs w:val="24"/>
          <w:lang w:val="en-GB" w:eastAsia="en-AU"/>
        </w:rPr>
        <w:t xml:space="preserve">            “… the Hebrew Pentateuch was read … </w:t>
      </w:r>
      <w:r w:rsidRPr="00353486">
        <w:rPr>
          <w:rFonts w:ascii="Georgia" w:eastAsia="Times New Roman" w:hAnsi="Georgia" w:cs="Times New Roman"/>
          <w:i/>
          <w:iCs/>
          <w:color w:val="333333"/>
          <w:sz w:val="24"/>
          <w:szCs w:val="24"/>
          <w:lang w:val="en-GB" w:eastAsia="en-AU"/>
        </w:rPr>
        <w:t>one verse at a time.</w:t>
      </w:r>
      <w:r w:rsidRPr="00353486">
        <w:rPr>
          <w:rFonts w:ascii="Georgia" w:eastAsia="Times New Roman" w:hAnsi="Georgia" w:cs="Times New Roman"/>
          <w:color w:val="333333"/>
          <w:sz w:val="24"/>
          <w:szCs w:val="24"/>
          <w:lang w:val="en-GB" w:eastAsia="en-AU"/>
        </w:rPr>
        <w:t xml:space="preserve">  It was then </w:t>
      </w:r>
      <w:r w:rsidRPr="00353486">
        <w:rPr>
          <w:rFonts w:ascii="Georgia" w:eastAsia="Times New Roman" w:hAnsi="Georgia" w:cs="Times New Roman"/>
          <w:i/>
          <w:iCs/>
          <w:color w:val="333333"/>
          <w:sz w:val="24"/>
          <w:szCs w:val="24"/>
          <w:lang w:val="en-GB" w:eastAsia="en-AU"/>
        </w:rPr>
        <w:t>translated orally, without reference to the written text …</w:t>
      </w:r>
      <w:r w:rsidRPr="00353486">
        <w:rPr>
          <w:rFonts w:ascii="Georgia" w:eastAsia="Times New Roman" w:hAnsi="Georgia" w:cs="Times New Roman"/>
          <w:color w:val="333333"/>
          <w:sz w:val="24"/>
          <w:szCs w:val="24"/>
          <w:lang w:val="en-GB" w:eastAsia="en-AU"/>
        </w:rPr>
        <w:t xml:space="preserve">  The translation was to be </w:t>
      </w:r>
      <w:r w:rsidRPr="00353486">
        <w:rPr>
          <w:rFonts w:ascii="Georgia" w:eastAsia="Times New Roman" w:hAnsi="Georgia" w:cs="Times New Roman"/>
          <w:i/>
          <w:iCs/>
          <w:color w:val="333333"/>
          <w:sz w:val="24"/>
          <w:szCs w:val="24"/>
          <w:lang w:val="en-GB" w:eastAsia="en-AU"/>
        </w:rPr>
        <w:t>recited in a lower voice</w:t>
      </w:r>
      <w:r w:rsidRPr="00353486">
        <w:rPr>
          <w:rFonts w:ascii="Georgia" w:eastAsia="Times New Roman" w:hAnsi="Georgia" w:cs="Times New Roman"/>
          <w:color w:val="333333"/>
          <w:sz w:val="24"/>
          <w:szCs w:val="24"/>
          <w:lang w:val="en-GB" w:eastAsia="en-AU"/>
        </w:rPr>
        <w:t xml:space="preserve"> than that of the reader.  All these precautions were to ensure that the uneducated public would not mistake the Aramaic translation for the original Torah”.</w:t>
      </w:r>
      <w:bookmarkStart w:id="1" w:name="_ftnref32"/>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"_ftn32"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[32]</w:t>
      </w:r>
      <w:r w:rsidRPr="00353486">
        <w:rPr>
          <w:rFonts w:ascii="Georgia" w:eastAsia="Times New Roman" w:hAnsi="Georgia" w:cs="Times New Roman"/>
          <w:color w:val="333333"/>
          <w:sz w:val="24"/>
          <w:szCs w:val="24"/>
          <w:lang w:val="en-GB" w:eastAsia="en-AU"/>
        </w:rPr>
        <w:fldChar w:fldCharType="end"/>
      </w:r>
      <w:bookmarkEnd w:id="1"/>
      <w:r w:rsidRPr="00353486">
        <w:rPr>
          <w:rFonts w:ascii="Georgia" w:eastAsia="Times New Roman" w:hAnsi="Georgia" w:cs="Times New Roman"/>
          <w:color w:val="333333"/>
          <w:sz w:val="24"/>
          <w:szCs w:val="24"/>
          <w:lang w:val="en-GB" w:eastAsia="en-AU"/>
        </w:rPr>
        <w:t>[32]</w:t>
      </w:r>
    </w:p>
    <w:p w14:paraId="665A490B" w14:textId="77777777" w:rsidR="00F22341" w:rsidRDefault="00F22341" w:rsidP="00353486">
      <w:pPr>
        <w:spacing w:after="0" w:line="240" w:lineRule="auto"/>
        <w:ind w:left="284" w:right="237"/>
        <w:rPr>
          <w:rFonts w:ascii="Georgia" w:eastAsia="Times New Roman" w:hAnsi="Georgia" w:cs="Times New Roman"/>
          <w:color w:val="333333"/>
          <w:sz w:val="16"/>
          <w:szCs w:val="16"/>
          <w:lang w:val="en-GB" w:eastAsia="en-AU"/>
        </w:rPr>
      </w:pPr>
    </w:p>
    <w:p w14:paraId="3289BCAC" w14:textId="77777777" w:rsidR="006417F1" w:rsidRDefault="006417F1" w:rsidP="00353486">
      <w:pPr>
        <w:spacing w:after="0" w:line="240" w:lineRule="auto"/>
        <w:ind w:left="284" w:right="237"/>
        <w:rPr>
          <w:rFonts w:ascii="Georgia" w:eastAsia="Times New Roman" w:hAnsi="Georgia" w:cs="Times New Roman"/>
          <w:color w:val="333333"/>
          <w:sz w:val="16"/>
          <w:szCs w:val="16"/>
          <w:lang w:val="en-GB" w:eastAsia="en-AU"/>
        </w:rPr>
      </w:pPr>
      <w:r w:rsidRPr="00353486">
        <w:rPr>
          <w:rFonts w:ascii="Georgia" w:eastAsia="Times New Roman" w:hAnsi="Georgia" w:cs="Times New Roman"/>
          <w:color w:val="333333"/>
          <w:sz w:val="24"/>
          <w:szCs w:val="24"/>
          <w:lang w:val="en-GB" w:eastAsia="en-AU"/>
        </w:rPr>
        <w:t xml:space="preserve">None of this with Yehoshua’ reading on that occasion.  </w:t>
      </w:r>
      <w:proofErr w:type="gramStart"/>
      <w:r w:rsidRPr="00353486">
        <w:rPr>
          <w:rFonts w:ascii="Georgia" w:eastAsia="Times New Roman" w:hAnsi="Georgia" w:cs="Times New Roman"/>
          <w:color w:val="333333"/>
          <w:sz w:val="24"/>
          <w:szCs w:val="24"/>
          <w:lang w:val="en-GB" w:eastAsia="en-AU"/>
        </w:rPr>
        <w:t>First</w:t>
      </w:r>
      <w:proofErr w:type="gramEnd"/>
      <w:r w:rsidRPr="00353486">
        <w:rPr>
          <w:rFonts w:ascii="Georgia" w:eastAsia="Times New Roman" w:hAnsi="Georgia" w:cs="Times New Roman"/>
          <w:color w:val="333333"/>
          <w:sz w:val="24"/>
          <w:szCs w:val="24"/>
          <w:lang w:val="en-GB" w:eastAsia="en-AU"/>
        </w:rPr>
        <w:t xml:space="preserve"> he “stood up to read”, then he sat down and “began to say to them … gracious words” (Luke 4:16, 20 – 22).</w:t>
      </w:r>
    </w:p>
    <w:p w14:paraId="09D91795" w14:textId="77777777" w:rsidR="00F22341" w:rsidRDefault="00F22341" w:rsidP="00353486">
      <w:pPr>
        <w:spacing w:after="0" w:line="240" w:lineRule="auto"/>
        <w:ind w:left="284" w:right="237"/>
        <w:rPr>
          <w:rFonts w:ascii="Georgia" w:eastAsia="Times New Roman" w:hAnsi="Georgia" w:cs="Times New Roman"/>
          <w:color w:val="333333"/>
          <w:sz w:val="16"/>
          <w:szCs w:val="16"/>
          <w:lang w:val="en-GB" w:eastAsia="en-AU"/>
        </w:rPr>
      </w:pPr>
    </w:p>
    <w:p w14:paraId="52D2975B"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No rigmarole with lowered voice or translation.  Just a straight reading from the Hebrew Scriptures, followed by a plain exposition to an audience that clearly understood both them and him.  Their negative reaction was not due to any linguistic change of track, but rather to their taking exception to his claim that the Gospel was poised to pass from Israel to the Gentiles, as represented by the widow of Zarephath and Naaman the Syrian (vv. 25 – 27).</w:t>
      </w:r>
    </w:p>
    <w:p w14:paraId="74056887"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0E880785" w14:textId="77777777" w:rsidR="006417F1" w:rsidRDefault="006417F1" w:rsidP="00353486">
      <w:pPr>
        <w:spacing w:after="0" w:line="240" w:lineRule="auto"/>
        <w:ind w:left="284" w:right="237"/>
        <w:rPr>
          <w:rFonts w:ascii="Georgia" w:eastAsia="Times New Roman" w:hAnsi="Georgia" w:cs="Times New Roman"/>
          <w:color w:val="333333"/>
          <w:sz w:val="16"/>
          <w:szCs w:val="16"/>
          <w:lang w:val="en-GB" w:eastAsia="en-AU"/>
        </w:rPr>
      </w:pPr>
      <w:r w:rsidRPr="00353486">
        <w:rPr>
          <w:rFonts w:ascii="Georgia" w:eastAsia="Times New Roman" w:hAnsi="Georgia" w:cs="Times New Roman"/>
          <w:color w:val="333333"/>
          <w:sz w:val="24"/>
          <w:szCs w:val="24"/>
          <w:lang w:val="en-GB" w:eastAsia="en-AU"/>
        </w:rPr>
        <w:lastRenderedPageBreak/>
        <w:t xml:space="preserve">What are we to conclude, </w:t>
      </w:r>
      <w:proofErr w:type="gramStart"/>
      <w:r w:rsidRPr="00353486">
        <w:rPr>
          <w:rFonts w:ascii="Georgia" w:eastAsia="Times New Roman" w:hAnsi="Georgia" w:cs="Times New Roman"/>
          <w:color w:val="333333"/>
          <w:sz w:val="24"/>
          <w:szCs w:val="24"/>
          <w:lang w:val="en-GB" w:eastAsia="en-AU"/>
        </w:rPr>
        <w:t>in light of</w:t>
      </w:r>
      <w:proofErr w:type="gramEnd"/>
      <w:r w:rsidRPr="00353486">
        <w:rPr>
          <w:rFonts w:ascii="Georgia" w:eastAsia="Times New Roman" w:hAnsi="Georgia" w:cs="Times New Roman"/>
          <w:color w:val="333333"/>
          <w:sz w:val="24"/>
          <w:szCs w:val="24"/>
          <w:lang w:val="en-GB" w:eastAsia="en-AU"/>
        </w:rPr>
        <w:t xml:space="preserve"> these “givens” that</w:t>
      </w:r>
    </w:p>
    <w:p w14:paraId="5C1C0A5A" w14:textId="77777777" w:rsidR="00F22341" w:rsidRDefault="00F22341" w:rsidP="00353486">
      <w:pPr>
        <w:spacing w:after="0" w:line="240" w:lineRule="auto"/>
        <w:ind w:left="284" w:right="237"/>
        <w:rPr>
          <w:rFonts w:ascii="Georgia" w:eastAsia="Times New Roman" w:hAnsi="Georgia" w:cs="Times New Roman"/>
          <w:color w:val="333333"/>
          <w:sz w:val="16"/>
          <w:szCs w:val="16"/>
          <w:lang w:val="en-GB" w:eastAsia="en-AU"/>
        </w:rPr>
      </w:pPr>
    </w:p>
    <w:p w14:paraId="5DB3301B" w14:textId="77777777" w:rsidR="006417F1" w:rsidRPr="00353486" w:rsidRDefault="006417F1" w:rsidP="00353486">
      <w:pPr>
        <w:spacing w:after="0" w:line="240" w:lineRule="auto"/>
        <w:ind w:left="567" w:right="521"/>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(a)       The Targums were only widely introduced to counter the decline in Hebrew,</w:t>
      </w:r>
    </w:p>
    <w:p w14:paraId="3E495F64" w14:textId="77777777" w:rsidR="006417F1" w:rsidRPr="00F22341" w:rsidRDefault="006417F1" w:rsidP="00353486">
      <w:pPr>
        <w:spacing w:after="0" w:line="240" w:lineRule="auto"/>
        <w:ind w:left="567" w:right="521"/>
        <w:rPr>
          <w:rFonts w:ascii="Georgia" w:eastAsia="Times New Roman" w:hAnsi="Georgia" w:cs="Times New Roman"/>
          <w:color w:val="333333"/>
          <w:sz w:val="16"/>
          <w:szCs w:val="16"/>
          <w:lang w:eastAsia="en-AU"/>
        </w:rPr>
      </w:pPr>
    </w:p>
    <w:p w14:paraId="1FDD422B" w14:textId="77777777" w:rsidR="006417F1" w:rsidRPr="00353486" w:rsidRDefault="006417F1" w:rsidP="00353486">
      <w:pPr>
        <w:spacing w:after="0" w:line="240" w:lineRule="auto"/>
        <w:ind w:left="567" w:right="521"/>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(b)       They were clearly not present on this occasion, and</w:t>
      </w:r>
    </w:p>
    <w:p w14:paraId="06402000" w14:textId="77777777" w:rsidR="006417F1" w:rsidRPr="00F22341" w:rsidRDefault="006417F1" w:rsidP="00353486">
      <w:pPr>
        <w:spacing w:after="0" w:line="240" w:lineRule="auto"/>
        <w:ind w:left="567" w:right="521"/>
        <w:rPr>
          <w:rFonts w:ascii="Georgia" w:eastAsia="Times New Roman" w:hAnsi="Georgia" w:cs="Times New Roman"/>
          <w:color w:val="333333"/>
          <w:sz w:val="16"/>
          <w:szCs w:val="16"/>
          <w:lang w:eastAsia="en-AU"/>
        </w:rPr>
      </w:pPr>
    </w:p>
    <w:p w14:paraId="65185233" w14:textId="77777777" w:rsidR="006417F1" w:rsidRPr="00353486" w:rsidRDefault="006417F1" w:rsidP="00353486">
      <w:pPr>
        <w:spacing w:after="0" w:line="240" w:lineRule="auto"/>
        <w:ind w:left="567" w:right="521"/>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(c)       The exclusive language of liturgy and worship in late second temple Israel was Hebrew in any case,</w:t>
      </w:r>
      <w:bookmarkStart w:id="2" w:name="_ftnref33"/>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"_ftn33"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[33]</w:t>
      </w:r>
      <w:r w:rsidRPr="00353486">
        <w:rPr>
          <w:rFonts w:ascii="Georgia" w:eastAsia="Times New Roman" w:hAnsi="Georgia" w:cs="Times New Roman"/>
          <w:color w:val="333333"/>
          <w:sz w:val="24"/>
          <w:szCs w:val="24"/>
          <w:lang w:val="en-GB" w:eastAsia="en-AU"/>
        </w:rPr>
        <w:fldChar w:fldCharType="end"/>
      </w:r>
      <w:bookmarkEnd w:id="2"/>
      <w:r w:rsidRPr="00353486">
        <w:rPr>
          <w:rFonts w:ascii="Georgia" w:eastAsia="Times New Roman" w:hAnsi="Georgia" w:cs="Times New Roman"/>
          <w:color w:val="333333"/>
          <w:sz w:val="24"/>
          <w:szCs w:val="24"/>
          <w:lang w:val="en-GB" w:eastAsia="en-AU"/>
        </w:rPr>
        <w:t>[33]</w:t>
      </w:r>
    </w:p>
    <w:p w14:paraId="71166330" w14:textId="77777777" w:rsidR="006417F1" w:rsidRPr="00F22341" w:rsidRDefault="006417F1" w:rsidP="00353486">
      <w:pPr>
        <w:spacing w:after="0" w:line="240" w:lineRule="auto"/>
        <w:ind w:left="567" w:right="521"/>
        <w:rPr>
          <w:rFonts w:ascii="Georgia" w:eastAsia="Times New Roman" w:hAnsi="Georgia" w:cs="Times New Roman"/>
          <w:color w:val="333333"/>
          <w:sz w:val="16"/>
          <w:szCs w:val="16"/>
          <w:lang w:eastAsia="en-AU"/>
        </w:rPr>
      </w:pPr>
    </w:p>
    <w:p w14:paraId="02E82187" w14:textId="77777777" w:rsidR="006417F1" w:rsidRDefault="006417F1" w:rsidP="00353486">
      <w:pPr>
        <w:spacing w:after="0" w:line="240" w:lineRule="auto"/>
        <w:ind w:left="284" w:right="237"/>
        <w:rPr>
          <w:rFonts w:ascii="Georgia" w:eastAsia="Times New Roman" w:hAnsi="Georgia" w:cs="Times New Roman"/>
          <w:color w:val="333333"/>
          <w:sz w:val="16"/>
          <w:szCs w:val="16"/>
          <w:lang w:val="en-GB" w:eastAsia="en-AU"/>
        </w:rPr>
      </w:pPr>
      <w:r w:rsidRPr="00353486">
        <w:rPr>
          <w:rFonts w:ascii="Georgia" w:eastAsia="Times New Roman" w:hAnsi="Georgia" w:cs="Times New Roman"/>
          <w:color w:val="333333"/>
          <w:sz w:val="24"/>
          <w:szCs w:val="24"/>
          <w:lang w:val="en-GB" w:eastAsia="en-AU"/>
        </w:rPr>
        <w:t xml:space="preserve">but that </w:t>
      </w:r>
      <w:r w:rsidRPr="00353486">
        <w:rPr>
          <w:rFonts w:ascii="Georgia" w:eastAsia="Times New Roman" w:hAnsi="Georgia" w:cs="Times New Roman"/>
          <w:b/>
          <w:bCs/>
          <w:color w:val="333333"/>
          <w:sz w:val="24"/>
          <w:szCs w:val="24"/>
          <w:lang w:val="en-GB" w:eastAsia="en-AU"/>
        </w:rPr>
        <w:t xml:space="preserve">both Yehoshua and his Nazareth audience spoke, and were speaking on that occasion, </w:t>
      </w:r>
      <w:r w:rsidRPr="00353486">
        <w:rPr>
          <w:rFonts w:ascii="Georgia" w:eastAsia="Times New Roman" w:hAnsi="Georgia" w:cs="Times New Roman"/>
          <w:b/>
          <w:bCs/>
          <w:i/>
          <w:iCs/>
          <w:color w:val="333333"/>
          <w:sz w:val="24"/>
          <w:szCs w:val="24"/>
          <w:lang w:val="en-GB" w:eastAsia="en-AU"/>
        </w:rPr>
        <w:t>Hebrew</w:t>
      </w:r>
      <w:r w:rsidRPr="00353486">
        <w:rPr>
          <w:rFonts w:ascii="Georgia" w:eastAsia="Times New Roman" w:hAnsi="Georgia" w:cs="Times New Roman"/>
          <w:b/>
          <w:bCs/>
          <w:color w:val="333333"/>
          <w:sz w:val="24"/>
          <w:szCs w:val="24"/>
          <w:lang w:val="en-GB" w:eastAsia="en-AU"/>
        </w:rPr>
        <w:t>.  There seems no honest way around this.</w:t>
      </w:r>
      <w:r w:rsidRPr="00353486">
        <w:rPr>
          <w:rFonts w:ascii="Georgia" w:eastAsia="Times New Roman" w:hAnsi="Georgia" w:cs="Times New Roman"/>
          <w:color w:val="333333"/>
          <w:sz w:val="24"/>
          <w:szCs w:val="24"/>
          <w:lang w:val="en-GB" w:eastAsia="en-AU"/>
        </w:rPr>
        <w:t>  Indeed, the very notion of a Hebrew-born Messiah, first making his appeal to the Hebrew people (‘the lost sheep of the house of Israel’), supported by the Hebrew Scriptures, in anything other than the Hebrew language would seem a contradiction in terms.</w:t>
      </w:r>
    </w:p>
    <w:p w14:paraId="77228137" w14:textId="77777777" w:rsidR="00F22341" w:rsidRDefault="00F22341" w:rsidP="00353486">
      <w:pPr>
        <w:spacing w:after="0" w:line="240" w:lineRule="auto"/>
        <w:ind w:left="284" w:right="237"/>
        <w:rPr>
          <w:rFonts w:ascii="Georgia" w:eastAsia="Times New Roman" w:hAnsi="Georgia" w:cs="Times New Roman"/>
          <w:color w:val="333333"/>
          <w:sz w:val="16"/>
          <w:szCs w:val="16"/>
          <w:lang w:val="en-GB" w:eastAsia="en-AU"/>
        </w:rPr>
      </w:pPr>
    </w:p>
    <w:p w14:paraId="1E583E08" w14:textId="77777777" w:rsidR="006417F1" w:rsidRDefault="006417F1" w:rsidP="00353486">
      <w:pPr>
        <w:spacing w:after="0" w:line="240" w:lineRule="auto"/>
        <w:ind w:left="284" w:right="237"/>
        <w:rPr>
          <w:rFonts w:ascii="Georgia" w:eastAsia="Times New Roman" w:hAnsi="Georgia" w:cs="Times New Roman"/>
          <w:color w:val="333333"/>
          <w:sz w:val="16"/>
          <w:szCs w:val="16"/>
          <w:lang w:val="en-GB" w:eastAsia="en-AU"/>
        </w:rPr>
      </w:pPr>
      <w:r w:rsidRPr="00353486">
        <w:rPr>
          <w:rFonts w:ascii="Georgia" w:eastAsia="Times New Roman" w:hAnsi="Georgia" w:cs="Times New Roman"/>
          <w:color w:val="333333"/>
          <w:sz w:val="24"/>
          <w:szCs w:val="24"/>
          <w:lang w:val="en-GB" w:eastAsia="en-AU"/>
        </w:rPr>
        <w:t xml:space="preserve">What is more, Galilee as a region was well-nigh as Jewish as Judaea.  Josephus described its population in his day as predominantly Jewish, while </w:t>
      </w:r>
      <w:r w:rsidRPr="00353486">
        <w:rPr>
          <w:rFonts w:ascii="Georgia" w:eastAsia="Times New Roman" w:hAnsi="Georgia" w:cs="Times New Roman"/>
          <w:i/>
          <w:iCs/>
          <w:color w:val="333333"/>
          <w:sz w:val="24"/>
          <w:szCs w:val="24"/>
          <w:lang w:val="en-GB" w:eastAsia="en-AU"/>
        </w:rPr>
        <w:t xml:space="preserve">“Hebrew language and literature” </w:t>
      </w:r>
      <w:r w:rsidRPr="00353486">
        <w:rPr>
          <w:rFonts w:ascii="Georgia" w:eastAsia="Times New Roman" w:hAnsi="Georgia" w:cs="Times New Roman"/>
          <w:color w:val="333333"/>
          <w:sz w:val="24"/>
          <w:szCs w:val="24"/>
          <w:lang w:val="en-GB" w:eastAsia="en-AU"/>
        </w:rPr>
        <w:t xml:space="preserve">still </w:t>
      </w:r>
      <w:r w:rsidRPr="00353486">
        <w:rPr>
          <w:rFonts w:ascii="Georgia" w:eastAsia="Times New Roman" w:hAnsi="Georgia" w:cs="Times New Roman"/>
          <w:i/>
          <w:iCs/>
          <w:color w:val="333333"/>
          <w:sz w:val="24"/>
          <w:szCs w:val="24"/>
          <w:lang w:val="en-GB" w:eastAsia="en-AU"/>
        </w:rPr>
        <w:t>“dominated the region at this time”</w:t>
      </w:r>
      <w:bookmarkStart w:id="3" w:name="_ftnref34"/>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"_ftn34"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[34]</w:t>
      </w:r>
      <w:r w:rsidRPr="00353486">
        <w:rPr>
          <w:rFonts w:ascii="Georgia" w:eastAsia="Times New Roman" w:hAnsi="Georgia" w:cs="Times New Roman"/>
          <w:color w:val="333333"/>
          <w:sz w:val="24"/>
          <w:szCs w:val="24"/>
          <w:lang w:val="en-GB" w:eastAsia="en-AU"/>
        </w:rPr>
        <w:fldChar w:fldCharType="end"/>
      </w:r>
      <w:bookmarkEnd w:id="3"/>
      <w:r w:rsidRPr="00353486">
        <w:rPr>
          <w:rFonts w:ascii="Georgia" w:eastAsia="Times New Roman" w:hAnsi="Georgia" w:cs="Times New Roman"/>
          <w:color w:val="333333"/>
          <w:sz w:val="24"/>
          <w:szCs w:val="24"/>
          <w:lang w:val="en-GB" w:eastAsia="en-AU"/>
        </w:rPr>
        <w:t>[34], as Chancey and Meyers note.   The Mishnah says that</w:t>
      </w:r>
    </w:p>
    <w:p w14:paraId="47C9294E" w14:textId="77777777" w:rsidR="00F22341" w:rsidRDefault="00F22341" w:rsidP="00353486">
      <w:pPr>
        <w:spacing w:after="0" w:line="240" w:lineRule="auto"/>
        <w:ind w:left="284" w:right="237"/>
        <w:rPr>
          <w:rFonts w:ascii="Georgia" w:eastAsia="Times New Roman" w:hAnsi="Georgia" w:cs="Times New Roman"/>
          <w:color w:val="333333"/>
          <w:sz w:val="16"/>
          <w:szCs w:val="16"/>
          <w:lang w:val="en-GB" w:eastAsia="en-AU"/>
        </w:rPr>
      </w:pPr>
    </w:p>
    <w:p w14:paraId="3C7A04D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            </w:t>
      </w:r>
      <w:r w:rsidRPr="00353486">
        <w:rPr>
          <w:rFonts w:ascii="Georgia" w:eastAsia="Times New Roman" w:hAnsi="Georgia" w:cs="Times New Roman"/>
          <w:i/>
          <w:iCs/>
          <w:color w:val="333333"/>
          <w:sz w:val="24"/>
          <w:szCs w:val="24"/>
          <w:lang w:val="en-GB" w:eastAsia="en-AU"/>
        </w:rPr>
        <w:t>“The men of Galilee wrote in the same manner as the men of Jerusalem</w:t>
      </w:r>
      <w:proofErr w:type="gramStart"/>
      <w:r w:rsidRPr="00353486">
        <w:rPr>
          <w:rFonts w:ascii="Georgia" w:eastAsia="Times New Roman" w:hAnsi="Georgia" w:cs="Times New Roman"/>
          <w:i/>
          <w:iCs/>
          <w:color w:val="333333"/>
          <w:sz w:val="24"/>
          <w:szCs w:val="24"/>
          <w:lang w:val="en-GB" w:eastAsia="en-AU"/>
        </w:rPr>
        <w:t>”.</w:t>
      </w:r>
      <w:bookmarkStart w:id="4" w:name="_ftnref35"/>
      <w:proofErr w:type="gramEnd"/>
      <w:r w:rsidRPr="00353486">
        <w:rPr>
          <w:rFonts w:ascii="Georgia" w:eastAsia="Times New Roman" w:hAnsi="Georgia" w:cs="Times New Roman"/>
          <w:i/>
          <w:iCs/>
          <w:color w:val="333333"/>
          <w:sz w:val="24"/>
          <w:szCs w:val="24"/>
          <w:lang w:val="en-GB" w:eastAsia="en-AU"/>
        </w:rPr>
        <w:fldChar w:fldCharType="begin"/>
      </w:r>
      <w:r w:rsidRPr="00353486">
        <w:rPr>
          <w:rFonts w:ascii="Georgia" w:eastAsia="Times New Roman" w:hAnsi="Georgia" w:cs="Times New Roman"/>
          <w:i/>
          <w:iCs/>
          <w:color w:val="333333"/>
          <w:sz w:val="24"/>
          <w:szCs w:val="24"/>
          <w:lang w:val="en-GB" w:eastAsia="en-AU"/>
        </w:rPr>
        <w:instrText xml:space="preserve"> HYPERLINK "http://www.blogger.com/blogger.g?blogID=6596844591611460984" \l "_ftn35" \o "" </w:instrText>
      </w:r>
      <w:r w:rsidRPr="00353486">
        <w:rPr>
          <w:rFonts w:ascii="Georgia" w:eastAsia="Times New Roman" w:hAnsi="Georgia" w:cs="Times New Roman"/>
          <w:i/>
          <w:iCs/>
          <w:color w:val="333333"/>
          <w:sz w:val="24"/>
          <w:szCs w:val="24"/>
          <w:lang w:val="en-GB" w:eastAsia="en-AU"/>
        </w:rPr>
      </w:r>
      <w:r w:rsidRPr="00353486">
        <w:rPr>
          <w:rFonts w:ascii="Georgia" w:eastAsia="Times New Roman" w:hAnsi="Georgia" w:cs="Times New Roman"/>
          <w:i/>
          <w:iCs/>
          <w:color w:val="333333"/>
          <w:sz w:val="24"/>
          <w:szCs w:val="24"/>
          <w:lang w:val="en-GB" w:eastAsia="en-AU"/>
        </w:rPr>
        <w:fldChar w:fldCharType="separate"/>
      </w:r>
      <w:r w:rsidRPr="00353486">
        <w:rPr>
          <w:rFonts w:ascii="Georgia" w:eastAsia="Times New Roman" w:hAnsi="Georgia" w:cs="Times New Roman"/>
          <w:b/>
          <w:bCs/>
          <w:i/>
          <w:iCs/>
          <w:color w:val="CC3300"/>
          <w:sz w:val="24"/>
          <w:szCs w:val="24"/>
          <w:lang w:val="en-GB" w:eastAsia="en-AU"/>
        </w:rPr>
        <w:t>[35]</w:t>
      </w:r>
      <w:r w:rsidRPr="00353486">
        <w:rPr>
          <w:rFonts w:ascii="Georgia" w:eastAsia="Times New Roman" w:hAnsi="Georgia" w:cs="Times New Roman"/>
          <w:i/>
          <w:iCs/>
          <w:color w:val="333333"/>
          <w:sz w:val="24"/>
          <w:szCs w:val="24"/>
          <w:lang w:val="en-GB" w:eastAsia="en-AU"/>
        </w:rPr>
        <w:fldChar w:fldCharType="end"/>
      </w:r>
      <w:bookmarkEnd w:id="4"/>
      <w:r w:rsidRPr="00353486">
        <w:rPr>
          <w:rFonts w:ascii="Georgia" w:eastAsia="Times New Roman" w:hAnsi="Georgia" w:cs="Times New Roman"/>
          <w:b/>
          <w:bCs/>
          <w:i/>
          <w:iCs/>
          <w:color w:val="333333"/>
          <w:sz w:val="24"/>
          <w:szCs w:val="24"/>
          <w:lang w:val="en-GB" w:eastAsia="en-AU"/>
        </w:rPr>
        <w:t>[35]</w:t>
      </w:r>
    </w:p>
    <w:p w14:paraId="30182D28" w14:textId="77777777" w:rsidR="006417F1" w:rsidRPr="00F22341"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A891FD7"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So Jewish was Galilee, in fact, that in 102BC its cities were considered fair game by an enemy on the Sabbath, knowing the Galilean Jews would not go out to battle on their day of rest.</w:t>
      </w:r>
      <w:bookmarkStart w:id="5" w:name="_ftnref36"/>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"_ftn36"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[36]</w:t>
      </w:r>
      <w:r w:rsidRPr="00353486">
        <w:rPr>
          <w:rFonts w:ascii="Georgia" w:eastAsia="Times New Roman" w:hAnsi="Georgia" w:cs="Times New Roman"/>
          <w:color w:val="333333"/>
          <w:sz w:val="24"/>
          <w:szCs w:val="24"/>
          <w:lang w:val="en-GB" w:eastAsia="en-AU"/>
        </w:rPr>
        <w:fldChar w:fldCharType="end"/>
      </w:r>
      <w:bookmarkEnd w:id="5"/>
      <w:r w:rsidRPr="00353486">
        <w:rPr>
          <w:rFonts w:ascii="Georgia" w:eastAsia="Times New Roman" w:hAnsi="Georgia" w:cs="Times New Roman"/>
          <w:color w:val="333333"/>
          <w:sz w:val="24"/>
          <w:szCs w:val="24"/>
          <w:lang w:val="en-GB" w:eastAsia="en-AU"/>
        </w:rPr>
        <w:t>[36]  The very synagogue itself took its architectural shape from the “Galilean model”.</w:t>
      </w:r>
      <w:bookmarkStart w:id="6" w:name="_ftnref37"/>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"_ftn37"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[37]</w:t>
      </w:r>
      <w:r w:rsidRPr="00353486">
        <w:rPr>
          <w:rFonts w:ascii="Georgia" w:eastAsia="Times New Roman" w:hAnsi="Georgia" w:cs="Times New Roman"/>
          <w:color w:val="333333"/>
          <w:sz w:val="24"/>
          <w:szCs w:val="24"/>
          <w:lang w:val="en-GB" w:eastAsia="en-AU"/>
        </w:rPr>
        <w:fldChar w:fldCharType="end"/>
      </w:r>
      <w:bookmarkEnd w:id="6"/>
      <w:r w:rsidRPr="00353486">
        <w:rPr>
          <w:rFonts w:ascii="Georgia" w:eastAsia="Times New Roman" w:hAnsi="Georgia" w:cs="Times New Roman"/>
          <w:color w:val="333333"/>
          <w:sz w:val="24"/>
          <w:szCs w:val="24"/>
          <w:lang w:val="en-GB" w:eastAsia="en-AU"/>
        </w:rPr>
        <w:t xml:space="preserve">[37] Tiberias, in Galilee, later became the seat of the Sanhedrin, and it was there that the Mishnah received its final form.  To suggest, therefore, that while Hebrew might have been the vernacular of </w:t>
      </w:r>
      <w:r w:rsidRPr="00353486">
        <w:rPr>
          <w:rFonts w:ascii="Georgia" w:eastAsia="Times New Roman" w:hAnsi="Georgia" w:cs="Times New Roman"/>
          <w:i/>
          <w:iCs/>
          <w:color w:val="333333"/>
          <w:sz w:val="24"/>
          <w:szCs w:val="24"/>
          <w:lang w:val="en-GB" w:eastAsia="en-AU"/>
        </w:rPr>
        <w:t>Judaea,</w:t>
      </w:r>
      <w:r w:rsidRPr="00353486">
        <w:rPr>
          <w:rFonts w:ascii="Georgia" w:eastAsia="Times New Roman" w:hAnsi="Georgia" w:cs="Times New Roman"/>
          <w:color w:val="333333"/>
          <w:sz w:val="24"/>
          <w:szCs w:val="24"/>
          <w:lang w:val="en-GB" w:eastAsia="en-AU"/>
        </w:rPr>
        <w:t xml:space="preserve"> Aramaic will have to do for the Jewish population of </w:t>
      </w:r>
      <w:r w:rsidRPr="00353486">
        <w:rPr>
          <w:rFonts w:ascii="Georgia" w:eastAsia="Times New Roman" w:hAnsi="Georgia" w:cs="Times New Roman"/>
          <w:i/>
          <w:iCs/>
          <w:color w:val="333333"/>
          <w:sz w:val="24"/>
          <w:szCs w:val="24"/>
          <w:lang w:val="en-GB" w:eastAsia="en-AU"/>
        </w:rPr>
        <w:t xml:space="preserve">Galilee, </w:t>
      </w:r>
      <w:r w:rsidRPr="00353486">
        <w:rPr>
          <w:rFonts w:ascii="Georgia" w:eastAsia="Times New Roman" w:hAnsi="Georgia" w:cs="Times New Roman"/>
          <w:color w:val="333333"/>
          <w:sz w:val="24"/>
          <w:szCs w:val="24"/>
          <w:lang w:val="en-GB" w:eastAsia="en-AU"/>
        </w:rPr>
        <w:t>is a discrimination which is historically untenable</w:t>
      </w:r>
      <w:r w:rsidRPr="00353486">
        <w:rPr>
          <w:rFonts w:ascii="Georgia" w:eastAsia="Times New Roman" w:hAnsi="Georgia" w:cs="Times New Roman"/>
          <w:i/>
          <w:iCs/>
          <w:color w:val="333333"/>
          <w:sz w:val="24"/>
          <w:szCs w:val="24"/>
          <w:lang w:val="en-GB" w:eastAsia="en-AU"/>
        </w:rPr>
        <w:t>.</w:t>
      </w:r>
    </w:p>
    <w:p w14:paraId="69973972"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6983A90C"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SAMARITAN DEALINGS</w:t>
      </w:r>
    </w:p>
    <w:p w14:paraId="7AF91B01"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418DF9E9"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Yehoshua</w:t>
      </w:r>
      <w:r w:rsidRPr="00353486">
        <w:rPr>
          <w:rFonts w:ascii="Georgia" w:eastAsia="Times New Roman" w:hAnsi="Georgia" w:cs="Times New Roman"/>
          <w:color w:val="333333"/>
          <w:sz w:val="24"/>
          <w:szCs w:val="24"/>
          <w:lang w:val="en-GB" w:eastAsia="en-AU"/>
        </w:rPr>
        <w:t xml:space="preserve">’ considerable dealings with the Samaritans – his discourse with the woman at the well, his healing of the tenth leper, the welcome on one occasion from “many [who] believed </w:t>
      </w:r>
      <w:r w:rsidRPr="00353486">
        <w:rPr>
          <w:rFonts w:ascii="Georgia" w:eastAsia="Times New Roman" w:hAnsi="Georgia" w:cs="Times New Roman"/>
          <w:i/>
          <w:iCs/>
          <w:color w:val="333333"/>
          <w:sz w:val="24"/>
          <w:szCs w:val="24"/>
          <w:lang w:val="en-GB" w:eastAsia="en-AU"/>
        </w:rPr>
        <w:t>because of his own word”,</w:t>
      </w:r>
      <w:r w:rsidRPr="00353486">
        <w:rPr>
          <w:rFonts w:ascii="Georgia" w:eastAsia="Times New Roman" w:hAnsi="Georgia" w:cs="Times New Roman"/>
          <w:color w:val="333333"/>
          <w:sz w:val="24"/>
          <w:szCs w:val="24"/>
          <w:lang w:val="en-GB" w:eastAsia="en-AU"/>
        </w:rPr>
        <w:t xml:space="preserve"> and their refusal on another to have him stay in their town </w:t>
      </w:r>
      <w:bookmarkStart w:id="7" w:name="_ftnref38"/>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"_ftn38"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[38]</w:t>
      </w:r>
      <w:r w:rsidRPr="00353486">
        <w:rPr>
          <w:rFonts w:ascii="Georgia" w:eastAsia="Times New Roman" w:hAnsi="Georgia" w:cs="Times New Roman"/>
          <w:color w:val="333333"/>
          <w:sz w:val="24"/>
          <w:szCs w:val="24"/>
          <w:lang w:val="en-GB" w:eastAsia="en-AU"/>
        </w:rPr>
        <w:fldChar w:fldCharType="end"/>
      </w:r>
      <w:bookmarkEnd w:id="7"/>
      <w:r w:rsidRPr="00353486">
        <w:rPr>
          <w:rFonts w:ascii="Georgia" w:eastAsia="Times New Roman" w:hAnsi="Georgia" w:cs="Times New Roman"/>
          <w:color w:val="333333"/>
          <w:sz w:val="24"/>
          <w:szCs w:val="24"/>
          <w:lang w:val="en-GB" w:eastAsia="en-AU"/>
        </w:rPr>
        <w:t xml:space="preserve"> [38] –further point to his language as having been Hebrew.  Reduced today to some 600 people (the last remaining group on earth who still sacrifice the Passover lamb), the Samaritans are proud of what they see as their </w:t>
      </w:r>
      <w:r w:rsidRPr="00353486">
        <w:rPr>
          <w:rFonts w:ascii="Georgia" w:eastAsia="Times New Roman" w:hAnsi="Georgia" w:cs="Times New Roman"/>
          <w:i/>
          <w:iCs/>
          <w:color w:val="333333"/>
          <w:sz w:val="24"/>
          <w:szCs w:val="24"/>
          <w:lang w:val="en-GB" w:eastAsia="en-AU"/>
        </w:rPr>
        <w:t>unbroken custodianship of the Hebrew language from earliest times.</w:t>
      </w:r>
      <w:r w:rsidRPr="00353486">
        <w:rPr>
          <w:rFonts w:ascii="Georgia" w:eastAsia="Times New Roman" w:hAnsi="Georgia" w:cs="Times New Roman"/>
          <w:color w:val="333333"/>
          <w:sz w:val="24"/>
          <w:szCs w:val="24"/>
          <w:lang w:val="en-GB" w:eastAsia="en-AU"/>
        </w:rPr>
        <w:t xml:space="preserve">  The centrepiece of Samaritan life has always been the ancient Hebrew scroll of Moses’ five books, written in early Hebrew script, which every Samaritan child is required to read from the age of four or five.  As </w:t>
      </w:r>
      <w:r w:rsidRPr="00353486">
        <w:rPr>
          <w:rFonts w:ascii="Georgia" w:eastAsia="Times New Roman" w:hAnsi="Georgia" w:cs="Times New Roman"/>
          <w:i/>
          <w:iCs/>
          <w:color w:val="333333"/>
          <w:sz w:val="24"/>
          <w:szCs w:val="24"/>
          <w:lang w:val="en-GB" w:eastAsia="en-AU"/>
        </w:rPr>
        <w:t>Encyclopaedia Judaica</w:t>
      </w:r>
      <w:r w:rsidRPr="00353486">
        <w:rPr>
          <w:rFonts w:ascii="Georgia" w:eastAsia="Times New Roman" w:hAnsi="Georgia" w:cs="Times New Roman"/>
          <w:color w:val="333333"/>
          <w:sz w:val="24"/>
          <w:szCs w:val="24"/>
          <w:lang w:val="en-GB" w:eastAsia="en-AU"/>
        </w:rPr>
        <w:t xml:space="preserve"> notes:</w:t>
      </w:r>
    </w:p>
    <w:p w14:paraId="7EB945EB" w14:textId="77777777" w:rsidR="006417F1" w:rsidRPr="00F22341"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4BC4641"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            “The child reads the Pentateuch </w:t>
      </w:r>
      <w:r w:rsidRPr="00353486">
        <w:rPr>
          <w:rFonts w:ascii="Georgia" w:eastAsia="Times New Roman" w:hAnsi="Georgia" w:cs="Times New Roman"/>
          <w:i/>
          <w:iCs/>
          <w:color w:val="333333"/>
          <w:sz w:val="24"/>
          <w:szCs w:val="24"/>
          <w:lang w:val="en-GB" w:eastAsia="en-AU"/>
        </w:rPr>
        <w:t>in the ancient Hebrew script</w:t>
      </w:r>
      <w:r w:rsidRPr="00353486">
        <w:rPr>
          <w:rFonts w:ascii="Georgia" w:eastAsia="Times New Roman" w:hAnsi="Georgia" w:cs="Times New Roman"/>
          <w:color w:val="333333"/>
          <w:sz w:val="24"/>
          <w:szCs w:val="24"/>
          <w:lang w:val="en-GB" w:eastAsia="en-AU"/>
        </w:rPr>
        <w:t xml:space="preserve">, and in the special Samaritan pronunciation, as transmitted from generation to generation, </w:t>
      </w:r>
      <w:proofErr w:type="gramStart"/>
      <w:r w:rsidRPr="00353486">
        <w:rPr>
          <w:rFonts w:ascii="Georgia" w:eastAsia="Times New Roman" w:hAnsi="Georgia" w:cs="Times New Roman"/>
          <w:color w:val="333333"/>
          <w:sz w:val="24"/>
          <w:szCs w:val="24"/>
          <w:lang w:val="en-GB" w:eastAsia="en-AU"/>
        </w:rPr>
        <w:t>and also</w:t>
      </w:r>
      <w:proofErr w:type="gramEnd"/>
      <w:r w:rsidRPr="00353486">
        <w:rPr>
          <w:rFonts w:ascii="Georgia" w:eastAsia="Times New Roman" w:hAnsi="Georgia" w:cs="Times New Roman"/>
          <w:color w:val="333333"/>
          <w:sz w:val="24"/>
          <w:szCs w:val="24"/>
          <w:lang w:val="en-GB" w:eastAsia="en-AU"/>
        </w:rPr>
        <w:t xml:space="preserve"> learns writing.  </w:t>
      </w:r>
      <w:r w:rsidRPr="00353486">
        <w:rPr>
          <w:rFonts w:ascii="Georgia" w:eastAsia="Times New Roman" w:hAnsi="Georgia" w:cs="Times New Roman"/>
          <w:i/>
          <w:iCs/>
          <w:color w:val="333333"/>
          <w:sz w:val="24"/>
          <w:szCs w:val="24"/>
          <w:lang w:val="en-GB" w:eastAsia="en-AU"/>
        </w:rPr>
        <w:t>Able children complete the reading of the Pentateuch at the age of six,</w:t>
      </w:r>
      <w:r w:rsidRPr="00353486">
        <w:rPr>
          <w:rFonts w:ascii="Georgia" w:eastAsia="Times New Roman" w:hAnsi="Georgia" w:cs="Times New Roman"/>
          <w:color w:val="333333"/>
          <w:sz w:val="24"/>
          <w:szCs w:val="24"/>
          <w:lang w:val="en-GB" w:eastAsia="en-AU"/>
        </w:rPr>
        <w:t xml:space="preserve"> but some take as long as until the age of ten”!!</w:t>
      </w:r>
      <w:bookmarkStart w:id="8" w:name="_ftnref39"/>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"_ftn39"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[39]</w:t>
      </w:r>
      <w:r w:rsidRPr="00353486">
        <w:rPr>
          <w:rFonts w:ascii="Georgia" w:eastAsia="Times New Roman" w:hAnsi="Georgia" w:cs="Times New Roman"/>
          <w:color w:val="333333"/>
          <w:sz w:val="24"/>
          <w:szCs w:val="24"/>
          <w:lang w:val="en-GB" w:eastAsia="en-AU"/>
        </w:rPr>
        <w:fldChar w:fldCharType="end"/>
      </w:r>
      <w:bookmarkEnd w:id="8"/>
      <w:r w:rsidRPr="00353486">
        <w:rPr>
          <w:rFonts w:ascii="Georgia" w:eastAsia="Times New Roman" w:hAnsi="Georgia" w:cs="Times New Roman"/>
          <w:color w:val="333333"/>
          <w:sz w:val="24"/>
          <w:szCs w:val="24"/>
          <w:lang w:val="en-GB" w:eastAsia="en-AU"/>
        </w:rPr>
        <w:t>[39]</w:t>
      </w:r>
    </w:p>
    <w:p w14:paraId="65DFE51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59643CAE"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lastRenderedPageBreak/>
        <w:t xml:space="preserve">So strict is their insistence on Hebrew that, to this day, Miriam’s song of triumph at the Red Sea is read in Hebrew over the bride at every Samaritan wedding, while, following a funeral, the </w:t>
      </w:r>
      <w:r w:rsidRPr="00353486">
        <w:rPr>
          <w:rFonts w:ascii="Georgia" w:eastAsia="Times New Roman" w:hAnsi="Georgia" w:cs="Times New Roman"/>
          <w:b/>
          <w:bCs/>
          <w:color w:val="333333"/>
          <w:sz w:val="24"/>
          <w:szCs w:val="24"/>
          <w:lang w:val="en-GB" w:eastAsia="en-AU"/>
        </w:rPr>
        <w:t>entire Hebrew Pentateuch</w:t>
      </w:r>
      <w:r w:rsidRPr="00353486">
        <w:rPr>
          <w:rFonts w:ascii="Georgia" w:eastAsia="Times New Roman" w:hAnsi="Georgia" w:cs="Times New Roman"/>
          <w:color w:val="333333"/>
          <w:sz w:val="24"/>
          <w:szCs w:val="24"/>
          <w:lang w:val="en-GB" w:eastAsia="en-AU"/>
        </w:rPr>
        <w:t xml:space="preserve"> is read at the home of the grieving family on the following Sabbath.</w:t>
      </w:r>
    </w:p>
    <w:p w14:paraId="7578C82F" w14:textId="77777777" w:rsidR="006417F1" w:rsidRPr="00F22341" w:rsidRDefault="006417F1" w:rsidP="00353486">
      <w:pPr>
        <w:spacing w:after="0" w:line="240" w:lineRule="auto"/>
        <w:ind w:left="284" w:right="237"/>
        <w:rPr>
          <w:rFonts w:ascii="Georgia" w:eastAsia="Times New Roman" w:hAnsi="Georgia" w:cs="Times New Roman"/>
          <w:color w:val="333333"/>
          <w:sz w:val="16"/>
          <w:szCs w:val="16"/>
          <w:lang w:eastAsia="en-AU"/>
        </w:rPr>
      </w:pPr>
    </w:p>
    <w:p w14:paraId="35A49F46"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It hardly needs to be said that such a people, so jealous of their Hebrew scroll and so zealous for the preservation of the spoken Hebrew language down to this day, spoke Hebrew at the time of Christ.  Indeed several Samaritan writings have been found in the Dead Sea Scrolls – all in Hebrew – prompting some scholars to argue that the Scrolls community was actually Samaritan!</w:t>
      </w:r>
      <w:bookmarkStart w:id="9" w:name="_ftnref40"/>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"_ftn40"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[40]</w:t>
      </w:r>
      <w:r w:rsidRPr="00353486">
        <w:rPr>
          <w:rFonts w:ascii="Georgia" w:eastAsia="Times New Roman" w:hAnsi="Georgia" w:cs="Times New Roman"/>
          <w:color w:val="333333"/>
          <w:sz w:val="24"/>
          <w:szCs w:val="24"/>
          <w:lang w:val="en-GB" w:eastAsia="en-AU"/>
        </w:rPr>
        <w:fldChar w:fldCharType="end"/>
      </w:r>
      <w:bookmarkEnd w:id="9"/>
      <w:r w:rsidRPr="00353486">
        <w:rPr>
          <w:rFonts w:ascii="Georgia" w:eastAsia="Times New Roman" w:hAnsi="Georgia" w:cs="Times New Roman"/>
          <w:color w:val="333333"/>
          <w:sz w:val="24"/>
          <w:szCs w:val="24"/>
          <w:lang w:val="en-GB" w:eastAsia="en-AU"/>
        </w:rPr>
        <w:t>[40]  A futile case, almost certainly, not only because of the geographical location of Qumran in Judaea rather than Samaria, but also because of the numerous Psalms, Prophets, and other historical Old Testament books found at Qumran – none of which the Samaritans accept as part of their Bible.  Yet it does highlight the Samaritan commitment to Hebrew, and their unbroken continuity of the Hebrew language from before Ezra (whom they denounce as a “revisionist” of the Hebrew script!), down to modern times.</w:t>
      </w:r>
    </w:p>
    <w:p w14:paraId="077EFF00" w14:textId="77777777" w:rsidR="006417F1" w:rsidRPr="00F22341"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E0949D0"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What are we to make of this, in terms of Yehoshua’ repeated encounters with the Samaritans?  Must the stilted explanation be invoked that he “switched languages”?  </w:t>
      </w:r>
      <w:r w:rsidRPr="00353486">
        <w:rPr>
          <w:rFonts w:ascii="Georgia" w:eastAsia="Times New Roman" w:hAnsi="Georgia" w:cs="Times New Roman"/>
          <w:b/>
          <w:bCs/>
          <w:color w:val="333333"/>
          <w:sz w:val="24"/>
          <w:szCs w:val="24"/>
          <w:lang w:val="en-GB" w:eastAsia="en-AU"/>
        </w:rPr>
        <w:t xml:space="preserve">Is it not more natural, and certainly more consistent with the evidence, to accept that as </w:t>
      </w:r>
      <w:r w:rsidRPr="00353486">
        <w:rPr>
          <w:rFonts w:ascii="Georgia" w:eastAsia="Times New Roman" w:hAnsi="Georgia" w:cs="Times New Roman"/>
          <w:b/>
          <w:bCs/>
          <w:i/>
          <w:iCs/>
          <w:color w:val="333333"/>
          <w:sz w:val="24"/>
          <w:szCs w:val="24"/>
          <w:lang w:val="en-GB" w:eastAsia="en-AU"/>
        </w:rPr>
        <w:t>they</w:t>
      </w:r>
      <w:r w:rsidRPr="00353486">
        <w:rPr>
          <w:rFonts w:ascii="Georgia" w:eastAsia="Times New Roman" w:hAnsi="Georgia" w:cs="Times New Roman"/>
          <w:b/>
          <w:bCs/>
          <w:color w:val="333333"/>
          <w:sz w:val="24"/>
          <w:szCs w:val="24"/>
          <w:lang w:val="en-GB" w:eastAsia="en-AU"/>
        </w:rPr>
        <w:t xml:space="preserve"> spoke Hebrew – about which there can be no doubt – so did </w:t>
      </w:r>
      <w:r w:rsidRPr="00353486">
        <w:rPr>
          <w:rFonts w:ascii="Georgia" w:eastAsia="Times New Roman" w:hAnsi="Georgia" w:cs="Times New Roman"/>
          <w:b/>
          <w:bCs/>
          <w:i/>
          <w:iCs/>
          <w:color w:val="333333"/>
          <w:sz w:val="24"/>
          <w:szCs w:val="24"/>
          <w:lang w:val="en-GB" w:eastAsia="en-AU"/>
        </w:rPr>
        <w:t>Yehoshua</w:t>
      </w:r>
      <w:r w:rsidRPr="00353486">
        <w:rPr>
          <w:rFonts w:ascii="Georgia" w:eastAsia="Times New Roman" w:hAnsi="Georgia" w:cs="Times New Roman"/>
          <w:b/>
          <w:bCs/>
          <w:color w:val="333333"/>
          <w:sz w:val="24"/>
          <w:szCs w:val="24"/>
          <w:lang w:val="en-GB" w:eastAsia="en-AU"/>
        </w:rPr>
        <w:t>.</w:t>
      </w:r>
      <w:bookmarkStart w:id="10" w:name="_ftnref41"/>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"_ftn41"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[41]</w:t>
      </w:r>
      <w:r w:rsidRPr="00353486">
        <w:rPr>
          <w:rFonts w:ascii="Georgia" w:eastAsia="Times New Roman" w:hAnsi="Georgia" w:cs="Times New Roman"/>
          <w:color w:val="333333"/>
          <w:sz w:val="24"/>
          <w:szCs w:val="24"/>
          <w:lang w:val="en-GB" w:eastAsia="en-AU"/>
        </w:rPr>
        <w:fldChar w:fldCharType="end"/>
      </w:r>
      <w:bookmarkEnd w:id="10"/>
      <w:r w:rsidRPr="00353486">
        <w:rPr>
          <w:rFonts w:ascii="Georgia" w:eastAsia="Times New Roman" w:hAnsi="Georgia" w:cs="Times New Roman"/>
          <w:color w:val="333333"/>
          <w:sz w:val="24"/>
          <w:szCs w:val="24"/>
          <w:lang w:val="en-GB" w:eastAsia="en-AU"/>
        </w:rPr>
        <w:t>[41]</w:t>
      </w:r>
      <w:r w:rsidRPr="00353486">
        <w:rPr>
          <w:rFonts w:ascii="Georgia" w:eastAsia="Times New Roman" w:hAnsi="Georgia" w:cs="Times New Roman"/>
          <w:b/>
          <w:bCs/>
          <w:color w:val="333333"/>
          <w:sz w:val="24"/>
          <w:szCs w:val="24"/>
          <w:lang w:val="en-GB" w:eastAsia="en-AU"/>
        </w:rPr>
        <w:t xml:space="preserve">  </w:t>
      </w:r>
      <w:r w:rsidRPr="00353486">
        <w:rPr>
          <w:rFonts w:ascii="Georgia" w:eastAsia="Times New Roman" w:hAnsi="Georgia" w:cs="Times New Roman"/>
          <w:color w:val="333333"/>
          <w:sz w:val="24"/>
          <w:szCs w:val="24"/>
          <w:lang w:val="en-GB" w:eastAsia="en-AU"/>
        </w:rPr>
        <w:t xml:space="preserve">This is confirmed by the fact that the Samaritan woman, in her conversation with Yehoshua, used the </w:t>
      </w:r>
      <w:r w:rsidRPr="00353486">
        <w:rPr>
          <w:rFonts w:ascii="Georgia" w:eastAsia="Times New Roman" w:hAnsi="Georgia" w:cs="Times New Roman"/>
          <w:b/>
          <w:bCs/>
          <w:color w:val="333333"/>
          <w:sz w:val="24"/>
          <w:szCs w:val="24"/>
          <w:lang w:val="en-GB" w:eastAsia="en-AU"/>
        </w:rPr>
        <w:t>Hebrew term “Messiah”</w:t>
      </w:r>
      <w:r w:rsidRPr="00353486">
        <w:rPr>
          <w:rFonts w:ascii="Georgia" w:eastAsia="Times New Roman" w:hAnsi="Georgia" w:cs="Times New Roman"/>
          <w:color w:val="333333"/>
          <w:sz w:val="24"/>
          <w:szCs w:val="24"/>
          <w:lang w:val="en-GB" w:eastAsia="en-AU"/>
        </w:rPr>
        <w:t xml:space="preserve"> (Jn. 4:25), not the Greek “Christ” – one of only two times this Hebrew expression is used in the Gospels, and showing the language in which their discussion must have taken place.</w:t>
      </w:r>
    </w:p>
    <w:p w14:paraId="35618DD9"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7A8B9D23"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THE GALILEAN ACCENT</w:t>
      </w:r>
    </w:p>
    <w:p w14:paraId="591849B7" w14:textId="77777777" w:rsidR="006417F1" w:rsidRPr="00F22341" w:rsidRDefault="006417F1" w:rsidP="00353486">
      <w:pPr>
        <w:spacing w:after="0" w:line="240" w:lineRule="auto"/>
        <w:ind w:left="284" w:right="237"/>
        <w:rPr>
          <w:rFonts w:ascii="Georgia" w:eastAsia="Times New Roman" w:hAnsi="Georgia" w:cs="Times New Roman"/>
          <w:color w:val="333333"/>
          <w:sz w:val="16"/>
          <w:szCs w:val="16"/>
          <w:lang w:eastAsia="en-AU"/>
        </w:rPr>
      </w:pPr>
    </w:p>
    <w:p w14:paraId="13D0D104"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T</w:t>
      </w:r>
      <w:r w:rsidRPr="00353486">
        <w:rPr>
          <w:rFonts w:ascii="Georgia" w:eastAsia="Times New Roman" w:hAnsi="Georgia" w:cs="Times New Roman"/>
          <w:color w:val="333333"/>
          <w:sz w:val="24"/>
          <w:szCs w:val="24"/>
          <w:lang w:val="en-GB" w:eastAsia="en-AU"/>
        </w:rPr>
        <w:t xml:space="preserve">he key that has been overlooked in the whole question of Yehoshua’ mother tongue is the </w:t>
      </w:r>
      <w:r w:rsidRPr="00353486">
        <w:rPr>
          <w:rFonts w:ascii="Georgia" w:eastAsia="Times New Roman" w:hAnsi="Georgia" w:cs="Times New Roman"/>
          <w:i/>
          <w:iCs/>
          <w:color w:val="333333"/>
          <w:sz w:val="24"/>
          <w:szCs w:val="24"/>
          <w:lang w:val="en-GB" w:eastAsia="en-AU"/>
        </w:rPr>
        <w:t>distinctive Galilean accent</w:t>
      </w:r>
      <w:r w:rsidRPr="00353486">
        <w:rPr>
          <w:rFonts w:ascii="Georgia" w:eastAsia="Times New Roman" w:hAnsi="Georgia" w:cs="Times New Roman"/>
          <w:color w:val="333333"/>
          <w:sz w:val="24"/>
          <w:szCs w:val="24"/>
          <w:lang w:val="en-GB" w:eastAsia="en-AU"/>
        </w:rPr>
        <w:t xml:space="preserve">.  Whereas Jerusalem Jews spoke a sort of “Oxford” Hebrew, their Galilean brethren spoke a type of “Scottish” Hebrew – that is, a Hebrew whose pronunciation differed from their own.  The </w:t>
      </w:r>
      <w:r w:rsidRPr="00353486">
        <w:rPr>
          <w:rFonts w:ascii="Georgia" w:eastAsia="Times New Roman" w:hAnsi="Georgia" w:cs="Times New Roman"/>
          <w:i/>
          <w:iCs/>
          <w:color w:val="333333"/>
          <w:sz w:val="24"/>
          <w:szCs w:val="24"/>
          <w:lang w:val="en-GB" w:eastAsia="en-AU"/>
        </w:rPr>
        <w:t xml:space="preserve">Universal Jewish </w:t>
      </w:r>
      <w:proofErr w:type="spellStart"/>
      <w:r w:rsidRPr="00353486">
        <w:rPr>
          <w:rFonts w:ascii="Georgia" w:eastAsia="Times New Roman" w:hAnsi="Georgia" w:cs="Times New Roman"/>
          <w:i/>
          <w:iCs/>
          <w:color w:val="333333"/>
          <w:sz w:val="24"/>
          <w:szCs w:val="24"/>
          <w:lang w:val="en-GB" w:eastAsia="en-AU"/>
        </w:rPr>
        <w:t>Encyclopedia</w:t>
      </w:r>
      <w:proofErr w:type="spellEnd"/>
      <w:r w:rsidRPr="00353486">
        <w:rPr>
          <w:rFonts w:ascii="Georgia" w:eastAsia="Times New Roman" w:hAnsi="Georgia" w:cs="Times New Roman"/>
          <w:color w:val="333333"/>
          <w:sz w:val="24"/>
          <w:szCs w:val="24"/>
          <w:lang w:val="en-GB" w:eastAsia="en-AU"/>
        </w:rPr>
        <w:t xml:space="preserve"> notes this in observing, of the Galileans, that “</w:t>
      </w:r>
      <w:r w:rsidRPr="00353486">
        <w:rPr>
          <w:rFonts w:ascii="Georgia" w:eastAsia="Times New Roman" w:hAnsi="Georgia" w:cs="Times New Roman"/>
          <w:i/>
          <w:iCs/>
          <w:color w:val="333333"/>
          <w:sz w:val="24"/>
          <w:szCs w:val="24"/>
          <w:lang w:val="en-GB" w:eastAsia="en-AU"/>
        </w:rPr>
        <w:t xml:space="preserve">their pronunciation of Hebrew </w:t>
      </w:r>
      <w:r w:rsidRPr="00353486">
        <w:rPr>
          <w:rFonts w:ascii="Georgia" w:eastAsia="Times New Roman" w:hAnsi="Georgia" w:cs="Times New Roman"/>
          <w:color w:val="333333"/>
          <w:sz w:val="24"/>
          <w:szCs w:val="24"/>
          <w:lang w:val="en-GB" w:eastAsia="en-AU"/>
        </w:rPr>
        <w:t>(sic</w:t>
      </w:r>
      <w:r w:rsidRPr="00353486">
        <w:rPr>
          <w:rFonts w:ascii="Georgia" w:eastAsia="Times New Roman" w:hAnsi="Georgia" w:cs="Times New Roman"/>
          <w:i/>
          <w:iCs/>
          <w:color w:val="333333"/>
          <w:sz w:val="24"/>
          <w:szCs w:val="24"/>
          <w:lang w:val="en-GB" w:eastAsia="en-AU"/>
        </w:rPr>
        <w:t>) was different from that of the Jews of Judaea”.</w:t>
      </w:r>
      <w:bookmarkStart w:id="11" w:name="_ftnref42"/>
      <w:r w:rsidRPr="00353486">
        <w:rPr>
          <w:rFonts w:ascii="Georgia" w:eastAsia="Times New Roman" w:hAnsi="Georgia" w:cs="Times New Roman"/>
          <w:i/>
          <w:iCs/>
          <w:color w:val="333333"/>
          <w:sz w:val="24"/>
          <w:szCs w:val="24"/>
          <w:lang w:val="en-GB" w:eastAsia="en-AU"/>
        </w:rPr>
        <w:fldChar w:fldCharType="begin"/>
      </w:r>
      <w:r w:rsidRPr="00353486">
        <w:rPr>
          <w:rFonts w:ascii="Georgia" w:eastAsia="Times New Roman" w:hAnsi="Georgia" w:cs="Times New Roman"/>
          <w:i/>
          <w:iCs/>
          <w:color w:val="333333"/>
          <w:sz w:val="24"/>
          <w:szCs w:val="24"/>
          <w:lang w:val="en-GB" w:eastAsia="en-AU"/>
        </w:rPr>
        <w:instrText xml:space="preserve"> HYPERLINK "http://www.blogger.com/blogger.g?blogID=6596844591611460984" \l "_ftn42" \o "" </w:instrText>
      </w:r>
      <w:r w:rsidRPr="00353486">
        <w:rPr>
          <w:rFonts w:ascii="Georgia" w:eastAsia="Times New Roman" w:hAnsi="Georgia" w:cs="Times New Roman"/>
          <w:i/>
          <w:iCs/>
          <w:color w:val="333333"/>
          <w:sz w:val="24"/>
          <w:szCs w:val="24"/>
          <w:lang w:val="en-GB" w:eastAsia="en-AU"/>
        </w:rPr>
      </w:r>
      <w:r w:rsidRPr="00353486">
        <w:rPr>
          <w:rFonts w:ascii="Georgia" w:eastAsia="Times New Roman" w:hAnsi="Georgia" w:cs="Times New Roman"/>
          <w:i/>
          <w:iCs/>
          <w:color w:val="333333"/>
          <w:sz w:val="24"/>
          <w:szCs w:val="24"/>
          <w:lang w:val="en-GB" w:eastAsia="en-AU"/>
        </w:rPr>
        <w:fldChar w:fldCharType="separate"/>
      </w:r>
      <w:r w:rsidRPr="00353486">
        <w:rPr>
          <w:rFonts w:ascii="Georgia" w:eastAsia="Times New Roman" w:hAnsi="Georgia" w:cs="Times New Roman"/>
          <w:b/>
          <w:bCs/>
          <w:i/>
          <w:iCs/>
          <w:color w:val="CC3300"/>
          <w:sz w:val="24"/>
          <w:szCs w:val="24"/>
          <w:lang w:val="en-GB" w:eastAsia="en-AU"/>
        </w:rPr>
        <w:t>[42]</w:t>
      </w:r>
      <w:r w:rsidRPr="00353486">
        <w:rPr>
          <w:rFonts w:ascii="Georgia" w:eastAsia="Times New Roman" w:hAnsi="Georgia" w:cs="Times New Roman"/>
          <w:i/>
          <w:iCs/>
          <w:color w:val="333333"/>
          <w:sz w:val="24"/>
          <w:szCs w:val="24"/>
          <w:lang w:val="en-GB" w:eastAsia="en-AU"/>
        </w:rPr>
        <w:fldChar w:fldCharType="end"/>
      </w:r>
      <w:bookmarkEnd w:id="11"/>
      <w:r w:rsidRPr="00353486">
        <w:rPr>
          <w:rFonts w:ascii="Georgia" w:eastAsia="Times New Roman" w:hAnsi="Georgia" w:cs="Times New Roman"/>
          <w:b/>
          <w:bCs/>
          <w:i/>
          <w:iCs/>
          <w:color w:val="333333"/>
          <w:sz w:val="24"/>
          <w:szCs w:val="24"/>
          <w:lang w:val="en-GB" w:eastAsia="en-AU"/>
        </w:rPr>
        <w:t>[42]</w:t>
      </w:r>
      <w:r w:rsidRPr="00353486">
        <w:rPr>
          <w:rFonts w:ascii="Georgia" w:eastAsia="Times New Roman" w:hAnsi="Georgia" w:cs="Times New Roman"/>
          <w:i/>
          <w:iCs/>
          <w:color w:val="333333"/>
          <w:sz w:val="24"/>
          <w:szCs w:val="24"/>
          <w:lang w:val="en-GB" w:eastAsia="en-AU"/>
        </w:rPr>
        <w:t xml:space="preserve">  </w:t>
      </w:r>
      <w:r w:rsidRPr="00353486">
        <w:rPr>
          <w:rFonts w:ascii="Georgia" w:eastAsia="Times New Roman" w:hAnsi="Georgia" w:cs="Times New Roman"/>
          <w:color w:val="333333"/>
          <w:sz w:val="24"/>
          <w:szCs w:val="24"/>
          <w:lang w:val="en-GB" w:eastAsia="en-AU"/>
        </w:rPr>
        <w:t>Thus the Talmud declares that</w:t>
      </w:r>
    </w:p>
    <w:p w14:paraId="4CEF50A2"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13F529F3"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            “The Judaeans … were exact in their language … but the Galileans … were not exact in their language …  A certain Galilean once went about enquiring, ‘Who has </w:t>
      </w:r>
      <w:proofErr w:type="spellStart"/>
      <w:r w:rsidRPr="00353486">
        <w:rPr>
          <w:rFonts w:ascii="Georgia" w:eastAsia="Times New Roman" w:hAnsi="Georgia" w:cs="Times New Roman"/>
          <w:i/>
          <w:iCs/>
          <w:color w:val="333333"/>
          <w:sz w:val="24"/>
          <w:szCs w:val="24"/>
          <w:lang w:val="en-GB" w:eastAsia="en-AU"/>
        </w:rPr>
        <w:t>amar</w:t>
      </w:r>
      <w:proofErr w:type="spellEnd"/>
      <w:r w:rsidRPr="00353486">
        <w:rPr>
          <w:rFonts w:ascii="Georgia" w:eastAsia="Times New Roman" w:hAnsi="Georgia" w:cs="Times New Roman"/>
          <w:i/>
          <w:iCs/>
          <w:color w:val="333333"/>
          <w:sz w:val="24"/>
          <w:szCs w:val="24"/>
          <w:lang w:val="en-GB" w:eastAsia="en-AU"/>
        </w:rPr>
        <w:t>?’</w:t>
      </w:r>
      <w:r w:rsidRPr="00353486">
        <w:rPr>
          <w:rFonts w:ascii="Georgia" w:eastAsia="Times New Roman" w:hAnsi="Georgia" w:cs="Times New Roman"/>
          <w:color w:val="333333"/>
          <w:sz w:val="24"/>
          <w:szCs w:val="24"/>
          <w:lang w:val="en-GB" w:eastAsia="en-AU"/>
        </w:rPr>
        <w:t>  ‘Foolish Galilean’, they said to him, ‘do you mean an ‘ass’ for riding (</w:t>
      </w:r>
      <w:proofErr w:type="spellStart"/>
      <w:r w:rsidRPr="00353486">
        <w:rPr>
          <w:rFonts w:ascii="Georgia" w:eastAsia="Times New Roman" w:hAnsi="Georgia" w:cs="Times New Roman"/>
          <w:color w:val="333333"/>
          <w:sz w:val="24"/>
          <w:szCs w:val="24"/>
          <w:lang w:val="en-GB" w:eastAsia="en-AU"/>
        </w:rPr>
        <w:t>hamar</w:t>
      </w:r>
      <w:proofErr w:type="spellEnd"/>
      <w:r w:rsidRPr="00353486">
        <w:rPr>
          <w:rFonts w:ascii="Georgia" w:eastAsia="Times New Roman" w:hAnsi="Georgia" w:cs="Times New Roman"/>
          <w:color w:val="333333"/>
          <w:sz w:val="24"/>
          <w:szCs w:val="24"/>
          <w:lang w:val="en-GB" w:eastAsia="en-AU"/>
        </w:rPr>
        <w:t>), ‘wine’ to drink (</w:t>
      </w:r>
      <w:proofErr w:type="spellStart"/>
      <w:r w:rsidRPr="00353486">
        <w:rPr>
          <w:rFonts w:ascii="Georgia" w:eastAsia="Times New Roman" w:hAnsi="Georgia" w:cs="Times New Roman"/>
          <w:color w:val="333333"/>
          <w:sz w:val="24"/>
          <w:szCs w:val="24"/>
          <w:lang w:val="en-GB" w:eastAsia="en-AU"/>
        </w:rPr>
        <w:t>ham</w:t>
      </w:r>
      <w:r w:rsidRPr="00353486">
        <w:rPr>
          <w:rFonts w:ascii="Georgia" w:eastAsia="Times New Roman" w:hAnsi="Georgia" w:cs="Times New Roman"/>
          <w:color w:val="333333"/>
          <w:sz w:val="24"/>
          <w:szCs w:val="24"/>
          <w:u w:val="single"/>
          <w:lang w:val="en-GB" w:eastAsia="en-AU"/>
        </w:rPr>
        <w:t>a</w:t>
      </w:r>
      <w:r w:rsidRPr="00353486">
        <w:rPr>
          <w:rFonts w:ascii="Georgia" w:eastAsia="Times New Roman" w:hAnsi="Georgia" w:cs="Times New Roman"/>
          <w:color w:val="333333"/>
          <w:sz w:val="24"/>
          <w:szCs w:val="24"/>
          <w:lang w:val="en-GB" w:eastAsia="en-AU"/>
        </w:rPr>
        <w:t>r</w:t>
      </w:r>
      <w:proofErr w:type="spellEnd"/>
      <w:r w:rsidRPr="00353486">
        <w:rPr>
          <w:rFonts w:ascii="Georgia" w:eastAsia="Times New Roman" w:hAnsi="Georgia" w:cs="Times New Roman"/>
          <w:color w:val="333333"/>
          <w:sz w:val="24"/>
          <w:szCs w:val="24"/>
          <w:lang w:val="en-GB" w:eastAsia="en-AU"/>
        </w:rPr>
        <w:t>), ‘wool’ for clothing (</w:t>
      </w:r>
      <w:proofErr w:type="spellStart"/>
      <w:r w:rsidRPr="00353486">
        <w:rPr>
          <w:rFonts w:ascii="Georgia" w:eastAsia="Times New Roman" w:hAnsi="Georgia" w:cs="Times New Roman"/>
          <w:color w:val="333333"/>
          <w:sz w:val="24"/>
          <w:szCs w:val="24"/>
          <w:lang w:val="en-GB" w:eastAsia="en-AU"/>
        </w:rPr>
        <w:t>amar</w:t>
      </w:r>
      <w:proofErr w:type="spellEnd"/>
      <w:r w:rsidRPr="00353486">
        <w:rPr>
          <w:rFonts w:ascii="Georgia" w:eastAsia="Times New Roman" w:hAnsi="Georgia" w:cs="Times New Roman"/>
          <w:color w:val="333333"/>
          <w:sz w:val="24"/>
          <w:szCs w:val="24"/>
          <w:lang w:val="en-GB" w:eastAsia="en-AU"/>
        </w:rPr>
        <w:t>), or a ‘lamb’ for killing (</w:t>
      </w:r>
      <w:proofErr w:type="spellStart"/>
      <w:r w:rsidRPr="00353486">
        <w:rPr>
          <w:rFonts w:ascii="Georgia" w:eastAsia="Times New Roman" w:hAnsi="Georgia" w:cs="Times New Roman"/>
          <w:color w:val="333333"/>
          <w:sz w:val="24"/>
          <w:szCs w:val="24"/>
          <w:lang w:val="en-GB" w:eastAsia="en-AU"/>
        </w:rPr>
        <w:t>amar</w:t>
      </w:r>
      <w:proofErr w:type="spellEnd"/>
      <w:r w:rsidRPr="00353486">
        <w:rPr>
          <w:rFonts w:ascii="Georgia" w:eastAsia="Times New Roman" w:hAnsi="Georgia" w:cs="Times New Roman"/>
          <w:color w:val="333333"/>
          <w:sz w:val="24"/>
          <w:szCs w:val="24"/>
          <w:lang w:val="en-GB" w:eastAsia="en-AU"/>
        </w:rPr>
        <w:t>)?’”</w:t>
      </w:r>
      <w:bookmarkStart w:id="12" w:name="_ftnref43"/>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"_ftn43"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[43]</w:t>
      </w:r>
      <w:r w:rsidRPr="00353486">
        <w:rPr>
          <w:rFonts w:ascii="Georgia" w:eastAsia="Times New Roman" w:hAnsi="Georgia" w:cs="Times New Roman"/>
          <w:color w:val="333333"/>
          <w:sz w:val="24"/>
          <w:szCs w:val="24"/>
          <w:lang w:val="en-GB" w:eastAsia="en-AU"/>
        </w:rPr>
        <w:fldChar w:fldCharType="end"/>
      </w:r>
      <w:bookmarkEnd w:id="12"/>
      <w:r w:rsidRPr="00353486">
        <w:rPr>
          <w:rFonts w:ascii="Georgia" w:eastAsia="Times New Roman" w:hAnsi="Georgia" w:cs="Times New Roman"/>
          <w:color w:val="333333"/>
          <w:sz w:val="24"/>
          <w:szCs w:val="24"/>
          <w:lang w:val="en-GB" w:eastAsia="en-AU"/>
        </w:rPr>
        <w:t>[43]</w:t>
      </w:r>
    </w:p>
    <w:p w14:paraId="3F57139D"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167899D6" w14:textId="77777777" w:rsidR="005A000C" w:rsidRDefault="006417F1" w:rsidP="00353486">
      <w:pPr>
        <w:spacing w:after="0" w:line="240" w:lineRule="auto"/>
        <w:ind w:left="284" w:right="237"/>
        <w:rPr>
          <w:rFonts w:ascii="Georgia" w:eastAsia="Times New Roman" w:hAnsi="Georgia" w:cs="Times New Roman"/>
          <w:color w:val="333333"/>
          <w:sz w:val="24"/>
          <w:szCs w:val="24"/>
          <w:lang w:val="en-GB" w:eastAsia="en-AU"/>
        </w:rPr>
      </w:pPr>
      <w:r w:rsidRPr="00353486">
        <w:rPr>
          <w:rFonts w:ascii="Georgia" w:eastAsia="Times New Roman" w:hAnsi="Georgia" w:cs="Times New Roman"/>
          <w:color w:val="333333"/>
          <w:sz w:val="24"/>
          <w:szCs w:val="24"/>
          <w:lang w:val="en-GB" w:eastAsia="en-AU"/>
        </w:rPr>
        <w:t xml:space="preserve">In both cases – “the Judaeans” and “the Galileans” – the </w:t>
      </w:r>
      <w:r w:rsidRPr="00353486">
        <w:rPr>
          <w:rFonts w:ascii="Georgia" w:eastAsia="Times New Roman" w:hAnsi="Georgia" w:cs="Times New Roman"/>
          <w:i/>
          <w:iCs/>
          <w:color w:val="333333"/>
          <w:sz w:val="24"/>
          <w:szCs w:val="24"/>
          <w:lang w:val="en-GB" w:eastAsia="en-AU"/>
        </w:rPr>
        <w:t>same Hebrew language is clearly being spoken</w:t>
      </w:r>
      <w:r w:rsidRPr="00353486">
        <w:rPr>
          <w:rFonts w:ascii="Georgia" w:eastAsia="Times New Roman" w:hAnsi="Georgia" w:cs="Times New Roman"/>
          <w:color w:val="333333"/>
          <w:sz w:val="24"/>
          <w:szCs w:val="24"/>
          <w:lang w:val="en-GB" w:eastAsia="en-AU"/>
        </w:rPr>
        <w:t xml:space="preserve">.  Yet the Galileans speak it </w:t>
      </w:r>
      <w:r w:rsidRPr="00353486">
        <w:rPr>
          <w:rFonts w:ascii="Georgia" w:eastAsia="Times New Roman" w:hAnsi="Georgia" w:cs="Times New Roman"/>
          <w:i/>
          <w:iCs/>
          <w:color w:val="333333"/>
          <w:sz w:val="24"/>
          <w:szCs w:val="24"/>
          <w:lang w:val="en-GB" w:eastAsia="en-AU"/>
        </w:rPr>
        <w:t>with a different accent</w:t>
      </w:r>
      <w:r w:rsidRPr="00353486">
        <w:rPr>
          <w:rFonts w:ascii="Georgia" w:eastAsia="Times New Roman" w:hAnsi="Georgia" w:cs="Times New Roman"/>
          <w:color w:val="333333"/>
          <w:sz w:val="24"/>
          <w:szCs w:val="24"/>
          <w:lang w:val="en-GB" w:eastAsia="en-AU"/>
        </w:rPr>
        <w:t xml:space="preserve"> (“their </w:t>
      </w:r>
      <w:r w:rsidRPr="00353486">
        <w:rPr>
          <w:rFonts w:ascii="Georgia" w:eastAsia="Times New Roman" w:hAnsi="Georgia" w:cs="Times New Roman"/>
          <w:i/>
          <w:iCs/>
          <w:color w:val="333333"/>
          <w:sz w:val="24"/>
          <w:szCs w:val="24"/>
          <w:lang w:val="en-GB" w:eastAsia="en-AU"/>
        </w:rPr>
        <w:t>pronunciation of Hebrew</w:t>
      </w:r>
      <w:r w:rsidRPr="00353486">
        <w:rPr>
          <w:rFonts w:ascii="Georgia" w:eastAsia="Times New Roman" w:hAnsi="Georgia" w:cs="Times New Roman"/>
          <w:color w:val="333333"/>
          <w:sz w:val="24"/>
          <w:szCs w:val="24"/>
          <w:lang w:val="en-GB" w:eastAsia="en-AU"/>
        </w:rPr>
        <w:t xml:space="preserve"> was </w:t>
      </w:r>
      <w:r w:rsidRPr="00353486">
        <w:rPr>
          <w:rFonts w:ascii="Georgia" w:eastAsia="Times New Roman" w:hAnsi="Georgia" w:cs="Times New Roman"/>
          <w:i/>
          <w:iCs/>
          <w:color w:val="333333"/>
          <w:sz w:val="24"/>
          <w:szCs w:val="24"/>
          <w:lang w:val="en-GB" w:eastAsia="en-AU"/>
        </w:rPr>
        <w:t>different</w:t>
      </w:r>
      <w:r w:rsidRPr="00353486">
        <w:rPr>
          <w:rFonts w:ascii="Georgia" w:eastAsia="Times New Roman" w:hAnsi="Georgia" w:cs="Times New Roman"/>
          <w:color w:val="333333"/>
          <w:sz w:val="24"/>
          <w:szCs w:val="24"/>
          <w:lang w:val="en-GB" w:eastAsia="en-AU"/>
        </w:rPr>
        <w:t xml:space="preserve"> from that of the Jews of Judaea”).  There are historical antecedents for such regional differences.  In the celebrated “shibboleth/</w:t>
      </w:r>
      <w:proofErr w:type="spellStart"/>
      <w:r w:rsidRPr="00353486">
        <w:rPr>
          <w:rFonts w:ascii="Georgia" w:eastAsia="Times New Roman" w:hAnsi="Georgia" w:cs="Times New Roman"/>
          <w:color w:val="333333"/>
          <w:sz w:val="24"/>
          <w:szCs w:val="24"/>
          <w:lang w:val="en-GB" w:eastAsia="en-AU"/>
        </w:rPr>
        <w:t>sibboleth</w:t>
      </w:r>
      <w:proofErr w:type="spellEnd"/>
      <w:r w:rsidRPr="00353486">
        <w:rPr>
          <w:rFonts w:ascii="Georgia" w:eastAsia="Times New Roman" w:hAnsi="Georgia" w:cs="Times New Roman"/>
          <w:color w:val="333333"/>
          <w:sz w:val="24"/>
          <w:szCs w:val="24"/>
          <w:lang w:val="en-GB" w:eastAsia="en-AU"/>
        </w:rPr>
        <w:t>” case of Judges 12:6, both tribes were speaking the same Hebrew.  Yet those from Gilead could pronounce “</w:t>
      </w:r>
      <w:proofErr w:type="spellStart"/>
      <w:r w:rsidRPr="00353486">
        <w:rPr>
          <w:rFonts w:ascii="Georgia" w:eastAsia="Times New Roman" w:hAnsi="Georgia" w:cs="Times New Roman"/>
          <w:color w:val="333333"/>
          <w:sz w:val="24"/>
          <w:szCs w:val="24"/>
          <w:lang w:val="en-GB" w:eastAsia="en-AU"/>
        </w:rPr>
        <w:t>sh</w:t>
      </w:r>
      <w:proofErr w:type="spellEnd"/>
      <w:proofErr w:type="gramStart"/>
      <w:r w:rsidRPr="00353486">
        <w:rPr>
          <w:rFonts w:ascii="Georgia" w:eastAsia="Times New Roman" w:hAnsi="Georgia" w:cs="Times New Roman"/>
          <w:color w:val="333333"/>
          <w:sz w:val="24"/>
          <w:szCs w:val="24"/>
          <w:lang w:val="en-GB" w:eastAsia="en-AU"/>
        </w:rPr>
        <w:t>”,</w:t>
      </w:r>
      <w:proofErr w:type="gramEnd"/>
      <w:r w:rsidRPr="00353486">
        <w:rPr>
          <w:rFonts w:ascii="Georgia" w:eastAsia="Times New Roman" w:hAnsi="Georgia" w:cs="Times New Roman"/>
          <w:color w:val="333333"/>
          <w:sz w:val="24"/>
          <w:szCs w:val="24"/>
          <w:lang w:val="en-GB" w:eastAsia="en-AU"/>
        </w:rPr>
        <w:t xml:space="preserve"> whereas those from Ephraim could not.  </w:t>
      </w:r>
    </w:p>
    <w:p w14:paraId="78271AE1" w14:textId="77777777" w:rsidR="005A000C" w:rsidRDefault="005A000C" w:rsidP="00353486">
      <w:pPr>
        <w:spacing w:after="0" w:line="240" w:lineRule="auto"/>
        <w:ind w:left="284" w:right="237"/>
        <w:rPr>
          <w:rFonts w:ascii="Georgia" w:eastAsia="Times New Roman" w:hAnsi="Georgia" w:cs="Times New Roman"/>
          <w:color w:val="333333"/>
          <w:sz w:val="24"/>
          <w:szCs w:val="24"/>
          <w:lang w:val="en-GB" w:eastAsia="en-AU"/>
        </w:rPr>
      </w:pPr>
    </w:p>
    <w:p w14:paraId="0A983AB1" w14:textId="24240FA3"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lastRenderedPageBreak/>
        <w:t xml:space="preserve">Around the period of Yehoshua’ ministry, the Dead Sea Scrolls similarly reflect these dialect differences.  Scrolls specialist Elisha </w:t>
      </w:r>
      <w:proofErr w:type="spellStart"/>
      <w:r w:rsidRPr="00353486">
        <w:rPr>
          <w:rFonts w:ascii="Georgia" w:eastAsia="Times New Roman" w:hAnsi="Georgia" w:cs="Times New Roman"/>
          <w:color w:val="333333"/>
          <w:sz w:val="24"/>
          <w:szCs w:val="24"/>
          <w:lang w:val="en-GB" w:eastAsia="en-AU"/>
        </w:rPr>
        <w:t>Qimron</w:t>
      </w:r>
      <w:proofErr w:type="spellEnd"/>
      <w:r w:rsidRPr="00353486">
        <w:rPr>
          <w:rFonts w:ascii="Georgia" w:eastAsia="Times New Roman" w:hAnsi="Georgia" w:cs="Times New Roman"/>
          <w:color w:val="333333"/>
          <w:sz w:val="24"/>
          <w:szCs w:val="24"/>
          <w:lang w:val="en-GB" w:eastAsia="en-AU"/>
        </w:rPr>
        <w:t xml:space="preserve"> draws attention to </w:t>
      </w:r>
      <w:r w:rsidRPr="00353486">
        <w:rPr>
          <w:rFonts w:ascii="Georgia" w:eastAsia="Times New Roman" w:hAnsi="Georgia" w:cs="Times New Roman"/>
          <w:b/>
          <w:bCs/>
          <w:i/>
          <w:iCs/>
          <w:color w:val="333333"/>
          <w:sz w:val="24"/>
          <w:szCs w:val="24"/>
          <w:lang w:val="en-GB" w:eastAsia="en-AU"/>
        </w:rPr>
        <w:t xml:space="preserve">“illusory </w:t>
      </w:r>
      <w:r w:rsidRPr="00353486">
        <w:rPr>
          <w:rFonts w:ascii="Georgia" w:eastAsia="Times New Roman" w:hAnsi="Georgia" w:cs="Times New Roman"/>
          <w:b/>
          <w:bCs/>
          <w:color w:val="333333"/>
          <w:sz w:val="24"/>
          <w:szCs w:val="24"/>
          <w:lang w:val="en-GB" w:eastAsia="en-AU"/>
        </w:rPr>
        <w:t>cases of defective spelling</w:t>
      </w:r>
      <w:r w:rsidRPr="00353486">
        <w:rPr>
          <w:rFonts w:ascii="Georgia" w:eastAsia="Times New Roman" w:hAnsi="Georgia" w:cs="Times New Roman"/>
          <w:color w:val="333333"/>
          <w:sz w:val="24"/>
          <w:szCs w:val="24"/>
          <w:lang w:val="en-GB" w:eastAsia="en-AU"/>
        </w:rPr>
        <w:t xml:space="preserve">”, which reflect no more than </w:t>
      </w:r>
      <w:r w:rsidRPr="00353486">
        <w:rPr>
          <w:rFonts w:ascii="Georgia" w:eastAsia="Times New Roman" w:hAnsi="Georgia" w:cs="Times New Roman"/>
          <w:i/>
          <w:iCs/>
          <w:color w:val="333333"/>
          <w:sz w:val="24"/>
          <w:szCs w:val="24"/>
          <w:lang w:val="en-GB" w:eastAsia="en-AU"/>
        </w:rPr>
        <w:t xml:space="preserve">differences in Hebrew dialect:   </w:t>
      </w:r>
      <w:r w:rsidRPr="00353486">
        <w:rPr>
          <w:rFonts w:ascii="Georgia" w:eastAsia="Times New Roman" w:hAnsi="Georgia" w:cs="Times New Roman"/>
          <w:color w:val="333333"/>
          <w:sz w:val="24"/>
          <w:szCs w:val="24"/>
          <w:lang w:val="en-GB" w:eastAsia="en-AU"/>
        </w:rPr>
        <w:t xml:space="preserve">“Ancient Hebrew was divided into dialects … in dealing with Hebrew as a living language, we must recall that we are dealing with … </w:t>
      </w:r>
      <w:r w:rsidRPr="00353486">
        <w:rPr>
          <w:rFonts w:ascii="Georgia" w:eastAsia="Times New Roman" w:hAnsi="Georgia" w:cs="Times New Roman"/>
          <w:i/>
          <w:iCs/>
          <w:color w:val="333333"/>
          <w:sz w:val="24"/>
          <w:szCs w:val="24"/>
          <w:lang w:val="en-GB" w:eastAsia="en-AU"/>
        </w:rPr>
        <w:t>different traditions of pronunciation”.</w:t>
      </w:r>
      <w:bookmarkStart w:id="13" w:name="_ftnref44"/>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"_ftn44"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[44]</w:t>
      </w:r>
      <w:r w:rsidRPr="00353486">
        <w:rPr>
          <w:rFonts w:ascii="Georgia" w:eastAsia="Times New Roman" w:hAnsi="Georgia" w:cs="Times New Roman"/>
          <w:color w:val="333333"/>
          <w:sz w:val="24"/>
          <w:szCs w:val="24"/>
          <w:lang w:val="en-GB" w:eastAsia="en-AU"/>
        </w:rPr>
        <w:fldChar w:fldCharType="end"/>
      </w:r>
      <w:bookmarkEnd w:id="13"/>
      <w:r w:rsidRPr="00353486">
        <w:rPr>
          <w:rFonts w:ascii="Georgia" w:eastAsia="Times New Roman" w:hAnsi="Georgia" w:cs="Times New Roman"/>
          <w:color w:val="333333"/>
          <w:sz w:val="24"/>
          <w:szCs w:val="24"/>
          <w:lang w:val="en-GB" w:eastAsia="en-AU"/>
        </w:rPr>
        <w:t xml:space="preserve">[44]  In much the same way, Noah Webster in his early </w:t>
      </w:r>
      <w:r w:rsidRPr="00353486">
        <w:rPr>
          <w:rFonts w:ascii="Georgia" w:eastAsia="Times New Roman" w:hAnsi="Georgia" w:cs="Times New Roman"/>
          <w:i/>
          <w:iCs/>
          <w:color w:val="333333"/>
          <w:sz w:val="24"/>
          <w:szCs w:val="24"/>
          <w:lang w:val="en-GB" w:eastAsia="en-AU"/>
        </w:rPr>
        <w:t>Webster’s Dictionary,</w:t>
      </w:r>
      <w:r w:rsidRPr="00353486">
        <w:rPr>
          <w:rFonts w:ascii="Georgia" w:eastAsia="Times New Roman" w:hAnsi="Georgia" w:cs="Times New Roman"/>
          <w:color w:val="333333"/>
          <w:sz w:val="24"/>
          <w:szCs w:val="24"/>
          <w:lang w:val="en-GB" w:eastAsia="en-AU"/>
        </w:rPr>
        <w:t xml:space="preserve"> distinguished within American English between the New England dialect, the Southern dialect, and the general American dialect – though all, of course, represent </w:t>
      </w:r>
      <w:r w:rsidRPr="00353486">
        <w:rPr>
          <w:rFonts w:ascii="Georgia" w:eastAsia="Times New Roman" w:hAnsi="Georgia" w:cs="Times New Roman"/>
          <w:i/>
          <w:iCs/>
          <w:color w:val="333333"/>
          <w:sz w:val="24"/>
          <w:szCs w:val="24"/>
          <w:lang w:val="en-GB" w:eastAsia="en-AU"/>
        </w:rPr>
        <w:t>English</w:t>
      </w:r>
      <w:bookmarkStart w:id="14" w:name="_ftnref45"/>
      <w:r w:rsidRPr="00353486">
        <w:rPr>
          <w:rFonts w:ascii="Georgia" w:eastAsia="Times New Roman" w:hAnsi="Georgia" w:cs="Times New Roman"/>
          <w:i/>
          <w:iCs/>
          <w:color w:val="333333"/>
          <w:sz w:val="24"/>
          <w:szCs w:val="24"/>
          <w:lang w:val="en-GB" w:eastAsia="en-AU"/>
        </w:rPr>
        <w:fldChar w:fldCharType="begin"/>
      </w:r>
      <w:r w:rsidRPr="00353486">
        <w:rPr>
          <w:rFonts w:ascii="Georgia" w:eastAsia="Times New Roman" w:hAnsi="Georgia" w:cs="Times New Roman"/>
          <w:i/>
          <w:iCs/>
          <w:color w:val="333333"/>
          <w:sz w:val="24"/>
          <w:szCs w:val="24"/>
          <w:lang w:val="en-GB" w:eastAsia="en-AU"/>
        </w:rPr>
        <w:instrText xml:space="preserve"> HYPERLINK "http://www.blogger.com/blogger.g?blogID=6596844591611460984" \l "_ftn45" \o "" </w:instrText>
      </w:r>
      <w:r w:rsidRPr="00353486">
        <w:rPr>
          <w:rFonts w:ascii="Georgia" w:eastAsia="Times New Roman" w:hAnsi="Georgia" w:cs="Times New Roman"/>
          <w:i/>
          <w:iCs/>
          <w:color w:val="333333"/>
          <w:sz w:val="24"/>
          <w:szCs w:val="24"/>
          <w:lang w:val="en-GB" w:eastAsia="en-AU"/>
        </w:rPr>
      </w:r>
      <w:r w:rsidRPr="00353486">
        <w:rPr>
          <w:rFonts w:ascii="Georgia" w:eastAsia="Times New Roman" w:hAnsi="Georgia" w:cs="Times New Roman"/>
          <w:i/>
          <w:iCs/>
          <w:color w:val="333333"/>
          <w:sz w:val="24"/>
          <w:szCs w:val="24"/>
          <w:lang w:val="en-GB" w:eastAsia="en-AU"/>
        </w:rPr>
        <w:fldChar w:fldCharType="separate"/>
      </w:r>
      <w:r w:rsidRPr="00353486">
        <w:rPr>
          <w:rFonts w:ascii="Georgia" w:eastAsia="Times New Roman" w:hAnsi="Georgia" w:cs="Times New Roman"/>
          <w:b/>
          <w:bCs/>
          <w:i/>
          <w:iCs/>
          <w:color w:val="CC3300"/>
          <w:sz w:val="24"/>
          <w:szCs w:val="24"/>
          <w:lang w:val="en-GB" w:eastAsia="en-AU"/>
        </w:rPr>
        <w:t>[45]</w:t>
      </w:r>
      <w:r w:rsidRPr="00353486">
        <w:rPr>
          <w:rFonts w:ascii="Georgia" w:eastAsia="Times New Roman" w:hAnsi="Georgia" w:cs="Times New Roman"/>
          <w:i/>
          <w:iCs/>
          <w:color w:val="333333"/>
          <w:sz w:val="24"/>
          <w:szCs w:val="24"/>
          <w:lang w:val="en-GB" w:eastAsia="en-AU"/>
        </w:rPr>
        <w:fldChar w:fldCharType="end"/>
      </w:r>
      <w:bookmarkEnd w:id="14"/>
      <w:r w:rsidRPr="00353486">
        <w:rPr>
          <w:rFonts w:ascii="Georgia" w:eastAsia="Times New Roman" w:hAnsi="Georgia" w:cs="Times New Roman"/>
          <w:b/>
          <w:bCs/>
          <w:i/>
          <w:iCs/>
          <w:color w:val="333333"/>
          <w:sz w:val="24"/>
          <w:szCs w:val="24"/>
          <w:lang w:val="en-GB" w:eastAsia="en-AU"/>
        </w:rPr>
        <w:t>[45]</w:t>
      </w:r>
      <w:r w:rsidRPr="00353486">
        <w:rPr>
          <w:rFonts w:ascii="Georgia" w:eastAsia="Times New Roman" w:hAnsi="Georgia" w:cs="Times New Roman"/>
          <w:i/>
          <w:iCs/>
          <w:color w:val="333333"/>
          <w:sz w:val="24"/>
          <w:szCs w:val="24"/>
          <w:lang w:val="en-GB" w:eastAsia="en-AU"/>
        </w:rPr>
        <w:t>.</w:t>
      </w:r>
    </w:p>
    <w:p w14:paraId="0D1044D0"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442C8EFE"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This is a salutary warning against </w:t>
      </w:r>
      <w:r w:rsidRPr="00353486">
        <w:rPr>
          <w:rFonts w:ascii="Georgia" w:eastAsia="Times New Roman" w:hAnsi="Georgia" w:cs="Times New Roman"/>
          <w:i/>
          <w:iCs/>
          <w:color w:val="333333"/>
          <w:sz w:val="24"/>
          <w:szCs w:val="24"/>
          <w:lang w:val="en-GB" w:eastAsia="en-AU"/>
        </w:rPr>
        <w:t>over-speciation</w:t>
      </w:r>
      <w:r w:rsidRPr="00353486">
        <w:rPr>
          <w:rFonts w:ascii="Georgia" w:eastAsia="Times New Roman" w:hAnsi="Georgia" w:cs="Times New Roman"/>
          <w:color w:val="333333"/>
          <w:sz w:val="24"/>
          <w:szCs w:val="24"/>
          <w:lang w:val="en-GB" w:eastAsia="en-AU"/>
        </w:rPr>
        <w:t>, or reading too much into slightly varying forms.  As the repeated “Aramaic” mirages, already noted and dispelled, have highlighted, academy assumptions can be “too-clever-by-half</w:t>
      </w:r>
      <w:proofErr w:type="gramStart"/>
      <w:r w:rsidRPr="00353486">
        <w:rPr>
          <w:rFonts w:ascii="Georgia" w:eastAsia="Times New Roman" w:hAnsi="Georgia" w:cs="Times New Roman"/>
          <w:color w:val="333333"/>
          <w:sz w:val="24"/>
          <w:szCs w:val="24"/>
          <w:lang w:val="en-GB" w:eastAsia="en-AU"/>
        </w:rPr>
        <w:t>”.</w:t>
      </w:r>
      <w:proofErr w:type="gramEnd"/>
    </w:p>
    <w:p w14:paraId="7C767F49"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68FE0BA1"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 xml:space="preserve">It was the </w:t>
      </w:r>
      <w:r w:rsidRPr="00353486">
        <w:rPr>
          <w:rFonts w:ascii="Georgia" w:eastAsia="Times New Roman" w:hAnsi="Georgia" w:cs="Times New Roman"/>
          <w:b/>
          <w:bCs/>
          <w:i/>
          <w:iCs/>
          <w:color w:val="333333"/>
          <w:sz w:val="24"/>
          <w:szCs w:val="24"/>
          <w:lang w:val="en-GB" w:eastAsia="en-AU"/>
        </w:rPr>
        <w:t>Galilean accent</w:t>
      </w:r>
      <w:r w:rsidRPr="00353486">
        <w:rPr>
          <w:rFonts w:ascii="Georgia" w:eastAsia="Times New Roman" w:hAnsi="Georgia" w:cs="Times New Roman"/>
          <w:b/>
          <w:bCs/>
          <w:color w:val="333333"/>
          <w:sz w:val="24"/>
          <w:szCs w:val="24"/>
          <w:lang w:val="en-GB" w:eastAsia="en-AU"/>
        </w:rPr>
        <w:t xml:space="preserve"> which furnished the most striking examples of these “different traditions of pronunciation” in Hebrew.  </w:t>
      </w:r>
      <w:proofErr w:type="gramStart"/>
      <w:r w:rsidRPr="00353486">
        <w:rPr>
          <w:rFonts w:ascii="Georgia" w:eastAsia="Times New Roman" w:hAnsi="Georgia" w:cs="Times New Roman"/>
          <w:color w:val="333333"/>
          <w:sz w:val="24"/>
          <w:szCs w:val="24"/>
          <w:lang w:val="en-GB" w:eastAsia="en-AU"/>
        </w:rPr>
        <w:t>Thus</w:t>
      </w:r>
      <w:proofErr w:type="gramEnd"/>
      <w:r w:rsidRPr="00353486">
        <w:rPr>
          <w:rFonts w:ascii="Georgia" w:eastAsia="Times New Roman" w:hAnsi="Georgia" w:cs="Times New Roman"/>
          <w:color w:val="333333"/>
          <w:sz w:val="24"/>
          <w:szCs w:val="24"/>
          <w:lang w:val="en-GB" w:eastAsia="en-AU"/>
        </w:rPr>
        <w:t xml:space="preserve"> </w:t>
      </w:r>
      <w:proofErr w:type="spellStart"/>
      <w:r w:rsidRPr="00353486">
        <w:rPr>
          <w:rFonts w:ascii="Georgia" w:eastAsia="Times New Roman" w:hAnsi="Georgia" w:cs="Times New Roman"/>
          <w:color w:val="333333"/>
          <w:sz w:val="24"/>
          <w:szCs w:val="24"/>
          <w:lang w:val="en-GB" w:eastAsia="en-AU"/>
        </w:rPr>
        <w:t>Spolsky</w:t>
      </w:r>
      <w:proofErr w:type="spellEnd"/>
      <w:r w:rsidRPr="00353486">
        <w:rPr>
          <w:rFonts w:ascii="Georgia" w:eastAsia="Times New Roman" w:hAnsi="Georgia" w:cs="Times New Roman"/>
          <w:color w:val="333333"/>
          <w:sz w:val="24"/>
          <w:szCs w:val="24"/>
          <w:lang w:val="en-GB" w:eastAsia="en-AU"/>
        </w:rPr>
        <w:t xml:space="preserve"> and Cooper observe:</w:t>
      </w:r>
    </w:p>
    <w:p w14:paraId="7510FFEB"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836D1CF"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            “The Talmud goes on to discuss in considerable detail the kinds of mistakes the </w:t>
      </w:r>
      <w:r w:rsidRPr="00353486">
        <w:rPr>
          <w:rFonts w:ascii="Georgia" w:eastAsia="Times New Roman" w:hAnsi="Georgia" w:cs="Times New Roman"/>
          <w:i/>
          <w:iCs/>
          <w:color w:val="333333"/>
          <w:sz w:val="24"/>
          <w:szCs w:val="24"/>
          <w:lang w:val="en-GB" w:eastAsia="en-AU"/>
        </w:rPr>
        <w:t>people from Galilee</w:t>
      </w:r>
      <w:r w:rsidRPr="00353486">
        <w:rPr>
          <w:rFonts w:ascii="Georgia" w:eastAsia="Times New Roman" w:hAnsi="Georgia" w:cs="Times New Roman"/>
          <w:color w:val="333333"/>
          <w:sz w:val="24"/>
          <w:szCs w:val="24"/>
          <w:lang w:val="en-GB" w:eastAsia="en-AU"/>
        </w:rPr>
        <w:t xml:space="preserve"> made in </w:t>
      </w:r>
      <w:r w:rsidRPr="00353486">
        <w:rPr>
          <w:rFonts w:ascii="Georgia" w:eastAsia="Times New Roman" w:hAnsi="Georgia" w:cs="Times New Roman"/>
          <w:i/>
          <w:iCs/>
          <w:color w:val="333333"/>
          <w:sz w:val="24"/>
          <w:szCs w:val="24"/>
          <w:lang w:val="en-GB" w:eastAsia="en-AU"/>
        </w:rPr>
        <w:t>their spoken Hebrew</w:t>
      </w:r>
      <w:r w:rsidRPr="00353486">
        <w:rPr>
          <w:rFonts w:ascii="Georgia" w:eastAsia="Times New Roman" w:hAnsi="Georgia" w:cs="Times New Roman"/>
          <w:color w:val="333333"/>
          <w:sz w:val="24"/>
          <w:szCs w:val="24"/>
          <w:lang w:val="en-GB" w:eastAsia="en-AU"/>
        </w:rPr>
        <w:t xml:space="preserve"> (sic), … especially ... the careless </w:t>
      </w:r>
      <w:r w:rsidRPr="00353486">
        <w:rPr>
          <w:rFonts w:ascii="Georgia" w:eastAsia="Times New Roman" w:hAnsi="Georgia" w:cs="Times New Roman"/>
          <w:i/>
          <w:iCs/>
          <w:color w:val="333333"/>
          <w:sz w:val="24"/>
          <w:szCs w:val="24"/>
          <w:lang w:val="en-GB" w:eastAsia="en-AU"/>
        </w:rPr>
        <w:t>pronunciation</w:t>
      </w:r>
      <w:r w:rsidRPr="00353486">
        <w:rPr>
          <w:rFonts w:ascii="Georgia" w:eastAsia="Times New Roman" w:hAnsi="Georgia" w:cs="Times New Roman"/>
          <w:color w:val="333333"/>
          <w:sz w:val="24"/>
          <w:szCs w:val="24"/>
          <w:lang w:val="en-GB" w:eastAsia="en-AU"/>
        </w:rPr>
        <w:t xml:space="preserve"> which led to humorous misunderstandings”.</w:t>
      </w:r>
      <w:bookmarkStart w:id="15" w:name="_ftnref46"/>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"_ftn46"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[46]</w:t>
      </w:r>
      <w:r w:rsidRPr="00353486">
        <w:rPr>
          <w:rFonts w:ascii="Georgia" w:eastAsia="Times New Roman" w:hAnsi="Georgia" w:cs="Times New Roman"/>
          <w:color w:val="333333"/>
          <w:sz w:val="24"/>
          <w:szCs w:val="24"/>
          <w:lang w:val="en-GB" w:eastAsia="en-AU"/>
        </w:rPr>
        <w:fldChar w:fldCharType="end"/>
      </w:r>
      <w:bookmarkEnd w:id="15"/>
      <w:r w:rsidRPr="00353486">
        <w:rPr>
          <w:rFonts w:ascii="Georgia" w:eastAsia="Times New Roman" w:hAnsi="Georgia" w:cs="Times New Roman"/>
          <w:color w:val="333333"/>
          <w:sz w:val="24"/>
          <w:szCs w:val="24"/>
          <w:lang w:val="en-GB" w:eastAsia="en-AU"/>
        </w:rPr>
        <w:t>[46]</w:t>
      </w:r>
    </w:p>
    <w:p w14:paraId="5A1BBA5B"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74C90BD3"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Recalling, of course, that what is held to be a “mistake” in one region, may be perfectly acceptable in another, just as “</w:t>
      </w:r>
      <w:proofErr w:type="spellStart"/>
      <w:r w:rsidRPr="00353486">
        <w:rPr>
          <w:rFonts w:ascii="Georgia" w:eastAsia="Times New Roman" w:hAnsi="Georgia" w:cs="Times New Roman"/>
          <w:color w:val="333333"/>
          <w:sz w:val="24"/>
          <w:szCs w:val="24"/>
          <w:lang w:val="en-GB" w:eastAsia="en-AU"/>
        </w:rPr>
        <w:t>fulfill</w:t>
      </w:r>
      <w:proofErr w:type="spellEnd"/>
      <w:r w:rsidRPr="00353486">
        <w:rPr>
          <w:rFonts w:ascii="Georgia" w:eastAsia="Times New Roman" w:hAnsi="Georgia" w:cs="Times New Roman"/>
          <w:color w:val="333333"/>
          <w:sz w:val="24"/>
          <w:szCs w:val="24"/>
          <w:lang w:val="en-GB" w:eastAsia="en-AU"/>
        </w:rPr>
        <w:t>” (with “</w:t>
      </w:r>
      <w:proofErr w:type="spellStart"/>
      <w:r w:rsidRPr="00353486">
        <w:rPr>
          <w:rFonts w:ascii="Georgia" w:eastAsia="Times New Roman" w:hAnsi="Georgia" w:cs="Times New Roman"/>
          <w:color w:val="333333"/>
          <w:sz w:val="24"/>
          <w:szCs w:val="24"/>
          <w:lang w:val="en-GB" w:eastAsia="en-AU"/>
        </w:rPr>
        <w:t>ll</w:t>
      </w:r>
      <w:proofErr w:type="spellEnd"/>
      <w:r w:rsidRPr="00353486">
        <w:rPr>
          <w:rFonts w:ascii="Georgia" w:eastAsia="Times New Roman" w:hAnsi="Georgia" w:cs="Times New Roman"/>
          <w:color w:val="333333"/>
          <w:sz w:val="24"/>
          <w:szCs w:val="24"/>
          <w:lang w:val="en-GB" w:eastAsia="en-AU"/>
        </w:rPr>
        <w:t xml:space="preserve">” ending) is deemed incorrect spelling in England, but represents correct usage in American English.  Shades of </w:t>
      </w:r>
      <w:proofErr w:type="spellStart"/>
      <w:r w:rsidRPr="00353486">
        <w:rPr>
          <w:rFonts w:ascii="Georgia" w:eastAsia="Times New Roman" w:hAnsi="Georgia" w:cs="Times New Roman"/>
          <w:color w:val="333333"/>
          <w:sz w:val="24"/>
          <w:szCs w:val="24"/>
          <w:lang w:val="en-GB" w:eastAsia="en-AU"/>
        </w:rPr>
        <w:t>Qimron’s</w:t>
      </w:r>
      <w:proofErr w:type="spellEnd"/>
      <w:r w:rsidRPr="00353486">
        <w:rPr>
          <w:rFonts w:ascii="Georgia" w:eastAsia="Times New Roman" w:hAnsi="Georgia" w:cs="Times New Roman"/>
          <w:color w:val="333333"/>
          <w:sz w:val="24"/>
          <w:szCs w:val="24"/>
          <w:lang w:val="en-GB" w:eastAsia="en-AU"/>
        </w:rPr>
        <w:t xml:space="preserve"> “</w:t>
      </w:r>
      <w:r w:rsidRPr="00353486">
        <w:rPr>
          <w:rFonts w:ascii="Georgia" w:eastAsia="Times New Roman" w:hAnsi="Georgia" w:cs="Times New Roman"/>
          <w:i/>
          <w:iCs/>
          <w:color w:val="333333"/>
          <w:sz w:val="24"/>
          <w:szCs w:val="24"/>
          <w:lang w:val="en-GB" w:eastAsia="en-AU"/>
        </w:rPr>
        <w:t xml:space="preserve">illusory </w:t>
      </w:r>
      <w:r w:rsidRPr="00353486">
        <w:rPr>
          <w:rFonts w:ascii="Georgia" w:eastAsia="Times New Roman" w:hAnsi="Georgia" w:cs="Times New Roman"/>
          <w:color w:val="333333"/>
          <w:sz w:val="24"/>
          <w:szCs w:val="24"/>
          <w:lang w:val="en-GB" w:eastAsia="en-AU"/>
        </w:rPr>
        <w:t>cases of defective spelling”!  To be different, is not necessarily to be wrong, particularly with something so supple as language.  Merely because the Scots call a lake a “loch</w:t>
      </w:r>
      <w:proofErr w:type="gramStart"/>
      <w:r w:rsidRPr="00353486">
        <w:rPr>
          <w:rFonts w:ascii="Georgia" w:eastAsia="Times New Roman" w:hAnsi="Georgia" w:cs="Times New Roman"/>
          <w:color w:val="333333"/>
          <w:sz w:val="24"/>
          <w:szCs w:val="24"/>
          <w:lang w:val="en-GB" w:eastAsia="en-AU"/>
        </w:rPr>
        <w:t>”,</w:t>
      </w:r>
      <w:proofErr w:type="gramEnd"/>
      <w:r w:rsidRPr="00353486">
        <w:rPr>
          <w:rFonts w:ascii="Georgia" w:eastAsia="Times New Roman" w:hAnsi="Georgia" w:cs="Times New Roman"/>
          <w:color w:val="333333"/>
          <w:sz w:val="24"/>
          <w:szCs w:val="24"/>
          <w:lang w:val="en-GB" w:eastAsia="en-AU"/>
        </w:rPr>
        <w:t xml:space="preserve"> does not make it “incorrect”!</w:t>
      </w:r>
    </w:p>
    <w:p w14:paraId="5FD78487" w14:textId="77777777" w:rsidR="006417F1" w:rsidRPr="005A000C" w:rsidRDefault="006417F1" w:rsidP="005A000C">
      <w:pPr>
        <w:spacing w:after="0" w:line="240" w:lineRule="auto"/>
        <w:ind w:left="284" w:right="237" w:firstLine="720"/>
        <w:rPr>
          <w:rFonts w:ascii="Georgia" w:eastAsia="Times New Roman" w:hAnsi="Georgia" w:cs="Times New Roman"/>
          <w:color w:val="333333"/>
          <w:sz w:val="16"/>
          <w:szCs w:val="16"/>
          <w:lang w:eastAsia="en-AU"/>
        </w:rPr>
      </w:pPr>
    </w:p>
    <w:p w14:paraId="6A041804"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5A000C">
        <w:rPr>
          <w:rFonts w:ascii="Georgia" w:eastAsia="Times New Roman" w:hAnsi="Georgia" w:cs="Times New Roman"/>
          <w:b/>
          <w:bCs/>
          <w:color w:val="333333"/>
          <w:sz w:val="24"/>
          <w:szCs w:val="24"/>
          <w:lang w:val="en-GB" w:eastAsia="en-AU"/>
        </w:rPr>
        <w:t>S</w:t>
      </w:r>
      <w:r w:rsidRPr="00353486">
        <w:rPr>
          <w:rFonts w:ascii="Georgia" w:eastAsia="Times New Roman" w:hAnsi="Georgia" w:cs="Times New Roman"/>
          <w:color w:val="333333"/>
          <w:sz w:val="24"/>
          <w:szCs w:val="24"/>
          <w:lang w:val="en-GB" w:eastAsia="en-AU"/>
        </w:rPr>
        <w:t xml:space="preserve">ignificantly </w:t>
      </w:r>
      <w:r w:rsidRPr="00353486">
        <w:rPr>
          <w:rFonts w:ascii="Georgia" w:eastAsia="Times New Roman" w:hAnsi="Georgia" w:cs="Times New Roman"/>
          <w:b/>
          <w:bCs/>
          <w:color w:val="333333"/>
          <w:sz w:val="24"/>
          <w:szCs w:val="24"/>
          <w:lang w:val="en-GB" w:eastAsia="en-AU"/>
        </w:rPr>
        <w:t>Matthew</w:t>
      </w:r>
      <w:r w:rsidRPr="00353486">
        <w:rPr>
          <w:rFonts w:ascii="Georgia" w:eastAsia="Times New Roman" w:hAnsi="Georgia" w:cs="Times New Roman"/>
          <w:color w:val="333333"/>
          <w:sz w:val="24"/>
          <w:szCs w:val="24"/>
          <w:lang w:val="en-GB" w:eastAsia="en-AU"/>
        </w:rPr>
        <w:t xml:space="preserve"> draws attention to this Galilean accent, in reference to Peter’s denials during the night of Yehoshua’ trial:</w:t>
      </w:r>
    </w:p>
    <w:p w14:paraId="3A1A3DA6"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1BBBEE3C"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            “Surely you are one of them, for </w:t>
      </w:r>
      <w:r w:rsidRPr="00353486">
        <w:rPr>
          <w:rFonts w:ascii="Georgia" w:eastAsia="Times New Roman" w:hAnsi="Georgia" w:cs="Times New Roman"/>
          <w:i/>
          <w:iCs/>
          <w:color w:val="333333"/>
          <w:sz w:val="24"/>
          <w:szCs w:val="24"/>
          <w:lang w:val="en-GB" w:eastAsia="en-AU"/>
        </w:rPr>
        <w:t>your accent gives you away</w:t>
      </w:r>
      <w:r w:rsidRPr="00353486">
        <w:rPr>
          <w:rFonts w:ascii="Georgia" w:eastAsia="Times New Roman" w:hAnsi="Georgia" w:cs="Times New Roman"/>
          <w:color w:val="333333"/>
          <w:sz w:val="24"/>
          <w:szCs w:val="24"/>
          <w:lang w:val="en-GB" w:eastAsia="en-AU"/>
        </w:rPr>
        <w:t>” (Matthew 26:73b, NIV).</w:t>
      </w:r>
    </w:p>
    <w:p w14:paraId="13AF40FA"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455C6DBE"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Likewise with the Majority Text of the parallel passage in </w:t>
      </w:r>
      <w:r w:rsidRPr="00353486">
        <w:rPr>
          <w:rFonts w:ascii="Georgia" w:eastAsia="Times New Roman" w:hAnsi="Georgia" w:cs="Times New Roman"/>
          <w:b/>
          <w:bCs/>
          <w:color w:val="333333"/>
          <w:sz w:val="24"/>
          <w:szCs w:val="24"/>
          <w:lang w:val="en-GB" w:eastAsia="en-AU"/>
        </w:rPr>
        <w:t>Mark</w:t>
      </w:r>
      <w:r w:rsidRPr="00353486">
        <w:rPr>
          <w:rFonts w:ascii="Georgia" w:eastAsia="Times New Roman" w:hAnsi="Georgia" w:cs="Times New Roman"/>
          <w:color w:val="333333"/>
          <w:sz w:val="24"/>
          <w:szCs w:val="24"/>
          <w:lang w:val="en-GB" w:eastAsia="en-AU"/>
        </w:rPr>
        <w:t>:</w:t>
      </w:r>
    </w:p>
    <w:p w14:paraId="05EAF156"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2139258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            “Surely you are one of them, for you are a Galilean, and </w:t>
      </w:r>
      <w:r w:rsidRPr="00353486">
        <w:rPr>
          <w:rFonts w:ascii="Georgia" w:eastAsia="Times New Roman" w:hAnsi="Georgia" w:cs="Times New Roman"/>
          <w:i/>
          <w:iCs/>
          <w:color w:val="333333"/>
          <w:sz w:val="24"/>
          <w:szCs w:val="24"/>
          <w:lang w:val="en-GB" w:eastAsia="en-AU"/>
        </w:rPr>
        <w:t>your accent shows it</w:t>
      </w:r>
      <w:r w:rsidRPr="00353486">
        <w:rPr>
          <w:rFonts w:ascii="Georgia" w:eastAsia="Times New Roman" w:hAnsi="Georgia" w:cs="Times New Roman"/>
          <w:color w:val="333333"/>
          <w:sz w:val="24"/>
          <w:szCs w:val="24"/>
          <w:lang w:val="en-GB" w:eastAsia="en-AU"/>
        </w:rPr>
        <w:t>” (Mark 14:70b, NKJV, and margin).</w:t>
      </w:r>
    </w:p>
    <w:p w14:paraId="2861186A"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2FF25DB8"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Two things are self-evident from this comment.  First, that the Jerusalem bystanders </w:t>
      </w:r>
      <w:r w:rsidRPr="00353486">
        <w:rPr>
          <w:rFonts w:ascii="Georgia" w:eastAsia="Times New Roman" w:hAnsi="Georgia" w:cs="Times New Roman"/>
          <w:i/>
          <w:iCs/>
          <w:color w:val="333333"/>
          <w:sz w:val="24"/>
          <w:szCs w:val="24"/>
          <w:lang w:val="en-GB" w:eastAsia="en-AU"/>
        </w:rPr>
        <w:t>understood</w:t>
      </w:r>
      <w:r w:rsidRPr="00353486">
        <w:rPr>
          <w:rFonts w:ascii="Georgia" w:eastAsia="Times New Roman" w:hAnsi="Georgia" w:cs="Times New Roman"/>
          <w:color w:val="333333"/>
          <w:sz w:val="24"/>
          <w:szCs w:val="24"/>
          <w:lang w:val="en-GB" w:eastAsia="en-AU"/>
        </w:rPr>
        <w:t xml:space="preserve"> Peter’s denials, even if they suspected them, so they </w:t>
      </w:r>
      <w:r w:rsidRPr="00353486">
        <w:rPr>
          <w:rFonts w:ascii="Georgia" w:eastAsia="Times New Roman" w:hAnsi="Georgia" w:cs="Times New Roman"/>
          <w:i/>
          <w:iCs/>
          <w:color w:val="333333"/>
          <w:sz w:val="24"/>
          <w:szCs w:val="24"/>
          <w:lang w:val="en-GB" w:eastAsia="en-AU"/>
        </w:rPr>
        <w:t>must have been speaking the same language as he!</w:t>
      </w:r>
      <w:r w:rsidRPr="00353486">
        <w:rPr>
          <w:rFonts w:ascii="Georgia" w:eastAsia="Times New Roman" w:hAnsi="Georgia" w:cs="Times New Roman"/>
          <w:color w:val="333333"/>
          <w:sz w:val="24"/>
          <w:szCs w:val="24"/>
          <w:lang w:val="en-GB" w:eastAsia="en-AU"/>
        </w:rPr>
        <w:t xml:space="preserve">  Yet that they also </w:t>
      </w:r>
      <w:r w:rsidRPr="00353486">
        <w:rPr>
          <w:rFonts w:ascii="Georgia" w:eastAsia="Times New Roman" w:hAnsi="Georgia" w:cs="Times New Roman"/>
          <w:i/>
          <w:iCs/>
          <w:color w:val="333333"/>
          <w:sz w:val="24"/>
          <w:szCs w:val="24"/>
          <w:lang w:val="en-GB" w:eastAsia="en-AU"/>
        </w:rPr>
        <w:t>recognised his Galilean accent</w:t>
      </w:r>
      <w:r w:rsidRPr="00353486">
        <w:rPr>
          <w:rFonts w:ascii="Georgia" w:eastAsia="Times New Roman" w:hAnsi="Georgia" w:cs="Times New Roman"/>
          <w:color w:val="333333"/>
          <w:sz w:val="24"/>
          <w:szCs w:val="24"/>
          <w:lang w:val="en-GB" w:eastAsia="en-AU"/>
        </w:rPr>
        <w:t xml:space="preserve"> (“you are a Galilean, and your accent shows it</w:t>
      </w:r>
      <w:proofErr w:type="gramStart"/>
      <w:r w:rsidRPr="00353486">
        <w:rPr>
          <w:rFonts w:ascii="Georgia" w:eastAsia="Times New Roman" w:hAnsi="Georgia" w:cs="Times New Roman"/>
          <w:color w:val="333333"/>
          <w:sz w:val="24"/>
          <w:szCs w:val="24"/>
          <w:lang w:val="en-GB" w:eastAsia="en-AU"/>
        </w:rPr>
        <w:t>”,</w:t>
      </w:r>
      <w:proofErr w:type="gramEnd"/>
      <w:r w:rsidRPr="00353486">
        <w:rPr>
          <w:rFonts w:ascii="Georgia" w:eastAsia="Times New Roman" w:hAnsi="Georgia" w:cs="Times New Roman"/>
          <w:color w:val="333333"/>
          <w:sz w:val="24"/>
          <w:szCs w:val="24"/>
          <w:lang w:val="en-GB" w:eastAsia="en-AU"/>
        </w:rPr>
        <w:t xml:space="preserve"> “your accent gives you away”), just as a Londoner would immediately recognise a Scot today.  </w:t>
      </w:r>
      <w:r w:rsidRPr="00353486">
        <w:rPr>
          <w:rFonts w:ascii="Georgia" w:eastAsia="Times New Roman" w:hAnsi="Georgia" w:cs="Times New Roman"/>
          <w:b/>
          <w:bCs/>
          <w:color w:val="333333"/>
          <w:sz w:val="24"/>
          <w:szCs w:val="24"/>
          <w:lang w:val="en-GB" w:eastAsia="en-AU"/>
        </w:rPr>
        <w:t xml:space="preserve">Same language, yet unmistakable pronunciation!  No one, of course, recognises a different </w:t>
      </w:r>
      <w:r w:rsidRPr="00353486">
        <w:rPr>
          <w:rFonts w:ascii="Georgia" w:eastAsia="Times New Roman" w:hAnsi="Georgia" w:cs="Times New Roman"/>
          <w:b/>
          <w:bCs/>
          <w:i/>
          <w:iCs/>
          <w:color w:val="333333"/>
          <w:sz w:val="24"/>
          <w:szCs w:val="24"/>
          <w:lang w:val="en-GB" w:eastAsia="en-AU"/>
        </w:rPr>
        <w:t>accent</w:t>
      </w:r>
      <w:r w:rsidRPr="00353486">
        <w:rPr>
          <w:rFonts w:ascii="Georgia" w:eastAsia="Times New Roman" w:hAnsi="Georgia" w:cs="Times New Roman"/>
          <w:b/>
          <w:bCs/>
          <w:color w:val="333333"/>
          <w:sz w:val="24"/>
          <w:szCs w:val="24"/>
          <w:lang w:val="en-GB" w:eastAsia="en-AU"/>
        </w:rPr>
        <w:t xml:space="preserve"> in someone speaking another </w:t>
      </w:r>
      <w:r w:rsidRPr="00353486">
        <w:rPr>
          <w:rFonts w:ascii="Georgia" w:eastAsia="Times New Roman" w:hAnsi="Georgia" w:cs="Times New Roman"/>
          <w:b/>
          <w:bCs/>
          <w:i/>
          <w:iCs/>
          <w:color w:val="333333"/>
          <w:sz w:val="24"/>
          <w:szCs w:val="24"/>
          <w:lang w:val="en-GB" w:eastAsia="en-AU"/>
        </w:rPr>
        <w:t>language.</w:t>
      </w:r>
    </w:p>
    <w:p w14:paraId="00023311"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6F6DB0C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lastRenderedPageBreak/>
        <w:t xml:space="preserve">As Isaiah reminds us in his prophecy of Galilee’s future greatness, the region was called “Galilee </w:t>
      </w:r>
      <w:r w:rsidRPr="00353486">
        <w:rPr>
          <w:rFonts w:ascii="Georgia" w:eastAsia="Times New Roman" w:hAnsi="Georgia" w:cs="Times New Roman"/>
          <w:i/>
          <w:iCs/>
          <w:color w:val="333333"/>
          <w:sz w:val="24"/>
          <w:szCs w:val="24"/>
          <w:lang w:val="en-GB" w:eastAsia="en-AU"/>
        </w:rPr>
        <w:t>of the Gentiles”</w:t>
      </w:r>
      <w:r w:rsidRPr="00353486">
        <w:rPr>
          <w:rFonts w:ascii="Georgia" w:eastAsia="Times New Roman" w:hAnsi="Georgia" w:cs="Times New Roman"/>
          <w:color w:val="333333"/>
          <w:sz w:val="24"/>
          <w:szCs w:val="24"/>
          <w:lang w:val="en-GB" w:eastAsia="en-AU"/>
        </w:rPr>
        <w:t xml:space="preserve"> (Isaiah 9:1).  Not because it was not Jewish, for he expressly calls it the “land of Zebulun and Naphtali</w:t>
      </w:r>
      <w:proofErr w:type="gramStart"/>
      <w:r w:rsidRPr="00353486">
        <w:rPr>
          <w:rFonts w:ascii="Georgia" w:eastAsia="Times New Roman" w:hAnsi="Georgia" w:cs="Times New Roman"/>
          <w:color w:val="333333"/>
          <w:sz w:val="24"/>
          <w:szCs w:val="24"/>
          <w:lang w:val="en-GB" w:eastAsia="en-AU"/>
        </w:rPr>
        <w:t>”,</w:t>
      </w:r>
      <w:proofErr w:type="gramEnd"/>
      <w:r w:rsidRPr="00353486">
        <w:rPr>
          <w:rFonts w:ascii="Georgia" w:eastAsia="Times New Roman" w:hAnsi="Georgia" w:cs="Times New Roman"/>
          <w:color w:val="333333"/>
          <w:sz w:val="24"/>
          <w:szCs w:val="24"/>
          <w:lang w:val="en-GB" w:eastAsia="en-AU"/>
        </w:rPr>
        <w:t xml:space="preserve"> two of the twelve tribes.   Rather does his comment bespeak the considerable </w:t>
      </w:r>
      <w:r w:rsidRPr="00353486">
        <w:rPr>
          <w:rFonts w:ascii="Georgia" w:eastAsia="Times New Roman" w:hAnsi="Georgia" w:cs="Times New Roman"/>
          <w:i/>
          <w:iCs/>
          <w:color w:val="333333"/>
          <w:sz w:val="24"/>
          <w:szCs w:val="24"/>
          <w:lang w:val="en-GB" w:eastAsia="en-AU"/>
        </w:rPr>
        <w:t>intermingling of Jews and Gentiles in Galilee</w:t>
      </w:r>
      <w:r w:rsidRPr="00353486">
        <w:rPr>
          <w:rFonts w:ascii="Georgia" w:eastAsia="Times New Roman" w:hAnsi="Georgia" w:cs="Times New Roman"/>
          <w:color w:val="333333"/>
          <w:sz w:val="24"/>
          <w:szCs w:val="24"/>
          <w:lang w:val="en-GB" w:eastAsia="en-AU"/>
        </w:rPr>
        <w:t xml:space="preserve"> (typical of the way the Gospel itself would one day go forth to Jew and Gentile alike from the pre-eminent Galilean, our Lord Yehoshua Christ; cf. v6.).  Logically we would expect, from such an ethnic melting pot, a greater “Gentile” influence upon the Hebrew language in Galilee than in Judaea</w:t>
      </w:r>
      <w:r w:rsidRPr="00353486">
        <w:rPr>
          <w:rFonts w:ascii="Georgia" w:eastAsia="Times New Roman" w:hAnsi="Georgia" w:cs="Times New Roman"/>
          <w:i/>
          <w:iCs/>
          <w:color w:val="333333"/>
          <w:sz w:val="24"/>
          <w:szCs w:val="24"/>
          <w:lang w:val="en-GB" w:eastAsia="en-AU"/>
        </w:rPr>
        <w:t>, which is exactly what we do find.</w:t>
      </w:r>
      <w:r w:rsidRPr="00353486">
        <w:rPr>
          <w:rFonts w:ascii="Georgia" w:eastAsia="Times New Roman" w:hAnsi="Georgia" w:cs="Times New Roman"/>
          <w:color w:val="333333"/>
          <w:sz w:val="24"/>
          <w:szCs w:val="24"/>
          <w:lang w:val="en-GB" w:eastAsia="en-AU"/>
        </w:rPr>
        <w:t xml:space="preserve">  </w:t>
      </w:r>
      <w:r w:rsidRPr="00353486">
        <w:rPr>
          <w:rFonts w:ascii="Georgia" w:eastAsia="Times New Roman" w:hAnsi="Georgia" w:cs="Times New Roman"/>
          <w:b/>
          <w:bCs/>
          <w:color w:val="333333"/>
          <w:sz w:val="24"/>
          <w:szCs w:val="24"/>
          <w:lang w:val="en-GB" w:eastAsia="en-AU"/>
        </w:rPr>
        <w:t xml:space="preserve">Yet Hebrew it </w:t>
      </w:r>
      <w:proofErr w:type="gramStart"/>
      <w:r w:rsidRPr="00353486">
        <w:rPr>
          <w:rFonts w:ascii="Georgia" w:eastAsia="Times New Roman" w:hAnsi="Georgia" w:cs="Times New Roman"/>
          <w:b/>
          <w:bCs/>
          <w:color w:val="333333"/>
          <w:sz w:val="24"/>
          <w:szCs w:val="24"/>
          <w:lang w:val="en-GB" w:eastAsia="en-AU"/>
        </w:rPr>
        <w:t>still remains</w:t>
      </w:r>
      <w:proofErr w:type="gramEnd"/>
      <w:r w:rsidRPr="00353486">
        <w:rPr>
          <w:rFonts w:ascii="Georgia" w:eastAsia="Times New Roman" w:hAnsi="Georgia" w:cs="Times New Roman"/>
          <w:b/>
          <w:bCs/>
          <w:color w:val="333333"/>
          <w:sz w:val="24"/>
          <w:szCs w:val="24"/>
          <w:lang w:val="en-GB" w:eastAsia="en-AU"/>
        </w:rPr>
        <w:t xml:space="preserve">, as we have seen from the Mishnah, the Talmud, the Jewish encyclopaedia, and the New Testament itself, </w:t>
      </w:r>
      <w:r w:rsidRPr="00353486">
        <w:rPr>
          <w:rFonts w:ascii="Georgia" w:eastAsia="Times New Roman" w:hAnsi="Georgia" w:cs="Times New Roman"/>
          <w:color w:val="333333"/>
          <w:sz w:val="24"/>
          <w:szCs w:val="24"/>
          <w:lang w:val="en-GB" w:eastAsia="en-AU"/>
        </w:rPr>
        <w:t>just as Glasgow English is every bit as much part of the English language as its Oxford cousin, minor regional differences notwithstanding.</w:t>
      </w:r>
    </w:p>
    <w:p w14:paraId="0FF716DC"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1534C19A"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YEHOSHUA’ WORDS</w:t>
      </w:r>
    </w:p>
    <w:p w14:paraId="23F3F5F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612F76A4"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b/>
          <w:bCs/>
          <w:color w:val="333333"/>
          <w:sz w:val="24"/>
          <w:szCs w:val="24"/>
          <w:lang w:val="en-GB" w:eastAsia="en-AU"/>
        </w:rPr>
        <w:t>N</w:t>
      </w:r>
      <w:r w:rsidRPr="00353486">
        <w:rPr>
          <w:rFonts w:ascii="Georgia" w:eastAsia="Times New Roman" w:hAnsi="Georgia" w:cs="Times New Roman"/>
          <w:color w:val="333333"/>
          <w:sz w:val="24"/>
          <w:szCs w:val="24"/>
          <w:lang w:val="en-GB" w:eastAsia="en-AU"/>
        </w:rPr>
        <w:t>ot surprisingly, the seven words of Yehoshua recorded in their original tongue, reflect these two aspects, namely</w:t>
      </w:r>
    </w:p>
    <w:p w14:paraId="74E76C15"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6D2A6128"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w:t>
      </w:r>
      <w:proofErr w:type="spellStart"/>
      <w:r w:rsidRPr="00353486">
        <w:rPr>
          <w:rFonts w:ascii="Georgia" w:eastAsia="Times New Roman" w:hAnsi="Georgia" w:cs="Times New Roman"/>
          <w:color w:val="333333"/>
          <w:sz w:val="24"/>
          <w:szCs w:val="24"/>
          <w:lang w:val="en-GB" w:eastAsia="en-AU"/>
        </w:rPr>
        <w:t>i</w:t>
      </w:r>
      <w:proofErr w:type="spellEnd"/>
      <w:r w:rsidRPr="00353486">
        <w:rPr>
          <w:rFonts w:ascii="Georgia" w:eastAsia="Times New Roman" w:hAnsi="Georgia" w:cs="Times New Roman"/>
          <w:color w:val="333333"/>
          <w:sz w:val="24"/>
          <w:szCs w:val="24"/>
          <w:lang w:val="en-GB" w:eastAsia="en-AU"/>
        </w:rPr>
        <w:t xml:space="preserve">)        their essential identity with known Hebrew; yet     </w:t>
      </w:r>
    </w:p>
    <w:p w14:paraId="0DDE1B5E"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US" w:eastAsia="en-AU"/>
        </w:rPr>
        <w:t xml:space="preserve">            </w:t>
      </w:r>
      <w:r w:rsidRPr="00353486">
        <w:rPr>
          <w:rFonts w:ascii="Georgia" w:eastAsia="Times New Roman" w:hAnsi="Georgia" w:cs="Times New Roman"/>
          <w:color w:val="333333"/>
          <w:sz w:val="24"/>
          <w:szCs w:val="24"/>
          <w:lang w:val="en-GB" w:eastAsia="en-AU"/>
        </w:rPr>
        <w:t>(ii)      some slight Galilean regional differences*.</w:t>
      </w:r>
    </w:p>
    <w:p w14:paraId="1CCCA4EA"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71DF6E96"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i/>
          <w:iCs/>
          <w:color w:val="333333"/>
          <w:sz w:val="24"/>
          <w:szCs w:val="24"/>
          <w:lang w:val="en-GB" w:eastAsia="en-AU"/>
        </w:rPr>
        <w:t>Ephphatha</w:t>
      </w:r>
      <w:r w:rsidRPr="00353486">
        <w:rPr>
          <w:rFonts w:ascii="Georgia" w:eastAsia="Times New Roman" w:hAnsi="Georgia" w:cs="Times New Roman"/>
          <w:color w:val="333333"/>
          <w:sz w:val="24"/>
          <w:szCs w:val="24"/>
          <w:lang w:val="en-GB" w:eastAsia="en-AU"/>
        </w:rPr>
        <w:t xml:space="preserve"> – Yehoshua’ command to the deaf mute to “be opened” (Mark 7:34) – is directly from the Biblical Hebrew </w:t>
      </w:r>
      <w:proofErr w:type="spellStart"/>
      <w:r w:rsidRPr="00353486">
        <w:rPr>
          <w:rFonts w:ascii="Georgia" w:eastAsia="Times New Roman" w:hAnsi="Georgia" w:cs="Times New Roman"/>
          <w:i/>
          <w:iCs/>
          <w:color w:val="333333"/>
          <w:sz w:val="24"/>
          <w:szCs w:val="24"/>
          <w:lang w:val="en-GB" w:eastAsia="en-AU"/>
        </w:rPr>
        <w:t>phphatha</w:t>
      </w:r>
      <w:proofErr w:type="spellEnd"/>
      <w:r w:rsidRPr="00353486">
        <w:rPr>
          <w:rFonts w:ascii="Georgia" w:eastAsia="Times New Roman" w:hAnsi="Georgia" w:cs="Times New Roman"/>
          <w:i/>
          <w:iCs/>
          <w:color w:val="333333"/>
          <w:sz w:val="24"/>
          <w:szCs w:val="24"/>
          <w:lang w:val="en-GB" w:eastAsia="en-AU"/>
        </w:rPr>
        <w:t xml:space="preserve">, </w:t>
      </w:r>
      <w:r w:rsidRPr="00353486">
        <w:rPr>
          <w:rFonts w:ascii="Georgia" w:eastAsia="Times New Roman" w:hAnsi="Georgia" w:cs="Times New Roman"/>
          <w:color w:val="333333"/>
          <w:sz w:val="24"/>
          <w:szCs w:val="24"/>
          <w:rtl/>
          <w:lang w:eastAsia="en-AU" w:bidi="he-IL"/>
        </w:rPr>
        <w:t>חתפ</w:t>
      </w:r>
      <w:r w:rsidRPr="00353486">
        <w:rPr>
          <w:rFonts w:ascii="Georgia" w:eastAsia="Times New Roman" w:hAnsi="Georgia" w:cs="Times New Roman"/>
          <w:color w:val="333333"/>
          <w:sz w:val="24"/>
          <w:szCs w:val="24"/>
          <w:lang w:val="en-GB" w:eastAsia="en-AU"/>
        </w:rPr>
        <w:t xml:space="preserve">, meaning </w:t>
      </w:r>
      <w:r w:rsidRPr="00353486">
        <w:rPr>
          <w:rFonts w:ascii="Georgia" w:eastAsia="Times New Roman" w:hAnsi="Georgia" w:cs="Times New Roman"/>
          <w:i/>
          <w:iCs/>
          <w:color w:val="333333"/>
          <w:sz w:val="24"/>
          <w:szCs w:val="24"/>
          <w:lang w:val="en-GB" w:eastAsia="en-AU"/>
        </w:rPr>
        <w:t>“open”</w:t>
      </w:r>
      <w:r w:rsidRPr="00353486">
        <w:rPr>
          <w:rFonts w:ascii="Georgia" w:eastAsia="Times New Roman" w:hAnsi="Georgia" w:cs="Times New Roman"/>
          <w:color w:val="333333"/>
          <w:sz w:val="24"/>
          <w:szCs w:val="24"/>
          <w:lang w:val="en-GB" w:eastAsia="en-AU"/>
        </w:rPr>
        <w:t xml:space="preserve">, as found in the standard </w:t>
      </w:r>
      <w:r w:rsidRPr="00353486">
        <w:rPr>
          <w:rFonts w:ascii="Georgia" w:eastAsia="Times New Roman" w:hAnsi="Georgia" w:cs="Times New Roman"/>
          <w:i/>
          <w:iCs/>
          <w:color w:val="333333"/>
          <w:sz w:val="24"/>
          <w:szCs w:val="24"/>
          <w:lang w:val="en-GB" w:eastAsia="en-AU"/>
        </w:rPr>
        <w:t>Hebrew-English Lexicon of the Old Testament,</w:t>
      </w:r>
      <w:bookmarkStart w:id="16" w:name="_ftnref47"/>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"_ftn47"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[47]</w:t>
      </w:r>
      <w:r w:rsidRPr="00353486">
        <w:rPr>
          <w:rFonts w:ascii="Georgia" w:eastAsia="Times New Roman" w:hAnsi="Georgia" w:cs="Times New Roman"/>
          <w:color w:val="333333"/>
          <w:sz w:val="24"/>
          <w:szCs w:val="24"/>
          <w:lang w:val="en-GB" w:eastAsia="en-AU"/>
        </w:rPr>
        <w:fldChar w:fldCharType="end"/>
      </w:r>
      <w:bookmarkEnd w:id="16"/>
      <w:r w:rsidRPr="00353486">
        <w:rPr>
          <w:rFonts w:ascii="Georgia" w:eastAsia="Times New Roman" w:hAnsi="Georgia" w:cs="Times New Roman"/>
          <w:color w:val="333333"/>
          <w:sz w:val="24"/>
          <w:szCs w:val="24"/>
          <w:lang w:val="en-GB" w:eastAsia="en-AU"/>
        </w:rPr>
        <w:t>[47]</w:t>
      </w:r>
      <w:r w:rsidRPr="00353486">
        <w:rPr>
          <w:rFonts w:ascii="Georgia" w:eastAsia="Times New Roman" w:hAnsi="Georgia" w:cs="Times New Roman"/>
          <w:i/>
          <w:iCs/>
          <w:color w:val="333333"/>
          <w:sz w:val="24"/>
          <w:szCs w:val="24"/>
          <w:lang w:val="en-GB" w:eastAsia="en-AU"/>
        </w:rPr>
        <w:t>.</w:t>
      </w:r>
      <w:r w:rsidRPr="00353486">
        <w:rPr>
          <w:rFonts w:ascii="Georgia" w:eastAsia="Times New Roman" w:hAnsi="Georgia" w:cs="Times New Roman"/>
          <w:color w:val="333333"/>
          <w:sz w:val="24"/>
          <w:szCs w:val="24"/>
          <w:lang w:val="en-GB" w:eastAsia="en-AU"/>
        </w:rPr>
        <w:t xml:space="preserve"> </w:t>
      </w:r>
      <w:proofErr w:type="gramStart"/>
      <w:r w:rsidRPr="00353486">
        <w:rPr>
          <w:rFonts w:ascii="Georgia" w:eastAsia="Times New Roman" w:hAnsi="Georgia" w:cs="Times New Roman"/>
          <w:color w:val="333333"/>
          <w:sz w:val="24"/>
          <w:szCs w:val="24"/>
          <w:lang w:val="en-GB" w:eastAsia="en-AU"/>
        </w:rPr>
        <w:t>Thus</w:t>
      </w:r>
      <w:proofErr w:type="gramEnd"/>
      <w:r w:rsidRPr="00353486">
        <w:rPr>
          <w:rFonts w:ascii="Georgia" w:eastAsia="Times New Roman" w:hAnsi="Georgia" w:cs="Times New Roman"/>
          <w:color w:val="333333"/>
          <w:sz w:val="24"/>
          <w:szCs w:val="24"/>
          <w:lang w:val="en-GB" w:eastAsia="en-AU"/>
        </w:rPr>
        <w:t xml:space="preserve"> even Bruce Metzger concedes that “‘</w:t>
      </w:r>
      <w:proofErr w:type="spellStart"/>
      <w:r w:rsidRPr="00353486">
        <w:rPr>
          <w:rFonts w:ascii="Georgia" w:eastAsia="Times New Roman" w:hAnsi="Georgia" w:cs="Times New Roman"/>
          <w:color w:val="333333"/>
          <w:sz w:val="24"/>
          <w:szCs w:val="24"/>
          <w:lang w:val="en-GB" w:eastAsia="en-AU"/>
        </w:rPr>
        <w:t>ephphatha</w:t>
      </w:r>
      <w:proofErr w:type="spellEnd"/>
      <w:r w:rsidRPr="00353486">
        <w:rPr>
          <w:rFonts w:ascii="Georgia" w:eastAsia="Times New Roman" w:hAnsi="Georgia" w:cs="Times New Roman"/>
          <w:color w:val="333333"/>
          <w:sz w:val="24"/>
          <w:szCs w:val="24"/>
          <w:lang w:val="en-GB" w:eastAsia="en-AU"/>
        </w:rPr>
        <w:t>’ can be explained as either Hebrew or Aramaic”</w:t>
      </w:r>
      <w:bookmarkStart w:id="17" w:name="_ftnref48"/>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"_ftn48"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[48]</w:t>
      </w:r>
      <w:r w:rsidRPr="00353486">
        <w:rPr>
          <w:rFonts w:ascii="Georgia" w:eastAsia="Times New Roman" w:hAnsi="Georgia" w:cs="Times New Roman"/>
          <w:color w:val="333333"/>
          <w:sz w:val="24"/>
          <w:szCs w:val="24"/>
          <w:lang w:val="en-GB" w:eastAsia="en-AU"/>
        </w:rPr>
        <w:fldChar w:fldCharType="end"/>
      </w:r>
      <w:bookmarkEnd w:id="17"/>
      <w:r w:rsidRPr="00353486">
        <w:rPr>
          <w:rFonts w:ascii="Georgia" w:eastAsia="Times New Roman" w:hAnsi="Georgia" w:cs="Times New Roman"/>
          <w:color w:val="333333"/>
          <w:sz w:val="24"/>
          <w:szCs w:val="24"/>
          <w:lang w:val="en-GB" w:eastAsia="en-AU"/>
        </w:rPr>
        <w:t xml:space="preserve">[48].  Isaac Rabinowitz is less ambivalent, declaring emphatically that “there are no valid philological grounds for affirming, and there is every valid reason to deny, that </w:t>
      </w:r>
      <w:proofErr w:type="spellStart"/>
      <w:r w:rsidRPr="00353486">
        <w:rPr>
          <w:rFonts w:ascii="Georgia" w:eastAsia="Times New Roman" w:hAnsi="Georgia" w:cs="Times New Roman"/>
          <w:i/>
          <w:iCs/>
          <w:color w:val="333333"/>
          <w:sz w:val="24"/>
          <w:szCs w:val="24"/>
          <w:lang w:val="en-GB" w:eastAsia="en-AU"/>
        </w:rPr>
        <w:t>ephphatha</w:t>
      </w:r>
      <w:proofErr w:type="spellEnd"/>
      <w:r w:rsidRPr="00353486">
        <w:rPr>
          <w:rFonts w:ascii="Georgia" w:eastAsia="Times New Roman" w:hAnsi="Georgia" w:cs="Times New Roman"/>
          <w:color w:val="333333"/>
          <w:sz w:val="24"/>
          <w:szCs w:val="24"/>
          <w:lang w:val="en-GB" w:eastAsia="en-AU"/>
        </w:rPr>
        <w:t xml:space="preserve"> can represent an Aramaic … form.  The transliteration can, indeed, </w:t>
      </w:r>
      <w:r w:rsidRPr="00353486">
        <w:rPr>
          <w:rFonts w:ascii="Georgia" w:eastAsia="Times New Roman" w:hAnsi="Georgia" w:cs="Times New Roman"/>
          <w:i/>
          <w:iCs/>
          <w:color w:val="333333"/>
          <w:sz w:val="24"/>
          <w:szCs w:val="24"/>
          <w:lang w:val="en-GB" w:eastAsia="en-AU"/>
        </w:rPr>
        <w:t>only represent the Hebrew</w:t>
      </w:r>
      <w:r w:rsidRPr="00353486">
        <w:rPr>
          <w:rFonts w:ascii="Georgia" w:eastAsia="Times New Roman" w:hAnsi="Georgia" w:cs="Times New Roman"/>
          <w:color w:val="333333"/>
          <w:sz w:val="24"/>
          <w:szCs w:val="24"/>
          <w:lang w:val="en-GB" w:eastAsia="en-AU"/>
        </w:rPr>
        <w:t xml:space="preserve"> </w:t>
      </w:r>
      <w:proofErr w:type="spellStart"/>
      <w:r w:rsidRPr="00353486">
        <w:rPr>
          <w:rFonts w:ascii="Georgia" w:eastAsia="Times New Roman" w:hAnsi="Georgia" w:cs="Times New Roman"/>
          <w:color w:val="333333"/>
          <w:sz w:val="24"/>
          <w:szCs w:val="24"/>
          <w:lang w:val="en-GB" w:eastAsia="en-AU"/>
        </w:rPr>
        <w:t>niphal</w:t>
      </w:r>
      <w:proofErr w:type="spellEnd"/>
      <w:r w:rsidRPr="00353486">
        <w:rPr>
          <w:rFonts w:ascii="Georgia" w:eastAsia="Times New Roman" w:hAnsi="Georgia" w:cs="Times New Roman"/>
          <w:color w:val="333333"/>
          <w:sz w:val="24"/>
          <w:szCs w:val="24"/>
          <w:lang w:val="en-GB" w:eastAsia="en-AU"/>
        </w:rPr>
        <w:t xml:space="preserve"> masculine singular imperative …  </w:t>
      </w:r>
      <w:r w:rsidRPr="00353486">
        <w:rPr>
          <w:rFonts w:ascii="Georgia" w:eastAsia="Times New Roman" w:hAnsi="Georgia" w:cs="Times New Roman"/>
          <w:i/>
          <w:iCs/>
          <w:color w:val="333333"/>
          <w:sz w:val="24"/>
          <w:szCs w:val="24"/>
          <w:lang w:val="en-GB" w:eastAsia="en-AU"/>
        </w:rPr>
        <w:t>Ephphatha is certainly Hebrew, not Aramaic</w:t>
      </w:r>
      <w:proofErr w:type="gramStart"/>
      <w:r w:rsidRPr="00353486">
        <w:rPr>
          <w:rFonts w:ascii="Georgia" w:eastAsia="Times New Roman" w:hAnsi="Georgia" w:cs="Times New Roman"/>
          <w:i/>
          <w:iCs/>
          <w:color w:val="333333"/>
          <w:sz w:val="24"/>
          <w:szCs w:val="24"/>
          <w:lang w:val="en-GB" w:eastAsia="en-AU"/>
        </w:rPr>
        <w:t>”.</w:t>
      </w:r>
      <w:bookmarkStart w:id="18" w:name="_ftnref49"/>
      <w:proofErr w:type="gramEnd"/>
      <w:r w:rsidRPr="00353486">
        <w:rPr>
          <w:rFonts w:ascii="Georgia" w:eastAsia="Times New Roman" w:hAnsi="Georgia" w:cs="Times New Roman"/>
          <w:i/>
          <w:iCs/>
          <w:color w:val="333333"/>
          <w:sz w:val="24"/>
          <w:szCs w:val="24"/>
          <w:lang w:val="en-GB" w:eastAsia="en-AU"/>
        </w:rPr>
        <w:fldChar w:fldCharType="begin"/>
      </w:r>
      <w:r w:rsidRPr="00353486">
        <w:rPr>
          <w:rFonts w:ascii="Georgia" w:eastAsia="Times New Roman" w:hAnsi="Georgia" w:cs="Times New Roman"/>
          <w:i/>
          <w:iCs/>
          <w:color w:val="333333"/>
          <w:sz w:val="24"/>
          <w:szCs w:val="24"/>
          <w:lang w:val="en-GB" w:eastAsia="en-AU"/>
        </w:rPr>
        <w:instrText xml:space="preserve"> HYPERLINK "http://www.blogger.com/blogger.g?blogID=6596844591611460984" \l "_ftn49" \o "" </w:instrText>
      </w:r>
      <w:r w:rsidRPr="00353486">
        <w:rPr>
          <w:rFonts w:ascii="Georgia" w:eastAsia="Times New Roman" w:hAnsi="Georgia" w:cs="Times New Roman"/>
          <w:i/>
          <w:iCs/>
          <w:color w:val="333333"/>
          <w:sz w:val="24"/>
          <w:szCs w:val="24"/>
          <w:lang w:val="en-GB" w:eastAsia="en-AU"/>
        </w:rPr>
      </w:r>
      <w:r w:rsidRPr="00353486">
        <w:rPr>
          <w:rFonts w:ascii="Georgia" w:eastAsia="Times New Roman" w:hAnsi="Georgia" w:cs="Times New Roman"/>
          <w:i/>
          <w:iCs/>
          <w:color w:val="333333"/>
          <w:sz w:val="24"/>
          <w:szCs w:val="24"/>
          <w:lang w:val="en-GB" w:eastAsia="en-AU"/>
        </w:rPr>
        <w:fldChar w:fldCharType="separate"/>
      </w:r>
      <w:r w:rsidRPr="00353486">
        <w:rPr>
          <w:rFonts w:ascii="Georgia" w:eastAsia="Times New Roman" w:hAnsi="Georgia" w:cs="Times New Roman"/>
          <w:b/>
          <w:bCs/>
          <w:i/>
          <w:iCs/>
          <w:color w:val="CC3300"/>
          <w:sz w:val="24"/>
          <w:szCs w:val="24"/>
          <w:lang w:val="en-GB" w:eastAsia="en-AU"/>
        </w:rPr>
        <w:t>[49]</w:t>
      </w:r>
      <w:r w:rsidRPr="00353486">
        <w:rPr>
          <w:rFonts w:ascii="Georgia" w:eastAsia="Times New Roman" w:hAnsi="Georgia" w:cs="Times New Roman"/>
          <w:i/>
          <w:iCs/>
          <w:color w:val="333333"/>
          <w:sz w:val="24"/>
          <w:szCs w:val="24"/>
          <w:lang w:val="en-GB" w:eastAsia="en-AU"/>
        </w:rPr>
        <w:fldChar w:fldCharType="end"/>
      </w:r>
      <w:bookmarkEnd w:id="18"/>
      <w:r w:rsidRPr="00353486">
        <w:rPr>
          <w:rFonts w:ascii="Georgia" w:eastAsia="Times New Roman" w:hAnsi="Georgia" w:cs="Times New Roman"/>
          <w:b/>
          <w:bCs/>
          <w:i/>
          <w:iCs/>
          <w:color w:val="333333"/>
          <w:sz w:val="24"/>
          <w:szCs w:val="24"/>
          <w:lang w:val="en-GB" w:eastAsia="en-AU"/>
        </w:rPr>
        <w:t>[49]</w:t>
      </w:r>
    </w:p>
    <w:p w14:paraId="23A25892"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62C980E"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Likewise, </w:t>
      </w:r>
      <w:proofErr w:type="spellStart"/>
      <w:r w:rsidRPr="00353486">
        <w:rPr>
          <w:rFonts w:ascii="Georgia" w:eastAsia="Times New Roman" w:hAnsi="Georgia" w:cs="Times New Roman"/>
          <w:i/>
          <w:iCs/>
          <w:color w:val="333333"/>
          <w:sz w:val="24"/>
          <w:szCs w:val="24"/>
          <w:lang w:val="en-GB" w:eastAsia="en-AU"/>
        </w:rPr>
        <w:t>cumi</w:t>
      </w:r>
      <w:proofErr w:type="spellEnd"/>
      <w:r w:rsidRPr="00353486">
        <w:rPr>
          <w:rFonts w:ascii="Georgia" w:eastAsia="Times New Roman" w:hAnsi="Georgia" w:cs="Times New Roman"/>
          <w:i/>
          <w:iCs/>
          <w:color w:val="333333"/>
          <w:sz w:val="24"/>
          <w:szCs w:val="24"/>
          <w:lang w:val="en-GB" w:eastAsia="en-AU"/>
        </w:rPr>
        <w:t>,</w:t>
      </w:r>
      <w:r w:rsidRPr="00353486">
        <w:rPr>
          <w:rFonts w:ascii="Georgia" w:eastAsia="Times New Roman" w:hAnsi="Georgia" w:cs="Times New Roman"/>
          <w:color w:val="333333"/>
          <w:sz w:val="24"/>
          <w:szCs w:val="24"/>
          <w:lang w:val="en-GB" w:eastAsia="en-AU"/>
        </w:rPr>
        <w:t xml:space="preserve"> or </w:t>
      </w:r>
      <w:r w:rsidRPr="00353486">
        <w:rPr>
          <w:rFonts w:ascii="Georgia" w:eastAsia="Times New Roman" w:hAnsi="Georgia" w:cs="Times New Roman"/>
          <w:i/>
          <w:iCs/>
          <w:color w:val="333333"/>
          <w:sz w:val="24"/>
          <w:szCs w:val="24"/>
          <w:lang w:val="en-GB" w:eastAsia="en-AU"/>
        </w:rPr>
        <w:t>cum</w:t>
      </w:r>
      <w:r w:rsidRPr="00353486">
        <w:rPr>
          <w:rFonts w:ascii="Georgia" w:eastAsia="Times New Roman" w:hAnsi="Georgia" w:cs="Times New Roman"/>
          <w:color w:val="333333"/>
          <w:sz w:val="24"/>
          <w:szCs w:val="24"/>
          <w:lang w:val="en-GB" w:eastAsia="en-AU"/>
        </w:rPr>
        <w:t xml:space="preserve">, in Yehoshua’ command to the dead daughter of Jairus to “arise” (Mark 5:41).  The word comes directly from the Old Testament Hebrew </w:t>
      </w:r>
      <w:r w:rsidRPr="00353486">
        <w:rPr>
          <w:rFonts w:ascii="Georgia" w:eastAsia="Times New Roman" w:hAnsi="Georgia" w:cs="Times New Roman"/>
          <w:color w:val="333333"/>
          <w:sz w:val="24"/>
          <w:szCs w:val="24"/>
          <w:rtl/>
          <w:lang w:eastAsia="en-AU" w:bidi="he-IL"/>
        </w:rPr>
        <w:t>םוק</w:t>
      </w:r>
      <w:r w:rsidRPr="00353486">
        <w:rPr>
          <w:rFonts w:ascii="Georgia" w:eastAsia="Times New Roman" w:hAnsi="Georgia" w:cs="Times New Roman"/>
          <w:color w:val="333333"/>
          <w:sz w:val="24"/>
          <w:szCs w:val="24"/>
          <w:lang w:val="en-GB" w:eastAsia="en-AU"/>
        </w:rPr>
        <w:t xml:space="preserve">, “cum”, meaning “arise, stand up, stand”, while to this day the modern Hebrew for “get up” is </w:t>
      </w:r>
      <w:r w:rsidRPr="00353486">
        <w:rPr>
          <w:rFonts w:ascii="Georgia" w:eastAsia="Times New Roman" w:hAnsi="Georgia" w:cs="Times New Roman"/>
          <w:i/>
          <w:iCs/>
          <w:color w:val="333333"/>
          <w:sz w:val="24"/>
          <w:szCs w:val="24"/>
          <w:lang w:val="en-GB" w:eastAsia="en-AU"/>
        </w:rPr>
        <w:t>cum</w:t>
      </w:r>
      <w:r w:rsidRPr="00353486">
        <w:rPr>
          <w:rFonts w:ascii="Georgia" w:eastAsia="Times New Roman" w:hAnsi="Georgia" w:cs="Times New Roman"/>
          <w:color w:val="333333"/>
          <w:sz w:val="24"/>
          <w:szCs w:val="24"/>
          <w:lang w:val="en-GB" w:eastAsia="en-AU"/>
        </w:rPr>
        <w:t>.</w:t>
      </w:r>
      <w:bookmarkStart w:id="19" w:name="_ftnref50"/>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"_ftn50"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[50]</w:t>
      </w:r>
      <w:r w:rsidRPr="00353486">
        <w:rPr>
          <w:rFonts w:ascii="Georgia" w:eastAsia="Times New Roman" w:hAnsi="Georgia" w:cs="Times New Roman"/>
          <w:color w:val="333333"/>
          <w:sz w:val="24"/>
          <w:szCs w:val="24"/>
          <w:lang w:val="en-GB" w:eastAsia="en-AU"/>
        </w:rPr>
        <w:fldChar w:fldCharType="end"/>
      </w:r>
      <w:bookmarkEnd w:id="19"/>
      <w:r w:rsidRPr="00353486">
        <w:rPr>
          <w:rFonts w:ascii="Georgia" w:eastAsia="Times New Roman" w:hAnsi="Georgia" w:cs="Times New Roman"/>
          <w:color w:val="333333"/>
          <w:sz w:val="24"/>
          <w:szCs w:val="24"/>
          <w:lang w:val="en-GB" w:eastAsia="en-AU"/>
        </w:rPr>
        <w:t>[50]  What more appropriate, in the house of a synagogue ruler so familiar with Hebrew, than such a rich Hebrew command:  “arise” – not to his Sabbath congregation to rise from their seats, but to his very own daughter to get up from the dead!</w:t>
      </w:r>
    </w:p>
    <w:p w14:paraId="17D221B6"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736407AC"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i/>
          <w:iCs/>
          <w:color w:val="333333"/>
          <w:sz w:val="24"/>
          <w:szCs w:val="24"/>
          <w:lang w:val="en-GB" w:eastAsia="en-AU"/>
        </w:rPr>
        <w:t>Eloi, Eloi</w:t>
      </w:r>
      <w:r w:rsidRPr="00353486">
        <w:rPr>
          <w:rFonts w:ascii="Georgia" w:eastAsia="Times New Roman" w:hAnsi="Georgia" w:cs="Times New Roman"/>
          <w:color w:val="333333"/>
          <w:sz w:val="24"/>
          <w:szCs w:val="24"/>
          <w:lang w:val="en-GB" w:eastAsia="en-AU"/>
        </w:rPr>
        <w:t xml:space="preserve"> (“My God, My God</w:t>
      </w:r>
      <w:proofErr w:type="gramStart"/>
      <w:r w:rsidRPr="00353486">
        <w:rPr>
          <w:rFonts w:ascii="Georgia" w:eastAsia="Times New Roman" w:hAnsi="Georgia" w:cs="Times New Roman"/>
          <w:color w:val="333333"/>
          <w:sz w:val="24"/>
          <w:szCs w:val="24"/>
          <w:lang w:val="en-GB" w:eastAsia="en-AU"/>
        </w:rPr>
        <w:t>”,</w:t>
      </w:r>
      <w:proofErr w:type="gramEnd"/>
      <w:r w:rsidRPr="00353486">
        <w:rPr>
          <w:rFonts w:ascii="Georgia" w:eastAsia="Times New Roman" w:hAnsi="Georgia" w:cs="Times New Roman"/>
          <w:color w:val="333333"/>
          <w:sz w:val="24"/>
          <w:szCs w:val="24"/>
          <w:lang w:val="en-GB" w:eastAsia="en-AU"/>
        </w:rPr>
        <w:t xml:space="preserve"> Mark 15:34) is clearly related to the Hebrew word used at times for “my God” in the Psalms (cf.  </w:t>
      </w:r>
      <w:r w:rsidRPr="00353486">
        <w:rPr>
          <w:rFonts w:ascii="Georgia" w:eastAsia="Times New Roman" w:hAnsi="Georgia" w:cs="Times New Roman"/>
          <w:color w:val="333333"/>
          <w:sz w:val="24"/>
          <w:szCs w:val="24"/>
          <w:rtl/>
          <w:lang w:eastAsia="en-AU" w:bidi="he-IL"/>
        </w:rPr>
        <w:t>יחלא</w:t>
      </w:r>
      <w:r w:rsidRPr="00353486">
        <w:rPr>
          <w:rFonts w:ascii="Georgia" w:eastAsia="Times New Roman" w:hAnsi="Georgia" w:cs="Times New Roman"/>
          <w:color w:val="333333"/>
          <w:sz w:val="24"/>
          <w:szCs w:val="24"/>
          <w:lang w:val="en-GB" w:eastAsia="en-AU"/>
        </w:rPr>
        <w:t>, “my God”, Ps. 18:28; 139:19</w:t>
      </w:r>
      <w:proofErr w:type="gramStart"/>
      <w:r w:rsidRPr="00353486">
        <w:rPr>
          <w:rFonts w:ascii="Georgia" w:eastAsia="Times New Roman" w:hAnsi="Georgia" w:cs="Times New Roman"/>
          <w:color w:val="333333"/>
          <w:sz w:val="24"/>
          <w:szCs w:val="24"/>
          <w:lang w:val="en-GB" w:eastAsia="en-AU"/>
        </w:rPr>
        <w:t xml:space="preserve">;  </w:t>
      </w:r>
      <w:r w:rsidRPr="00353486">
        <w:rPr>
          <w:rFonts w:ascii="Georgia" w:eastAsia="Times New Roman" w:hAnsi="Georgia" w:cs="Times New Roman"/>
          <w:color w:val="333333"/>
          <w:sz w:val="24"/>
          <w:szCs w:val="24"/>
          <w:rtl/>
          <w:lang w:eastAsia="en-AU" w:bidi="he-IL"/>
        </w:rPr>
        <w:t>יחלא</w:t>
      </w:r>
      <w:proofErr w:type="gramEnd"/>
      <w:r w:rsidRPr="00353486">
        <w:rPr>
          <w:rFonts w:ascii="Georgia" w:eastAsia="Times New Roman" w:hAnsi="Georgia" w:cs="Times New Roman"/>
          <w:color w:val="333333"/>
          <w:sz w:val="24"/>
          <w:szCs w:val="24"/>
          <w:lang w:val="en-GB" w:eastAsia="en-AU"/>
        </w:rPr>
        <w:t xml:space="preserve">, “My God”, Mk. 15:34).  </w:t>
      </w:r>
      <w:r w:rsidRPr="00353486">
        <w:rPr>
          <w:rFonts w:ascii="Georgia" w:eastAsia="Times New Roman" w:hAnsi="Georgia" w:cs="Times New Roman"/>
          <w:b/>
          <w:bCs/>
          <w:color w:val="333333"/>
          <w:sz w:val="24"/>
          <w:szCs w:val="24"/>
          <w:lang w:val="en-GB" w:eastAsia="en-AU"/>
        </w:rPr>
        <w:t xml:space="preserve">Astonishingly – given that </w:t>
      </w:r>
      <w:r w:rsidRPr="00353486">
        <w:rPr>
          <w:rFonts w:ascii="Georgia" w:eastAsia="Times New Roman" w:hAnsi="Georgia" w:cs="Times New Roman"/>
          <w:b/>
          <w:bCs/>
          <w:i/>
          <w:iCs/>
          <w:color w:val="333333"/>
          <w:sz w:val="24"/>
          <w:szCs w:val="24"/>
          <w:lang w:val="en-GB" w:eastAsia="en-AU"/>
        </w:rPr>
        <w:t xml:space="preserve">Eloi, Eloi </w:t>
      </w:r>
      <w:r w:rsidRPr="00353486">
        <w:rPr>
          <w:rFonts w:ascii="Georgia" w:eastAsia="Times New Roman" w:hAnsi="Georgia" w:cs="Times New Roman"/>
          <w:b/>
          <w:bCs/>
          <w:color w:val="333333"/>
          <w:sz w:val="24"/>
          <w:szCs w:val="24"/>
          <w:lang w:val="en-GB" w:eastAsia="en-AU"/>
        </w:rPr>
        <w:t xml:space="preserve">has always been cited as proof of the </w:t>
      </w:r>
      <w:r w:rsidRPr="00353486">
        <w:rPr>
          <w:rFonts w:ascii="Georgia" w:eastAsia="Times New Roman" w:hAnsi="Georgia" w:cs="Times New Roman"/>
          <w:b/>
          <w:bCs/>
          <w:i/>
          <w:iCs/>
          <w:color w:val="333333"/>
          <w:sz w:val="24"/>
          <w:szCs w:val="24"/>
          <w:lang w:val="en-GB" w:eastAsia="en-AU"/>
        </w:rPr>
        <w:t>Aramaic</w:t>
      </w:r>
      <w:r w:rsidRPr="00353486">
        <w:rPr>
          <w:rFonts w:ascii="Georgia" w:eastAsia="Times New Roman" w:hAnsi="Georgia" w:cs="Times New Roman"/>
          <w:b/>
          <w:bCs/>
          <w:color w:val="333333"/>
          <w:sz w:val="24"/>
          <w:szCs w:val="24"/>
          <w:lang w:val="en-GB" w:eastAsia="en-AU"/>
        </w:rPr>
        <w:t xml:space="preserve"> source of the words – we find that the Targum of Psalm 22:1(2)</w:t>
      </w:r>
      <w:r w:rsidRPr="00353486">
        <w:rPr>
          <w:rFonts w:ascii="Georgia" w:eastAsia="Times New Roman" w:hAnsi="Georgia" w:cs="Times New Roman"/>
          <w:b/>
          <w:bCs/>
          <w:i/>
          <w:iCs/>
          <w:color w:val="333333"/>
          <w:sz w:val="24"/>
          <w:szCs w:val="24"/>
          <w:lang w:val="en-GB" w:eastAsia="en-AU"/>
        </w:rPr>
        <w:t xml:space="preserve"> does not begin with “Eloi, Eloi” but “Eli, Eli”, as in the Hebrew</w:t>
      </w:r>
      <w:r w:rsidRPr="00353486">
        <w:rPr>
          <w:rFonts w:ascii="Georgia" w:eastAsia="Times New Roman" w:hAnsi="Georgia" w:cs="Times New Roman"/>
          <w:color w:val="333333"/>
          <w:sz w:val="24"/>
          <w:szCs w:val="24"/>
          <w:lang w:val="en-GB" w:eastAsia="en-AU"/>
        </w:rPr>
        <w:t>.</w:t>
      </w:r>
      <w:bookmarkStart w:id="20" w:name="_ftnref51"/>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"_ftn51"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[51]</w:t>
      </w:r>
      <w:r w:rsidRPr="00353486">
        <w:rPr>
          <w:rFonts w:ascii="Georgia" w:eastAsia="Times New Roman" w:hAnsi="Georgia" w:cs="Times New Roman"/>
          <w:color w:val="333333"/>
          <w:sz w:val="24"/>
          <w:szCs w:val="24"/>
          <w:lang w:val="en-GB" w:eastAsia="en-AU"/>
        </w:rPr>
        <w:fldChar w:fldCharType="end"/>
      </w:r>
      <w:bookmarkEnd w:id="20"/>
      <w:r w:rsidRPr="00353486">
        <w:rPr>
          <w:rFonts w:ascii="Georgia" w:eastAsia="Times New Roman" w:hAnsi="Georgia" w:cs="Times New Roman"/>
          <w:color w:val="333333"/>
          <w:sz w:val="24"/>
          <w:szCs w:val="24"/>
          <w:lang w:val="en-GB" w:eastAsia="en-AU"/>
        </w:rPr>
        <w:t>[51]  In two ways “Eloi, Eloi” is different from the Aramaic – with “oi, oi” instead of “I, I” and the short “E, E” instead of the long “Ay, Ay” (as in “day”).</w:t>
      </w:r>
      <w:bookmarkStart w:id="21" w:name="_ftnref52"/>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"_ftn52"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[52]</w:t>
      </w:r>
      <w:r w:rsidRPr="00353486">
        <w:rPr>
          <w:rFonts w:ascii="Georgia" w:eastAsia="Times New Roman" w:hAnsi="Georgia" w:cs="Times New Roman"/>
          <w:color w:val="333333"/>
          <w:sz w:val="24"/>
          <w:szCs w:val="24"/>
          <w:lang w:val="en-GB" w:eastAsia="en-AU"/>
        </w:rPr>
        <w:fldChar w:fldCharType="end"/>
      </w:r>
      <w:bookmarkEnd w:id="21"/>
      <w:r w:rsidRPr="00353486">
        <w:rPr>
          <w:rFonts w:ascii="Georgia" w:eastAsia="Times New Roman" w:hAnsi="Georgia" w:cs="Times New Roman"/>
          <w:color w:val="333333"/>
          <w:sz w:val="24"/>
          <w:szCs w:val="24"/>
          <w:lang w:val="en-GB" w:eastAsia="en-AU"/>
        </w:rPr>
        <w:t>[52]</w:t>
      </w:r>
    </w:p>
    <w:p w14:paraId="5F875967"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667DB170"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lastRenderedPageBreak/>
        <w:t xml:space="preserve">Clearly, we must look elsewhere than to Aramaic for its pronunciation.  The obvious explanation lies in the </w:t>
      </w:r>
      <w:r w:rsidRPr="00353486">
        <w:rPr>
          <w:rFonts w:ascii="Georgia" w:eastAsia="Times New Roman" w:hAnsi="Georgia" w:cs="Times New Roman"/>
          <w:b/>
          <w:bCs/>
          <w:color w:val="333333"/>
          <w:sz w:val="24"/>
          <w:szCs w:val="24"/>
          <w:lang w:val="en-GB" w:eastAsia="en-AU"/>
        </w:rPr>
        <w:t xml:space="preserve">distinctive Galilean accent </w:t>
      </w:r>
      <w:r w:rsidRPr="00353486">
        <w:rPr>
          <w:rFonts w:ascii="Georgia" w:eastAsia="Times New Roman" w:hAnsi="Georgia" w:cs="Times New Roman"/>
          <w:color w:val="333333"/>
          <w:sz w:val="24"/>
          <w:szCs w:val="24"/>
          <w:lang w:val="en-GB" w:eastAsia="en-AU"/>
        </w:rPr>
        <w:t xml:space="preserve">which we have noted.  That is, in </w:t>
      </w:r>
      <w:r w:rsidRPr="00353486">
        <w:rPr>
          <w:rFonts w:ascii="Georgia" w:eastAsia="Times New Roman" w:hAnsi="Georgia" w:cs="Times New Roman"/>
          <w:i/>
          <w:iCs/>
          <w:color w:val="333333"/>
          <w:sz w:val="24"/>
          <w:szCs w:val="24"/>
          <w:lang w:val="en-GB" w:eastAsia="en-AU"/>
        </w:rPr>
        <w:t xml:space="preserve">Eloi, Eloi </w:t>
      </w:r>
      <w:r w:rsidRPr="00353486">
        <w:rPr>
          <w:rFonts w:ascii="Georgia" w:eastAsia="Times New Roman" w:hAnsi="Georgia" w:cs="Times New Roman"/>
          <w:color w:val="333333"/>
          <w:sz w:val="24"/>
          <w:szCs w:val="24"/>
          <w:lang w:val="en-GB" w:eastAsia="en-AU"/>
        </w:rPr>
        <w:t>we have the Galilean Yehoshua quoting Psalm 22:1(2) from the Hebrew Bible, carefully recorded with his distinctive pronunciation by Mark.  With equal fidelity to what transpired, Matthew dispenses with the accent as such, but still records the same utterance straight from the Hebrew Bible. This alone can account for the seemingly contradictory facts that</w:t>
      </w:r>
    </w:p>
    <w:p w14:paraId="7F0CFA8A"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2FF46CB5" w14:textId="77777777" w:rsidR="006417F1" w:rsidRPr="00353486" w:rsidRDefault="006417F1" w:rsidP="005A000C">
      <w:pPr>
        <w:spacing w:after="0" w:line="240" w:lineRule="auto"/>
        <w:ind w:left="284" w:right="237" w:firstLine="436"/>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(a)       the bystanders </w:t>
      </w:r>
      <w:r w:rsidRPr="00353486">
        <w:rPr>
          <w:rFonts w:ascii="Georgia" w:eastAsia="Times New Roman" w:hAnsi="Georgia" w:cs="Times New Roman"/>
          <w:i/>
          <w:iCs/>
          <w:color w:val="333333"/>
          <w:sz w:val="24"/>
          <w:szCs w:val="24"/>
          <w:lang w:val="en-GB" w:eastAsia="en-AU"/>
        </w:rPr>
        <w:t>misunderstood</w:t>
      </w:r>
      <w:r w:rsidRPr="00353486">
        <w:rPr>
          <w:rFonts w:ascii="Georgia" w:eastAsia="Times New Roman" w:hAnsi="Georgia" w:cs="Times New Roman"/>
          <w:color w:val="333333"/>
          <w:sz w:val="24"/>
          <w:szCs w:val="24"/>
          <w:lang w:val="en-GB" w:eastAsia="en-AU"/>
        </w:rPr>
        <w:t xml:space="preserve"> the form of address (“he is calling Elijah”); yet </w:t>
      </w:r>
    </w:p>
    <w:p w14:paraId="4EFB16DF" w14:textId="77777777" w:rsidR="006417F1" w:rsidRPr="00353486" w:rsidRDefault="006417F1" w:rsidP="005A000C">
      <w:pPr>
        <w:spacing w:after="0" w:line="240" w:lineRule="auto"/>
        <w:ind w:left="284" w:right="237" w:firstLine="436"/>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 xml:space="preserve">(b)       they </w:t>
      </w:r>
      <w:r w:rsidRPr="00353486">
        <w:rPr>
          <w:rFonts w:ascii="Georgia" w:eastAsia="Times New Roman" w:hAnsi="Georgia" w:cs="Times New Roman"/>
          <w:i/>
          <w:iCs/>
          <w:color w:val="333333"/>
          <w:sz w:val="24"/>
          <w:szCs w:val="24"/>
          <w:lang w:val="en-GB" w:eastAsia="en-AU"/>
        </w:rPr>
        <w:t xml:space="preserve">rightly understood </w:t>
      </w:r>
      <w:r w:rsidRPr="00353486">
        <w:rPr>
          <w:rFonts w:ascii="Georgia" w:eastAsia="Times New Roman" w:hAnsi="Georgia" w:cs="Times New Roman"/>
          <w:color w:val="333333"/>
          <w:sz w:val="24"/>
          <w:szCs w:val="24"/>
          <w:lang w:val="en-GB" w:eastAsia="en-AU"/>
        </w:rPr>
        <w:t xml:space="preserve">the rest of the cry as representing Yehoshua’ deep desolation (“Let us see if Elijah will </w:t>
      </w:r>
      <w:r w:rsidRPr="00353486">
        <w:rPr>
          <w:rFonts w:ascii="Georgia" w:eastAsia="Times New Roman" w:hAnsi="Georgia" w:cs="Times New Roman"/>
          <w:i/>
          <w:iCs/>
          <w:color w:val="333333"/>
          <w:sz w:val="24"/>
          <w:szCs w:val="24"/>
          <w:lang w:val="en-GB" w:eastAsia="en-AU"/>
        </w:rPr>
        <w:t>come and rescue him”)</w:t>
      </w:r>
      <w:r w:rsidRPr="00353486">
        <w:rPr>
          <w:rFonts w:ascii="Georgia" w:eastAsia="Times New Roman" w:hAnsi="Georgia" w:cs="Times New Roman"/>
          <w:color w:val="333333"/>
          <w:sz w:val="24"/>
          <w:szCs w:val="24"/>
          <w:lang w:val="en-GB" w:eastAsia="en-AU"/>
        </w:rPr>
        <w:t xml:space="preserve">, though obviously yet blind to the fact that here, in the </w:t>
      </w:r>
      <w:proofErr w:type="gramStart"/>
      <w:r w:rsidRPr="00353486">
        <w:rPr>
          <w:rFonts w:ascii="Georgia" w:eastAsia="Times New Roman" w:hAnsi="Georgia" w:cs="Times New Roman"/>
          <w:color w:val="333333"/>
          <w:sz w:val="24"/>
          <w:szCs w:val="24"/>
          <w:lang w:val="en-GB" w:eastAsia="en-AU"/>
        </w:rPr>
        <w:t>very  week</w:t>
      </w:r>
      <w:proofErr w:type="gramEnd"/>
      <w:r w:rsidRPr="00353486">
        <w:rPr>
          <w:rFonts w:ascii="Georgia" w:eastAsia="Times New Roman" w:hAnsi="Georgia" w:cs="Times New Roman"/>
          <w:color w:val="333333"/>
          <w:sz w:val="24"/>
          <w:szCs w:val="24"/>
          <w:lang w:val="en-GB" w:eastAsia="en-AU"/>
        </w:rPr>
        <w:t xml:space="preserve"> of the Passover, the Lamb of God was bearing the sins of the world.</w:t>
      </w:r>
    </w:p>
    <w:p w14:paraId="11A94EEB" w14:textId="77777777" w:rsidR="006417F1" w:rsidRPr="005A000C"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745420C"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t>Given that the cry was uttered “in a loud voice</w:t>
      </w:r>
      <w:proofErr w:type="gramStart"/>
      <w:r w:rsidRPr="00353486">
        <w:rPr>
          <w:rFonts w:ascii="Georgia" w:eastAsia="Times New Roman" w:hAnsi="Georgia" w:cs="Times New Roman"/>
          <w:color w:val="333333"/>
          <w:sz w:val="24"/>
          <w:szCs w:val="24"/>
          <w:lang w:val="en-GB" w:eastAsia="en-AU"/>
        </w:rPr>
        <w:t>”,</w:t>
      </w:r>
      <w:proofErr w:type="gramEnd"/>
      <w:r w:rsidRPr="00353486">
        <w:rPr>
          <w:rFonts w:ascii="Georgia" w:eastAsia="Times New Roman" w:hAnsi="Georgia" w:cs="Times New Roman"/>
          <w:color w:val="333333"/>
          <w:sz w:val="24"/>
          <w:szCs w:val="24"/>
          <w:lang w:val="en-GB" w:eastAsia="en-AU"/>
        </w:rPr>
        <w:t xml:space="preserve"> there is no possibility of it having been misunderstood on the grounds of its being inaudible.  The </w:t>
      </w:r>
      <w:r w:rsidRPr="00353486">
        <w:rPr>
          <w:rFonts w:ascii="Georgia" w:eastAsia="Times New Roman" w:hAnsi="Georgia" w:cs="Times New Roman"/>
          <w:i/>
          <w:iCs/>
          <w:color w:val="333333"/>
          <w:sz w:val="24"/>
          <w:szCs w:val="24"/>
          <w:lang w:val="en-GB" w:eastAsia="en-AU"/>
        </w:rPr>
        <w:t>only explanation,</w:t>
      </w:r>
      <w:r w:rsidRPr="00353486">
        <w:rPr>
          <w:rFonts w:ascii="Georgia" w:eastAsia="Times New Roman" w:hAnsi="Georgia" w:cs="Times New Roman"/>
          <w:color w:val="333333"/>
          <w:sz w:val="24"/>
          <w:szCs w:val="24"/>
          <w:lang w:val="en-GB" w:eastAsia="en-AU"/>
        </w:rPr>
        <w:t xml:space="preserve"> therefore, that adequately addresses both questions (how could they have </w:t>
      </w:r>
      <w:r w:rsidRPr="00353486">
        <w:rPr>
          <w:rFonts w:ascii="Georgia" w:eastAsia="Times New Roman" w:hAnsi="Georgia" w:cs="Times New Roman"/>
          <w:i/>
          <w:iCs/>
          <w:color w:val="333333"/>
          <w:sz w:val="24"/>
          <w:szCs w:val="24"/>
          <w:lang w:val="en-GB" w:eastAsia="en-AU"/>
        </w:rPr>
        <w:t>misunderstood</w:t>
      </w:r>
      <w:r w:rsidRPr="00353486">
        <w:rPr>
          <w:rFonts w:ascii="Georgia" w:eastAsia="Times New Roman" w:hAnsi="Georgia" w:cs="Times New Roman"/>
          <w:color w:val="333333"/>
          <w:sz w:val="24"/>
          <w:szCs w:val="24"/>
          <w:lang w:val="en-GB" w:eastAsia="en-AU"/>
        </w:rPr>
        <w:t xml:space="preserve"> Yehoshua, yet </w:t>
      </w:r>
      <w:r w:rsidRPr="00353486">
        <w:rPr>
          <w:rFonts w:ascii="Georgia" w:eastAsia="Times New Roman" w:hAnsi="Georgia" w:cs="Times New Roman"/>
          <w:i/>
          <w:iCs/>
          <w:color w:val="333333"/>
          <w:sz w:val="24"/>
          <w:szCs w:val="24"/>
          <w:lang w:val="en-GB" w:eastAsia="en-AU"/>
        </w:rPr>
        <w:t>perfectly understood</w:t>
      </w:r>
      <w:r w:rsidRPr="00353486">
        <w:rPr>
          <w:rFonts w:ascii="Georgia" w:eastAsia="Times New Roman" w:hAnsi="Georgia" w:cs="Times New Roman"/>
          <w:color w:val="333333"/>
          <w:sz w:val="24"/>
          <w:szCs w:val="24"/>
          <w:lang w:val="en-GB" w:eastAsia="en-AU"/>
        </w:rPr>
        <w:t xml:space="preserve"> the rest of the utterance from the Hebrew Bible?), lies in the fact that </w:t>
      </w:r>
      <w:r w:rsidRPr="00353486">
        <w:rPr>
          <w:rFonts w:ascii="Georgia" w:eastAsia="Times New Roman" w:hAnsi="Georgia" w:cs="Times New Roman"/>
          <w:b/>
          <w:bCs/>
          <w:color w:val="333333"/>
          <w:sz w:val="24"/>
          <w:szCs w:val="24"/>
          <w:lang w:val="en-GB" w:eastAsia="en-AU"/>
        </w:rPr>
        <w:t>they</w:t>
      </w:r>
      <w:r w:rsidRPr="00353486">
        <w:rPr>
          <w:rFonts w:ascii="Georgia" w:eastAsia="Times New Roman" w:hAnsi="Georgia" w:cs="Times New Roman"/>
          <w:color w:val="333333"/>
          <w:sz w:val="24"/>
          <w:szCs w:val="24"/>
          <w:lang w:val="en-GB" w:eastAsia="en-AU"/>
        </w:rPr>
        <w:t xml:space="preserve"> (</w:t>
      </w:r>
      <w:proofErr w:type="spellStart"/>
      <w:r w:rsidRPr="00353486">
        <w:rPr>
          <w:rFonts w:ascii="Georgia" w:eastAsia="Times New Roman" w:hAnsi="Georgia" w:cs="Times New Roman"/>
          <w:color w:val="333333"/>
          <w:sz w:val="24"/>
          <w:szCs w:val="24"/>
          <w:lang w:val="en-GB" w:eastAsia="en-AU"/>
        </w:rPr>
        <w:t>ie</w:t>
      </w:r>
      <w:proofErr w:type="spellEnd"/>
      <w:r w:rsidRPr="00353486">
        <w:rPr>
          <w:rFonts w:ascii="Georgia" w:eastAsia="Times New Roman" w:hAnsi="Georgia" w:cs="Times New Roman"/>
          <w:color w:val="333333"/>
          <w:sz w:val="24"/>
          <w:szCs w:val="24"/>
          <w:lang w:val="en-GB" w:eastAsia="en-AU"/>
        </w:rPr>
        <w:t xml:space="preserve">. the Jewish portion of the crowd) and </w:t>
      </w:r>
      <w:r w:rsidRPr="00353486">
        <w:rPr>
          <w:rFonts w:ascii="Georgia" w:eastAsia="Times New Roman" w:hAnsi="Georgia" w:cs="Times New Roman"/>
          <w:b/>
          <w:bCs/>
          <w:color w:val="333333"/>
          <w:sz w:val="24"/>
          <w:szCs w:val="24"/>
          <w:lang w:val="en-GB" w:eastAsia="en-AU"/>
        </w:rPr>
        <w:t xml:space="preserve">he </w:t>
      </w:r>
      <w:r w:rsidRPr="00353486">
        <w:rPr>
          <w:rFonts w:ascii="Georgia" w:eastAsia="Times New Roman" w:hAnsi="Georgia" w:cs="Times New Roman"/>
          <w:color w:val="333333"/>
          <w:sz w:val="24"/>
          <w:szCs w:val="24"/>
          <w:lang w:val="en-GB" w:eastAsia="en-AU"/>
        </w:rPr>
        <w:t>(</w:t>
      </w:r>
      <w:proofErr w:type="spellStart"/>
      <w:r w:rsidRPr="00353486">
        <w:rPr>
          <w:rFonts w:ascii="Georgia" w:eastAsia="Times New Roman" w:hAnsi="Georgia" w:cs="Times New Roman"/>
          <w:color w:val="333333"/>
          <w:sz w:val="24"/>
          <w:szCs w:val="24"/>
          <w:lang w:val="en-GB" w:eastAsia="en-AU"/>
        </w:rPr>
        <w:t>ie</w:t>
      </w:r>
      <w:proofErr w:type="spellEnd"/>
      <w:r w:rsidRPr="00353486">
        <w:rPr>
          <w:rFonts w:ascii="Georgia" w:eastAsia="Times New Roman" w:hAnsi="Georgia" w:cs="Times New Roman"/>
          <w:color w:val="333333"/>
          <w:sz w:val="24"/>
          <w:szCs w:val="24"/>
          <w:lang w:val="en-GB" w:eastAsia="en-AU"/>
        </w:rPr>
        <w:t xml:space="preserve">. Yehoshua) were speaking the </w:t>
      </w:r>
      <w:r w:rsidRPr="00353486">
        <w:rPr>
          <w:rFonts w:ascii="Georgia" w:eastAsia="Times New Roman" w:hAnsi="Georgia" w:cs="Times New Roman"/>
          <w:b/>
          <w:bCs/>
          <w:color w:val="333333"/>
          <w:sz w:val="24"/>
          <w:szCs w:val="24"/>
          <w:lang w:val="en-GB" w:eastAsia="en-AU"/>
        </w:rPr>
        <w:t>same Hebrew language</w:t>
      </w:r>
      <w:r w:rsidRPr="00353486">
        <w:rPr>
          <w:rFonts w:ascii="Georgia" w:eastAsia="Times New Roman" w:hAnsi="Georgia" w:cs="Times New Roman"/>
          <w:color w:val="333333"/>
          <w:sz w:val="24"/>
          <w:szCs w:val="24"/>
          <w:lang w:val="en-GB" w:eastAsia="en-AU"/>
        </w:rPr>
        <w:t xml:space="preserve">, but </w:t>
      </w:r>
      <w:r w:rsidRPr="00353486">
        <w:rPr>
          <w:rFonts w:ascii="Georgia" w:eastAsia="Times New Roman" w:hAnsi="Georgia" w:cs="Times New Roman"/>
          <w:b/>
          <w:bCs/>
          <w:color w:val="333333"/>
          <w:sz w:val="24"/>
          <w:szCs w:val="24"/>
          <w:lang w:val="en-GB" w:eastAsia="en-AU"/>
        </w:rPr>
        <w:t>he with a Galilean accent</w:t>
      </w:r>
      <w:r w:rsidRPr="00353486">
        <w:rPr>
          <w:rFonts w:ascii="Georgia" w:eastAsia="Times New Roman" w:hAnsi="Georgia" w:cs="Times New Roman"/>
          <w:color w:val="333333"/>
          <w:sz w:val="24"/>
          <w:szCs w:val="24"/>
          <w:lang w:val="en-GB" w:eastAsia="en-AU"/>
        </w:rPr>
        <w:t xml:space="preserve">.  If the </w:t>
      </w:r>
      <w:r w:rsidRPr="00353486">
        <w:rPr>
          <w:rFonts w:ascii="Georgia" w:eastAsia="Times New Roman" w:hAnsi="Georgia" w:cs="Times New Roman"/>
          <w:i/>
          <w:iCs/>
          <w:color w:val="333333"/>
          <w:sz w:val="24"/>
          <w:szCs w:val="24"/>
          <w:lang w:val="en-GB" w:eastAsia="en-AU"/>
        </w:rPr>
        <w:t>accent</w:t>
      </w:r>
      <w:r w:rsidRPr="00353486">
        <w:rPr>
          <w:rFonts w:ascii="Georgia" w:eastAsia="Times New Roman" w:hAnsi="Georgia" w:cs="Times New Roman"/>
          <w:color w:val="333333"/>
          <w:sz w:val="24"/>
          <w:szCs w:val="24"/>
          <w:lang w:val="en-GB" w:eastAsia="en-AU"/>
        </w:rPr>
        <w:t xml:space="preserve"> is removed, there is no explaining how they could have misunderstood so loud a cry, while if a </w:t>
      </w:r>
      <w:r w:rsidRPr="00353486">
        <w:rPr>
          <w:rFonts w:ascii="Georgia" w:eastAsia="Times New Roman" w:hAnsi="Georgia" w:cs="Times New Roman"/>
          <w:i/>
          <w:iCs/>
          <w:color w:val="333333"/>
          <w:sz w:val="24"/>
          <w:szCs w:val="24"/>
          <w:lang w:val="en-GB" w:eastAsia="en-AU"/>
        </w:rPr>
        <w:t>different language</w:t>
      </w:r>
      <w:r w:rsidRPr="00353486">
        <w:rPr>
          <w:rFonts w:ascii="Georgia" w:eastAsia="Times New Roman" w:hAnsi="Georgia" w:cs="Times New Roman"/>
          <w:color w:val="333333"/>
          <w:sz w:val="24"/>
          <w:szCs w:val="24"/>
          <w:lang w:val="en-GB" w:eastAsia="en-AU"/>
        </w:rPr>
        <w:t xml:space="preserve"> is invoked (they speaking Hebrew, he Aramaic), there is no way they would have understood him at all!</w:t>
      </w:r>
    </w:p>
    <w:p w14:paraId="27039470" w14:textId="77777777" w:rsidR="006417F1" w:rsidRPr="008C1C34" w:rsidRDefault="006417F1" w:rsidP="00353486">
      <w:pPr>
        <w:spacing w:after="0" w:line="240" w:lineRule="auto"/>
        <w:ind w:left="284" w:right="237"/>
        <w:rPr>
          <w:rFonts w:ascii="Georgia" w:eastAsia="Times New Roman" w:hAnsi="Georgia" w:cs="Times New Roman"/>
          <w:color w:val="333333"/>
          <w:sz w:val="16"/>
          <w:szCs w:val="16"/>
          <w:lang w:eastAsia="en-AU"/>
        </w:rPr>
      </w:pPr>
    </w:p>
    <w:p w14:paraId="4F624A81"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i/>
          <w:iCs/>
          <w:color w:val="333333"/>
          <w:sz w:val="24"/>
          <w:szCs w:val="24"/>
          <w:lang w:val="en-GB" w:eastAsia="en-AU"/>
        </w:rPr>
        <w:t>Lama,</w:t>
      </w:r>
      <w:r w:rsidRPr="00353486">
        <w:rPr>
          <w:rFonts w:ascii="Georgia" w:eastAsia="Times New Roman" w:hAnsi="Georgia" w:cs="Times New Roman"/>
          <w:color w:val="333333"/>
          <w:sz w:val="24"/>
          <w:szCs w:val="24"/>
          <w:lang w:val="en-GB" w:eastAsia="en-AU"/>
        </w:rPr>
        <w:t xml:space="preserve"> </w:t>
      </w:r>
      <w:r w:rsidRPr="00353486">
        <w:rPr>
          <w:rFonts w:ascii="Georgia" w:eastAsia="Times New Roman" w:hAnsi="Georgia" w:cs="Times New Roman"/>
          <w:color w:val="333333"/>
          <w:sz w:val="24"/>
          <w:szCs w:val="24"/>
          <w:rtl/>
          <w:lang w:eastAsia="en-AU" w:bidi="he-IL"/>
        </w:rPr>
        <w:t xml:space="preserve">הםל </w:t>
      </w:r>
      <w:r w:rsidRPr="00353486">
        <w:rPr>
          <w:rFonts w:ascii="Georgia" w:eastAsia="Times New Roman" w:hAnsi="Georgia" w:cs="Times New Roman"/>
          <w:color w:val="333333"/>
          <w:sz w:val="24"/>
          <w:szCs w:val="24"/>
          <w:lang w:val="en-GB" w:eastAsia="en-AU"/>
        </w:rPr>
        <w:t xml:space="preserve">(Mark 14:34), or </w:t>
      </w:r>
      <w:r w:rsidRPr="00353486">
        <w:rPr>
          <w:rFonts w:ascii="Georgia" w:eastAsia="Times New Roman" w:hAnsi="Georgia" w:cs="Times New Roman"/>
          <w:i/>
          <w:iCs/>
          <w:color w:val="333333"/>
          <w:sz w:val="24"/>
          <w:szCs w:val="24"/>
          <w:lang w:val="en-GB" w:eastAsia="en-AU"/>
        </w:rPr>
        <w:t>“</w:t>
      </w:r>
      <w:proofErr w:type="spellStart"/>
      <w:r w:rsidRPr="00353486">
        <w:rPr>
          <w:rFonts w:ascii="Georgia" w:eastAsia="Times New Roman" w:hAnsi="Georgia" w:cs="Times New Roman"/>
          <w:i/>
          <w:iCs/>
          <w:color w:val="333333"/>
          <w:sz w:val="24"/>
          <w:szCs w:val="24"/>
          <w:lang w:val="en-GB" w:eastAsia="en-AU"/>
        </w:rPr>
        <w:t>lema</w:t>
      </w:r>
      <w:proofErr w:type="spellEnd"/>
      <w:r w:rsidRPr="00353486">
        <w:rPr>
          <w:rFonts w:ascii="Georgia" w:eastAsia="Times New Roman" w:hAnsi="Georgia" w:cs="Times New Roman"/>
          <w:i/>
          <w:iCs/>
          <w:color w:val="333333"/>
          <w:sz w:val="24"/>
          <w:szCs w:val="24"/>
          <w:lang w:val="en-GB" w:eastAsia="en-AU"/>
        </w:rPr>
        <w:t>”</w:t>
      </w:r>
      <w:r w:rsidRPr="00353486">
        <w:rPr>
          <w:rFonts w:ascii="Georgia" w:eastAsia="Times New Roman" w:hAnsi="Georgia" w:cs="Times New Roman"/>
          <w:color w:val="333333"/>
          <w:sz w:val="24"/>
          <w:szCs w:val="24"/>
          <w:lang w:val="en-GB" w:eastAsia="en-AU"/>
        </w:rPr>
        <w:t xml:space="preserve"> in some texts, is the stock Hebrew Old Testament word for “why?”, and is used over 170 times in the Hebrew Bible</w:t>
      </w:r>
      <w:bookmarkStart w:id="22" w:name="_ftnref53"/>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"_ftn53"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[53]</w:t>
      </w:r>
      <w:r w:rsidRPr="00353486">
        <w:rPr>
          <w:rFonts w:ascii="Georgia" w:eastAsia="Times New Roman" w:hAnsi="Georgia" w:cs="Times New Roman"/>
          <w:color w:val="333333"/>
          <w:sz w:val="24"/>
          <w:szCs w:val="24"/>
          <w:lang w:val="en-GB" w:eastAsia="en-AU"/>
        </w:rPr>
        <w:fldChar w:fldCharType="end"/>
      </w:r>
      <w:bookmarkEnd w:id="22"/>
      <w:r w:rsidRPr="00353486">
        <w:rPr>
          <w:rFonts w:ascii="Georgia" w:eastAsia="Times New Roman" w:hAnsi="Georgia" w:cs="Times New Roman"/>
          <w:color w:val="333333"/>
          <w:sz w:val="24"/>
          <w:szCs w:val="24"/>
          <w:lang w:val="en-GB" w:eastAsia="en-AU"/>
        </w:rPr>
        <w:t xml:space="preserve">[53].  The identical word, </w:t>
      </w:r>
      <w:r w:rsidRPr="00353486">
        <w:rPr>
          <w:rFonts w:ascii="Georgia" w:eastAsia="Times New Roman" w:hAnsi="Georgia" w:cs="Times New Roman"/>
          <w:i/>
          <w:iCs/>
          <w:color w:val="333333"/>
          <w:sz w:val="24"/>
          <w:szCs w:val="24"/>
          <w:lang w:val="en-GB" w:eastAsia="en-AU"/>
        </w:rPr>
        <w:t>lama</w:t>
      </w:r>
      <w:r w:rsidRPr="00353486">
        <w:rPr>
          <w:rFonts w:ascii="Georgia" w:eastAsia="Times New Roman" w:hAnsi="Georgia" w:cs="Times New Roman"/>
          <w:color w:val="333333"/>
          <w:sz w:val="24"/>
          <w:szCs w:val="24"/>
          <w:lang w:val="en-GB" w:eastAsia="en-AU"/>
        </w:rPr>
        <w:t>, also means “why?” in modern Hebrew.</w:t>
      </w:r>
      <w:bookmarkStart w:id="23" w:name="_ftnref54"/>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"_ftn54"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[54]</w:t>
      </w:r>
      <w:r w:rsidRPr="00353486">
        <w:rPr>
          <w:rFonts w:ascii="Georgia" w:eastAsia="Times New Roman" w:hAnsi="Georgia" w:cs="Times New Roman"/>
          <w:color w:val="333333"/>
          <w:sz w:val="24"/>
          <w:szCs w:val="24"/>
          <w:lang w:val="en-GB" w:eastAsia="en-AU"/>
        </w:rPr>
        <w:fldChar w:fldCharType="end"/>
      </w:r>
      <w:bookmarkEnd w:id="23"/>
      <w:r w:rsidRPr="00353486">
        <w:rPr>
          <w:rFonts w:ascii="Georgia" w:eastAsia="Times New Roman" w:hAnsi="Georgia" w:cs="Times New Roman"/>
          <w:color w:val="333333"/>
          <w:sz w:val="24"/>
          <w:szCs w:val="24"/>
          <w:lang w:val="en-GB" w:eastAsia="en-AU"/>
        </w:rPr>
        <w:t>[54]</w:t>
      </w:r>
    </w:p>
    <w:p w14:paraId="08D10B16" w14:textId="77777777" w:rsidR="006417F1" w:rsidRPr="008C1C34" w:rsidRDefault="006417F1" w:rsidP="00353486">
      <w:pPr>
        <w:spacing w:after="0" w:line="240" w:lineRule="auto"/>
        <w:ind w:left="284" w:right="237"/>
        <w:rPr>
          <w:rFonts w:ascii="Georgia" w:eastAsia="Times New Roman" w:hAnsi="Georgia" w:cs="Times New Roman"/>
          <w:color w:val="333333"/>
          <w:sz w:val="16"/>
          <w:szCs w:val="16"/>
          <w:lang w:eastAsia="en-AU"/>
        </w:rPr>
      </w:pPr>
    </w:p>
    <w:p w14:paraId="56A304C3"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roofErr w:type="spellStart"/>
      <w:r w:rsidRPr="00353486">
        <w:rPr>
          <w:rFonts w:ascii="Georgia" w:eastAsia="Times New Roman" w:hAnsi="Georgia" w:cs="Times New Roman"/>
          <w:i/>
          <w:iCs/>
          <w:color w:val="333333"/>
          <w:sz w:val="24"/>
          <w:szCs w:val="24"/>
          <w:lang w:val="en-GB" w:eastAsia="en-AU"/>
        </w:rPr>
        <w:t>Sabachthani</w:t>
      </w:r>
      <w:proofErr w:type="spellEnd"/>
      <w:r w:rsidRPr="00353486">
        <w:rPr>
          <w:rFonts w:ascii="Georgia" w:eastAsia="Times New Roman" w:hAnsi="Georgia" w:cs="Times New Roman"/>
          <w:i/>
          <w:iCs/>
          <w:color w:val="333333"/>
          <w:sz w:val="24"/>
          <w:szCs w:val="24"/>
          <w:lang w:val="en-GB" w:eastAsia="en-AU"/>
        </w:rPr>
        <w:t xml:space="preserve">, </w:t>
      </w:r>
      <w:r w:rsidRPr="00353486">
        <w:rPr>
          <w:rFonts w:ascii="Georgia" w:eastAsia="Times New Roman" w:hAnsi="Georgia" w:cs="Times New Roman"/>
          <w:color w:val="333333"/>
          <w:sz w:val="24"/>
          <w:szCs w:val="24"/>
          <w:rtl/>
          <w:lang w:eastAsia="en-AU" w:bidi="he-IL"/>
        </w:rPr>
        <w:t>ינתקבש</w:t>
      </w:r>
      <w:r w:rsidRPr="00353486">
        <w:rPr>
          <w:rFonts w:ascii="Georgia" w:eastAsia="Times New Roman" w:hAnsi="Georgia" w:cs="Times New Roman"/>
          <w:color w:val="333333"/>
          <w:sz w:val="24"/>
          <w:szCs w:val="24"/>
          <w:lang w:val="en-GB" w:eastAsia="en-AU"/>
        </w:rPr>
        <w:t xml:space="preserve">, is directly from the Mishnaic Hebrew </w:t>
      </w:r>
      <w:r w:rsidRPr="00353486">
        <w:rPr>
          <w:rFonts w:ascii="Georgia" w:eastAsia="Times New Roman" w:hAnsi="Georgia" w:cs="Times New Roman"/>
          <w:color w:val="333333"/>
          <w:sz w:val="24"/>
          <w:szCs w:val="24"/>
          <w:rtl/>
          <w:lang w:eastAsia="en-AU" w:bidi="he-IL"/>
        </w:rPr>
        <w:t>קבש</w:t>
      </w:r>
      <w:r w:rsidRPr="00353486">
        <w:rPr>
          <w:rFonts w:ascii="Georgia" w:eastAsia="Times New Roman" w:hAnsi="Georgia" w:cs="Times New Roman"/>
          <w:color w:val="333333"/>
          <w:sz w:val="24"/>
          <w:szCs w:val="24"/>
          <w:lang w:val="en-GB" w:eastAsia="en-AU"/>
        </w:rPr>
        <w:t xml:space="preserve">, </w:t>
      </w:r>
      <w:proofErr w:type="spellStart"/>
      <w:r w:rsidRPr="00353486">
        <w:rPr>
          <w:rFonts w:ascii="Georgia" w:eastAsia="Times New Roman" w:hAnsi="Georgia" w:cs="Times New Roman"/>
          <w:i/>
          <w:iCs/>
          <w:color w:val="333333"/>
          <w:sz w:val="24"/>
          <w:szCs w:val="24"/>
          <w:lang w:val="en-GB" w:eastAsia="en-AU"/>
        </w:rPr>
        <w:t>sabach</w:t>
      </w:r>
      <w:proofErr w:type="spellEnd"/>
      <w:r w:rsidRPr="00353486">
        <w:rPr>
          <w:rFonts w:ascii="Georgia" w:eastAsia="Times New Roman" w:hAnsi="Georgia" w:cs="Times New Roman"/>
          <w:i/>
          <w:iCs/>
          <w:color w:val="333333"/>
          <w:sz w:val="24"/>
          <w:szCs w:val="24"/>
          <w:lang w:val="en-GB" w:eastAsia="en-AU"/>
        </w:rPr>
        <w:t>,</w:t>
      </w:r>
      <w:r w:rsidRPr="00353486">
        <w:rPr>
          <w:rFonts w:ascii="Georgia" w:eastAsia="Times New Roman" w:hAnsi="Georgia" w:cs="Times New Roman"/>
          <w:color w:val="333333"/>
          <w:sz w:val="24"/>
          <w:szCs w:val="24"/>
          <w:lang w:val="en-GB" w:eastAsia="en-AU"/>
        </w:rPr>
        <w:t xml:space="preserve"> meaning “forsake, abandon”.</w:t>
      </w:r>
      <w:bookmarkStart w:id="24" w:name="_ftnref55"/>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"_ftn55"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[55]</w:t>
      </w:r>
      <w:r w:rsidRPr="00353486">
        <w:rPr>
          <w:rFonts w:ascii="Georgia" w:eastAsia="Times New Roman" w:hAnsi="Georgia" w:cs="Times New Roman"/>
          <w:color w:val="333333"/>
          <w:sz w:val="24"/>
          <w:szCs w:val="24"/>
          <w:lang w:val="en-GB" w:eastAsia="en-AU"/>
        </w:rPr>
        <w:fldChar w:fldCharType="end"/>
      </w:r>
      <w:bookmarkEnd w:id="24"/>
      <w:r w:rsidRPr="00353486">
        <w:rPr>
          <w:rFonts w:ascii="Georgia" w:eastAsia="Times New Roman" w:hAnsi="Georgia" w:cs="Times New Roman"/>
          <w:color w:val="333333"/>
          <w:sz w:val="24"/>
          <w:szCs w:val="24"/>
          <w:lang w:val="en-GB" w:eastAsia="en-AU"/>
        </w:rPr>
        <w:t>[55]  It is identically reproduced by Matthew, who, as Douglas Moo notes, “betrays no fondness for Aramaic”</w:t>
      </w:r>
      <w:bookmarkStart w:id="25" w:name="_ftnref56"/>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"_ftn56"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[56]</w:t>
      </w:r>
      <w:r w:rsidRPr="00353486">
        <w:rPr>
          <w:rFonts w:ascii="Georgia" w:eastAsia="Times New Roman" w:hAnsi="Georgia" w:cs="Times New Roman"/>
          <w:color w:val="333333"/>
          <w:sz w:val="24"/>
          <w:szCs w:val="24"/>
          <w:lang w:val="en-GB" w:eastAsia="en-AU"/>
        </w:rPr>
        <w:fldChar w:fldCharType="end"/>
      </w:r>
      <w:bookmarkEnd w:id="25"/>
      <w:r w:rsidRPr="00353486">
        <w:rPr>
          <w:rFonts w:ascii="Georgia" w:eastAsia="Times New Roman" w:hAnsi="Georgia" w:cs="Times New Roman"/>
          <w:color w:val="333333"/>
          <w:sz w:val="24"/>
          <w:szCs w:val="24"/>
          <w:lang w:val="en-GB" w:eastAsia="en-AU"/>
        </w:rPr>
        <w:t>[56], so its Hebrew identity is further confirmed.  To this day, the modern Hebrew for “forsake” – “</w:t>
      </w:r>
      <w:proofErr w:type="spellStart"/>
      <w:r w:rsidRPr="00353486">
        <w:rPr>
          <w:rFonts w:ascii="Georgia" w:eastAsia="Times New Roman" w:hAnsi="Georgia" w:cs="Times New Roman"/>
          <w:color w:val="333333"/>
          <w:sz w:val="24"/>
          <w:szCs w:val="24"/>
          <w:lang w:val="en-GB" w:eastAsia="en-AU"/>
        </w:rPr>
        <w:t>zab</w:t>
      </w:r>
      <w:proofErr w:type="spellEnd"/>
      <w:r w:rsidRPr="00353486">
        <w:rPr>
          <w:rFonts w:ascii="Georgia" w:eastAsia="Times New Roman" w:hAnsi="Georgia" w:cs="Times New Roman"/>
          <w:color w:val="333333"/>
          <w:sz w:val="24"/>
          <w:szCs w:val="24"/>
          <w:lang w:val="en-GB" w:eastAsia="en-AU"/>
        </w:rPr>
        <w:t>” or “sab” – suggests an abbreviated form of it.</w:t>
      </w:r>
    </w:p>
    <w:p w14:paraId="46FA8867" w14:textId="77777777" w:rsidR="006417F1" w:rsidRPr="008C1C34" w:rsidRDefault="006417F1" w:rsidP="00353486">
      <w:pPr>
        <w:spacing w:after="0" w:line="240" w:lineRule="auto"/>
        <w:ind w:left="284" w:right="237"/>
        <w:rPr>
          <w:rFonts w:ascii="Georgia" w:eastAsia="Times New Roman" w:hAnsi="Georgia" w:cs="Times New Roman"/>
          <w:color w:val="333333"/>
          <w:sz w:val="16"/>
          <w:szCs w:val="16"/>
          <w:lang w:eastAsia="en-AU"/>
        </w:rPr>
      </w:pPr>
    </w:p>
    <w:p w14:paraId="233FFD39" w14:textId="77777777" w:rsidR="008C1C34" w:rsidRDefault="006417F1" w:rsidP="00353486">
      <w:pPr>
        <w:spacing w:after="0" w:line="240" w:lineRule="auto"/>
        <w:ind w:left="284" w:right="237"/>
        <w:rPr>
          <w:rFonts w:ascii="Georgia" w:eastAsia="Times New Roman" w:hAnsi="Georgia" w:cs="Times New Roman"/>
          <w:color w:val="333333"/>
          <w:sz w:val="24"/>
          <w:szCs w:val="24"/>
          <w:lang w:val="en-GB" w:eastAsia="en-AU"/>
        </w:rPr>
      </w:pPr>
      <w:r w:rsidRPr="00353486">
        <w:rPr>
          <w:rFonts w:ascii="Georgia" w:eastAsia="Times New Roman" w:hAnsi="Georgia" w:cs="Times New Roman"/>
          <w:color w:val="333333"/>
          <w:sz w:val="24"/>
          <w:szCs w:val="24"/>
          <w:lang w:val="en-GB" w:eastAsia="en-AU"/>
        </w:rPr>
        <w:t xml:space="preserve">Even </w:t>
      </w:r>
      <w:proofErr w:type="spellStart"/>
      <w:r w:rsidRPr="00353486">
        <w:rPr>
          <w:rFonts w:ascii="Georgia" w:eastAsia="Times New Roman" w:hAnsi="Georgia" w:cs="Times New Roman"/>
          <w:i/>
          <w:iCs/>
          <w:color w:val="333333"/>
          <w:sz w:val="24"/>
          <w:szCs w:val="24"/>
          <w:lang w:val="en-GB" w:eastAsia="en-AU"/>
        </w:rPr>
        <w:t>talitha</w:t>
      </w:r>
      <w:proofErr w:type="spellEnd"/>
      <w:r w:rsidRPr="00353486">
        <w:rPr>
          <w:rFonts w:ascii="Georgia" w:eastAsia="Times New Roman" w:hAnsi="Georgia" w:cs="Times New Roman"/>
          <w:color w:val="333333"/>
          <w:sz w:val="24"/>
          <w:szCs w:val="24"/>
          <w:lang w:val="en-GB" w:eastAsia="en-AU"/>
        </w:rPr>
        <w:t xml:space="preserve"> (“little girl”, Mark 5:41), at first glance the “least” Hebrew of all the seven words, is known to have been used by other Jews of the period, as it occurs in the Targum of Genesis 34:3 for “young woman”</w:t>
      </w:r>
      <w:bookmarkStart w:id="26" w:name="_ftnref57"/>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"_ftn57"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[57]</w:t>
      </w:r>
      <w:r w:rsidRPr="00353486">
        <w:rPr>
          <w:rFonts w:ascii="Georgia" w:eastAsia="Times New Roman" w:hAnsi="Georgia" w:cs="Times New Roman"/>
          <w:color w:val="333333"/>
          <w:sz w:val="24"/>
          <w:szCs w:val="24"/>
          <w:lang w:val="en-GB" w:eastAsia="en-AU"/>
        </w:rPr>
        <w:fldChar w:fldCharType="end"/>
      </w:r>
      <w:bookmarkEnd w:id="26"/>
      <w:r w:rsidRPr="00353486">
        <w:rPr>
          <w:rFonts w:ascii="Georgia" w:eastAsia="Times New Roman" w:hAnsi="Georgia" w:cs="Times New Roman"/>
          <w:color w:val="333333"/>
          <w:sz w:val="24"/>
          <w:szCs w:val="24"/>
          <w:lang w:val="en-GB" w:eastAsia="en-AU"/>
        </w:rPr>
        <w:t>[57].  Merely because a word is in the Targum, of course, does not preclude it from being Hebrew, as the Targums contain many words – by one count almost half – either identical, or very similar, to the Hebrew Bible</w:t>
      </w:r>
      <w:bookmarkStart w:id="27" w:name="_ftnref58"/>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"_ftn58"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[58]</w:t>
      </w:r>
      <w:r w:rsidRPr="00353486">
        <w:rPr>
          <w:rFonts w:ascii="Georgia" w:eastAsia="Times New Roman" w:hAnsi="Georgia" w:cs="Times New Roman"/>
          <w:color w:val="333333"/>
          <w:sz w:val="24"/>
          <w:szCs w:val="24"/>
          <w:lang w:val="en-GB" w:eastAsia="en-AU"/>
        </w:rPr>
        <w:fldChar w:fldCharType="end"/>
      </w:r>
      <w:bookmarkEnd w:id="27"/>
      <w:r w:rsidRPr="00353486">
        <w:rPr>
          <w:rFonts w:ascii="Georgia" w:eastAsia="Times New Roman" w:hAnsi="Georgia" w:cs="Times New Roman"/>
          <w:color w:val="333333"/>
          <w:sz w:val="24"/>
          <w:szCs w:val="24"/>
          <w:lang w:val="en-GB" w:eastAsia="en-AU"/>
        </w:rPr>
        <w:t xml:space="preserve">[58].  </w:t>
      </w:r>
      <w:r w:rsidRPr="00353486">
        <w:rPr>
          <w:rFonts w:ascii="Georgia" w:eastAsia="Times New Roman" w:hAnsi="Georgia" w:cs="Times New Roman"/>
          <w:i/>
          <w:iCs/>
          <w:color w:val="333333"/>
          <w:sz w:val="24"/>
          <w:szCs w:val="24"/>
          <w:lang w:val="en-GB" w:eastAsia="en-AU"/>
        </w:rPr>
        <w:t>Talitha</w:t>
      </w:r>
      <w:r w:rsidRPr="00353486">
        <w:rPr>
          <w:rFonts w:ascii="Georgia" w:eastAsia="Times New Roman" w:hAnsi="Georgia" w:cs="Times New Roman"/>
          <w:color w:val="333333"/>
          <w:sz w:val="24"/>
          <w:szCs w:val="24"/>
          <w:lang w:val="en-GB" w:eastAsia="en-AU"/>
        </w:rPr>
        <w:t xml:space="preserve"> too has Hebrew roots, coming from the Hebrew </w:t>
      </w:r>
      <w:proofErr w:type="spellStart"/>
      <w:r w:rsidRPr="00353486">
        <w:rPr>
          <w:rFonts w:ascii="Georgia" w:eastAsia="Times New Roman" w:hAnsi="Georgia" w:cs="Times New Roman"/>
          <w:i/>
          <w:iCs/>
          <w:color w:val="333333"/>
          <w:sz w:val="24"/>
          <w:szCs w:val="24"/>
          <w:lang w:val="en-GB" w:eastAsia="en-AU"/>
        </w:rPr>
        <w:t>talah</w:t>
      </w:r>
      <w:proofErr w:type="spellEnd"/>
      <w:r w:rsidRPr="00353486">
        <w:rPr>
          <w:rFonts w:ascii="Georgia" w:eastAsia="Times New Roman" w:hAnsi="Georgia" w:cs="Times New Roman"/>
          <w:color w:val="333333"/>
          <w:sz w:val="24"/>
          <w:szCs w:val="24"/>
          <w:lang w:val="en-GB" w:eastAsia="en-AU"/>
        </w:rPr>
        <w:t>, meaning “lamb” – a term hardly out of place on the lips of the Good Shepherd.  Merely because it has a “</w:t>
      </w:r>
      <w:proofErr w:type="spellStart"/>
      <w:r w:rsidRPr="00353486">
        <w:rPr>
          <w:rFonts w:ascii="Georgia" w:eastAsia="Times New Roman" w:hAnsi="Georgia" w:cs="Times New Roman"/>
          <w:color w:val="333333"/>
          <w:sz w:val="24"/>
          <w:szCs w:val="24"/>
          <w:lang w:val="en-GB" w:eastAsia="en-AU"/>
        </w:rPr>
        <w:t>tha</w:t>
      </w:r>
      <w:proofErr w:type="spellEnd"/>
      <w:r w:rsidRPr="00353486">
        <w:rPr>
          <w:rFonts w:ascii="Georgia" w:eastAsia="Times New Roman" w:hAnsi="Georgia" w:cs="Times New Roman"/>
          <w:color w:val="333333"/>
          <w:sz w:val="24"/>
          <w:szCs w:val="24"/>
          <w:lang w:val="en-GB" w:eastAsia="en-AU"/>
        </w:rPr>
        <w:t xml:space="preserve">” ending does not, of itself, make it “Aramaic”, since Gamaliel – whose strong views concerning Aramaic have already been noted – had a devout Jewish maidservant with the closely related name of </w:t>
      </w:r>
      <w:r w:rsidRPr="00353486">
        <w:rPr>
          <w:rFonts w:ascii="Georgia" w:eastAsia="Times New Roman" w:hAnsi="Georgia" w:cs="Times New Roman"/>
          <w:i/>
          <w:iCs/>
          <w:color w:val="333333"/>
          <w:sz w:val="24"/>
          <w:szCs w:val="24"/>
          <w:lang w:val="en-GB" w:eastAsia="en-AU"/>
        </w:rPr>
        <w:t>Tabitha</w:t>
      </w:r>
      <w:bookmarkStart w:id="28" w:name="_ftnref59"/>
      <w:r w:rsidRPr="00353486">
        <w:rPr>
          <w:rFonts w:ascii="Georgia" w:eastAsia="Times New Roman" w:hAnsi="Georgia" w:cs="Times New Roman"/>
          <w:i/>
          <w:iCs/>
          <w:color w:val="333333"/>
          <w:sz w:val="24"/>
          <w:szCs w:val="24"/>
          <w:lang w:val="en-GB" w:eastAsia="en-AU"/>
        </w:rPr>
        <w:fldChar w:fldCharType="begin"/>
      </w:r>
      <w:r w:rsidRPr="00353486">
        <w:rPr>
          <w:rFonts w:ascii="Georgia" w:eastAsia="Times New Roman" w:hAnsi="Georgia" w:cs="Times New Roman"/>
          <w:i/>
          <w:iCs/>
          <w:color w:val="333333"/>
          <w:sz w:val="24"/>
          <w:szCs w:val="24"/>
          <w:lang w:val="en-GB" w:eastAsia="en-AU"/>
        </w:rPr>
        <w:instrText xml:space="preserve"> HYPERLINK "http://www.blogger.com/blogger.g?blogID=6596844591611460984" \l "_ftn59" \o "" </w:instrText>
      </w:r>
      <w:r w:rsidRPr="00353486">
        <w:rPr>
          <w:rFonts w:ascii="Georgia" w:eastAsia="Times New Roman" w:hAnsi="Georgia" w:cs="Times New Roman"/>
          <w:i/>
          <w:iCs/>
          <w:color w:val="333333"/>
          <w:sz w:val="24"/>
          <w:szCs w:val="24"/>
          <w:lang w:val="en-GB" w:eastAsia="en-AU"/>
        </w:rPr>
      </w:r>
      <w:r w:rsidRPr="00353486">
        <w:rPr>
          <w:rFonts w:ascii="Georgia" w:eastAsia="Times New Roman" w:hAnsi="Georgia" w:cs="Times New Roman"/>
          <w:i/>
          <w:iCs/>
          <w:color w:val="333333"/>
          <w:sz w:val="24"/>
          <w:szCs w:val="24"/>
          <w:lang w:val="en-GB" w:eastAsia="en-AU"/>
        </w:rPr>
        <w:fldChar w:fldCharType="separate"/>
      </w:r>
      <w:r w:rsidRPr="00353486">
        <w:rPr>
          <w:rFonts w:ascii="Georgia" w:eastAsia="Times New Roman" w:hAnsi="Georgia" w:cs="Times New Roman"/>
          <w:b/>
          <w:bCs/>
          <w:i/>
          <w:iCs/>
          <w:color w:val="CC3300"/>
          <w:sz w:val="24"/>
          <w:szCs w:val="24"/>
          <w:lang w:val="en-GB" w:eastAsia="en-AU"/>
        </w:rPr>
        <w:t>[59]</w:t>
      </w:r>
      <w:r w:rsidRPr="00353486">
        <w:rPr>
          <w:rFonts w:ascii="Georgia" w:eastAsia="Times New Roman" w:hAnsi="Georgia" w:cs="Times New Roman"/>
          <w:i/>
          <w:iCs/>
          <w:color w:val="333333"/>
          <w:sz w:val="24"/>
          <w:szCs w:val="24"/>
          <w:lang w:val="en-GB" w:eastAsia="en-AU"/>
        </w:rPr>
        <w:fldChar w:fldCharType="end"/>
      </w:r>
      <w:bookmarkEnd w:id="28"/>
      <w:r w:rsidRPr="00353486">
        <w:rPr>
          <w:rFonts w:ascii="Georgia" w:eastAsia="Times New Roman" w:hAnsi="Georgia" w:cs="Times New Roman"/>
          <w:b/>
          <w:bCs/>
          <w:i/>
          <w:iCs/>
          <w:color w:val="333333"/>
          <w:sz w:val="24"/>
          <w:szCs w:val="24"/>
          <w:lang w:val="en-GB" w:eastAsia="en-AU"/>
        </w:rPr>
        <w:t>[59]</w:t>
      </w:r>
      <w:r w:rsidRPr="00353486">
        <w:rPr>
          <w:rFonts w:ascii="Georgia" w:eastAsia="Times New Roman" w:hAnsi="Georgia" w:cs="Times New Roman"/>
          <w:i/>
          <w:iCs/>
          <w:color w:val="333333"/>
          <w:sz w:val="24"/>
          <w:szCs w:val="24"/>
          <w:lang w:val="en-GB" w:eastAsia="en-AU"/>
        </w:rPr>
        <w:t>.</w:t>
      </w:r>
      <w:r w:rsidRPr="00353486">
        <w:rPr>
          <w:rFonts w:ascii="Georgia" w:eastAsia="Times New Roman" w:hAnsi="Georgia" w:cs="Times New Roman"/>
          <w:color w:val="333333"/>
          <w:sz w:val="24"/>
          <w:szCs w:val="24"/>
          <w:lang w:val="en-GB" w:eastAsia="en-AU"/>
        </w:rPr>
        <w:t xml:space="preserve">  </w:t>
      </w:r>
    </w:p>
    <w:p w14:paraId="48FA313E" w14:textId="77777777" w:rsidR="008C1C34" w:rsidRDefault="008C1C34" w:rsidP="00353486">
      <w:pPr>
        <w:spacing w:after="0" w:line="240" w:lineRule="auto"/>
        <w:ind w:left="284" w:right="237"/>
        <w:rPr>
          <w:rFonts w:ascii="Georgia" w:eastAsia="Times New Roman" w:hAnsi="Georgia" w:cs="Times New Roman"/>
          <w:color w:val="333333"/>
          <w:sz w:val="24"/>
          <w:szCs w:val="24"/>
          <w:lang w:val="en-GB" w:eastAsia="en-AU"/>
        </w:rPr>
      </w:pPr>
    </w:p>
    <w:p w14:paraId="4ED03ACD" w14:textId="77777777" w:rsidR="008C1C34" w:rsidRDefault="008C1C34" w:rsidP="00353486">
      <w:pPr>
        <w:spacing w:after="0" w:line="240" w:lineRule="auto"/>
        <w:ind w:left="284" w:right="237"/>
        <w:rPr>
          <w:rFonts w:ascii="Georgia" w:eastAsia="Times New Roman" w:hAnsi="Georgia" w:cs="Times New Roman"/>
          <w:color w:val="333333"/>
          <w:sz w:val="24"/>
          <w:szCs w:val="24"/>
          <w:lang w:val="en-GB" w:eastAsia="en-AU"/>
        </w:rPr>
      </w:pPr>
    </w:p>
    <w:p w14:paraId="144FAFE9" w14:textId="413FFCC0"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val="en-GB" w:eastAsia="en-AU"/>
        </w:rPr>
        <w:lastRenderedPageBreak/>
        <w:t xml:space="preserve">This is not, again, to deny a possible Aramaic influence for </w:t>
      </w:r>
      <w:proofErr w:type="spellStart"/>
      <w:r w:rsidRPr="00353486">
        <w:rPr>
          <w:rFonts w:ascii="Georgia" w:eastAsia="Times New Roman" w:hAnsi="Georgia" w:cs="Times New Roman"/>
          <w:i/>
          <w:iCs/>
          <w:color w:val="333333"/>
          <w:sz w:val="24"/>
          <w:szCs w:val="24"/>
          <w:lang w:val="en-GB" w:eastAsia="en-AU"/>
        </w:rPr>
        <w:t>talitha</w:t>
      </w:r>
      <w:proofErr w:type="spellEnd"/>
      <w:r w:rsidRPr="00353486">
        <w:rPr>
          <w:rFonts w:ascii="Georgia" w:eastAsia="Times New Roman" w:hAnsi="Georgia" w:cs="Times New Roman"/>
          <w:color w:val="333333"/>
          <w:sz w:val="24"/>
          <w:szCs w:val="24"/>
          <w:lang w:val="en-GB" w:eastAsia="en-AU"/>
        </w:rPr>
        <w:t>, just as “lassie” is a regional Scottish term derived from old Norse for a young woman.  Though not normally used in wider English, its use in Scotland does not mean the Scots speak “Norse”!</w:t>
      </w:r>
    </w:p>
    <w:p w14:paraId="501C44FA" w14:textId="77777777" w:rsidR="006417F1" w:rsidRPr="008C1C34" w:rsidRDefault="006417F1" w:rsidP="00353486">
      <w:pPr>
        <w:spacing w:after="0" w:line="240" w:lineRule="auto"/>
        <w:ind w:left="284" w:right="237"/>
        <w:rPr>
          <w:rFonts w:ascii="Georgia" w:eastAsia="Times New Roman" w:hAnsi="Georgia" w:cs="Times New Roman"/>
          <w:color w:val="333333"/>
          <w:sz w:val="16"/>
          <w:szCs w:val="16"/>
          <w:lang w:eastAsia="en-AU"/>
        </w:rPr>
      </w:pPr>
    </w:p>
    <w:p w14:paraId="678F01A9" w14:textId="77777777" w:rsidR="006417F1" w:rsidRDefault="006417F1" w:rsidP="00353486">
      <w:pPr>
        <w:spacing w:after="0" w:line="240" w:lineRule="auto"/>
        <w:ind w:left="284" w:right="237"/>
        <w:rPr>
          <w:rFonts w:ascii="Georgia" w:eastAsia="Times New Roman" w:hAnsi="Georgia" w:cs="Times New Roman"/>
          <w:color w:val="333333"/>
          <w:sz w:val="24"/>
          <w:szCs w:val="24"/>
          <w:lang w:val="en-GB" w:eastAsia="en-AU"/>
        </w:rPr>
      </w:pPr>
      <w:r w:rsidRPr="00353486">
        <w:rPr>
          <w:rFonts w:ascii="Georgia" w:eastAsia="Times New Roman" w:hAnsi="Georgia" w:cs="Times New Roman"/>
          <w:color w:val="333333"/>
          <w:sz w:val="24"/>
          <w:szCs w:val="24"/>
          <w:lang w:val="en-GB" w:eastAsia="en-AU"/>
        </w:rPr>
        <w:t xml:space="preserve">Why then, given the clear Hebrew lineage of all these words, and in every case their perpetuation to this day, either directly or in closely related form, in modern Hebrew, is there any need to cast around for an “Aramaic” explanation for Yehoshua’ speech?  It may have done for the nineteenth and early twentieth centuries, when the </w:t>
      </w:r>
      <w:r w:rsidRPr="00353486">
        <w:rPr>
          <w:rFonts w:ascii="Georgia" w:eastAsia="Times New Roman" w:hAnsi="Georgia" w:cs="Times New Roman"/>
          <w:i/>
          <w:iCs/>
          <w:color w:val="333333"/>
          <w:sz w:val="24"/>
          <w:szCs w:val="24"/>
          <w:lang w:val="en-GB" w:eastAsia="en-AU"/>
        </w:rPr>
        <w:t>hubris</w:t>
      </w:r>
      <w:r w:rsidRPr="00353486">
        <w:rPr>
          <w:rFonts w:ascii="Georgia" w:eastAsia="Times New Roman" w:hAnsi="Georgia" w:cs="Times New Roman"/>
          <w:color w:val="333333"/>
          <w:sz w:val="24"/>
          <w:szCs w:val="24"/>
          <w:lang w:val="en-GB" w:eastAsia="en-AU"/>
        </w:rPr>
        <w:t xml:space="preserve"> of German critical scholarship led it to downplay the “</w:t>
      </w:r>
      <w:proofErr w:type="spellStart"/>
      <w:r w:rsidRPr="00353486">
        <w:rPr>
          <w:rFonts w:ascii="Georgia" w:eastAsia="Times New Roman" w:hAnsi="Georgia" w:cs="Times New Roman"/>
          <w:color w:val="333333"/>
          <w:sz w:val="24"/>
          <w:szCs w:val="24"/>
          <w:lang w:val="en-GB" w:eastAsia="en-AU"/>
        </w:rPr>
        <w:t>Jüdischen</w:t>
      </w:r>
      <w:proofErr w:type="spellEnd"/>
      <w:r w:rsidRPr="00353486">
        <w:rPr>
          <w:rFonts w:ascii="Georgia" w:eastAsia="Times New Roman" w:hAnsi="Georgia" w:cs="Times New Roman"/>
          <w:color w:val="333333"/>
          <w:sz w:val="24"/>
          <w:szCs w:val="24"/>
          <w:lang w:val="en-GB" w:eastAsia="en-AU"/>
        </w:rPr>
        <w:t>” at every turn – their history, their heroes, and their holy tongue.  But it will not do in the real world of 21</w:t>
      </w:r>
      <w:r w:rsidRPr="00353486">
        <w:rPr>
          <w:rFonts w:ascii="Georgia" w:eastAsia="Times New Roman" w:hAnsi="Georgia" w:cs="Times New Roman"/>
          <w:color w:val="333333"/>
          <w:sz w:val="24"/>
          <w:szCs w:val="24"/>
          <w:vertAlign w:val="superscript"/>
          <w:lang w:val="en-GB" w:eastAsia="en-AU"/>
        </w:rPr>
        <w:t>st</w:t>
      </w:r>
      <w:r w:rsidRPr="00353486">
        <w:rPr>
          <w:rFonts w:ascii="Georgia" w:eastAsia="Times New Roman" w:hAnsi="Georgia" w:cs="Times New Roman"/>
          <w:color w:val="333333"/>
          <w:sz w:val="24"/>
          <w:szCs w:val="24"/>
          <w:lang w:val="en-GB" w:eastAsia="en-AU"/>
        </w:rPr>
        <w:t xml:space="preserve"> century scholarship, when fresh evidence is being uncovered, new insights are breaking forth, and the idols of the Schoolmen are at last being ground to dust.</w:t>
      </w:r>
      <w:bookmarkStart w:id="29" w:name="_ftnref60"/>
      <w:r w:rsidRPr="00353486">
        <w:rPr>
          <w:rFonts w:ascii="Georgia" w:eastAsia="Times New Roman" w:hAnsi="Georgia" w:cs="Times New Roman"/>
          <w:color w:val="333333"/>
          <w:sz w:val="24"/>
          <w:szCs w:val="24"/>
          <w:lang w:val="en-GB" w:eastAsia="en-AU"/>
        </w:rPr>
        <w:fldChar w:fldCharType="begin"/>
      </w:r>
      <w:r w:rsidRPr="00353486">
        <w:rPr>
          <w:rFonts w:ascii="Georgia" w:eastAsia="Times New Roman" w:hAnsi="Georgia" w:cs="Times New Roman"/>
          <w:color w:val="333333"/>
          <w:sz w:val="24"/>
          <w:szCs w:val="24"/>
          <w:lang w:val="en-GB" w:eastAsia="en-AU"/>
        </w:rPr>
        <w:instrText xml:space="preserve"> HYPERLINK "http://www.blogger.com/blogger.g?blogID=6596844591611460984" \l "_ftn60" \o "" </w:instrText>
      </w:r>
      <w:r w:rsidRPr="00353486">
        <w:rPr>
          <w:rFonts w:ascii="Georgia" w:eastAsia="Times New Roman" w:hAnsi="Georgia" w:cs="Times New Roman"/>
          <w:color w:val="333333"/>
          <w:sz w:val="24"/>
          <w:szCs w:val="24"/>
          <w:lang w:val="en-GB" w:eastAsia="en-AU"/>
        </w:rPr>
      </w:r>
      <w:r w:rsidRPr="00353486">
        <w:rPr>
          <w:rFonts w:ascii="Georgia" w:eastAsia="Times New Roman" w:hAnsi="Georgia" w:cs="Times New Roman"/>
          <w:color w:val="333333"/>
          <w:sz w:val="24"/>
          <w:szCs w:val="24"/>
          <w:lang w:val="en-GB" w:eastAsia="en-AU"/>
        </w:rPr>
        <w:fldChar w:fldCharType="separate"/>
      </w:r>
      <w:r w:rsidRPr="00353486">
        <w:rPr>
          <w:rFonts w:ascii="Georgia" w:eastAsia="Times New Roman" w:hAnsi="Georgia" w:cs="Times New Roman"/>
          <w:color w:val="CC3300"/>
          <w:sz w:val="24"/>
          <w:szCs w:val="24"/>
          <w:lang w:val="en-GB" w:eastAsia="en-AU"/>
        </w:rPr>
        <w:t>[60]</w:t>
      </w:r>
      <w:r w:rsidRPr="00353486">
        <w:rPr>
          <w:rFonts w:ascii="Georgia" w:eastAsia="Times New Roman" w:hAnsi="Georgia" w:cs="Times New Roman"/>
          <w:color w:val="333333"/>
          <w:sz w:val="24"/>
          <w:szCs w:val="24"/>
          <w:lang w:val="en-GB" w:eastAsia="en-AU"/>
        </w:rPr>
        <w:fldChar w:fldCharType="end"/>
      </w:r>
      <w:bookmarkEnd w:id="29"/>
      <w:r w:rsidRPr="00353486">
        <w:rPr>
          <w:rFonts w:ascii="Georgia" w:eastAsia="Times New Roman" w:hAnsi="Georgia" w:cs="Times New Roman"/>
          <w:color w:val="333333"/>
          <w:sz w:val="24"/>
          <w:szCs w:val="24"/>
          <w:lang w:val="en-GB" w:eastAsia="en-AU"/>
        </w:rPr>
        <w:t>[60]</w:t>
      </w:r>
    </w:p>
    <w:p w14:paraId="743F9E3D"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p>
    <w:p w14:paraId="47A66EF0" w14:textId="77777777" w:rsidR="006417F1" w:rsidRPr="00353486" w:rsidRDefault="006417F1" w:rsidP="00353486">
      <w:pPr>
        <w:spacing w:after="0" w:line="240" w:lineRule="auto"/>
        <w:ind w:left="284" w:right="237"/>
        <w:rPr>
          <w:rFonts w:ascii="Georgia" w:eastAsia="Times New Roman" w:hAnsi="Georgia" w:cs="Times New Roman"/>
          <w:color w:val="333333"/>
          <w:sz w:val="24"/>
          <w:szCs w:val="24"/>
          <w:lang w:eastAsia="en-AU"/>
        </w:rPr>
      </w:pPr>
      <w:r w:rsidRPr="00353486">
        <w:rPr>
          <w:rFonts w:ascii="Georgia" w:eastAsia="Times New Roman" w:hAnsi="Georgia" w:cs="Times New Roman"/>
          <w:color w:val="333333"/>
          <w:sz w:val="24"/>
          <w:szCs w:val="24"/>
          <w:lang w:eastAsia="en-AU"/>
        </w:rPr>
        <w:pict w14:anchorId="06DC33ED">
          <v:rect id="_x0000_i1025" style="width:148.95pt;height:.75pt" o:hrpct="330" o:hrstd="t" o:hr="t" fillcolor="#a0a0a0" stroked="f"/>
        </w:pict>
      </w:r>
    </w:p>
    <w:bookmarkStart w:id="30" w:name="_ftn1"/>
    <w:p w14:paraId="56FAD2DD"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w:t>
      </w:r>
      <w:r w:rsidRPr="00353486">
        <w:rPr>
          <w:rFonts w:ascii="Georgia" w:eastAsia="Times New Roman" w:hAnsi="Georgia" w:cs="Times New Roman"/>
          <w:color w:val="333333"/>
          <w:lang w:eastAsia="en-AU"/>
        </w:rPr>
        <w:fldChar w:fldCharType="end"/>
      </w:r>
      <w:bookmarkEnd w:id="30"/>
      <w:r w:rsidRPr="00353486">
        <w:rPr>
          <w:rFonts w:ascii="Georgia" w:eastAsia="Times New Roman" w:hAnsi="Georgia" w:cs="Times New Roman"/>
          <w:color w:val="333333"/>
          <w:lang w:val="en-GB" w:eastAsia="en-AU"/>
        </w:rPr>
        <w:t xml:space="preserve">[1] Michael Wise, Martin Abegg Jr., and Edmund Cook, </w:t>
      </w:r>
      <w:r w:rsidRPr="00353486">
        <w:rPr>
          <w:rFonts w:ascii="Georgia" w:eastAsia="Times New Roman" w:hAnsi="Georgia" w:cs="Times New Roman"/>
          <w:i/>
          <w:iCs/>
          <w:color w:val="333333"/>
          <w:lang w:val="en-GB" w:eastAsia="en-AU"/>
        </w:rPr>
        <w:t xml:space="preserve">The Dead Sea Scrolls:  A New Translation </w:t>
      </w:r>
      <w:r w:rsidRPr="00353486">
        <w:rPr>
          <w:rFonts w:ascii="Georgia" w:eastAsia="Times New Roman" w:hAnsi="Georgia" w:cs="Times New Roman"/>
          <w:color w:val="333333"/>
          <w:lang w:val="en-GB" w:eastAsia="en-AU"/>
        </w:rPr>
        <w:t xml:space="preserve">(Hodder &amp; Stoughton, 1996), pp. 8, 9,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31" w:name="_ftn2"/>
    <w:p w14:paraId="6F7854C7"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w:t>
      </w:r>
      <w:r w:rsidRPr="00353486">
        <w:rPr>
          <w:rFonts w:ascii="Georgia" w:eastAsia="Times New Roman" w:hAnsi="Georgia" w:cs="Times New Roman"/>
          <w:color w:val="333333"/>
          <w:lang w:eastAsia="en-AU"/>
        </w:rPr>
        <w:fldChar w:fldCharType="end"/>
      </w:r>
      <w:bookmarkEnd w:id="31"/>
      <w:r w:rsidRPr="00353486">
        <w:rPr>
          <w:rFonts w:ascii="Georgia" w:eastAsia="Times New Roman" w:hAnsi="Georgia" w:cs="Times New Roman"/>
          <w:color w:val="333333"/>
          <w:lang w:val="en-GB" w:eastAsia="en-AU"/>
        </w:rPr>
        <w:t xml:space="preserve">[2] Emanuel Tov, “A Qumran Origin for the Masada Non-Biblical Texts?” </w:t>
      </w:r>
      <w:r w:rsidRPr="00353486">
        <w:rPr>
          <w:rFonts w:ascii="Georgia" w:eastAsia="Times New Roman" w:hAnsi="Georgia" w:cs="Times New Roman"/>
          <w:i/>
          <w:iCs/>
          <w:color w:val="333333"/>
          <w:lang w:val="en-GB" w:eastAsia="en-AU"/>
        </w:rPr>
        <w:t>Dead Sea Discoveries,</w:t>
      </w:r>
      <w:r w:rsidRPr="00353486">
        <w:rPr>
          <w:rFonts w:ascii="Georgia" w:eastAsia="Times New Roman" w:hAnsi="Georgia" w:cs="Times New Roman"/>
          <w:color w:val="333333"/>
          <w:lang w:val="en-GB" w:eastAsia="en-AU"/>
        </w:rPr>
        <w:t xml:space="preserve"> 7:1 (2000), 63.</w:t>
      </w:r>
    </w:p>
    <w:bookmarkStart w:id="32" w:name="_ftn3"/>
    <w:p w14:paraId="76595717"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w:t>
      </w:r>
      <w:r w:rsidRPr="00353486">
        <w:rPr>
          <w:rFonts w:ascii="Georgia" w:eastAsia="Times New Roman" w:hAnsi="Georgia" w:cs="Times New Roman"/>
          <w:color w:val="333333"/>
          <w:lang w:eastAsia="en-AU"/>
        </w:rPr>
        <w:fldChar w:fldCharType="end"/>
      </w:r>
      <w:bookmarkEnd w:id="32"/>
      <w:r w:rsidRPr="00353486">
        <w:rPr>
          <w:rFonts w:ascii="Georgia" w:eastAsia="Times New Roman" w:hAnsi="Georgia" w:cs="Times New Roman"/>
          <w:color w:val="333333"/>
          <w:lang w:val="en-GB" w:eastAsia="en-AU"/>
        </w:rPr>
        <w:t xml:space="preserve">[3] Al Wolters, </w:t>
      </w:r>
      <w:r w:rsidRPr="00353486">
        <w:rPr>
          <w:rFonts w:ascii="Georgia" w:eastAsia="Times New Roman" w:hAnsi="Georgia" w:cs="Times New Roman"/>
          <w:i/>
          <w:iCs/>
          <w:color w:val="333333"/>
          <w:lang w:val="en-GB" w:eastAsia="en-AU"/>
        </w:rPr>
        <w:t>The Copper Scroll</w:t>
      </w:r>
      <w:r w:rsidRPr="00353486">
        <w:rPr>
          <w:rFonts w:ascii="Georgia" w:eastAsia="Times New Roman" w:hAnsi="Georgia" w:cs="Times New Roman"/>
          <w:color w:val="333333"/>
          <w:lang w:val="en-GB" w:eastAsia="en-AU"/>
        </w:rPr>
        <w:t xml:space="preserve"> (Sheffield Academic Press, 1996), p. 11.</w:t>
      </w:r>
    </w:p>
    <w:bookmarkStart w:id="33" w:name="_ftn4"/>
    <w:p w14:paraId="5C6F16D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w:t>
      </w:r>
      <w:r w:rsidRPr="00353486">
        <w:rPr>
          <w:rFonts w:ascii="Georgia" w:eastAsia="Times New Roman" w:hAnsi="Georgia" w:cs="Times New Roman"/>
          <w:color w:val="333333"/>
          <w:lang w:eastAsia="en-AU"/>
        </w:rPr>
        <w:fldChar w:fldCharType="end"/>
      </w:r>
      <w:bookmarkEnd w:id="33"/>
      <w:r w:rsidRPr="00353486">
        <w:rPr>
          <w:rFonts w:ascii="Georgia" w:eastAsia="Times New Roman" w:hAnsi="Georgia" w:cs="Times New Roman"/>
          <w:color w:val="333333"/>
          <w:lang w:val="en-GB" w:eastAsia="en-AU"/>
        </w:rPr>
        <w:t xml:space="preserve">[4] J.T. Milik, </w:t>
      </w:r>
      <w:r w:rsidRPr="00353486">
        <w:rPr>
          <w:rFonts w:ascii="Georgia" w:eastAsia="Times New Roman" w:hAnsi="Georgia" w:cs="Times New Roman"/>
          <w:i/>
          <w:iCs/>
          <w:color w:val="333333"/>
          <w:lang w:val="en-GB" w:eastAsia="en-AU"/>
        </w:rPr>
        <w:t>Discoveries in the Judaean Desert</w:t>
      </w:r>
      <w:r w:rsidRPr="00353486">
        <w:rPr>
          <w:rFonts w:ascii="Georgia" w:eastAsia="Times New Roman" w:hAnsi="Georgia" w:cs="Times New Roman"/>
          <w:color w:val="333333"/>
          <w:lang w:val="en-GB" w:eastAsia="en-AU"/>
        </w:rPr>
        <w:t xml:space="preserve"> (Oxford, 1955ff.), vol. 2, p. 70.</w:t>
      </w:r>
    </w:p>
    <w:bookmarkStart w:id="34" w:name="_ftn5"/>
    <w:p w14:paraId="2CCC68A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w:t>
      </w:r>
      <w:r w:rsidRPr="00353486">
        <w:rPr>
          <w:rFonts w:ascii="Georgia" w:eastAsia="Times New Roman" w:hAnsi="Georgia" w:cs="Times New Roman"/>
          <w:color w:val="333333"/>
          <w:lang w:eastAsia="en-AU"/>
        </w:rPr>
        <w:fldChar w:fldCharType="end"/>
      </w:r>
      <w:bookmarkEnd w:id="34"/>
      <w:r w:rsidRPr="00353486">
        <w:rPr>
          <w:rFonts w:ascii="Georgia" w:eastAsia="Times New Roman" w:hAnsi="Georgia" w:cs="Times New Roman"/>
          <w:color w:val="333333"/>
          <w:lang w:val="en-GB" w:eastAsia="en-AU"/>
        </w:rPr>
        <w:t xml:space="preserve">[5] Matthew Black, </w:t>
      </w:r>
      <w:r w:rsidRPr="00353486">
        <w:rPr>
          <w:rFonts w:ascii="Georgia" w:eastAsia="Times New Roman" w:hAnsi="Georgia" w:cs="Times New Roman"/>
          <w:i/>
          <w:iCs/>
          <w:color w:val="333333"/>
          <w:lang w:val="en-GB" w:eastAsia="en-AU"/>
        </w:rPr>
        <w:t>An Aramaic Approach to the Gospels and Acts</w:t>
      </w:r>
      <w:r w:rsidRPr="00353486">
        <w:rPr>
          <w:rFonts w:ascii="Georgia" w:eastAsia="Times New Roman" w:hAnsi="Georgia" w:cs="Times New Roman"/>
          <w:color w:val="333333"/>
          <w:lang w:val="en-GB" w:eastAsia="en-AU"/>
        </w:rPr>
        <w:t xml:space="preserve"> (3</w:t>
      </w:r>
      <w:r w:rsidRPr="00353486">
        <w:rPr>
          <w:rFonts w:ascii="Georgia" w:eastAsia="Times New Roman" w:hAnsi="Georgia" w:cs="Times New Roman"/>
          <w:color w:val="333333"/>
          <w:vertAlign w:val="superscript"/>
          <w:lang w:val="en-GB" w:eastAsia="en-AU"/>
        </w:rPr>
        <w:t>rd</w:t>
      </w:r>
      <w:r w:rsidRPr="00353486">
        <w:rPr>
          <w:rFonts w:ascii="Georgia" w:eastAsia="Times New Roman" w:hAnsi="Georgia" w:cs="Times New Roman"/>
          <w:color w:val="333333"/>
          <w:lang w:val="en-GB" w:eastAsia="en-AU"/>
        </w:rPr>
        <w:t xml:space="preserve"> edition, 1967), p. 47.</w:t>
      </w:r>
    </w:p>
    <w:bookmarkStart w:id="35" w:name="_ftn6"/>
    <w:p w14:paraId="38D7EF77" w14:textId="77777777" w:rsidR="006417F1" w:rsidRPr="00353486" w:rsidRDefault="006417F1" w:rsidP="00353486">
      <w:pPr>
        <w:spacing w:after="0" w:line="240" w:lineRule="auto"/>
        <w:ind w:left="284" w:right="237"/>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"_ftnref6"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[6]</w:t>
      </w:r>
      <w:r w:rsidRPr="00353486">
        <w:rPr>
          <w:rFonts w:ascii="Georgia" w:eastAsia="Times New Roman" w:hAnsi="Georgia" w:cs="Times New Roman"/>
          <w:color w:val="333333"/>
          <w:lang w:eastAsia="en-AU"/>
        </w:rPr>
        <w:fldChar w:fldCharType="end"/>
      </w:r>
      <w:bookmarkEnd w:id="35"/>
      <w:r w:rsidRPr="00353486">
        <w:rPr>
          <w:rFonts w:ascii="Georgia" w:eastAsia="Times New Roman" w:hAnsi="Georgia" w:cs="Times New Roman"/>
          <w:color w:val="333333"/>
          <w:lang w:val="en-GB" w:eastAsia="en-AU"/>
        </w:rPr>
        <w:t xml:space="preserve">[6] Lawrence H. Schiffman and James C. VanderKam, eds., </w:t>
      </w:r>
      <w:r w:rsidRPr="00353486">
        <w:rPr>
          <w:rFonts w:ascii="Georgia" w:eastAsia="Times New Roman" w:hAnsi="Georgia" w:cs="Times New Roman"/>
          <w:i/>
          <w:iCs/>
          <w:color w:val="333333"/>
          <w:lang w:val="en-GB" w:eastAsia="en-AU"/>
        </w:rPr>
        <w:t>Encyclopaedia of the Dead Sea Scrolls</w:t>
      </w:r>
      <w:r w:rsidRPr="00353486">
        <w:rPr>
          <w:rFonts w:ascii="Georgia" w:eastAsia="Times New Roman" w:hAnsi="Georgia" w:cs="Times New Roman"/>
          <w:color w:val="333333"/>
          <w:lang w:val="en-GB" w:eastAsia="en-AU"/>
        </w:rPr>
        <w:t xml:space="preserve"> (Oxford University Press, 2000), vol. 1, p. 344,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36" w:name="_ftn7"/>
    <w:p w14:paraId="4F0A7A6D"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"_ftnref7"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[7]</w:t>
      </w:r>
      <w:r w:rsidRPr="00353486">
        <w:rPr>
          <w:rFonts w:ascii="Georgia" w:eastAsia="Times New Roman" w:hAnsi="Georgia" w:cs="Times New Roman"/>
          <w:color w:val="333333"/>
          <w:lang w:eastAsia="en-AU"/>
        </w:rPr>
        <w:fldChar w:fldCharType="end"/>
      </w:r>
      <w:bookmarkEnd w:id="36"/>
      <w:r w:rsidRPr="00353486">
        <w:rPr>
          <w:rFonts w:ascii="Georgia" w:eastAsia="Times New Roman" w:hAnsi="Georgia" w:cs="Times New Roman"/>
          <w:color w:val="333333"/>
          <w:lang w:val="en-GB" w:eastAsia="en-AU"/>
        </w:rPr>
        <w:t xml:space="preserve">[7] </w:t>
      </w:r>
      <w:proofErr w:type="spellStart"/>
      <w:r w:rsidRPr="00353486">
        <w:rPr>
          <w:rFonts w:ascii="Georgia" w:eastAsia="Times New Roman" w:hAnsi="Georgia" w:cs="Times New Roman"/>
          <w:color w:val="333333"/>
          <w:lang w:val="en-GB" w:eastAsia="en-AU"/>
        </w:rPr>
        <w:t>Shemaryahu</w:t>
      </w:r>
      <w:proofErr w:type="spellEnd"/>
      <w:r w:rsidRPr="00353486">
        <w:rPr>
          <w:rFonts w:ascii="Georgia" w:eastAsia="Times New Roman" w:hAnsi="Georgia" w:cs="Times New Roman"/>
          <w:color w:val="333333"/>
          <w:lang w:val="en-GB" w:eastAsia="en-AU"/>
        </w:rPr>
        <w:t xml:space="preserve"> Talmon, “Hebrew written fragments from Masada”, </w:t>
      </w:r>
      <w:r w:rsidRPr="00353486">
        <w:rPr>
          <w:rFonts w:ascii="Georgia" w:eastAsia="Times New Roman" w:hAnsi="Georgia" w:cs="Times New Roman"/>
          <w:i/>
          <w:iCs/>
          <w:color w:val="333333"/>
          <w:lang w:val="en-GB" w:eastAsia="en-AU"/>
        </w:rPr>
        <w:t>DSD</w:t>
      </w:r>
      <w:r w:rsidRPr="00353486">
        <w:rPr>
          <w:rFonts w:ascii="Georgia" w:eastAsia="Times New Roman" w:hAnsi="Georgia" w:cs="Times New Roman"/>
          <w:color w:val="333333"/>
          <w:lang w:val="en-GB" w:eastAsia="en-AU"/>
        </w:rPr>
        <w:t xml:space="preserve"> 3:2 (1996), 168.  Tov, op. cit., 57.</w:t>
      </w:r>
    </w:p>
    <w:bookmarkStart w:id="37" w:name="_ftn8"/>
    <w:p w14:paraId="60078B67"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"_ftnref8"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[8]</w:t>
      </w:r>
      <w:r w:rsidRPr="00353486">
        <w:rPr>
          <w:rFonts w:ascii="Georgia" w:eastAsia="Times New Roman" w:hAnsi="Georgia" w:cs="Times New Roman"/>
          <w:color w:val="333333"/>
          <w:lang w:eastAsia="en-AU"/>
        </w:rPr>
        <w:fldChar w:fldCharType="end"/>
      </w:r>
      <w:bookmarkEnd w:id="37"/>
      <w:r w:rsidRPr="00353486">
        <w:rPr>
          <w:rFonts w:ascii="Georgia" w:eastAsia="Times New Roman" w:hAnsi="Georgia" w:cs="Times New Roman"/>
          <w:color w:val="333333"/>
          <w:lang w:val="en-GB" w:eastAsia="en-AU"/>
        </w:rPr>
        <w:t xml:space="preserve">[8] Moses Segal, </w:t>
      </w:r>
      <w:r w:rsidRPr="00353486">
        <w:rPr>
          <w:rFonts w:ascii="Georgia" w:eastAsia="Times New Roman" w:hAnsi="Georgia" w:cs="Times New Roman"/>
          <w:i/>
          <w:iCs/>
          <w:color w:val="333333"/>
          <w:lang w:val="en-GB" w:eastAsia="en-AU"/>
        </w:rPr>
        <w:t xml:space="preserve">Mishnaic Hebrew Grammar </w:t>
      </w:r>
      <w:r w:rsidRPr="00353486">
        <w:rPr>
          <w:rFonts w:ascii="Georgia" w:eastAsia="Times New Roman" w:hAnsi="Georgia" w:cs="Times New Roman"/>
          <w:color w:val="333333"/>
          <w:lang w:val="en-GB" w:eastAsia="en-AU"/>
        </w:rPr>
        <w:t xml:space="preserve">(Oxford, at the Clarendon Press, 1927), pp. 2, 13;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xml:space="preserve">. added.  </w:t>
      </w:r>
      <w:proofErr w:type="gramStart"/>
      <w:r w:rsidRPr="00353486">
        <w:rPr>
          <w:rFonts w:ascii="Georgia" w:eastAsia="Times New Roman" w:hAnsi="Georgia" w:cs="Times New Roman"/>
          <w:color w:val="333333"/>
          <w:lang w:val="en-GB" w:eastAsia="en-AU"/>
        </w:rPr>
        <w:t>Likewise</w:t>
      </w:r>
      <w:proofErr w:type="gramEnd"/>
      <w:r w:rsidRPr="00353486">
        <w:rPr>
          <w:rFonts w:ascii="Georgia" w:eastAsia="Times New Roman" w:hAnsi="Georgia" w:cs="Times New Roman"/>
          <w:color w:val="333333"/>
          <w:lang w:val="en-GB" w:eastAsia="en-AU"/>
        </w:rPr>
        <w:t xml:space="preserve"> Jacob </w:t>
      </w:r>
      <w:proofErr w:type="spellStart"/>
      <w:r w:rsidRPr="00353486">
        <w:rPr>
          <w:rFonts w:ascii="Georgia" w:eastAsia="Times New Roman" w:hAnsi="Georgia" w:cs="Times New Roman"/>
          <w:color w:val="333333"/>
          <w:lang w:val="en-GB" w:eastAsia="en-AU"/>
        </w:rPr>
        <w:t>Neusner</w:t>
      </w:r>
      <w:proofErr w:type="spellEnd"/>
      <w:r w:rsidRPr="00353486">
        <w:rPr>
          <w:rFonts w:ascii="Georgia" w:eastAsia="Times New Roman" w:hAnsi="Georgia" w:cs="Times New Roman"/>
          <w:color w:val="333333"/>
          <w:lang w:val="en-GB" w:eastAsia="en-AU"/>
        </w:rPr>
        <w:t xml:space="preserve"> (ed.), </w:t>
      </w:r>
      <w:r w:rsidRPr="00353486">
        <w:rPr>
          <w:rFonts w:ascii="Georgia" w:eastAsia="Times New Roman" w:hAnsi="Georgia" w:cs="Times New Roman"/>
          <w:i/>
          <w:iCs/>
          <w:color w:val="333333"/>
          <w:lang w:val="en-GB" w:eastAsia="en-AU"/>
        </w:rPr>
        <w:t>Dictionary of Judaism in the Biblical Period</w:t>
      </w:r>
      <w:r w:rsidRPr="00353486">
        <w:rPr>
          <w:rFonts w:ascii="Georgia" w:eastAsia="Times New Roman" w:hAnsi="Georgia" w:cs="Times New Roman"/>
          <w:color w:val="333333"/>
          <w:lang w:val="en-GB" w:eastAsia="en-AU"/>
        </w:rPr>
        <w:t xml:space="preserve"> (Peabody, Mass., Hendrickson, 1999), p. 280, where Qumran Hebrew “is a </w:t>
      </w:r>
      <w:r w:rsidRPr="00353486">
        <w:rPr>
          <w:rFonts w:ascii="Georgia" w:eastAsia="Times New Roman" w:hAnsi="Georgia" w:cs="Times New Roman"/>
          <w:i/>
          <w:iCs/>
          <w:color w:val="333333"/>
          <w:lang w:val="en-GB" w:eastAsia="en-AU"/>
        </w:rPr>
        <w:t>continuation of Late Biblical Hebrew, and is attested c. 200 BCE – c. 70CE</w:t>
      </w:r>
      <w:r w:rsidRPr="00353486">
        <w:rPr>
          <w:rFonts w:ascii="Georgia" w:eastAsia="Times New Roman" w:hAnsi="Georgia" w:cs="Times New Roman"/>
          <w:color w:val="333333"/>
          <w:lang w:val="en-GB" w:eastAsia="en-AU"/>
        </w:rPr>
        <w:t xml:space="preserve">”;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38" w:name="_ftn9"/>
    <w:p w14:paraId="1C7BC62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"_ftnref9"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[9]</w:t>
      </w:r>
      <w:r w:rsidRPr="00353486">
        <w:rPr>
          <w:rFonts w:ascii="Georgia" w:eastAsia="Times New Roman" w:hAnsi="Georgia" w:cs="Times New Roman"/>
          <w:color w:val="333333"/>
          <w:lang w:eastAsia="en-AU"/>
        </w:rPr>
        <w:fldChar w:fldCharType="end"/>
      </w:r>
      <w:bookmarkEnd w:id="38"/>
      <w:r w:rsidRPr="00353486">
        <w:rPr>
          <w:rFonts w:ascii="Georgia" w:eastAsia="Times New Roman" w:hAnsi="Georgia" w:cs="Times New Roman"/>
          <w:color w:val="333333"/>
          <w:lang w:val="en-GB" w:eastAsia="en-AU"/>
        </w:rPr>
        <w:t xml:space="preserve">[9] J.T. Milik, </w:t>
      </w:r>
      <w:r w:rsidRPr="00353486">
        <w:rPr>
          <w:rFonts w:ascii="Georgia" w:eastAsia="Times New Roman" w:hAnsi="Georgia" w:cs="Times New Roman"/>
          <w:i/>
          <w:iCs/>
          <w:color w:val="333333"/>
          <w:lang w:val="en-GB" w:eastAsia="en-AU"/>
        </w:rPr>
        <w:t>Ten Years of Discovery in the Wilderness of Judaea</w:t>
      </w:r>
      <w:r w:rsidRPr="00353486">
        <w:rPr>
          <w:rFonts w:ascii="Georgia" w:eastAsia="Times New Roman" w:hAnsi="Georgia" w:cs="Times New Roman"/>
          <w:color w:val="333333"/>
          <w:lang w:val="en-GB" w:eastAsia="en-AU"/>
        </w:rPr>
        <w:t xml:space="preserve"> (London, SCM Press, 1959), 95;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39" w:name="_ftn10"/>
    <w:p w14:paraId="536DE145"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"_ftnref10"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[10]</w:t>
      </w:r>
      <w:r w:rsidRPr="00353486">
        <w:rPr>
          <w:rFonts w:ascii="Georgia" w:eastAsia="Times New Roman" w:hAnsi="Georgia" w:cs="Times New Roman"/>
          <w:color w:val="333333"/>
          <w:lang w:eastAsia="en-AU"/>
        </w:rPr>
        <w:fldChar w:fldCharType="end"/>
      </w:r>
      <w:bookmarkEnd w:id="39"/>
      <w:r w:rsidRPr="00353486">
        <w:rPr>
          <w:rFonts w:ascii="Georgia" w:eastAsia="Times New Roman" w:hAnsi="Georgia" w:cs="Times New Roman"/>
          <w:color w:val="333333"/>
          <w:lang w:val="en-GB" w:eastAsia="en-AU"/>
        </w:rPr>
        <w:t>[10] Angel Saenz-</w:t>
      </w:r>
      <w:proofErr w:type="spellStart"/>
      <w:r w:rsidRPr="00353486">
        <w:rPr>
          <w:rFonts w:ascii="Georgia" w:eastAsia="Times New Roman" w:hAnsi="Georgia" w:cs="Times New Roman"/>
          <w:color w:val="333333"/>
          <w:lang w:val="en-GB" w:eastAsia="en-AU"/>
        </w:rPr>
        <w:t>Badillos</w:t>
      </w:r>
      <w:proofErr w:type="spell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A History of the Hebrew Language</w:t>
      </w:r>
      <w:r w:rsidRPr="00353486">
        <w:rPr>
          <w:rFonts w:ascii="Georgia" w:eastAsia="Times New Roman" w:hAnsi="Georgia" w:cs="Times New Roman"/>
          <w:color w:val="333333"/>
          <w:lang w:val="en-GB" w:eastAsia="en-AU"/>
        </w:rPr>
        <w:t xml:space="preserve"> (1994), p. 52,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xml:space="preserve">. added; cited by Edward </w:t>
      </w:r>
      <w:proofErr w:type="spellStart"/>
      <w:r w:rsidRPr="00353486">
        <w:rPr>
          <w:rFonts w:ascii="Georgia" w:eastAsia="Times New Roman" w:hAnsi="Georgia" w:cs="Times New Roman"/>
          <w:color w:val="333333"/>
          <w:lang w:val="en-GB" w:eastAsia="en-AU"/>
        </w:rPr>
        <w:t>Ullendorff</w:t>
      </w:r>
      <w:proofErr w:type="spellEnd"/>
      <w:r w:rsidRPr="00353486">
        <w:rPr>
          <w:rFonts w:ascii="Georgia" w:eastAsia="Times New Roman" w:hAnsi="Georgia" w:cs="Times New Roman"/>
          <w:color w:val="333333"/>
          <w:lang w:val="en-GB" w:eastAsia="en-AU"/>
        </w:rPr>
        <w:t xml:space="preserve"> in his review of the same name, </w:t>
      </w:r>
      <w:r w:rsidRPr="00353486">
        <w:rPr>
          <w:rFonts w:ascii="Georgia" w:eastAsia="Times New Roman" w:hAnsi="Georgia" w:cs="Times New Roman"/>
          <w:i/>
          <w:iCs/>
          <w:color w:val="333333"/>
          <w:lang w:val="en-GB" w:eastAsia="en-AU"/>
        </w:rPr>
        <w:t>Journal of Jewish Studies, xlvi,</w:t>
      </w:r>
      <w:r w:rsidRPr="00353486">
        <w:rPr>
          <w:rFonts w:ascii="Georgia" w:eastAsia="Times New Roman" w:hAnsi="Georgia" w:cs="Times New Roman"/>
          <w:color w:val="333333"/>
          <w:lang w:val="en-GB" w:eastAsia="en-AU"/>
        </w:rPr>
        <w:t xml:space="preserve"> 1-2.  (Spring/Autumn 1995), 287.</w:t>
      </w:r>
    </w:p>
    <w:bookmarkStart w:id="40" w:name="_ftn11"/>
    <w:p w14:paraId="3967EDC2"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"_ftnref11"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[11]</w:t>
      </w:r>
      <w:r w:rsidRPr="00353486">
        <w:rPr>
          <w:rFonts w:ascii="Georgia" w:eastAsia="Times New Roman" w:hAnsi="Georgia" w:cs="Times New Roman"/>
          <w:color w:val="333333"/>
          <w:lang w:eastAsia="en-AU"/>
        </w:rPr>
        <w:fldChar w:fldCharType="end"/>
      </w:r>
      <w:bookmarkEnd w:id="40"/>
      <w:r w:rsidRPr="00353486">
        <w:rPr>
          <w:rFonts w:ascii="Georgia" w:eastAsia="Times New Roman" w:hAnsi="Georgia" w:cs="Times New Roman"/>
          <w:color w:val="333333"/>
          <w:lang w:val="en-GB" w:eastAsia="en-AU"/>
        </w:rPr>
        <w:t xml:space="preserve">[11] </w:t>
      </w:r>
      <w:proofErr w:type="spellStart"/>
      <w:r w:rsidRPr="00353486">
        <w:rPr>
          <w:rFonts w:ascii="Georgia" w:eastAsia="Times New Roman" w:hAnsi="Georgia" w:cs="Times New Roman"/>
          <w:color w:val="333333"/>
          <w:lang w:val="en-GB" w:eastAsia="en-AU"/>
        </w:rPr>
        <w:t>Ullendorff</w:t>
      </w:r>
      <w:proofErr w:type="spellEnd"/>
      <w:r w:rsidRPr="00353486">
        <w:rPr>
          <w:rFonts w:ascii="Georgia" w:eastAsia="Times New Roman" w:hAnsi="Georgia" w:cs="Times New Roman"/>
          <w:color w:val="333333"/>
          <w:lang w:val="en-GB" w:eastAsia="en-AU"/>
        </w:rPr>
        <w:t xml:space="preserve">, op. cit., 287, 288;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41" w:name="_ftn12"/>
    <w:p w14:paraId="6318EF36"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"_ftnref12"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[12]</w:t>
      </w:r>
      <w:r w:rsidRPr="00353486">
        <w:rPr>
          <w:rFonts w:ascii="Georgia" w:eastAsia="Times New Roman" w:hAnsi="Georgia" w:cs="Times New Roman"/>
          <w:color w:val="333333"/>
          <w:lang w:eastAsia="en-AU"/>
        </w:rPr>
        <w:fldChar w:fldCharType="end"/>
      </w:r>
      <w:bookmarkEnd w:id="41"/>
      <w:r w:rsidRPr="00353486">
        <w:rPr>
          <w:rFonts w:ascii="Georgia" w:eastAsia="Times New Roman" w:hAnsi="Georgia" w:cs="Times New Roman"/>
          <w:color w:val="333333"/>
          <w:lang w:val="en-GB" w:eastAsia="en-AU"/>
        </w:rPr>
        <w:t xml:space="preserve">[12] Harris Birkeland, </w:t>
      </w:r>
      <w:r w:rsidRPr="00353486">
        <w:rPr>
          <w:rFonts w:ascii="Georgia" w:eastAsia="Times New Roman" w:hAnsi="Georgia" w:cs="Times New Roman"/>
          <w:i/>
          <w:iCs/>
          <w:color w:val="333333"/>
          <w:lang w:val="en-GB" w:eastAsia="en-AU"/>
        </w:rPr>
        <w:t>The Language of Jesus</w:t>
      </w:r>
      <w:r w:rsidRPr="00353486">
        <w:rPr>
          <w:rFonts w:ascii="Georgia" w:eastAsia="Times New Roman" w:hAnsi="Georgia" w:cs="Times New Roman"/>
          <w:color w:val="333333"/>
          <w:lang w:val="en-GB" w:eastAsia="en-AU"/>
        </w:rPr>
        <w:t xml:space="preserve"> (Oslo, Dybwad, 1954).  While Birkeland erred in supposing that, though ordinary Jews spoke Hebrew, the “upper class” spoke Aramaic, he was still closer to the mark with Hebrew than his modern detractors.  Cf. John P. Meier’s dismissive comment, “Birkeland’s work is almost an embarrassment to read today</w:t>
      </w:r>
      <w:proofErr w:type="gramStart"/>
      <w:r w:rsidRPr="00353486">
        <w:rPr>
          <w:rFonts w:ascii="Georgia" w:eastAsia="Times New Roman" w:hAnsi="Georgia" w:cs="Times New Roman"/>
          <w:color w:val="333333"/>
          <w:lang w:val="en-GB" w:eastAsia="en-AU"/>
        </w:rPr>
        <w:t>”.</w:t>
      </w:r>
      <w:proofErr w:type="gramEnd"/>
      <w:r w:rsidRPr="00353486">
        <w:rPr>
          <w:rFonts w:ascii="Georgia" w:eastAsia="Times New Roman" w:hAnsi="Georgia" w:cs="Times New Roman"/>
          <w:color w:val="333333"/>
          <w:lang w:val="en-GB" w:eastAsia="en-AU"/>
        </w:rPr>
        <w:t xml:space="preserve">  John P. Meier, </w:t>
      </w:r>
      <w:r w:rsidRPr="00353486">
        <w:rPr>
          <w:rFonts w:ascii="Georgia" w:eastAsia="Times New Roman" w:hAnsi="Georgia" w:cs="Times New Roman"/>
          <w:i/>
          <w:iCs/>
          <w:color w:val="333333"/>
          <w:lang w:val="en-GB" w:eastAsia="en-AU"/>
        </w:rPr>
        <w:t>A Marginal Jew</w:t>
      </w:r>
      <w:r w:rsidRPr="00353486">
        <w:rPr>
          <w:rFonts w:ascii="Georgia" w:eastAsia="Times New Roman" w:hAnsi="Georgia" w:cs="Times New Roman"/>
          <w:color w:val="333333"/>
          <w:lang w:val="en-GB" w:eastAsia="en-AU"/>
        </w:rPr>
        <w:t xml:space="preserve"> (New York, Doubleday, 1991), vol. 1, p. 288.  </w:t>
      </w:r>
      <w:proofErr w:type="gramStart"/>
      <w:r w:rsidRPr="00353486">
        <w:rPr>
          <w:rFonts w:ascii="Georgia" w:eastAsia="Times New Roman" w:hAnsi="Georgia" w:cs="Times New Roman"/>
          <w:color w:val="333333"/>
          <w:lang w:val="en-GB" w:eastAsia="en-AU"/>
        </w:rPr>
        <w:t>Needless to say, Meier’s</w:t>
      </w:r>
      <w:proofErr w:type="gramEnd"/>
      <w:r w:rsidRPr="00353486">
        <w:rPr>
          <w:rFonts w:ascii="Georgia" w:eastAsia="Times New Roman" w:hAnsi="Georgia" w:cs="Times New Roman"/>
          <w:color w:val="333333"/>
          <w:lang w:val="en-GB" w:eastAsia="en-AU"/>
        </w:rPr>
        <w:t xml:space="preserve"> view is that “Jesus regularly and perhaps exclusively taught in Aramaic”, ibid., p. 268.</w:t>
      </w:r>
    </w:p>
    <w:bookmarkStart w:id="42" w:name="_ftn13"/>
    <w:p w14:paraId="4E9DCC40"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"_ftnref13"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[13]</w:t>
      </w:r>
      <w:r w:rsidRPr="00353486">
        <w:rPr>
          <w:rFonts w:ascii="Georgia" w:eastAsia="Times New Roman" w:hAnsi="Georgia" w:cs="Times New Roman"/>
          <w:color w:val="333333"/>
          <w:lang w:eastAsia="en-AU"/>
        </w:rPr>
        <w:fldChar w:fldCharType="end"/>
      </w:r>
      <w:bookmarkEnd w:id="42"/>
      <w:r w:rsidRPr="00353486">
        <w:rPr>
          <w:rFonts w:ascii="Georgia" w:eastAsia="Times New Roman" w:hAnsi="Georgia" w:cs="Times New Roman"/>
          <w:color w:val="333333"/>
          <w:lang w:val="en-GB" w:eastAsia="en-AU"/>
        </w:rPr>
        <w:t xml:space="preserve">[13] F.L. Cross, </w:t>
      </w:r>
      <w:r w:rsidRPr="00353486">
        <w:rPr>
          <w:rFonts w:ascii="Georgia" w:eastAsia="Times New Roman" w:hAnsi="Georgia" w:cs="Times New Roman"/>
          <w:i/>
          <w:iCs/>
          <w:color w:val="333333"/>
          <w:lang w:val="en-GB" w:eastAsia="en-AU"/>
        </w:rPr>
        <w:t>The Oxford Dictionary of the Christian Church</w:t>
      </w:r>
      <w:r w:rsidRPr="00353486">
        <w:rPr>
          <w:rFonts w:ascii="Georgia" w:eastAsia="Times New Roman" w:hAnsi="Georgia" w:cs="Times New Roman"/>
          <w:color w:val="333333"/>
          <w:lang w:val="en-GB" w:eastAsia="en-AU"/>
        </w:rPr>
        <w:t>, first edition (Oxford, 1958), entry “Hebrew”, 614.</w:t>
      </w:r>
    </w:p>
    <w:bookmarkStart w:id="43" w:name="_ftn14"/>
    <w:p w14:paraId="16B180BB" w14:textId="77777777" w:rsidR="006417F1" w:rsidRDefault="006417F1" w:rsidP="00353486">
      <w:pPr>
        <w:spacing w:after="0" w:line="240" w:lineRule="auto"/>
        <w:ind w:left="284" w:right="237"/>
        <w:jc w:val="both"/>
        <w:rPr>
          <w:rFonts w:ascii="Georgia" w:eastAsia="Times New Roman" w:hAnsi="Georgia" w:cs="Times New Roman"/>
          <w:color w:val="333333"/>
          <w:lang w:val="en-GB"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"_ftnref14"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[14]</w:t>
      </w:r>
      <w:r w:rsidRPr="00353486">
        <w:rPr>
          <w:rFonts w:ascii="Georgia" w:eastAsia="Times New Roman" w:hAnsi="Georgia" w:cs="Times New Roman"/>
          <w:color w:val="333333"/>
          <w:lang w:eastAsia="en-AU"/>
        </w:rPr>
        <w:fldChar w:fldCharType="end"/>
      </w:r>
      <w:bookmarkEnd w:id="43"/>
      <w:r w:rsidRPr="00353486">
        <w:rPr>
          <w:rFonts w:ascii="Georgia" w:eastAsia="Times New Roman" w:hAnsi="Georgia" w:cs="Times New Roman"/>
          <w:color w:val="333333"/>
          <w:lang w:val="en-GB" w:eastAsia="en-AU"/>
        </w:rPr>
        <w:t xml:space="preserve">[14] F.L. Cross and E.A. Livingstone, </w:t>
      </w:r>
      <w:r w:rsidRPr="00353486">
        <w:rPr>
          <w:rFonts w:ascii="Georgia" w:eastAsia="Times New Roman" w:hAnsi="Georgia" w:cs="Times New Roman"/>
          <w:i/>
          <w:iCs/>
          <w:color w:val="333333"/>
          <w:lang w:val="en-GB" w:eastAsia="en-AU"/>
        </w:rPr>
        <w:t>The Oxford Dictionary of the Christian Church</w:t>
      </w:r>
      <w:r w:rsidRPr="00353486">
        <w:rPr>
          <w:rFonts w:ascii="Georgia" w:eastAsia="Times New Roman" w:hAnsi="Georgia" w:cs="Times New Roman"/>
          <w:color w:val="333333"/>
          <w:lang w:val="en-GB" w:eastAsia="en-AU"/>
        </w:rPr>
        <w:t xml:space="preserve">, third edition (Oxford, 1997), entry “Hebrew”, pp. 741, 742;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p w14:paraId="14965A10" w14:textId="77777777" w:rsidR="008C1C34" w:rsidRDefault="008C1C34" w:rsidP="00353486">
      <w:pPr>
        <w:spacing w:after="0" w:line="240" w:lineRule="auto"/>
        <w:ind w:left="284" w:right="237"/>
        <w:jc w:val="both"/>
        <w:rPr>
          <w:rFonts w:ascii="Georgia" w:eastAsia="Times New Roman" w:hAnsi="Georgia" w:cs="Times New Roman"/>
          <w:color w:val="333333"/>
          <w:lang w:val="en-GB" w:eastAsia="en-AU"/>
        </w:rPr>
      </w:pPr>
    </w:p>
    <w:p w14:paraId="7FDF4F7F" w14:textId="77777777" w:rsidR="008C1C34" w:rsidRDefault="008C1C34" w:rsidP="00353486">
      <w:pPr>
        <w:spacing w:after="0" w:line="240" w:lineRule="auto"/>
        <w:ind w:left="284" w:right="237"/>
        <w:jc w:val="both"/>
        <w:rPr>
          <w:rFonts w:ascii="Georgia" w:eastAsia="Times New Roman" w:hAnsi="Georgia" w:cs="Times New Roman"/>
          <w:color w:val="333333"/>
          <w:lang w:val="en-GB" w:eastAsia="en-AU"/>
        </w:rPr>
      </w:pPr>
    </w:p>
    <w:p w14:paraId="36CBAF39" w14:textId="77777777" w:rsidR="008C1C34" w:rsidRPr="00353486" w:rsidRDefault="008C1C34" w:rsidP="00353486">
      <w:pPr>
        <w:spacing w:after="0" w:line="240" w:lineRule="auto"/>
        <w:ind w:left="284" w:right="237"/>
        <w:jc w:val="both"/>
        <w:rPr>
          <w:rFonts w:ascii="Georgia" w:eastAsia="Times New Roman" w:hAnsi="Georgia" w:cs="Times New Roman"/>
          <w:color w:val="333333"/>
          <w:lang w:eastAsia="en-AU"/>
        </w:rPr>
      </w:pPr>
    </w:p>
    <w:bookmarkStart w:id="44" w:name="_ftn15"/>
    <w:p w14:paraId="32A4325E"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lastRenderedPageBreak/>
        <w:fldChar w:fldCharType="begin"/>
      </w:r>
      <w:r w:rsidRPr="00353486">
        <w:rPr>
          <w:rFonts w:ascii="Georgia" w:eastAsia="Times New Roman" w:hAnsi="Georgia" w:cs="Times New Roman"/>
          <w:color w:val="333333"/>
          <w:lang w:eastAsia="en-AU"/>
        </w:rPr>
        <w:instrText xml:space="preserve"> HYPERLINK "http://www.blogger.com/blogger.g?blogID=6596844591611460984" \l "_ftnref15"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[15]</w:t>
      </w:r>
      <w:r w:rsidRPr="00353486">
        <w:rPr>
          <w:rFonts w:ascii="Georgia" w:eastAsia="Times New Roman" w:hAnsi="Georgia" w:cs="Times New Roman"/>
          <w:color w:val="333333"/>
          <w:lang w:eastAsia="en-AU"/>
        </w:rPr>
        <w:fldChar w:fldCharType="end"/>
      </w:r>
      <w:bookmarkEnd w:id="44"/>
      <w:r w:rsidRPr="00353486">
        <w:rPr>
          <w:rFonts w:ascii="Georgia" w:eastAsia="Times New Roman" w:hAnsi="Georgia" w:cs="Times New Roman"/>
          <w:color w:val="333333"/>
          <w:lang w:val="en-GB" w:eastAsia="en-AU"/>
        </w:rPr>
        <w:t xml:space="preserve">[15] </w:t>
      </w:r>
      <w:proofErr w:type="spellStart"/>
      <w:r w:rsidRPr="00353486">
        <w:rPr>
          <w:rFonts w:ascii="Georgia" w:eastAsia="Times New Roman" w:hAnsi="Georgia" w:cs="Times New Roman"/>
          <w:i/>
          <w:iCs/>
          <w:color w:val="333333"/>
          <w:lang w:val="en-GB" w:eastAsia="en-AU"/>
        </w:rPr>
        <w:t>Tracate</w:t>
      </w:r>
      <w:proofErr w:type="spellEnd"/>
      <w:r w:rsidRPr="00353486">
        <w:rPr>
          <w:rFonts w:ascii="Georgia" w:eastAsia="Times New Roman" w:hAnsi="Georgia" w:cs="Times New Roman"/>
          <w:i/>
          <w:iCs/>
          <w:color w:val="333333"/>
          <w:lang w:val="en-GB" w:eastAsia="en-AU"/>
        </w:rPr>
        <w:t xml:space="preserve"> </w:t>
      </w:r>
      <w:proofErr w:type="spellStart"/>
      <w:r w:rsidRPr="00353486">
        <w:rPr>
          <w:rFonts w:ascii="Georgia" w:eastAsia="Times New Roman" w:hAnsi="Georgia" w:cs="Times New Roman"/>
          <w:i/>
          <w:iCs/>
          <w:color w:val="333333"/>
          <w:lang w:val="en-GB" w:eastAsia="en-AU"/>
        </w:rPr>
        <w:t>Sotah</w:t>
      </w:r>
      <w:proofErr w:type="spellEnd"/>
      <w:r w:rsidRPr="00353486">
        <w:rPr>
          <w:rFonts w:ascii="Georgia" w:eastAsia="Times New Roman" w:hAnsi="Georgia" w:cs="Times New Roman"/>
          <w:color w:val="333333"/>
          <w:lang w:val="en-GB" w:eastAsia="en-AU"/>
        </w:rPr>
        <w:t xml:space="preserve"> 49 b, cited in S. </w:t>
      </w:r>
      <w:proofErr w:type="spellStart"/>
      <w:r w:rsidRPr="00353486">
        <w:rPr>
          <w:rFonts w:ascii="Georgia" w:eastAsia="Times New Roman" w:hAnsi="Georgia" w:cs="Times New Roman"/>
          <w:color w:val="333333"/>
          <w:lang w:val="en-GB" w:eastAsia="en-AU"/>
        </w:rPr>
        <w:t>Safrai</w:t>
      </w:r>
      <w:proofErr w:type="spellEnd"/>
      <w:r w:rsidRPr="00353486">
        <w:rPr>
          <w:rFonts w:ascii="Georgia" w:eastAsia="Times New Roman" w:hAnsi="Georgia" w:cs="Times New Roman"/>
          <w:color w:val="333333"/>
          <w:lang w:val="en-GB" w:eastAsia="en-AU"/>
        </w:rPr>
        <w:t xml:space="preserve"> and M. Stern, </w:t>
      </w:r>
      <w:r w:rsidRPr="00353486">
        <w:rPr>
          <w:rFonts w:ascii="Georgia" w:eastAsia="Times New Roman" w:hAnsi="Georgia" w:cs="Times New Roman"/>
          <w:i/>
          <w:iCs/>
          <w:color w:val="333333"/>
          <w:lang w:val="en-GB" w:eastAsia="en-AU"/>
        </w:rPr>
        <w:t xml:space="preserve">The Jewish People in the First Century </w:t>
      </w:r>
      <w:r w:rsidRPr="00353486">
        <w:rPr>
          <w:rFonts w:ascii="Georgia" w:eastAsia="Times New Roman" w:hAnsi="Georgia" w:cs="Times New Roman"/>
          <w:color w:val="333333"/>
          <w:lang w:val="en-GB" w:eastAsia="en-AU"/>
        </w:rPr>
        <w:t>(Philadelphia, Fortress Press, 1976), vol. 2, pp. 1032, 1036.  Rabbi Meir (</w:t>
      </w:r>
      <w:r w:rsidRPr="00353486">
        <w:rPr>
          <w:rFonts w:ascii="Georgia" w:eastAsia="Times New Roman" w:hAnsi="Georgia" w:cs="Times New Roman"/>
          <w:i/>
          <w:iCs/>
          <w:color w:val="333333"/>
          <w:lang w:val="en-GB" w:eastAsia="en-AU"/>
        </w:rPr>
        <w:t>c</w:t>
      </w:r>
      <w:r w:rsidRPr="00353486">
        <w:rPr>
          <w:rFonts w:ascii="Georgia" w:eastAsia="Times New Roman" w:hAnsi="Georgia" w:cs="Times New Roman"/>
          <w:color w:val="333333"/>
          <w:lang w:val="en-GB" w:eastAsia="en-AU"/>
        </w:rPr>
        <w:t xml:space="preserve">. </w:t>
      </w:r>
      <w:proofErr w:type="spellStart"/>
      <w:r w:rsidRPr="00353486">
        <w:rPr>
          <w:rFonts w:ascii="Georgia" w:eastAsia="Times New Roman" w:hAnsi="Georgia" w:cs="Times New Roman"/>
          <w:color w:val="333333"/>
          <w:lang w:val="en-GB" w:eastAsia="en-AU"/>
        </w:rPr>
        <w:t>mid 2</w:t>
      </w:r>
      <w:r w:rsidRPr="00353486">
        <w:rPr>
          <w:rFonts w:ascii="Georgia" w:eastAsia="Times New Roman" w:hAnsi="Georgia" w:cs="Times New Roman"/>
          <w:color w:val="333333"/>
          <w:vertAlign w:val="superscript"/>
          <w:lang w:val="en-GB" w:eastAsia="en-AU"/>
        </w:rPr>
        <w:t>nd</w:t>
      </w:r>
      <w:proofErr w:type="spellEnd"/>
      <w:r w:rsidRPr="00353486">
        <w:rPr>
          <w:rFonts w:ascii="Georgia" w:eastAsia="Times New Roman" w:hAnsi="Georgia" w:cs="Times New Roman"/>
          <w:color w:val="333333"/>
          <w:lang w:val="en-GB" w:eastAsia="en-AU"/>
        </w:rPr>
        <w:t xml:space="preserve"> century), in a choice piece of “salvation by works”, said that “everyone who is settled in the land of Israel, and </w:t>
      </w:r>
      <w:r w:rsidRPr="00353486">
        <w:rPr>
          <w:rFonts w:ascii="Georgia" w:eastAsia="Times New Roman" w:hAnsi="Georgia" w:cs="Times New Roman"/>
          <w:i/>
          <w:iCs/>
          <w:color w:val="333333"/>
          <w:lang w:val="en-GB" w:eastAsia="en-AU"/>
        </w:rPr>
        <w:t xml:space="preserve">speaks the sacred language </w:t>
      </w:r>
      <w:r w:rsidRPr="00353486">
        <w:rPr>
          <w:rFonts w:ascii="Georgia" w:eastAsia="Times New Roman" w:hAnsi="Georgia" w:cs="Times New Roman"/>
          <w:color w:val="333333"/>
          <w:lang w:val="en-GB" w:eastAsia="en-AU"/>
        </w:rPr>
        <w:t>[</w:t>
      </w:r>
      <w:proofErr w:type="spellStart"/>
      <w:r w:rsidRPr="00353486">
        <w:rPr>
          <w:rFonts w:ascii="Georgia" w:eastAsia="Times New Roman" w:hAnsi="Georgia" w:cs="Times New Roman"/>
          <w:color w:val="333333"/>
          <w:lang w:val="en-GB" w:eastAsia="en-AU"/>
        </w:rPr>
        <w:t>ie</w:t>
      </w:r>
      <w:proofErr w:type="spellEnd"/>
      <w:r w:rsidRPr="00353486">
        <w:rPr>
          <w:rFonts w:ascii="Georgia" w:eastAsia="Times New Roman" w:hAnsi="Georgia" w:cs="Times New Roman"/>
          <w:color w:val="333333"/>
          <w:lang w:val="en-GB" w:eastAsia="en-AU"/>
        </w:rPr>
        <w:t xml:space="preserve">., Hebrew] … is a son of the age to come”, j. </w:t>
      </w:r>
      <w:proofErr w:type="spellStart"/>
      <w:r w:rsidRPr="00353486">
        <w:rPr>
          <w:rFonts w:ascii="Georgia" w:eastAsia="Times New Roman" w:hAnsi="Georgia" w:cs="Times New Roman"/>
          <w:i/>
          <w:iCs/>
          <w:color w:val="333333"/>
          <w:lang w:val="en-GB" w:eastAsia="en-AU"/>
        </w:rPr>
        <w:t>Sheqalim</w:t>
      </w:r>
      <w:proofErr w:type="spellEnd"/>
      <w:r w:rsidRPr="00353486">
        <w:rPr>
          <w:rFonts w:ascii="Georgia" w:eastAsia="Times New Roman" w:hAnsi="Georgia" w:cs="Times New Roman"/>
          <w:color w:val="333333"/>
          <w:lang w:val="en-GB" w:eastAsia="en-AU"/>
        </w:rPr>
        <w:t xml:space="preserve"> 3, 3; cited in J.A. Emerton, “The problem of vernacular Hebrew in the first century AD”, </w:t>
      </w:r>
      <w:r w:rsidRPr="00353486">
        <w:rPr>
          <w:rFonts w:ascii="Georgia" w:eastAsia="Times New Roman" w:hAnsi="Georgia" w:cs="Times New Roman"/>
          <w:i/>
          <w:iCs/>
          <w:color w:val="333333"/>
          <w:lang w:val="en-GB" w:eastAsia="en-AU"/>
        </w:rPr>
        <w:t>Journal of Theological Studies</w:t>
      </w:r>
      <w:r w:rsidRPr="00353486">
        <w:rPr>
          <w:rFonts w:ascii="Georgia" w:eastAsia="Times New Roman" w:hAnsi="Georgia" w:cs="Times New Roman"/>
          <w:color w:val="333333"/>
          <w:lang w:val="en-GB" w:eastAsia="en-AU"/>
        </w:rPr>
        <w:t xml:space="preserve">, xxiv, 1 (1973), 15;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45" w:name="_ftn16"/>
    <w:p w14:paraId="602D0EF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"_ftnref16"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[16]</w:t>
      </w:r>
      <w:r w:rsidRPr="00353486">
        <w:rPr>
          <w:rFonts w:ascii="Georgia" w:eastAsia="Times New Roman" w:hAnsi="Georgia" w:cs="Times New Roman"/>
          <w:color w:val="333333"/>
          <w:lang w:eastAsia="en-AU"/>
        </w:rPr>
        <w:fldChar w:fldCharType="end"/>
      </w:r>
      <w:bookmarkEnd w:id="45"/>
      <w:r w:rsidRPr="00353486">
        <w:rPr>
          <w:rFonts w:ascii="Georgia" w:eastAsia="Times New Roman" w:hAnsi="Georgia" w:cs="Times New Roman"/>
          <w:color w:val="333333"/>
          <w:lang w:val="en-GB" w:eastAsia="en-AU"/>
        </w:rPr>
        <w:t xml:space="preserve">[16] E. Levine, </w:t>
      </w:r>
      <w:r w:rsidRPr="00353486">
        <w:rPr>
          <w:rFonts w:ascii="Georgia" w:eastAsia="Times New Roman" w:hAnsi="Georgia" w:cs="Times New Roman"/>
          <w:i/>
          <w:iCs/>
          <w:color w:val="333333"/>
          <w:lang w:val="en-GB" w:eastAsia="en-AU"/>
        </w:rPr>
        <w:t>The Biography of the Aramaic Bible</w:t>
      </w:r>
      <w:r w:rsidRPr="00353486">
        <w:rPr>
          <w:rFonts w:ascii="Georgia" w:eastAsia="Times New Roman" w:hAnsi="Georgia" w:cs="Times New Roman"/>
          <w:color w:val="333333"/>
          <w:lang w:val="en-GB" w:eastAsia="en-AU"/>
        </w:rPr>
        <w:t xml:space="preserve">, in </w:t>
      </w:r>
      <w:r w:rsidRPr="00353486">
        <w:rPr>
          <w:rFonts w:ascii="Georgia" w:eastAsia="Times New Roman" w:hAnsi="Georgia" w:cs="Times New Roman"/>
          <w:i/>
          <w:iCs/>
          <w:color w:val="333333"/>
          <w:lang w:val="en-GB" w:eastAsia="en-AU"/>
        </w:rPr>
        <w:t xml:space="preserve">Z.A.T.W., </w:t>
      </w:r>
      <w:r w:rsidRPr="00353486">
        <w:rPr>
          <w:rFonts w:ascii="Georgia" w:eastAsia="Times New Roman" w:hAnsi="Georgia" w:cs="Times New Roman"/>
          <w:color w:val="333333"/>
          <w:lang w:val="en-GB" w:eastAsia="en-AU"/>
        </w:rPr>
        <w:t>vol. 94, (1982), p. 358.</w:t>
      </w:r>
    </w:p>
    <w:bookmarkStart w:id="46" w:name="_ftn17"/>
    <w:p w14:paraId="3BA44398"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"_ftnref17"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[17]</w:t>
      </w:r>
      <w:r w:rsidRPr="00353486">
        <w:rPr>
          <w:rFonts w:ascii="Georgia" w:eastAsia="Times New Roman" w:hAnsi="Georgia" w:cs="Times New Roman"/>
          <w:color w:val="333333"/>
          <w:lang w:eastAsia="en-AU"/>
        </w:rPr>
        <w:fldChar w:fldCharType="end"/>
      </w:r>
      <w:bookmarkEnd w:id="46"/>
      <w:r w:rsidRPr="00353486">
        <w:rPr>
          <w:rFonts w:ascii="Georgia" w:eastAsia="Times New Roman" w:hAnsi="Georgia" w:cs="Times New Roman"/>
          <w:color w:val="333333"/>
          <w:lang w:val="en-GB" w:eastAsia="en-AU"/>
        </w:rPr>
        <w:t xml:space="preserve">[17] </w:t>
      </w:r>
      <w:r w:rsidRPr="00353486">
        <w:rPr>
          <w:rFonts w:ascii="Georgia" w:eastAsia="Times New Roman" w:hAnsi="Georgia" w:cs="Times New Roman"/>
          <w:i/>
          <w:iCs/>
          <w:color w:val="333333"/>
          <w:lang w:val="en-GB" w:eastAsia="en-AU"/>
        </w:rPr>
        <w:t>Megillah</w:t>
      </w:r>
      <w:r w:rsidRPr="00353486">
        <w:rPr>
          <w:rFonts w:ascii="Georgia" w:eastAsia="Times New Roman" w:hAnsi="Georgia" w:cs="Times New Roman"/>
          <w:color w:val="333333"/>
          <w:lang w:val="en-GB" w:eastAsia="en-AU"/>
        </w:rPr>
        <w:t xml:space="preserve"> 4, 4, cited in Levine, ibid., p. 374.</w:t>
      </w:r>
    </w:p>
    <w:bookmarkStart w:id="47" w:name="_ftn18"/>
    <w:p w14:paraId="27C1EF98" w14:textId="77777777" w:rsidR="006417F1" w:rsidRPr="00353486" w:rsidRDefault="006417F1" w:rsidP="00353486">
      <w:pPr>
        <w:spacing w:after="0" w:line="240" w:lineRule="auto"/>
        <w:ind w:left="284" w:right="237"/>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"_ftnref18"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[18]</w:t>
      </w:r>
      <w:r w:rsidRPr="00353486">
        <w:rPr>
          <w:rFonts w:ascii="Georgia" w:eastAsia="Times New Roman" w:hAnsi="Georgia" w:cs="Times New Roman"/>
          <w:color w:val="333333"/>
          <w:lang w:eastAsia="en-AU"/>
        </w:rPr>
        <w:fldChar w:fldCharType="end"/>
      </w:r>
      <w:bookmarkEnd w:id="47"/>
      <w:r w:rsidRPr="00353486">
        <w:rPr>
          <w:rFonts w:ascii="Georgia" w:eastAsia="Times New Roman" w:hAnsi="Georgia" w:cs="Times New Roman"/>
          <w:color w:val="333333"/>
          <w:lang w:val="en-GB" w:eastAsia="en-AU"/>
        </w:rPr>
        <w:t xml:space="preserve">[18] D.H. Aaron in </w:t>
      </w:r>
      <w:r w:rsidRPr="00353486">
        <w:rPr>
          <w:rFonts w:ascii="Georgia" w:eastAsia="Times New Roman" w:hAnsi="Georgia" w:cs="Times New Roman"/>
          <w:i/>
          <w:iCs/>
          <w:color w:val="333333"/>
          <w:lang w:val="en-GB" w:eastAsia="en-AU"/>
        </w:rPr>
        <w:t>The Blackwell Reader in Judaism</w:t>
      </w:r>
      <w:r w:rsidRPr="00353486">
        <w:rPr>
          <w:rFonts w:ascii="Georgia" w:eastAsia="Times New Roman" w:hAnsi="Georgia" w:cs="Times New Roman"/>
          <w:color w:val="333333"/>
          <w:lang w:val="en-GB" w:eastAsia="en-AU"/>
        </w:rPr>
        <w:t xml:space="preserve">, ed. J. </w:t>
      </w:r>
      <w:proofErr w:type="spellStart"/>
      <w:r w:rsidRPr="00353486">
        <w:rPr>
          <w:rFonts w:ascii="Georgia" w:eastAsia="Times New Roman" w:hAnsi="Georgia" w:cs="Times New Roman"/>
          <w:color w:val="333333"/>
          <w:lang w:val="en-GB" w:eastAsia="en-AU"/>
        </w:rPr>
        <w:t>Neusner</w:t>
      </w:r>
      <w:proofErr w:type="spellEnd"/>
      <w:r w:rsidRPr="00353486">
        <w:rPr>
          <w:rFonts w:ascii="Georgia" w:eastAsia="Times New Roman" w:hAnsi="Georgia" w:cs="Times New Roman"/>
          <w:color w:val="333333"/>
          <w:lang w:val="en-GB" w:eastAsia="en-AU"/>
        </w:rPr>
        <w:t xml:space="preserve"> and A.J. Avery-Peck (Blackwell, 2001), 204.</w:t>
      </w:r>
    </w:p>
    <w:bookmarkStart w:id="48" w:name="_ftn19"/>
    <w:p w14:paraId="561157BC"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"_ftnref19"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[19]</w:t>
      </w:r>
      <w:r w:rsidRPr="00353486">
        <w:rPr>
          <w:rFonts w:ascii="Georgia" w:eastAsia="Times New Roman" w:hAnsi="Georgia" w:cs="Times New Roman"/>
          <w:color w:val="333333"/>
          <w:lang w:eastAsia="en-AU"/>
        </w:rPr>
        <w:fldChar w:fldCharType="end"/>
      </w:r>
      <w:bookmarkEnd w:id="48"/>
      <w:r w:rsidRPr="00353486">
        <w:rPr>
          <w:rFonts w:ascii="Georgia" w:eastAsia="Times New Roman" w:hAnsi="Georgia" w:cs="Times New Roman"/>
          <w:color w:val="333333"/>
          <w:lang w:val="en-GB" w:eastAsia="en-AU"/>
        </w:rPr>
        <w:t xml:space="preserve">[19] </w:t>
      </w:r>
      <w:r w:rsidRPr="00353486">
        <w:rPr>
          <w:rFonts w:ascii="Georgia" w:eastAsia="Times New Roman" w:hAnsi="Georgia" w:cs="Times New Roman"/>
          <w:i/>
          <w:iCs/>
          <w:color w:val="333333"/>
          <w:lang w:val="en-GB" w:eastAsia="en-AU"/>
        </w:rPr>
        <w:t>Zohar</w:t>
      </w:r>
      <w:r w:rsidRPr="00353486">
        <w:rPr>
          <w:rFonts w:ascii="Georgia" w:eastAsia="Times New Roman" w:hAnsi="Georgia" w:cs="Times New Roman"/>
          <w:color w:val="333333"/>
          <w:lang w:val="en-GB" w:eastAsia="en-AU"/>
        </w:rPr>
        <w:t>, Exodus 129, cited in Levine, op. cit., p. 359.</w:t>
      </w:r>
    </w:p>
    <w:bookmarkStart w:id="49" w:name="_ftn20"/>
    <w:p w14:paraId="725FA601"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"_ftnref20"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[20]</w:t>
      </w:r>
      <w:r w:rsidRPr="00353486">
        <w:rPr>
          <w:rFonts w:ascii="Georgia" w:eastAsia="Times New Roman" w:hAnsi="Georgia" w:cs="Times New Roman"/>
          <w:color w:val="333333"/>
          <w:lang w:eastAsia="en-AU"/>
        </w:rPr>
        <w:fldChar w:fldCharType="end"/>
      </w:r>
      <w:bookmarkEnd w:id="49"/>
      <w:r w:rsidRPr="00353486">
        <w:rPr>
          <w:rFonts w:ascii="Georgia" w:eastAsia="Times New Roman" w:hAnsi="Georgia" w:cs="Times New Roman"/>
          <w:color w:val="333333"/>
          <w:lang w:val="en-GB" w:eastAsia="en-AU"/>
        </w:rPr>
        <w:t xml:space="preserve">[20] Jerusalem Talmud, </w:t>
      </w:r>
      <w:proofErr w:type="spellStart"/>
      <w:r w:rsidRPr="00353486">
        <w:rPr>
          <w:rFonts w:ascii="Georgia" w:eastAsia="Times New Roman" w:hAnsi="Georgia" w:cs="Times New Roman"/>
          <w:i/>
          <w:iCs/>
          <w:color w:val="333333"/>
          <w:lang w:val="en-GB" w:eastAsia="en-AU"/>
        </w:rPr>
        <w:t>Tracate</w:t>
      </w:r>
      <w:proofErr w:type="spellEnd"/>
      <w:r w:rsidRPr="00353486">
        <w:rPr>
          <w:rFonts w:ascii="Georgia" w:eastAsia="Times New Roman" w:hAnsi="Georgia" w:cs="Times New Roman"/>
          <w:i/>
          <w:iCs/>
          <w:color w:val="333333"/>
          <w:lang w:val="en-GB" w:eastAsia="en-AU"/>
        </w:rPr>
        <w:t xml:space="preserve"> </w:t>
      </w:r>
      <w:proofErr w:type="spellStart"/>
      <w:r w:rsidRPr="00353486">
        <w:rPr>
          <w:rFonts w:ascii="Georgia" w:eastAsia="Times New Roman" w:hAnsi="Georgia" w:cs="Times New Roman"/>
          <w:i/>
          <w:iCs/>
          <w:color w:val="333333"/>
          <w:lang w:val="en-GB" w:eastAsia="en-AU"/>
        </w:rPr>
        <w:t>Sotah</w:t>
      </w:r>
      <w:proofErr w:type="spellEnd"/>
      <w:r w:rsidRPr="00353486">
        <w:rPr>
          <w:rFonts w:ascii="Georgia" w:eastAsia="Times New Roman" w:hAnsi="Georgia" w:cs="Times New Roman"/>
          <w:color w:val="333333"/>
          <w:lang w:val="en-GB" w:eastAsia="en-AU"/>
        </w:rPr>
        <w:t xml:space="preserve"> 7:2, 30a.</w:t>
      </w:r>
    </w:p>
    <w:bookmarkStart w:id="50" w:name="_ftn21"/>
    <w:p w14:paraId="5A7064FB"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"_ftnref21"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[21]</w:t>
      </w:r>
      <w:r w:rsidRPr="00353486">
        <w:rPr>
          <w:rFonts w:ascii="Georgia" w:eastAsia="Times New Roman" w:hAnsi="Georgia" w:cs="Times New Roman"/>
          <w:color w:val="333333"/>
          <w:lang w:eastAsia="en-AU"/>
        </w:rPr>
        <w:fldChar w:fldCharType="end"/>
      </w:r>
      <w:bookmarkEnd w:id="50"/>
      <w:r w:rsidRPr="00353486">
        <w:rPr>
          <w:rFonts w:ascii="Georgia" w:eastAsia="Times New Roman" w:hAnsi="Georgia" w:cs="Times New Roman"/>
          <w:color w:val="333333"/>
          <w:lang w:val="en-GB" w:eastAsia="en-AU"/>
        </w:rPr>
        <w:t xml:space="preserve">[21] </w:t>
      </w:r>
      <w:r w:rsidRPr="00353486">
        <w:rPr>
          <w:rFonts w:ascii="Georgia" w:eastAsia="Times New Roman" w:hAnsi="Georgia" w:cs="Times New Roman"/>
          <w:i/>
          <w:iCs/>
          <w:color w:val="333333"/>
          <w:lang w:val="en-GB" w:eastAsia="en-AU"/>
        </w:rPr>
        <w:t>Sifre</w:t>
      </w:r>
      <w:r w:rsidRPr="00353486">
        <w:rPr>
          <w:rFonts w:ascii="Georgia" w:eastAsia="Times New Roman" w:hAnsi="Georgia" w:cs="Times New Roman"/>
          <w:color w:val="333333"/>
          <w:lang w:val="en-GB" w:eastAsia="en-AU"/>
        </w:rPr>
        <w:t xml:space="preserve">, Deut. 46, cited in </w:t>
      </w:r>
      <w:proofErr w:type="spellStart"/>
      <w:r w:rsidRPr="00353486">
        <w:rPr>
          <w:rFonts w:ascii="Georgia" w:eastAsia="Times New Roman" w:hAnsi="Georgia" w:cs="Times New Roman"/>
          <w:color w:val="333333"/>
          <w:lang w:val="en-GB" w:eastAsia="en-AU"/>
        </w:rPr>
        <w:t>Safrai</w:t>
      </w:r>
      <w:proofErr w:type="spellEnd"/>
      <w:r w:rsidRPr="00353486">
        <w:rPr>
          <w:rFonts w:ascii="Georgia" w:eastAsia="Times New Roman" w:hAnsi="Georgia" w:cs="Times New Roman"/>
          <w:color w:val="333333"/>
          <w:lang w:val="en-GB" w:eastAsia="en-AU"/>
        </w:rPr>
        <w:t xml:space="preserve"> and Stern, op. cit., p. 1034;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51" w:name="_ftn22"/>
    <w:p w14:paraId="24DECB53"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"_ftnref22"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[22]</w:t>
      </w:r>
      <w:r w:rsidRPr="00353486">
        <w:rPr>
          <w:rFonts w:ascii="Georgia" w:eastAsia="Times New Roman" w:hAnsi="Georgia" w:cs="Times New Roman"/>
          <w:color w:val="333333"/>
          <w:lang w:eastAsia="en-AU"/>
        </w:rPr>
        <w:fldChar w:fldCharType="end"/>
      </w:r>
      <w:bookmarkEnd w:id="51"/>
      <w:r w:rsidRPr="00353486">
        <w:rPr>
          <w:rFonts w:ascii="Georgia" w:eastAsia="Times New Roman" w:hAnsi="Georgia" w:cs="Times New Roman"/>
          <w:color w:val="333333"/>
          <w:lang w:val="en-GB" w:eastAsia="en-AU"/>
        </w:rPr>
        <w:t xml:space="preserve">[22] b </w:t>
      </w:r>
      <w:r w:rsidRPr="00353486">
        <w:rPr>
          <w:rFonts w:ascii="Georgia" w:eastAsia="Times New Roman" w:hAnsi="Georgia" w:cs="Times New Roman"/>
          <w:i/>
          <w:iCs/>
          <w:color w:val="333333"/>
          <w:lang w:val="en-GB" w:eastAsia="en-AU"/>
        </w:rPr>
        <w:t xml:space="preserve">Sota </w:t>
      </w:r>
      <w:r w:rsidRPr="00353486">
        <w:rPr>
          <w:rFonts w:ascii="Georgia" w:eastAsia="Times New Roman" w:hAnsi="Georgia" w:cs="Times New Roman"/>
          <w:color w:val="333333"/>
          <w:lang w:val="en-GB" w:eastAsia="en-AU"/>
        </w:rPr>
        <w:t xml:space="preserve">33a; b </w:t>
      </w:r>
      <w:r w:rsidRPr="00353486">
        <w:rPr>
          <w:rFonts w:ascii="Georgia" w:eastAsia="Times New Roman" w:hAnsi="Georgia" w:cs="Times New Roman"/>
          <w:i/>
          <w:iCs/>
          <w:color w:val="333333"/>
          <w:lang w:val="en-GB" w:eastAsia="en-AU"/>
        </w:rPr>
        <w:t xml:space="preserve">Shabbat </w:t>
      </w:r>
      <w:r w:rsidRPr="00353486">
        <w:rPr>
          <w:rFonts w:ascii="Georgia" w:eastAsia="Times New Roman" w:hAnsi="Georgia" w:cs="Times New Roman"/>
          <w:color w:val="333333"/>
          <w:lang w:val="en-GB" w:eastAsia="en-AU"/>
        </w:rPr>
        <w:t>12b.</w:t>
      </w:r>
    </w:p>
    <w:bookmarkStart w:id="52" w:name="_ftn23"/>
    <w:p w14:paraId="122AF656"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"_ftnref23"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[23]</w:t>
      </w:r>
      <w:r w:rsidRPr="00353486">
        <w:rPr>
          <w:rFonts w:ascii="Georgia" w:eastAsia="Times New Roman" w:hAnsi="Georgia" w:cs="Times New Roman"/>
          <w:color w:val="333333"/>
          <w:lang w:eastAsia="en-AU"/>
        </w:rPr>
        <w:fldChar w:fldCharType="end"/>
      </w:r>
      <w:bookmarkEnd w:id="52"/>
      <w:r w:rsidRPr="00353486">
        <w:rPr>
          <w:rFonts w:ascii="Georgia" w:eastAsia="Times New Roman" w:hAnsi="Georgia" w:cs="Times New Roman"/>
          <w:color w:val="333333"/>
          <w:lang w:val="en-GB" w:eastAsia="en-AU"/>
        </w:rPr>
        <w:t xml:space="preserve">[23] b </w:t>
      </w:r>
      <w:r w:rsidRPr="00353486">
        <w:rPr>
          <w:rFonts w:ascii="Georgia" w:eastAsia="Times New Roman" w:hAnsi="Georgia" w:cs="Times New Roman"/>
          <w:i/>
          <w:iCs/>
          <w:color w:val="333333"/>
          <w:lang w:val="en-GB" w:eastAsia="en-AU"/>
        </w:rPr>
        <w:t xml:space="preserve">Shabbat </w:t>
      </w:r>
      <w:r w:rsidRPr="00353486">
        <w:rPr>
          <w:rFonts w:ascii="Georgia" w:eastAsia="Times New Roman" w:hAnsi="Georgia" w:cs="Times New Roman"/>
          <w:color w:val="333333"/>
          <w:lang w:val="en-GB" w:eastAsia="en-AU"/>
        </w:rPr>
        <w:t xml:space="preserve">115a, j </w:t>
      </w:r>
      <w:r w:rsidRPr="00353486">
        <w:rPr>
          <w:rFonts w:ascii="Georgia" w:eastAsia="Times New Roman" w:hAnsi="Georgia" w:cs="Times New Roman"/>
          <w:i/>
          <w:iCs/>
          <w:color w:val="333333"/>
          <w:lang w:val="en-GB" w:eastAsia="en-AU"/>
        </w:rPr>
        <w:t xml:space="preserve">Shabbat </w:t>
      </w:r>
      <w:r w:rsidRPr="00353486">
        <w:rPr>
          <w:rFonts w:ascii="Georgia" w:eastAsia="Times New Roman" w:hAnsi="Georgia" w:cs="Times New Roman"/>
          <w:color w:val="333333"/>
          <w:lang w:val="en-GB" w:eastAsia="en-AU"/>
        </w:rPr>
        <w:t>16:15c.  Elsewhere the same Gamaliel is recorded as having conversed “in Hebrew” with the emperor’s daughter;</w:t>
      </w:r>
      <w:r w:rsidRPr="00353486">
        <w:rPr>
          <w:rFonts w:ascii="Georgia" w:eastAsia="Times New Roman" w:hAnsi="Georgia" w:cs="Times New Roman"/>
          <w:i/>
          <w:iCs/>
          <w:color w:val="333333"/>
          <w:lang w:val="en-GB" w:eastAsia="en-AU"/>
        </w:rPr>
        <w:t xml:space="preserve"> b Sanhedrin</w:t>
      </w:r>
      <w:r w:rsidRPr="00353486">
        <w:rPr>
          <w:rFonts w:ascii="Georgia" w:eastAsia="Times New Roman" w:hAnsi="Georgia" w:cs="Times New Roman"/>
          <w:color w:val="333333"/>
          <w:lang w:val="en-GB" w:eastAsia="en-AU"/>
        </w:rPr>
        <w:t xml:space="preserve"> 90b-91b.  For the question as to whether the fragmentary Qumran Job should even be designated a true Targum, see David Shepherd, “Will the real Targum please stand up?</w:t>
      </w:r>
      <w:proofErr w:type="gramStart"/>
      <w:r w:rsidRPr="00353486">
        <w:rPr>
          <w:rFonts w:ascii="Georgia" w:eastAsia="Times New Roman" w:hAnsi="Georgia" w:cs="Times New Roman"/>
          <w:color w:val="333333"/>
          <w:lang w:val="en-GB" w:eastAsia="en-AU"/>
        </w:rPr>
        <w:t>”,</w:t>
      </w:r>
      <w:proofErr w:type="gram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Journal of Jewish Studies</w:t>
      </w:r>
      <w:r w:rsidRPr="00353486">
        <w:rPr>
          <w:rFonts w:ascii="Georgia" w:eastAsia="Times New Roman" w:hAnsi="Georgia" w:cs="Times New Roman"/>
          <w:color w:val="333333"/>
          <w:lang w:val="en-GB" w:eastAsia="en-AU"/>
        </w:rPr>
        <w:t xml:space="preserve">, LI, 1 (Spring, 2000), 113. </w:t>
      </w:r>
    </w:p>
    <w:bookmarkStart w:id="53" w:name="_ftn24"/>
    <w:p w14:paraId="15390A26"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"_ftnref24"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[24]</w:t>
      </w:r>
      <w:r w:rsidRPr="00353486">
        <w:rPr>
          <w:rFonts w:ascii="Georgia" w:eastAsia="Times New Roman" w:hAnsi="Georgia" w:cs="Times New Roman"/>
          <w:color w:val="333333"/>
          <w:lang w:eastAsia="en-AU"/>
        </w:rPr>
        <w:fldChar w:fldCharType="end"/>
      </w:r>
      <w:bookmarkEnd w:id="53"/>
      <w:r w:rsidRPr="00353486">
        <w:rPr>
          <w:rFonts w:ascii="Georgia" w:eastAsia="Times New Roman" w:hAnsi="Georgia" w:cs="Times New Roman"/>
          <w:color w:val="333333"/>
          <w:lang w:val="en-GB" w:eastAsia="en-AU"/>
        </w:rPr>
        <w:t xml:space="preserve">[24] Paul L. Maier, </w:t>
      </w:r>
      <w:r w:rsidRPr="00353486">
        <w:rPr>
          <w:rFonts w:ascii="Georgia" w:eastAsia="Times New Roman" w:hAnsi="Georgia" w:cs="Times New Roman"/>
          <w:i/>
          <w:iCs/>
          <w:color w:val="333333"/>
          <w:lang w:val="en-GB" w:eastAsia="en-AU"/>
        </w:rPr>
        <w:t>The New Complete Works of Josephus</w:t>
      </w:r>
      <w:r w:rsidRPr="00353486">
        <w:rPr>
          <w:rFonts w:ascii="Georgia" w:eastAsia="Times New Roman" w:hAnsi="Georgia" w:cs="Times New Roman"/>
          <w:color w:val="333333"/>
          <w:lang w:val="en-GB" w:eastAsia="en-AU"/>
        </w:rPr>
        <w:t xml:space="preserve"> (Grand Rapids, Kregel, 1999), p. 13.  Idem, </w:t>
      </w:r>
      <w:r w:rsidRPr="00353486">
        <w:rPr>
          <w:rFonts w:ascii="Georgia" w:eastAsia="Times New Roman" w:hAnsi="Georgia" w:cs="Times New Roman"/>
          <w:i/>
          <w:iCs/>
          <w:color w:val="333333"/>
          <w:lang w:val="en-GB" w:eastAsia="en-AU"/>
        </w:rPr>
        <w:t>Josephus:  The Essential Works</w:t>
      </w:r>
      <w:r w:rsidRPr="00353486">
        <w:rPr>
          <w:rFonts w:ascii="Georgia" w:eastAsia="Times New Roman" w:hAnsi="Georgia" w:cs="Times New Roman"/>
          <w:color w:val="333333"/>
          <w:lang w:val="en-GB" w:eastAsia="en-AU"/>
        </w:rPr>
        <w:t xml:space="preserve"> (Kregel, 1994), p. 11.  Per Bilde confirms Josephus’ accuracy re contemporary events</w:t>
      </w:r>
      <w:proofErr w:type="gramStart"/>
      <w:r w:rsidRPr="00353486">
        <w:rPr>
          <w:rFonts w:ascii="Georgia" w:eastAsia="Times New Roman" w:hAnsi="Georgia" w:cs="Times New Roman"/>
          <w:color w:val="333333"/>
          <w:lang w:val="en-GB" w:eastAsia="en-AU"/>
        </w:rPr>
        <w:t>:  “</w:t>
      </w:r>
      <w:proofErr w:type="gramEnd"/>
      <w:r w:rsidRPr="00353486">
        <w:rPr>
          <w:rFonts w:ascii="Georgia" w:eastAsia="Times New Roman" w:hAnsi="Georgia" w:cs="Times New Roman"/>
          <w:color w:val="333333"/>
          <w:lang w:val="en-GB" w:eastAsia="en-AU"/>
        </w:rPr>
        <w:t xml:space="preserve">In fact, the accounts of Philo and, </w:t>
      </w:r>
      <w:r w:rsidRPr="00353486">
        <w:rPr>
          <w:rFonts w:ascii="Georgia" w:eastAsia="Times New Roman" w:hAnsi="Georgia" w:cs="Times New Roman"/>
          <w:i/>
          <w:iCs/>
          <w:color w:val="333333"/>
          <w:lang w:val="en-GB" w:eastAsia="en-AU"/>
        </w:rPr>
        <w:t>especially, of Josephus</w:t>
      </w:r>
      <w:r w:rsidRPr="00353486">
        <w:rPr>
          <w:rFonts w:ascii="Georgia" w:eastAsia="Times New Roman" w:hAnsi="Georgia" w:cs="Times New Roman"/>
          <w:color w:val="333333"/>
          <w:lang w:val="en-GB" w:eastAsia="en-AU"/>
        </w:rPr>
        <w:t xml:space="preserve"> correspond with the Dead Sea Scrolls to a very large extent, as has often been demonstrated”; in Frederick H. Cryer and Thomas L. Thompson (eds.), </w:t>
      </w:r>
      <w:r w:rsidRPr="00353486">
        <w:rPr>
          <w:rFonts w:ascii="Georgia" w:eastAsia="Times New Roman" w:hAnsi="Georgia" w:cs="Times New Roman"/>
          <w:i/>
          <w:iCs/>
          <w:color w:val="333333"/>
          <w:lang w:val="en-GB" w:eastAsia="en-AU"/>
        </w:rPr>
        <w:t>Qumran between the Old and New Testaments</w:t>
      </w:r>
      <w:r w:rsidRPr="00353486">
        <w:rPr>
          <w:rFonts w:ascii="Georgia" w:eastAsia="Times New Roman" w:hAnsi="Georgia" w:cs="Times New Roman"/>
          <w:color w:val="333333"/>
          <w:lang w:val="en-GB" w:eastAsia="en-AU"/>
        </w:rPr>
        <w:t xml:space="preserve"> (Sheffield Academic Press, 1998), p. 67,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54" w:name="_ftn25"/>
    <w:p w14:paraId="48472387"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"_ftnref25"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[25]</w:t>
      </w:r>
      <w:r w:rsidRPr="00353486">
        <w:rPr>
          <w:rFonts w:ascii="Georgia" w:eastAsia="Times New Roman" w:hAnsi="Georgia" w:cs="Times New Roman"/>
          <w:color w:val="333333"/>
          <w:lang w:eastAsia="en-AU"/>
        </w:rPr>
        <w:fldChar w:fldCharType="end"/>
      </w:r>
      <w:bookmarkEnd w:id="54"/>
      <w:r w:rsidRPr="00353486">
        <w:rPr>
          <w:rFonts w:ascii="Georgia" w:eastAsia="Times New Roman" w:hAnsi="Georgia" w:cs="Times New Roman"/>
          <w:color w:val="333333"/>
          <w:lang w:val="en-GB" w:eastAsia="en-AU"/>
        </w:rPr>
        <w:t>[25] See Matthew 15:24; John 5:36; 1:11.</w:t>
      </w:r>
    </w:p>
    <w:bookmarkStart w:id="55" w:name="_ftn26"/>
    <w:p w14:paraId="6C2AD612"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"_ftnref26"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[26]</w:t>
      </w:r>
      <w:r w:rsidRPr="00353486">
        <w:rPr>
          <w:rFonts w:ascii="Georgia" w:eastAsia="Times New Roman" w:hAnsi="Georgia" w:cs="Times New Roman"/>
          <w:color w:val="333333"/>
          <w:lang w:eastAsia="en-AU"/>
        </w:rPr>
        <w:fldChar w:fldCharType="end"/>
      </w:r>
      <w:bookmarkEnd w:id="55"/>
      <w:r w:rsidRPr="00353486">
        <w:rPr>
          <w:rFonts w:ascii="Georgia" w:eastAsia="Times New Roman" w:hAnsi="Georgia" w:cs="Times New Roman"/>
          <w:color w:val="333333"/>
          <w:lang w:val="en-GB" w:eastAsia="en-AU"/>
        </w:rPr>
        <w:t xml:space="preserve">[26] Segal, op. cit., p. 8;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xml:space="preserve">. added.  Interestingly, “mammon” also occurs in the Mishnah, </w:t>
      </w:r>
      <w:proofErr w:type="spellStart"/>
      <w:r w:rsidRPr="00353486">
        <w:rPr>
          <w:rFonts w:ascii="Georgia" w:eastAsia="Times New Roman" w:hAnsi="Georgia" w:cs="Times New Roman"/>
          <w:i/>
          <w:iCs/>
          <w:color w:val="333333"/>
          <w:lang w:val="en-GB" w:eastAsia="en-AU"/>
        </w:rPr>
        <w:t>Aboth</w:t>
      </w:r>
      <w:proofErr w:type="spellEnd"/>
      <w:r w:rsidRPr="00353486">
        <w:rPr>
          <w:rFonts w:ascii="Georgia" w:eastAsia="Times New Roman" w:hAnsi="Georgia" w:cs="Times New Roman"/>
          <w:color w:val="333333"/>
          <w:lang w:val="en-GB" w:eastAsia="en-AU"/>
        </w:rPr>
        <w:t xml:space="preserve"> 2, 17.</w:t>
      </w:r>
    </w:p>
    <w:bookmarkStart w:id="56" w:name="_ftn27"/>
    <w:p w14:paraId="42635D2F"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"_ftnref27"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[27]</w:t>
      </w:r>
      <w:r w:rsidRPr="00353486">
        <w:rPr>
          <w:rFonts w:ascii="Georgia" w:eastAsia="Times New Roman" w:hAnsi="Georgia" w:cs="Times New Roman"/>
          <w:color w:val="333333"/>
          <w:lang w:eastAsia="en-AU"/>
        </w:rPr>
        <w:fldChar w:fldCharType="end"/>
      </w:r>
      <w:bookmarkEnd w:id="56"/>
      <w:r w:rsidRPr="00353486">
        <w:rPr>
          <w:rFonts w:ascii="Georgia" w:eastAsia="Times New Roman" w:hAnsi="Georgia" w:cs="Times New Roman"/>
          <w:color w:val="333333"/>
          <w:lang w:val="en-GB" w:eastAsia="en-AU"/>
        </w:rPr>
        <w:t xml:space="preserve">[27] Craig A. Evans, “Isaiah 6:9-10 in Mark and John”, </w:t>
      </w:r>
      <w:r w:rsidRPr="00353486">
        <w:rPr>
          <w:rFonts w:ascii="Georgia" w:eastAsia="Times New Roman" w:hAnsi="Georgia" w:cs="Times New Roman"/>
          <w:i/>
          <w:iCs/>
          <w:color w:val="333333"/>
          <w:lang w:val="en-GB" w:eastAsia="en-AU"/>
        </w:rPr>
        <w:t xml:space="preserve">Novum </w:t>
      </w:r>
      <w:proofErr w:type="spellStart"/>
      <w:r w:rsidRPr="00353486">
        <w:rPr>
          <w:rFonts w:ascii="Georgia" w:eastAsia="Times New Roman" w:hAnsi="Georgia" w:cs="Times New Roman"/>
          <w:i/>
          <w:iCs/>
          <w:color w:val="333333"/>
          <w:lang w:val="en-GB" w:eastAsia="en-AU"/>
        </w:rPr>
        <w:t>Testamentum</w:t>
      </w:r>
      <w:proofErr w:type="spellEnd"/>
      <w:r w:rsidRPr="00353486">
        <w:rPr>
          <w:rFonts w:ascii="Georgia" w:eastAsia="Times New Roman" w:hAnsi="Georgia" w:cs="Times New Roman"/>
          <w:color w:val="333333"/>
          <w:lang w:val="en-GB" w:eastAsia="en-AU"/>
        </w:rPr>
        <w:t xml:space="preserve"> vol. 24 (1982), 133.</w:t>
      </w:r>
    </w:p>
    <w:bookmarkStart w:id="57" w:name="_ftn28"/>
    <w:p w14:paraId="78FABC9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"_ftnref28"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[28]</w:t>
      </w:r>
      <w:r w:rsidRPr="00353486">
        <w:rPr>
          <w:rFonts w:ascii="Georgia" w:eastAsia="Times New Roman" w:hAnsi="Georgia" w:cs="Times New Roman"/>
          <w:color w:val="333333"/>
          <w:lang w:eastAsia="en-AU"/>
        </w:rPr>
        <w:fldChar w:fldCharType="end"/>
      </w:r>
      <w:bookmarkEnd w:id="57"/>
      <w:r w:rsidRPr="00353486">
        <w:rPr>
          <w:rFonts w:ascii="Georgia" w:eastAsia="Times New Roman" w:hAnsi="Georgia" w:cs="Times New Roman"/>
          <w:color w:val="333333"/>
          <w:lang w:val="en-GB" w:eastAsia="en-AU"/>
        </w:rPr>
        <w:t xml:space="preserve">[28] J.A.L. Lee, “A Non-Aramaism in Luke 6:7”, </w:t>
      </w:r>
      <w:r w:rsidRPr="00353486">
        <w:rPr>
          <w:rFonts w:ascii="Georgia" w:eastAsia="Times New Roman" w:hAnsi="Georgia" w:cs="Times New Roman"/>
          <w:i/>
          <w:iCs/>
          <w:color w:val="333333"/>
          <w:lang w:val="en-GB" w:eastAsia="en-AU"/>
        </w:rPr>
        <w:t xml:space="preserve">Novum </w:t>
      </w:r>
      <w:proofErr w:type="spellStart"/>
      <w:r w:rsidRPr="00353486">
        <w:rPr>
          <w:rFonts w:ascii="Georgia" w:eastAsia="Times New Roman" w:hAnsi="Georgia" w:cs="Times New Roman"/>
          <w:i/>
          <w:iCs/>
          <w:color w:val="333333"/>
          <w:lang w:val="en-GB" w:eastAsia="en-AU"/>
        </w:rPr>
        <w:t>Testamentum</w:t>
      </w:r>
      <w:proofErr w:type="spellEnd"/>
      <w:r w:rsidRPr="00353486">
        <w:rPr>
          <w:rFonts w:ascii="Georgia" w:eastAsia="Times New Roman" w:hAnsi="Georgia" w:cs="Times New Roman"/>
          <w:color w:val="333333"/>
          <w:lang w:val="en-GB" w:eastAsia="en-AU"/>
        </w:rPr>
        <w:t xml:space="preserve"> vol. 33, 1 (1991), 28ff.</w:t>
      </w:r>
    </w:p>
    <w:bookmarkStart w:id="58" w:name="_ftn29"/>
    <w:p w14:paraId="46222255"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"_ftnref29"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[29]</w:t>
      </w:r>
      <w:r w:rsidRPr="00353486">
        <w:rPr>
          <w:rFonts w:ascii="Georgia" w:eastAsia="Times New Roman" w:hAnsi="Georgia" w:cs="Times New Roman"/>
          <w:color w:val="333333"/>
          <w:lang w:eastAsia="en-AU"/>
        </w:rPr>
        <w:fldChar w:fldCharType="end"/>
      </w:r>
      <w:bookmarkEnd w:id="58"/>
      <w:r w:rsidRPr="00353486">
        <w:rPr>
          <w:rFonts w:ascii="Georgia" w:eastAsia="Times New Roman" w:hAnsi="Georgia" w:cs="Times New Roman"/>
          <w:color w:val="333333"/>
          <w:lang w:val="en-GB" w:eastAsia="en-AU"/>
        </w:rPr>
        <w:t xml:space="preserve">[29] As per J.D. Douglas and others, </w:t>
      </w:r>
      <w:r w:rsidRPr="00353486">
        <w:rPr>
          <w:rFonts w:ascii="Georgia" w:eastAsia="Times New Roman" w:hAnsi="Georgia" w:cs="Times New Roman"/>
          <w:i/>
          <w:iCs/>
          <w:color w:val="333333"/>
          <w:lang w:val="en-GB" w:eastAsia="en-AU"/>
        </w:rPr>
        <w:t>New Bible Dictionary</w:t>
      </w:r>
      <w:r w:rsidRPr="00353486">
        <w:rPr>
          <w:rFonts w:ascii="Georgia" w:eastAsia="Times New Roman" w:hAnsi="Georgia" w:cs="Times New Roman"/>
          <w:color w:val="333333"/>
          <w:lang w:val="en-GB" w:eastAsia="en-AU"/>
        </w:rPr>
        <w:t xml:space="preserve"> (Leicester UK, IVP, 1996), p. 67;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59" w:name="_ftn30"/>
    <w:p w14:paraId="268BEE52"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"_ftnref30"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[30]</w:t>
      </w:r>
      <w:r w:rsidRPr="00353486">
        <w:rPr>
          <w:rFonts w:ascii="Georgia" w:eastAsia="Times New Roman" w:hAnsi="Georgia" w:cs="Times New Roman"/>
          <w:color w:val="333333"/>
          <w:lang w:eastAsia="en-AU"/>
        </w:rPr>
        <w:fldChar w:fldCharType="end"/>
      </w:r>
      <w:bookmarkEnd w:id="59"/>
      <w:r w:rsidRPr="00353486">
        <w:rPr>
          <w:rFonts w:ascii="Georgia" w:eastAsia="Times New Roman" w:hAnsi="Georgia" w:cs="Times New Roman"/>
          <w:color w:val="333333"/>
          <w:lang w:val="en-GB" w:eastAsia="en-AU"/>
        </w:rPr>
        <w:t xml:space="preserve">[30] Glenda Abramson (ed.), </w:t>
      </w:r>
      <w:r w:rsidRPr="00353486">
        <w:rPr>
          <w:rFonts w:ascii="Georgia" w:eastAsia="Times New Roman" w:hAnsi="Georgia" w:cs="Times New Roman"/>
          <w:i/>
          <w:iCs/>
          <w:color w:val="333333"/>
          <w:lang w:val="en-GB" w:eastAsia="en-AU"/>
        </w:rPr>
        <w:t>The Blackwell Companion to Jewish Culture</w:t>
      </w:r>
      <w:r w:rsidRPr="00353486">
        <w:rPr>
          <w:rFonts w:ascii="Georgia" w:eastAsia="Times New Roman" w:hAnsi="Georgia" w:cs="Times New Roman"/>
          <w:color w:val="333333"/>
          <w:lang w:val="en-GB" w:eastAsia="en-AU"/>
        </w:rPr>
        <w:t xml:space="preserve"> (Basil Blackwell, 1989), p. 314.</w:t>
      </w:r>
    </w:p>
    <w:bookmarkStart w:id="60" w:name="_ftn31"/>
    <w:p w14:paraId="614298A7"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"_ftnref31"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[31]</w:t>
      </w:r>
      <w:r w:rsidRPr="00353486">
        <w:rPr>
          <w:rFonts w:ascii="Georgia" w:eastAsia="Times New Roman" w:hAnsi="Georgia" w:cs="Times New Roman"/>
          <w:color w:val="333333"/>
          <w:lang w:eastAsia="en-AU"/>
        </w:rPr>
        <w:fldChar w:fldCharType="end"/>
      </w:r>
      <w:bookmarkEnd w:id="60"/>
      <w:r w:rsidRPr="00353486">
        <w:rPr>
          <w:rFonts w:ascii="Georgia" w:eastAsia="Times New Roman" w:hAnsi="Georgia" w:cs="Times New Roman"/>
          <w:color w:val="333333"/>
          <w:lang w:val="en-GB" w:eastAsia="en-AU"/>
        </w:rPr>
        <w:t xml:space="preserve">[31] Michael Sokoloff, book review, </w:t>
      </w:r>
      <w:r w:rsidRPr="00353486">
        <w:rPr>
          <w:rFonts w:ascii="Georgia" w:eastAsia="Times New Roman" w:hAnsi="Georgia" w:cs="Times New Roman"/>
          <w:i/>
          <w:iCs/>
          <w:color w:val="333333"/>
          <w:lang w:val="en-GB" w:eastAsia="en-AU"/>
        </w:rPr>
        <w:t>Dead Sea Discoveries</w:t>
      </w:r>
      <w:r w:rsidRPr="00353486">
        <w:rPr>
          <w:rFonts w:ascii="Georgia" w:eastAsia="Times New Roman" w:hAnsi="Georgia" w:cs="Times New Roman"/>
          <w:color w:val="333333"/>
          <w:lang w:val="en-GB" w:eastAsia="en-AU"/>
        </w:rPr>
        <w:t xml:space="preserve"> 7:1 (2000), 79;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61" w:name="_ftn32"/>
    <w:p w14:paraId="52E728D7"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"_ftnref32"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[32]</w:t>
      </w:r>
      <w:r w:rsidRPr="00353486">
        <w:rPr>
          <w:rFonts w:ascii="Georgia" w:eastAsia="Times New Roman" w:hAnsi="Georgia" w:cs="Times New Roman"/>
          <w:color w:val="333333"/>
          <w:lang w:eastAsia="en-AU"/>
        </w:rPr>
        <w:fldChar w:fldCharType="end"/>
      </w:r>
      <w:bookmarkEnd w:id="61"/>
      <w:r w:rsidRPr="00353486">
        <w:rPr>
          <w:rFonts w:ascii="Georgia" w:eastAsia="Times New Roman" w:hAnsi="Georgia" w:cs="Times New Roman"/>
          <w:color w:val="333333"/>
          <w:lang w:val="en-GB" w:eastAsia="en-AU"/>
        </w:rPr>
        <w:t xml:space="preserve">[32] M. L. Klein, “Palestinian Targum and Synagogue Mosaics”, </w:t>
      </w:r>
      <w:r w:rsidRPr="00353486">
        <w:rPr>
          <w:rFonts w:ascii="Georgia" w:eastAsia="Times New Roman" w:hAnsi="Georgia" w:cs="Times New Roman"/>
          <w:i/>
          <w:iCs/>
          <w:color w:val="333333"/>
          <w:lang w:val="en-GB" w:eastAsia="en-AU"/>
        </w:rPr>
        <w:t>Immanuel</w:t>
      </w:r>
      <w:r w:rsidRPr="00353486">
        <w:rPr>
          <w:rFonts w:ascii="Georgia" w:eastAsia="Times New Roman" w:hAnsi="Georgia" w:cs="Times New Roman"/>
          <w:color w:val="333333"/>
          <w:lang w:val="en-GB" w:eastAsia="en-AU"/>
        </w:rPr>
        <w:t xml:space="preserve"> 11 (1980), 37, 38;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62" w:name="_ftn33"/>
    <w:p w14:paraId="0916A8B6"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"_ftnref33"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[33]</w:t>
      </w:r>
      <w:r w:rsidRPr="00353486">
        <w:rPr>
          <w:rFonts w:ascii="Georgia" w:eastAsia="Times New Roman" w:hAnsi="Georgia" w:cs="Times New Roman"/>
          <w:color w:val="333333"/>
          <w:lang w:eastAsia="en-AU"/>
        </w:rPr>
        <w:fldChar w:fldCharType="end"/>
      </w:r>
      <w:bookmarkEnd w:id="62"/>
      <w:r w:rsidRPr="00353486">
        <w:rPr>
          <w:rFonts w:ascii="Georgia" w:eastAsia="Times New Roman" w:hAnsi="Georgia" w:cs="Times New Roman"/>
          <w:color w:val="333333"/>
          <w:lang w:val="en-GB" w:eastAsia="en-AU"/>
        </w:rPr>
        <w:t xml:space="preserve">[33] “The first sure references to the reading of the Targum in the Synagogue … actually date only to the period when the sages who had survived the Bar </w:t>
      </w:r>
      <w:proofErr w:type="spellStart"/>
      <w:r w:rsidRPr="00353486">
        <w:rPr>
          <w:rFonts w:ascii="Georgia" w:eastAsia="Times New Roman" w:hAnsi="Georgia" w:cs="Times New Roman"/>
          <w:color w:val="333333"/>
          <w:lang w:val="en-GB" w:eastAsia="en-AU"/>
        </w:rPr>
        <w:t>Kokhba</w:t>
      </w:r>
      <w:proofErr w:type="spellEnd"/>
      <w:r w:rsidRPr="00353486">
        <w:rPr>
          <w:rFonts w:ascii="Georgia" w:eastAsia="Times New Roman" w:hAnsi="Georgia" w:cs="Times New Roman"/>
          <w:color w:val="333333"/>
          <w:lang w:val="en-GB" w:eastAsia="en-AU"/>
        </w:rPr>
        <w:t xml:space="preserve"> revolt [135] and the subsequent persecutions regrouped at Usha in Lower Galilee”; </w:t>
      </w:r>
      <w:proofErr w:type="gramStart"/>
      <w:r w:rsidRPr="00353486">
        <w:rPr>
          <w:rFonts w:ascii="Georgia" w:eastAsia="Times New Roman" w:hAnsi="Georgia" w:cs="Times New Roman"/>
          <w:color w:val="333333"/>
          <w:lang w:val="en-GB" w:eastAsia="en-AU"/>
        </w:rPr>
        <w:t>so</w:t>
      </w:r>
      <w:proofErr w:type="gramEnd"/>
      <w:r w:rsidRPr="00353486">
        <w:rPr>
          <w:rFonts w:ascii="Georgia" w:eastAsia="Times New Roman" w:hAnsi="Georgia" w:cs="Times New Roman"/>
          <w:color w:val="333333"/>
          <w:lang w:val="en-GB" w:eastAsia="en-AU"/>
        </w:rPr>
        <w:t xml:space="preserve"> Zeev </w:t>
      </w:r>
      <w:proofErr w:type="spellStart"/>
      <w:r w:rsidRPr="00353486">
        <w:rPr>
          <w:rFonts w:ascii="Georgia" w:eastAsia="Times New Roman" w:hAnsi="Georgia" w:cs="Times New Roman"/>
          <w:color w:val="333333"/>
          <w:lang w:val="en-GB" w:eastAsia="en-AU"/>
        </w:rPr>
        <w:t>Safrai</w:t>
      </w:r>
      <w:proofErr w:type="spell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Immanuel</w:t>
      </w:r>
      <w:r w:rsidRPr="00353486">
        <w:rPr>
          <w:rFonts w:ascii="Georgia" w:eastAsia="Times New Roman" w:hAnsi="Georgia" w:cs="Times New Roman"/>
          <w:color w:val="333333"/>
          <w:lang w:val="en-GB" w:eastAsia="en-AU"/>
        </w:rPr>
        <w:t xml:space="preserve"> 24/25, (1990), 189.</w:t>
      </w:r>
    </w:p>
    <w:bookmarkStart w:id="63" w:name="_ftn34"/>
    <w:p w14:paraId="4552F11C" w14:textId="77777777" w:rsidR="006417F1" w:rsidRPr="00353486" w:rsidRDefault="006417F1" w:rsidP="00353486">
      <w:pPr>
        <w:spacing w:after="0" w:line="240" w:lineRule="auto"/>
        <w:ind w:left="284" w:right="237"/>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"_ftnref34"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[34]</w:t>
      </w:r>
      <w:r w:rsidRPr="00353486">
        <w:rPr>
          <w:rFonts w:ascii="Georgia" w:eastAsia="Times New Roman" w:hAnsi="Georgia" w:cs="Times New Roman"/>
          <w:color w:val="333333"/>
          <w:lang w:eastAsia="en-AU"/>
        </w:rPr>
        <w:fldChar w:fldCharType="end"/>
      </w:r>
      <w:bookmarkEnd w:id="63"/>
      <w:r w:rsidRPr="00353486">
        <w:rPr>
          <w:rFonts w:ascii="Georgia" w:eastAsia="Times New Roman" w:hAnsi="Georgia" w:cs="Times New Roman"/>
          <w:color w:val="333333"/>
          <w:lang w:val="en-GB" w:eastAsia="en-AU"/>
        </w:rPr>
        <w:t xml:space="preserve">[34] Mark Chancey and Eric M. Meyers, “How Jewish was </w:t>
      </w:r>
      <w:proofErr w:type="spellStart"/>
      <w:r w:rsidRPr="00353486">
        <w:rPr>
          <w:rFonts w:ascii="Georgia" w:eastAsia="Times New Roman" w:hAnsi="Georgia" w:cs="Times New Roman"/>
          <w:color w:val="333333"/>
          <w:lang w:val="en-GB" w:eastAsia="en-AU"/>
        </w:rPr>
        <w:t>Sepphoris</w:t>
      </w:r>
      <w:proofErr w:type="spellEnd"/>
      <w:r w:rsidRPr="00353486">
        <w:rPr>
          <w:rFonts w:ascii="Georgia" w:eastAsia="Times New Roman" w:hAnsi="Georgia" w:cs="Times New Roman"/>
          <w:color w:val="333333"/>
          <w:lang w:val="en-GB" w:eastAsia="en-AU"/>
        </w:rPr>
        <w:t xml:space="preserve"> in Jesus’ time?”, </w:t>
      </w:r>
      <w:r w:rsidRPr="00353486">
        <w:rPr>
          <w:rFonts w:ascii="Georgia" w:eastAsia="Times New Roman" w:hAnsi="Georgia" w:cs="Times New Roman"/>
          <w:i/>
          <w:iCs/>
          <w:color w:val="333333"/>
          <w:lang w:val="en-GB" w:eastAsia="en-AU"/>
        </w:rPr>
        <w:t>Biblical Archaeology Review,</w:t>
      </w:r>
      <w:r w:rsidRPr="00353486">
        <w:rPr>
          <w:rFonts w:ascii="Georgia" w:eastAsia="Times New Roman" w:hAnsi="Georgia" w:cs="Times New Roman"/>
          <w:color w:val="333333"/>
          <w:lang w:val="en-GB" w:eastAsia="en-AU"/>
        </w:rPr>
        <w:t xml:space="preserve"> (July – August, 2000), p. 33.</w:t>
      </w:r>
    </w:p>
    <w:bookmarkStart w:id="64" w:name="_ftn35"/>
    <w:p w14:paraId="19F89258"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"_ftnref35"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[35]</w:t>
      </w:r>
      <w:r w:rsidRPr="00353486">
        <w:rPr>
          <w:rFonts w:ascii="Georgia" w:eastAsia="Times New Roman" w:hAnsi="Georgia" w:cs="Times New Roman"/>
          <w:color w:val="333333"/>
          <w:lang w:eastAsia="en-AU"/>
        </w:rPr>
        <w:fldChar w:fldCharType="end"/>
      </w:r>
      <w:bookmarkEnd w:id="64"/>
      <w:r w:rsidRPr="00353486">
        <w:rPr>
          <w:rFonts w:ascii="Georgia" w:eastAsia="Times New Roman" w:hAnsi="Georgia" w:cs="Times New Roman"/>
          <w:color w:val="333333"/>
          <w:lang w:val="en-GB" w:eastAsia="en-AU"/>
        </w:rPr>
        <w:t xml:space="preserve">[35] </w:t>
      </w:r>
      <w:proofErr w:type="spellStart"/>
      <w:r w:rsidRPr="00353486">
        <w:rPr>
          <w:rFonts w:ascii="Georgia" w:eastAsia="Times New Roman" w:hAnsi="Georgia" w:cs="Times New Roman"/>
          <w:i/>
          <w:iCs/>
          <w:color w:val="333333"/>
          <w:lang w:val="en-GB" w:eastAsia="en-AU"/>
        </w:rPr>
        <w:t>Ketuboth</w:t>
      </w:r>
      <w:proofErr w:type="spellEnd"/>
      <w:r w:rsidRPr="00353486">
        <w:rPr>
          <w:rFonts w:ascii="Georgia" w:eastAsia="Times New Roman" w:hAnsi="Georgia" w:cs="Times New Roman"/>
          <w:i/>
          <w:iCs/>
          <w:color w:val="333333"/>
          <w:lang w:val="en-GB" w:eastAsia="en-AU"/>
        </w:rPr>
        <w:t xml:space="preserve"> </w:t>
      </w:r>
      <w:r w:rsidRPr="00353486">
        <w:rPr>
          <w:rFonts w:ascii="Georgia" w:eastAsia="Times New Roman" w:hAnsi="Georgia" w:cs="Times New Roman"/>
          <w:color w:val="333333"/>
          <w:lang w:val="en-GB" w:eastAsia="en-AU"/>
        </w:rPr>
        <w:t xml:space="preserve">52b.,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65" w:name="_ftn36"/>
    <w:p w14:paraId="70130545"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"_ftnref36"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[36]</w:t>
      </w:r>
      <w:r w:rsidRPr="00353486">
        <w:rPr>
          <w:rFonts w:ascii="Georgia" w:eastAsia="Times New Roman" w:hAnsi="Georgia" w:cs="Times New Roman"/>
          <w:color w:val="333333"/>
          <w:lang w:eastAsia="en-AU"/>
        </w:rPr>
        <w:fldChar w:fldCharType="end"/>
      </w:r>
      <w:bookmarkEnd w:id="65"/>
      <w:r w:rsidRPr="00353486">
        <w:rPr>
          <w:rFonts w:ascii="Georgia" w:eastAsia="Times New Roman" w:hAnsi="Georgia" w:cs="Times New Roman"/>
          <w:color w:val="333333"/>
          <w:lang w:val="en-GB" w:eastAsia="en-AU"/>
        </w:rPr>
        <w:t xml:space="preserve">[36] </w:t>
      </w:r>
      <w:r w:rsidRPr="00353486">
        <w:rPr>
          <w:rFonts w:ascii="Georgia" w:eastAsia="Times New Roman" w:hAnsi="Georgia" w:cs="Times New Roman"/>
          <w:i/>
          <w:iCs/>
          <w:color w:val="333333"/>
          <w:lang w:val="en-GB" w:eastAsia="en-AU"/>
        </w:rPr>
        <w:t>Encyclopaedia Judaica</w:t>
      </w:r>
      <w:r w:rsidRPr="00353486">
        <w:rPr>
          <w:rFonts w:ascii="Georgia" w:eastAsia="Times New Roman" w:hAnsi="Georgia" w:cs="Times New Roman"/>
          <w:color w:val="333333"/>
          <w:lang w:val="en-GB" w:eastAsia="en-AU"/>
        </w:rPr>
        <w:t xml:space="preserve"> (Jerusalem, Keter Publishing House, 1972), entry “Galilee”, vol. 7, p. 266.</w:t>
      </w:r>
    </w:p>
    <w:bookmarkStart w:id="66" w:name="_ftn37"/>
    <w:p w14:paraId="24BE16F6" w14:textId="77777777" w:rsidR="006417F1" w:rsidRPr="00353486" w:rsidRDefault="006417F1" w:rsidP="00353486">
      <w:pPr>
        <w:spacing w:after="0" w:line="240" w:lineRule="auto"/>
        <w:ind w:left="284" w:right="237"/>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"_ftnref37"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[37]</w:t>
      </w:r>
      <w:r w:rsidRPr="00353486">
        <w:rPr>
          <w:rFonts w:ascii="Georgia" w:eastAsia="Times New Roman" w:hAnsi="Georgia" w:cs="Times New Roman"/>
          <w:color w:val="333333"/>
          <w:lang w:eastAsia="en-AU"/>
        </w:rPr>
        <w:fldChar w:fldCharType="end"/>
      </w:r>
      <w:bookmarkEnd w:id="66"/>
      <w:r w:rsidRPr="00353486">
        <w:rPr>
          <w:rFonts w:ascii="Georgia" w:eastAsia="Times New Roman" w:hAnsi="Georgia" w:cs="Times New Roman"/>
          <w:color w:val="333333"/>
          <w:lang w:val="en-GB" w:eastAsia="en-AU"/>
        </w:rPr>
        <w:t xml:space="preserve">[37] Lee I. Levine, </w:t>
      </w:r>
      <w:r w:rsidRPr="00353486">
        <w:rPr>
          <w:rFonts w:ascii="Georgia" w:eastAsia="Times New Roman" w:hAnsi="Georgia" w:cs="Times New Roman"/>
          <w:i/>
          <w:iCs/>
          <w:color w:val="333333"/>
          <w:lang w:val="en-GB" w:eastAsia="en-AU"/>
        </w:rPr>
        <w:t xml:space="preserve">The Ancient Synagogue </w:t>
      </w:r>
      <w:r w:rsidRPr="00353486">
        <w:rPr>
          <w:rFonts w:ascii="Georgia" w:eastAsia="Times New Roman" w:hAnsi="Georgia" w:cs="Times New Roman"/>
          <w:color w:val="333333"/>
          <w:lang w:val="en-GB" w:eastAsia="en-AU"/>
        </w:rPr>
        <w:t>(Yale University Press, 2000), p. 198.</w:t>
      </w:r>
    </w:p>
    <w:bookmarkStart w:id="67" w:name="_ftn38"/>
    <w:p w14:paraId="2B83AE9D"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"_ftnref38"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[38]</w:t>
      </w:r>
      <w:r w:rsidRPr="00353486">
        <w:rPr>
          <w:rFonts w:ascii="Georgia" w:eastAsia="Times New Roman" w:hAnsi="Georgia" w:cs="Times New Roman"/>
          <w:color w:val="333333"/>
          <w:lang w:eastAsia="en-AU"/>
        </w:rPr>
        <w:fldChar w:fldCharType="end"/>
      </w:r>
      <w:bookmarkEnd w:id="67"/>
      <w:r w:rsidRPr="00353486">
        <w:rPr>
          <w:rFonts w:ascii="Georgia" w:eastAsia="Times New Roman" w:hAnsi="Georgia" w:cs="Times New Roman"/>
          <w:color w:val="333333"/>
          <w:lang w:val="en-GB" w:eastAsia="en-AU"/>
        </w:rPr>
        <w:t>[38] See John 4:26; Luke 17:11-19; John 4:40-42; Luke 9:52, 53.</w:t>
      </w:r>
    </w:p>
    <w:p w14:paraId="2D442871" w14:textId="77777777" w:rsidR="008C1C34" w:rsidRDefault="008C1C34" w:rsidP="00353486">
      <w:pPr>
        <w:spacing w:after="0" w:line="240" w:lineRule="auto"/>
        <w:ind w:left="284" w:right="237"/>
        <w:jc w:val="both"/>
        <w:rPr>
          <w:rFonts w:ascii="Georgia" w:eastAsia="Times New Roman" w:hAnsi="Georgia" w:cs="Times New Roman"/>
          <w:color w:val="333333"/>
          <w:lang w:eastAsia="en-AU"/>
        </w:rPr>
      </w:pPr>
      <w:bookmarkStart w:id="68" w:name="_ftn39"/>
    </w:p>
    <w:p w14:paraId="75CE8F4E" w14:textId="66A6EFA3"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hyperlink r:id="rId9" w:anchor="_ftnref39" w:history="1">
        <w:r w:rsidRPr="00353486">
          <w:rPr>
            <w:rFonts w:ascii="Georgia" w:eastAsia="Times New Roman" w:hAnsi="Georgia" w:cs="Times New Roman"/>
            <w:color w:val="CC3300"/>
            <w:lang w:val="en-GB" w:eastAsia="en-AU"/>
          </w:rPr>
          <w:t>[39]</w:t>
        </w:r>
      </w:hyperlink>
      <w:bookmarkEnd w:id="68"/>
      <w:r w:rsidRPr="00353486">
        <w:rPr>
          <w:rFonts w:ascii="Georgia" w:eastAsia="Times New Roman" w:hAnsi="Georgia" w:cs="Times New Roman"/>
          <w:color w:val="333333"/>
          <w:lang w:val="en-GB" w:eastAsia="en-AU"/>
        </w:rPr>
        <w:t xml:space="preserve">[39] </w:t>
      </w:r>
      <w:r w:rsidRPr="00353486">
        <w:rPr>
          <w:rFonts w:ascii="Georgia" w:eastAsia="Times New Roman" w:hAnsi="Georgia" w:cs="Times New Roman"/>
          <w:i/>
          <w:iCs/>
          <w:color w:val="333333"/>
          <w:lang w:val="en-GB" w:eastAsia="en-AU"/>
        </w:rPr>
        <w:t>Encyclopaedia Judaica</w:t>
      </w:r>
      <w:r w:rsidRPr="00353486">
        <w:rPr>
          <w:rFonts w:ascii="Georgia" w:eastAsia="Times New Roman" w:hAnsi="Georgia" w:cs="Times New Roman"/>
          <w:color w:val="333333"/>
          <w:lang w:val="en-GB" w:eastAsia="en-AU"/>
        </w:rPr>
        <w:t xml:space="preserve">, vol. 14, p. 743;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69" w:name="_ftn40"/>
    <w:p w14:paraId="105C8E1D"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"_ftnref40"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[40]</w:t>
      </w:r>
      <w:r w:rsidRPr="00353486">
        <w:rPr>
          <w:rFonts w:ascii="Georgia" w:eastAsia="Times New Roman" w:hAnsi="Georgia" w:cs="Times New Roman"/>
          <w:color w:val="333333"/>
          <w:lang w:eastAsia="en-AU"/>
        </w:rPr>
        <w:fldChar w:fldCharType="end"/>
      </w:r>
      <w:bookmarkEnd w:id="69"/>
      <w:r w:rsidRPr="00353486">
        <w:rPr>
          <w:rFonts w:ascii="Georgia" w:eastAsia="Times New Roman" w:hAnsi="Georgia" w:cs="Times New Roman"/>
          <w:color w:val="333333"/>
          <w:lang w:val="en-GB" w:eastAsia="en-AU"/>
        </w:rPr>
        <w:t xml:space="preserve">[40] Thord and Maria Thordson, </w:t>
      </w:r>
      <w:proofErr w:type="gramStart"/>
      <w:r w:rsidRPr="00353486">
        <w:rPr>
          <w:rFonts w:ascii="Georgia" w:eastAsia="Times New Roman" w:hAnsi="Georgia" w:cs="Times New Roman"/>
          <w:i/>
          <w:iCs/>
          <w:color w:val="333333"/>
          <w:lang w:val="en-GB" w:eastAsia="en-AU"/>
        </w:rPr>
        <w:t>Qumran</w:t>
      </w:r>
      <w:proofErr w:type="gramEnd"/>
      <w:r w:rsidRPr="00353486">
        <w:rPr>
          <w:rFonts w:ascii="Georgia" w:eastAsia="Times New Roman" w:hAnsi="Georgia" w:cs="Times New Roman"/>
          <w:i/>
          <w:iCs/>
          <w:color w:val="333333"/>
          <w:lang w:val="en-GB" w:eastAsia="en-AU"/>
        </w:rPr>
        <w:t xml:space="preserve"> and the Samaritans,</w:t>
      </w:r>
      <w:r w:rsidRPr="00353486">
        <w:rPr>
          <w:rFonts w:ascii="Georgia" w:eastAsia="Times New Roman" w:hAnsi="Georgia" w:cs="Times New Roman"/>
          <w:color w:val="333333"/>
          <w:lang w:val="en-GB" w:eastAsia="en-AU"/>
        </w:rPr>
        <w:t xml:space="preserve"> reviewed in </w:t>
      </w:r>
      <w:r w:rsidRPr="00353486">
        <w:rPr>
          <w:rFonts w:ascii="Georgia" w:eastAsia="Times New Roman" w:hAnsi="Georgia" w:cs="Times New Roman"/>
          <w:i/>
          <w:iCs/>
          <w:color w:val="333333"/>
          <w:lang w:val="en-GB" w:eastAsia="en-AU"/>
        </w:rPr>
        <w:t>Dead Sea Discoveries</w:t>
      </w:r>
      <w:r w:rsidRPr="00353486">
        <w:rPr>
          <w:rFonts w:ascii="Georgia" w:eastAsia="Times New Roman" w:hAnsi="Georgia" w:cs="Times New Roman"/>
          <w:color w:val="333333"/>
          <w:lang w:val="en-GB" w:eastAsia="en-AU"/>
        </w:rPr>
        <w:t xml:space="preserve">, vol. 6 (March 1999), 94 – 98.  Paul E. Kahle, </w:t>
      </w:r>
      <w:r w:rsidRPr="00353486">
        <w:rPr>
          <w:rFonts w:ascii="Georgia" w:eastAsia="Times New Roman" w:hAnsi="Georgia" w:cs="Times New Roman"/>
          <w:i/>
          <w:iCs/>
          <w:color w:val="333333"/>
          <w:lang w:val="en-GB" w:eastAsia="en-AU"/>
        </w:rPr>
        <w:t>The Cairo Geniza</w:t>
      </w:r>
      <w:r w:rsidRPr="00353486">
        <w:rPr>
          <w:rFonts w:ascii="Georgia" w:eastAsia="Times New Roman" w:hAnsi="Georgia" w:cs="Times New Roman"/>
          <w:color w:val="333333"/>
          <w:lang w:val="en-GB" w:eastAsia="en-AU"/>
        </w:rPr>
        <w:t>, 2</w:t>
      </w:r>
      <w:r w:rsidRPr="00353486">
        <w:rPr>
          <w:rFonts w:ascii="Georgia" w:eastAsia="Times New Roman" w:hAnsi="Georgia" w:cs="Times New Roman"/>
          <w:color w:val="333333"/>
          <w:vertAlign w:val="superscript"/>
          <w:lang w:val="en-GB" w:eastAsia="en-AU"/>
        </w:rPr>
        <w:t>nd</w:t>
      </w:r>
      <w:r w:rsidRPr="00353486">
        <w:rPr>
          <w:rFonts w:ascii="Georgia" w:eastAsia="Times New Roman" w:hAnsi="Georgia" w:cs="Times New Roman"/>
          <w:color w:val="333333"/>
          <w:lang w:val="en-GB" w:eastAsia="en-AU"/>
        </w:rPr>
        <w:t xml:space="preserve"> ed. (Oxford, Basil Blackwell, 1959), pp. 153, 154, re ancient Samaritan Hebrew speech.</w:t>
      </w:r>
    </w:p>
    <w:bookmarkStart w:id="70" w:name="_ftn41"/>
    <w:p w14:paraId="49C49BDE"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"_ftnref41"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[41]</w:t>
      </w:r>
      <w:r w:rsidRPr="00353486">
        <w:rPr>
          <w:rFonts w:ascii="Georgia" w:eastAsia="Times New Roman" w:hAnsi="Georgia" w:cs="Times New Roman"/>
          <w:color w:val="333333"/>
          <w:lang w:eastAsia="en-AU"/>
        </w:rPr>
        <w:fldChar w:fldCharType="end"/>
      </w:r>
      <w:bookmarkEnd w:id="70"/>
      <w:r w:rsidRPr="00353486">
        <w:rPr>
          <w:rFonts w:ascii="Georgia" w:eastAsia="Times New Roman" w:hAnsi="Georgia" w:cs="Times New Roman"/>
          <w:color w:val="333333"/>
          <w:lang w:val="en-GB" w:eastAsia="en-AU"/>
        </w:rPr>
        <w:t xml:space="preserve">[41] Whether or not Jesus may also on occasion have spoken Greek is a moot point.  </w:t>
      </w:r>
      <w:proofErr w:type="gramStart"/>
      <w:r w:rsidRPr="00353486">
        <w:rPr>
          <w:rFonts w:ascii="Georgia" w:eastAsia="Times New Roman" w:hAnsi="Georgia" w:cs="Times New Roman"/>
          <w:color w:val="333333"/>
          <w:lang w:val="en-GB" w:eastAsia="en-AU"/>
        </w:rPr>
        <w:t>Certainly</w:t>
      </w:r>
      <w:proofErr w:type="gramEnd"/>
      <w:r w:rsidRPr="00353486">
        <w:rPr>
          <w:rFonts w:ascii="Georgia" w:eastAsia="Times New Roman" w:hAnsi="Georgia" w:cs="Times New Roman"/>
          <w:color w:val="333333"/>
          <w:lang w:val="en-GB" w:eastAsia="en-AU"/>
        </w:rPr>
        <w:t xml:space="preserve"> there is no evidence for it, though it cannot be ruled out as a possible “second” language in cosmopolitan Galilee.  While Paul, as a learned former Pharisee, was fluent in both Hebrew and Greek (Acts 21:37, 40), Jesus never claimed any “academy” learning (cf. John 7:15), but rather that his doctrine was “His who sent Me” (v. 16).  As the “</w:t>
      </w:r>
      <w:r w:rsidRPr="00353486">
        <w:rPr>
          <w:rFonts w:ascii="Georgia" w:eastAsia="Times New Roman" w:hAnsi="Georgia" w:cs="Times New Roman"/>
          <w:i/>
          <w:iCs/>
          <w:color w:val="333333"/>
          <w:lang w:val="en-GB" w:eastAsia="en-AU"/>
        </w:rPr>
        <w:t>Word</w:t>
      </w:r>
      <w:r w:rsidRPr="00353486">
        <w:rPr>
          <w:rFonts w:ascii="Georgia" w:eastAsia="Times New Roman" w:hAnsi="Georgia" w:cs="Times New Roman"/>
          <w:color w:val="333333"/>
          <w:lang w:val="en-GB" w:eastAsia="en-AU"/>
        </w:rPr>
        <w:t xml:space="preserve"> made flesh</w:t>
      </w:r>
      <w:proofErr w:type="gramStart"/>
      <w:r w:rsidRPr="00353486">
        <w:rPr>
          <w:rFonts w:ascii="Georgia" w:eastAsia="Times New Roman" w:hAnsi="Georgia" w:cs="Times New Roman"/>
          <w:color w:val="333333"/>
          <w:lang w:val="en-GB" w:eastAsia="en-AU"/>
        </w:rPr>
        <w:t>”,</w:t>
      </w:r>
      <w:proofErr w:type="gramEnd"/>
      <w:r w:rsidRPr="00353486">
        <w:rPr>
          <w:rFonts w:ascii="Georgia" w:eastAsia="Times New Roman" w:hAnsi="Georgia" w:cs="Times New Roman"/>
          <w:color w:val="333333"/>
          <w:lang w:val="en-GB" w:eastAsia="en-AU"/>
        </w:rPr>
        <w:t xml:space="preserve"> he was saturated with the Scriptures, and so wise beyond measure that, even at twelve years of age, he amazed the temple scholars with his “understanding and answers” (Luke 2:42, 46-47).  Yet, as the same “Word </w:t>
      </w:r>
      <w:r w:rsidRPr="00353486">
        <w:rPr>
          <w:rFonts w:ascii="Georgia" w:eastAsia="Times New Roman" w:hAnsi="Georgia" w:cs="Times New Roman"/>
          <w:i/>
          <w:iCs/>
          <w:color w:val="333333"/>
          <w:lang w:val="en-GB" w:eastAsia="en-AU"/>
        </w:rPr>
        <w:t>made flesh</w:t>
      </w:r>
      <w:r w:rsidRPr="00353486">
        <w:rPr>
          <w:rFonts w:ascii="Georgia" w:eastAsia="Times New Roman" w:hAnsi="Georgia" w:cs="Times New Roman"/>
          <w:color w:val="333333"/>
          <w:lang w:val="en-GB" w:eastAsia="en-AU"/>
        </w:rPr>
        <w:t xml:space="preserve">”, he chose in his </w:t>
      </w:r>
      <w:proofErr w:type="gramStart"/>
      <w:r w:rsidRPr="00353486">
        <w:rPr>
          <w:rFonts w:ascii="Georgia" w:eastAsia="Times New Roman" w:hAnsi="Georgia" w:cs="Times New Roman"/>
          <w:color w:val="333333"/>
          <w:lang w:val="en-GB" w:eastAsia="en-AU"/>
        </w:rPr>
        <w:t>Father’s</w:t>
      </w:r>
      <w:proofErr w:type="gramEnd"/>
      <w:r w:rsidRPr="00353486">
        <w:rPr>
          <w:rFonts w:ascii="Georgia" w:eastAsia="Times New Roman" w:hAnsi="Georgia" w:cs="Times New Roman"/>
          <w:color w:val="333333"/>
          <w:lang w:val="en-GB" w:eastAsia="en-AU"/>
        </w:rPr>
        <w:t xml:space="preserve"> will to be made like us, representatively, in all things,</w:t>
      </w:r>
      <w:r w:rsidRPr="00353486">
        <w:rPr>
          <w:rFonts w:ascii="Georgia" w:eastAsia="Times New Roman" w:hAnsi="Georgia" w:cs="Times New Roman"/>
          <w:i/>
          <w:iCs/>
          <w:color w:val="333333"/>
          <w:lang w:val="en-GB" w:eastAsia="en-AU"/>
        </w:rPr>
        <w:t xml:space="preserve"> </w:t>
      </w:r>
      <w:r w:rsidRPr="00353486">
        <w:rPr>
          <w:rFonts w:ascii="Georgia" w:eastAsia="Times New Roman" w:hAnsi="Georgia" w:cs="Times New Roman"/>
          <w:color w:val="333333"/>
          <w:lang w:val="en-GB" w:eastAsia="en-AU"/>
        </w:rPr>
        <w:t xml:space="preserve">only without sin.  This naturally includes having a “mother tongue” – for which Greek, whatever its considerable status in first century Palestine, could never be a serious candidate, particularly in light of his known recorded utterances in their original, like </w:t>
      </w:r>
      <w:proofErr w:type="spellStart"/>
      <w:r w:rsidRPr="00353486">
        <w:rPr>
          <w:rFonts w:ascii="Georgia" w:eastAsia="Times New Roman" w:hAnsi="Georgia" w:cs="Times New Roman"/>
          <w:i/>
          <w:iCs/>
          <w:color w:val="333333"/>
          <w:lang w:val="en-GB" w:eastAsia="en-AU"/>
        </w:rPr>
        <w:t>ephphatha</w:t>
      </w:r>
      <w:proofErr w:type="spellEnd"/>
      <w:r w:rsidRPr="00353486">
        <w:rPr>
          <w:rFonts w:ascii="Georgia" w:eastAsia="Times New Roman" w:hAnsi="Georgia" w:cs="Times New Roman"/>
          <w:i/>
          <w:iCs/>
          <w:color w:val="333333"/>
          <w:lang w:val="en-GB" w:eastAsia="en-AU"/>
        </w:rPr>
        <w:t>,</w:t>
      </w:r>
      <w:r w:rsidRPr="00353486">
        <w:rPr>
          <w:rFonts w:ascii="Georgia" w:eastAsia="Times New Roman" w:hAnsi="Georgia" w:cs="Times New Roman"/>
          <w:color w:val="333333"/>
          <w:lang w:val="en-GB" w:eastAsia="en-AU"/>
        </w:rPr>
        <w:t xml:space="preserve"> </w:t>
      </w:r>
      <w:proofErr w:type="spellStart"/>
      <w:r w:rsidRPr="00353486">
        <w:rPr>
          <w:rFonts w:ascii="Georgia" w:eastAsia="Times New Roman" w:hAnsi="Georgia" w:cs="Times New Roman"/>
          <w:i/>
          <w:iCs/>
          <w:color w:val="333333"/>
          <w:lang w:val="en-GB" w:eastAsia="en-AU"/>
        </w:rPr>
        <w:t>cumi</w:t>
      </w:r>
      <w:proofErr w:type="spellEnd"/>
      <w:r w:rsidRPr="00353486">
        <w:rPr>
          <w:rFonts w:ascii="Georgia" w:eastAsia="Times New Roman" w:hAnsi="Georgia" w:cs="Times New Roman"/>
          <w:color w:val="333333"/>
          <w:lang w:val="en-GB" w:eastAsia="en-AU"/>
        </w:rPr>
        <w:t xml:space="preserve">, </w:t>
      </w:r>
      <w:proofErr w:type="spellStart"/>
      <w:r w:rsidRPr="00353486">
        <w:rPr>
          <w:rFonts w:ascii="Georgia" w:eastAsia="Times New Roman" w:hAnsi="Georgia" w:cs="Times New Roman"/>
          <w:i/>
          <w:iCs/>
          <w:color w:val="333333"/>
          <w:lang w:val="en-GB" w:eastAsia="en-AU"/>
        </w:rPr>
        <w:t>sabachthani</w:t>
      </w:r>
      <w:proofErr w:type="spellEnd"/>
      <w:r w:rsidRPr="00353486">
        <w:rPr>
          <w:rFonts w:ascii="Georgia" w:eastAsia="Times New Roman" w:hAnsi="Georgia" w:cs="Times New Roman"/>
          <w:color w:val="333333"/>
          <w:lang w:val="en-GB" w:eastAsia="en-AU"/>
        </w:rPr>
        <w:t xml:space="preserve">, </w:t>
      </w:r>
      <w:proofErr w:type="gramStart"/>
      <w:r w:rsidRPr="00353486">
        <w:rPr>
          <w:rFonts w:ascii="Georgia" w:eastAsia="Times New Roman" w:hAnsi="Georgia" w:cs="Times New Roman"/>
          <w:color w:val="333333"/>
          <w:lang w:val="en-GB" w:eastAsia="en-AU"/>
        </w:rPr>
        <w:t>etc..</w:t>
      </w:r>
      <w:proofErr w:type="gramEnd"/>
      <w:r w:rsidRPr="00353486">
        <w:rPr>
          <w:rFonts w:ascii="Georgia" w:eastAsia="Times New Roman" w:hAnsi="Georgia" w:cs="Times New Roman"/>
          <w:color w:val="333333"/>
          <w:lang w:val="en-GB" w:eastAsia="en-AU"/>
        </w:rPr>
        <w:t>  Not forgetting, too, the pains that learning Greek caused even Josephus, who confessed that “because I have so long accustomed myself to speak our own tongue [</w:t>
      </w:r>
      <w:proofErr w:type="spellStart"/>
      <w:r w:rsidRPr="00353486">
        <w:rPr>
          <w:rFonts w:ascii="Georgia" w:eastAsia="Times New Roman" w:hAnsi="Georgia" w:cs="Times New Roman"/>
          <w:color w:val="333333"/>
          <w:lang w:val="en-GB" w:eastAsia="en-AU"/>
        </w:rPr>
        <w:t>ie</w:t>
      </w:r>
      <w:proofErr w:type="spellEnd"/>
      <w:r w:rsidRPr="00353486">
        <w:rPr>
          <w:rFonts w:ascii="Georgia" w:eastAsia="Times New Roman" w:hAnsi="Georgia" w:cs="Times New Roman"/>
          <w:color w:val="333333"/>
          <w:lang w:val="en-GB" w:eastAsia="en-AU"/>
        </w:rPr>
        <w:t>., Hebrew], I cannot pronounce Greek with sufficient exactness</w:t>
      </w:r>
      <w:proofErr w:type="gramStart"/>
      <w:r w:rsidRPr="00353486">
        <w:rPr>
          <w:rFonts w:ascii="Georgia" w:eastAsia="Times New Roman" w:hAnsi="Georgia" w:cs="Times New Roman"/>
          <w:color w:val="333333"/>
          <w:lang w:val="en-GB" w:eastAsia="en-AU"/>
        </w:rPr>
        <w:t>”.</w:t>
      </w:r>
      <w:proofErr w:type="gram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Ant</w:t>
      </w:r>
      <w:r w:rsidRPr="00353486">
        <w:rPr>
          <w:rFonts w:ascii="Georgia" w:eastAsia="Times New Roman" w:hAnsi="Georgia" w:cs="Times New Roman"/>
          <w:color w:val="333333"/>
          <w:lang w:val="en-GB" w:eastAsia="en-AU"/>
        </w:rPr>
        <w:t>. 20:11, 2.</w:t>
      </w:r>
    </w:p>
    <w:bookmarkStart w:id="71" w:name="_ftn42"/>
    <w:p w14:paraId="169C695F"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"_ftnref42"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[42]</w:t>
      </w:r>
      <w:r w:rsidRPr="00353486">
        <w:rPr>
          <w:rFonts w:ascii="Georgia" w:eastAsia="Times New Roman" w:hAnsi="Georgia" w:cs="Times New Roman"/>
          <w:color w:val="333333"/>
          <w:lang w:eastAsia="en-AU"/>
        </w:rPr>
        <w:fldChar w:fldCharType="end"/>
      </w:r>
      <w:bookmarkEnd w:id="71"/>
      <w:r w:rsidRPr="00353486">
        <w:rPr>
          <w:rFonts w:ascii="Georgia" w:eastAsia="Times New Roman" w:hAnsi="Georgia" w:cs="Times New Roman"/>
          <w:color w:val="333333"/>
          <w:lang w:val="en-GB" w:eastAsia="en-AU"/>
        </w:rPr>
        <w:t xml:space="preserve">[42] </w:t>
      </w:r>
      <w:r w:rsidRPr="00353486">
        <w:rPr>
          <w:rFonts w:ascii="Georgia" w:eastAsia="Times New Roman" w:hAnsi="Georgia" w:cs="Times New Roman"/>
          <w:i/>
          <w:iCs/>
          <w:color w:val="333333"/>
          <w:lang w:val="en-GB" w:eastAsia="en-AU"/>
        </w:rPr>
        <w:t xml:space="preserve">The Universal Jewish </w:t>
      </w:r>
      <w:proofErr w:type="spellStart"/>
      <w:r w:rsidRPr="00353486">
        <w:rPr>
          <w:rFonts w:ascii="Georgia" w:eastAsia="Times New Roman" w:hAnsi="Georgia" w:cs="Times New Roman"/>
          <w:i/>
          <w:iCs/>
          <w:color w:val="333333"/>
          <w:lang w:val="en-GB" w:eastAsia="en-AU"/>
        </w:rPr>
        <w:t>Encyclopedia</w:t>
      </w:r>
      <w:proofErr w:type="spellEnd"/>
      <w:r w:rsidRPr="00353486">
        <w:rPr>
          <w:rFonts w:ascii="Georgia" w:eastAsia="Times New Roman" w:hAnsi="Georgia" w:cs="Times New Roman"/>
          <w:color w:val="333333"/>
          <w:lang w:val="en-GB" w:eastAsia="en-AU"/>
        </w:rPr>
        <w:t xml:space="preserve"> (New York, 1944), vol. 4, pp. 500, 501;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72" w:name="_ftn43"/>
    <w:p w14:paraId="09830D33"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"_ftnref43"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[43]</w:t>
      </w:r>
      <w:r w:rsidRPr="00353486">
        <w:rPr>
          <w:rFonts w:ascii="Georgia" w:eastAsia="Times New Roman" w:hAnsi="Georgia" w:cs="Times New Roman"/>
          <w:color w:val="333333"/>
          <w:lang w:eastAsia="en-AU"/>
        </w:rPr>
        <w:fldChar w:fldCharType="end"/>
      </w:r>
      <w:bookmarkEnd w:id="72"/>
      <w:r w:rsidRPr="00353486">
        <w:rPr>
          <w:rFonts w:ascii="Georgia" w:eastAsia="Times New Roman" w:hAnsi="Georgia" w:cs="Times New Roman"/>
          <w:color w:val="333333"/>
          <w:lang w:val="en-GB" w:eastAsia="en-AU"/>
        </w:rPr>
        <w:t xml:space="preserve">[43] </w:t>
      </w:r>
      <w:r w:rsidRPr="00353486">
        <w:rPr>
          <w:rFonts w:ascii="Georgia" w:eastAsia="Times New Roman" w:hAnsi="Georgia" w:cs="Times New Roman"/>
          <w:i/>
          <w:iCs/>
          <w:color w:val="333333"/>
          <w:lang w:val="en-GB" w:eastAsia="en-AU"/>
        </w:rPr>
        <w:t xml:space="preserve">Erubin </w:t>
      </w:r>
      <w:r w:rsidRPr="00353486">
        <w:rPr>
          <w:rFonts w:ascii="Georgia" w:eastAsia="Times New Roman" w:hAnsi="Georgia" w:cs="Times New Roman"/>
          <w:color w:val="333333"/>
          <w:lang w:val="en-GB" w:eastAsia="en-AU"/>
        </w:rPr>
        <w:t>53a and b, Soncino edition, vol. 5.</w:t>
      </w:r>
    </w:p>
    <w:bookmarkStart w:id="73" w:name="_ftn44"/>
    <w:p w14:paraId="039E0D0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"_ftnref44"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[44]</w:t>
      </w:r>
      <w:r w:rsidRPr="00353486">
        <w:rPr>
          <w:rFonts w:ascii="Georgia" w:eastAsia="Times New Roman" w:hAnsi="Georgia" w:cs="Times New Roman"/>
          <w:color w:val="333333"/>
          <w:lang w:eastAsia="en-AU"/>
        </w:rPr>
        <w:fldChar w:fldCharType="end"/>
      </w:r>
      <w:bookmarkEnd w:id="73"/>
      <w:r w:rsidRPr="00353486">
        <w:rPr>
          <w:rFonts w:ascii="Georgia" w:eastAsia="Times New Roman" w:hAnsi="Georgia" w:cs="Times New Roman"/>
          <w:color w:val="333333"/>
          <w:lang w:val="en-GB" w:eastAsia="en-AU"/>
        </w:rPr>
        <w:t xml:space="preserve">[44] Elisha </w:t>
      </w:r>
      <w:proofErr w:type="spellStart"/>
      <w:r w:rsidRPr="00353486">
        <w:rPr>
          <w:rFonts w:ascii="Georgia" w:eastAsia="Times New Roman" w:hAnsi="Georgia" w:cs="Times New Roman"/>
          <w:color w:val="333333"/>
          <w:lang w:val="en-GB" w:eastAsia="en-AU"/>
        </w:rPr>
        <w:t>Qimron</w:t>
      </w:r>
      <w:proofErr w:type="spell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Discoveries in the Judaean Desert:  Qumran Cave 4</w:t>
      </w:r>
      <w:r w:rsidRPr="00353486">
        <w:rPr>
          <w:rFonts w:ascii="Georgia" w:eastAsia="Times New Roman" w:hAnsi="Georgia" w:cs="Times New Roman"/>
          <w:color w:val="333333"/>
          <w:lang w:val="en-GB" w:eastAsia="en-AU"/>
        </w:rPr>
        <w:t xml:space="preserve"> (Oxford, Clarendon Press, 1994</w:t>
      </w:r>
      <w:proofErr w:type="gramStart"/>
      <w:r w:rsidRPr="00353486">
        <w:rPr>
          <w:rFonts w:ascii="Georgia" w:eastAsia="Times New Roman" w:hAnsi="Georgia" w:cs="Times New Roman"/>
          <w:color w:val="333333"/>
          <w:lang w:val="en-GB" w:eastAsia="en-AU"/>
        </w:rPr>
        <w:t>),  pp.</w:t>
      </w:r>
      <w:proofErr w:type="gramEnd"/>
      <w:r w:rsidRPr="00353486">
        <w:rPr>
          <w:rFonts w:ascii="Georgia" w:eastAsia="Times New Roman" w:hAnsi="Georgia" w:cs="Times New Roman"/>
          <w:color w:val="333333"/>
          <w:lang w:val="en-GB" w:eastAsia="en-AU"/>
        </w:rPr>
        <w:t xml:space="preserve"> 66, 107;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xml:space="preserve">. added.  </w:t>
      </w:r>
      <w:proofErr w:type="gramStart"/>
      <w:r w:rsidRPr="00353486">
        <w:rPr>
          <w:rFonts w:ascii="Georgia" w:eastAsia="Times New Roman" w:hAnsi="Georgia" w:cs="Times New Roman"/>
          <w:color w:val="333333"/>
          <w:lang w:val="en-GB" w:eastAsia="en-AU"/>
        </w:rPr>
        <w:t>Likewise</w:t>
      </w:r>
      <w:proofErr w:type="gramEnd"/>
      <w:r w:rsidRPr="00353486">
        <w:rPr>
          <w:rFonts w:ascii="Georgia" w:eastAsia="Times New Roman" w:hAnsi="Georgia" w:cs="Times New Roman"/>
          <w:color w:val="333333"/>
          <w:lang w:val="en-GB" w:eastAsia="en-AU"/>
        </w:rPr>
        <w:t xml:space="preserve"> F.I. Andersen, “Orthography in ancient Hebrew inscriptions”, </w:t>
      </w:r>
      <w:r w:rsidRPr="00353486">
        <w:rPr>
          <w:rFonts w:ascii="Georgia" w:eastAsia="Times New Roman" w:hAnsi="Georgia" w:cs="Times New Roman"/>
          <w:i/>
          <w:iCs/>
          <w:color w:val="333333"/>
          <w:lang w:val="en-GB" w:eastAsia="en-AU"/>
        </w:rPr>
        <w:t>Ancient Near Eastern Studies</w:t>
      </w:r>
      <w:r w:rsidRPr="00353486">
        <w:rPr>
          <w:rFonts w:ascii="Georgia" w:eastAsia="Times New Roman" w:hAnsi="Georgia" w:cs="Times New Roman"/>
          <w:color w:val="333333"/>
          <w:lang w:val="en-GB" w:eastAsia="en-AU"/>
        </w:rPr>
        <w:t xml:space="preserve"> 36 (1999), 19, sub-heading “Hebrew Dialects”.</w:t>
      </w:r>
    </w:p>
    <w:bookmarkStart w:id="74" w:name="_ftn45"/>
    <w:p w14:paraId="6166CBE3" w14:textId="77777777" w:rsidR="006417F1" w:rsidRPr="00353486" w:rsidRDefault="006417F1" w:rsidP="00353486">
      <w:pPr>
        <w:spacing w:after="0" w:line="240" w:lineRule="auto"/>
        <w:ind w:left="284" w:right="237"/>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"_ftnref45"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[45]</w:t>
      </w:r>
      <w:r w:rsidRPr="00353486">
        <w:rPr>
          <w:rFonts w:ascii="Georgia" w:eastAsia="Times New Roman" w:hAnsi="Georgia" w:cs="Times New Roman"/>
          <w:color w:val="333333"/>
          <w:lang w:eastAsia="en-AU"/>
        </w:rPr>
        <w:fldChar w:fldCharType="end"/>
      </w:r>
      <w:bookmarkEnd w:id="74"/>
      <w:r w:rsidRPr="00353486">
        <w:rPr>
          <w:rFonts w:ascii="Georgia" w:eastAsia="Times New Roman" w:hAnsi="Georgia" w:cs="Times New Roman"/>
          <w:color w:val="333333"/>
          <w:lang w:val="en-GB" w:eastAsia="en-AU"/>
        </w:rPr>
        <w:t xml:space="preserve">[45] Paul Johnson, </w:t>
      </w:r>
      <w:r w:rsidRPr="00353486">
        <w:rPr>
          <w:rFonts w:ascii="Georgia" w:eastAsia="Times New Roman" w:hAnsi="Georgia" w:cs="Times New Roman"/>
          <w:i/>
          <w:iCs/>
          <w:color w:val="333333"/>
          <w:lang w:val="en-GB" w:eastAsia="en-AU"/>
        </w:rPr>
        <w:t>A History of the American People</w:t>
      </w:r>
      <w:r w:rsidRPr="00353486">
        <w:rPr>
          <w:rFonts w:ascii="Georgia" w:eastAsia="Times New Roman" w:hAnsi="Georgia" w:cs="Times New Roman"/>
          <w:color w:val="333333"/>
          <w:lang w:val="en-GB" w:eastAsia="en-AU"/>
        </w:rPr>
        <w:t xml:space="preserve"> (London, Weidenfeld and Nicolson, 1997), p. 801.</w:t>
      </w:r>
    </w:p>
    <w:bookmarkStart w:id="75" w:name="_ftn46"/>
    <w:p w14:paraId="3FA8B774"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"_ftnref46"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[46]</w:t>
      </w:r>
      <w:r w:rsidRPr="00353486">
        <w:rPr>
          <w:rFonts w:ascii="Georgia" w:eastAsia="Times New Roman" w:hAnsi="Georgia" w:cs="Times New Roman"/>
          <w:color w:val="333333"/>
          <w:lang w:eastAsia="en-AU"/>
        </w:rPr>
        <w:fldChar w:fldCharType="end"/>
      </w:r>
      <w:bookmarkEnd w:id="75"/>
      <w:r w:rsidRPr="00353486">
        <w:rPr>
          <w:rFonts w:ascii="Georgia" w:eastAsia="Times New Roman" w:hAnsi="Georgia" w:cs="Times New Roman"/>
          <w:color w:val="333333"/>
          <w:lang w:val="en-GB" w:eastAsia="en-AU"/>
        </w:rPr>
        <w:t xml:space="preserve">[46] Bernard </w:t>
      </w:r>
      <w:proofErr w:type="spellStart"/>
      <w:r w:rsidRPr="00353486">
        <w:rPr>
          <w:rFonts w:ascii="Georgia" w:eastAsia="Times New Roman" w:hAnsi="Georgia" w:cs="Times New Roman"/>
          <w:color w:val="333333"/>
          <w:lang w:val="en-GB" w:eastAsia="en-AU"/>
        </w:rPr>
        <w:t>Spolsky</w:t>
      </w:r>
      <w:proofErr w:type="spellEnd"/>
      <w:r w:rsidRPr="00353486">
        <w:rPr>
          <w:rFonts w:ascii="Georgia" w:eastAsia="Times New Roman" w:hAnsi="Georgia" w:cs="Times New Roman"/>
          <w:color w:val="333333"/>
          <w:lang w:val="en-GB" w:eastAsia="en-AU"/>
        </w:rPr>
        <w:t xml:space="preserve"> and Robert L. Cooper, </w:t>
      </w:r>
      <w:r w:rsidRPr="00353486">
        <w:rPr>
          <w:rFonts w:ascii="Georgia" w:eastAsia="Times New Roman" w:hAnsi="Georgia" w:cs="Times New Roman"/>
          <w:i/>
          <w:iCs/>
          <w:color w:val="333333"/>
          <w:lang w:val="en-GB" w:eastAsia="en-AU"/>
        </w:rPr>
        <w:t>The Languages of Jerusalem</w:t>
      </w:r>
      <w:r w:rsidRPr="00353486">
        <w:rPr>
          <w:rFonts w:ascii="Georgia" w:eastAsia="Times New Roman" w:hAnsi="Georgia" w:cs="Times New Roman"/>
          <w:color w:val="333333"/>
          <w:lang w:val="en-GB" w:eastAsia="en-AU"/>
        </w:rPr>
        <w:t xml:space="preserve"> (Oxford, Clarendon Press, 1991), p. 22;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xml:space="preserve">. added.  Interestingly, </w:t>
      </w:r>
      <w:r w:rsidRPr="00353486">
        <w:rPr>
          <w:rFonts w:ascii="Georgia" w:eastAsia="Times New Roman" w:hAnsi="Georgia" w:cs="Times New Roman"/>
          <w:i/>
          <w:iCs/>
          <w:color w:val="333333"/>
          <w:lang w:val="en-GB" w:eastAsia="en-AU"/>
        </w:rPr>
        <w:t>The Universal Jewish Encyclopaedia</w:t>
      </w:r>
      <w:r w:rsidRPr="00353486">
        <w:rPr>
          <w:rFonts w:ascii="Georgia" w:eastAsia="Times New Roman" w:hAnsi="Georgia" w:cs="Times New Roman"/>
          <w:color w:val="333333"/>
          <w:lang w:val="en-GB" w:eastAsia="en-AU"/>
        </w:rPr>
        <w:t xml:space="preserve"> says that “these differences [</w:t>
      </w:r>
      <w:proofErr w:type="spellStart"/>
      <w:r w:rsidRPr="00353486">
        <w:rPr>
          <w:rFonts w:ascii="Georgia" w:eastAsia="Times New Roman" w:hAnsi="Georgia" w:cs="Times New Roman"/>
          <w:color w:val="333333"/>
          <w:lang w:val="en-GB" w:eastAsia="en-AU"/>
        </w:rPr>
        <w:t>ie</w:t>
      </w:r>
      <w:proofErr w:type="spellEnd"/>
      <w:r w:rsidRPr="00353486">
        <w:rPr>
          <w:rFonts w:ascii="Georgia" w:eastAsia="Times New Roman" w:hAnsi="Georgia" w:cs="Times New Roman"/>
          <w:color w:val="333333"/>
          <w:lang w:val="en-GB" w:eastAsia="en-AU"/>
        </w:rPr>
        <w:t>., between ‘the Judaeans’ and ‘the Galileans’ in pronunciation] have survived in the Sephardic and Ashkenazic dialects” down to modern times! Op cit., vol. 4, p. 501.</w:t>
      </w:r>
    </w:p>
    <w:bookmarkStart w:id="76" w:name="_ftn47"/>
    <w:p w14:paraId="4692BDDF"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"_ftnref47"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[47]</w:t>
      </w:r>
      <w:r w:rsidRPr="00353486">
        <w:rPr>
          <w:rFonts w:ascii="Georgia" w:eastAsia="Times New Roman" w:hAnsi="Georgia" w:cs="Times New Roman"/>
          <w:color w:val="333333"/>
          <w:lang w:eastAsia="en-AU"/>
        </w:rPr>
        <w:fldChar w:fldCharType="end"/>
      </w:r>
      <w:bookmarkEnd w:id="76"/>
      <w:r w:rsidRPr="00353486">
        <w:rPr>
          <w:rFonts w:ascii="Georgia" w:eastAsia="Times New Roman" w:hAnsi="Georgia" w:cs="Times New Roman"/>
          <w:color w:val="333333"/>
          <w:lang w:val="en-GB" w:eastAsia="en-AU"/>
        </w:rPr>
        <w:t xml:space="preserve">[47] Francis Brown, S.R. Driver and C.A. Briggs, </w:t>
      </w:r>
      <w:proofErr w:type="spellStart"/>
      <w:r w:rsidRPr="00353486">
        <w:rPr>
          <w:rFonts w:ascii="Georgia" w:eastAsia="Times New Roman" w:hAnsi="Georgia" w:cs="Times New Roman"/>
          <w:i/>
          <w:iCs/>
          <w:color w:val="333333"/>
          <w:lang w:val="en-GB" w:eastAsia="en-AU"/>
        </w:rPr>
        <w:t>Gesenius</w:t>
      </w:r>
      <w:proofErr w:type="spellEnd"/>
      <w:r w:rsidRPr="00353486">
        <w:rPr>
          <w:rFonts w:ascii="Georgia" w:eastAsia="Times New Roman" w:hAnsi="Georgia" w:cs="Times New Roman"/>
          <w:i/>
          <w:iCs/>
          <w:color w:val="333333"/>
          <w:lang w:val="en-GB" w:eastAsia="en-AU"/>
        </w:rPr>
        <w:t xml:space="preserve">’ Hebrew-English Lexicon </w:t>
      </w:r>
      <w:r w:rsidRPr="00353486">
        <w:rPr>
          <w:rFonts w:ascii="Georgia" w:eastAsia="Times New Roman" w:hAnsi="Georgia" w:cs="Times New Roman"/>
          <w:color w:val="333333"/>
          <w:lang w:val="en-GB" w:eastAsia="en-AU"/>
        </w:rPr>
        <w:t>(Oxford, 1958), p. 834.</w:t>
      </w:r>
    </w:p>
    <w:bookmarkStart w:id="77" w:name="_ftn48"/>
    <w:p w14:paraId="068B00F6"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"_ftnref48"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[48]</w:t>
      </w:r>
      <w:r w:rsidRPr="00353486">
        <w:rPr>
          <w:rFonts w:ascii="Georgia" w:eastAsia="Times New Roman" w:hAnsi="Georgia" w:cs="Times New Roman"/>
          <w:color w:val="333333"/>
          <w:lang w:eastAsia="en-AU"/>
        </w:rPr>
        <w:fldChar w:fldCharType="end"/>
      </w:r>
      <w:bookmarkEnd w:id="77"/>
      <w:r w:rsidRPr="00353486">
        <w:rPr>
          <w:rFonts w:ascii="Georgia" w:eastAsia="Times New Roman" w:hAnsi="Georgia" w:cs="Times New Roman"/>
          <w:color w:val="333333"/>
          <w:lang w:val="en-GB" w:eastAsia="en-AU"/>
        </w:rPr>
        <w:t xml:space="preserve">[48] Bruce Metzger and Michael Coogan (eds.), </w:t>
      </w:r>
      <w:r w:rsidRPr="00353486">
        <w:rPr>
          <w:rFonts w:ascii="Georgia" w:eastAsia="Times New Roman" w:hAnsi="Georgia" w:cs="Times New Roman"/>
          <w:i/>
          <w:iCs/>
          <w:color w:val="333333"/>
          <w:lang w:val="en-GB" w:eastAsia="en-AU"/>
        </w:rPr>
        <w:t>The Oxford Companion to the Bible</w:t>
      </w:r>
      <w:r w:rsidRPr="00353486">
        <w:rPr>
          <w:rFonts w:ascii="Georgia" w:eastAsia="Times New Roman" w:hAnsi="Georgia" w:cs="Times New Roman"/>
          <w:color w:val="333333"/>
          <w:lang w:val="en-GB" w:eastAsia="en-AU"/>
        </w:rPr>
        <w:t xml:space="preserve"> (Oxford University Press, 1993), p. 272.</w:t>
      </w:r>
    </w:p>
    <w:bookmarkStart w:id="78" w:name="_ftn49"/>
    <w:p w14:paraId="1DB094E4" w14:textId="77777777" w:rsidR="006417F1" w:rsidRPr="00353486" w:rsidRDefault="006417F1" w:rsidP="00353486">
      <w:pPr>
        <w:spacing w:after="0" w:line="240" w:lineRule="auto"/>
        <w:ind w:left="284" w:right="237"/>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"_ftnref49"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[49]</w:t>
      </w:r>
      <w:r w:rsidRPr="00353486">
        <w:rPr>
          <w:rFonts w:ascii="Georgia" w:eastAsia="Times New Roman" w:hAnsi="Georgia" w:cs="Times New Roman"/>
          <w:color w:val="333333"/>
          <w:lang w:eastAsia="en-AU"/>
        </w:rPr>
        <w:fldChar w:fldCharType="end"/>
      </w:r>
      <w:bookmarkEnd w:id="78"/>
      <w:r w:rsidRPr="00353486">
        <w:rPr>
          <w:rFonts w:ascii="Georgia" w:eastAsia="Times New Roman" w:hAnsi="Georgia" w:cs="Times New Roman"/>
          <w:color w:val="333333"/>
          <w:lang w:val="en-GB" w:eastAsia="en-AU"/>
        </w:rPr>
        <w:t xml:space="preserve">[49] Isaac Rabinowitz, “Ephphatha (Mark vii:34):  Certainly Hebrew, not Aramaic”, </w:t>
      </w:r>
      <w:r w:rsidRPr="00353486">
        <w:rPr>
          <w:rFonts w:ascii="Georgia" w:eastAsia="Times New Roman" w:hAnsi="Georgia" w:cs="Times New Roman"/>
          <w:i/>
          <w:iCs/>
          <w:color w:val="333333"/>
          <w:lang w:val="en-GB" w:eastAsia="en-AU"/>
        </w:rPr>
        <w:t>Journal of Semitic Studies</w:t>
      </w:r>
      <w:r w:rsidRPr="00353486">
        <w:rPr>
          <w:rFonts w:ascii="Georgia" w:eastAsia="Times New Roman" w:hAnsi="Georgia" w:cs="Times New Roman"/>
          <w:color w:val="333333"/>
          <w:lang w:val="en-GB" w:eastAsia="en-AU"/>
        </w:rPr>
        <w:t xml:space="preserve">, 16 (1971), 155; </w:t>
      </w:r>
      <w:proofErr w:type="spellStart"/>
      <w:r w:rsidRPr="00353486">
        <w:rPr>
          <w:rFonts w:ascii="Georgia" w:eastAsia="Times New Roman" w:hAnsi="Georgia" w:cs="Times New Roman"/>
          <w:color w:val="333333"/>
          <w:lang w:val="en-GB" w:eastAsia="en-AU"/>
        </w:rPr>
        <w:t>emph</w:t>
      </w:r>
      <w:proofErr w:type="spellEnd"/>
      <w:r w:rsidRPr="00353486">
        <w:rPr>
          <w:rFonts w:ascii="Georgia" w:eastAsia="Times New Roman" w:hAnsi="Georgia" w:cs="Times New Roman"/>
          <w:color w:val="333333"/>
          <w:lang w:val="en-GB" w:eastAsia="en-AU"/>
        </w:rPr>
        <w:t>. added.</w:t>
      </w:r>
    </w:p>
    <w:bookmarkStart w:id="79" w:name="_ftn50"/>
    <w:p w14:paraId="1A4CB92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"_ftnref50"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[50]</w:t>
      </w:r>
      <w:r w:rsidRPr="00353486">
        <w:rPr>
          <w:rFonts w:ascii="Georgia" w:eastAsia="Times New Roman" w:hAnsi="Georgia" w:cs="Times New Roman"/>
          <w:color w:val="333333"/>
          <w:lang w:eastAsia="en-AU"/>
        </w:rPr>
        <w:fldChar w:fldCharType="end"/>
      </w:r>
      <w:bookmarkEnd w:id="79"/>
      <w:r w:rsidRPr="00353486">
        <w:rPr>
          <w:rFonts w:ascii="Georgia" w:eastAsia="Times New Roman" w:hAnsi="Georgia" w:cs="Times New Roman"/>
          <w:color w:val="333333"/>
          <w:lang w:val="en-GB" w:eastAsia="en-AU"/>
        </w:rPr>
        <w:t xml:space="preserve">[50] Reuben Grossman and Moses Segal, </w:t>
      </w:r>
      <w:r w:rsidRPr="00353486">
        <w:rPr>
          <w:rFonts w:ascii="Georgia" w:eastAsia="Times New Roman" w:hAnsi="Georgia" w:cs="Times New Roman"/>
          <w:i/>
          <w:iCs/>
          <w:color w:val="333333"/>
          <w:lang w:val="en-GB" w:eastAsia="en-AU"/>
        </w:rPr>
        <w:t>Compendious Hebrew-English Dictionary</w:t>
      </w:r>
      <w:r w:rsidRPr="00353486">
        <w:rPr>
          <w:rFonts w:ascii="Georgia" w:eastAsia="Times New Roman" w:hAnsi="Georgia" w:cs="Times New Roman"/>
          <w:color w:val="333333"/>
          <w:lang w:val="en-GB" w:eastAsia="en-AU"/>
        </w:rPr>
        <w:t xml:space="preserve"> (Tel Aviv, Dvir Publishing House, 1952), in. </w:t>
      </w:r>
      <w:proofErr w:type="gramStart"/>
      <w:r w:rsidRPr="00353486">
        <w:rPr>
          <w:rFonts w:ascii="Georgia" w:eastAsia="Times New Roman" w:hAnsi="Georgia" w:cs="Times New Roman"/>
          <w:color w:val="333333"/>
          <w:lang w:val="en-GB" w:eastAsia="en-AU"/>
        </w:rPr>
        <w:t>loc..</w:t>
      </w:r>
      <w:proofErr w:type="gram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The Oxford-English Hebrew Dictionary,</w:t>
      </w:r>
      <w:r w:rsidRPr="00353486">
        <w:rPr>
          <w:rFonts w:ascii="Georgia" w:eastAsia="Times New Roman" w:hAnsi="Georgia" w:cs="Times New Roman"/>
          <w:color w:val="333333"/>
          <w:lang w:val="en-GB" w:eastAsia="en-AU"/>
        </w:rPr>
        <w:t xml:space="preserve"> (Oxford University Press, 1996), p. 366.</w:t>
      </w:r>
    </w:p>
    <w:p w14:paraId="0C681491"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p>
    <w:p w14:paraId="0FE9BAC6"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val="en-GB" w:eastAsia="en-AU"/>
        </w:rPr>
        <w:t xml:space="preserve">*  No pretence is made of </w:t>
      </w:r>
      <w:proofErr w:type="gramStart"/>
      <w:r w:rsidRPr="00353486">
        <w:rPr>
          <w:rFonts w:ascii="Georgia" w:eastAsia="Times New Roman" w:hAnsi="Georgia" w:cs="Times New Roman"/>
          <w:color w:val="333333"/>
          <w:lang w:val="en-GB" w:eastAsia="en-AU"/>
        </w:rPr>
        <w:t>one’s</w:t>
      </w:r>
      <w:proofErr w:type="gramEnd"/>
      <w:r w:rsidRPr="00353486">
        <w:rPr>
          <w:rFonts w:ascii="Georgia" w:eastAsia="Times New Roman" w:hAnsi="Georgia" w:cs="Times New Roman"/>
          <w:color w:val="333333"/>
          <w:lang w:val="en-GB" w:eastAsia="en-AU"/>
        </w:rPr>
        <w:t xml:space="preserve"> being a Hebrew expert (I barely scraped through my five years of seminary Hebrew).  But these are facts basically accessible to anyone prepared to do a little digging.</w:t>
      </w:r>
    </w:p>
    <w:bookmarkStart w:id="80" w:name="_ftn51"/>
    <w:p w14:paraId="14AEE4F8"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"_ftnref51"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[51]</w:t>
      </w:r>
      <w:r w:rsidRPr="00353486">
        <w:rPr>
          <w:rFonts w:ascii="Georgia" w:eastAsia="Times New Roman" w:hAnsi="Georgia" w:cs="Times New Roman"/>
          <w:color w:val="333333"/>
          <w:lang w:eastAsia="en-AU"/>
        </w:rPr>
        <w:fldChar w:fldCharType="end"/>
      </w:r>
      <w:bookmarkEnd w:id="80"/>
      <w:r w:rsidRPr="00353486">
        <w:rPr>
          <w:rFonts w:ascii="Georgia" w:eastAsia="Times New Roman" w:hAnsi="Georgia" w:cs="Times New Roman"/>
          <w:color w:val="333333"/>
          <w:lang w:val="en-GB" w:eastAsia="en-AU"/>
        </w:rPr>
        <w:t xml:space="preserve">[51] Douglas J. Moo, </w:t>
      </w:r>
      <w:r w:rsidRPr="00353486">
        <w:rPr>
          <w:rFonts w:ascii="Georgia" w:eastAsia="Times New Roman" w:hAnsi="Georgia" w:cs="Times New Roman"/>
          <w:i/>
          <w:iCs/>
          <w:color w:val="333333"/>
          <w:lang w:val="en-GB" w:eastAsia="en-AU"/>
        </w:rPr>
        <w:t>The Old Testament in the Gospel Narratives</w:t>
      </w:r>
      <w:r w:rsidRPr="00353486">
        <w:rPr>
          <w:rFonts w:ascii="Georgia" w:eastAsia="Times New Roman" w:hAnsi="Georgia" w:cs="Times New Roman"/>
          <w:color w:val="333333"/>
          <w:lang w:val="en-GB" w:eastAsia="en-AU"/>
        </w:rPr>
        <w:t xml:space="preserve"> (Almond Press, 1983), p. 267. </w:t>
      </w:r>
    </w:p>
    <w:bookmarkStart w:id="81" w:name="_ftn52"/>
    <w:p w14:paraId="1492C9ED"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"_ftnref52"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[52]</w:t>
      </w:r>
      <w:r w:rsidRPr="00353486">
        <w:rPr>
          <w:rFonts w:ascii="Georgia" w:eastAsia="Times New Roman" w:hAnsi="Georgia" w:cs="Times New Roman"/>
          <w:color w:val="333333"/>
          <w:lang w:eastAsia="en-AU"/>
        </w:rPr>
        <w:fldChar w:fldCharType="end"/>
      </w:r>
      <w:bookmarkEnd w:id="81"/>
      <w:r w:rsidRPr="00353486">
        <w:rPr>
          <w:rFonts w:ascii="Georgia" w:eastAsia="Times New Roman" w:hAnsi="Georgia" w:cs="Times New Roman"/>
          <w:color w:val="333333"/>
          <w:lang w:val="en-GB" w:eastAsia="en-AU"/>
        </w:rPr>
        <w:t>[52] Ibid.</w:t>
      </w:r>
    </w:p>
    <w:p w14:paraId="255253CB" w14:textId="77777777" w:rsidR="00CA58BF" w:rsidRDefault="00CA58BF" w:rsidP="00353486">
      <w:pPr>
        <w:spacing w:after="0" w:line="240" w:lineRule="auto"/>
        <w:ind w:left="284" w:right="237"/>
        <w:jc w:val="both"/>
        <w:rPr>
          <w:rFonts w:ascii="Georgia" w:eastAsia="Times New Roman" w:hAnsi="Georgia" w:cs="Times New Roman"/>
          <w:color w:val="333333"/>
          <w:lang w:eastAsia="en-AU"/>
        </w:rPr>
      </w:pPr>
      <w:bookmarkStart w:id="82" w:name="_ftn53"/>
    </w:p>
    <w:p w14:paraId="63CAB8CA" w14:textId="77777777" w:rsidR="00CA58BF" w:rsidRDefault="00CA58BF" w:rsidP="00353486">
      <w:pPr>
        <w:spacing w:after="0" w:line="240" w:lineRule="auto"/>
        <w:ind w:left="284" w:right="237"/>
        <w:jc w:val="both"/>
        <w:rPr>
          <w:rFonts w:ascii="Georgia" w:eastAsia="Times New Roman" w:hAnsi="Georgia" w:cs="Times New Roman"/>
          <w:color w:val="333333"/>
          <w:lang w:eastAsia="en-AU"/>
        </w:rPr>
      </w:pPr>
    </w:p>
    <w:p w14:paraId="2E89BE4B" w14:textId="77777777" w:rsidR="00CA58BF" w:rsidRDefault="00CA58BF" w:rsidP="00353486">
      <w:pPr>
        <w:spacing w:after="0" w:line="240" w:lineRule="auto"/>
        <w:ind w:left="284" w:right="237"/>
        <w:jc w:val="both"/>
        <w:rPr>
          <w:rFonts w:ascii="Georgia" w:eastAsia="Times New Roman" w:hAnsi="Georgia" w:cs="Times New Roman"/>
          <w:color w:val="333333"/>
          <w:lang w:eastAsia="en-AU"/>
        </w:rPr>
      </w:pPr>
    </w:p>
    <w:p w14:paraId="5E5935AE" w14:textId="732005C1"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hyperlink r:id="rId10" w:anchor="_ftnref53" w:history="1">
        <w:r w:rsidRPr="00353486">
          <w:rPr>
            <w:rFonts w:ascii="Georgia" w:eastAsia="Times New Roman" w:hAnsi="Georgia" w:cs="Times New Roman"/>
            <w:color w:val="CC3300"/>
            <w:lang w:val="en-GB" w:eastAsia="en-AU"/>
          </w:rPr>
          <w:t>[53]</w:t>
        </w:r>
      </w:hyperlink>
      <w:bookmarkEnd w:id="82"/>
      <w:r w:rsidRPr="00353486">
        <w:rPr>
          <w:rFonts w:ascii="Georgia" w:eastAsia="Times New Roman" w:hAnsi="Georgia" w:cs="Times New Roman"/>
          <w:color w:val="333333"/>
          <w:lang w:val="en-GB" w:eastAsia="en-AU"/>
        </w:rPr>
        <w:t>[53] Francis Brown and others, op. cit., p. 554.  James Barr, “Why? In Biblical Hebrew</w:t>
      </w:r>
      <w:proofErr w:type="gramStart"/>
      <w:r w:rsidRPr="00353486">
        <w:rPr>
          <w:rFonts w:ascii="Georgia" w:eastAsia="Times New Roman" w:hAnsi="Georgia" w:cs="Times New Roman"/>
          <w:color w:val="333333"/>
          <w:lang w:val="en-GB" w:eastAsia="en-AU"/>
        </w:rPr>
        <w:t>”,</w:t>
      </w:r>
      <w:proofErr w:type="gram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Journal of Theological Studies</w:t>
      </w:r>
      <w:r w:rsidRPr="00353486">
        <w:rPr>
          <w:rFonts w:ascii="Georgia" w:eastAsia="Times New Roman" w:hAnsi="Georgia" w:cs="Times New Roman"/>
          <w:color w:val="333333"/>
          <w:lang w:val="en-GB" w:eastAsia="en-AU"/>
        </w:rPr>
        <w:t xml:space="preserve">, vol. 36, (April 1985), 9.  Both the Received and Nestle texts have </w:t>
      </w:r>
      <w:r w:rsidRPr="00353486">
        <w:rPr>
          <w:rFonts w:ascii="Georgia" w:eastAsia="Times New Roman" w:hAnsi="Georgia" w:cs="Times New Roman"/>
          <w:i/>
          <w:iCs/>
          <w:color w:val="333333"/>
          <w:lang w:val="en-GB" w:eastAsia="en-AU"/>
        </w:rPr>
        <w:t>lama</w:t>
      </w:r>
      <w:r w:rsidRPr="00353486">
        <w:rPr>
          <w:rFonts w:ascii="Georgia" w:eastAsia="Times New Roman" w:hAnsi="Georgia" w:cs="Times New Roman"/>
          <w:color w:val="333333"/>
          <w:lang w:val="en-GB" w:eastAsia="en-AU"/>
        </w:rPr>
        <w:t>.</w:t>
      </w:r>
    </w:p>
    <w:bookmarkStart w:id="83" w:name="_ftn54"/>
    <w:p w14:paraId="1F6D30F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"_ftnref54"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[54]</w:t>
      </w:r>
      <w:r w:rsidRPr="00353486">
        <w:rPr>
          <w:rFonts w:ascii="Georgia" w:eastAsia="Times New Roman" w:hAnsi="Georgia" w:cs="Times New Roman"/>
          <w:color w:val="333333"/>
          <w:lang w:eastAsia="en-AU"/>
        </w:rPr>
        <w:fldChar w:fldCharType="end"/>
      </w:r>
      <w:bookmarkEnd w:id="83"/>
      <w:r w:rsidRPr="00353486">
        <w:rPr>
          <w:rFonts w:ascii="Georgia" w:eastAsia="Times New Roman" w:hAnsi="Georgia" w:cs="Times New Roman"/>
          <w:color w:val="333333"/>
          <w:lang w:val="en-GB" w:eastAsia="en-AU"/>
        </w:rPr>
        <w:t xml:space="preserve">[54] Ernest Klein, </w:t>
      </w:r>
      <w:r w:rsidRPr="00353486">
        <w:rPr>
          <w:rFonts w:ascii="Georgia" w:eastAsia="Times New Roman" w:hAnsi="Georgia" w:cs="Times New Roman"/>
          <w:i/>
          <w:iCs/>
          <w:color w:val="333333"/>
          <w:lang w:val="en-GB" w:eastAsia="en-AU"/>
        </w:rPr>
        <w:t>A Comprehensive Etymological Dictionary of the Hebrew Language</w:t>
      </w:r>
      <w:r w:rsidRPr="00353486">
        <w:rPr>
          <w:rFonts w:ascii="Georgia" w:eastAsia="Times New Roman" w:hAnsi="Georgia" w:cs="Times New Roman"/>
          <w:color w:val="333333"/>
          <w:lang w:val="en-GB" w:eastAsia="en-AU"/>
        </w:rPr>
        <w:t xml:space="preserve"> (New York, Macmillan Publishing, 1987), p. 302.  Grossman and Segal, op. cit., p. 171.</w:t>
      </w:r>
    </w:p>
    <w:bookmarkStart w:id="84" w:name="_ftn55"/>
    <w:p w14:paraId="3AFC955A"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"_ftnref55"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[55]</w:t>
      </w:r>
      <w:r w:rsidRPr="00353486">
        <w:rPr>
          <w:rFonts w:ascii="Georgia" w:eastAsia="Times New Roman" w:hAnsi="Georgia" w:cs="Times New Roman"/>
          <w:color w:val="333333"/>
          <w:lang w:eastAsia="en-AU"/>
        </w:rPr>
        <w:fldChar w:fldCharType="end"/>
      </w:r>
      <w:bookmarkEnd w:id="84"/>
      <w:r w:rsidRPr="00353486">
        <w:rPr>
          <w:rFonts w:ascii="Georgia" w:eastAsia="Times New Roman" w:hAnsi="Georgia" w:cs="Times New Roman"/>
          <w:color w:val="333333"/>
          <w:lang w:val="en-GB" w:eastAsia="en-AU"/>
        </w:rPr>
        <w:t>[55] Grossman and Segal, op. cit., p. 371.</w:t>
      </w:r>
    </w:p>
    <w:bookmarkStart w:id="85" w:name="_ftn56"/>
    <w:p w14:paraId="06FA6FD2"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"_ftnref56"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[56]</w:t>
      </w:r>
      <w:r w:rsidRPr="00353486">
        <w:rPr>
          <w:rFonts w:ascii="Georgia" w:eastAsia="Times New Roman" w:hAnsi="Georgia" w:cs="Times New Roman"/>
          <w:color w:val="333333"/>
          <w:lang w:eastAsia="en-AU"/>
        </w:rPr>
        <w:fldChar w:fldCharType="end"/>
      </w:r>
      <w:bookmarkEnd w:id="85"/>
      <w:r w:rsidRPr="00353486">
        <w:rPr>
          <w:rFonts w:ascii="Georgia" w:eastAsia="Times New Roman" w:hAnsi="Georgia" w:cs="Times New Roman"/>
          <w:color w:val="333333"/>
          <w:lang w:val="en-GB" w:eastAsia="en-AU"/>
        </w:rPr>
        <w:t>[56] Douglas J. Moo, op. cit.</w:t>
      </w:r>
      <w:proofErr w:type="gramStart"/>
      <w:r w:rsidRPr="00353486">
        <w:rPr>
          <w:rFonts w:ascii="Georgia" w:eastAsia="Times New Roman" w:hAnsi="Georgia" w:cs="Times New Roman"/>
          <w:color w:val="333333"/>
          <w:lang w:val="en-GB" w:eastAsia="en-AU"/>
        </w:rPr>
        <w:t>,  p.</w:t>
      </w:r>
      <w:proofErr w:type="gramEnd"/>
      <w:r w:rsidRPr="00353486">
        <w:rPr>
          <w:rFonts w:ascii="Georgia" w:eastAsia="Times New Roman" w:hAnsi="Georgia" w:cs="Times New Roman"/>
          <w:color w:val="333333"/>
          <w:lang w:val="en-GB" w:eastAsia="en-AU"/>
        </w:rPr>
        <w:t xml:space="preserve"> 267.</w:t>
      </w:r>
    </w:p>
    <w:bookmarkStart w:id="86" w:name="_ftn57"/>
    <w:p w14:paraId="50A081C3"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"_ftnref57"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[57]</w:t>
      </w:r>
      <w:r w:rsidRPr="00353486">
        <w:rPr>
          <w:rFonts w:ascii="Georgia" w:eastAsia="Times New Roman" w:hAnsi="Georgia" w:cs="Times New Roman"/>
          <w:color w:val="333333"/>
          <w:lang w:eastAsia="en-AU"/>
        </w:rPr>
        <w:fldChar w:fldCharType="end"/>
      </w:r>
      <w:bookmarkEnd w:id="86"/>
      <w:r w:rsidRPr="00353486">
        <w:rPr>
          <w:rFonts w:ascii="Georgia" w:eastAsia="Times New Roman" w:hAnsi="Georgia" w:cs="Times New Roman"/>
          <w:color w:val="333333"/>
          <w:lang w:val="en-GB" w:eastAsia="en-AU"/>
        </w:rPr>
        <w:t xml:space="preserve">[57] Horst Balz and Gerhard Schneider, </w:t>
      </w:r>
      <w:r w:rsidRPr="00353486">
        <w:rPr>
          <w:rFonts w:ascii="Georgia" w:eastAsia="Times New Roman" w:hAnsi="Georgia" w:cs="Times New Roman"/>
          <w:i/>
          <w:iCs/>
          <w:color w:val="333333"/>
          <w:lang w:val="en-GB" w:eastAsia="en-AU"/>
        </w:rPr>
        <w:t>Exegetical Dictionary of the New Testament</w:t>
      </w:r>
      <w:r w:rsidRPr="00353486">
        <w:rPr>
          <w:rFonts w:ascii="Georgia" w:eastAsia="Times New Roman" w:hAnsi="Georgia" w:cs="Times New Roman"/>
          <w:color w:val="333333"/>
          <w:lang w:val="en-GB" w:eastAsia="en-AU"/>
        </w:rPr>
        <w:t xml:space="preserve"> (Grand Rapids, Eerdmans, 1993), vol. 3, p. 332.</w:t>
      </w:r>
    </w:p>
    <w:bookmarkStart w:id="87" w:name="_ftn58"/>
    <w:p w14:paraId="389EF1B4"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"_ftnref58"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[58]</w:t>
      </w:r>
      <w:r w:rsidRPr="00353486">
        <w:rPr>
          <w:rFonts w:ascii="Georgia" w:eastAsia="Times New Roman" w:hAnsi="Georgia" w:cs="Times New Roman"/>
          <w:color w:val="333333"/>
          <w:lang w:eastAsia="en-AU"/>
        </w:rPr>
        <w:fldChar w:fldCharType="end"/>
      </w:r>
      <w:bookmarkEnd w:id="87"/>
      <w:r w:rsidRPr="00353486">
        <w:rPr>
          <w:rFonts w:ascii="Georgia" w:eastAsia="Times New Roman" w:hAnsi="Georgia" w:cs="Times New Roman"/>
          <w:color w:val="333333"/>
          <w:lang w:val="en-GB" w:eastAsia="en-AU"/>
        </w:rPr>
        <w:t xml:space="preserve">[58] Based on a specimen comparison from Genesis 48 in Alexander Sperber, </w:t>
      </w:r>
      <w:r w:rsidRPr="00353486">
        <w:rPr>
          <w:rFonts w:ascii="Georgia" w:eastAsia="Times New Roman" w:hAnsi="Georgia" w:cs="Times New Roman"/>
          <w:i/>
          <w:iCs/>
          <w:color w:val="333333"/>
          <w:lang w:val="en-GB" w:eastAsia="en-AU"/>
        </w:rPr>
        <w:t>The Bible in Aramaic</w:t>
      </w:r>
      <w:r w:rsidRPr="00353486">
        <w:rPr>
          <w:rFonts w:ascii="Georgia" w:eastAsia="Times New Roman" w:hAnsi="Georgia" w:cs="Times New Roman"/>
          <w:color w:val="333333"/>
          <w:lang w:val="en-GB" w:eastAsia="en-AU"/>
        </w:rPr>
        <w:t xml:space="preserve"> (Leiden, E.J. Brill, 1973), vol. 4(b), p. 411.  See also </w:t>
      </w:r>
      <w:proofErr w:type="spellStart"/>
      <w:r w:rsidRPr="00353486">
        <w:rPr>
          <w:rFonts w:ascii="Georgia" w:eastAsia="Times New Roman" w:hAnsi="Georgia" w:cs="Times New Roman"/>
          <w:i/>
          <w:iCs/>
          <w:color w:val="333333"/>
          <w:lang w:val="en-GB" w:eastAsia="en-AU"/>
        </w:rPr>
        <w:t>Targumic</w:t>
      </w:r>
      <w:proofErr w:type="spellEnd"/>
      <w:r w:rsidRPr="00353486">
        <w:rPr>
          <w:rFonts w:ascii="Georgia" w:eastAsia="Times New Roman" w:hAnsi="Georgia" w:cs="Times New Roman"/>
          <w:i/>
          <w:iCs/>
          <w:color w:val="333333"/>
          <w:lang w:val="en-GB" w:eastAsia="en-AU"/>
        </w:rPr>
        <w:t xml:space="preserve"> and Cognate Studies</w:t>
      </w:r>
      <w:r w:rsidRPr="00353486">
        <w:rPr>
          <w:rFonts w:ascii="Georgia" w:eastAsia="Times New Roman" w:hAnsi="Georgia" w:cs="Times New Roman"/>
          <w:color w:val="333333"/>
          <w:lang w:val="en-GB" w:eastAsia="en-AU"/>
        </w:rPr>
        <w:t xml:space="preserve">, ed. by Kevin J. Cathcart and Michael Maher (Sheffield Academic Press, 1996), pp. 61, 62, for a comparison between parallel texts of Targum </w:t>
      </w:r>
      <w:proofErr w:type="gramStart"/>
      <w:r w:rsidRPr="00353486">
        <w:rPr>
          <w:rFonts w:ascii="Georgia" w:eastAsia="Times New Roman" w:hAnsi="Georgia" w:cs="Times New Roman"/>
          <w:color w:val="333333"/>
          <w:lang w:val="en-GB" w:eastAsia="en-AU"/>
        </w:rPr>
        <w:t>On</w:t>
      </w:r>
      <w:proofErr w:type="gramEnd"/>
      <w:r w:rsidRPr="00353486">
        <w:rPr>
          <w:rFonts w:ascii="Georgia" w:eastAsia="Times New Roman" w:hAnsi="Georgia" w:cs="Times New Roman"/>
          <w:color w:val="333333"/>
          <w:lang w:val="en-GB" w:eastAsia="en-AU"/>
        </w:rPr>
        <w:t>(k)</w:t>
      </w:r>
      <w:proofErr w:type="spellStart"/>
      <w:r w:rsidRPr="00353486">
        <w:rPr>
          <w:rFonts w:ascii="Georgia" w:eastAsia="Times New Roman" w:hAnsi="Georgia" w:cs="Times New Roman"/>
          <w:color w:val="333333"/>
          <w:lang w:val="en-GB" w:eastAsia="en-AU"/>
        </w:rPr>
        <w:t>elos</w:t>
      </w:r>
      <w:proofErr w:type="spellEnd"/>
      <w:r w:rsidRPr="00353486">
        <w:rPr>
          <w:rFonts w:ascii="Georgia" w:eastAsia="Times New Roman" w:hAnsi="Georgia" w:cs="Times New Roman"/>
          <w:color w:val="333333"/>
          <w:lang w:val="en-GB" w:eastAsia="en-AU"/>
        </w:rPr>
        <w:t xml:space="preserve"> and the </w:t>
      </w:r>
      <w:proofErr w:type="spellStart"/>
      <w:r w:rsidRPr="00353486">
        <w:rPr>
          <w:rFonts w:ascii="Georgia" w:eastAsia="Times New Roman" w:hAnsi="Georgia" w:cs="Times New Roman"/>
          <w:color w:val="333333"/>
          <w:lang w:val="en-GB" w:eastAsia="en-AU"/>
        </w:rPr>
        <w:t>Massoretic</w:t>
      </w:r>
      <w:proofErr w:type="spellEnd"/>
      <w:r w:rsidRPr="00353486">
        <w:rPr>
          <w:rFonts w:ascii="Georgia" w:eastAsia="Times New Roman" w:hAnsi="Georgia" w:cs="Times New Roman"/>
          <w:color w:val="333333"/>
          <w:lang w:val="en-GB" w:eastAsia="en-AU"/>
        </w:rPr>
        <w:t xml:space="preserve"> Hebrew.</w:t>
      </w:r>
    </w:p>
    <w:bookmarkStart w:id="88" w:name="_ftn59"/>
    <w:p w14:paraId="44AB5464"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"_ftnref59"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[59]</w:t>
      </w:r>
      <w:r w:rsidRPr="00353486">
        <w:rPr>
          <w:rFonts w:ascii="Georgia" w:eastAsia="Times New Roman" w:hAnsi="Georgia" w:cs="Times New Roman"/>
          <w:color w:val="333333"/>
          <w:lang w:eastAsia="en-AU"/>
        </w:rPr>
        <w:fldChar w:fldCharType="end"/>
      </w:r>
      <w:bookmarkEnd w:id="88"/>
      <w:r w:rsidRPr="00353486">
        <w:rPr>
          <w:rFonts w:ascii="Georgia" w:eastAsia="Times New Roman" w:hAnsi="Georgia" w:cs="Times New Roman"/>
          <w:color w:val="333333"/>
          <w:lang w:val="en-GB" w:eastAsia="en-AU"/>
        </w:rPr>
        <w:t xml:space="preserve">[59] J. </w:t>
      </w:r>
      <w:proofErr w:type="spellStart"/>
      <w:r w:rsidRPr="00353486">
        <w:rPr>
          <w:rFonts w:ascii="Georgia" w:eastAsia="Times New Roman" w:hAnsi="Georgia" w:cs="Times New Roman"/>
          <w:color w:val="333333"/>
          <w:lang w:val="en-GB" w:eastAsia="en-AU"/>
        </w:rPr>
        <w:t>Israelstam</w:t>
      </w:r>
      <w:proofErr w:type="spellEnd"/>
      <w:r w:rsidRPr="00353486">
        <w:rPr>
          <w:rFonts w:ascii="Georgia" w:eastAsia="Times New Roman" w:hAnsi="Georgia" w:cs="Times New Roman"/>
          <w:color w:val="333333"/>
          <w:lang w:val="en-GB" w:eastAsia="en-AU"/>
        </w:rPr>
        <w:t xml:space="preserve"> and Judah J. </w:t>
      </w:r>
      <w:proofErr w:type="spellStart"/>
      <w:r w:rsidRPr="00353486">
        <w:rPr>
          <w:rFonts w:ascii="Georgia" w:eastAsia="Times New Roman" w:hAnsi="Georgia" w:cs="Times New Roman"/>
          <w:color w:val="333333"/>
          <w:lang w:val="en-GB" w:eastAsia="en-AU"/>
        </w:rPr>
        <w:t>Slotki</w:t>
      </w:r>
      <w:proofErr w:type="spellEnd"/>
      <w:r w:rsidRPr="00353486">
        <w:rPr>
          <w:rFonts w:ascii="Georgia" w:eastAsia="Times New Roman" w:hAnsi="Georgia" w:cs="Times New Roman"/>
          <w:color w:val="333333"/>
          <w:lang w:val="en-GB" w:eastAsia="en-AU"/>
        </w:rPr>
        <w:t xml:space="preserve">, </w:t>
      </w:r>
      <w:r w:rsidRPr="00353486">
        <w:rPr>
          <w:rFonts w:ascii="Georgia" w:eastAsia="Times New Roman" w:hAnsi="Georgia" w:cs="Times New Roman"/>
          <w:i/>
          <w:iCs/>
          <w:color w:val="333333"/>
          <w:lang w:val="en-GB" w:eastAsia="en-AU"/>
        </w:rPr>
        <w:t xml:space="preserve">Midrash Rabbah Leviticus </w:t>
      </w:r>
      <w:r w:rsidRPr="00353486">
        <w:rPr>
          <w:rFonts w:ascii="Georgia" w:eastAsia="Times New Roman" w:hAnsi="Georgia" w:cs="Times New Roman"/>
          <w:color w:val="333333"/>
          <w:lang w:val="en-GB" w:eastAsia="en-AU"/>
        </w:rPr>
        <w:t xml:space="preserve">(London, Soncino, 1983), xix, 4.  That the still-used Hebrew name “Tabitha” is no longer held to mean “gazelle” (Acts 9:36, mg.) is no problem, as the Jewish </w:t>
      </w:r>
      <w:r w:rsidRPr="00353486">
        <w:rPr>
          <w:rFonts w:ascii="Georgia" w:eastAsia="Times New Roman" w:hAnsi="Georgia" w:cs="Times New Roman"/>
          <w:i/>
          <w:iCs/>
          <w:color w:val="333333"/>
          <w:lang w:val="en-GB" w:eastAsia="en-AU"/>
        </w:rPr>
        <w:t>New Name Dictionary</w:t>
      </w:r>
      <w:r w:rsidRPr="00353486">
        <w:rPr>
          <w:rFonts w:ascii="Georgia" w:eastAsia="Times New Roman" w:hAnsi="Georgia" w:cs="Times New Roman"/>
          <w:color w:val="333333"/>
          <w:lang w:val="en-GB" w:eastAsia="en-AU"/>
        </w:rPr>
        <w:t xml:space="preserve"> lists “Davida” as related to it, and it means “fawn” (Jonathan David Publ., 1989, 153).  Compare the way the KJV near-equivalent of “hart” has virtually given up the ghost in less than </w:t>
      </w:r>
      <w:r w:rsidRPr="00353486">
        <w:rPr>
          <w:rFonts w:ascii="Georgia" w:eastAsia="Times New Roman" w:hAnsi="Georgia" w:cs="Times New Roman"/>
          <w:i/>
          <w:iCs/>
          <w:color w:val="333333"/>
          <w:lang w:val="en-GB" w:eastAsia="en-AU"/>
        </w:rPr>
        <w:t>four</w:t>
      </w:r>
      <w:r w:rsidRPr="00353486">
        <w:rPr>
          <w:rFonts w:ascii="Georgia" w:eastAsia="Times New Roman" w:hAnsi="Georgia" w:cs="Times New Roman"/>
          <w:color w:val="333333"/>
          <w:lang w:val="en-GB" w:eastAsia="en-AU"/>
        </w:rPr>
        <w:t xml:space="preserve"> centuries!</w:t>
      </w:r>
    </w:p>
    <w:bookmarkStart w:id="89" w:name="_ftn60"/>
    <w:p w14:paraId="7BD15D89" w14:textId="77777777" w:rsidR="006417F1" w:rsidRPr="00353486" w:rsidRDefault="006417F1" w:rsidP="00353486">
      <w:pPr>
        <w:spacing w:after="0" w:line="240" w:lineRule="auto"/>
        <w:ind w:left="284" w:right="237"/>
        <w:jc w:val="both"/>
        <w:rPr>
          <w:rFonts w:ascii="Georgia" w:eastAsia="Times New Roman" w:hAnsi="Georgia" w:cs="Times New Roman"/>
          <w:color w:val="333333"/>
          <w:lang w:eastAsia="en-AU"/>
        </w:rPr>
      </w:pPr>
      <w:r w:rsidRPr="00353486">
        <w:rPr>
          <w:rFonts w:ascii="Georgia" w:eastAsia="Times New Roman" w:hAnsi="Georgia" w:cs="Times New Roman"/>
          <w:color w:val="333333"/>
          <w:lang w:eastAsia="en-AU"/>
        </w:rPr>
        <w:fldChar w:fldCharType="begin"/>
      </w:r>
      <w:r w:rsidRPr="00353486">
        <w:rPr>
          <w:rFonts w:ascii="Georgia" w:eastAsia="Times New Roman" w:hAnsi="Georgia" w:cs="Times New Roman"/>
          <w:color w:val="333333"/>
          <w:lang w:eastAsia="en-AU"/>
        </w:rPr>
        <w:instrText xml:space="preserve"> HYPERLINK "http://www.blogger.com/blogger.g?blogID=6596844591611460984" \l "_ftnref60" \o "" </w:instrText>
      </w:r>
      <w:r w:rsidRPr="00353486">
        <w:rPr>
          <w:rFonts w:ascii="Georgia" w:eastAsia="Times New Roman" w:hAnsi="Georgia" w:cs="Times New Roman"/>
          <w:color w:val="333333"/>
          <w:lang w:eastAsia="en-AU"/>
        </w:rPr>
      </w:r>
      <w:r w:rsidRPr="00353486">
        <w:rPr>
          <w:rFonts w:ascii="Georgia" w:eastAsia="Times New Roman" w:hAnsi="Georgia" w:cs="Times New Roman"/>
          <w:color w:val="333333"/>
          <w:lang w:eastAsia="en-AU"/>
        </w:rPr>
        <w:fldChar w:fldCharType="separate"/>
      </w:r>
      <w:r w:rsidRPr="00353486">
        <w:rPr>
          <w:rFonts w:ascii="Georgia" w:eastAsia="Times New Roman" w:hAnsi="Georgia" w:cs="Times New Roman"/>
          <w:color w:val="CC3300"/>
          <w:lang w:val="en-GB" w:eastAsia="en-AU"/>
        </w:rPr>
        <w:t>[60]</w:t>
      </w:r>
      <w:r w:rsidRPr="00353486">
        <w:rPr>
          <w:rFonts w:ascii="Georgia" w:eastAsia="Times New Roman" w:hAnsi="Georgia" w:cs="Times New Roman"/>
          <w:color w:val="333333"/>
          <w:lang w:eastAsia="en-AU"/>
        </w:rPr>
        <w:fldChar w:fldCharType="end"/>
      </w:r>
      <w:bookmarkEnd w:id="89"/>
      <w:r w:rsidRPr="00353486">
        <w:rPr>
          <w:rFonts w:ascii="Georgia" w:eastAsia="Times New Roman" w:hAnsi="Georgia" w:cs="Times New Roman"/>
          <w:color w:val="333333"/>
          <w:lang w:val="en-GB" w:eastAsia="en-AU"/>
        </w:rPr>
        <w:t xml:space="preserve">[60] It is hardly coincidental that Wellhausen, </w:t>
      </w:r>
      <w:proofErr w:type="spellStart"/>
      <w:r w:rsidRPr="00353486">
        <w:rPr>
          <w:rFonts w:ascii="Georgia" w:eastAsia="Times New Roman" w:hAnsi="Georgia" w:cs="Times New Roman"/>
          <w:color w:val="333333"/>
          <w:lang w:val="en-GB" w:eastAsia="en-AU"/>
        </w:rPr>
        <w:t>popularizer</w:t>
      </w:r>
      <w:proofErr w:type="spellEnd"/>
      <w:r w:rsidRPr="00353486">
        <w:rPr>
          <w:rFonts w:ascii="Georgia" w:eastAsia="Times New Roman" w:hAnsi="Georgia" w:cs="Times New Roman"/>
          <w:color w:val="333333"/>
          <w:lang w:val="en-GB" w:eastAsia="en-AU"/>
        </w:rPr>
        <w:t xml:space="preserve"> of the now-discredited “documentary hypothesis” concerning the </w:t>
      </w:r>
      <w:r w:rsidRPr="00353486">
        <w:rPr>
          <w:rFonts w:ascii="Georgia" w:eastAsia="Times New Roman" w:hAnsi="Georgia" w:cs="Times New Roman"/>
          <w:i/>
          <w:iCs/>
          <w:color w:val="333333"/>
          <w:lang w:val="en-GB" w:eastAsia="en-AU"/>
        </w:rPr>
        <w:t>Pentateuch</w:t>
      </w:r>
      <w:r w:rsidRPr="00353486">
        <w:rPr>
          <w:rFonts w:ascii="Georgia" w:eastAsia="Times New Roman" w:hAnsi="Georgia" w:cs="Times New Roman"/>
          <w:color w:val="333333"/>
          <w:lang w:val="en-GB" w:eastAsia="en-AU"/>
        </w:rPr>
        <w:t xml:space="preserve"> (which Jesus expressly ascribed to Moses, John 5:46, 47), was also a leading proponent for an “original Aramaic” behind Mark’s Gospel – a view which likewise turned out to be a “fizzer”.  For an up-to-date and extensive expose of the Wellhausen Old Testament theory, see Josh McDowell, </w:t>
      </w:r>
      <w:r w:rsidRPr="00353486">
        <w:rPr>
          <w:rFonts w:ascii="Georgia" w:eastAsia="Times New Roman" w:hAnsi="Georgia" w:cs="Times New Roman"/>
          <w:i/>
          <w:iCs/>
          <w:color w:val="333333"/>
          <w:lang w:val="en-GB" w:eastAsia="en-AU"/>
        </w:rPr>
        <w:t>The New Evidence that Demands a Verdict</w:t>
      </w:r>
      <w:r w:rsidRPr="00353486">
        <w:rPr>
          <w:rFonts w:ascii="Georgia" w:eastAsia="Times New Roman" w:hAnsi="Georgia" w:cs="Times New Roman"/>
          <w:color w:val="333333"/>
          <w:lang w:val="en-GB" w:eastAsia="en-AU"/>
        </w:rPr>
        <w:t xml:space="preserve"> (Nashville, Thomas Nelson, 1999), pp. 392 – 533.</w:t>
      </w:r>
    </w:p>
    <w:p w14:paraId="29FE4F7A" w14:textId="77777777" w:rsidR="006417F1" w:rsidRPr="00353486" w:rsidRDefault="006417F1" w:rsidP="00353486">
      <w:pPr>
        <w:pStyle w:val="NormalWeb"/>
        <w:spacing w:before="0" w:beforeAutospacing="0" w:after="0"/>
        <w:ind w:left="284" w:right="237"/>
        <w:jc w:val="center"/>
        <w:rPr>
          <w:rFonts w:ascii="Georgia" w:hAnsi="Georgia" w:cs="Helvetica"/>
          <w:color w:val="4B4B4B"/>
          <w:sz w:val="22"/>
          <w:szCs w:val="22"/>
          <w:shd w:val="clear" w:color="auto" w:fill="F8F8F8"/>
        </w:rPr>
      </w:pPr>
    </w:p>
    <w:p w14:paraId="4178CF55" w14:textId="71F6FCB3" w:rsidR="006417F1" w:rsidRPr="00CA58BF" w:rsidRDefault="006417F1" w:rsidP="00CA58BF">
      <w:pPr>
        <w:spacing w:after="0" w:line="240" w:lineRule="auto"/>
        <w:rPr>
          <w:rFonts w:ascii="Georgia" w:hAnsi="Georgia"/>
          <w:b/>
          <w:sz w:val="24"/>
          <w:szCs w:val="24"/>
        </w:rPr>
      </w:pPr>
      <w:r w:rsidRPr="00CA58BF">
        <w:rPr>
          <w:rFonts w:ascii="Georgia" w:hAnsi="Georgia"/>
          <w:b/>
          <w:sz w:val="24"/>
          <w:szCs w:val="24"/>
        </w:rPr>
        <w:t xml:space="preserve">Overplaying the </w:t>
      </w:r>
      <w:proofErr w:type="spellStart"/>
      <w:r w:rsidRPr="00CA58BF">
        <w:rPr>
          <w:rFonts w:ascii="Georgia" w:hAnsi="Georgia"/>
          <w:b/>
          <w:sz w:val="24"/>
          <w:szCs w:val="24"/>
        </w:rPr>
        <w:t>Aramaïc</w:t>
      </w:r>
      <w:proofErr w:type="spellEnd"/>
      <w:r w:rsidRPr="00CA58BF">
        <w:rPr>
          <w:rFonts w:ascii="Georgia" w:hAnsi="Georgia"/>
          <w:b/>
          <w:sz w:val="24"/>
          <w:szCs w:val="24"/>
        </w:rPr>
        <w:t xml:space="preserve"> card</w:t>
      </w:r>
    </w:p>
    <w:p w14:paraId="52B6CCC0" w14:textId="77777777" w:rsidR="006417F1" w:rsidRPr="00353486" w:rsidRDefault="006417F1" w:rsidP="00353486">
      <w:pPr>
        <w:spacing w:after="0" w:line="240" w:lineRule="auto"/>
        <w:jc w:val="center"/>
        <w:rPr>
          <w:rFonts w:ascii="Georgia" w:eastAsia="Times New Roman" w:hAnsi="Georgia" w:cs="Times New Roman"/>
          <w:b/>
          <w:bCs/>
          <w:color w:val="000000"/>
          <w:sz w:val="24"/>
          <w:szCs w:val="24"/>
          <w:lang w:eastAsia="en-AU"/>
        </w:rPr>
      </w:pPr>
    </w:p>
    <w:p w14:paraId="49D9D43D" w14:textId="77777777" w:rsidR="006417F1" w:rsidRPr="00353486" w:rsidRDefault="006417F1" w:rsidP="00353486">
      <w:pPr>
        <w:spacing w:after="0" w:line="240" w:lineRule="auto"/>
        <w:jc w:val="center"/>
        <w:rPr>
          <w:rFonts w:ascii="Georgia" w:eastAsia="Times New Roman" w:hAnsi="Georgia" w:cs="Times New Roman"/>
          <w:b/>
          <w:bCs/>
          <w:color w:val="000000"/>
          <w:sz w:val="24"/>
          <w:szCs w:val="24"/>
          <w:lang w:eastAsia="en-AU"/>
        </w:rPr>
      </w:pPr>
      <w:r w:rsidRPr="00353486">
        <w:rPr>
          <w:rFonts w:ascii="Georgia" w:hAnsi="Georgia"/>
          <w:noProof/>
          <w:color w:val="0000FF"/>
          <w:lang w:eastAsia="ko-KR"/>
        </w:rPr>
        <w:drawing>
          <wp:inline distT="0" distB="0" distL="0" distR="0" wp14:anchorId="40445591" wp14:editId="1B6C2C1A">
            <wp:extent cx="5685155" cy="2926080"/>
            <wp:effectExtent l="0" t="0" r="0" b="7620"/>
            <wp:docPr id="6" name="Picture 6" descr="Image result for hebrew and aramai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hebrew and aramaic">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0397" cy="2933925"/>
                    </a:xfrm>
                    <a:prstGeom prst="rect">
                      <a:avLst/>
                    </a:prstGeom>
                    <a:noFill/>
                    <a:ln>
                      <a:noFill/>
                    </a:ln>
                  </pic:spPr>
                </pic:pic>
              </a:graphicData>
            </a:graphic>
          </wp:inline>
        </w:drawing>
      </w:r>
    </w:p>
    <w:p w14:paraId="44B016FB" w14:textId="77777777" w:rsidR="006417F1" w:rsidRPr="00353486" w:rsidRDefault="006417F1" w:rsidP="00353486">
      <w:pPr>
        <w:spacing w:after="0" w:line="240" w:lineRule="auto"/>
        <w:jc w:val="center"/>
        <w:rPr>
          <w:rFonts w:ascii="Georgia" w:eastAsia="Times New Roman" w:hAnsi="Georgia" w:cs="Times New Roman"/>
          <w:b/>
          <w:bCs/>
          <w:color w:val="000000"/>
          <w:sz w:val="24"/>
          <w:szCs w:val="24"/>
          <w:lang w:eastAsia="en-AU"/>
        </w:rPr>
      </w:pPr>
    </w:p>
    <w:p w14:paraId="04BF8005" w14:textId="77777777" w:rsidR="006417F1" w:rsidRPr="00353486" w:rsidRDefault="006417F1" w:rsidP="00353486">
      <w:pPr>
        <w:spacing w:after="0" w:line="240" w:lineRule="auto"/>
        <w:jc w:val="center"/>
        <w:rPr>
          <w:rFonts w:ascii="Georgia" w:eastAsia="Times New Roman" w:hAnsi="Georgia" w:cs="Times New Roman"/>
          <w:i/>
          <w:sz w:val="24"/>
          <w:szCs w:val="24"/>
          <w:bdr w:val="none" w:sz="0" w:space="0" w:color="auto" w:frame="1"/>
          <w:lang w:val="en" w:eastAsia="ko-KR"/>
        </w:rPr>
      </w:pPr>
      <w:r w:rsidRPr="00353486">
        <w:rPr>
          <w:rFonts w:ascii="Georgia" w:eastAsia="Times New Roman" w:hAnsi="Georgia" w:cs="Times New Roman"/>
          <w:i/>
          <w:sz w:val="24"/>
          <w:szCs w:val="24"/>
          <w:bdr w:val="none" w:sz="0" w:space="0" w:color="auto" w:frame="1"/>
          <w:lang w:val="en" w:eastAsia="ko-KR"/>
        </w:rPr>
        <w:t>“We should expect there to be sound reasons for interpreting a word</w:t>
      </w:r>
    </w:p>
    <w:p w14:paraId="419EFCE2" w14:textId="77777777" w:rsidR="006417F1" w:rsidRPr="00353486" w:rsidRDefault="006417F1" w:rsidP="00353486">
      <w:pPr>
        <w:spacing w:after="0" w:line="240" w:lineRule="auto"/>
        <w:jc w:val="center"/>
        <w:rPr>
          <w:rFonts w:ascii="Georgia" w:eastAsia="Times New Roman" w:hAnsi="Georgia" w:cs="Times New Roman"/>
          <w:b/>
          <w:bCs/>
          <w:i/>
          <w:sz w:val="24"/>
          <w:szCs w:val="24"/>
          <w:lang w:eastAsia="en-AU"/>
        </w:rPr>
      </w:pPr>
      <w:r w:rsidRPr="00353486">
        <w:rPr>
          <w:rFonts w:ascii="Georgia" w:eastAsia="Times New Roman" w:hAnsi="Georgia" w:cs="Times New Roman"/>
          <w:i/>
          <w:sz w:val="24"/>
          <w:szCs w:val="24"/>
          <w:bdr w:val="none" w:sz="0" w:space="0" w:color="auto" w:frame="1"/>
          <w:lang w:val="en" w:eastAsia="ko-KR"/>
        </w:rPr>
        <w:t>contrary to its etymological meaning and its normal usage</w:t>
      </w:r>
      <w:proofErr w:type="gramStart"/>
      <w:r w:rsidRPr="00353486">
        <w:rPr>
          <w:rFonts w:ascii="Georgia" w:eastAsia="Times New Roman" w:hAnsi="Georgia" w:cs="Times New Roman"/>
          <w:i/>
          <w:sz w:val="24"/>
          <w:szCs w:val="24"/>
          <w:bdr w:val="none" w:sz="0" w:space="0" w:color="auto" w:frame="1"/>
          <w:lang w:val="en" w:eastAsia="ko-KR"/>
        </w:rPr>
        <w:t>”.</w:t>
      </w:r>
      <w:proofErr w:type="gramEnd"/>
    </w:p>
    <w:p w14:paraId="0B58455E" w14:textId="77777777" w:rsidR="006417F1" w:rsidRPr="00353486" w:rsidRDefault="006417F1" w:rsidP="00353486">
      <w:pPr>
        <w:spacing w:after="0" w:line="240" w:lineRule="auto"/>
        <w:jc w:val="center"/>
        <w:rPr>
          <w:rFonts w:ascii="Georgia" w:eastAsia="Times New Roman" w:hAnsi="Georgia" w:cs="Times New Roman"/>
          <w:b/>
          <w:i/>
          <w:sz w:val="16"/>
          <w:szCs w:val="16"/>
          <w:bdr w:val="none" w:sz="0" w:space="0" w:color="auto" w:frame="1"/>
          <w:lang w:val="en" w:eastAsia="en-AU"/>
        </w:rPr>
      </w:pPr>
    </w:p>
    <w:p w14:paraId="5469E3C4" w14:textId="77777777" w:rsidR="006417F1" w:rsidRPr="00353486" w:rsidRDefault="006417F1" w:rsidP="00353486">
      <w:pPr>
        <w:spacing w:after="0" w:line="240" w:lineRule="auto"/>
        <w:jc w:val="center"/>
        <w:rPr>
          <w:rFonts w:ascii="Georgia" w:eastAsia="Times New Roman" w:hAnsi="Georgia" w:cs="Times New Roman"/>
          <w:b/>
          <w:i/>
          <w:sz w:val="24"/>
          <w:szCs w:val="24"/>
          <w:lang w:val="en" w:eastAsia="en-AU"/>
        </w:rPr>
      </w:pPr>
      <w:r w:rsidRPr="00353486">
        <w:rPr>
          <w:rFonts w:ascii="Georgia" w:eastAsia="Times New Roman" w:hAnsi="Georgia" w:cs="Times New Roman"/>
          <w:b/>
          <w:i/>
          <w:sz w:val="24"/>
          <w:szCs w:val="24"/>
          <w:bdr w:val="none" w:sz="0" w:space="0" w:color="auto" w:frame="1"/>
          <w:lang w:val="en" w:eastAsia="en-AU"/>
        </w:rPr>
        <w:t>Ken M. Penner</w:t>
      </w:r>
    </w:p>
    <w:p w14:paraId="7D53AE04" w14:textId="77777777" w:rsidR="006417F1" w:rsidRPr="00353486" w:rsidRDefault="006417F1" w:rsidP="00353486">
      <w:pPr>
        <w:spacing w:after="0" w:line="240" w:lineRule="auto"/>
        <w:jc w:val="both"/>
        <w:rPr>
          <w:rFonts w:ascii="Georgia" w:eastAsia="Times New Roman" w:hAnsi="Georgia" w:cs="Times New Roman"/>
          <w:b/>
          <w:i/>
          <w:spacing w:val="45"/>
          <w:sz w:val="24"/>
          <w:szCs w:val="24"/>
          <w:bdr w:val="none" w:sz="0" w:space="0" w:color="auto" w:frame="1"/>
          <w:lang w:val="en" w:eastAsia="en-AU"/>
        </w:rPr>
      </w:pPr>
    </w:p>
    <w:p w14:paraId="4B6162C1" w14:textId="64799C25" w:rsidR="00F72487" w:rsidRDefault="00F72487" w:rsidP="00F72487">
      <w:pPr>
        <w:spacing w:after="0" w:line="240" w:lineRule="auto"/>
        <w:jc w:val="center"/>
        <w:rPr>
          <w:rFonts w:ascii="Georgia" w:hAnsi="Georgia"/>
          <w:sz w:val="24"/>
          <w:szCs w:val="24"/>
          <w:lang w:val="es-ES_tradnl"/>
        </w:rPr>
      </w:pPr>
      <w:r>
        <w:rPr>
          <w:noProof/>
        </w:rPr>
        <w:lastRenderedPageBreak/>
        <w:drawing>
          <wp:inline distT="0" distB="0" distL="0" distR="0" wp14:anchorId="657F0601" wp14:editId="48CD14D3">
            <wp:extent cx="3825240" cy="2369820"/>
            <wp:effectExtent l="0" t="0" r="3810" b="0"/>
            <wp:docPr id="1883399028" name="Picture 3" descr="World's oldest Hebrew Bible could fetch up to $50 million at auction |  Reu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orld's oldest Hebrew Bible could fetch up to $50 million at auction |  Reu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5240" cy="2369820"/>
                    </a:xfrm>
                    <a:prstGeom prst="rect">
                      <a:avLst/>
                    </a:prstGeom>
                    <a:noFill/>
                    <a:ln>
                      <a:noFill/>
                    </a:ln>
                  </pic:spPr>
                </pic:pic>
              </a:graphicData>
            </a:graphic>
          </wp:inline>
        </w:drawing>
      </w:r>
    </w:p>
    <w:p w14:paraId="093B668E" w14:textId="77777777" w:rsidR="00F72487" w:rsidRDefault="00F72487" w:rsidP="00353486">
      <w:pPr>
        <w:spacing w:after="0" w:line="240" w:lineRule="auto"/>
        <w:jc w:val="both"/>
        <w:rPr>
          <w:rFonts w:ascii="Georgia" w:hAnsi="Georgia"/>
          <w:sz w:val="24"/>
          <w:szCs w:val="24"/>
          <w:lang w:val="es-ES_tradnl"/>
        </w:rPr>
      </w:pPr>
    </w:p>
    <w:p w14:paraId="6E5FAE35" w14:textId="5B313141" w:rsidR="006417F1" w:rsidRPr="00353486" w:rsidRDefault="006417F1" w:rsidP="00353486">
      <w:pPr>
        <w:spacing w:after="0" w:line="240" w:lineRule="auto"/>
        <w:jc w:val="both"/>
        <w:rPr>
          <w:rFonts w:ascii="Georgia" w:hAnsi="Georgia"/>
          <w:sz w:val="24"/>
          <w:szCs w:val="24"/>
          <w:lang w:val="es-ES_tradnl"/>
        </w:rPr>
      </w:pPr>
      <w:proofErr w:type="spellStart"/>
      <w:r w:rsidRPr="00353486">
        <w:rPr>
          <w:rFonts w:ascii="Georgia" w:hAnsi="Georgia"/>
          <w:sz w:val="24"/>
          <w:szCs w:val="24"/>
          <w:lang w:val="es-ES_tradnl"/>
        </w:rPr>
        <w:t>This</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is</w:t>
      </w:r>
      <w:proofErr w:type="spellEnd"/>
      <w:r w:rsidRPr="00353486">
        <w:rPr>
          <w:rFonts w:ascii="Georgia" w:hAnsi="Georgia"/>
          <w:sz w:val="24"/>
          <w:szCs w:val="24"/>
          <w:lang w:val="es-ES_tradnl"/>
        </w:rPr>
        <w:t xml:space="preserve"> a </w:t>
      </w:r>
      <w:proofErr w:type="spellStart"/>
      <w:r w:rsidRPr="00353486">
        <w:rPr>
          <w:rFonts w:ascii="Georgia" w:hAnsi="Georgia"/>
          <w:sz w:val="24"/>
          <w:szCs w:val="24"/>
          <w:lang w:val="es-ES_tradnl"/>
        </w:rPr>
        <w:t>promising</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contribution</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regarding</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the</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pre-eminence</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of</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the</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Hebrew</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language</w:t>
      </w:r>
      <w:proofErr w:type="spellEnd"/>
      <w:r w:rsidRPr="00353486">
        <w:rPr>
          <w:rFonts w:ascii="Georgia" w:hAnsi="Georgia"/>
          <w:sz w:val="24"/>
          <w:szCs w:val="24"/>
          <w:lang w:val="es-ES_tradnl"/>
        </w:rPr>
        <w:t xml:space="preserve"> in </w:t>
      </w:r>
      <w:proofErr w:type="spellStart"/>
      <w:r w:rsidRPr="00353486">
        <w:rPr>
          <w:rFonts w:ascii="Georgia" w:hAnsi="Georgia"/>
          <w:sz w:val="24"/>
          <w:szCs w:val="24"/>
          <w:lang w:val="es-ES_tradnl"/>
        </w:rPr>
        <w:t>the</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Bible</w:t>
      </w:r>
      <w:proofErr w:type="spellEnd"/>
      <w:r w:rsidRPr="00353486">
        <w:rPr>
          <w:rFonts w:ascii="Georgia" w:hAnsi="Georgia"/>
          <w:sz w:val="24"/>
          <w:szCs w:val="24"/>
          <w:lang w:val="es-ES_tradnl"/>
        </w:rPr>
        <w:t xml:space="preserve">. </w:t>
      </w:r>
    </w:p>
    <w:p w14:paraId="0ADF4AC2" w14:textId="77777777" w:rsidR="008057D3" w:rsidRPr="00522D24" w:rsidRDefault="008057D3" w:rsidP="00353486">
      <w:pPr>
        <w:spacing w:after="0" w:line="240" w:lineRule="auto"/>
        <w:jc w:val="both"/>
        <w:rPr>
          <w:rFonts w:ascii="Georgia" w:hAnsi="Georgia"/>
          <w:sz w:val="16"/>
          <w:szCs w:val="16"/>
          <w:lang w:val="es-ES_tradnl"/>
        </w:rPr>
      </w:pPr>
    </w:p>
    <w:p w14:paraId="67AB27C1" w14:textId="64AAE34F" w:rsidR="006417F1" w:rsidRPr="00353486" w:rsidRDefault="006417F1" w:rsidP="00353486">
      <w:pPr>
        <w:spacing w:after="0" w:line="240" w:lineRule="auto"/>
        <w:jc w:val="both"/>
        <w:rPr>
          <w:rFonts w:ascii="Georgia" w:hAnsi="Georgia" w:cs="Times New Roman"/>
          <w:sz w:val="24"/>
          <w:szCs w:val="24"/>
          <w:lang w:val="en"/>
        </w:rPr>
      </w:pPr>
      <w:r w:rsidRPr="00353486">
        <w:rPr>
          <w:rFonts w:ascii="Georgia" w:hAnsi="Georgia"/>
          <w:sz w:val="24"/>
          <w:szCs w:val="24"/>
          <w:lang w:val="es-ES_tradnl"/>
        </w:rPr>
        <w:t xml:space="preserve">Ken M. </w:t>
      </w:r>
      <w:proofErr w:type="spellStart"/>
      <w:r w:rsidRPr="00353486">
        <w:rPr>
          <w:rFonts w:ascii="Georgia" w:hAnsi="Georgia"/>
          <w:sz w:val="24"/>
          <w:szCs w:val="24"/>
          <w:lang w:val="es-ES_tradnl"/>
        </w:rPr>
        <w:t>Penner</w:t>
      </w:r>
      <w:proofErr w:type="spellEnd"/>
      <w:r w:rsidRPr="00353486">
        <w:rPr>
          <w:rFonts w:ascii="Georgia" w:hAnsi="Georgia"/>
          <w:sz w:val="24"/>
          <w:szCs w:val="24"/>
          <w:lang w:val="es-ES_tradnl"/>
        </w:rPr>
        <w:t xml:space="preserve"> introduces </w:t>
      </w:r>
      <w:proofErr w:type="spellStart"/>
      <w:r w:rsidRPr="00353486">
        <w:rPr>
          <w:rFonts w:ascii="Georgia" w:hAnsi="Georgia"/>
          <w:sz w:val="24"/>
          <w:szCs w:val="24"/>
          <w:lang w:val="es-ES_tradnl"/>
        </w:rPr>
        <w:t>his</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scholarly</w:t>
      </w:r>
      <w:proofErr w:type="spellEnd"/>
      <w:r w:rsidRPr="00353486">
        <w:rPr>
          <w:rFonts w:ascii="Georgia" w:hAnsi="Georgia"/>
          <w:sz w:val="24"/>
          <w:szCs w:val="24"/>
          <w:lang w:val="es-ES_tradnl"/>
        </w:rPr>
        <w:t xml:space="preserve"> </w:t>
      </w:r>
      <w:proofErr w:type="spellStart"/>
      <w:r w:rsidRPr="00353486">
        <w:rPr>
          <w:rFonts w:ascii="Georgia" w:hAnsi="Georgia"/>
          <w:sz w:val="24"/>
          <w:szCs w:val="24"/>
          <w:lang w:val="es-ES_tradnl"/>
        </w:rPr>
        <w:t>article</w:t>
      </w:r>
      <w:proofErr w:type="spellEnd"/>
      <w:r w:rsidRPr="00353486">
        <w:rPr>
          <w:rFonts w:ascii="Georgia" w:hAnsi="Georgia"/>
          <w:sz w:val="24"/>
          <w:szCs w:val="24"/>
          <w:lang w:val="es-ES_tradnl"/>
        </w:rPr>
        <w:t>, “</w:t>
      </w:r>
      <w:r w:rsidRPr="00353486">
        <w:rPr>
          <w:rFonts w:ascii="Georgia" w:hAnsi="Georgia" w:cs="Times New Roman"/>
          <w:sz w:val="24"/>
          <w:szCs w:val="24"/>
          <w:lang w:val="en"/>
        </w:rPr>
        <w:t xml:space="preserve">Ancient names for Hebrew and Aramaic: A Case for Lexical Revision”, as follows: </w:t>
      </w:r>
    </w:p>
    <w:p w14:paraId="2C2104BC" w14:textId="77777777" w:rsidR="006417F1" w:rsidRPr="00522D24" w:rsidRDefault="006417F1" w:rsidP="00353486">
      <w:pPr>
        <w:spacing w:after="0" w:line="240" w:lineRule="auto"/>
        <w:jc w:val="both"/>
        <w:rPr>
          <w:rFonts w:ascii="Georgia" w:hAnsi="Georgia" w:cs="Times New Roman"/>
          <w:color w:val="1F3864" w:themeColor="accent1" w:themeShade="80"/>
          <w:sz w:val="24"/>
          <w:szCs w:val="24"/>
          <w:lang w:val="en"/>
        </w:rPr>
      </w:pPr>
      <w:hyperlink r:id="rId14" w:history="1">
        <w:r w:rsidRPr="00522D24">
          <w:rPr>
            <w:rStyle w:val="Hyperlink"/>
            <w:rFonts w:ascii="Georgia" w:hAnsi="Georgia" w:cs="Times New Roman"/>
            <w:color w:val="1F3864" w:themeColor="accent1" w:themeShade="80"/>
            <w:sz w:val="24"/>
            <w:szCs w:val="24"/>
            <w:lang w:val="en"/>
          </w:rPr>
          <w:t>https://www.academia.edu/36889747/Ancient_names_for_Hebrew_and_Aramaic_A_Case_for_Lexical_Revision</w:t>
        </w:r>
      </w:hyperlink>
    </w:p>
    <w:p w14:paraId="09BF702D" w14:textId="77777777" w:rsidR="006417F1" w:rsidRPr="00353486" w:rsidRDefault="006417F1" w:rsidP="00353486">
      <w:pPr>
        <w:spacing w:after="0" w:line="240" w:lineRule="auto"/>
        <w:jc w:val="both"/>
        <w:rPr>
          <w:rFonts w:ascii="Georgia" w:hAnsi="Georgia" w:cs="Times New Roman"/>
          <w:color w:val="333333"/>
          <w:sz w:val="16"/>
          <w:szCs w:val="16"/>
          <w:lang w:val="en"/>
        </w:rPr>
      </w:pPr>
    </w:p>
    <w:p w14:paraId="103F1397" w14:textId="77777777" w:rsidR="006417F1" w:rsidRDefault="006417F1" w:rsidP="00353486">
      <w:pPr>
        <w:spacing w:after="0" w:line="240" w:lineRule="auto"/>
        <w:ind w:left="284" w:right="237"/>
        <w:jc w:val="both"/>
        <w:rPr>
          <w:rFonts w:ascii="Georgia" w:eastAsia="Times New Roman" w:hAnsi="Georgia" w:cs="Helvetica"/>
          <w:color w:val="000000"/>
          <w:sz w:val="16"/>
          <w:szCs w:val="16"/>
          <w:bdr w:val="none" w:sz="0" w:space="0" w:color="auto" w:frame="1"/>
          <w:lang w:val="en" w:eastAsia="ko-KR"/>
        </w:rPr>
      </w:pPr>
      <w:r w:rsidRPr="00353486">
        <w:rPr>
          <w:rFonts w:ascii="Georgia" w:eastAsia="Times New Roman" w:hAnsi="Georgia" w:cs="Helvetica"/>
          <w:color w:val="000000"/>
          <w:sz w:val="24"/>
          <w:szCs w:val="24"/>
          <w:bdr w:val="none" w:sz="0" w:space="0" w:color="auto" w:frame="1"/>
          <w:lang w:val="en" w:eastAsia="ko-KR"/>
        </w:rPr>
        <w:t xml:space="preserve">Despite the etymology and the usual meaning of the cognate adjective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Times New Roman" w:eastAsia="Times New Roman" w:hAnsi="Times New Roman" w:cs="Times New Roman"/>
          <w:color w:val="000000"/>
          <w:sz w:val="24"/>
          <w:szCs w:val="24"/>
          <w:bdr w:val="none" w:sz="0" w:space="0" w:color="auto" w:frame="1"/>
          <w:lang w:val="en" w:eastAsia="ko-KR"/>
        </w:rPr>
        <w:t>ῖ</w:t>
      </w:r>
      <w:r w:rsidRPr="00353486">
        <w:rPr>
          <w:rFonts w:ascii="Georgia" w:eastAsia="Times New Roman" w:hAnsi="Georgia" w:cs="Georgia"/>
          <w:color w:val="000000"/>
          <w:sz w:val="24"/>
          <w:szCs w:val="24"/>
          <w:bdr w:val="none" w:sz="0" w:space="0" w:color="auto" w:frame="1"/>
          <w:lang w:val="en" w:eastAsia="ko-KR"/>
        </w:rPr>
        <w:t>ος</w:t>
      </w:r>
      <w:proofErr w:type="spellEnd"/>
      <w:r w:rsidRPr="00353486">
        <w:rPr>
          <w:rFonts w:ascii="Georgia" w:eastAsia="Times New Roman" w:hAnsi="Georgia" w:cs="Helvetica"/>
          <w:color w:val="000000"/>
          <w:sz w:val="24"/>
          <w:szCs w:val="24"/>
          <w:bdr w:val="none" w:sz="0" w:space="0" w:color="auto" w:frame="1"/>
          <w:lang w:val="en" w:eastAsia="ko-KR"/>
        </w:rPr>
        <w:t xml:space="preserve"> “Hebrew</w:t>
      </w:r>
      <w:proofErr w:type="gramStart"/>
      <w:r w:rsidRPr="00353486">
        <w:rPr>
          <w:rFonts w:ascii="Georgia" w:eastAsia="Times New Roman" w:hAnsi="Georgia" w:cs="Helvetica"/>
          <w:color w:val="000000"/>
          <w:sz w:val="24"/>
          <w:szCs w:val="24"/>
          <w:bdr w:val="none" w:sz="0" w:space="0" w:color="auto" w:frame="1"/>
          <w:lang w:val="en" w:eastAsia="ko-KR"/>
        </w:rPr>
        <w:t>”,</w:t>
      </w:r>
      <w:proofErr w:type="gramEnd"/>
      <w:r w:rsidRPr="00353486">
        <w:rPr>
          <w:rFonts w:ascii="Georgia" w:eastAsia="Times New Roman" w:hAnsi="Georgia" w:cs="Helvetica"/>
          <w:color w:val="000000"/>
          <w:sz w:val="24"/>
          <w:szCs w:val="24"/>
          <w:bdr w:val="none" w:sz="0" w:space="0" w:color="auto" w:frame="1"/>
          <w:lang w:val="en" w:eastAsia="ko-KR"/>
        </w:rPr>
        <w:t xml:space="preserve"> the standard lexicon of New Testament Greek claims that the phrase </w:t>
      </w:r>
      <w:proofErr w:type="spellStart"/>
      <w:r w:rsidRPr="00353486">
        <w:rPr>
          <w:rFonts w:ascii="Georgia" w:eastAsia="Times New Roman" w:hAnsi="Georgia" w:cs="Helvetic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ῇ</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ΐδι</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δι</w:t>
      </w:r>
      <w:proofErr w:type="spellEnd"/>
      <w:r w:rsidRPr="00353486">
        <w:rPr>
          <w:rFonts w:ascii="Georgia" w:eastAsia="Times New Roman" w:hAnsi="Georgia" w:cs="Georgia"/>
          <w:color w:val="000000"/>
          <w:sz w:val="24"/>
          <w:szCs w:val="24"/>
          <w:bdr w:val="none" w:sz="0" w:space="0" w:color="auto" w:frame="1"/>
          <w:lang w:val="en" w:eastAsia="ko-KR"/>
        </w:rPr>
        <w:t>αλ</w:t>
      </w:r>
      <w:r w:rsidRPr="00353486">
        <w:rPr>
          <w:rFonts w:ascii="Times New Roman" w:eastAsia="Times New Roman" w:hAnsi="Times New Roman" w:cs="Times New Roman"/>
          <w:color w:val="000000"/>
          <w:sz w:val="24"/>
          <w:szCs w:val="24"/>
          <w:bdr w:val="none" w:sz="0" w:space="0" w:color="auto" w:frame="1"/>
          <w:lang w:val="en" w:eastAsia="ko-KR"/>
        </w:rPr>
        <w:t>έ</w:t>
      </w:r>
      <w:r w:rsidRPr="00353486">
        <w:rPr>
          <w:rFonts w:ascii="Georgia" w:eastAsia="Times New Roman" w:hAnsi="Georgia" w:cs="Georgia"/>
          <w:color w:val="000000"/>
          <w:sz w:val="24"/>
          <w:szCs w:val="24"/>
          <w:bdr w:val="none" w:sz="0" w:space="0" w:color="auto" w:frame="1"/>
          <w:lang w:val="en" w:eastAsia="ko-KR"/>
        </w:rPr>
        <w:t>κτω</w:t>
      </w:r>
      <w:r w:rsidRPr="00353486">
        <w:rPr>
          <w:rFonts w:ascii="Georgia" w:eastAsia="Times New Roman" w:hAnsi="Georgia" w:cs="Helvetica"/>
          <w:color w:val="000000"/>
          <w:sz w:val="24"/>
          <w:szCs w:val="24"/>
          <w:bdr w:val="none" w:sz="0" w:space="0" w:color="auto" w:frame="1"/>
          <w:lang w:val="en" w:eastAsia="ko-KR"/>
        </w:rPr>
        <w:t xml:space="preserve"> “in the Hebrew(?) language” in Acts refers not to Hebrew but to “the Aramaic spoken at that time in Palestine.” …. </w:t>
      </w:r>
    </w:p>
    <w:p w14:paraId="652E2222" w14:textId="77777777" w:rsidR="00522D24" w:rsidRPr="00522D24" w:rsidRDefault="00522D24" w:rsidP="00353486">
      <w:pPr>
        <w:spacing w:after="0" w:line="240" w:lineRule="auto"/>
        <w:ind w:left="284" w:right="237"/>
        <w:jc w:val="both"/>
        <w:rPr>
          <w:rFonts w:ascii="Georgia" w:eastAsia="Times New Roman" w:hAnsi="Georgia" w:cs="Helvetica"/>
          <w:color w:val="000000"/>
          <w:sz w:val="16"/>
          <w:szCs w:val="16"/>
          <w:bdr w:val="none" w:sz="0" w:space="0" w:color="auto" w:frame="1"/>
          <w:lang w:val="en" w:eastAsia="ko-KR"/>
        </w:rPr>
      </w:pPr>
    </w:p>
    <w:p w14:paraId="5EDF45E5" w14:textId="7D52B1DE" w:rsidR="006417F1" w:rsidRPr="00353486" w:rsidRDefault="006417F1" w:rsidP="00353486">
      <w:pPr>
        <w:spacing w:after="0" w:line="240" w:lineRule="auto"/>
        <w:ind w:left="284" w:right="237"/>
        <w:jc w:val="both"/>
        <w:rPr>
          <w:rFonts w:ascii="Georgia" w:eastAsia="Times New Roman" w:hAnsi="Georgia" w:cs="Helvetica"/>
          <w:color w:val="000000"/>
          <w:sz w:val="16"/>
          <w:szCs w:val="16"/>
          <w:bdr w:val="none" w:sz="0" w:space="0" w:color="auto" w:frame="1"/>
          <w:lang w:val="en" w:eastAsia="ko-KR"/>
        </w:rPr>
      </w:pPr>
      <w:r w:rsidRPr="00353486">
        <w:rPr>
          <w:rFonts w:ascii="Georgia" w:eastAsia="Times New Roman" w:hAnsi="Georgia" w:cs="Helvetica"/>
          <w:color w:val="000000"/>
          <w:sz w:val="24"/>
          <w:szCs w:val="24"/>
          <w:bdr w:val="none" w:sz="0" w:space="0" w:color="auto" w:frame="1"/>
          <w:lang w:val="en" w:eastAsia="ko-KR"/>
        </w:rPr>
        <w:t xml:space="preserve">Two of the most prominent English translations agree. Although Acts 21:40-22:2 uses the expression </w:t>
      </w:r>
      <w:proofErr w:type="spellStart"/>
      <w:r w:rsidRPr="00353486">
        <w:rPr>
          <w:rFonts w:ascii="Georgia" w:eastAsia="Times New Roman" w:hAnsi="Georgia" w:cs="Helvetic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ῇ</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ΐδι</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δι</w:t>
      </w:r>
      <w:proofErr w:type="spellEnd"/>
      <w:r w:rsidRPr="00353486">
        <w:rPr>
          <w:rFonts w:ascii="Georgia" w:eastAsia="Times New Roman" w:hAnsi="Georgia" w:cs="Georgia"/>
          <w:color w:val="000000"/>
          <w:sz w:val="24"/>
          <w:szCs w:val="24"/>
          <w:bdr w:val="none" w:sz="0" w:space="0" w:color="auto" w:frame="1"/>
          <w:lang w:val="en" w:eastAsia="ko-KR"/>
        </w:rPr>
        <w:t>αλ</w:t>
      </w:r>
      <w:r w:rsidRPr="00353486">
        <w:rPr>
          <w:rFonts w:ascii="Times New Roman" w:eastAsia="Times New Roman" w:hAnsi="Times New Roman" w:cs="Times New Roman"/>
          <w:color w:val="000000"/>
          <w:sz w:val="24"/>
          <w:szCs w:val="24"/>
          <w:bdr w:val="none" w:sz="0" w:space="0" w:color="auto" w:frame="1"/>
          <w:lang w:val="en" w:eastAsia="ko-KR"/>
        </w:rPr>
        <w:t>έ</w:t>
      </w:r>
      <w:r w:rsidRPr="00353486">
        <w:rPr>
          <w:rFonts w:ascii="Georgia" w:eastAsia="Times New Roman" w:hAnsi="Georgia" w:cs="Georgia"/>
          <w:color w:val="000000"/>
          <w:sz w:val="24"/>
          <w:szCs w:val="24"/>
          <w:bdr w:val="none" w:sz="0" w:space="0" w:color="auto" w:frame="1"/>
          <w:lang w:val="en" w:eastAsia="ko-KR"/>
        </w:rPr>
        <w:t>κτω</w:t>
      </w:r>
      <w:r w:rsidRPr="00353486">
        <w:rPr>
          <w:rFonts w:ascii="Georgia" w:eastAsia="Times New Roman" w:hAnsi="Georgia" w:cs="Helvetica"/>
          <w:color w:val="000000"/>
          <w:sz w:val="24"/>
          <w:szCs w:val="24"/>
          <w:bdr w:val="none" w:sz="0" w:space="0" w:color="auto" w:frame="1"/>
          <w:lang w:val="en" w:eastAsia="ko-KR"/>
        </w:rPr>
        <w:t xml:space="preserve"> to refer to Paul’s address to the crowd, the New International Version translates using “Aramaic.” Πα</w:t>
      </w:r>
      <w:proofErr w:type="spellStart"/>
      <w:r w:rsidRPr="00353486">
        <w:rPr>
          <w:rFonts w:ascii="Times New Roman" w:eastAsia="Times New Roman" w:hAnsi="Times New Roman" w:cs="Times New Roman"/>
          <w:color w:val="000000"/>
          <w:sz w:val="24"/>
          <w:szCs w:val="24"/>
          <w:bdr w:val="none" w:sz="0" w:space="0" w:color="auto" w:frame="1"/>
          <w:lang w:val="en" w:eastAsia="ko-KR"/>
        </w:rPr>
        <w:t>ῦ</w:t>
      </w:r>
      <w:r w:rsidRPr="00353486">
        <w:rPr>
          <w:rFonts w:ascii="Georgia" w:eastAsia="Times New Roman" w:hAnsi="Georgia" w:cs="Georgia"/>
          <w:color w:val="000000"/>
          <w:sz w:val="24"/>
          <w:szCs w:val="24"/>
          <w:bdr w:val="none" w:sz="0" w:space="0" w:color="auto" w:frame="1"/>
          <w:lang w:val="en" w:eastAsia="ko-KR"/>
        </w:rPr>
        <w:t>λος</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στως</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ἐ</w:t>
      </w:r>
      <w:r w:rsidRPr="00353486">
        <w:rPr>
          <w:rFonts w:ascii="Georgia" w:eastAsia="Times New Roman" w:hAnsi="Georgia" w:cs="Georgia"/>
          <w:color w:val="000000"/>
          <w:sz w:val="24"/>
          <w:szCs w:val="24"/>
          <w:bdr w:val="none" w:sz="0" w:space="0" w:color="auto" w:frame="1"/>
          <w:lang w:val="en" w:eastAsia="ko-KR"/>
        </w:rPr>
        <w:t>π</w:t>
      </w:r>
      <w:r w:rsidRPr="00353486">
        <w:rPr>
          <w:rFonts w:ascii="Times New Roman" w:eastAsia="Times New Roman" w:hAnsi="Times New Roman" w:cs="Times New Roman"/>
          <w:color w:val="000000"/>
          <w:sz w:val="24"/>
          <w:szCs w:val="24"/>
          <w:bdr w:val="none" w:sz="0" w:space="0" w:color="auto" w:frame="1"/>
          <w:lang w:val="en" w:eastAsia="ko-KR"/>
        </w:rPr>
        <w:t>ὶ</w:t>
      </w:r>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Helvetic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ῶ</w:t>
      </w:r>
      <w:r w:rsidRPr="00353486">
        <w:rPr>
          <w:rFonts w:ascii="Georgia" w:eastAsia="Times New Roman" w:hAnsi="Georgia" w:cs="Georgia"/>
          <w:color w:val="000000"/>
          <w:sz w:val="24"/>
          <w:szCs w:val="24"/>
          <w:bdr w:val="none" w:sz="0" w:space="0" w:color="auto" w:frame="1"/>
          <w:lang w:val="en" w:eastAsia="ko-KR"/>
        </w:rPr>
        <w:t>ν</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z w:val="24"/>
          <w:szCs w:val="24"/>
          <w:bdr w:val="none" w:sz="0" w:space="0" w:color="auto" w:frame="1"/>
          <w:lang w:val="en" w:eastAsia="ko-KR"/>
        </w:rPr>
        <w:t>ἀ</w:t>
      </w:r>
      <w:r w:rsidRPr="00353486">
        <w:rPr>
          <w:rFonts w:ascii="Georgia" w:eastAsia="Times New Roman" w:hAnsi="Georgia" w:cs="Georgia"/>
          <w:color w:val="000000"/>
          <w:sz w:val="24"/>
          <w:szCs w:val="24"/>
          <w:bdr w:val="none" w:sz="0" w:space="0" w:color="auto" w:frame="1"/>
          <w:lang w:val="en" w:eastAsia="ko-KR"/>
        </w:rPr>
        <w:t>ν</w:t>
      </w:r>
      <w:proofErr w:type="spellEnd"/>
      <w:r w:rsidRPr="00353486">
        <w:rPr>
          <w:rFonts w:ascii="Georgia" w:eastAsia="Times New Roman" w:hAnsi="Georgia" w:cs="Georgia"/>
          <w:color w:val="000000"/>
          <w:sz w:val="24"/>
          <w:szCs w:val="24"/>
          <w:bdr w:val="none" w:sz="0" w:space="0" w:color="auto" w:frame="1"/>
          <w:lang w:val="en" w:eastAsia="ko-KR"/>
        </w:rPr>
        <w:t>αβαθμ</w:t>
      </w:r>
      <w:r w:rsidRPr="00353486">
        <w:rPr>
          <w:rFonts w:ascii="Times New Roman" w:eastAsia="Times New Roman" w:hAnsi="Times New Roman" w:cs="Times New Roman"/>
          <w:color w:val="000000"/>
          <w:sz w:val="24"/>
          <w:szCs w:val="24"/>
          <w:bdr w:val="none" w:sz="0" w:space="0" w:color="auto" w:frame="1"/>
          <w:lang w:val="en" w:eastAsia="ko-KR"/>
        </w:rPr>
        <w:t>ῶ</w:t>
      </w:r>
      <w:r w:rsidRPr="00353486">
        <w:rPr>
          <w:rFonts w:ascii="Georgia" w:eastAsia="Times New Roman" w:hAnsi="Georgia" w:cs="Georgia"/>
          <w:color w:val="000000"/>
          <w:sz w:val="24"/>
          <w:szCs w:val="24"/>
          <w:bdr w:val="none" w:sz="0" w:space="0" w:color="auto" w:frame="1"/>
          <w:lang w:val="en" w:eastAsia="ko-KR"/>
        </w:rPr>
        <w:t>ν</w:t>
      </w:r>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κα</w:t>
      </w:r>
      <w:proofErr w:type="spellStart"/>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έ</w:t>
      </w:r>
      <w:r w:rsidRPr="00353486">
        <w:rPr>
          <w:rFonts w:ascii="Georgia" w:eastAsia="Times New Roman" w:hAnsi="Georgia" w:cs="Georgia"/>
          <w:color w:val="000000"/>
          <w:sz w:val="24"/>
          <w:szCs w:val="24"/>
          <w:bdr w:val="none" w:sz="0" w:space="0" w:color="auto" w:frame="1"/>
          <w:lang w:val="en" w:eastAsia="ko-KR"/>
        </w:rPr>
        <w:t>σεισεν</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ῇ</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Helvetica"/>
          <w:color w:val="000000"/>
          <w:sz w:val="24"/>
          <w:szCs w:val="24"/>
          <w:bdr w:val="none" w:sz="0" w:space="0" w:color="auto" w:frame="1"/>
          <w:lang w:val="en" w:eastAsia="ko-KR"/>
        </w:rPr>
        <w:t>χειρ</w:t>
      </w:r>
      <w:r w:rsidRPr="00353486">
        <w:rPr>
          <w:rFonts w:ascii="Times New Roman" w:eastAsia="Times New Roman" w:hAnsi="Times New Roman" w:cs="Times New Roman"/>
          <w:color w:val="000000"/>
          <w:sz w:val="24"/>
          <w:szCs w:val="24"/>
          <w:bdr w:val="none" w:sz="0" w:space="0" w:color="auto" w:frame="1"/>
          <w:lang w:val="en" w:eastAsia="ko-KR"/>
        </w:rPr>
        <w:t>ὶ</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Helvetic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ῷ</w:t>
      </w:r>
      <w:proofErr w:type="spellEnd"/>
      <w:r w:rsidRPr="00353486">
        <w:rPr>
          <w:rFonts w:ascii="Georgia" w:eastAsia="Times New Roman" w:hAnsi="Georgia" w:cs="Helvetica"/>
          <w:color w:val="000000"/>
          <w:sz w:val="24"/>
          <w:szCs w:val="24"/>
          <w:bdr w:val="none" w:sz="0" w:space="0" w:color="auto" w:frame="1"/>
          <w:lang w:val="en" w:eastAsia="ko-KR"/>
        </w:rPr>
        <w:t xml:space="preserve"> λα</w:t>
      </w:r>
      <w:r w:rsidRPr="00353486">
        <w:rPr>
          <w:rFonts w:ascii="Times New Roman" w:eastAsia="Times New Roman" w:hAnsi="Times New Roman" w:cs="Times New Roman"/>
          <w:color w:val="000000"/>
          <w:sz w:val="24"/>
          <w:szCs w:val="24"/>
          <w:bdr w:val="none" w:sz="0" w:space="0" w:color="auto" w:frame="1"/>
          <w:lang w:val="en" w:eastAsia="ko-KR"/>
        </w:rPr>
        <w:t>ῷ</w:t>
      </w:r>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π</w:t>
      </w:r>
      <w:proofErr w:type="spellStart"/>
      <w:r w:rsidRPr="00353486">
        <w:rPr>
          <w:rFonts w:ascii="Georgia" w:eastAsia="Times New Roman" w:hAnsi="Georgia" w:cs="Georgia"/>
          <w:color w:val="000000"/>
          <w:sz w:val="24"/>
          <w:szCs w:val="24"/>
          <w:bdr w:val="none" w:sz="0" w:space="0" w:color="auto" w:frame="1"/>
          <w:lang w:val="en" w:eastAsia="ko-KR"/>
        </w:rPr>
        <w:t>ολλ</w:t>
      </w:r>
      <w:r w:rsidRPr="00353486">
        <w:rPr>
          <w:rFonts w:ascii="Times New Roman" w:eastAsia="Times New Roman" w:hAnsi="Times New Roman" w:cs="Times New Roman"/>
          <w:color w:val="000000"/>
          <w:sz w:val="24"/>
          <w:szCs w:val="24"/>
          <w:bdr w:val="none" w:sz="0" w:space="0" w:color="auto" w:frame="1"/>
          <w:lang w:val="en" w:eastAsia="ko-KR"/>
        </w:rPr>
        <w:t>ῆ</w:t>
      </w:r>
      <w:r w:rsidRPr="00353486">
        <w:rPr>
          <w:rFonts w:ascii="Georgia" w:eastAsia="Times New Roman" w:hAnsi="Georgia" w:cs="Georgia"/>
          <w:color w:val="000000"/>
          <w:sz w:val="24"/>
          <w:szCs w:val="24"/>
          <w:bdr w:val="none" w:sz="0" w:space="0" w:color="auto" w:frame="1"/>
          <w:lang w:val="en" w:eastAsia="ko-KR"/>
        </w:rPr>
        <w:t>ς</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δ</w:t>
      </w:r>
      <w:r w:rsidRPr="00353486">
        <w:rPr>
          <w:rFonts w:ascii="Times New Roman" w:eastAsia="Times New Roman" w:hAnsi="Times New Roman" w:cs="Times New Roman"/>
          <w:color w:val="000000"/>
          <w:sz w:val="24"/>
          <w:szCs w:val="24"/>
          <w:bdr w:val="none" w:sz="0" w:space="0" w:color="auto" w:frame="1"/>
          <w:lang w:val="en" w:eastAsia="ko-KR"/>
        </w:rPr>
        <w:t>ὲ</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Helvetica"/>
          <w:color w:val="000000"/>
          <w:sz w:val="24"/>
          <w:szCs w:val="24"/>
          <w:bdr w:val="none" w:sz="0" w:space="0" w:color="auto" w:frame="1"/>
          <w:lang w:val="en" w:eastAsia="ko-KR"/>
        </w:rPr>
        <w:t>σιγ</w:t>
      </w:r>
      <w:r w:rsidRPr="00353486">
        <w:rPr>
          <w:rFonts w:ascii="Times New Roman" w:eastAsia="Times New Roman" w:hAnsi="Times New Roman" w:cs="Times New Roman"/>
          <w:color w:val="000000"/>
          <w:sz w:val="24"/>
          <w:szCs w:val="24"/>
          <w:bdr w:val="none" w:sz="0" w:space="0" w:color="auto" w:frame="1"/>
          <w:lang w:val="en" w:eastAsia="ko-KR"/>
        </w:rPr>
        <w:t>ῆ</w:t>
      </w:r>
      <w:r w:rsidRPr="00353486">
        <w:rPr>
          <w:rFonts w:ascii="Georgia" w:eastAsia="Times New Roman" w:hAnsi="Georgia" w:cs="Georgia"/>
          <w:color w:val="000000"/>
          <w:sz w:val="24"/>
          <w:szCs w:val="24"/>
          <w:bdr w:val="none" w:sz="0" w:space="0" w:color="auto" w:frame="1"/>
          <w:lang w:val="en" w:eastAsia="ko-KR"/>
        </w:rPr>
        <w:t>ς</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γενομένης</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π</w:t>
      </w:r>
      <w:proofErr w:type="spellStart"/>
      <w:r w:rsidRPr="00353486">
        <w:rPr>
          <w:rFonts w:ascii="Georgia" w:eastAsia="Times New Roman" w:hAnsi="Georgia" w:cs="Georgia"/>
          <w:color w:val="000000"/>
          <w:sz w:val="24"/>
          <w:szCs w:val="24"/>
          <w:bdr w:val="none" w:sz="0" w:space="0" w:color="auto" w:frame="1"/>
          <w:lang w:val="en" w:eastAsia="ko-KR"/>
        </w:rPr>
        <w:t>ροσεφώνησεν</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ῇ</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ΐδι</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δι</w:t>
      </w:r>
      <w:proofErr w:type="spellEnd"/>
      <w:r w:rsidRPr="00353486">
        <w:rPr>
          <w:rFonts w:ascii="Georgia" w:eastAsia="Times New Roman" w:hAnsi="Georgia" w:cs="Georgia"/>
          <w:color w:val="000000"/>
          <w:sz w:val="24"/>
          <w:szCs w:val="24"/>
          <w:bdr w:val="none" w:sz="0" w:space="0" w:color="auto" w:frame="1"/>
          <w:lang w:val="en" w:eastAsia="ko-KR"/>
        </w:rPr>
        <w:t>αλ</w:t>
      </w:r>
      <w:r w:rsidRPr="00353486">
        <w:rPr>
          <w:rFonts w:ascii="Times New Roman" w:eastAsia="Times New Roman" w:hAnsi="Times New Roman" w:cs="Times New Roman"/>
          <w:color w:val="000000"/>
          <w:sz w:val="24"/>
          <w:szCs w:val="24"/>
          <w:bdr w:val="none" w:sz="0" w:space="0" w:color="auto" w:frame="1"/>
          <w:lang w:val="en" w:eastAsia="ko-KR"/>
        </w:rPr>
        <w:t>έ</w:t>
      </w:r>
      <w:r w:rsidRPr="00353486">
        <w:rPr>
          <w:rFonts w:ascii="Georgia" w:eastAsia="Times New Roman" w:hAnsi="Georgia" w:cs="Georgia"/>
          <w:color w:val="000000"/>
          <w:sz w:val="24"/>
          <w:szCs w:val="24"/>
          <w:bdr w:val="none" w:sz="0" w:space="0" w:color="auto" w:frame="1"/>
          <w:lang w:val="en" w:eastAsia="ko-KR"/>
        </w:rPr>
        <w:t>κτω</w:t>
      </w:r>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w:t>
      </w:r>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z w:val="24"/>
          <w:szCs w:val="24"/>
          <w:bdr w:val="none" w:sz="0" w:space="0" w:color="auto" w:frame="1"/>
          <w:lang w:val="en" w:eastAsia="ko-KR"/>
        </w:rPr>
        <w:t>ἀ</w:t>
      </w:r>
      <w:r w:rsidRPr="00353486">
        <w:rPr>
          <w:rFonts w:ascii="Georgia" w:eastAsia="Times New Roman" w:hAnsi="Georgia" w:cs="Georgia"/>
          <w:color w:val="000000"/>
          <w:sz w:val="24"/>
          <w:szCs w:val="24"/>
          <w:bdr w:val="none" w:sz="0" w:space="0" w:color="auto" w:frame="1"/>
          <w:lang w:val="en" w:eastAsia="ko-KR"/>
        </w:rPr>
        <w:t>κο</w:t>
      </w:r>
      <w:r w:rsidRPr="00353486">
        <w:rPr>
          <w:rFonts w:ascii="Times New Roman" w:eastAsia="Times New Roman" w:hAnsi="Times New Roman" w:cs="Times New Roman"/>
          <w:color w:val="000000"/>
          <w:sz w:val="24"/>
          <w:szCs w:val="24"/>
          <w:bdr w:val="none" w:sz="0" w:space="0" w:color="auto" w:frame="1"/>
          <w:lang w:val="en" w:eastAsia="ko-KR"/>
        </w:rPr>
        <w:t>ύ</w:t>
      </w:r>
      <w:r w:rsidRPr="00353486">
        <w:rPr>
          <w:rFonts w:ascii="Georgia" w:eastAsia="Times New Roman" w:hAnsi="Georgia" w:cs="Georgia"/>
          <w:color w:val="000000"/>
          <w:sz w:val="24"/>
          <w:szCs w:val="24"/>
          <w:bdr w:val="none" w:sz="0" w:space="0" w:color="auto" w:frame="1"/>
          <w:lang w:val="en" w:eastAsia="ko-KR"/>
        </w:rPr>
        <w:t>σ</w:t>
      </w:r>
      <w:proofErr w:type="spellEnd"/>
      <w:r w:rsidRPr="00353486">
        <w:rPr>
          <w:rFonts w:ascii="Georgia" w:eastAsia="Times New Roman" w:hAnsi="Georgia" w:cs="Georgia"/>
          <w:color w:val="000000"/>
          <w:sz w:val="24"/>
          <w:szCs w:val="24"/>
          <w:bdr w:val="none" w:sz="0" w:space="0" w:color="auto" w:frame="1"/>
          <w:lang w:val="en" w:eastAsia="ko-KR"/>
        </w:rPr>
        <w:t>αντες</w:t>
      </w:r>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δ</w:t>
      </w:r>
      <w:r w:rsidRPr="00353486">
        <w:rPr>
          <w:rFonts w:ascii="Times New Roman" w:eastAsia="Times New Roman" w:hAnsi="Times New Roman" w:cs="Times New Roman"/>
          <w:color w:val="000000"/>
          <w:sz w:val="24"/>
          <w:szCs w:val="24"/>
          <w:bdr w:val="none" w:sz="0" w:space="0" w:color="auto" w:frame="1"/>
          <w:lang w:val="en" w:eastAsia="ko-KR"/>
        </w:rPr>
        <w:t>ὲ</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z w:val="24"/>
          <w:szCs w:val="24"/>
          <w:bdr w:val="none" w:sz="0" w:space="0" w:color="auto" w:frame="1"/>
          <w:lang w:val="en" w:eastAsia="ko-KR"/>
        </w:rPr>
        <w:t>ὃ</w:t>
      </w:r>
      <w:r w:rsidRPr="00353486">
        <w:rPr>
          <w:rFonts w:ascii="Georgia" w:eastAsia="Times New Roman" w:hAnsi="Georgia" w:cs="Georgia"/>
          <w:color w:val="000000"/>
          <w:sz w:val="24"/>
          <w:szCs w:val="24"/>
          <w:bdr w:val="none" w:sz="0" w:space="0" w:color="auto" w:frame="1"/>
          <w:lang w:val="en" w:eastAsia="ko-KR"/>
        </w:rPr>
        <w:t>τι</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ῇ</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ΐδι</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δι</w:t>
      </w:r>
      <w:proofErr w:type="spellEnd"/>
      <w:r w:rsidRPr="00353486">
        <w:rPr>
          <w:rFonts w:ascii="Georgia" w:eastAsia="Times New Roman" w:hAnsi="Georgia" w:cs="Georgia"/>
          <w:color w:val="000000"/>
          <w:sz w:val="24"/>
          <w:szCs w:val="24"/>
          <w:bdr w:val="none" w:sz="0" w:space="0" w:color="auto" w:frame="1"/>
          <w:lang w:val="en" w:eastAsia="ko-KR"/>
        </w:rPr>
        <w:t>αλ</w:t>
      </w:r>
      <w:r w:rsidRPr="00353486">
        <w:rPr>
          <w:rFonts w:ascii="Times New Roman" w:eastAsia="Times New Roman" w:hAnsi="Times New Roman" w:cs="Times New Roman"/>
          <w:color w:val="000000"/>
          <w:sz w:val="24"/>
          <w:szCs w:val="24"/>
          <w:bdr w:val="none" w:sz="0" w:space="0" w:color="auto" w:frame="1"/>
          <w:lang w:val="en" w:eastAsia="ko-KR"/>
        </w:rPr>
        <w:t>έ</w:t>
      </w:r>
      <w:r w:rsidRPr="00353486">
        <w:rPr>
          <w:rFonts w:ascii="Georgia" w:eastAsia="Times New Roman" w:hAnsi="Georgia" w:cs="Georgia"/>
          <w:color w:val="000000"/>
          <w:sz w:val="24"/>
          <w:szCs w:val="24"/>
          <w:bdr w:val="none" w:sz="0" w:space="0" w:color="auto" w:frame="1"/>
          <w:lang w:val="en" w:eastAsia="ko-KR"/>
        </w:rPr>
        <w:t>κτω</w:t>
      </w:r>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π</w:t>
      </w:r>
      <w:proofErr w:type="spellStart"/>
      <w:r w:rsidRPr="00353486">
        <w:rPr>
          <w:rFonts w:ascii="Georgia" w:eastAsia="Times New Roman" w:hAnsi="Georgia" w:cs="Georgia"/>
          <w:color w:val="000000"/>
          <w:sz w:val="24"/>
          <w:szCs w:val="24"/>
          <w:bdr w:val="none" w:sz="0" w:space="0" w:color="auto" w:frame="1"/>
          <w:lang w:val="en" w:eastAsia="ko-KR"/>
        </w:rPr>
        <w:t>ροσεφ</w:t>
      </w:r>
      <w:r w:rsidRPr="00353486">
        <w:rPr>
          <w:rFonts w:ascii="Times New Roman" w:eastAsia="Times New Roman" w:hAnsi="Times New Roman" w:cs="Times New Roman"/>
          <w:color w:val="000000"/>
          <w:sz w:val="24"/>
          <w:szCs w:val="24"/>
          <w:bdr w:val="none" w:sz="0" w:space="0" w:color="auto" w:frame="1"/>
          <w:lang w:val="en" w:eastAsia="ko-KR"/>
        </w:rPr>
        <w:t>ώ</w:t>
      </w:r>
      <w:r w:rsidRPr="00353486">
        <w:rPr>
          <w:rFonts w:ascii="Georgia" w:eastAsia="Times New Roman" w:hAnsi="Georgia" w:cs="Georgia"/>
          <w:color w:val="000000"/>
          <w:sz w:val="24"/>
          <w:szCs w:val="24"/>
          <w:bdr w:val="none" w:sz="0" w:space="0" w:color="auto" w:frame="1"/>
          <w:lang w:val="en" w:eastAsia="ko-KR"/>
        </w:rPr>
        <w:t>νει</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α</w:t>
      </w:r>
      <w:proofErr w:type="spellStart"/>
      <w:r w:rsidRPr="00353486">
        <w:rPr>
          <w:rFonts w:ascii="Times New Roman" w:eastAsia="Times New Roman" w:hAnsi="Times New Roman" w:cs="Times New Roman"/>
          <w:color w:val="000000"/>
          <w:sz w:val="24"/>
          <w:szCs w:val="24"/>
          <w:bdr w:val="none" w:sz="0" w:space="0" w:color="auto" w:frame="1"/>
          <w:lang w:val="en" w:eastAsia="ko-KR"/>
        </w:rPr>
        <w:t>ὐ</w:t>
      </w:r>
      <w:r w:rsidRPr="00353486">
        <w:rPr>
          <w:rFonts w:ascii="Georgia" w:eastAsia="Times New Roman" w:hAnsi="Georgia" w:cs="Georgia"/>
          <w:color w:val="000000"/>
          <w:sz w:val="24"/>
          <w:szCs w:val="24"/>
          <w:bdr w:val="none" w:sz="0" w:space="0" w:color="auto" w:frame="1"/>
          <w:lang w:val="en" w:eastAsia="ko-KR"/>
        </w:rPr>
        <w:t>το</w:t>
      </w:r>
      <w:r w:rsidRPr="00353486">
        <w:rPr>
          <w:rFonts w:ascii="Times New Roman" w:eastAsia="Times New Roman" w:hAnsi="Times New Roman" w:cs="Times New Roman"/>
          <w:color w:val="000000"/>
          <w:sz w:val="24"/>
          <w:szCs w:val="24"/>
          <w:bdr w:val="none" w:sz="0" w:space="0" w:color="auto" w:frame="1"/>
          <w:lang w:val="en" w:eastAsia="ko-KR"/>
        </w:rPr>
        <w:t>ῖ</w:t>
      </w:r>
      <w:r w:rsidRPr="00353486">
        <w:rPr>
          <w:rFonts w:ascii="Georgia" w:eastAsia="Times New Roman" w:hAnsi="Georgia" w:cs="Georgia"/>
          <w:color w:val="000000"/>
          <w:sz w:val="24"/>
          <w:szCs w:val="24"/>
          <w:bdr w:val="none" w:sz="0" w:space="0" w:color="auto" w:frame="1"/>
          <w:lang w:val="en" w:eastAsia="ko-KR"/>
        </w:rPr>
        <w:t>ς</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μ</w:t>
      </w:r>
      <w:r w:rsidRPr="00353486">
        <w:rPr>
          <w:rFonts w:ascii="Times New Roman" w:eastAsia="Times New Roman" w:hAnsi="Times New Roman" w:cs="Times New Roman"/>
          <w:color w:val="000000"/>
          <w:sz w:val="24"/>
          <w:szCs w:val="24"/>
          <w:bdr w:val="none" w:sz="0" w:space="0" w:color="auto" w:frame="1"/>
          <w:lang w:val="en" w:eastAsia="ko-KR"/>
        </w:rPr>
        <w:t>ᾶ</w:t>
      </w:r>
      <w:r w:rsidRPr="00353486">
        <w:rPr>
          <w:rFonts w:ascii="Georgia" w:eastAsia="Times New Roman" w:hAnsi="Georgia" w:cs="Georgia"/>
          <w:color w:val="000000"/>
          <w:sz w:val="24"/>
          <w:szCs w:val="24"/>
          <w:bdr w:val="none" w:sz="0" w:space="0" w:color="auto" w:frame="1"/>
          <w:lang w:val="en" w:eastAsia="ko-KR"/>
        </w:rPr>
        <w:t>λλον</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πα</w:t>
      </w:r>
      <w:proofErr w:type="spellStart"/>
      <w:r w:rsidRPr="00353486">
        <w:rPr>
          <w:rFonts w:ascii="Georgia" w:eastAsia="Times New Roman" w:hAnsi="Georgia" w:cs="Georgia"/>
          <w:color w:val="000000"/>
          <w:sz w:val="24"/>
          <w:szCs w:val="24"/>
          <w:bdr w:val="none" w:sz="0" w:space="0" w:color="auto" w:frame="1"/>
          <w:lang w:val="en" w:eastAsia="ko-KR"/>
        </w:rPr>
        <w:t>ρ</w:t>
      </w:r>
      <w:r w:rsidRPr="00353486">
        <w:rPr>
          <w:rFonts w:ascii="Times New Roman" w:eastAsia="Times New Roman" w:hAnsi="Times New Roman" w:cs="Times New Roman"/>
          <w:color w:val="000000"/>
          <w:sz w:val="24"/>
          <w:szCs w:val="24"/>
          <w:bdr w:val="none" w:sz="0" w:space="0" w:color="auto" w:frame="1"/>
          <w:lang w:val="en" w:eastAsia="ko-KR"/>
        </w:rPr>
        <w:t>έ</w:t>
      </w:r>
      <w:r w:rsidRPr="00353486">
        <w:rPr>
          <w:rFonts w:ascii="Georgia" w:eastAsia="Times New Roman" w:hAnsi="Georgia" w:cs="Georgia"/>
          <w:color w:val="000000"/>
          <w:sz w:val="24"/>
          <w:szCs w:val="24"/>
          <w:bdr w:val="none" w:sz="0" w:space="0" w:color="auto" w:frame="1"/>
          <w:lang w:val="en" w:eastAsia="ko-KR"/>
        </w:rPr>
        <w:t>σχον</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z w:val="24"/>
          <w:szCs w:val="24"/>
          <w:bdr w:val="none" w:sz="0" w:space="0" w:color="auto" w:frame="1"/>
          <w:lang w:val="en" w:eastAsia="ko-KR"/>
        </w:rPr>
        <w:t>ἡ</w:t>
      </w:r>
      <w:r w:rsidRPr="00353486">
        <w:rPr>
          <w:rFonts w:ascii="Georgia" w:eastAsia="Times New Roman" w:hAnsi="Georgia" w:cs="Georgia"/>
          <w:color w:val="000000"/>
          <w:sz w:val="24"/>
          <w:szCs w:val="24"/>
          <w:bdr w:val="none" w:sz="0" w:space="0" w:color="auto" w:frame="1"/>
          <w:lang w:val="en" w:eastAsia="ko-KR"/>
        </w:rPr>
        <w:t>συχ</w:t>
      </w:r>
      <w:r w:rsidRPr="00353486">
        <w:rPr>
          <w:rFonts w:ascii="Times New Roman" w:eastAsia="Times New Roman" w:hAnsi="Times New Roman" w:cs="Times New Roman"/>
          <w:color w:val="000000"/>
          <w:sz w:val="24"/>
          <w:szCs w:val="24"/>
          <w:bdr w:val="none" w:sz="0" w:space="0" w:color="auto" w:frame="1"/>
          <w:lang w:val="en" w:eastAsia="ko-KR"/>
        </w:rPr>
        <w:t>ί</w:t>
      </w:r>
      <w:proofErr w:type="spellEnd"/>
      <w:r w:rsidRPr="00353486">
        <w:rPr>
          <w:rFonts w:ascii="Georgia" w:eastAsia="Times New Roman" w:hAnsi="Georgia" w:cs="Georgia"/>
          <w:color w:val="000000"/>
          <w:sz w:val="24"/>
          <w:szCs w:val="24"/>
          <w:bdr w:val="none" w:sz="0" w:space="0" w:color="auto" w:frame="1"/>
          <w:lang w:val="en" w:eastAsia="ko-KR"/>
        </w:rPr>
        <w:t>αν</w:t>
      </w:r>
      <w:r w:rsidRPr="00353486">
        <w:rPr>
          <w:rFonts w:ascii="Georgia" w:eastAsia="Times New Roman" w:hAnsi="Georgia" w:cs="Helvetica"/>
          <w:color w:val="000000"/>
          <w:sz w:val="24"/>
          <w:szCs w:val="24"/>
          <w:bdr w:val="none" w:sz="0" w:space="0" w:color="auto" w:frame="1"/>
          <w:lang w:val="en" w:eastAsia="ko-KR"/>
        </w:rPr>
        <w:t xml:space="preserve">. “Paul stood on the steps and motioned to the crowd. When they were all silent, he said to them in Aramaic, ‘Brothers and Fathers, listen now to my defense.’ When they heard him speak to them in </w:t>
      </w:r>
      <w:proofErr w:type="gramStart"/>
      <w:r w:rsidRPr="00353486">
        <w:rPr>
          <w:rFonts w:ascii="Georgia" w:eastAsia="Times New Roman" w:hAnsi="Georgia" w:cs="Helvetica"/>
          <w:color w:val="000000"/>
          <w:sz w:val="24"/>
          <w:szCs w:val="24"/>
          <w:bdr w:val="none" w:sz="0" w:space="0" w:color="auto" w:frame="1"/>
          <w:lang w:val="en" w:eastAsia="ko-KR"/>
        </w:rPr>
        <w:t>Aramaic</w:t>
      </w:r>
      <w:proofErr w:type="gramEnd"/>
      <w:r w:rsidRPr="00353486">
        <w:rPr>
          <w:rFonts w:ascii="Georgia" w:eastAsia="Times New Roman" w:hAnsi="Georgia" w:cs="Helvetica"/>
          <w:color w:val="000000"/>
          <w:sz w:val="24"/>
          <w:szCs w:val="24"/>
          <w:bdr w:val="none" w:sz="0" w:space="0" w:color="auto" w:frame="1"/>
          <w:lang w:val="en" w:eastAsia="ko-KR"/>
        </w:rPr>
        <w:t xml:space="preserve"> they became very quiet” (NIV). The NRSV does call the language “Hebrew” in its translation, but a footnote explains, “That is, </w:t>
      </w:r>
      <w:r w:rsidRPr="00353486">
        <w:rPr>
          <w:rFonts w:ascii="Georgia" w:eastAsia="Times New Roman" w:hAnsi="Georgia" w:cs="Helvetica"/>
          <w:i/>
          <w:iCs/>
          <w:color w:val="000000"/>
          <w:sz w:val="24"/>
          <w:szCs w:val="24"/>
          <w:bdr w:val="none" w:sz="0" w:space="0" w:color="auto" w:frame="1"/>
          <w:lang w:val="en" w:eastAsia="ko-KR"/>
        </w:rPr>
        <w:t>Aramaic.</w:t>
      </w:r>
      <w:r w:rsidRPr="00353486">
        <w:rPr>
          <w:rFonts w:ascii="Georgia" w:eastAsia="Times New Roman" w:hAnsi="Georgia" w:cs="Helvetica"/>
          <w:color w:val="000000"/>
          <w:sz w:val="24"/>
          <w:szCs w:val="24"/>
          <w:bdr w:val="none" w:sz="0" w:space="0" w:color="auto" w:frame="1"/>
          <w:lang w:val="en" w:eastAsia="ko-KR"/>
        </w:rPr>
        <w:t>”</w:t>
      </w:r>
    </w:p>
    <w:p w14:paraId="36894B51" w14:textId="77777777" w:rsidR="006417F1" w:rsidRPr="00353486" w:rsidRDefault="006417F1" w:rsidP="00353486">
      <w:pPr>
        <w:spacing w:after="0" w:line="240" w:lineRule="auto"/>
        <w:ind w:left="284" w:right="237"/>
        <w:jc w:val="both"/>
        <w:rPr>
          <w:rFonts w:ascii="Georgia" w:eastAsia="Times New Roman" w:hAnsi="Georgia" w:cs="Helvetica"/>
          <w:color w:val="000000"/>
          <w:sz w:val="16"/>
          <w:szCs w:val="16"/>
          <w:lang w:val="en" w:eastAsia="ko-KR"/>
        </w:rPr>
      </w:pPr>
    </w:p>
    <w:p w14:paraId="4AFAF8DA" w14:textId="6669E5EE" w:rsidR="006417F1" w:rsidRPr="00353486" w:rsidRDefault="006417F1" w:rsidP="00353486">
      <w:pPr>
        <w:spacing w:after="0" w:line="240" w:lineRule="auto"/>
        <w:ind w:left="284" w:right="237"/>
        <w:jc w:val="both"/>
        <w:rPr>
          <w:rFonts w:ascii="Georgia" w:eastAsia="Times New Roman" w:hAnsi="Georgia" w:cs="Helvetica"/>
          <w:color w:val="000000"/>
          <w:sz w:val="16"/>
          <w:szCs w:val="16"/>
          <w:bdr w:val="none" w:sz="0" w:space="0" w:color="auto" w:frame="1"/>
          <w:lang w:val="en" w:eastAsia="ko-KR"/>
        </w:rPr>
      </w:pPr>
      <w:r w:rsidRPr="00353486">
        <w:rPr>
          <w:rFonts w:ascii="Georgia" w:eastAsia="Times New Roman" w:hAnsi="Georgia" w:cs="Helvetica"/>
          <w:color w:val="000000"/>
          <w:sz w:val="24"/>
          <w:szCs w:val="24"/>
          <w:bdr w:val="none" w:sz="0" w:space="0" w:color="auto" w:frame="1"/>
          <w:lang w:val="en" w:eastAsia="ko-KR"/>
        </w:rPr>
        <w:t xml:space="preserve">We should expect there to be sound reasons for interpreting a word contrary to its etymological meaning and its normal usage. After all,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ΐς</w:t>
      </w:r>
      <w:proofErr w:type="spellEnd"/>
      <w:r w:rsidRPr="00353486">
        <w:rPr>
          <w:rFonts w:ascii="Georgia" w:eastAsia="Times New Roman" w:hAnsi="Georgia" w:cs="Helvetica"/>
          <w:color w:val="000000"/>
          <w:sz w:val="24"/>
          <w:szCs w:val="24"/>
          <w:bdr w:val="none" w:sz="0" w:space="0" w:color="auto" w:frame="1"/>
          <w:lang w:val="en" w:eastAsia="ko-KR"/>
        </w:rPr>
        <w:t xml:space="preserve"> is simply a feminine form of the adjective normally meaning “Hebrew.” It is the masculine form of this word that Paul used when calling himself a “Hebrew of Hebrews” (Phil 3:5). And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ϊστί</w:t>
      </w:r>
      <w:proofErr w:type="spellEnd"/>
      <w:r w:rsidRPr="00353486">
        <w:rPr>
          <w:rFonts w:ascii="Georgia" w:eastAsia="Times New Roman" w:hAnsi="Georgia" w:cs="Helvetica"/>
          <w:color w:val="000000"/>
          <w:sz w:val="24"/>
          <w:szCs w:val="24"/>
          <w:bdr w:val="none" w:sz="0" w:space="0" w:color="auto" w:frame="1"/>
          <w:lang w:val="en" w:eastAsia="ko-KR"/>
        </w:rPr>
        <w:t xml:space="preserve"> means “in Hebrew” both etymologically and as used by authors before and after the first century. For example, the prologue to Ben Sira says, “For what was originally expressed in Hebrew (α</w:t>
      </w:r>
      <w:proofErr w:type="spellStart"/>
      <w:r w:rsidRPr="00353486">
        <w:rPr>
          <w:rFonts w:ascii="Times New Roman" w:eastAsia="Times New Roman" w:hAnsi="Times New Roman" w:cs="Times New Roman"/>
          <w:color w:val="000000"/>
          <w:sz w:val="24"/>
          <w:szCs w:val="24"/>
          <w:bdr w:val="none" w:sz="0" w:space="0" w:color="auto" w:frame="1"/>
          <w:lang w:val="en" w:eastAsia="ko-KR"/>
        </w:rPr>
        <w:t>ὐ</w:t>
      </w:r>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ὰ</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z w:val="24"/>
          <w:szCs w:val="24"/>
          <w:bdr w:val="none" w:sz="0" w:space="0" w:color="auto" w:frame="1"/>
          <w:lang w:val="en" w:eastAsia="ko-KR"/>
        </w:rPr>
        <w:t>ἐ</w:t>
      </w:r>
      <w:r w:rsidRPr="00353486">
        <w:rPr>
          <w:rFonts w:ascii="Georgia" w:eastAsia="Times New Roman" w:hAnsi="Georgia" w:cs="Georgia"/>
          <w:color w:val="000000"/>
          <w:sz w:val="24"/>
          <w:szCs w:val="24"/>
          <w:bdr w:val="none" w:sz="0" w:space="0" w:color="auto" w:frame="1"/>
          <w:lang w:val="en" w:eastAsia="ko-KR"/>
        </w:rPr>
        <w:t>ν</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α</w:t>
      </w:r>
      <w:proofErr w:type="spellStart"/>
      <w:r w:rsidRPr="00353486">
        <w:rPr>
          <w:rFonts w:ascii="Georgia" w:eastAsia="Times New Roman" w:hAnsi="Georgia" w:cs="Georgia"/>
          <w:color w:val="000000"/>
          <w:sz w:val="24"/>
          <w:szCs w:val="24"/>
          <w:bdr w:val="none" w:sz="0" w:space="0" w:color="auto" w:frame="1"/>
          <w:lang w:val="en" w:eastAsia="ko-KR"/>
        </w:rPr>
        <w:t>υτο</w:t>
      </w:r>
      <w:r w:rsidRPr="00353486">
        <w:rPr>
          <w:rFonts w:ascii="Times New Roman" w:eastAsia="Times New Roman" w:hAnsi="Times New Roman" w:cs="Times New Roman"/>
          <w:color w:val="000000"/>
          <w:sz w:val="24"/>
          <w:szCs w:val="24"/>
          <w:bdr w:val="none" w:sz="0" w:space="0" w:color="auto" w:frame="1"/>
          <w:lang w:val="en" w:eastAsia="ko-KR"/>
        </w:rPr>
        <w:t>ῖ</w:t>
      </w:r>
      <w:r w:rsidRPr="00353486">
        <w:rPr>
          <w:rFonts w:ascii="Georgia" w:eastAsia="Times New Roman" w:hAnsi="Georgia" w:cs="Georgia"/>
          <w:color w:val="000000"/>
          <w:sz w:val="24"/>
          <w:szCs w:val="24"/>
          <w:bdr w:val="none" w:sz="0" w:space="0" w:color="auto" w:frame="1"/>
          <w:lang w:val="en" w:eastAsia="ko-KR"/>
        </w:rPr>
        <w:t>ς</w:t>
      </w:r>
      <w:proofErr w:type="spellEnd"/>
      <w:r w:rsidRPr="00353486">
        <w:rPr>
          <w:rFonts w:ascii="Georgia" w:eastAsia="Times New Roman" w:hAnsi="Georgia" w:cs="Helvetica"/>
          <w:color w:val="000000"/>
          <w:sz w:val="24"/>
          <w:szCs w:val="24"/>
          <w:bdr w:val="none" w:sz="0" w:space="0" w:color="auto" w:frame="1"/>
          <w:lang w:val="en" w:eastAsia="ko-KR"/>
        </w:rPr>
        <w:t xml:space="preserve"> Εβρα</w:t>
      </w:r>
      <w:proofErr w:type="spellStart"/>
      <w:r w:rsidRPr="00353486">
        <w:rPr>
          <w:rFonts w:ascii="Georgia" w:eastAsia="Times New Roman" w:hAnsi="Georgia" w:cs="Helvetica"/>
          <w:color w:val="000000"/>
          <w:sz w:val="24"/>
          <w:szCs w:val="24"/>
          <w:bdr w:val="none" w:sz="0" w:space="0" w:color="auto" w:frame="1"/>
          <w:lang w:val="en" w:eastAsia="ko-KR"/>
        </w:rPr>
        <w:t>ϊστ</w:t>
      </w:r>
      <w:r w:rsidRPr="00353486">
        <w:rPr>
          <w:rFonts w:ascii="Times New Roman" w:eastAsia="Times New Roman" w:hAnsi="Times New Roman" w:cs="Times New Roman"/>
          <w:color w:val="000000"/>
          <w:sz w:val="24"/>
          <w:szCs w:val="24"/>
          <w:bdr w:val="none" w:sz="0" w:space="0" w:color="auto" w:frame="1"/>
          <w:lang w:val="en" w:eastAsia="ko-KR"/>
        </w:rPr>
        <w:t>ὶ</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Helvetica"/>
          <w:color w:val="000000"/>
          <w:sz w:val="24"/>
          <w:szCs w:val="24"/>
          <w:bdr w:val="none" w:sz="0" w:space="0" w:color="auto" w:frame="1"/>
          <w:lang w:val="en" w:eastAsia="ko-KR"/>
        </w:rPr>
        <w:t>λεγ</w:t>
      </w:r>
      <w:r w:rsidRPr="00353486">
        <w:rPr>
          <w:rFonts w:ascii="Times New Roman" w:eastAsia="Times New Roman" w:hAnsi="Times New Roman" w:cs="Times New Roman"/>
          <w:color w:val="000000"/>
          <w:sz w:val="24"/>
          <w:szCs w:val="24"/>
          <w:bdr w:val="none" w:sz="0" w:space="0" w:color="auto" w:frame="1"/>
          <w:lang w:val="en" w:eastAsia="ko-KR"/>
        </w:rPr>
        <w:t>ό</w:t>
      </w:r>
      <w:r w:rsidRPr="00353486">
        <w:rPr>
          <w:rFonts w:ascii="Georgia" w:eastAsia="Times New Roman" w:hAnsi="Georgia" w:cs="Georgia"/>
          <w:color w:val="000000"/>
          <w:sz w:val="24"/>
          <w:szCs w:val="24"/>
          <w:bdr w:val="none" w:sz="0" w:space="0" w:color="auto" w:frame="1"/>
          <w:lang w:val="en" w:eastAsia="ko-KR"/>
        </w:rPr>
        <w:t>μεν</w:t>
      </w:r>
      <w:proofErr w:type="spellEnd"/>
      <w:r w:rsidRPr="00353486">
        <w:rPr>
          <w:rFonts w:ascii="Georgia" w:eastAsia="Times New Roman" w:hAnsi="Georgia" w:cs="Georgia"/>
          <w:color w:val="000000"/>
          <w:sz w:val="24"/>
          <w:szCs w:val="24"/>
          <w:bdr w:val="none" w:sz="0" w:space="0" w:color="auto" w:frame="1"/>
          <w:lang w:val="en" w:eastAsia="ko-KR"/>
        </w:rPr>
        <w:t>α</w:t>
      </w:r>
      <w:r w:rsidRPr="00353486">
        <w:rPr>
          <w:rFonts w:ascii="Georgia" w:eastAsia="Times New Roman" w:hAnsi="Georgia" w:cs="Helvetica"/>
          <w:color w:val="000000"/>
          <w:sz w:val="24"/>
          <w:szCs w:val="24"/>
          <w:bdr w:val="none" w:sz="0" w:space="0" w:color="auto" w:frame="1"/>
          <w:lang w:val="en" w:eastAsia="ko-KR"/>
        </w:rPr>
        <w:t xml:space="preserve">) does not have exactly the same sense when translated into another language” (RSV). When Revelation 9:11 says </w:t>
      </w:r>
      <w:proofErr w:type="spellStart"/>
      <w:r w:rsidRPr="00353486">
        <w:rPr>
          <w:rFonts w:ascii="Georgia" w:eastAsia="Times New Roman" w:hAnsi="Georgia" w:cs="Helvetica"/>
          <w:color w:val="000000"/>
          <w:sz w:val="24"/>
          <w:szCs w:val="24"/>
          <w:bdr w:val="none" w:sz="0" w:space="0" w:color="auto" w:frame="1"/>
          <w:lang w:val="en" w:eastAsia="ko-KR"/>
        </w:rPr>
        <w:t>Abbadon</w:t>
      </w:r>
      <w:proofErr w:type="spellEnd"/>
      <w:r w:rsidRPr="00353486">
        <w:rPr>
          <w:rFonts w:ascii="Georgia" w:eastAsia="Times New Roman" w:hAnsi="Georgia" w:cs="Helvetica"/>
          <w:color w:val="000000"/>
          <w:sz w:val="24"/>
          <w:szCs w:val="24"/>
          <w:bdr w:val="none" w:sz="0" w:space="0" w:color="auto" w:frame="1"/>
          <w:lang w:val="en" w:eastAsia="ko-KR"/>
        </w:rPr>
        <w:t xml:space="preserve"> is a “Hebrew” name</w:t>
      </w:r>
      <w:r w:rsidRPr="00353486">
        <w:rPr>
          <w:rFonts w:ascii="Georgia" w:eastAsia="Times New Roman" w:hAnsi="Georgia" w:cs="Helvetica"/>
          <w:color w:val="000000"/>
          <w:spacing w:val="-15"/>
          <w:sz w:val="24"/>
          <w:szCs w:val="24"/>
          <w:bdr w:val="none" w:sz="0" w:space="0" w:color="auto" w:frame="1"/>
          <w:lang w:val="en" w:eastAsia="ko-KR"/>
        </w:rPr>
        <w:t xml:space="preserve">, it uses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ϊστί</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pacing w:val="-15"/>
          <w:sz w:val="24"/>
          <w:szCs w:val="24"/>
          <w:bdr w:val="none" w:sz="0" w:space="0" w:color="auto" w:frame="1"/>
          <w:lang w:val="en" w:eastAsia="ko-KR"/>
        </w:rPr>
        <w:t>ὄ</w:t>
      </w:r>
      <w:r w:rsidRPr="00353486">
        <w:rPr>
          <w:rFonts w:ascii="Georgia" w:eastAsia="Times New Roman" w:hAnsi="Georgia" w:cs="Georgia"/>
          <w:color w:val="000000"/>
          <w:spacing w:val="-15"/>
          <w:sz w:val="24"/>
          <w:szCs w:val="24"/>
          <w:bdr w:val="none" w:sz="0" w:space="0" w:color="auto" w:frame="1"/>
          <w:lang w:val="en" w:eastAsia="ko-KR"/>
        </w:rPr>
        <w:t>νομ</w:t>
      </w:r>
      <w:proofErr w:type="spellEnd"/>
      <w:r w:rsidRPr="00353486">
        <w:rPr>
          <w:rFonts w:ascii="Georgia" w:eastAsia="Times New Roman" w:hAnsi="Georgia" w:cs="Georgia"/>
          <w:color w:val="000000"/>
          <w:spacing w:val="-15"/>
          <w:sz w:val="24"/>
          <w:szCs w:val="24"/>
          <w:bdr w:val="none" w:sz="0" w:space="0" w:color="auto" w:frame="1"/>
          <w:lang w:val="en" w:eastAsia="ko-KR"/>
        </w:rPr>
        <w:t>α</w:t>
      </w:r>
      <w:r w:rsidRPr="00353486">
        <w:rPr>
          <w:rFonts w:ascii="Georgia" w:eastAsia="Times New Roman" w:hAnsi="Georgia" w:cs="Helvetica"/>
          <w:color w:val="000000"/>
          <w:spacing w:val="-15"/>
          <w:sz w:val="24"/>
          <w:szCs w:val="24"/>
          <w:bdr w:val="none" w:sz="0" w:space="0" w:color="auto" w:frame="1"/>
          <w:lang w:val="en" w:eastAsia="ko-KR"/>
        </w:rPr>
        <w:t xml:space="preserve"> </w:t>
      </w:r>
      <w:r w:rsidRPr="00353486">
        <w:rPr>
          <w:rFonts w:ascii="Georgia" w:eastAsia="Times New Roman" w:hAnsi="Georgia" w:cs="Georgia"/>
          <w:color w:val="000000"/>
          <w:spacing w:val="-15"/>
          <w:sz w:val="24"/>
          <w:szCs w:val="24"/>
          <w:bdr w:val="none" w:sz="0" w:space="0" w:color="auto" w:frame="1"/>
          <w:lang w:val="en" w:eastAsia="ko-KR"/>
        </w:rPr>
        <w:t>α</w:t>
      </w:r>
      <w:proofErr w:type="spellStart"/>
      <w:r w:rsidRPr="00353486">
        <w:rPr>
          <w:rFonts w:ascii="Times New Roman" w:eastAsia="Times New Roman" w:hAnsi="Times New Roman" w:cs="Times New Roman"/>
          <w:color w:val="000000"/>
          <w:spacing w:val="-15"/>
          <w:sz w:val="24"/>
          <w:szCs w:val="24"/>
          <w:bdr w:val="none" w:sz="0" w:space="0" w:color="auto" w:frame="1"/>
          <w:lang w:val="en" w:eastAsia="ko-KR"/>
        </w:rPr>
        <w:t>ὐ</w:t>
      </w:r>
      <w:r w:rsidRPr="00353486">
        <w:rPr>
          <w:rFonts w:ascii="Georgia" w:eastAsia="Times New Roman" w:hAnsi="Georgia" w:cs="Georgia"/>
          <w:color w:val="000000"/>
          <w:spacing w:val="-15"/>
          <w:sz w:val="24"/>
          <w:szCs w:val="24"/>
          <w:bdr w:val="none" w:sz="0" w:space="0" w:color="auto" w:frame="1"/>
          <w:lang w:val="en" w:eastAsia="ko-KR"/>
        </w:rPr>
        <w:t>τ</w:t>
      </w:r>
      <w:r w:rsidRPr="00353486">
        <w:rPr>
          <w:rFonts w:ascii="Times New Roman" w:eastAsia="Times New Roman" w:hAnsi="Times New Roman" w:cs="Times New Roman"/>
          <w:color w:val="000000"/>
          <w:spacing w:val="-15"/>
          <w:sz w:val="24"/>
          <w:szCs w:val="24"/>
          <w:bdr w:val="none" w:sz="0" w:space="0" w:color="auto" w:frame="1"/>
          <w:lang w:val="en" w:eastAsia="ko-KR"/>
        </w:rPr>
        <w:t>ῷ</w:t>
      </w:r>
      <w:proofErr w:type="spellEnd"/>
      <w:r w:rsidRPr="00353486">
        <w:rPr>
          <w:rFonts w:ascii="Georgia" w:eastAsia="Times New Roman" w:hAnsi="Georgia" w:cs="Helvetica"/>
          <w:color w:val="000000"/>
          <w:spacing w:val="-15"/>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w:t>
      </w:r>
      <w:r w:rsidRPr="00353486">
        <w:rPr>
          <w:rFonts w:ascii="Georgia" w:eastAsia="Times New Roman" w:hAnsi="Georgia" w:cs="Georgia"/>
          <w:color w:val="000000"/>
          <w:sz w:val="24"/>
          <w:szCs w:val="24"/>
          <w:bdr w:val="none" w:sz="0" w:space="0" w:color="auto" w:frame="1"/>
          <w:lang w:val="en" w:eastAsia="ko-KR"/>
        </w:rPr>
        <w:t>Εβρα</w:t>
      </w:r>
      <w:proofErr w:type="spellStart"/>
      <w:r w:rsidRPr="00353486">
        <w:rPr>
          <w:rFonts w:ascii="Georgia" w:eastAsia="Times New Roman" w:hAnsi="Georgia" w:cs="Georgia"/>
          <w:color w:val="000000"/>
          <w:sz w:val="24"/>
          <w:szCs w:val="24"/>
          <w:bdr w:val="none" w:sz="0" w:space="0" w:color="auto" w:frame="1"/>
          <w:lang w:val="en" w:eastAsia="ko-KR"/>
        </w:rPr>
        <w:t>ϊστ</w:t>
      </w:r>
      <w:r w:rsidRPr="00353486">
        <w:rPr>
          <w:rFonts w:ascii="Times New Roman" w:eastAsia="Times New Roman" w:hAnsi="Times New Roman" w:cs="Times New Roman"/>
          <w:color w:val="000000"/>
          <w:sz w:val="24"/>
          <w:szCs w:val="24"/>
          <w:bdr w:val="none" w:sz="0" w:space="0" w:color="auto" w:frame="1"/>
          <w:lang w:val="en" w:eastAsia="ko-KR"/>
        </w:rPr>
        <w:t>ὶ</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w:t>
      </w:r>
      <w:r w:rsidRPr="00353486">
        <w:rPr>
          <w:rFonts w:ascii="Georgia" w:eastAsia="Times New Roman" w:hAnsi="Georgia" w:cs="Georgia"/>
          <w:color w:val="000000"/>
          <w:sz w:val="24"/>
          <w:szCs w:val="24"/>
          <w:bdr w:val="none" w:sz="0" w:space="0" w:color="auto" w:frame="1"/>
          <w:lang w:val="en" w:eastAsia="ko-KR"/>
        </w:rPr>
        <w:t>Αβα</w:t>
      </w:r>
      <w:proofErr w:type="spellStart"/>
      <w:r w:rsidRPr="00353486">
        <w:rPr>
          <w:rFonts w:ascii="Georgia" w:eastAsia="Times New Roman" w:hAnsi="Georgia" w:cs="Georgia"/>
          <w:color w:val="000000"/>
          <w:sz w:val="24"/>
          <w:szCs w:val="24"/>
          <w:bdr w:val="none" w:sz="0" w:space="0" w:color="auto" w:frame="1"/>
          <w:lang w:val="en" w:eastAsia="ko-KR"/>
        </w:rPr>
        <w:t>δδ</w:t>
      </w:r>
      <w:r w:rsidRPr="00353486">
        <w:rPr>
          <w:rFonts w:ascii="Times New Roman" w:eastAsia="Times New Roman" w:hAnsi="Times New Roman" w:cs="Times New Roman"/>
          <w:color w:val="000000"/>
          <w:sz w:val="24"/>
          <w:szCs w:val="24"/>
          <w:bdr w:val="none" w:sz="0" w:space="0" w:color="auto" w:frame="1"/>
          <w:lang w:val="en" w:eastAsia="ko-KR"/>
        </w:rPr>
        <w:t>ὼ</w:t>
      </w:r>
      <w:r w:rsidRPr="00353486">
        <w:rPr>
          <w:rFonts w:ascii="Georgia" w:eastAsia="Times New Roman" w:hAnsi="Georgia" w:cs="Georgia"/>
          <w:color w:val="000000"/>
          <w:sz w:val="24"/>
          <w:szCs w:val="24"/>
          <w:bdr w:val="none" w:sz="0" w:space="0" w:color="auto" w:frame="1"/>
          <w:lang w:val="en" w:eastAsia="ko-KR"/>
        </w:rPr>
        <w:t>ν</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κα</w:t>
      </w:r>
      <w:r w:rsidRPr="00353486">
        <w:rPr>
          <w:rFonts w:ascii="Times New Roman" w:eastAsia="Times New Roman" w:hAnsi="Times New Roman" w:cs="Times New Roman"/>
          <w:color w:val="000000"/>
          <w:sz w:val="24"/>
          <w:szCs w:val="24"/>
          <w:bdr w:val="none" w:sz="0" w:space="0" w:color="auto" w:frame="1"/>
          <w:lang w:val="en" w:eastAsia="ko-KR"/>
        </w:rPr>
        <w:t>ὶ</w:t>
      </w:r>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pacing w:val="-15"/>
          <w:sz w:val="24"/>
          <w:szCs w:val="24"/>
          <w:bdr w:val="none" w:sz="0" w:space="0" w:color="auto" w:frame="1"/>
          <w:lang w:val="en" w:eastAsia="ko-KR"/>
        </w:rPr>
        <w:t>ἐ</w:t>
      </w:r>
      <w:r w:rsidRPr="00353486">
        <w:rPr>
          <w:rFonts w:ascii="Georgia" w:eastAsia="Times New Roman" w:hAnsi="Georgia" w:cs="Georgia"/>
          <w:color w:val="000000"/>
          <w:spacing w:val="-15"/>
          <w:sz w:val="24"/>
          <w:szCs w:val="24"/>
          <w:bdr w:val="none" w:sz="0" w:space="0" w:color="auto" w:frame="1"/>
          <w:lang w:val="en" w:eastAsia="ko-KR"/>
        </w:rPr>
        <w:t>ν</w:t>
      </w:r>
      <w:proofErr w:type="spellEnd"/>
      <w:r w:rsidRPr="00353486">
        <w:rPr>
          <w:rFonts w:ascii="Georgia" w:eastAsia="Times New Roman" w:hAnsi="Georgia" w:cs="Helvetica"/>
          <w:color w:val="000000"/>
          <w:spacing w:val="-15"/>
          <w:sz w:val="24"/>
          <w:szCs w:val="24"/>
          <w:bdr w:val="none" w:sz="0" w:space="0" w:color="auto" w:frame="1"/>
          <w:lang w:val="en" w:eastAsia="ko-KR"/>
        </w:rPr>
        <w:t xml:space="preserve"> </w:t>
      </w:r>
      <w:proofErr w:type="spellStart"/>
      <w:r w:rsidRPr="00353486">
        <w:rPr>
          <w:rFonts w:ascii="Georgia" w:eastAsia="Times New Roman" w:hAnsi="Georgia" w:cs="Georgia"/>
          <w:color w:val="000000"/>
          <w:spacing w:val="-15"/>
          <w:sz w:val="24"/>
          <w:szCs w:val="24"/>
          <w:bdr w:val="none" w:sz="0" w:space="0" w:color="auto" w:frame="1"/>
          <w:lang w:val="en" w:eastAsia="ko-KR"/>
        </w:rPr>
        <w:t>τ</w:t>
      </w:r>
      <w:r w:rsidRPr="00353486">
        <w:rPr>
          <w:rFonts w:ascii="Times New Roman" w:eastAsia="Times New Roman" w:hAnsi="Times New Roman" w:cs="Times New Roman"/>
          <w:color w:val="000000"/>
          <w:spacing w:val="-15"/>
          <w:sz w:val="24"/>
          <w:szCs w:val="24"/>
          <w:bdr w:val="none" w:sz="0" w:space="0" w:color="auto" w:frame="1"/>
          <w:lang w:val="en" w:eastAsia="ko-KR"/>
        </w:rPr>
        <w:t>ῇ</w:t>
      </w:r>
      <w:proofErr w:type="spellEnd"/>
      <w:r w:rsidRPr="00353486">
        <w:rPr>
          <w:rFonts w:ascii="Georgia" w:eastAsia="Times New Roman" w:hAnsi="Georgia" w:cs="Helvetica"/>
          <w:color w:val="000000"/>
          <w:spacing w:val="-15"/>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w:t>
      </w:r>
      <w:proofErr w:type="spellStart"/>
      <w:r w:rsidRPr="00353486">
        <w:rPr>
          <w:rFonts w:ascii="Georgia" w:eastAsia="Times New Roman" w:hAnsi="Georgia" w:cs="Helvetica"/>
          <w:color w:val="000000"/>
          <w:sz w:val="24"/>
          <w:szCs w:val="24"/>
          <w:bdr w:val="none" w:sz="0" w:space="0" w:color="auto" w:frame="1"/>
          <w:lang w:val="en" w:eastAsia="ko-KR"/>
        </w:rPr>
        <w:t>Ελληνικ</w:t>
      </w:r>
      <w:r w:rsidRPr="00353486">
        <w:rPr>
          <w:rFonts w:ascii="Times New Roman" w:eastAsia="Times New Roman" w:hAnsi="Times New Roman" w:cs="Times New Roman"/>
          <w:color w:val="000000"/>
          <w:sz w:val="24"/>
          <w:szCs w:val="24"/>
          <w:bdr w:val="none" w:sz="0" w:space="0" w:color="auto" w:frame="1"/>
          <w:lang w:val="en" w:eastAsia="ko-KR"/>
        </w:rPr>
        <w:t>ῇ</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pacing w:val="-15"/>
          <w:sz w:val="24"/>
          <w:szCs w:val="24"/>
          <w:bdr w:val="none" w:sz="0" w:space="0" w:color="auto" w:frame="1"/>
          <w:lang w:val="en" w:eastAsia="ko-KR"/>
        </w:rPr>
        <w:t>ὄ</w:t>
      </w:r>
      <w:r w:rsidRPr="00353486">
        <w:rPr>
          <w:rFonts w:ascii="Georgia" w:eastAsia="Times New Roman" w:hAnsi="Georgia" w:cs="Georgia"/>
          <w:color w:val="000000"/>
          <w:spacing w:val="-15"/>
          <w:sz w:val="24"/>
          <w:szCs w:val="24"/>
          <w:bdr w:val="none" w:sz="0" w:space="0" w:color="auto" w:frame="1"/>
          <w:lang w:val="en" w:eastAsia="ko-KR"/>
        </w:rPr>
        <w:t>νομ</w:t>
      </w:r>
      <w:proofErr w:type="spellEnd"/>
      <w:r w:rsidRPr="00353486">
        <w:rPr>
          <w:rFonts w:ascii="Georgia" w:eastAsia="Times New Roman" w:hAnsi="Georgia" w:cs="Georgia"/>
          <w:color w:val="000000"/>
          <w:spacing w:val="-15"/>
          <w:sz w:val="24"/>
          <w:szCs w:val="24"/>
          <w:bdr w:val="none" w:sz="0" w:space="0" w:color="auto" w:frame="1"/>
          <w:lang w:val="en" w:eastAsia="ko-KR"/>
        </w:rPr>
        <w:t>α</w:t>
      </w:r>
      <w:r w:rsidRPr="00353486">
        <w:rPr>
          <w:rFonts w:ascii="Georgia" w:eastAsia="Times New Roman" w:hAnsi="Georgia" w:cs="Helvetica"/>
          <w:color w:val="000000"/>
          <w:spacing w:val="-15"/>
          <w:sz w:val="24"/>
          <w:szCs w:val="24"/>
          <w:bdr w:val="none" w:sz="0" w:space="0" w:color="auto" w:frame="1"/>
          <w:lang w:val="en" w:eastAsia="ko-KR"/>
        </w:rPr>
        <w:t xml:space="preserve"> </w:t>
      </w:r>
      <w:proofErr w:type="spellStart"/>
      <w:r w:rsidRPr="00353486">
        <w:rPr>
          <w:rFonts w:ascii="Times New Roman" w:eastAsia="Times New Roman" w:hAnsi="Times New Roman" w:cs="Times New Roman"/>
          <w:color w:val="000000"/>
          <w:spacing w:val="-15"/>
          <w:sz w:val="24"/>
          <w:szCs w:val="24"/>
          <w:bdr w:val="none" w:sz="0" w:space="0" w:color="auto" w:frame="1"/>
          <w:lang w:val="en" w:eastAsia="ko-KR"/>
        </w:rPr>
        <w:t>ἔ</w:t>
      </w:r>
      <w:r w:rsidRPr="00353486">
        <w:rPr>
          <w:rFonts w:ascii="Georgia" w:eastAsia="Times New Roman" w:hAnsi="Georgia" w:cs="Georgia"/>
          <w:color w:val="000000"/>
          <w:spacing w:val="-15"/>
          <w:sz w:val="24"/>
          <w:szCs w:val="24"/>
          <w:bdr w:val="none" w:sz="0" w:space="0" w:color="auto" w:frame="1"/>
          <w:lang w:val="en" w:eastAsia="ko-KR"/>
        </w:rPr>
        <w:t>χει</w:t>
      </w:r>
      <w:proofErr w:type="spellEnd"/>
      <w:r w:rsidRPr="00353486">
        <w:rPr>
          <w:rFonts w:ascii="Georgia" w:eastAsia="Times New Roman" w:hAnsi="Georgia" w:cs="Helvetica"/>
          <w:color w:val="000000"/>
          <w:spacing w:val="-15"/>
          <w:sz w:val="24"/>
          <w:szCs w:val="24"/>
          <w:bdr w:val="none" w:sz="0" w:space="0" w:color="auto" w:frame="1"/>
          <w:lang w:val="en" w:eastAsia="ko-KR"/>
        </w:rPr>
        <w:t xml:space="preserve"> </w:t>
      </w:r>
      <w:r w:rsidRPr="00353486">
        <w:rPr>
          <w:rFonts w:ascii="Times New Roman" w:eastAsia="Times New Roman" w:hAnsi="Times New Roman" w:cs="Times New Roman"/>
          <w:color w:val="000000"/>
          <w:spacing w:val="-15"/>
          <w:sz w:val="24"/>
          <w:szCs w:val="24"/>
          <w:bdr w:val="none" w:sz="0" w:space="0" w:color="auto" w:frame="1"/>
          <w:lang w:val="en" w:eastAsia="ko-KR"/>
        </w:rPr>
        <w:t>᾿</w:t>
      </w:r>
      <w:r w:rsidRPr="00353486">
        <w:rPr>
          <w:rFonts w:ascii="Georgia" w:eastAsia="Times New Roman" w:hAnsi="Georgia" w:cs="Georgia"/>
          <w:color w:val="000000"/>
          <w:spacing w:val="-15"/>
          <w:sz w:val="24"/>
          <w:szCs w:val="24"/>
          <w:bdr w:val="none" w:sz="0" w:space="0" w:color="auto" w:frame="1"/>
          <w:lang w:val="en" w:eastAsia="ko-KR"/>
        </w:rPr>
        <w:t>Απ</w:t>
      </w:r>
      <w:proofErr w:type="spellStart"/>
      <w:r w:rsidRPr="00353486">
        <w:rPr>
          <w:rFonts w:ascii="Georgia" w:eastAsia="Times New Roman" w:hAnsi="Georgia" w:cs="Georgia"/>
          <w:color w:val="000000"/>
          <w:spacing w:val="-15"/>
          <w:sz w:val="24"/>
          <w:szCs w:val="24"/>
          <w:bdr w:val="none" w:sz="0" w:space="0" w:color="auto" w:frame="1"/>
          <w:lang w:val="en" w:eastAsia="ko-KR"/>
        </w:rPr>
        <w:t>ολλ</w:t>
      </w:r>
      <w:r w:rsidRPr="00353486">
        <w:rPr>
          <w:rFonts w:ascii="Times New Roman" w:eastAsia="Times New Roman" w:hAnsi="Times New Roman" w:cs="Times New Roman"/>
          <w:color w:val="000000"/>
          <w:spacing w:val="-15"/>
          <w:sz w:val="24"/>
          <w:szCs w:val="24"/>
          <w:bdr w:val="none" w:sz="0" w:space="0" w:color="auto" w:frame="1"/>
          <w:lang w:val="en" w:eastAsia="ko-KR"/>
        </w:rPr>
        <w:t>ύ</w:t>
      </w:r>
      <w:r w:rsidRPr="00353486">
        <w:rPr>
          <w:rFonts w:ascii="Georgia" w:eastAsia="Times New Roman" w:hAnsi="Georgia" w:cs="Georgia"/>
          <w:color w:val="000000"/>
          <w:spacing w:val="-15"/>
          <w:sz w:val="24"/>
          <w:szCs w:val="24"/>
          <w:bdr w:val="none" w:sz="0" w:space="0" w:color="auto" w:frame="1"/>
          <w:lang w:val="en" w:eastAsia="ko-KR"/>
        </w:rPr>
        <w:t>ων</w:t>
      </w:r>
      <w:proofErr w:type="spellEnd"/>
      <w:r w:rsidRPr="00353486">
        <w:rPr>
          <w:rFonts w:ascii="Georgia" w:eastAsia="Times New Roman" w:hAnsi="Georgia" w:cs="Helvetica"/>
          <w:color w:val="000000"/>
          <w:spacing w:val="-15"/>
          <w:sz w:val="24"/>
          <w:szCs w:val="24"/>
          <w:bdr w:val="none" w:sz="0" w:space="0" w:color="auto" w:frame="1"/>
          <w:lang w:val="en" w:eastAsia="ko-KR"/>
        </w:rPr>
        <w:t>)</w:t>
      </w:r>
      <w:r w:rsidRPr="00353486">
        <w:rPr>
          <w:rFonts w:ascii="Georgia" w:eastAsia="Times New Roman" w:hAnsi="Georgia" w:cs="Helvetica"/>
          <w:color w:val="000000"/>
          <w:sz w:val="24"/>
          <w:szCs w:val="24"/>
          <w:bdr w:val="none" w:sz="0" w:space="0" w:color="auto" w:frame="1"/>
          <w:lang w:val="en" w:eastAsia="ko-KR"/>
        </w:rPr>
        <w:t xml:space="preserve">. Revelation 16:16 uses it to explain that Armageddon is the name of the place “in Hebrew” </w:t>
      </w:r>
      <w:proofErr w:type="spellStart"/>
      <w:r w:rsidRPr="00353486">
        <w:rPr>
          <w:rFonts w:ascii="Georgia" w:eastAsia="Times New Roman" w:hAnsi="Georgia" w:cs="Helvetic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ὸ</w:t>
      </w:r>
      <w:r w:rsidRPr="00353486">
        <w:rPr>
          <w:rFonts w:ascii="Georgia" w:eastAsia="Times New Roman" w:hAnsi="Georgia" w:cs="Georgia"/>
          <w:color w:val="000000"/>
          <w:sz w:val="24"/>
          <w:szCs w:val="24"/>
          <w:bdr w:val="none" w:sz="0" w:space="0" w:color="auto" w:frame="1"/>
          <w:lang w:val="en" w:eastAsia="ko-KR"/>
        </w:rPr>
        <w:t>ν</w:t>
      </w:r>
      <w:proofErr w:type="spellEnd"/>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ό</w:t>
      </w:r>
      <w:proofErr w:type="spellEnd"/>
      <w:r w:rsidRPr="00353486">
        <w:rPr>
          <w:rFonts w:ascii="Georgia" w:eastAsia="Times New Roman" w:hAnsi="Georgia" w:cs="Georgia"/>
          <w:color w:val="000000"/>
          <w:sz w:val="24"/>
          <w:szCs w:val="24"/>
          <w:bdr w:val="none" w:sz="0" w:space="0" w:color="auto" w:frame="1"/>
          <w:lang w:val="en" w:eastAsia="ko-KR"/>
        </w:rPr>
        <w:t>πον</w:t>
      </w:r>
      <w:r w:rsidRPr="00353486">
        <w:rPr>
          <w:rFonts w:ascii="Georgia" w:eastAsia="Times New Roman" w:hAnsi="Georgia" w:cs="Helvetica"/>
          <w:color w:val="000000"/>
          <w:sz w:val="24"/>
          <w:szCs w:val="24"/>
          <w:bdr w:val="none" w:sz="0" w:space="0" w:color="auto" w:frame="1"/>
          <w:lang w:val="en" w:eastAsia="ko-KR"/>
        </w:rPr>
        <w:t xml:space="preserve"> </w:t>
      </w:r>
      <w:proofErr w:type="spellStart"/>
      <w:r w:rsidRPr="00353486">
        <w:rPr>
          <w:rFonts w:ascii="Georgia" w:eastAsia="Times New Roman" w:hAnsi="Georgia" w:cs="Georgia"/>
          <w:color w:val="000000"/>
          <w:sz w:val="24"/>
          <w:szCs w:val="24"/>
          <w:bdr w:val="none" w:sz="0" w:space="0" w:color="auto" w:frame="1"/>
          <w:lang w:val="en" w:eastAsia="ko-KR"/>
        </w:rPr>
        <w:t>τ</w:t>
      </w:r>
      <w:r w:rsidRPr="00353486">
        <w:rPr>
          <w:rFonts w:ascii="Times New Roman" w:eastAsia="Times New Roman" w:hAnsi="Times New Roman" w:cs="Times New Roman"/>
          <w:color w:val="000000"/>
          <w:sz w:val="24"/>
          <w:szCs w:val="24"/>
          <w:bdr w:val="none" w:sz="0" w:space="0" w:color="auto" w:frame="1"/>
          <w:lang w:val="en" w:eastAsia="ko-KR"/>
        </w:rPr>
        <w:t>ὸ</w:t>
      </w:r>
      <w:r w:rsidRPr="00353486">
        <w:rPr>
          <w:rFonts w:ascii="Georgia" w:eastAsia="Times New Roman" w:hAnsi="Georgia" w:cs="Georgia"/>
          <w:color w:val="000000"/>
          <w:sz w:val="24"/>
          <w:szCs w:val="24"/>
          <w:bdr w:val="none" w:sz="0" w:space="0" w:color="auto" w:frame="1"/>
          <w:lang w:val="en" w:eastAsia="ko-KR"/>
        </w:rPr>
        <w:t>ν</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Georgia" w:eastAsia="Times New Roman" w:hAnsi="Georgia" w:cs="Georgia"/>
          <w:color w:val="000000"/>
          <w:sz w:val="24"/>
          <w:szCs w:val="24"/>
          <w:bdr w:val="none" w:sz="0" w:space="0" w:color="auto" w:frame="1"/>
          <w:lang w:val="en" w:eastAsia="ko-KR"/>
        </w:rPr>
        <w:t>κα</w:t>
      </w:r>
      <w:proofErr w:type="spellStart"/>
      <w:r w:rsidRPr="00353486">
        <w:rPr>
          <w:rFonts w:ascii="Georgia" w:eastAsia="Times New Roman" w:hAnsi="Georgia" w:cs="Georgia"/>
          <w:color w:val="000000"/>
          <w:sz w:val="24"/>
          <w:szCs w:val="24"/>
          <w:bdr w:val="none" w:sz="0" w:space="0" w:color="auto" w:frame="1"/>
          <w:lang w:val="en" w:eastAsia="ko-KR"/>
        </w:rPr>
        <w:t>λο</w:t>
      </w:r>
      <w:r w:rsidRPr="00353486">
        <w:rPr>
          <w:rFonts w:ascii="Times New Roman" w:eastAsia="Times New Roman" w:hAnsi="Times New Roman" w:cs="Times New Roman"/>
          <w:color w:val="000000"/>
          <w:sz w:val="24"/>
          <w:szCs w:val="24"/>
          <w:bdr w:val="none" w:sz="0" w:space="0" w:color="auto" w:frame="1"/>
          <w:lang w:val="en" w:eastAsia="ko-KR"/>
        </w:rPr>
        <w:t>ύ</w:t>
      </w:r>
      <w:r w:rsidRPr="00353486">
        <w:rPr>
          <w:rFonts w:ascii="Georgia" w:eastAsia="Times New Roman" w:hAnsi="Georgia" w:cs="Georgia"/>
          <w:color w:val="000000"/>
          <w:sz w:val="24"/>
          <w:szCs w:val="24"/>
          <w:bdr w:val="none" w:sz="0" w:space="0" w:color="auto" w:frame="1"/>
          <w:lang w:val="en" w:eastAsia="ko-KR"/>
        </w:rPr>
        <w:t>μενον</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w:t>
      </w:r>
      <w:r w:rsidRPr="00353486">
        <w:rPr>
          <w:rFonts w:ascii="Georgia" w:eastAsia="Times New Roman" w:hAnsi="Georgia" w:cs="Georgia"/>
          <w:color w:val="000000"/>
          <w:sz w:val="24"/>
          <w:szCs w:val="24"/>
          <w:bdr w:val="none" w:sz="0" w:space="0" w:color="auto" w:frame="1"/>
          <w:lang w:val="en" w:eastAsia="ko-KR"/>
        </w:rPr>
        <w:t>Εβρα</w:t>
      </w:r>
      <w:proofErr w:type="spellStart"/>
      <w:r w:rsidRPr="00353486">
        <w:rPr>
          <w:rFonts w:ascii="Georgia" w:eastAsia="Times New Roman" w:hAnsi="Georgia" w:cs="Georgia"/>
          <w:color w:val="000000"/>
          <w:sz w:val="24"/>
          <w:szCs w:val="24"/>
          <w:bdr w:val="none" w:sz="0" w:space="0" w:color="auto" w:frame="1"/>
          <w:lang w:val="en" w:eastAsia="ko-KR"/>
        </w:rPr>
        <w:t>ϊστ</w:t>
      </w:r>
      <w:r w:rsidRPr="00353486">
        <w:rPr>
          <w:rFonts w:ascii="Times New Roman" w:eastAsia="Times New Roman" w:hAnsi="Times New Roman" w:cs="Times New Roman"/>
          <w:color w:val="000000"/>
          <w:sz w:val="24"/>
          <w:szCs w:val="24"/>
          <w:bdr w:val="none" w:sz="0" w:space="0" w:color="auto" w:frame="1"/>
          <w:lang w:val="en" w:eastAsia="ko-KR"/>
        </w:rPr>
        <w:t>ὶ</w:t>
      </w:r>
      <w:proofErr w:type="spellEnd"/>
      <w:r w:rsidRPr="00353486">
        <w:rPr>
          <w:rFonts w:ascii="Georgia" w:eastAsia="Times New Roman" w:hAnsi="Georgia" w:cs="Helvetica"/>
          <w:color w:val="000000"/>
          <w:sz w:val="24"/>
          <w:szCs w:val="24"/>
          <w:bdr w:val="none" w:sz="0" w:space="0" w:color="auto" w:frame="1"/>
          <w:lang w:val="en" w:eastAsia="ko-KR"/>
        </w:rPr>
        <w:t xml:space="preserve"> </w:t>
      </w:r>
      <w:r w:rsidRPr="00353486">
        <w:rPr>
          <w:rFonts w:ascii="Times New Roman" w:eastAsia="Times New Roman" w:hAnsi="Times New Roman" w:cs="Times New Roman"/>
          <w:color w:val="000000"/>
          <w:sz w:val="24"/>
          <w:szCs w:val="24"/>
          <w:bdr w:val="none" w:sz="0" w:space="0" w:color="auto" w:frame="1"/>
          <w:lang w:val="en" w:eastAsia="ko-KR"/>
        </w:rPr>
        <w:t>῾</w:t>
      </w:r>
      <w:proofErr w:type="spellStart"/>
      <w:r w:rsidRPr="00353486">
        <w:rPr>
          <w:rFonts w:ascii="Georgia" w:eastAsia="Times New Roman" w:hAnsi="Georgia" w:cs="Georgia"/>
          <w:color w:val="000000"/>
          <w:sz w:val="24"/>
          <w:szCs w:val="24"/>
          <w:bdr w:val="none" w:sz="0" w:space="0" w:color="auto" w:frame="1"/>
          <w:lang w:val="en" w:eastAsia="ko-KR"/>
        </w:rPr>
        <w:t>Αρμ</w:t>
      </w:r>
      <w:proofErr w:type="spellEnd"/>
      <w:r w:rsidRPr="00353486">
        <w:rPr>
          <w:rFonts w:ascii="Georgia" w:eastAsia="Times New Roman" w:hAnsi="Georgia" w:cs="Georgia"/>
          <w:color w:val="000000"/>
          <w:sz w:val="24"/>
          <w:szCs w:val="24"/>
          <w:bdr w:val="none" w:sz="0" w:space="0" w:color="auto" w:frame="1"/>
          <w:lang w:val="en" w:eastAsia="ko-KR"/>
        </w:rPr>
        <w:t>αγεδ</w:t>
      </w:r>
      <w:r w:rsidRPr="00353486">
        <w:rPr>
          <w:rFonts w:ascii="Times New Roman" w:eastAsia="Times New Roman" w:hAnsi="Times New Roman" w:cs="Times New Roman"/>
          <w:color w:val="000000"/>
          <w:sz w:val="24"/>
          <w:szCs w:val="24"/>
          <w:bdr w:val="none" w:sz="0" w:space="0" w:color="auto" w:frame="1"/>
          <w:lang w:val="en" w:eastAsia="ko-KR"/>
        </w:rPr>
        <w:t>ώ</w:t>
      </w:r>
      <w:r w:rsidRPr="00353486">
        <w:rPr>
          <w:rFonts w:ascii="Georgia" w:eastAsia="Times New Roman" w:hAnsi="Georgia" w:cs="Georgia"/>
          <w:color w:val="000000"/>
          <w:sz w:val="24"/>
          <w:szCs w:val="24"/>
          <w:bdr w:val="none" w:sz="0" w:space="0" w:color="auto" w:frame="1"/>
          <w:lang w:val="en" w:eastAsia="ko-KR"/>
        </w:rPr>
        <w:t>ν</w:t>
      </w:r>
      <w:r w:rsidRPr="00353486">
        <w:rPr>
          <w:rFonts w:ascii="Georgia" w:eastAsia="Times New Roman" w:hAnsi="Georgia" w:cs="Helvetica"/>
          <w:color w:val="000000"/>
          <w:sz w:val="24"/>
          <w:szCs w:val="24"/>
          <w:bdr w:val="none" w:sz="0" w:space="0" w:color="auto" w:frame="1"/>
          <w:lang w:val="en" w:eastAsia="ko-KR"/>
        </w:rPr>
        <w:t>.</w:t>
      </w:r>
    </w:p>
    <w:p w14:paraId="19299120" w14:textId="77777777" w:rsidR="006417F1" w:rsidRPr="00353486" w:rsidRDefault="006417F1" w:rsidP="00353486">
      <w:pPr>
        <w:spacing w:after="0" w:line="240" w:lineRule="auto"/>
        <w:ind w:left="284" w:right="237"/>
        <w:jc w:val="both"/>
        <w:rPr>
          <w:rFonts w:ascii="Georgia" w:eastAsia="Times New Roman" w:hAnsi="Georgia" w:cs="Helvetica"/>
          <w:color w:val="000000"/>
          <w:sz w:val="16"/>
          <w:szCs w:val="16"/>
          <w:lang w:val="en" w:eastAsia="ko-KR"/>
        </w:rPr>
      </w:pPr>
    </w:p>
    <w:p w14:paraId="296BB954" w14:textId="7FDF5A6B" w:rsidR="006417F1" w:rsidRPr="00353486" w:rsidRDefault="006417F1" w:rsidP="00353486">
      <w:pPr>
        <w:spacing w:after="0" w:line="240" w:lineRule="auto"/>
        <w:ind w:left="284" w:right="237"/>
        <w:jc w:val="both"/>
        <w:rPr>
          <w:rFonts w:ascii="Georgia" w:eastAsia="Times New Roman" w:hAnsi="Georgia" w:cs="Helvetica"/>
          <w:color w:val="000000"/>
          <w:sz w:val="24"/>
          <w:szCs w:val="24"/>
          <w:lang w:val="en" w:eastAsia="ko-KR"/>
        </w:rPr>
      </w:pPr>
      <w:r w:rsidRPr="00353486">
        <w:rPr>
          <w:rFonts w:ascii="Georgia" w:eastAsia="Times New Roman" w:hAnsi="Georgia" w:cs="Helvetica"/>
          <w:color w:val="000000"/>
          <w:sz w:val="24"/>
          <w:szCs w:val="24"/>
          <w:bdr w:val="none" w:sz="0" w:space="0" w:color="auto" w:frame="1"/>
          <w:lang w:val="en" w:eastAsia="ko-KR"/>
        </w:rPr>
        <w:lastRenderedPageBreak/>
        <w:t xml:space="preserve">In this article I first review the reasoning behind rendering </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ΐς</w:t>
      </w:r>
      <w:proofErr w:type="spellEnd"/>
      <w:r w:rsidRPr="00353486">
        <w:rPr>
          <w:rFonts w:ascii="Georgia" w:eastAsia="Times New Roman" w:hAnsi="Georgia" w:cs="Helvetica"/>
          <w:color w:val="000000"/>
          <w:sz w:val="24"/>
          <w:szCs w:val="24"/>
          <w:bdr w:val="none" w:sz="0" w:space="0" w:color="auto" w:frame="1"/>
          <w:lang w:val="en" w:eastAsia="ko-KR"/>
        </w:rPr>
        <w:t>/</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ϊστί</w:t>
      </w:r>
      <w:proofErr w:type="spellEnd"/>
      <w:r w:rsidRPr="00353486">
        <w:rPr>
          <w:rFonts w:ascii="Georgia" w:eastAsia="Times New Roman" w:hAnsi="Georgia" w:cs="Helvetica"/>
          <w:color w:val="000000"/>
          <w:sz w:val="24"/>
          <w:szCs w:val="24"/>
          <w:bdr w:val="none" w:sz="0" w:space="0" w:color="auto" w:frame="1"/>
          <w:lang w:val="en" w:eastAsia="ko-KR"/>
        </w:rPr>
        <w:t xml:space="preserve"> as “(in) Aramaic</w:t>
      </w:r>
      <w:proofErr w:type="gramStart"/>
      <w:r w:rsidRPr="00353486">
        <w:rPr>
          <w:rFonts w:ascii="Georgia" w:eastAsia="Times New Roman" w:hAnsi="Georgia" w:cs="Helvetica"/>
          <w:color w:val="000000"/>
          <w:sz w:val="24"/>
          <w:szCs w:val="24"/>
          <w:bdr w:val="none" w:sz="0" w:space="0" w:color="auto" w:frame="1"/>
          <w:lang w:val="en" w:eastAsia="ko-KR"/>
        </w:rPr>
        <w:t>”,</w:t>
      </w:r>
      <w:proofErr w:type="gramEnd"/>
      <w:r w:rsidRPr="00353486">
        <w:rPr>
          <w:rFonts w:ascii="Georgia" w:eastAsia="Times New Roman" w:hAnsi="Georgia" w:cs="Helvetica"/>
          <w:color w:val="000000"/>
          <w:sz w:val="24"/>
          <w:szCs w:val="24"/>
          <w:bdr w:val="none" w:sz="0" w:space="0" w:color="auto" w:frame="1"/>
          <w:lang w:val="en" w:eastAsia="ko-KR"/>
        </w:rPr>
        <w:t xml:space="preserve"> then identify patterns in ancient names for Hebrew and Aramaic, in which I show that </w:t>
      </w:r>
      <w:r w:rsidRPr="00353486">
        <w:rPr>
          <w:rFonts w:ascii="Times New Roman" w:eastAsia="Times New Roman" w:hAnsi="Times New Roman" w:cs="Times New Roman"/>
          <w:color w:val="000000"/>
          <w:spacing w:val="-15"/>
          <w:sz w:val="24"/>
          <w:szCs w:val="24"/>
          <w:bdr w:val="none" w:sz="0" w:space="0" w:color="auto" w:frame="1"/>
          <w:lang w:val="en" w:eastAsia="ko-KR"/>
        </w:rPr>
        <w:t>Ἑ</w:t>
      </w:r>
      <w:r w:rsidRPr="00353486">
        <w:rPr>
          <w:rFonts w:ascii="Georgia" w:eastAsia="Times New Roman" w:hAnsi="Georgia" w:cs="Georgia"/>
          <w:color w:val="000000"/>
          <w:spacing w:val="-15"/>
          <w:sz w:val="24"/>
          <w:szCs w:val="24"/>
          <w:bdr w:val="none" w:sz="0" w:space="0" w:color="auto" w:frame="1"/>
          <w:lang w:val="en" w:eastAsia="ko-KR"/>
        </w:rPr>
        <w:t>βρα</w:t>
      </w:r>
      <w:proofErr w:type="spellStart"/>
      <w:r w:rsidRPr="00353486">
        <w:rPr>
          <w:rFonts w:ascii="Georgia" w:eastAsia="Times New Roman" w:hAnsi="Georgia" w:cs="Georgia"/>
          <w:color w:val="000000"/>
          <w:spacing w:val="-15"/>
          <w:sz w:val="24"/>
          <w:szCs w:val="24"/>
          <w:bdr w:val="none" w:sz="0" w:space="0" w:color="auto" w:frame="1"/>
          <w:lang w:val="en" w:eastAsia="ko-KR"/>
        </w:rPr>
        <w:t>ΐς</w:t>
      </w:r>
      <w:proofErr w:type="spellEnd"/>
      <w:r w:rsidRPr="00353486">
        <w:rPr>
          <w:rFonts w:ascii="Georgia" w:eastAsia="Times New Roman" w:hAnsi="Georgia" w:cs="Helvetica"/>
          <w:color w:val="000000"/>
          <w:sz w:val="24"/>
          <w:szCs w:val="24"/>
          <w:bdr w:val="none" w:sz="0" w:space="0" w:color="auto" w:frame="1"/>
          <w:lang w:val="en" w:eastAsia="ko-KR"/>
        </w:rPr>
        <w:t>/</w:t>
      </w:r>
      <w:r w:rsidRPr="00353486">
        <w:rPr>
          <w:rFonts w:ascii="Times New Roman" w:eastAsia="Times New Roman" w:hAnsi="Times New Roman" w:cs="Times New Roman"/>
          <w:color w:val="000000"/>
          <w:sz w:val="24"/>
          <w:szCs w:val="24"/>
          <w:bdr w:val="none" w:sz="0" w:space="0" w:color="auto" w:frame="1"/>
          <w:lang w:val="en" w:eastAsia="ko-KR"/>
        </w:rPr>
        <w:t>Ἑ</w:t>
      </w:r>
      <w:r w:rsidRPr="00353486">
        <w:rPr>
          <w:rFonts w:ascii="Georgia" w:eastAsia="Times New Roman" w:hAnsi="Georgia" w:cs="Georgia"/>
          <w:color w:val="000000"/>
          <w:sz w:val="24"/>
          <w:szCs w:val="24"/>
          <w:bdr w:val="none" w:sz="0" w:space="0" w:color="auto" w:frame="1"/>
          <w:lang w:val="en" w:eastAsia="ko-KR"/>
        </w:rPr>
        <w:t>βρα</w:t>
      </w:r>
      <w:proofErr w:type="spellStart"/>
      <w:r w:rsidRPr="00353486">
        <w:rPr>
          <w:rFonts w:ascii="Georgia" w:eastAsia="Times New Roman" w:hAnsi="Georgia" w:cs="Georgia"/>
          <w:color w:val="000000"/>
          <w:sz w:val="24"/>
          <w:szCs w:val="24"/>
          <w:bdr w:val="none" w:sz="0" w:space="0" w:color="auto" w:frame="1"/>
          <w:lang w:val="en" w:eastAsia="ko-KR"/>
        </w:rPr>
        <w:t>ϊστί</w:t>
      </w:r>
      <w:proofErr w:type="spellEnd"/>
      <w:r w:rsidRPr="00353486">
        <w:rPr>
          <w:rFonts w:ascii="Georgia" w:eastAsia="Times New Roman" w:hAnsi="Georgia" w:cs="Helvetica"/>
          <w:color w:val="000000"/>
          <w:sz w:val="24"/>
          <w:szCs w:val="24"/>
          <w:bdr w:val="none" w:sz="0" w:space="0" w:color="auto" w:frame="1"/>
          <w:lang w:val="en" w:eastAsia="ko-KR"/>
        </w:rPr>
        <w:t xml:space="preserve"> never refers unambiguously to Aramaic but only refers to the Hebrew language. ….</w:t>
      </w:r>
    </w:p>
    <w:p w14:paraId="24B1848A" w14:textId="77777777" w:rsidR="006417F1" w:rsidRPr="00353486" w:rsidRDefault="006417F1" w:rsidP="00353486">
      <w:pPr>
        <w:spacing w:after="0" w:line="240" w:lineRule="auto"/>
        <w:jc w:val="both"/>
        <w:rPr>
          <w:rFonts w:ascii="Georgia" w:eastAsia="Times New Roman" w:hAnsi="Georgia" w:cs="Times New Roman"/>
          <w:sz w:val="16"/>
          <w:szCs w:val="16"/>
          <w:bdr w:val="none" w:sz="0" w:space="0" w:color="auto" w:frame="1"/>
          <w:lang w:val="en" w:eastAsia="en-AU"/>
        </w:rPr>
      </w:pPr>
    </w:p>
    <w:p w14:paraId="45CF6436" w14:textId="77777777" w:rsidR="006417F1" w:rsidRPr="00353486" w:rsidRDefault="006417F1" w:rsidP="00353486">
      <w:pPr>
        <w:spacing w:after="0" w:line="240" w:lineRule="auto"/>
        <w:jc w:val="both"/>
        <w:rPr>
          <w:rFonts w:ascii="Georgia" w:eastAsia="Times New Roman" w:hAnsi="Georgia" w:cs="Times New Roman"/>
          <w:sz w:val="16"/>
          <w:szCs w:val="16"/>
          <w:bdr w:val="none" w:sz="0" w:space="0" w:color="auto" w:frame="1"/>
          <w:lang w:val="en" w:eastAsia="en-AU"/>
        </w:rPr>
      </w:pPr>
    </w:p>
    <w:p w14:paraId="3C03391A" w14:textId="77777777" w:rsidR="00D238C7" w:rsidRDefault="00D238C7" w:rsidP="00D238C7">
      <w:pPr>
        <w:spacing w:after="0" w:line="240" w:lineRule="auto"/>
        <w:jc w:val="center"/>
        <w:rPr>
          <w:rFonts w:ascii="Times New Roman" w:hAnsi="Times New Roman"/>
          <w:sz w:val="24"/>
          <w:szCs w:val="24"/>
        </w:rPr>
      </w:pPr>
      <w:r>
        <w:rPr>
          <w:noProof/>
          <w:color w:val="0000FF"/>
          <w:lang w:eastAsia="en-AU"/>
        </w:rPr>
        <w:drawing>
          <wp:inline distT="0" distB="0" distL="0" distR="0" wp14:anchorId="62B2673F" wp14:editId="4A8F86FC">
            <wp:extent cx="5379720" cy="3352800"/>
            <wp:effectExtent l="0" t="0" r="0" b="0"/>
            <wp:docPr id="3" name="Picture 3" descr="Image result for Jesus denied by pete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Jesus denied by peter">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145" cy="3365529"/>
                    </a:xfrm>
                    <a:prstGeom prst="rect">
                      <a:avLst/>
                    </a:prstGeom>
                    <a:noFill/>
                    <a:ln>
                      <a:noFill/>
                    </a:ln>
                  </pic:spPr>
                </pic:pic>
              </a:graphicData>
            </a:graphic>
          </wp:inline>
        </w:drawing>
      </w:r>
    </w:p>
    <w:p w14:paraId="0AC01B19" w14:textId="77777777" w:rsidR="006417F1" w:rsidRPr="00353486" w:rsidRDefault="006417F1" w:rsidP="00353486">
      <w:pPr>
        <w:spacing w:after="0" w:line="240" w:lineRule="auto"/>
        <w:rPr>
          <w:rFonts w:ascii="Georgia" w:hAnsi="Georgia"/>
        </w:rPr>
      </w:pPr>
    </w:p>
    <w:sectPr w:rsidR="006417F1" w:rsidRPr="00353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F1"/>
    <w:rsid w:val="0006798C"/>
    <w:rsid w:val="00110C5E"/>
    <w:rsid w:val="00122970"/>
    <w:rsid w:val="00353486"/>
    <w:rsid w:val="0036614E"/>
    <w:rsid w:val="004C4F12"/>
    <w:rsid w:val="00522D24"/>
    <w:rsid w:val="005A000C"/>
    <w:rsid w:val="006417F1"/>
    <w:rsid w:val="007D3A11"/>
    <w:rsid w:val="008057D3"/>
    <w:rsid w:val="00874B18"/>
    <w:rsid w:val="008C1C34"/>
    <w:rsid w:val="009E39CF"/>
    <w:rsid w:val="00B75740"/>
    <w:rsid w:val="00CA58BF"/>
    <w:rsid w:val="00D238C7"/>
    <w:rsid w:val="00DA182D"/>
    <w:rsid w:val="00F22341"/>
    <w:rsid w:val="00F724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BDDB"/>
  <w15:chartTrackingRefBased/>
  <w15:docId w15:val="{53B438B5-6935-4D1C-AAFB-264813F9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7F1"/>
    <w:pPr>
      <w:spacing w:after="200" w:line="276" w:lineRule="auto"/>
    </w:pPr>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7F1"/>
    <w:pPr>
      <w:spacing w:before="100" w:beforeAutospacing="1" w:after="300"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6417F1"/>
    <w:rPr>
      <w:b/>
      <w:bCs/>
    </w:rPr>
  </w:style>
  <w:style w:type="character" w:styleId="Emphasis">
    <w:name w:val="Emphasis"/>
    <w:basedOn w:val="DefaultParagraphFont"/>
    <w:uiPriority w:val="20"/>
    <w:qFormat/>
    <w:rsid w:val="006417F1"/>
    <w:rPr>
      <w:i/>
      <w:iCs/>
    </w:rPr>
  </w:style>
  <w:style w:type="character" w:customStyle="1" w:styleId="apple-converted-space">
    <w:name w:val="apple-converted-space"/>
    <w:basedOn w:val="DefaultParagraphFont"/>
    <w:rsid w:val="006417F1"/>
  </w:style>
  <w:style w:type="character" w:styleId="Hyperlink">
    <w:name w:val="Hyperlink"/>
    <w:basedOn w:val="DefaultParagraphFont"/>
    <w:uiPriority w:val="99"/>
    <w:unhideWhenUsed/>
    <w:rsid w:val="006417F1"/>
    <w:rPr>
      <w:strike w:val="0"/>
      <w:dstrike w:val="0"/>
      <w:color w:val="CC33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ielbenyaacovysrael.blogspot.com.au/2013/06/did-yehoshua-spoke-hebrew-or-aramaic.html"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youtube.com/watch?v=48sdWUvxzR8" TargetMode="External"/><Relationship Id="rId5" Type="http://schemas.openxmlformats.org/officeDocument/2006/relationships/hyperlink" Target="http://amaic-alphaomega.blogspot.com/2014/05/what-language-did-jesus-speak-pope-and.html" TargetMode="External"/><Relationship Id="rId15" Type="http://schemas.openxmlformats.org/officeDocument/2006/relationships/hyperlink" Target="https://walkingthebereanroad.com/page/8/" TargetMode="External"/><Relationship Id="rId10" Type="http://schemas.openxmlformats.org/officeDocument/2006/relationships/hyperlink" Target="http://www.blogger.com/blogger.g?blogID=6596844591611460984" TargetMode="External"/><Relationship Id="rId4" Type="http://schemas.openxmlformats.org/officeDocument/2006/relationships/image" Target="media/image1.jpeg"/><Relationship Id="rId9" Type="http://schemas.openxmlformats.org/officeDocument/2006/relationships/hyperlink" Target="http://www.blogger.com/blogger.g?blogID=6596844591611460984" TargetMode="External"/><Relationship Id="rId14" Type="http://schemas.openxmlformats.org/officeDocument/2006/relationships/hyperlink" Target="https://www.academia.edu/36889747/Ancient_names_for_Hebrew_and_Aramaic_A_Case_for_Lexical_R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9326</Words>
  <Characters>53163</Characters>
  <Application>Microsoft Office Word</Application>
  <DocSecurity>0</DocSecurity>
  <Lines>443</Lines>
  <Paragraphs>124</Paragraphs>
  <ScaleCrop>false</ScaleCrop>
  <Company/>
  <LinksUpToDate>false</LinksUpToDate>
  <CharactersWithSpaces>62365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Mackey</dc:creator>
  <cp:keywords/>
  <dc:description/>
  <cp:lastModifiedBy>Damien Mackey</cp:lastModifiedBy>
  <cp:revision>18</cp:revision>
  <dcterms:created xsi:type="dcterms:W3CDTF">2023-09-09T22:05:00Z</dcterms:created>
  <dcterms:modified xsi:type="dcterms:W3CDTF">2023-09-09T22:30:00Z</dcterms:modified>
</cp:coreProperties>
</file>