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2"/>
        <w:rPr>
          <w:rFonts w:ascii="Times New Roman" w:hAnsi="Times New Roman" w:cs="Times New Roman"/>
          <w:sz w:val="24"/>
          <w:szCs w:val="24"/>
        </w:rPr>
      </w:pPr>
    </w:p>
    <w:p w:rsidR="00003BA8" w:rsidRPr="00496879" w:rsidRDefault="00BA0B0D">
      <w:pPr>
        <w:spacing w:before="110"/>
        <w:ind w:left="140"/>
        <w:rPr>
          <w:rFonts w:ascii="Times New Roman" w:hAnsi="Times New Roman" w:cs="Times New Roman"/>
          <w:b/>
          <w:sz w:val="48"/>
          <w:szCs w:val="48"/>
        </w:rPr>
      </w:pPr>
      <w:r>
        <w:rPr>
          <w:rFonts w:ascii="Times New Roman" w:hAnsi="Times New Roman" w:cs="Times New Roman"/>
          <w:sz w:val="48"/>
          <w:szCs w:val="48"/>
        </w:rPr>
        <w:pict>
          <v:line id="_x0000_s1065" style="position:absolute;left:0;text-align:left;z-index:-251656192;mso-wrap-distance-left:0;mso-wrap-distance-right:0;mso-position-horizontal-relative:page" from="88.6pt,39.95pt" to="523.55pt,39.95pt" strokecolor="#4471c4" strokeweight=".96pt">
            <w10:wrap type="topAndBottom" anchorx="page"/>
          </v:line>
        </w:pict>
      </w:r>
      <w:r w:rsidR="00433C9A">
        <w:rPr>
          <w:rFonts w:ascii="Times New Roman" w:hAnsi="Times New Roman" w:cs="Times New Roman"/>
          <w:b/>
          <w:color w:val="17365D"/>
          <w:w w:val="105"/>
          <w:sz w:val="48"/>
          <w:szCs w:val="48"/>
        </w:rPr>
        <w:t>Troisième</w:t>
      </w:r>
      <w:r w:rsidR="00F472B1" w:rsidRPr="00496879">
        <w:rPr>
          <w:rFonts w:ascii="Times New Roman" w:hAnsi="Times New Roman" w:cs="Times New Roman"/>
          <w:b/>
          <w:color w:val="17365D"/>
          <w:w w:val="105"/>
          <w:sz w:val="48"/>
          <w:szCs w:val="48"/>
        </w:rPr>
        <w:t xml:space="preserve"> livrable</w:t>
      </w:r>
      <w:r w:rsidR="00433C9A">
        <w:rPr>
          <w:rFonts w:ascii="Times New Roman" w:hAnsi="Times New Roman" w:cs="Times New Roman"/>
          <w:b/>
          <w:color w:val="17365D"/>
          <w:w w:val="105"/>
          <w:sz w:val="48"/>
          <w:szCs w:val="48"/>
        </w:rPr>
        <w:br/>
        <w:t>Rétroaction Audiovisuelle</w:t>
      </w:r>
    </w:p>
    <w:p w:rsidR="00003BA8" w:rsidRPr="00496879" w:rsidRDefault="00003BA8">
      <w:pPr>
        <w:pStyle w:val="Corpsdetexte"/>
        <w:rPr>
          <w:rFonts w:ascii="Times New Roman" w:hAnsi="Times New Roman" w:cs="Times New Roman"/>
          <w:b/>
          <w:sz w:val="24"/>
          <w:szCs w:val="24"/>
        </w:rPr>
      </w:pPr>
    </w:p>
    <w:p w:rsidR="00003BA8" w:rsidRPr="00496879" w:rsidRDefault="00003BA8">
      <w:pPr>
        <w:pStyle w:val="Corpsdetexte"/>
        <w:spacing w:before="2"/>
        <w:rPr>
          <w:rFonts w:ascii="Times New Roman" w:hAnsi="Times New Roman" w:cs="Times New Roman"/>
          <w:b/>
          <w:sz w:val="24"/>
          <w:szCs w:val="24"/>
        </w:rPr>
      </w:pPr>
    </w:p>
    <w:p w:rsidR="00003BA8" w:rsidRPr="00496879" w:rsidRDefault="00F472B1">
      <w:pPr>
        <w:pStyle w:val="Corpsdetexte"/>
        <w:spacing w:before="59"/>
        <w:ind w:left="140"/>
        <w:rPr>
          <w:rFonts w:ascii="Times New Roman" w:hAnsi="Times New Roman" w:cs="Times New Roman"/>
          <w:sz w:val="24"/>
          <w:szCs w:val="24"/>
        </w:rPr>
      </w:pPr>
      <w:r w:rsidRPr="00496879">
        <w:rPr>
          <w:rFonts w:ascii="Times New Roman" w:hAnsi="Times New Roman" w:cs="Times New Roman"/>
          <w:sz w:val="24"/>
          <w:szCs w:val="24"/>
        </w:rPr>
        <w:t>Par :</w:t>
      </w:r>
    </w:p>
    <w:p w:rsidR="00003BA8" w:rsidRPr="00496879" w:rsidRDefault="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Leroy</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Maxime</w:t>
      </w:r>
      <w:r w:rsidR="00F472B1" w:rsidRPr="00496879">
        <w:rPr>
          <w:rFonts w:ascii="Times New Roman" w:hAnsi="Times New Roman" w:cs="Times New Roman"/>
          <w:sz w:val="24"/>
          <w:szCs w:val="24"/>
        </w:rPr>
        <w:t xml:space="preserve"> – </w:t>
      </w:r>
      <w:r w:rsidRPr="00496879">
        <w:rPr>
          <w:rFonts w:ascii="Times New Roman" w:hAnsi="Times New Roman" w:cs="Times New Roman"/>
          <w:sz w:val="24"/>
          <w:szCs w:val="24"/>
        </w:rPr>
        <w:t>111</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244 596</w:t>
      </w:r>
      <w:r w:rsidR="00F472B1" w:rsidRPr="00496879">
        <w:rPr>
          <w:rFonts w:ascii="Times New Roman" w:hAnsi="Times New Roman" w:cs="Times New Roman"/>
          <w:sz w:val="24"/>
          <w:szCs w:val="24"/>
        </w:rPr>
        <w:t>,</w:t>
      </w:r>
    </w:p>
    <w:p w:rsidR="0017129E" w:rsidRPr="00496879" w:rsidRDefault="0017129E" w:rsidP="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Bruère Sébastien – 111 244</w:t>
      </w:r>
      <w:r w:rsidR="00F472B1" w:rsidRPr="00496879">
        <w:rPr>
          <w:rFonts w:ascii="Times New Roman" w:hAnsi="Times New Roman" w:cs="Times New Roman"/>
          <w:sz w:val="24"/>
          <w:szCs w:val="24"/>
        </w:rPr>
        <w:t> </w:t>
      </w:r>
      <w:r w:rsidRPr="00496879">
        <w:rPr>
          <w:rFonts w:ascii="Times New Roman" w:hAnsi="Times New Roman" w:cs="Times New Roman"/>
          <w:sz w:val="24"/>
          <w:szCs w:val="24"/>
        </w:rPr>
        <w:t>646</w:t>
      </w:r>
      <w:r w:rsidR="00F472B1" w:rsidRPr="00496879">
        <w:rPr>
          <w:rFonts w:ascii="Times New Roman" w:hAnsi="Times New Roman" w:cs="Times New Roman"/>
          <w:sz w:val="24"/>
          <w:szCs w:val="24"/>
        </w:rPr>
        <w:t>,</w:t>
      </w:r>
    </w:p>
    <w:p w:rsidR="00003BA8" w:rsidRPr="00496879" w:rsidRDefault="00F472B1">
      <w:pPr>
        <w:pStyle w:val="Corpsdetexte"/>
        <w:spacing w:before="16"/>
        <w:ind w:left="140"/>
        <w:rPr>
          <w:rFonts w:ascii="Times New Roman" w:hAnsi="Times New Roman" w:cs="Times New Roman"/>
          <w:sz w:val="24"/>
          <w:szCs w:val="24"/>
        </w:rPr>
      </w:pPr>
      <w:r w:rsidRPr="00496879">
        <w:rPr>
          <w:rFonts w:ascii="Times New Roman" w:hAnsi="Times New Roman" w:cs="Times New Roman"/>
          <w:sz w:val="24"/>
          <w:szCs w:val="24"/>
        </w:rPr>
        <w:t xml:space="preserve">Équipe </w:t>
      </w:r>
      <w:r w:rsidR="0017129E" w:rsidRPr="00496879">
        <w:rPr>
          <w:rFonts w:ascii="Times New Roman" w:hAnsi="Times New Roman" w:cs="Times New Roman"/>
          <w:sz w:val="24"/>
          <w:szCs w:val="24"/>
        </w:rPr>
        <w:t>15</w:t>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8"/>
        <w:rPr>
          <w:rFonts w:ascii="Times New Roman" w:hAnsi="Times New Roman" w:cs="Times New Roman"/>
          <w:sz w:val="24"/>
          <w:szCs w:val="24"/>
        </w:rPr>
      </w:pPr>
    </w:p>
    <w:p w:rsidR="00003BA8" w:rsidRPr="00496879" w:rsidRDefault="00F472B1">
      <w:pPr>
        <w:pStyle w:val="Corpsdetexte"/>
        <w:spacing w:line="254" w:lineRule="auto"/>
        <w:ind w:left="140" w:right="5986"/>
        <w:rPr>
          <w:rFonts w:ascii="Times New Roman" w:hAnsi="Times New Roman" w:cs="Times New Roman"/>
          <w:sz w:val="24"/>
          <w:szCs w:val="24"/>
        </w:rPr>
      </w:pPr>
      <w:r w:rsidRPr="00496879">
        <w:rPr>
          <w:rFonts w:ascii="Times New Roman" w:hAnsi="Times New Roman" w:cs="Times New Roman"/>
          <w:w w:val="95"/>
          <w:sz w:val="24"/>
          <w:szCs w:val="24"/>
        </w:rPr>
        <w:t xml:space="preserve">Réalisé dans le cadre du cours : </w:t>
      </w:r>
      <w:r w:rsidR="0017129E" w:rsidRPr="00496879">
        <w:rPr>
          <w:rFonts w:ascii="Times New Roman" w:hAnsi="Times New Roman" w:cs="Times New Roman"/>
          <w:sz w:val="24"/>
          <w:szCs w:val="24"/>
        </w:rPr>
        <w:t>IFT-2103 – Programmation de jeux vidéo</w:t>
      </w:r>
    </w:p>
    <w:p w:rsidR="00003BA8" w:rsidRPr="00496879" w:rsidRDefault="00003BA8">
      <w:pPr>
        <w:pStyle w:val="Corpsdetexte"/>
        <w:spacing w:before="3"/>
        <w:rPr>
          <w:rFonts w:ascii="Times New Roman" w:hAnsi="Times New Roman" w:cs="Times New Roman"/>
          <w:sz w:val="24"/>
          <w:szCs w:val="24"/>
        </w:rPr>
      </w:pPr>
    </w:p>
    <w:p w:rsidR="00003BA8" w:rsidRPr="00496879" w:rsidRDefault="00F472B1">
      <w:pPr>
        <w:pStyle w:val="Corpsdetexte"/>
        <w:spacing w:line="254" w:lineRule="auto"/>
        <w:ind w:left="140" w:right="6717"/>
        <w:rPr>
          <w:rFonts w:ascii="Times New Roman" w:hAnsi="Times New Roman" w:cs="Times New Roman"/>
          <w:sz w:val="24"/>
          <w:szCs w:val="24"/>
        </w:rPr>
      </w:pPr>
      <w:r w:rsidRPr="00496879">
        <w:rPr>
          <w:rFonts w:ascii="Times New Roman" w:hAnsi="Times New Roman" w:cs="Times New Roman"/>
          <w:w w:val="95"/>
          <w:sz w:val="24"/>
          <w:szCs w:val="24"/>
        </w:rPr>
        <w:t xml:space="preserve">Rapport présenté </w:t>
      </w:r>
      <w:r w:rsidR="0017129E" w:rsidRPr="00496879">
        <w:rPr>
          <w:rFonts w:ascii="Times New Roman" w:hAnsi="Times New Roman" w:cs="Times New Roman"/>
          <w:w w:val="95"/>
          <w:sz w:val="24"/>
          <w:szCs w:val="24"/>
        </w:rPr>
        <w:t>à</w:t>
      </w:r>
      <w:r w:rsidRPr="00496879">
        <w:rPr>
          <w:rFonts w:ascii="Times New Roman" w:hAnsi="Times New Roman" w:cs="Times New Roman"/>
          <w:w w:val="95"/>
          <w:sz w:val="24"/>
          <w:szCs w:val="24"/>
        </w:rPr>
        <w:t xml:space="preserve"> : </w:t>
      </w:r>
      <w:r w:rsidR="0017129E" w:rsidRPr="00496879">
        <w:rPr>
          <w:rFonts w:ascii="Times New Roman" w:hAnsi="Times New Roman" w:cs="Times New Roman"/>
          <w:w w:val="95"/>
          <w:sz w:val="24"/>
          <w:szCs w:val="24"/>
        </w:rPr>
        <w:t>L’Enseignant, Chéné François</w:t>
      </w:r>
    </w:p>
    <w:p w:rsidR="00003BA8" w:rsidRPr="00496879" w:rsidRDefault="00003BA8">
      <w:pPr>
        <w:pStyle w:val="Corpsdetexte"/>
        <w:spacing w:before="6"/>
        <w:rPr>
          <w:rFonts w:ascii="Times New Roman" w:hAnsi="Times New Roman" w:cs="Times New Roman"/>
          <w:sz w:val="24"/>
          <w:szCs w:val="24"/>
        </w:rPr>
      </w:pPr>
    </w:p>
    <w:p w:rsidR="00003BA8" w:rsidRPr="00496879" w:rsidRDefault="00F472B1">
      <w:pPr>
        <w:pStyle w:val="Corpsdetexte"/>
        <w:ind w:left="140"/>
        <w:rPr>
          <w:rFonts w:ascii="Times New Roman" w:hAnsi="Times New Roman" w:cs="Times New Roman"/>
          <w:sz w:val="24"/>
          <w:szCs w:val="24"/>
        </w:rPr>
      </w:pPr>
      <w:r w:rsidRPr="00496879">
        <w:rPr>
          <w:rFonts w:ascii="Times New Roman" w:hAnsi="Times New Roman" w:cs="Times New Roman"/>
          <w:w w:val="95"/>
          <w:sz w:val="24"/>
          <w:szCs w:val="24"/>
        </w:rPr>
        <w:t>Remis le :</w:t>
      </w:r>
    </w:p>
    <w:p w:rsidR="00003BA8" w:rsidRPr="00496879" w:rsidRDefault="00433C9A">
      <w:pPr>
        <w:pStyle w:val="Corpsdetexte"/>
        <w:spacing w:before="16"/>
        <w:ind w:left="140"/>
        <w:rPr>
          <w:rFonts w:ascii="Times New Roman" w:hAnsi="Times New Roman" w:cs="Times New Roman"/>
          <w:sz w:val="24"/>
          <w:szCs w:val="24"/>
        </w:rPr>
      </w:pPr>
      <w:r>
        <w:rPr>
          <w:rFonts w:ascii="Times New Roman" w:hAnsi="Times New Roman" w:cs="Times New Roman"/>
          <w:sz w:val="24"/>
          <w:szCs w:val="24"/>
        </w:rPr>
        <w:t>23</w:t>
      </w:r>
      <w:r w:rsidR="00F472B1" w:rsidRPr="00496879">
        <w:rPr>
          <w:rFonts w:ascii="Times New Roman" w:hAnsi="Times New Roman" w:cs="Times New Roman"/>
          <w:sz w:val="24"/>
          <w:szCs w:val="24"/>
        </w:rPr>
        <w:t xml:space="preserve"> </w:t>
      </w:r>
      <w:r>
        <w:rPr>
          <w:rFonts w:ascii="Times New Roman" w:hAnsi="Times New Roman" w:cs="Times New Roman"/>
          <w:sz w:val="24"/>
          <w:szCs w:val="24"/>
        </w:rPr>
        <w:t>décembre</w:t>
      </w:r>
      <w:r w:rsidR="00F472B1" w:rsidRPr="00496879">
        <w:rPr>
          <w:rFonts w:ascii="Times New Roman" w:hAnsi="Times New Roman" w:cs="Times New Roman"/>
          <w:sz w:val="24"/>
          <w:szCs w:val="24"/>
        </w:rPr>
        <w:t xml:space="preserve"> 2018</w:t>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3978CD">
      <w:pPr>
        <w:pStyle w:val="Corpsdetexte"/>
        <w:rPr>
          <w:rFonts w:ascii="Times New Roman" w:hAnsi="Times New Roman" w:cs="Times New Roman"/>
          <w:sz w:val="24"/>
          <w:szCs w:val="24"/>
        </w:rPr>
      </w:pPr>
      <w:r w:rsidRPr="00496879">
        <w:rPr>
          <w:rFonts w:ascii="Times New Roman" w:hAnsi="Times New Roman" w:cs="Times New Roman"/>
          <w:noProof/>
          <w:sz w:val="24"/>
          <w:szCs w:val="24"/>
        </w:rPr>
        <w:drawing>
          <wp:anchor distT="0" distB="0" distL="0" distR="0" simplePos="0" relativeHeight="251657216" behindDoc="1" locked="0" layoutInCell="1" allowOverlap="1">
            <wp:simplePos x="0" y="0"/>
            <wp:positionH relativeFrom="page">
              <wp:posOffset>5086350</wp:posOffset>
            </wp:positionH>
            <wp:positionV relativeFrom="paragraph">
              <wp:posOffset>332105</wp:posOffset>
            </wp:positionV>
            <wp:extent cx="1863376" cy="7643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63376" cy="764381"/>
                    </a:xfrm>
                    <a:prstGeom prst="rect">
                      <a:avLst/>
                    </a:prstGeom>
                  </pic:spPr>
                </pic:pic>
              </a:graphicData>
            </a:graphic>
          </wp:anchor>
        </w:drawing>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9"/>
        <w:rPr>
          <w:rFonts w:ascii="Times New Roman" w:hAnsi="Times New Roman" w:cs="Times New Roman"/>
          <w:sz w:val="24"/>
          <w:szCs w:val="24"/>
        </w:rPr>
      </w:pPr>
    </w:p>
    <w:p w:rsidR="00BC4181" w:rsidRPr="00496879" w:rsidRDefault="00BC4181">
      <w:pPr>
        <w:pStyle w:val="Corpsdetexte"/>
        <w:spacing w:before="91" w:line="273" w:lineRule="auto"/>
        <w:ind w:left="140" w:right="132"/>
        <w:jc w:val="both"/>
        <w:rPr>
          <w:rFonts w:ascii="Times New Roman" w:hAnsi="Times New Roman" w:cs="Times New Roman"/>
          <w:sz w:val="24"/>
          <w:szCs w:val="24"/>
        </w:rPr>
      </w:pPr>
    </w:p>
    <w:p w:rsidR="002E4DB7" w:rsidRPr="002E4DB7" w:rsidRDefault="002E4DB7">
      <w:pPr>
        <w:pStyle w:val="Corpsdetexte"/>
        <w:spacing w:before="91" w:line="273" w:lineRule="auto"/>
        <w:ind w:left="140" w:right="132"/>
        <w:jc w:val="both"/>
        <w:rPr>
          <w:rFonts w:ascii="Times New Roman" w:hAnsi="Times New Roman" w:cs="Times New Roman"/>
          <w:b/>
          <w:color w:val="4F81BD" w:themeColor="accent1"/>
          <w:sz w:val="32"/>
          <w:szCs w:val="24"/>
        </w:rPr>
      </w:pPr>
      <w:r w:rsidRPr="002E4DB7">
        <w:rPr>
          <w:rFonts w:ascii="Times New Roman" w:hAnsi="Times New Roman" w:cs="Times New Roman"/>
          <w:b/>
          <w:color w:val="4F81BD" w:themeColor="accent1"/>
          <w:sz w:val="32"/>
          <w:szCs w:val="24"/>
        </w:rPr>
        <w:t>Méthode d’animation employé pour les agents :</w:t>
      </w:r>
    </w:p>
    <w:p w:rsidR="00003BA8" w:rsidRDefault="00003BA8">
      <w:pPr>
        <w:spacing w:line="273" w:lineRule="auto"/>
        <w:jc w:val="both"/>
        <w:rPr>
          <w:rFonts w:ascii="Times New Roman" w:hAnsi="Times New Roman" w:cs="Times New Roman"/>
          <w:sz w:val="24"/>
          <w:szCs w:val="24"/>
        </w:rPr>
      </w:pPr>
    </w:p>
    <w:p w:rsidR="00FE304F" w:rsidRDefault="00FE304F">
      <w:pPr>
        <w:spacing w:line="273" w:lineRule="auto"/>
        <w:jc w:val="both"/>
        <w:rPr>
          <w:rFonts w:ascii="Times New Roman" w:hAnsi="Times New Roman" w:cs="Times New Roman"/>
          <w:sz w:val="24"/>
          <w:szCs w:val="24"/>
        </w:rPr>
      </w:pPr>
      <w:r>
        <w:rPr>
          <w:rFonts w:ascii="Times New Roman" w:hAnsi="Times New Roman" w:cs="Times New Roman"/>
          <w:sz w:val="24"/>
          <w:szCs w:val="24"/>
        </w:rPr>
        <w:t>La simulation étant dans un environnement 3D, il a tout d’abord fallu récupérer un modèle 3D. Pour cela, nous avons utilisé l’Asset store d’</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et avons trouvé un modèle gratuit.</w:t>
      </w:r>
    </w:p>
    <w:p w:rsidR="00FE304F" w:rsidRDefault="00FE304F">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Un des prérequis était la présence d’un </w:t>
      </w:r>
      <w:proofErr w:type="spellStart"/>
      <w:r>
        <w:rPr>
          <w:rFonts w:ascii="Times New Roman" w:hAnsi="Times New Roman" w:cs="Times New Roman"/>
          <w:sz w:val="24"/>
          <w:szCs w:val="24"/>
        </w:rPr>
        <w:t>Rig</w:t>
      </w:r>
      <w:proofErr w:type="spellEnd"/>
      <w:r>
        <w:rPr>
          <w:rFonts w:ascii="Times New Roman" w:hAnsi="Times New Roman" w:cs="Times New Roman"/>
          <w:sz w:val="24"/>
          <w:szCs w:val="24"/>
        </w:rPr>
        <w:t xml:space="preserve"> intégré au modèle 3D. A partir de cela, le modèle était accompagné de plusieurs states d’animation que nous avons pu intégrer à la simulation :</w:t>
      </w:r>
    </w:p>
    <w:p w:rsidR="00FE304F" w:rsidRDefault="00FE304F">
      <w:pPr>
        <w:spacing w:line="273" w:lineRule="auto"/>
        <w:jc w:val="both"/>
        <w:rPr>
          <w:rFonts w:ascii="Times New Roman" w:hAnsi="Times New Roman" w:cs="Times New Roman"/>
          <w:sz w:val="24"/>
          <w:szCs w:val="24"/>
        </w:rPr>
      </w:pPr>
    </w:p>
    <w:p w:rsidR="00FE304F" w:rsidRDefault="008D311F">
      <w:pPr>
        <w:spacing w:line="273" w:lineRule="auto"/>
        <w:jc w:val="both"/>
        <w:rPr>
          <w:rFonts w:ascii="Times New Roman" w:hAnsi="Times New Roman" w:cs="Times New Roman"/>
          <w:sz w:val="24"/>
          <w:szCs w:val="24"/>
        </w:rPr>
      </w:pPr>
      <w:r>
        <w:rPr>
          <w:noProof/>
        </w:rPr>
        <w:drawing>
          <wp:inline distT="0" distB="0" distL="0" distR="0" wp14:anchorId="6E1550FF" wp14:editId="4F746E2B">
            <wp:extent cx="5590476" cy="163809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0476" cy="1638095"/>
                    </a:xfrm>
                    <a:prstGeom prst="rect">
                      <a:avLst/>
                    </a:prstGeom>
                  </pic:spPr>
                </pic:pic>
              </a:graphicData>
            </a:graphic>
          </wp:inline>
        </w:drawing>
      </w:r>
    </w:p>
    <w:p w:rsidR="00FE304F" w:rsidRDefault="00FE304F">
      <w:pPr>
        <w:spacing w:line="273" w:lineRule="auto"/>
        <w:jc w:val="both"/>
        <w:rPr>
          <w:rFonts w:ascii="Times New Roman" w:hAnsi="Times New Roman" w:cs="Times New Roman"/>
          <w:sz w:val="24"/>
          <w:szCs w:val="24"/>
        </w:rPr>
      </w:pPr>
    </w:p>
    <w:p w:rsidR="00FE304F" w:rsidRDefault="00FE304F">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Nous avons donc </w:t>
      </w:r>
      <w:r w:rsidR="008D311F">
        <w:rPr>
          <w:rFonts w:ascii="Times New Roman" w:hAnsi="Times New Roman" w:cs="Times New Roman"/>
          <w:sz w:val="24"/>
          <w:szCs w:val="24"/>
        </w:rPr>
        <w:t>trois</w:t>
      </w:r>
      <w:r>
        <w:rPr>
          <w:rFonts w:ascii="Times New Roman" w:hAnsi="Times New Roman" w:cs="Times New Roman"/>
          <w:sz w:val="24"/>
          <w:szCs w:val="24"/>
        </w:rPr>
        <w:t xml:space="preserve"> états distincts, </w:t>
      </w:r>
      <w:proofErr w:type="spellStart"/>
      <w:r>
        <w:rPr>
          <w:rFonts w:ascii="Times New Roman" w:hAnsi="Times New Roman" w:cs="Times New Roman"/>
          <w:sz w:val="24"/>
          <w:szCs w:val="24"/>
        </w:rPr>
        <w:t>Idle</w:t>
      </w:r>
      <w:proofErr w:type="spellEnd"/>
      <w:r w:rsidR="008D311F">
        <w:rPr>
          <w:rFonts w:ascii="Times New Roman" w:hAnsi="Times New Roman" w:cs="Times New Roman"/>
          <w:sz w:val="24"/>
          <w:szCs w:val="24"/>
        </w:rPr>
        <w:t xml:space="preserve">, </w:t>
      </w:r>
      <w:proofErr w:type="spellStart"/>
      <w:r>
        <w:rPr>
          <w:rFonts w:ascii="Times New Roman" w:hAnsi="Times New Roman" w:cs="Times New Roman"/>
          <w:sz w:val="24"/>
          <w:szCs w:val="24"/>
        </w:rPr>
        <w:t>Walk</w:t>
      </w:r>
      <w:proofErr w:type="spellEnd"/>
      <w:r w:rsidR="008D311F">
        <w:rPr>
          <w:rFonts w:ascii="Times New Roman" w:hAnsi="Times New Roman" w:cs="Times New Roman"/>
          <w:sz w:val="24"/>
          <w:szCs w:val="24"/>
        </w:rPr>
        <w:t xml:space="preserve"> et </w:t>
      </w:r>
      <w:proofErr w:type="spellStart"/>
      <w:r w:rsidR="008D311F">
        <w:rPr>
          <w:rFonts w:ascii="Times New Roman" w:hAnsi="Times New Roman" w:cs="Times New Roman"/>
          <w:sz w:val="24"/>
          <w:szCs w:val="24"/>
        </w:rPr>
        <w:t>Death</w:t>
      </w:r>
      <w:proofErr w:type="spellEnd"/>
      <w:r>
        <w:rPr>
          <w:rFonts w:ascii="Times New Roman" w:hAnsi="Times New Roman" w:cs="Times New Roman"/>
          <w:sz w:val="24"/>
          <w:szCs w:val="24"/>
        </w:rPr>
        <w:t xml:space="preserve"> avec chacun leur animation.</w:t>
      </w:r>
    </w:p>
    <w:p w:rsidR="00FE304F" w:rsidRDefault="00FE304F">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simplePos x="0" y="0"/>
            <wp:positionH relativeFrom="column">
              <wp:posOffset>3308350</wp:posOffset>
            </wp:positionH>
            <wp:positionV relativeFrom="paragraph">
              <wp:posOffset>24765</wp:posOffset>
            </wp:positionV>
            <wp:extent cx="1628775" cy="37052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8D311F" w:rsidRDefault="008D311F">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FE304F" w:rsidRDefault="00FE304F">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Lors de la simulation, lorsque le joueur est immobile, il est dans l’état </w:t>
      </w:r>
      <w:proofErr w:type="spellStart"/>
      <w:r w:rsidRPr="00602FD4">
        <w:rPr>
          <w:rFonts w:ascii="Times New Roman" w:hAnsi="Times New Roman" w:cs="Times New Roman"/>
          <w:b/>
          <w:sz w:val="24"/>
          <w:szCs w:val="24"/>
        </w:rPr>
        <w:t>Idle</w:t>
      </w:r>
      <w:proofErr w:type="spellEnd"/>
      <w:r>
        <w:rPr>
          <w:rFonts w:ascii="Times New Roman" w:hAnsi="Times New Roman" w:cs="Times New Roman"/>
          <w:sz w:val="24"/>
          <w:szCs w:val="24"/>
        </w:rPr>
        <w:t> :</w:t>
      </w: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r>
        <w:rPr>
          <w:noProof/>
        </w:rPr>
        <w:lastRenderedPageBreak/>
        <w:drawing>
          <wp:anchor distT="0" distB="0" distL="114300" distR="114300" simplePos="0" relativeHeight="251656192" behindDoc="1" locked="0" layoutInCell="1" allowOverlap="1">
            <wp:simplePos x="0" y="0"/>
            <wp:positionH relativeFrom="column">
              <wp:posOffset>-263525</wp:posOffset>
            </wp:positionH>
            <wp:positionV relativeFrom="paragraph">
              <wp:posOffset>-101600</wp:posOffset>
            </wp:positionV>
            <wp:extent cx="2457450" cy="3705225"/>
            <wp:effectExtent l="0" t="0" r="0" b="0"/>
            <wp:wrapTight wrapText="bothSides">
              <wp:wrapPolygon edited="0">
                <wp:start x="0" y="0"/>
                <wp:lineTo x="0" y="21544"/>
                <wp:lineTo x="21433" y="21544"/>
                <wp:lineTo x="2143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705225"/>
                    </a:xfrm>
                    <a:prstGeom prst="rect">
                      <a:avLst/>
                    </a:prstGeom>
                    <a:noFill/>
                    <a:ln>
                      <a:noFill/>
                    </a:ln>
                  </pic:spPr>
                </pic:pic>
              </a:graphicData>
            </a:graphic>
          </wp:anchor>
        </w:drawing>
      </w:r>
    </w:p>
    <w:p w:rsidR="00602FD4" w:rsidRDefault="00602FD4" w:rsidP="00602FD4">
      <w:pPr>
        <w:spacing w:line="273" w:lineRule="auto"/>
        <w:jc w:val="right"/>
        <w:rPr>
          <w:rFonts w:ascii="Times New Roman" w:hAnsi="Times New Roman" w:cs="Times New Roman"/>
          <w:sz w:val="24"/>
          <w:szCs w:val="24"/>
        </w:rPr>
      </w:pPr>
    </w:p>
    <w:p w:rsidR="00602FD4" w:rsidRDefault="00602FD4" w:rsidP="00602FD4">
      <w:pPr>
        <w:spacing w:line="273" w:lineRule="auto"/>
        <w:jc w:val="right"/>
        <w:rPr>
          <w:rFonts w:ascii="Times New Roman" w:hAnsi="Times New Roman" w:cs="Times New Roman"/>
          <w:sz w:val="24"/>
          <w:szCs w:val="24"/>
        </w:rPr>
      </w:pPr>
    </w:p>
    <w:p w:rsidR="00602FD4" w:rsidRDefault="00602FD4" w:rsidP="00602FD4">
      <w:pPr>
        <w:spacing w:line="273" w:lineRule="auto"/>
        <w:jc w:val="right"/>
        <w:rPr>
          <w:rFonts w:ascii="Times New Roman" w:hAnsi="Times New Roman" w:cs="Times New Roman"/>
          <w:sz w:val="24"/>
          <w:szCs w:val="24"/>
        </w:rPr>
      </w:pPr>
    </w:p>
    <w:p w:rsidR="00602FD4" w:rsidRDefault="00602FD4" w:rsidP="00602FD4">
      <w:pPr>
        <w:spacing w:line="273" w:lineRule="auto"/>
        <w:jc w:val="right"/>
        <w:rPr>
          <w:rFonts w:ascii="Times New Roman" w:hAnsi="Times New Roman" w:cs="Times New Roman"/>
          <w:sz w:val="24"/>
          <w:szCs w:val="24"/>
        </w:rPr>
      </w:pPr>
    </w:p>
    <w:p w:rsidR="00602FD4" w:rsidRDefault="00602FD4" w:rsidP="00602FD4">
      <w:pPr>
        <w:spacing w:line="273" w:lineRule="auto"/>
        <w:jc w:val="right"/>
        <w:rPr>
          <w:rFonts w:ascii="Times New Roman" w:hAnsi="Times New Roman" w:cs="Times New Roman"/>
          <w:sz w:val="24"/>
          <w:szCs w:val="24"/>
        </w:rPr>
      </w:pPr>
    </w:p>
    <w:p w:rsidR="00602FD4" w:rsidRDefault="00602FD4" w:rsidP="00602FD4">
      <w:pPr>
        <w:spacing w:line="273" w:lineRule="auto"/>
        <w:jc w:val="right"/>
        <w:rPr>
          <w:rFonts w:ascii="Times New Roman" w:hAnsi="Times New Roman" w:cs="Times New Roman"/>
          <w:sz w:val="24"/>
          <w:szCs w:val="24"/>
        </w:rPr>
      </w:pPr>
    </w:p>
    <w:p w:rsidR="00602FD4" w:rsidRDefault="00602FD4" w:rsidP="00602FD4">
      <w:pPr>
        <w:spacing w:line="273" w:lineRule="auto"/>
        <w:jc w:val="right"/>
        <w:rPr>
          <w:rFonts w:ascii="Times New Roman" w:hAnsi="Times New Roman" w:cs="Times New Roman"/>
          <w:sz w:val="24"/>
          <w:szCs w:val="24"/>
        </w:rPr>
      </w:pPr>
      <w:r>
        <w:rPr>
          <w:rFonts w:ascii="Times New Roman" w:hAnsi="Times New Roman" w:cs="Times New Roman"/>
          <w:sz w:val="24"/>
          <w:szCs w:val="24"/>
        </w:rPr>
        <w:t xml:space="preserve">Lorsque la vitesse du joueur supérieure à zéro, il est dans l’état </w:t>
      </w:r>
      <w:proofErr w:type="spellStart"/>
      <w:r w:rsidRPr="00602FD4">
        <w:rPr>
          <w:rFonts w:ascii="Times New Roman" w:hAnsi="Times New Roman" w:cs="Times New Roman"/>
          <w:b/>
          <w:sz w:val="24"/>
          <w:szCs w:val="24"/>
        </w:rPr>
        <w:t>Walk</w:t>
      </w:r>
      <w:proofErr w:type="spellEnd"/>
      <w:r>
        <w:rPr>
          <w:rFonts w:ascii="Times New Roman" w:hAnsi="Times New Roman" w:cs="Times New Roman"/>
          <w:sz w:val="24"/>
          <w:szCs w:val="24"/>
        </w:rPr>
        <w:t> :</w:t>
      </w:r>
    </w:p>
    <w:p w:rsidR="00602FD4" w:rsidRDefault="00602FD4" w:rsidP="00602FD4">
      <w:pPr>
        <w:spacing w:line="273" w:lineRule="auto"/>
        <w:jc w:val="right"/>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602FD4" w:rsidRDefault="00602FD4">
      <w:pPr>
        <w:spacing w:line="273" w:lineRule="auto"/>
        <w:jc w:val="both"/>
        <w:rPr>
          <w:rFonts w:ascii="Times New Roman" w:hAnsi="Times New Roman" w:cs="Times New Roman"/>
          <w:sz w:val="24"/>
          <w:szCs w:val="24"/>
        </w:rPr>
      </w:pPr>
    </w:p>
    <w:p w:rsidR="008D311F" w:rsidRDefault="008D311F">
      <w:pPr>
        <w:spacing w:line="273" w:lineRule="auto"/>
        <w:jc w:val="both"/>
        <w:rPr>
          <w:rFonts w:ascii="Times New Roman" w:hAnsi="Times New Roman" w:cs="Times New Roman"/>
          <w:sz w:val="24"/>
          <w:szCs w:val="24"/>
        </w:rPr>
      </w:pPr>
    </w:p>
    <w:p w:rsidR="008D311F" w:rsidRDefault="008D311F">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Lorsque le joueur est dans le champ d’action d’une bombe, il meurt et passe dans l’état </w:t>
      </w:r>
      <w:proofErr w:type="spellStart"/>
      <w:r w:rsidRPr="008D311F">
        <w:rPr>
          <w:rFonts w:ascii="Times New Roman" w:hAnsi="Times New Roman" w:cs="Times New Roman"/>
          <w:b/>
          <w:sz w:val="24"/>
          <w:szCs w:val="24"/>
        </w:rPr>
        <w:t>Death</w:t>
      </w:r>
      <w:proofErr w:type="spellEnd"/>
      <w:r>
        <w:rPr>
          <w:rFonts w:ascii="Times New Roman" w:hAnsi="Times New Roman" w:cs="Times New Roman"/>
          <w:sz w:val="24"/>
          <w:szCs w:val="24"/>
        </w:rPr>
        <w:t>.</w:t>
      </w:r>
    </w:p>
    <w:p w:rsidR="00FE304F" w:rsidRDefault="00FE304F">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2E4DB7" w:rsidRPr="002E4DB7" w:rsidRDefault="002E4DB7" w:rsidP="002E4DB7">
      <w:pPr>
        <w:pStyle w:val="Corpsdetexte"/>
        <w:spacing w:before="91" w:line="273" w:lineRule="auto"/>
        <w:ind w:left="140" w:right="132"/>
        <w:jc w:val="both"/>
        <w:rPr>
          <w:rFonts w:ascii="Times New Roman" w:hAnsi="Times New Roman" w:cs="Times New Roman"/>
          <w:b/>
          <w:color w:val="4F81BD" w:themeColor="accent1"/>
          <w:sz w:val="32"/>
          <w:szCs w:val="24"/>
        </w:rPr>
      </w:pPr>
      <w:r w:rsidRPr="002E4DB7">
        <w:rPr>
          <w:rFonts w:ascii="Times New Roman" w:hAnsi="Times New Roman" w:cs="Times New Roman"/>
          <w:b/>
          <w:color w:val="4F81BD" w:themeColor="accent1"/>
          <w:sz w:val="32"/>
          <w:szCs w:val="24"/>
        </w:rPr>
        <w:t>Méthode d’animation employé pour l</w:t>
      </w:r>
      <w:r>
        <w:rPr>
          <w:rFonts w:ascii="Times New Roman" w:hAnsi="Times New Roman" w:cs="Times New Roman"/>
          <w:b/>
          <w:color w:val="4F81BD" w:themeColor="accent1"/>
          <w:sz w:val="32"/>
          <w:szCs w:val="24"/>
        </w:rPr>
        <w:t>’interface</w:t>
      </w:r>
      <w:r w:rsidRPr="002E4DB7">
        <w:rPr>
          <w:rFonts w:ascii="Times New Roman" w:hAnsi="Times New Roman" w:cs="Times New Roman"/>
          <w:b/>
          <w:color w:val="4F81BD" w:themeColor="accent1"/>
          <w:sz w:val="32"/>
          <w:szCs w:val="24"/>
        </w:rPr>
        <w:t> :</w:t>
      </w:r>
    </w:p>
    <w:p w:rsidR="002E4DB7" w:rsidRDefault="002E4DB7">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Pour rendre le menu plus dynamique et attrayant, nous avons ajouté un effet de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(survol) sur le bouton :</w:t>
      </w: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2E39E10">
            <wp:simplePos x="0" y="0"/>
            <wp:positionH relativeFrom="column">
              <wp:posOffset>1593850</wp:posOffset>
            </wp:positionH>
            <wp:positionV relativeFrom="paragraph">
              <wp:posOffset>12065</wp:posOffset>
            </wp:positionV>
            <wp:extent cx="2466667" cy="666667"/>
            <wp:effectExtent l="0" t="0" r="0" b="0"/>
            <wp:wrapTight wrapText="bothSides">
              <wp:wrapPolygon edited="0">
                <wp:start x="0" y="0"/>
                <wp:lineTo x="0" y="21003"/>
                <wp:lineTo x="21355" y="21003"/>
                <wp:lineTo x="2135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6667" cy="666667"/>
                    </a:xfrm>
                    <a:prstGeom prst="rect">
                      <a:avLst/>
                    </a:prstGeom>
                  </pic:spPr>
                </pic:pic>
              </a:graphicData>
            </a:graphic>
          </wp:anchor>
        </w:drawing>
      </w:r>
    </w:p>
    <w:p w:rsidR="00652E8E" w:rsidRDefault="00652E8E">
      <w:pPr>
        <w:spacing w:line="273" w:lineRule="auto"/>
        <w:jc w:val="both"/>
        <w:rPr>
          <w:rFonts w:ascii="Times New Roman" w:hAnsi="Times New Roman" w:cs="Times New Roman"/>
          <w:sz w:val="24"/>
          <w:szCs w:val="24"/>
        </w:rPr>
      </w:pPr>
      <w:r>
        <w:rPr>
          <w:rFonts w:ascii="Times New Roman" w:hAnsi="Times New Roman" w:cs="Times New Roman"/>
          <w:sz w:val="24"/>
          <w:szCs w:val="24"/>
        </w:rPr>
        <w:t>Bouton normal :</w:t>
      </w: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4CA77B6">
            <wp:simplePos x="0" y="0"/>
            <wp:positionH relativeFrom="column">
              <wp:posOffset>1593850</wp:posOffset>
            </wp:positionH>
            <wp:positionV relativeFrom="paragraph">
              <wp:posOffset>5715</wp:posOffset>
            </wp:positionV>
            <wp:extent cx="2466667" cy="714286"/>
            <wp:effectExtent l="0" t="0" r="0" b="0"/>
            <wp:wrapTight wrapText="bothSides">
              <wp:wrapPolygon edited="0">
                <wp:start x="0" y="0"/>
                <wp:lineTo x="0" y="20754"/>
                <wp:lineTo x="21355" y="20754"/>
                <wp:lineTo x="2135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6667" cy="714286"/>
                    </a:xfrm>
                    <a:prstGeom prst="rect">
                      <a:avLst/>
                    </a:prstGeom>
                  </pic:spPr>
                </pic:pic>
              </a:graphicData>
            </a:graphic>
          </wp:anchor>
        </w:drawing>
      </w:r>
    </w:p>
    <w:p w:rsidR="00652E8E" w:rsidRDefault="00652E8E">
      <w:pPr>
        <w:spacing w:line="273" w:lineRule="auto"/>
        <w:jc w:val="both"/>
        <w:rPr>
          <w:rFonts w:ascii="Times New Roman" w:hAnsi="Times New Roman" w:cs="Times New Roman"/>
          <w:sz w:val="24"/>
          <w:szCs w:val="24"/>
        </w:rPr>
      </w:pPr>
      <w:r>
        <w:rPr>
          <w:rFonts w:ascii="Times New Roman" w:hAnsi="Times New Roman" w:cs="Times New Roman"/>
          <w:sz w:val="24"/>
          <w:szCs w:val="24"/>
        </w:rPr>
        <w:t>Bouton survolé :</w:t>
      </w: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r>
        <w:rPr>
          <w:rFonts w:ascii="Times New Roman" w:hAnsi="Times New Roman" w:cs="Times New Roman"/>
          <w:sz w:val="24"/>
          <w:szCs w:val="24"/>
        </w:rPr>
        <w:t>Au clic sur le menu, nous avons aussi ajouté un effet d’explosion ainsi qu’un son.</w:t>
      </w: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652E8E" w:rsidRDefault="00652E8E">
      <w:pPr>
        <w:spacing w:line="273" w:lineRule="auto"/>
        <w:jc w:val="both"/>
        <w:rPr>
          <w:rFonts w:ascii="Times New Roman" w:hAnsi="Times New Roman" w:cs="Times New Roman"/>
          <w:sz w:val="24"/>
          <w:szCs w:val="24"/>
        </w:rPr>
      </w:pPr>
    </w:p>
    <w:p w:rsidR="002E4DB7" w:rsidRPr="002E4DB7" w:rsidRDefault="002E4DB7" w:rsidP="002E4DB7">
      <w:pPr>
        <w:pStyle w:val="Corpsdetexte"/>
        <w:spacing w:before="91" w:line="273" w:lineRule="auto"/>
        <w:ind w:left="140" w:right="132"/>
        <w:jc w:val="both"/>
        <w:rPr>
          <w:rFonts w:ascii="Times New Roman" w:hAnsi="Times New Roman" w:cs="Times New Roman"/>
          <w:b/>
          <w:color w:val="4F81BD" w:themeColor="accent1"/>
          <w:sz w:val="32"/>
          <w:szCs w:val="24"/>
        </w:rPr>
      </w:pPr>
      <w:r>
        <w:rPr>
          <w:rFonts w:ascii="Times New Roman" w:hAnsi="Times New Roman" w:cs="Times New Roman"/>
          <w:b/>
          <w:color w:val="4F81BD" w:themeColor="accent1"/>
          <w:sz w:val="32"/>
          <w:szCs w:val="24"/>
        </w:rPr>
        <w:t>Effets de particule</w:t>
      </w:r>
      <w:r w:rsidRPr="002E4DB7">
        <w:rPr>
          <w:rFonts w:ascii="Times New Roman" w:hAnsi="Times New Roman" w:cs="Times New Roman"/>
          <w:b/>
          <w:color w:val="4F81BD" w:themeColor="accent1"/>
          <w:sz w:val="32"/>
          <w:szCs w:val="24"/>
        </w:rPr>
        <w:t> :</w:t>
      </w:r>
    </w:p>
    <w:p w:rsidR="002E4DB7" w:rsidRDefault="002E4DB7">
      <w:pPr>
        <w:spacing w:line="273" w:lineRule="auto"/>
        <w:jc w:val="both"/>
        <w:rPr>
          <w:rFonts w:ascii="Times New Roman" w:hAnsi="Times New Roman" w:cs="Times New Roman"/>
          <w:sz w:val="24"/>
          <w:szCs w:val="24"/>
        </w:rPr>
      </w:pPr>
    </w:p>
    <w:p w:rsidR="00265300" w:rsidRDefault="00265300">
      <w:pPr>
        <w:spacing w:line="273" w:lineRule="auto"/>
        <w:jc w:val="both"/>
        <w:rPr>
          <w:rFonts w:ascii="Times New Roman" w:hAnsi="Times New Roman" w:cs="Times New Roman"/>
          <w:sz w:val="24"/>
          <w:szCs w:val="24"/>
        </w:rPr>
      </w:pPr>
      <w:r>
        <w:rPr>
          <w:rFonts w:ascii="Times New Roman" w:hAnsi="Times New Roman" w:cs="Times New Roman"/>
          <w:sz w:val="24"/>
          <w:szCs w:val="24"/>
        </w:rPr>
        <w:t>Lors de l’explosion d’une bombe, un système de particules se déclenche. Celle-ci est liée à l’instanciation de la bombe. Elle dure moins de 0.5 secondes et se propage d’une manière sphérique en détruisant tous les objets avec le tag « Destructible » sur son passage.</w:t>
      </w:r>
    </w:p>
    <w:p w:rsidR="00265300" w:rsidRDefault="00265300">
      <w:pPr>
        <w:spacing w:line="273" w:lineRule="auto"/>
        <w:jc w:val="both"/>
        <w:rPr>
          <w:rFonts w:ascii="Times New Roman" w:hAnsi="Times New Roman" w:cs="Times New Roman"/>
          <w:sz w:val="24"/>
          <w:szCs w:val="24"/>
        </w:rPr>
      </w:pPr>
      <w:r>
        <w:rPr>
          <w:rFonts w:ascii="Times New Roman" w:hAnsi="Times New Roman" w:cs="Times New Roman"/>
          <w:sz w:val="24"/>
          <w:szCs w:val="24"/>
        </w:rPr>
        <w:t>Lors d’un clic sur un bouton du menu principal, une mini explosion de particules est instanciée sur l’endroit où la souris se situe.</w:t>
      </w:r>
      <w:r w:rsidR="00927EA6">
        <w:rPr>
          <w:rFonts w:ascii="Times New Roman" w:hAnsi="Times New Roman" w:cs="Times New Roman"/>
          <w:sz w:val="24"/>
          <w:szCs w:val="24"/>
        </w:rPr>
        <w:t xml:space="preserve"> Chaque particule </w:t>
      </w:r>
      <w:r w:rsidR="00A772D7">
        <w:rPr>
          <w:rFonts w:ascii="Times New Roman" w:hAnsi="Times New Roman" w:cs="Times New Roman"/>
          <w:sz w:val="24"/>
          <w:szCs w:val="24"/>
        </w:rPr>
        <w:t xml:space="preserve">de ce système </w:t>
      </w:r>
      <w:r w:rsidR="00927EA6">
        <w:rPr>
          <w:rFonts w:ascii="Times New Roman" w:hAnsi="Times New Roman" w:cs="Times New Roman"/>
          <w:sz w:val="24"/>
          <w:szCs w:val="24"/>
        </w:rPr>
        <w:t>est un matériel de lumière rouge/orange ou noir pour donner cet effet d’explosion.</w:t>
      </w:r>
    </w:p>
    <w:p w:rsidR="0084741B" w:rsidRDefault="0084741B">
      <w:pPr>
        <w:spacing w:line="273" w:lineRule="auto"/>
        <w:jc w:val="both"/>
        <w:rPr>
          <w:rFonts w:ascii="Times New Roman" w:hAnsi="Times New Roman" w:cs="Times New Roman"/>
          <w:sz w:val="24"/>
          <w:szCs w:val="24"/>
        </w:rPr>
      </w:pPr>
    </w:p>
    <w:p w:rsidR="00FB0574" w:rsidRDefault="00FB0574">
      <w:pPr>
        <w:spacing w:line="273" w:lineRule="auto"/>
        <w:jc w:val="both"/>
        <w:rPr>
          <w:rFonts w:ascii="Times New Roman" w:hAnsi="Times New Roman" w:cs="Times New Roman"/>
          <w:sz w:val="24"/>
          <w:szCs w:val="24"/>
        </w:rPr>
      </w:pPr>
    </w:p>
    <w:p w:rsidR="002E4DB7" w:rsidRPr="002E4DB7" w:rsidRDefault="002E4DB7" w:rsidP="002E4DB7">
      <w:pPr>
        <w:pStyle w:val="Corpsdetexte"/>
        <w:spacing w:before="91" w:line="273" w:lineRule="auto"/>
        <w:ind w:left="140" w:right="132"/>
        <w:jc w:val="both"/>
        <w:rPr>
          <w:rFonts w:ascii="Times New Roman" w:hAnsi="Times New Roman" w:cs="Times New Roman"/>
          <w:b/>
          <w:color w:val="4F81BD" w:themeColor="accent1"/>
          <w:sz w:val="32"/>
          <w:szCs w:val="24"/>
        </w:rPr>
      </w:pPr>
      <w:r>
        <w:rPr>
          <w:rFonts w:ascii="Times New Roman" w:hAnsi="Times New Roman" w:cs="Times New Roman"/>
          <w:b/>
          <w:color w:val="4F81BD" w:themeColor="accent1"/>
          <w:sz w:val="32"/>
          <w:szCs w:val="24"/>
        </w:rPr>
        <w:t>Ambiance sonore</w:t>
      </w:r>
      <w:r w:rsidRPr="002E4DB7">
        <w:rPr>
          <w:rFonts w:ascii="Times New Roman" w:hAnsi="Times New Roman" w:cs="Times New Roman"/>
          <w:b/>
          <w:color w:val="4F81BD" w:themeColor="accent1"/>
          <w:sz w:val="32"/>
          <w:szCs w:val="24"/>
        </w:rPr>
        <w:t> :</w:t>
      </w:r>
    </w:p>
    <w:p w:rsidR="002E4DB7" w:rsidRDefault="00265300">
      <w:pPr>
        <w:spacing w:line="273" w:lineRule="auto"/>
        <w:jc w:val="both"/>
        <w:rPr>
          <w:rFonts w:ascii="Times New Roman" w:hAnsi="Times New Roman" w:cs="Times New Roman"/>
          <w:sz w:val="24"/>
          <w:szCs w:val="24"/>
        </w:rPr>
      </w:pPr>
      <w:r>
        <w:rPr>
          <w:rFonts w:ascii="Times New Roman" w:hAnsi="Times New Roman" w:cs="Times New Roman"/>
          <w:sz w:val="24"/>
          <w:szCs w:val="24"/>
        </w:rPr>
        <w:t>Une musique d’ambiance est lancée lors du démarrage du jeu, et quand on passe sur le menu « </w:t>
      </w:r>
      <w:proofErr w:type="spellStart"/>
      <w:r w:rsidR="00927EA6">
        <w:rPr>
          <w:rFonts w:ascii="Times New Roman" w:hAnsi="Times New Roman" w:cs="Times New Roman"/>
          <w:sz w:val="24"/>
          <w:szCs w:val="24"/>
        </w:rPr>
        <w:t>pre</w:t>
      </w:r>
      <w:proofErr w:type="spellEnd"/>
      <w:r w:rsidR="00927EA6">
        <w:rPr>
          <w:rFonts w:ascii="Times New Roman" w:hAnsi="Times New Roman" w:cs="Times New Roman"/>
          <w:sz w:val="24"/>
          <w:szCs w:val="24"/>
        </w:rPr>
        <w:t xml:space="preserve"> in-</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 une transition en fondu croisé permet de jouer la musique associée à cette scène.</w:t>
      </w:r>
    </w:p>
    <w:p w:rsidR="00265300" w:rsidRDefault="00265300">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Quand on entre dans le jeu, le même principe est utilisé </w:t>
      </w:r>
      <w:r w:rsidR="00927EA6">
        <w:rPr>
          <w:rFonts w:ascii="Times New Roman" w:hAnsi="Times New Roman" w:cs="Times New Roman"/>
          <w:sz w:val="24"/>
          <w:szCs w:val="24"/>
        </w:rPr>
        <w:t>pour jouer un son d’ambiance d’horreur. Le volume peut être réglé dans le menu principal comme l’ensemble des bruitages et des foleys présents dans le jeu.</w:t>
      </w:r>
    </w:p>
    <w:p w:rsidR="0084741B" w:rsidRDefault="0084741B">
      <w:pPr>
        <w:spacing w:line="273" w:lineRule="auto"/>
        <w:jc w:val="both"/>
        <w:rPr>
          <w:rFonts w:ascii="Times New Roman" w:hAnsi="Times New Roman" w:cs="Times New Roman"/>
          <w:sz w:val="24"/>
          <w:szCs w:val="24"/>
        </w:rPr>
      </w:pPr>
    </w:p>
    <w:p w:rsidR="0084741B" w:rsidRDefault="0084741B">
      <w:pPr>
        <w:spacing w:line="273" w:lineRule="auto"/>
        <w:jc w:val="both"/>
        <w:rPr>
          <w:rFonts w:ascii="Times New Roman" w:hAnsi="Times New Roman" w:cs="Times New Roman"/>
          <w:sz w:val="24"/>
          <w:szCs w:val="24"/>
        </w:rPr>
      </w:pPr>
    </w:p>
    <w:p w:rsidR="002E4DB7" w:rsidRPr="002E4DB7" w:rsidRDefault="002E4DB7" w:rsidP="002E4DB7">
      <w:pPr>
        <w:pStyle w:val="Corpsdetexte"/>
        <w:spacing w:before="91" w:line="273" w:lineRule="auto"/>
        <w:ind w:left="140" w:right="132"/>
        <w:jc w:val="both"/>
        <w:rPr>
          <w:rFonts w:ascii="Times New Roman" w:hAnsi="Times New Roman" w:cs="Times New Roman"/>
          <w:b/>
          <w:color w:val="4F81BD" w:themeColor="accent1"/>
          <w:sz w:val="32"/>
          <w:szCs w:val="24"/>
        </w:rPr>
      </w:pPr>
      <w:r>
        <w:rPr>
          <w:rFonts w:ascii="Times New Roman" w:hAnsi="Times New Roman" w:cs="Times New Roman"/>
          <w:b/>
          <w:color w:val="4F81BD" w:themeColor="accent1"/>
          <w:sz w:val="32"/>
          <w:szCs w:val="24"/>
        </w:rPr>
        <w:t>Effets sonores :</w:t>
      </w:r>
    </w:p>
    <w:p w:rsidR="002E4DB7" w:rsidRDefault="00927EA6" w:rsidP="002E4DB7">
      <w:pPr>
        <w:spacing w:line="273" w:lineRule="auto"/>
        <w:jc w:val="both"/>
        <w:rPr>
          <w:rFonts w:ascii="Times New Roman" w:hAnsi="Times New Roman" w:cs="Times New Roman"/>
          <w:sz w:val="24"/>
          <w:szCs w:val="24"/>
        </w:rPr>
      </w:pPr>
      <w:r>
        <w:rPr>
          <w:rFonts w:ascii="Times New Roman" w:hAnsi="Times New Roman" w:cs="Times New Roman"/>
          <w:sz w:val="24"/>
          <w:szCs w:val="24"/>
        </w:rPr>
        <w:t>A chaque évènement important de la simulation, un effet sonore/</w:t>
      </w:r>
      <w:proofErr w:type="spellStart"/>
      <w:r>
        <w:rPr>
          <w:rFonts w:ascii="Times New Roman" w:hAnsi="Times New Roman" w:cs="Times New Roman"/>
          <w:sz w:val="24"/>
          <w:szCs w:val="24"/>
        </w:rPr>
        <w:t>foley</w:t>
      </w:r>
      <w:proofErr w:type="spellEnd"/>
      <w:r>
        <w:rPr>
          <w:rFonts w:ascii="Times New Roman" w:hAnsi="Times New Roman" w:cs="Times New Roman"/>
          <w:sz w:val="24"/>
          <w:szCs w:val="24"/>
        </w:rPr>
        <w:t xml:space="preserve"> est joué comme : </w:t>
      </w:r>
    </w:p>
    <w:p w:rsidR="00927EA6" w:rsidRDefault="00927EA6" w:rsidP="00927EA6">
      <w:pPr>
        <w:pStyle w:val="Paragraphedeliste"/>
        <w:numPr>
          <w:ilvl w:val="0"/>
          <w:numId w:val="3"/>
        </w:numPr>
        <w:spacing w:line="273" w:lineRule="auto"/>
        <w:jc w:val="both"/>
        <w:rPr>
          <w:rFonts w:ascii="Times New Roman" w:hAnsi="Times New Roman" w:cs="Times New Roman"/>
          <w:sz w:val="24"/>
          <w:szCs w:val="24"/>
        </w:rPr>
      </w:pPr>
      <w:r>
        <w:rPr>
          <w:rFonts w:ascii="Times New Roman" w:hAnsi="Times New Roman" w:cs="Times New Roman"/>
          <w:sz w:val="24"/>
          <w:szCs w:val="24"/>
        </w:rPr>
        <w:t>Un clic sur un bouton</w:t>
      </w:r>
    </w:p>
    <w:p w:rsidR="00927EA6" w:rsidRDefault="00927EA6" w:rsidP="00927EA6">
      <w:pPr>
        <w:pStyle w:val="Paragraphedeliste"/>
        <w:numPr>
          <w:ilvl w:val="0"/>
          <w:numId w:val="3"/>
        </w:numPr>
        <w:spacing w:line="273" w:lineRule="auto"/>
        <w:jc w:val="both"/>
        <w:rPr>
          <w:rFonts w:ascii="Times New Roman" w:hAnsi="Times New Roman" w:cs="Times New Roman"/>
          <w:sz w:val="24"/>
          <w:szCs w:val="24"/>
        </w:rPr>
      </w:pPr>
      <w:r>
        <w:rPr>
          <w:rFonts w:ascii="Times New Roman" w:hAnsi="Times New Roman" w:cs="Times New Roman"/>
          <w:sz w:val="24"/>
          <w:szCs w:val="24"/>
        </w:rPr>
        <w:t>La victoire d’un joueur</w:t>
      </w:r>
    </w:p>
    <w:p w:rsidR="00927EA6" w:rsidRDefault="00927EA6" w:rsidP="00927EA6">
      <w:pPr>
        <w:pStyle w:val="Paragraphedeliste"/>
        <w:numPr>
          <w:ilvl w:val="0"/>
          <w:numId w:val="3"/>
        </w:numPr>
        <w:spacing w:line="273" w:lineRule="auto"/>
        <w:jc w:val="both"/>
        <w:rPr>
          <w:rFonts w:ascii="Times New Roman" w:hAnsi="Times New Roman" w:cs="Times New Roman"/>
          <w:sz w:val="24"/>
          <w:szCs w:val="24"/>
        </w:rPr>
      </w:pPr>
      <w:r>
        <w:rPr>
          <w:rFonts w:ascii="Times New Roman" w:hAnsi="Times New Roman" w:cs="Times New Roman"/>
          <w:sz w:val="24"/>
          <w:szCs w:val="24"/>
        </w:rPr>
        <w:t>La mort d’un joueur</w:t>
      </w:r>
    </w:p>
    <w:p w:rsidR="00927EA6" w:rsidRDefault="00927EA6" w:rsidP="00927EA6">
      <w:pPr>
        <w:pStyle w:val="Paragraphedeliste"/>
        <w:numPr>
          <w:ilvl w:val="0"/>
          <w:numId w:val="3"/>
        </w:numPr>
        <w:spacing w:line="273" w:lineRule="auto"/>
        <w:jc w:val="both"/>
        <w:rPr>
          <w:rFonts w:ascii="Times New Roman" w:hAnsi="Times New Roman" w:cs="Times New Roman"/>
          <w:sz w:val="24"/>
          <w:szCs w:val="24"/>
        </w:rPr>
      </w:pPr>
      <w:r>
        <w:rPr>
          <w:rFonts w:ascii="Times New Roman" w:hAnsi="Times New Roman" w:cs="Times New Roman"/>
          <w:sz w:val="24"/>
          <w:szCs w:val="24"/>
        </w:rPr>
        <w:t>L’explosion d’une bombe</w:t>
      </w:r>
    </w:p>
    <w:p w:rsidR="00927EA6" w:rsidRDefault="00927EA6" w:rsidP="00927EA6">
      <w:pPr>
        <w:pStyle w:val="Paragraphedeliste"/>
        <w:numPr>
          <w:ilvl w:val="0"/>
          <w:numId w:val="3"/>
        </w:numPr>
        <w:spacing w:line="273" w:lineRule="auto"/>
        <w:jc w:val="both"/>
        <w:rPr>
          <w:rFonts w:ascii="Times New Roman" w:hAnsi="Times New Roman" w:cs="Times New Roman"/>
          <w:sz w:val="24"/>
          <w:szCs w:val="24"/>
        </w:rPr>
      </w:pPr>
      <w:r>
        <w:rPr>
          <w:rFonts w:ascii="Times New Roman" w:hAnsi="Times New Roman" w:cs="Times New Roman"/>
          <w:sz w:val="24"/>
          <w:szCs w:val="24"/>
        </w:rPr>
        <w:t>L’électricité qui passe dans les lampes</w:t>
      </w:r>
    </w:p>
    <w:p w:rsidR="00927EA6" w:rsidRDefault="00927EA6" w:rsidP="00927EA6">
      <w:pPr>
        <w:pStyle w:val="Paragraphedeliste"/>
        <w:numPr>
          <w:ilvl w:val="0"/>
          <w:numId w:val="3"/>
        </w:numPr>
        <w:spacing w:line="273" w:lineRule="auto"/>
        <w:jc w:val="both"/>
        <w:rPr>
          <w:rFonts w:ascii="Times New Roman" w:hAnsi="Times New Roman" w:cs="Times New Roman"/>
          <w:sz w:val="24"/>
          <w:szCs w:val="24"/>
        </w:rPr>
      </w:pPr>
      <w:r>
        <w:rPr>
          <w:rFonts w:ascii="Times New Roman" w:hAnsi="Times New Roman" w:cs="Times New Roman"/>
          <w:sz w:val="24"/>
          <w:szCs w:val="24"/>
        </w:rPr>
        <w:t>Des cris de zombies</w:t>
      </w:r>
    </w:p>
    <w:p w:rsidR="00927EA6" w:rsidRDefault="00927EA6" w:rsidP="00927EA6">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L’ensemble des sons peut être trouvé sur le </w:t>
      </w:r>
      <w:proofErr w:type="spellStart"/>
      <w:r>
        <w:rPr>
          <w:rFonts w:ascii="Times New Roman" w:hAnsi="Times New Roman" w:cs="Times New Roman"/>
          <w:sz w:val="24"/>
          <w:szCs w:val="24"/>
        </w:rPr>
        <w:t>SoundManager</w:t>
      </w:r>
      <w:proofErr w:type="spellEnd"/>
      <w:r>
        <w:rPr>
          <w:rFonts w:ascii="Times New Roman" w:hAnsi="Times New Roman" w:cs="Times New Roman"/>
          <w:sz w:val="24"/>
          <w:szCs w:val="24"/>
        </w:rPr>
        <w:t xml:space="preserve"> qui s’occupe de la cohérence des bruitages du jeu. Un effet de 3D est présent sur chaque source sonore avec une fonction de logarithme.</w:t>
      </w:r>
    </w:p>
    <w:p w:rsidR="0084741B" w:rsidRDefault="0084741B">
      <w:pPr>
        <w:rPr>
          <w:rFonts w:ascii="Times New Roman" w:hAnsi="Times New Roman" w:cs="Times New Roman"/>
          <w:sz w:val="24"/>
          <w:szCs w:val="24"/>
        </w:rPr>
      </w:pPr>
      <w:r>
        <w:rPr>
          <w:rFonts w:ascii="Times New Roman" w:hAnsi="Times New Roman" w:cs="Times New Roman"/>
          <w:sz w:val="24"/>
          <w:szCs w:val="24"/>
        </w:rPr>
        <w:br w:type="page"/>
      </w:r>
    </w:p>
    <w:p w:rsidR="0084741B" w:rsidRDefault="0084741B" w:rsidP="00927EA6">
      <w:pPr>
        <w:spacing w:line="273" w:lineRule="auto"/>
        <w:jc w:val="both"/>
        <w:rPr>
          <w:rFonts w:ascii="Times New Roman" w:hAnsi="Times New Roman" w:cs="Times New Roman"/>
          <w:sz w:val="24"/>
          <w:szCs w:val="24"/>
        </w:rPr>
      </w:pPr>
    </w:p>
    <w:p w:rsidR="00E635A1" w:rsidRDefault="00E635A1" w:rsidP="00927EA6">
      <w:pPr>
        <w:spacing w:line="273" w:lineRule="auto"/>
        <w:jc w:val="both"/>
        <w:rPr>
          <w:rFonts w:ascii="Times New Roman" w:hAnsi="Times New Roman" w:cs="Times New Roman"/>
          <w:sz w:val="24"/>
          <w:szCs w:val="24"/>
        </w:rPr>
      </w:pPr>
    </w:p>
    <w:p w:rsidR="00E635A1" w:rsidRPr="00927EA6" w:rsidRDefault="00E635A1" w:rsidP="00927EA6">
      <w:pPr>
        <w:spacing w:line="273" w:lineRule="auto"/>
        <w:jc w:val="both"/>
        <w:rPr>
          <w:rFonts w:ascii="Times New Roman" w:hAnsi="Times New Roman" w:cs="Times New Roman"/>
          <w:sz w:val="24"/>
          <w:szCs w:val="24"/>
        </w:rPr>
      </w:pPr>
    </w:p>
    <w:p w:rsidR="002E4DB7" w:rsidRPr="002E4DB7" w:rsidRDefault="002E4DB7" w:rsidP="002E4DB7">
      <w:pPr>
        <w:pStyle w:val="Corpsdetexte"/>
        <w:spacing w:before="91" w:line="273" w:lineRule="auto"/>
        <w:ind w:left="140" w:right="132"/>
        <w:jc w:val="both"/>
        <w:rPr>
          <w:rFonts w:ascii="Times New Roman" w:hAnsi="Times New Roman" w:cs="Times New Roman"/>
          <w:b/>
          <w:color w:val="4F81BD" w:themeColor="accent1"/>
          <w:sz w:val="32"/>
          <w:szCs w:val="24"/>
        </w:rPr>
      </w:pPr>
      <w:r>
        <w:rPr>
          <w:rFonts w:ascii="Times New Roman" w:hAnsi="Times New Roman" w:cs="Times New Roman"/>
          <w:b/>
          <w:color w:val="4F81BD" w:themeColor="accent1"/>
          <w:sz w:val="32"/>
          <w:szCs w:val="24"/>
        </w:rPr>
        <w:t>Génération procédurale</w:t>
      </w:r>
      <w:r w:rsidRPr="002E4DB7">
        <w:rPr>
          <w:rFonts w:ascii="Times New Roman" w:hAnsi="Times New Roman" w:cs="Times New Roman"/>
          <w:b/>
          <w:color w:val="4F81BD" w:themeColor="accent1"/>
          <w:sz w:val="32"/>
          <w:szCs w:val="24"/>
        </w:rPr>
        <w:t> </w:t>
      </w:r>
      <w:r w:rsidR="0007104D">
        <w:rPr>
          <w:rFonts w:ascii="Times New Roman" w:hAnsi="Times New Roman" w:cs="Times New Roman"/>
          <w:b/>
          <w:color w:val="4F81BD" w:themeColor="accent1"/>
          <w:sz w:val="32"/>
          <w:szCs w:val="24"/>
        </w:rPr>
        <w:t>(Sébastien Bruere)</w:t>
      </w:r>
      <w:r w:rsidRPr="002E4DB7">
        <w:rPr>
          <w:rFonts w:ascii="Times New Roman" w:hAnsi="Times New Roman" w:cs="Times New Roman"/>
          <w:b/>
          <w:color w:val="4F81BD" w:themeColor="accent1"/>
          <w:sz w:val="32"/>
          <w:szCs w:val="24"/>
        </w:rPr>
        <w:t>:</w:t>
      </w:r>
    </w:p>
    <w:p w:rsidR="002E4DB7" w:rsidRDefault="002E4DB7" w:rsidP="002E4DB7">
      <w:pPr>
        <w:spacing w:line="273" w:lineRule="auto"/>
        <w:jc w:val="both"/>
        <w:rPr>
          <w:rFonts w:ascii="Times New Roman" w:hAnsi="Times New Roman" w:cs="Times New Roman"/>
          <w:sz w:val="24"/>
          <w:szCs w:val="24"/>
        </w:rPr>
      </w:pPr>
    </w:p>
    <w:p w:rsidR="00652E8E" w:rsidRDefault="00652E8E" w:rsidP="002E4DB7">
      <w:pPr>
        <w:spacing w:line="273" w:lineRule="auto"/>
        <w:jc w:val="both"/>
        <w:rPr>
          <w:rFonts w:ascii="Times New Roman" w:hAnsi="Times New Roman" w:cs="Times New Roman"/>
          <w:sz w:val="24"/>
          <w:szCs w:val="24"/>
        </w:rPr>
      </w:pPr>
      <w:r>
        <w:rPr>
          <w:rFonts w:ascii="Times New Roman" w:hAnsi="Times New Roman" w:cs="Times New Roman"/>
          <w:sz w:val="24"/>
          <w:szCs w:val="24"/>
        </w:rPr>
        <w:t>Tout d’abord, la carte de l’environnement est stockée dans un tableau d’entier. Ce tableau est utilisé pour garder un suivi de la génération et pour pouvoir se déplacer à sa guide dans la carte.</w:t>
      </w:r>
    </w:p>
    <w:p w:rsidR="00652E8E" w:rsidRDefault="00652E8E" w:rsidP="002E4DB7">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Ensuite, le bloc généré est défini directement dans l’éditeur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ce qui permet de pouvoir changer cet élément si nécessaire.</w:t>
      </w:r>
    </w:p>
    <w:p w:rsidR="0058117F" w:rsidRDefault="00652E8E" w:rsidP="002E4DB7">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Il suffit maintenant de boucler sur le tableau d’entier et de poser </w:t>
      </w:r>
      <w:r w:rsidR="0058117F">
        <w:rPr>
          <w:rFonts w:ascii="Times New Roman" w:hAnsi="Times New Roman" w:cs="Times New Roman"/>
          <w:sz w:val="24"/>
          <w:szCs w:val="24"/>
        </w:rPr>
        <w:t>ou non les</w:t>
      </w:r>
      <w:r>
        <w:rPr>
          <w:rFonts w:ascii="Times New Roman" w:hAnsi="Times New Roman" w:cs="Times New Roman"/>
          <w:sz w:val="24"/>
          <w:szCs w:val="24"/>
        </w:rPr>
        <w:t xml:space="preserve"> blocs en respectant le pourcentage de remplissage souhaité défini dans une variable publique.</w:t>
      </w:r>
    </w:p>
    <w:p w:rsidR="00652E8E" w:rsidRDefault="00652E8E" w:rsidP="002E4DB7">
      <w:pPr>
        <w:spacing w:line="273" w:lineRule="auto"/>
        <w:jc w:val="both"/>
        <w:rPr>
          <w:rFonts w:ascii="Times New Roman" w:hAnsi="Times New Roman" w:cs="Times New Roman"/>
          <w:sz w:val="24"/>
          <w:szCs w:val="24"/>
        </w:rPr>
      </w:pPr>
    </w:p>
    <w:p w:rsidR="0058117F" w:rsidRDefault="0058117F" w:rsidP="002E4DB7">
      <w:pPr>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Pour cela, l’aléatoire rentre en compte dans utilisant le germe défini au lancement de la partie. </w:t>
      </w:r>
      <w:r w:rsidR="00536AE8">
        <w:rPr>
          <w:rFonts w:ascii="Times New Roman" w:hAnsi="Times New Roman" w:cs="Times New Roman"/>
          <w:sz w:val="24"/>
          <w:szCs w:val="24"/>
        </w:rPr>
        <w:t>Ce</w:t>
      </w:r>
      <w:r>
        <w:rPr>
          <w:rFonts w:ascii="Times New Roman" w:hAnsi="Times New Roman" w:cs="Times New Roman"/>
          <w:sz w:val="24"/>
          <w:szCs w:val="24"/>
        </w:rPr>
        <w:t xml:space="preserve"> germe est envoyé à la méthode </w:t>
      </w:r>
      <w:proofErr w:type="spellStart"/>
      <w:r>
        <w:rPr>
          <w:rFonts w:ascii="Consolas" w:eastAsiaTheme="minorHAnsi" w:hAnsi="Consolas" w:cs="Consolas"/>
          <w:color w:val="000000"/>
          <w:sz w:val="19"/>
          <w:szCs w:val="19"/>
          <w:lang w:val="fr-FR" w:eastAsia="en-US" w:bidi="ar-SA"/>
        </w:rPr>
        <w:t>Random.InitState</w:t>
      </w:r>
      <w:proofErr w:type="spellEnd"/>
      <w:r>
        <w:rPr>
          <w:rFonts w:ascii="Consolas" w:eastAsiaTheme="minorHAnsi" w:hAnsi="Consolas" w:cs="Consolas"/>
          <w:color w:val="000000"/>
          <w:sz w:val="19"/>
          <w:szCs w:val="19"/>
          <w:lang w:val="fr-FR" w:eastAsia="en-US" w:bidi="ar-SA"/>
        </w:rPr>
        <w:t xml:space="preserve"> </w:t>
      </w:r>
      <w:r>
        <w:rPr>
          <w:rFonts w:ascii="Times New Roman" w:hAnsi="Times New Roman" w:cs="Times New Roman"/>
          <w:sz w:val="24"/>
          <w:szCs w:val="24"/>
        </w:rPr>
        <w:t>qui permet de retrouver exactement la même configuration au lancement d’une nouvelle partie avec ce même germe.</w:t>
      </w:r>
    </w:p>
    <w:p w:rsidR="0058117F" w:rsidRDefault="0058117F" w:rsidP="002E4DB7">
      <w:pPr>
        <w:spacing w:line="273" w:lineRule="auto"/>
        <w:jc w:val="both"/>
        <w:rPr>
          <w:rFonts w:ascii="Times New Roman" w:hAnsi="Times New Roman" w:cs="Times New Roman"/>
          <w:sz w:val="24"/>
          <w:szCs w:val="24"/>
        </w:rPr>
      </w:pPr>
    </w:p>
    <w:p w:rsidR="00BA0B0D" w:rsidRDefault="00BA0B0D" w:rsidP="002E4DB7">
      <w:pPr>
        <w:pStyle w:val="Corpsdetexte"/>
        <w:spacing w:before="91" w:line="273" w:lineRule="auto"/>
        <w:ind w:left="140" w:right="132"/>
        <w:jc w:val="both"/>
        <w:rPr>
          <w:rFonts w:ascii="Times New Roman" w:hAnsi="Times New Roman" w:cs="Times New Roman"/>
          <w:b/>
          <w:color w:val="4F81BD" w:themeColor="accent1"/>
          <w:sz w:val="32"/>
          <w:szCs w:val="24"/>
        </w:rPr>
      </w:pPr>
    </w:p>
    <w:p w:rsidR="002E4DB7" w:rsidRPr="002E4DB7" w:rsidRDefault="002E4DB7" w:rsidP="002E4DB7">
      <w:pPr>
        <w:pStyle w:val="Corpsdetexte"/>
        <w:spacing w:before="91" w:line="273" w:lineRule="auto"/>
        <w:ind w:left="140" w:right="132"/>
        <w:jc w:val="both"/>
        <w:rPr>
          <w:rFonts w:ascii="Times New Roman" w:hAnsi="Times New Roman" w:cs="Times New Roman"/>
          <w:b/>
          <w:color w:val="4F81BD" w:themeColor="accent1"/>
          <w:sz w:val="32"/>
          <w:szCs w:val="24"/>
        </w:rPr>
      </w:pPr>
      <w:bookmarkStart w:id="0" w:name="_GoBack"/>
      <w:bookmarkEnd w:id="0"/>
      <w:r>
        <w:rPr>
          <w:rFonts w:ascii="Times New Roman" w:hAnsi="Times New Roman" w:cs="Times New Roman"/>
          <w:b/>
          <w:color w:val="4F81BD" w:themeColor="accent1"/>
          <w:sz w:val="32"/>
          <w:szCs w:val="24"/>
        </w:rPr>
        <w:t>Musique</w:t>
      </w:r>
      <w:r w:rsidRPr="002E4DB7">
        <w:rPr>
          <w:rFonts w:ascii="Times New Roman" w:hAnsi="Times New Roman" w:cs="Times New Roman"/>
          <w:b/>
          <w:color w:val="4F81BD" w:themeColor="accent1"/>
          <w:sz w:val="32"/>
          <w:szCs w:val="24"/>
        </w:rPr>
        <w:t> </w:t>
      </w:r>
      <w:r>
        <w:rPr>
          <w:rFonts w:ascii="Times New Roman" w:hAnsi="Times New Roman" w:cs="Times New Roman"/>
          <w:b/>
          <w:color w:val="4F81BD" w:themeColor="accent1"/>
          <w:sz w:val="32"/>
          <w:szCs w:val="24"/>
        </w:rPr>
        <w:t xml:space="preserve">dynamique </w:t>
      </w:r>
      <w:r w:rsidR="0007104D">
        <w:rPr>
          <w:rFonts w:ascii="Times New Roman" w:hAnsi="Times New Roman" w:cs="Times New Roman"/>
          <w:b/>
          <w:color w:val="4F81BD" w:themeColor="accent1"/>
          <w:sz w:val="32"/>
          <w:szCs w:val="24"/>
        </w:rPr>
        <w:t>(Maxime Leroy)</w:t>
      </w:r>
      <w:r w:rsidRPr="002E4DB7">
        <w:rPr>
          <w:rFonts w:ascii="Times New Roman" w:hAnsi="Times New Roman" w:cs="Times New Roman"/>
          <w:b/>
          <w:color w:val="4F81BD" w:themeColor="accent1"/>
          <w:sz w:val="32"/>
          <w:szCs w:val="24"/>
        </w:rPr>
        <w:t>:</w:t>
      </w:r>
    </w:p>
    <w:p w:rsidR="002E4DB7" w:rsidRDefault="002E4DB7" w:rsidP="002E4DB7">
      <w:pPr>
        <w:spacing w:line="273" w:lineRule="auto"/>
        <w:jc w:val="both"/>
        <w:rPr>
          <w:rFonts w:ascii="Times New Roman" w:hAnsi="Times New Roman" w:cs="Times New Roman"/>
          <w:sz w:val="24"/>
          <w:szCs w:val="24"/>
        </w:rPr>
      </w:pPr>
    </w:p>
    <w:p w:rsidR="00496879" w:rsidRDefault="00927EA6">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Pour accompagner l’ambiance horreur/</w:t>
      </w:r>
      <w:r w:rsidR="00A772D7">
        <w:rPr>
          <w:rFonts w:ascii="Times New Roman" w:hAnsi="Times New Roman" w:cs="Times New Roman"/>
          <w:sz w:val="24"/>
          <w:szCs w:val="24"/>
        </w:rPr>
        <w:t>angoisse, chaque événement clé de la simulation est représentée en plus du visuel, de sons qui permettent d’identifier ceux-ci.</w:t>
      </w:r>
    </w:p>
    <w:p w:rsidR="00A772D7" w:rsidRPr="00496879" w:rsidRDefault="00A772D7">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 xml:space="preserve">Par exemple, lors de la victoire d’une partie, un jingle permet de bien comprendre que le jeu est fini. La transition entre chaque musique d’ambiance se fait par fondu croisé en utilisant deux canaux audios. Chaque audio joué a été codé de telle sorte que la transition entre les états </w:t>
      </w:r>
      <w:proofErr w:type="gramStart"/>
      <w:r>
        <w:rPr>
          <w:rFonts w:ascii="Times New Roman" w:hAnsi="Times New Roman" w:cs="Times New Roman"/>
          <w:sz w:val="24"/>
          <w:szCs w:val="24"/>
        </w:rPr>
        <w:t>de la simulations</w:t>
      </w:r>
      <w:proofErr w:type="gramEnd"/>
      <w:r>
        <w:rPr>
          <w:rFonts w:ascii="Times New Roman" w:hAnsi="Times New Roman" w:cs="Times New Roman"/>
          <w:sz w:val="24"/>
          <w:szCs w:val="24"/>
        </w:rPr>
        <w:t xml:space="preserve"> se fassent de manière fluide et non abrupte.</w:t>
      </w:r>
    </w:p>
    <w:sectPr w:rsidR="00A772D7" w:rsidRPr="00496879">
      <w:pgSz w:w="12240" w:h="15840"/>
      <w:pgMar w:top="138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41739E"/>
    <w:multiLevelType w:val="hybridMultilevel"/>
    <w:tmpl w:val="2F4C33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C45791"/>
    <w:multiLevelType w:val="hybridMultilevel"/>
    <w:tmpl w:val="60D42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5E77DF"/>
    <w:multiLevelType w:val="hybridMultilevel"/>
    <w:tmpl w:val="13DE6DEC"/>
    <w:lvl w:ilvl="0" w:tplc="54E0A0BC">
      <w:numFmt w:val="bullet"/>
      <w:lvlText w:val=""/>
      <w:lvlJc w:val="left"/>
      <w:pPr>
        <w:ind w:left="860" w:hanging="360"/>
      </w:pPr>
      <w:rPr>
        <w:rFonts w:ascii="Symbol" w:eastAsia="Symbol" w:hAnsi="Symbol" w:cs="Symbol" w:hint="default"/>
        <w:w w:val="100"/>
        <w:sz w:val="22"/>
        <w:szCs w:val="22"/>
        <w:lang w:val="fr-CA" w:eastAsia="fr-CA" w:bidi="fr-CA"/>
      </w:rPr>
    </w:lvl>
    <w:lvl w:ilvl="1" w:tplc="D6504C52">
      <w:numFmt w:val="bullet"/>
      <w:lvlText w:val="•"/>
      <w:lvlJc w:val="left"/>
      <w:pPr>
        <w:ind w:left="1666" w:hanging="360"/>
      </w:pPr>
      <w:rPr>
        <w:rFonts w:hint="default"/>
        <w:lang w:val="fr-CA" w:eastAsia="fr-CA" w:bidi="fr-CA"/>
      </w:rPr>
    </w:lvl>
    <w:lvl w:ilvl="2" w:tplc="43E64202">
      <w:numFmt w:val="bullet"/>
      <w:lvlText w:val="•"/>
      <w:lvlJc w:val="left"/>
      <w:pPr>
        <w:ind w:left="2472" w:hanging="360"/>
      </w:pPr>
      <w:rPr>
        <w:rFonts w:hint="default"/>
        <w:lang w:val="fr-CA" w:eastAsia="fr-CA" w:bidi="fr-CA"/>
      </w:rPr>
    </w:lvl>
    <w:lvl w:ilvl="3" w:tplc="C2B05702">
      <w:numFmt w:val="bullet"/>
      <w:lvlText w:val="•"/>
      <w:lvlJc w:val="left"/>
      <w:pPr>
        <w:ind w:left="3278" w:hanging="360"/>
      </w:pPr>
      <w:rPr>
        <w:rFonts w:hint="default"/>
        <w:lang w:val="fr-CA" w:eastAsia="fr-CA" w:bidi="fr-CA"/>
      </w:rPr>
    </w:lvl>
    <w:lvl w:ilvl="4" w:tplc="3DC2B11A">
      <w:numFmt w:val="bullet"/>
      <w:lvlText w:val="•"/>
      <w:lvlJc w:val="left"/>
      <w:pPr>
        <w:ind w:left="4084" w:hanging="360"/>
      </w:pPr>
      <w:rPr>
        <w:rFonts w:hint="default"/>
        <w:lang w:val="fr-CA" w:eastAsia="fr-CA" w:bidi="fr-CA"/>
      </w:rPr>
    </w:lvl>
    <w:lvl w:ilvl="5" w:tplc="B866C086">
      <w:numFmt w:val="bullet"/>
      <w:lvlText w:val="•"/>
      <w:lvlJc w:val="left"/>
      <w:pPr>
        <w:ind w:left="4890" w:hanging="360"/>
      </w:pPr>
      <w:rPr>
        <w:rFonts w:hint="default"/>
        <w:lang w:val="fr-CA" w:eastAsia="fr-CA" w:bidi="fr-CA"/>
      </w:rPr>
    </w:lvl>
    <w:lvl w:ilvl="6" w:tplc="85185866">
      <w:numFmt w:val="bullet"/>
      <w:lvlText w:val="•"/>
      <w:lvlJc w:val="left"/>
      <w:pPr>
        <w:ind w:left="5696" w:hanging="360"/>
      </w:pPr>
      <w:rPr>
        <w:rFonts w:hint="default"/>
        <w:lang w:val="fr-CA" w:eastAsia="fr-CA" w:bidi="fr-CA"/>
      </w:rPr>
    </w:lvl>
    <w:lvl w:ilvl="7" w:tplc="A9965E1C">
      <w:numFmt w:val="bullet"/>
      <w:lvlText w:val="•"/>
      <w:lvlJc w:val="left"/>
      <w:pPr>
        <w:ind w:left="6502" w:hanging="360"/>
      </w:pPr>
      <w:rPr>
        <w:rFonts w:hint="default"/>
        <w:lang w:val="fr-CA" w:eastAsia="fr-CA" w:bidi="fr-CA"/>
      </w:rPr>
    </w:lvl>
    <w:lvl w:ilvl="8" w:tplc="D5C0B83E">
      <w:numFmt w:val="bullet"/>
      <w:lvlText w:val="•"/>
      <w:lvlJc w:val="left"/>
      <w:pPr>
        <w:ind w:left="7308" w:hanging="360"/>
      </w:pPr>
      <w:rPr>
        <w:rFonts w:hint="default"/>
        <w:lang w:val="fr-CA" w:eastAsia="fr-CA" w:bidi="fr-C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03BA8"/>
    <w:rsid w:val="00003BA8"/>
    <w:rsid w:val="0007104D"/>
    <w:rsid w:val="0017129E"/>
    <w:rsid w:val="00173589"/>
    <w:rsid w:val="00265300"/>
    <w:rsid w:val="002E4DB7"/>
    <w:rsid w:val="00362F6F"/>
    <w:rsid w:val="003978CD"/>
    <w:rsid w:val="00433C9A"/>
    <w:rsid w:val="004464E3"/>
    <w:rsid w:val="00496879"/>
    <w:rsid w:val="00536AE8"/>
    <w:rsid w:val="005453BA"/>
    <w:rsid w:val="0058117F"/>
    <w:rsid w:val="00602FD4"/>
    <w:rsid w:val="00652E8E"/>
    <w:rsid w:val="0084741B"/>
    <w:rsid w:val="008D311F"/>
    <w:rsid w:val="00927EA6"/>
    <w:rsid w:val="00A772D7"/>
    <w:rsid w:val="00AB0CA1"/>
    <w:rsid w:val="00BA0B0D"/>
    <w:rsid w:val="00BC3EFE"/>
    <w:rsid w:val="00BC4181"/>
    <w:rsid w:val="00C576B9"/>
    <w:rsid w:val="00E635A1"/>
    <w:rsid w:val="00F472B1"/>
    <w:rsid w:val="00FB0574"/>
    <w:rsid w:val="00FE3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40B3540B"/>
  <w15:docId w15:val="{5DCB2998-2FBE-4DC0-B927-1B06842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fr-CA" w:eastAsia="fr-CA" w:bidi="fr-CA"/>
    </w:rPr>
  </w:style>
  <w:style w:type="paragraph" w:styleId="Titre1">
    <w:name w:val="heading 1"/>
    <w:basedOn w:val="Normal"/>
    <w:uiPriority w:val="9"/>
    <w:qFormat/>
    <w:pPr>
      <w:spacing w:before="24"/>
      <w:ind w:left="140"/>
      <w:outlineLvl w:val="0"/>
    </w:pPr>
    <w:rPr>
      <w:rFonts w:ascii="Trebuchet MS" w:eastAsia="Trebuchet MS" w:hAnsi="Trebuchet MS" w:cs="Trebuchet M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Default">
    <w:name w:val="Default"/>
    <w:rsid w:val="0017129E"/>
    <w:pPr>
      <w:widowControl/>
      <w:adjustRightInd w:val="0"/>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639</Words>
  <Characters>3519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Chéné</dc:creator>
  <cp:lastModifiedBy>sebastien bruere</cp:lastModifiedBy>
  <cp:revision>23</cp:revision>
  <dcterms:created xsi:type="dcterms:W3CDTF">2018-11-01T18:26:00Z</dcterms:created>
  <dcterms:modified xsi:type="dcterms:W3CDTF">2018-12-24T01:50:00Z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Microsoft® Word pour Office 365</vt:lpwstr>
  </property>
  <property fmtid="{D5CDD505-2E9C-101B-9397-08002B2CF9AE}" pid="4" name="LastSaved">
    <vt:filetime>2018-11-01T00:00:00Z</vt:filetime>
  </property>
</Properties>
</file>